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D4EEA" w:rsidRPr="00A81FC2" w:rsidRDefault="00694F52" w:rsidP="00336A69">
      <w:pPr>
        <w:spacing w:after="0" w:line="240" w:lineRule="auto"/>
        <w:jc w:val="center"/>
        <w:rPr>
          <w:rFonts w:ascii="Times New Roman" w:hAnsi="Times New Roman"/>
          <w:sz w:val="28"/>
          <w:szCs w:val="28"/>
          <w:lang w:val="kk-KZ"/>
        </w:rPr>
      </w:pPr>
      <w:bookmarkStart w:id="0" w:name="_GoBack"/>
      <w:bookmarkEnd w:id="0"/>
      <w:r w:rsidRPr="00A81FC2">
        <w:rPr>
          <w:rFonts w:ascii="Times New Roman" w:hAnsi="Times New Roman"/>
          <w:sz w:val="28"/>
          <w:szCs w:val="28"/>
          <w:lang w:val="kk-KZ"/>
        </w:rPr>
        <w:t>«</w:t>
      </w:r>
      <w:r w:rsidR="00EC7FD7" w:rsidRPr="00A81FC2">
        <w:rPr>
          <w:rFonts w:ascii="Times New Roman" w:hAnsi="Times New Roman"/>
          <w:sz w:val="28"/>
          <w:szCs w:val="28"/>
        </w:rPr>
        <w:t>Астана медицина университеті</w:t>
      </w:r>
      <w:r w:rsidRPr="00A81FC2">
        <w:rPr>
          <w:rFonts w:ascii="Times New Roman" w:hAnsi="Times New Roman"/>
          <w:sz w:val="28"/>
          <w:szCs w:val="28"/>
          <w:lang w:val="kk-KZ"/>
        </w:rPr>
        <w:t>»</w:t>
      </w:r>
      <w:r w:rsidR="00BA6512" w:rsidRPr="00A81FC2">
        <w:rPr>
          <w:rFonts w:ascii="Times New Roman" w:hAnsi="Times New Roman"/>
          <w:sz w:val="28"/>
          <w:szCs w:val="28"/>
        </w:rPr>
        <w:t xml:space="preserve"> Ке</w:t>
      </w:r>
      <w:r w:rsidRPr="00A81FC2">
        <w:rPr>
          <w:rFonts w:ascii="Times New Roman" w:hAnsi="Times New Roman"/>
          <w:sz w:val="28"/>
          <w:szCs w:val="28"/>
        </w:rPr>
        <w:t>АҚ</w:t>
      </w:r>
    </w:p>
    <w:p w:rsidR="00694F52" w:rsidRPr="00A81FC2" w:rsidRDefault="00694F52" w:rsidP="00336A69">
      <w:pPr>
        <w:spacing w:after="0" w:line="240" w:lineRule="auto"/>
        <w:ind w:firstLine="709"/>
        <w:jc w:val="center"/>
        <w:rPr>
          <w:rFonts w:ascii="Times New Roman" w:hAnsi="Times New Roman"/>
          <w:sz w:val="28"/>
          <w:szCs w:val="28"/>
          <w:lang w:val="kk-KZ"/>
        </w:rPr>
      </w:pPr>
    </w:p>
    <w:p w:rsidR="00336A69" w:rsidRPr="00A81FC2" w:rsidRDefault="00336A69" w:rsidP="00336A69">
      <w:pPr>
        <w:spacing w:after="0" w:line="240" w:lineRule="auto"/>
        <w:ind w:firstLine="709"/>
        <w:jc w:val="center"/>
        <w:rPr>
          <w:rFonts w:ascii="Times New Roman" w:hAnsi="Times New Roman"/>
          <w:sz w:val="28"/>
          <w:szCs w:val="28"/>
          <w:lang w:val="kk-KZ"/>
        </w:rPr>
      </w:pPr>
    </w:p>
    <w:p w:rsidR="00336A69" w:rsidRPr="00A81FC2" w:rsidRDefault="00336A69" w:rsidP="00336A69">
      <w:pPr>
        <w:spacing w:after="0" w:line="240" w:lineRule="auto"/>
        <w:ind w:firstLine="709"/>
        <w:jc w:val="center"/>
        <w:rPr>
          <w:rFonts w:ascii="Times New Roman" w:hAnsi="Times New Roman"/>
          <w:sz w:val="28"/>
          <w:szCs w:val="28"/>
          <w:lang w:val="kk-KZ"/>
        </w:rPr>
      </w:pPr>
    </w:p>
    <w:p w:rsidR="00694F52" w:rsidRPr="00A81FC2" w:rsidRDefault="00075964" w:rsidP="00336A69">
      <w:pPr>
        <w:spacing w:after="0" w:line="240" w:lineRule="auto"/>
        <w:rPr>
          <w:rFonts w:ascii="Times New Roman" w:hAnsi="Times New Roman"/>
          <w:sz w:val="28"/>
          <w:szCs w:val="28"/>
          <w:lang w:val="kk-KZ"/>
        </w:rPr>
      </w:pPr>
      <w:r w:rsidRPr="00B64330">
        <w:rPr>
          <w:rFonts w:ascii="Times New Roman" w:hAnsi="Times New Roman"/>
          <w:sz w:val="28"/>
          <w:szCs w:val="28"/>
          <w:lang w:val="kk-KZ"/>
        </w:rPr>
        <w:t>ӘОК</w:t>
      </w:r>
      <w:r w:rsidR="00694F52" w:rsidRPr="00A81FC2">
        <w:rPr>
          <w:rFonts w:ascii="Times New Roman" w:hAnsi="Times New Roman"/>
          <w:sz w:val="28"/>
          <w:szCs w:val="28"/>
        </w:rPr>
        <w:t xml:space="preserve"> 616-073:618.19-006-08:61</w:t>
      </w:r>
      <w:r w:rsidR="00BA6512" w:rsidRPr="00A81FC2">
        <w:rPr>
          <w:rFonts w:ascii="Times New Roman" w:hAnsi="Times New Roman"/>
          <w:sz w:val="28"/>
          <w:szCs w:val="28"/>
        </w:rPr>
        <w:t>5.831</w:t>
      </w:r>
      <w:r w:rsidR="00BE2FC1">
        <w:rPr>
          <w:rFonts w:ascii="Times New Roman" w:hAnsi="Times New Roman"/>
          <w:sz w:val="28"/>
          <w:szCs w:val="28"/>
          <w:lang w:val="kk-KZ"/>
        </w:rPr>
        <w:t xml:space="preserve">   </w:t>
      </w:r>
      <w:r w:rsidR="00694F52" w:rsidRPr="00A81FC2">
        <w:rPr>
          <w:rFonts w:ascii="Times New Roman" w:hAnsi="Times New Roman"/>
          <w:sz w:val="28"/>
          <w:szCs w:val="28"/>
          <w:lang w:val="kk-KZ"/>
        </w:rPr>
        <w:t>Қолжазба құқығында</w:t>
      </w:r>
    </w:p>
    <w:p w:rsidR="00694F52" w:rsidRPr="00A81FC2" w:rsidRDefault="00694F52" w:rsidP="00336A69">
      <w:pPr>
        <w:spacing w:after="0" w:line="240" w:lineRule="auto"/>
        <w:ind w:firstLine="709"/>
        <w:rPr>
          <w:rFonts w:ascii="Times New Roman" w:hAnsi="Times New Roman"/>
          <w:sz w:val="28"/>
          <w:szCs w:val="28"/>
          <w:lang w:val="kk-KZ"/>
        </w:rPr>
      </w:pPr>
    </w:p>
    <w:p w:rsidR="00694F52" w:rsidRPr="00A81FC2" w:rsidRDefault="00694F52" w:rsidP="00336A69">
      <w:pPr>
        <w:spacing w:after="0" w:line="240" w:lineRule="auto"/>
        <w:ind w:firstLine="709"/>
        <w:rPr>
          <w:rFonts w:ascii="Times New Roman" w:hAnsi="Times New Roman"/>
          <w:sz w:val="28"/>
          <w:szCs w:val="28"/>
          <w:lang w:val="kk-KZ"/>
        </w:rPr>
      </w:pPr>
    </w:p>
    <w:p w:rsidR="00336A69" w:rsidRPr="00A81FC2" w:rsidRDefault="00336A69" w:rsidP="00336A69">
      <w:pPr>
        <w:spacing w:after="0" w:line="240" w:lineRule="auto"/>
        <w:ind w:firstLine="709"/>
        <w:rPr>
          <w:rFonts w:ascii="Times New Roman" w:hAnsi="Times New Roman"/>
          <w:sz w:val="28"/>
          <w:szCs w:val="28"/>
          <w:lang w:val="kk-KZ"/>
        </w:rPr>
      </w:pPr>
    </w:p>
    <w:p w:rsidR="00694F52" w:rsidRPr="00A81FC2" w:rsidRDefault="00694F52" w:rsidP="00336A69">
      <w:pPr>
        <w:autoSpaceDE w:val="0"/>
        <w:autoSpaceDN w:val="0"/>
        <w:adjustRightInd w:val="0"/>
        <w:spacing w:after="0" w:line="240" w:lineRule="auto"/>
        <w:jc w:val="center"/>
        <w:rPr>
          <w:rFonts w:ascii="Times New Roman" w:hAnsi="Times New Roman"/>
          <w:b/>
          <w:bCs/>
          <w:sz w:val="28"/>
          <w:szCs w:val="28"/>
          <w:lang w:val="kk-KZ"/>
        </w:rPr>
      </w:pPr>
      <w:r w:rsidRPr="00A81FC2">
        <w:rPr>
          <w:rFonts w:ascii="Times New Roman" w:hAnsi="Times New Roman"/>
          <w:b/>
          <w:bCs/>
          <w:sz w:val="28"/>
          <w:szCs w:val="28"/>
          <w:lang w:val="kk-KZ"/>
        </w:rPr>
        <w:t>ТУРЖАНОВА ДИНАРА ЕРЛАНОВНА</w:t>
      </w:r>
    </w:p>
    <w:p w:rsidR="00694F52" w:rsidRPr="00A81FC2" w:rsidRDefault="00694F52" w:rsidP="00336A69">
      <w:pPr>
        <w:autoSpaceDE w:val="0"/>
        <w:autoSpaceDN w:val="0"/>
        <w:adjustRightInd w:val="0"/>
        <w:spacing w:after="0" w:line="240" w:lineRule="auto"/>
        <w:jc w:val="center"/>
        <w:rPr>
          <w:rFonts w:ascii="Times New Roman" w:hAnsi="Times New Roman"/>
          <w:b/>
          <w:bCs/>
          <w:sz w:val="28"/>
          <w:szCs w:val="28"/>
          <w:lang w:val="kk-KZ"/>
        </w:rPr>
      </w:pPr>
    </w:p>
    <w:p w:rsidR="00336A69" w:rsidRPr="00A81FC2" w:rsidRDefault="00336A69" w:rsidP="00336A69">
      <w:pPr>
        <w:autoSpaceDE w:val="0"/>
        <w:autoSpaceDN w:val="0"/>
        <w:adjustRightInd w:val="0"/>
        <w:spacing w:after="0" w:line="240" w:lineRule="auto"/>
        <w:jc w:val="center"/>
        <w:rPr>
          <w:rFonts w:ascii="Times New Roman" w:hAnsi="Times New Roman"/>
          <w:b/>
          <w:bCs/>
          <w:sz w:val="28"/>
          <w:szCs w:val="28"/>
          <w:lang w:val="kk-KZ"/>
        </w:rPr>
      </w:pPr>
    </w:p>
    <w:p w:rsidR="00336A69" w:rsidRPr="00A81FC2" w:rsidRDefault="00336A69" w:rsidP="00336A69">
      <w:pPr>
        <w:autoSpaceDE w:val="0"/>
        <w:autoSpaceDN w:val="0"/>
        <w:adjustRightInd w:val="0"/>
        <w:spacing w:after="0" w:line="240" w:lineRule="auto"/>
        <w:jc w:val="center"/>
        <w:rPr>
          <w:rFonts w:ascii="Times New Roman" w:hAnsi="Times New Roman"/>
          <w:b/>
          <w:bCs/>
          <w:sz w:val="28"/>
          <w:szCs w:val="28"/>
          <w:lang w:val="kk-KZ"/>
        </w:rPr>
      </w:pPr>
    </w:p>
    <w:p w:rsidR="00694F52" w:rsidRPr="00A81FC2" w:rsidRDefault="00427E2B" w:rsidP="00336A69">
      <w:pPr>
        <w:autoSpaceDE w:val="0"/>
        <w:autoSpaceDN w:val="0"/>
        <w:adjustRightInd w:val="0"/>
        <w:spacing w:after="0" w:line="240" w:lineRule="auto"/>
        <w:jc w:val="center"/>
        <w:rPr>
          <w:rFonts w:ascii="Times New Roman" w:hAnsi="Times New Roman"/>
          <w:b/>
          <w:sz w:val="28"/>
          <w:szCs w:val="28"/>
          <w:lang w:val="kk-KZ"/>
        </w:rPr>
      </w:pPr>
      <w:r w:rsidRPr="00A81FC2">
        <w:rPr>
          <w:rFonts w:ascii="Times New Roman" w:hAnsi="Times New Roman"/>
          <w:b/>
          <w:sz w:val="28"/>
          <w:szCs w:val="28"/>
          <w:lang w:val="kk-KZ"/>
        </w:rPr>
        <w:t xml:space="preserve">Сүт безі қатерлі ісігі </w:t>
      </w:r>
      <w:r w:rsidR="00694F52" w:rsidRPr="00A81FC2">
        <w:rPr>
          <w:rFonts w:ascii="Times New Roman" w:hAnsi="Times New Roman"/>
          <w:b/>
          <w:sz w:val="28"/>
          <w:szCs w:val="28"/>
          <w:lang w:val="kk-KZ"/>
        </w:rPr>
        <w:t xml:space="preserve">тері метастаздарының </w:t>
      </w:r>
      <w:r w:rsidRPr="00A81FC2">
        <w:rPr>
          <w:rFonts w:ascii="Times New Roman" w:hAnsi="Times New Roman"/>
          <w:b/>
          <w:sz w:val="28"/>
          <w:szCs w:val="28"/>
          <w:lang w:val="kk-KZ"/>
        </w:rPr>
        <w:t xml:space="preserve">флуоресцентті диагностикасы және </w:t>
      </w:r>
      <w:r w:rsidR="00694F52" w:rsidRPr="00A81FC2">
        <w:rPr>
          <w:rFonts w:ascii="Times New Roman" w:hAnsi="Times New Roman"/>
          <w:b/>
          <w:sz w:val="28"/>
          <w:szCs w:val="28"/>
          <w:lang w:val="kk-KZ"/>
        </w:rPr>
        <w:t xml:space="preserve">фотодинамикалық терапиясы </w:t>
      </w:r>
    </w:p>
    <w:p w:rsidR="00694F52" w:rsidRPr="00A81FC2" w:rsidRDefault="00694F52" w:rsidP="00336A69">
      <w:pPr>
        <w:autoSpaceDE w:val="0"/>
        <w:autoSpaceDN w:val="0"/>
        <w:adjustRightInd w:val="0"/>
        <w:spacing w:after="0" w:line="240" w:lineRule="auto"/>
        <w:rPr>
          <w:rFonts w:ascii="Times New Roman" w:hAnsi="Times New Roman"/>
          <w:sz w:val="28"/>
          <w:szCs w:val="28"/>
          <w:lang w:val="kk-KZ"/>
        </w:rPr>
      </w:pPr>
    </w:p>
    <w:p w:rsidR="00336A69" w:rsidRPr="00A81FC2" w:rsidRDefault="00336A69" w:rsidP="00336A69">
      <w:pPr>
        <w:autoSpaceDE w:val="0"/>
        <w:autoSpaceDN w:val="0"/>
        <w:adjustRightInd w:val="0"/>
        <w:spacing w:after="0" w:line="240" w:lineRule="auto"/>
        <w:rPr>
          <w:rFonts w:ascii="Times New Roman" w:hAnsi="Times New Roman"/>
          <w:sz w:val="28"/>
          <w:szCs w:val="28"/>
          <w:lang w:val="kk-KZ"/>
        </w:rPr>
      </w:pPr>
    </w:p>
    <w:p w:rsidR="00336A69" w:rsidRPr="00A81FC2" w:rsidRDefault="00336A69" w:rsidP="00336A69">
      <w:pPr>
        <w:autoSpaceDE w:val="0"/>
        <w:autoSpaceDN w:val="0"/>
        <w:adjustRightInd w:val="0"/>
        <w:spacing w:after="0" w:line="240" w:lineRule="auto"/>
        <w:rPr>
          <w:rFonts w:ascii="Times New Roman" w:hAnsi="Times New Roman"/>
          <w:sz w:val="28"/>
          <w:szCs w:val="28"/>
          <w:lang w:val="kk-KZ"/>
        </w:rPr>
      </w:pPr>
    </w:p>
    <w:p w:rsidR="00694F52" w:rsidRPr="00A81FC2" w:rsidRDefault="00673B60" w:rsidP="00336A69">
      <w:pPr>
        <w:autoSpaceDE w:val="0"/>
        <w:autoSpaceDN w:val="0"/>
        <w:adjustRightInd w:val="0"/>
        <w:spacing w:after="0" w:line="240" w:lineRule="auto"/>
        <w:jc w:val="center"/>
        <w:rPr>
          <w:rFonts w:ascii="Times New Roman" w:hAnsi="Times New Roman"/>
          <w:sz w:val="28"/>
          <w:szCs w:val="28"/>
          <w:lang w:val="kk-KZ"/>
        </w:rPr>
      </w:pPr>
      <w:r>
        <w:rPr>
          <w:rFonts w:ascii="Times New Roman" w:hAnsi="Times New Roman"/>
          <w:sz w:val="28"/>
          <w:szCs w:val="28"/>
          <w:lang w:val="kk-KZ"/>
        </w:rPr>
        <w:t>6</w:t>
      </w:r>
      <w:r w:rsidR="00694F52" w:rsidRPr="00A81FC2">
        <w:rPr>
          <w:rFonts w:ascii="Times New Roman" w:hAnsi="Times New Roman"/>
          <w:sz w:val="28"/>
          <w:szCs w:val="28"/>
        </w:rPr>
        <w:t>D110100 – Медицина</w:t>
      </w:r>
    </w:p>
    <w:p w:rsidR="00694F52" w:rsidRPr="00A81FC2" w:rsidRDefault="00694F52" w:rsidP="00336A69">
      <w:pPr>
        <w:autoSpaceDE w:val="0"/>
        <w:autoSpaceDN w:val="0"/>
        <w:adjustRightInd w:val="0"/>
        <w:spacing w:after="0" w:line="240" w:lineRule="auto"/>
        <w:jc w:val="center"/>
        <w:rPr>
          <w:rFonts w:ascii="Times New Roman" w:hAnsi="Times New Roman"/>
          <w:sz w:val="28"/>
          <w:szCs w:val="28"/>
          <w:lang w:val="kk-KZ"/>
        </w:rPr>
      </w:pPr>
    </w:p>
    <w:p w:rsidR="00336A69" w:rsidRPr="00A81FC2" w:rsidRDefault="00336A69" w:rsidP="00336A69">
      <w:pPr>
        <w:autoSpaceDE w:val="0"/>
        <w:autoSpaceDN w:val="0"/>
        <w:adjustRightInd w:val="0"/>
        <w:spacing w:after="0" w:line="240" w:lineRule="auto"/>
        <w:jc w:val="center"/>
        <w:rPr>
          <w:rFonts w:ascii="Times New Roman" w:hAnsi="Times New Roman"/>
          <w:sz w:val="28"/>
          <w:szCs w:val="28"/>
          <w:lang w:val="kk-KZ"/>
        </w:rPr>
      </w:pPr>
    </w:p>
    <w:p w:rsidR="00336A69" w:rsidRPr="00A81FC2" w:rsidRDefault="00336A69" w:rsidP="00336A69">
      <w:pPr>
        <w:autoSpaceDE w:val="0"/>
        <w:autoSpaceDN w:val="0"/>
        <w:adjustRightInd w:val="0"/>
        <w:spacing w:after="0" w:line="240" w:lineRule="auto"/>
        <w:jc w:val="center"/>
        <w:rPr>
          <w:rFonts w:ascii="Times New Roman" w:hAnsi="Times New Roman"/>
          <w:sz w:val="28"/>
          <w:szCs w:val="28"/>
          <w:lang w:val="kk-KZ"/>
        </w:rPr>
      </w:pPr>
    </w:p>
    <w:p w:rsidR="00336A69" w:rsidRPr="00A81FC2" w:rsidRDefault="00BC23AE" w:rsidP="00336A69">
      <w:pPr>
        <w:pStyle w:val="a3"/>
        <w:jc w:val="center"/>
        <w:rPr>
          <w:rFonts w:ascii="Times New Roman" w:hAnsi="Times New Roman"/>
          <w:sz w:val="28"/>
          <w:szCs w:val="28"/>
          <w:lang w:val="kk-KZ"/>
        </w:rPr>
      </w:pPr>
      <w:r w:rsidRPr="00A81FC2">
        <w:rPr>
          <w:rFonts w:ascii="Times New Roman" w:hAnsi="Times New Roman"/>
          <w:sz w:val="28"/>
          <w:szCs w:val="28"/>
          <w:lang w:val="kk-KZ"/>
        </w:rPr>
        <w:t>Философия докторы (PhD)</w:t>
      </w:r>
    </w:p>
    <w:p w:rsidR="00694F52" w:rsidRPr="00A81FC2" w:rsidRDefault="00336A69" w:rsidP="00336A69">
      <w:pPr>
        <w:pStyle w:val="a3"/>
        <w:jc w:val="center"/>
        <w:rPr>
          <w:rFonts w:ascii="Times New Roman" w:hAnsi="Times New Roman"/>
          <w:sz w:val="28"/>
          <w:szCs w:val="28"/>
          <w:lang w:val="kk-KZ"/>
        </w:rPr>
      </w:pPr>
      <w:r w:rsidRPr="00A81FC2">
        <w:rPr>
          <w:rFonts w:ascii="Times New Roman" w:hAnsi="Times New Roman"/>
          <w:sz w:val="28"/>
          <w:szCs w:val="28"/>
          <w:lang w:val="kk-KZ"/>
        </w:rPr>
        <w:t>д</w:t>
      </w:r>
      <w:r w:rsidR="00694F52" w:rsidRPr="00A81FC2">
        <w:rPr>
          <w:rFonts w:ascii="Times New Roman" w:hAnsi="Times New Roman"/>
          <w:sz w:val="28"/>
          <w:szCs w:val="28"/>
          <w:lang w:val="kk-KZ"/>
        </w:rPr>
        <w:t>әрежесіналу</w:t>
      </w:r>
      <w:r w:rsidRPr="00A81FC2">
        <w:rPr>
          <w:rFonts w:ascii="Times New Roman" w:hAnsi="Times New Roman"/>
          <w:sz w:val="28"/>
          <w:szCs w:val="28"/>
          <w:lang w:val="kk-KZ"/>
        </w:rPr>
        <w:t xml:space="preserve"> үшін дайындалған</w:t>
      </w:r>
      <w:r w:rsidR="00694F52" w:rsidRPr="00A81FC2">
        <w:rPr>
          <w:rFonts w:ascii="Times New Roman" w:hAnsi="Times New Roman"/>
          <w:sz w:val="28"/>
          <w:szCs w:val="28"/>
          <w:lang w:val="kk-KZ"/>
        </w:rPr>
        <w:t xml:space="preserve"> диссертация</w:t>
      </w:r>
    </w:p>
    <w:p w:rsidR="00BC23AE" w:rsidRPr="00A81FC2" w:rsidRDefault="00BC23AE" w:rsidP="00336A69">
      <w:pPr>
        <w:pStyle w:val="a3"/>
        <w:ind w:firstLine="709"/>
        <w:jc w:val="center"/>
        <w:rPr>
          <w:rFonts w:ascii="Times New Roman" w:hAnsi="Times New Roman"/>
          <w:sz w:val="28"/>
          <w:szCs w:val="28"/>
          <w:lang w:val="kk-KZ"/>
        </w:rPr>
      </w:pPr>
    </w:p>
    <w:p w:rsidR="00BC23AE" w:rsidRPr="00A81FC2" w:rsidRDefault="00BC23AE" w:rsidP="00336A69">
      <w:pPr>
        <w:pStyle w:val="a3"/>
        <w:ind w:firstLine="709"/>
        <w:jc w:val="center"/>
        <w:rPr>
          <w:rFonts w:ascii="Times New Roman" w:hAnsi="Times New Roman"/>
          <w:sz w:val="28"/>
          <w:szCs w:val="28"/>
          <w:lang w:val="kk-KZ"/>
        </w:rPr>
      </w:pPr>
    </w:p>
    <w:p w:rsidR="00BC23AE" w:rsidRPr="00A81FC2" w:rsidRDefault="00BC23AE" w:rsidP="00336A69">
      <w:pPr>
        <w:pStyle w:val="a3"/>
        <w:ind w:firstLine="709"/>
        <w:jc w:val="center"/>
        <w:rPr>
          <w:rFonts w:ascii="Times New Roman" w:hAnsi="Times New Roman"/>
          <w:sz w:val="28"/>
          <w:szCs w:val="28"/>
          <w:lang w:val="kk-KZ"/>
        </w:rPr>
      </w:pPr>
    </w:p>
    <w:p w:rsidR="00BC23AE" w:rsidRPr="00A81FC2" w:rsidRDefault="00BC23AE" w:rsidP="00336A69">
      <w:pPr>
        <w:pStyle w:val="a3"/>
        <w:ind w:firstLine="709"/>
        <w:jc w:val="right"/>
        <w:rPr>
          <w:rFonts w:ascii="Times New Roman" w:hAnsi="Times New Roman"/>
          <w:sz w:val="28"/>
          <w:szCs w:val="28"/>
          <w:lang w:val="kk-KZ"/>
        </w:rPr>
      </w:pPr>
      <w:r w:rsidRPr="00A81FC2">
        <w:rPr>
          <w:rFonts w:ascii="Times New Roman" w:hAnsi="Times New Roman"/>
          <w:sz w:val="28"/>
          <w:szCs w:val="28"/>
          <w:lang w:val="kk-KZ"/>
        </w:rPr>
        <w:t>Ғылыми жетекші</w:t>
      </w:r>
    </w:p>
    <w:p w:rsidR="00BC23AE" w:rsidRPr="00A81FC2" w:rsidRDefault="00BC23AE" w:rsidP="00336A69">
      <w:pPr>
        <w:pStyle w:val="a3"/>
        <w:ind w:firstLine="709"/>
        <w:jc w:val="right"/>
        <w:rPr>
          <w:rFonts w:ascii="Times New Roman" w:hAnsi="Times New Roman"/>
          <w:sz w:val="28"/>
          <w:szCs w:val="28"/>
          <w:lang w:val="kk-KZ"/>
        </w:rPr>
      </w:pPr>
      <w:r w:rsidRPr="00A81FC2">
        <w:rPr>
          <w:rFonts w:ascii="Times New Roman" w:hAnsi="Times New Roman"/>
          <w:sz w:val="28"/>
          <w:szCs w:val="28"/>
          <w:lang w:val="kk-KZ"/>
        </w:rPr>
        <w:t xml:space="preserve">медицина ғылымдарының докторы, </w:t>
      </w:r>
    </w:p>
    <w:p w:rsidR="00BC23AE" w:rsidRPr="00A81FC2" w:rsidRDefault="00BC23AE" w:rsidP="00336A69">
      <w:pPr>
        <w:pStyle w:val="a3"/>
        <w:ind w:firstLine="709"/>
        <w:jc w:val="right"/>
        <w:rPr>
          <w:rFonts w:ascii="Times New Roman" w:hAnsi="Times New Roman"/>
          <w:sz w:val="28"/>
          <w:szCs w:val="28"/>
          <w:lang w:val="kk-KZ"/>
        </w:rPr>
      </w:pPr>
      <w:r w:rsidRPr="00A81FC2">
        <w:rPr>
          <w:rFonts w:ascii="Times New Roman" w:hAnsi="Times New Roman"/>
          <w:sz w:val="28"/>
          <w:szCs w:val="28"/>
          <w:lang w:val="kk-KZ"/>
        </w:rPr>
        <w:t xml:space="preserve">профессор </w:t>
      </w:r>
    </w:p>
    <w:p w:rsidR="00BC23AE" w:rsidRPr="00A81FC2" w:rsidRDefault="00BC23AE" w:rsidP="00336A69">
      <w:pPr>
        <w:pStyle w:val="a3"/>
        <w:ind w:firstLine="709"/>
        <w:jc w:val="right"/>
        <w:rPr>
          <w:rFonts w:ascii="Times New Roman" w:hAnsi="Times New Roman"/>
          <w:sz w:val="28"/>
          <w:szCs w:val="28"/>
          <w:lang w:val="kk-KZ"/>
        </w:rPr>
      </w:pPr>
      <w:r w:rsidRPr="00A81FC2">
        <w:rPr>
          <w:rFonts w:ascii="Times New Roman" w:hAnsi="Times New Roman"/>
          <w:sz w:val="28"/>
          <w:szCs w:val="28"/>
          <w:lang w:val="kk-KZ"/>
        </w:rPr>
        <w:t>Рахимжанова</w:t>
      </w:r>
      <w:r w:rsidR="00336A69" w:rsidRPr="00A81FC2">
        <w:rPr>
          <w:rFonts w:ascii="Times New Roman" w:hAnsi="Times New Roman"/>
          <w:sz w:val="28"/>
          <w:szCs w:val="28"/>
          <w:lang w:val="kk-KZ"/>
        </w:rPr>
        <w:t xml:space="preserve"> Р.И.</w:t>
      </w:r>
    </w:p>
    <w:p w:rsidR="00BC23AE" w:rsidRPr="00A81FC2" w:rsidRDefault="00BC23AE" w:rsidP="00336A69">
      <w:pPr>
        <w:pStyle w:val="a3"/>
        <w:ind w:firstLine="709"/>
        <w:jc w:val="right"/>
        <w:rPr>
          <w:rFonts w:ascii="Times New Roman" w:hAnsi="Times New Roman"/>
          <w:sz w:val="16"/>
          <w:szCs w:val="16"/>
          <w:lang w:val="kk-KZ"/>
        </w:rPr>
      </w:pPr>
    </w:p>
    <w:p w:rsidR="00BC23AE" w:rsidRPr="00A81FC2" w:rsidRDefault="00BC23AE" w:rsidP="00336A69">
      <w:pPr>
        <w:pStyle w:val="a3"/>
        <w:ind w:firstLine="709"/>
        <w:jc w:val="right"/>
        <w:rPr>
          <w:rFonts w:ascii="Times New Roman" w:hAnsi="Times New Roman"/>
          <w:sz w:val="28"/>
          <w:szCs w:val="28"/>
          <w:lang w:val="kk-KZ"/>
        </w:rPr>
      </w:pPr>
      <w:r w:rsidRPr="00A81FC2">
        <w:rPr>
          <w:rFonts w:ascii="Times New Roman" w:hAnsi="Times New Roman"/>
          <w:sz w:val="28"/>
          <w:szCs w:val="28"/>
          <w:lang w:val="kk-KZ"/>
        </w:rPr>
        <w:t>Ғылыми кеңесші</w:t>
      </w:r>
    </w:p>
    <w:p w:rsidR="00BC23AE" w:rsidRPr="00A81FC2" w:rsidRDefault="00BC23AE" w:rsidP="00336A69">
      <w:pPr>
        <w:pStyle w:val="a3"/>
        <w:ind w:firstLine="709"/>
        <w:jc w:val="right"/>
        <w:rPr>
          <w:rFonts w:ascii="Times New Roman" w:hAnsi="Times New Roman"/>
          <w:sz w:val="28"/>
          <w:szCs w:val="28"/>
          <w:lang w:val="kk-KZ"/>
        </w:rPr>
      </w:pPr>
      <w:r w:rsidRPr="00A81FC2">
        <w:rPr>
          <w:rFonts w:ascii="Times New Roman" w:hAnsi="Times New Roman"/>
          <w:sz w:val="28"/>
          <w:szCs w:val="28"/>
          <w:lang w:val="kk-KZ"/>
        </w:rPr>
        <w:t xml:space="preserve">медицина ғылымдарының докторы, </w:t>
      </w:r>
    </w:p>
    <w:p w:rsidR="00BC23AE" w:rsidRPr="00A81FC2" w:rsidRDefault="00BC23AE" w:rsidP="00336A69">
      <w:pPr>
        <w:pStyle w:val="a3"/>
        <w:ind w:firstLine="709"/>
        <w:jc w:val="right"/>
        <w:rPr>
          <w:rFonts w:ascii="Times New Roman" w:hAnsi="Times New Roman"/>
          <w:sz w:val="28"/>
          <w:szCs w:val="28"/>
          <w:lang w:val="kk-KZ"/>
        </w:rPr>
      </w:pPr>
      <w:r w:rsidRPr="00A81FC2">
        <w:rPr>
          <w:rFonts w:ascii="Times New Roman" w:hAnsi="Times New Roman"/>
          <w:sz w:val="28"/>
          <w:szCs w:val="28"/>
          <w:lang w:val="kk-KZ"/>
        </w:rPr>
        <w:t xml:space="preserve"> профессор </w:t>
      </w:r>
    </w:p>
    <w:p w:rsidR="00BC23AE" w:rsidRPr="00A81FC2" w:rsidRDefault="00BC23AE" w:rsidP="00336A69">
      <w:pPr>
        <w:pStyle w:val="a3"/>
        <w:ind w:firstLine="709"/>
        <w:jc w:val="right"/>
        <w:rPr>
          <w:rFonts w:ascii="Times New Roman" w:hAnsi="Times New Roman"/>
          <w:sz w:val="28"/>
          <w:szCs w:val="28"/>
          <w:lang w:val="kk-KZ"/>
        </w:rPr>
      </w:pPr>
      <w:r w:rsidRPr="00A81FC2">
        <w:rPr>
          <w:rFonts w:ascii="Times New Roman" w:hAnsi="Times New Roman"/>
          <w:sz w:val="28"/>
          <w:szCs w:val="28"/>
          <w:lang w:val="kk-KZ"/>
        </w:rPr>
        <w:t>Шаназаров</w:t>
      </w:r>
      <w:r w:rsidR="00336A69" w:rsidRPr="00A81FC2">
        <w:rPr>
          <w:rFonts w:ascii="Times New Roman" w:hAnsi="Times New Roman"/>
          <w:sz w:val="28"/>
          <w:szCs w:val="28"/>
          <w:lang w:val="kk-KZ"/>
        </w:rPr>
        <w:t xml:space="preserve"> Н.А.</w:t>
      </w:r>
    </w:p>
    <w:p w:rsidR="00BC23AE" w:rsidRPr="00A81FC2" w:rsidRDefault="00BC23AE" w:rsidP="00336A69">
      <w:pPr>
        <w:pStyle w:val="a3"/>
        <w:ind w:firstLine="709"/>
        <w:jc w:val="right"/>
        <w:rPr>
          <w:rFonts w:ascii="Times New Roman" w:hAnsi="Times New Roman"/>
          <w:sz w:val="16"/>
          <w:szCs w:val="16"/>
          <w:lang w:val="kk-KZ"/>
        </w:rPr>
      </w:pPr>
    </w:p>
    <w:p w:rsidR="00BC23AE" w:rsidRPr="00A81FC2" w:rsidRDefault="00BC23AE" w:rsidP="00336A69">
      <w:pPr>
        <w:pStyle w:val="a3"/>
        <w:ind w:firstLine="709"/>
        <w:jc w:val="right"/>
        <w:rPr>
          <w:rFonts w:ascii="Times New Roman" w:hAnsi="Times New Roman"/>
          <w:sz w:val="28"/>
          <w:szCs w:val="28"/>
          <w:lang w:val="kk-KZ"/>
        </w:rPr>
      </w:pPr>
      <w:r w:rsidRPr="00A81FC2">
        <w:rPr>
          <w:rFonts w:ascii="Times New Roman" w:hAnsi="Times New Roman"/>
          <w:sz w:val="28"/>
          <w:szCs w:val="28"/>
          <w:lang w:val="kk-KZ"/>
        </w:rPr>
        <w:t>Шетелдік ғылыми кеңесші</w:t>
      </w:r>
    </w:p>
    <w:p w:rsidR="00BC23AE" w:rsidRPr="00A81FC2" w:rsidRDefault="00BC23AE" w:rsidP="00336A69">
      <w:pPr>
        <w:pStyle w:val="a3"/>
        <w:ind w:firstLine="709"/>
        <w:jc w:val="right"/>
        <w:rPr>
          <w:rFonts w:ascii="Times New Roman" w:hAnsi="Times New Roman"/>
          <w:sz w:val="28"/>
          <w:szCs w:val="28"/>
          <w:lang w:val="kk-KZ"/>
        </w:rPr>
      </w:pPr>
      <w:r w:rsidRPr="00A81FC2">
        <w:rPr>
          <w:rFonts w:ascii="Times New Roman" w:hAnsi="Times New Roman"/>
          <w:sz w:val="28"/>
          <w:szCs w:val="28"/>
          <w:lang w:val="kk-KZ"/>
        </w:rPr>
        <w:t xml:space="preserve">медицина ғылымдарының докторы, </w:t>
      </w:r>
    </w:p>
    <w:p w:rsidR="00BC23AE" w:rsidRPr="00A81FC2" w:rsidRDefault="00BC23AE" w:rsidP="00336A69">
      <w:pPr>
        <w:pStyle w:val="a3"/>
        <w:ind w:firstLine="709"/>
        <w:jc w:val="right"/>
        <w:rPr>
          <w:rFonts w:ascii="Times New Roman" w:hAnsi="Times New Roman"/>
          <w:sz w:val="28"/>
          <w:szCs w:val="28"/>
          <w:lang w:val="kk-KZ"/>
        </w:rPr>
      </w:pPr>
      <w:r w:rsidRPr="00A81FC2">
        <w:rPr>
          <w:rFonts w:ascii="Times New Roman" w:hAnsi="Times New Roman"/>
          <w:sz w:val="28"/>
          <w:szCs w:val="28"/>
          <w:lang w:val="kk-KZ"/>
        </w:rPr>
        <w:t>профессор</w:t>
      </w:r>
    </w:p>
    <w:p w:rsidR="00694F52" w:rsidRPr="00A81FC2" w:rsidRDefault="00BC23AE" w:rsidP="00336A69">
      <w:pPr>
        <w:spacing w:after="0" w:line="240" w:lineRule="auto"/>
        <w:ind w:firstLine="709"/>
        <w:jc w:val="right"/>
        <w:rPr>
          <w:rFonts w:ascii="Times New Roman" w:hAnsi="Times New Roman"/>
          <w:sz w:val="28"/>
          <w:szCs w:val="28"/>
          <w:lang w:val="kk-KZ"/>
        </w:rPr>
      </w:pPr>
      <w:r w:rsidRPr="00A81FC2">
        <w:rPr>
          <w:rFonts w:ascii="Times New Roman" w:hAnsi="Times New Roman"/>
          <w:sz w:val="28"/>
          <w:szCs w:val="28"/>
          <w:lang w:val="kk-KZ"/>
        </w:rPr>
        <w:t>Гюлов</w:t>
      </w:r>
      <w:r w:rsidR="00336A69" w:rsidRPr="00A81FC2">
        <w:rPr>
          <w:rFonts w:ascii="Times New Roman" w:hAnsi="Times New Roman"/>
          <w:sz w:val="28"/>
          <w:szCs w:val="28"/>
          <w:lang w:val="kk-KZ"/>
        </w:rPr>
        <w:t xml:space="preserve"> Х.Я.</w:t>
      </w:r>
    </w:p>
    <w:p w:rsidR="00BB6C4A" w:rsidRPr="00A81FC2" w:rsidRDefault="00BB6C4A" w:rsidP="00336A69">
      <w:pPr>
        <w:spacing w:after="0" w:line="240" w:lineRule="auto"/>
        <w:ind w:firstLine="709"/>
        <w:jc w:val="right"/>
        <w:rPr>
          <w:rFonts w:ascii="Times New Roman" w:hAnsi="Times New Roman"/>
          <w:sz w:val="28"/>
          <w:szCs w:val="28"/>
          <w:lang w:val="kk-KZ"/>
        </w:rPr>
      </w:pPr>
    </w:p>
    <w:p w:rsidR="00336A69" w:rsidRPr="00A81FC2" w:rsidRDefault="00336A69" w:rsidP="00336A69">
      <w:pPr>
        <w:spacing w:after="0" w:line="240" w:lineRule="auto"/>
        <w:ind w:firstLine="709"/>
        <w:jc w:val="right"/>
        <w:rPr>
          <w:rFonts w:ascii="Times New Roman" w:hAnsi="Times New Roman"/>
          <w:sz w:val="28"/>
          <w:szCs w:val="28"/>
          <w:lang w:val="kk-KZ"/>
        </w:rPr>
      </w:pPr>
    </w:p>
    <w:p w:rsidR="00336A69" w:rsidRDefault="00336A69" w:rsidP="00336A69">
      <w:pPr>
        <w:spacing w:after="0" w:line="240" w:lineRule="auto"/>
        <w:ind w:firstLine="709"/>
        <w:jc w:val="right"/>
        <w:rPr>
          <w:rFonts w:ascii="Times New Roman" w:hAnsi="Times New Roman"/>
          <w:sz w:val="28"/>
          <w:szCs w:val="28"/>
          <w:lang w:val="kk-KZ"/>
        </w:rPr>
      </w:pPr>
    </w:p>
    <w:p w:rsidR="00FD2E8F" w:rsidRPr="00FD2E8F" w:rsidRDefault="00FD2E8F" w:rsidP="00336A69">
      <w:pPr>
        <w:spacing w:after="0" w:line="240" w:lineRule="auto"/>
        <w:ind w:firstLine="709"/>
        <w:jc w:val="right"/>
        <w:rPr>
          <w:rFonts w:ascii="Times New Roman" w:hAnsi="Times New Roman"/>
          <w:sz w:val="16"/>
          <w:szCs w:val="16"/>
          <w:lang w:val="kk-KZ"/>
        </w:rPr>
      </w:pPr>
    </w:p>
    <w:p w:rsidR="00BC23AE" w:rsidRPr="00A81FC2" w:rsidRDefault="00BC23AE" w:rsidP="00336A69">
      <w:pPr>
        <w:pStyle w:val="a3"/>
        <w:jc w:val="center"/>
        <w:rPr>
          <w:rFonts w:ascii="Times New Roman" w:hAnsi="Times New Roman"/>
          <w:sz w:val="28"/>
          <w:szCs w:val="28"/>
        </w:rPr>
      </w:pPr>
      <w:r w:rsidRPr="00A81FC2">
        <w:rPr>
          <w:rFonts w:ascii="Times New Roman" w:hAnsi="Times New Roman"/>
          <w:sz w:val="28"/>
          <w:szCs w:val="28"/>
          <w:lang w:val="kk-KZ"/>
        </w:rPr>
        <w:t>Қ</w:t>
      </w:r>
      <w:r w:rsidRPr="00A81FC2">
        <w:rPr>
          <w:rFonts w:ascii="Times New Roman" w:hAnsi="Times New Roman"/>
          <w:sz w:val="28"/>
          <w:szCs w:val="28"/>
        </w:rPr>
        <w:t>аза</w:t>
      </w:r>
      <w:r w:rsidRPr="00A81FC2">
        <w:rPr>
          <w:rFonts w:ascii="Times New Roman" w:hAnsi="Times New Roman"/>
          <w:sz w:val="28"/>
          <w:szCs w:val="28"/>
          <w:lang w:val="kk-KZ"/>
        </w:rPr>
        <w:t>қ</w:t>
      </w:r>
      <w:r w:rsidRPr="00A81FC2">
        <w:rPr>
          <w:rFonts w:ascii="Times New Roman" w:hAnsi="Times New Roman"/>
          <w:sz w:val="28"/>
          <w:szCs w:val="28"/>
        </w:rPr>
        <w:t>стан Республика</w:t>
      </w:r>
      <w:r w:rsidRPr="00A81FC2">
        <w:rPr>
          <w:rFonts w:ascii="Times New Roman" w:hAnsi="Times New Roman"/>
          <w:sz w:val="28"/>
          <w:szCs w:val="28"/>
          <w:lang w:val="kk-KZ"/>
        </w:rPr>
        <w:t>сы</w:t>
      </w:r>
    </w:p>
    <w:p w:rsidR="00BC23AE" w:rsidRPr="00A81FC2" w:rsidRDefault="00420DBB" w:rsidP="00336A69">
      <w:pPr>
        <w:pStyle w:val="a3"/>
        <w:jc w:val="center"/>
        <w:rPr>
          <w:rFonts w:ascii="Times New Roman" w:hAnsi="Times New Roman"/>
          <w:b/>
          <w:sz w:val="28"/>
          <w:szCs w:val="28"/>
          <w:lang w:val="kk-KZ"/>
        </w:rPr>
      </w:pPr>
      <w:r>
        <w:rPr>
          <w:rFonts w:ascii="Times New Roman" w:hAnsi="Times New Roman"/>
          <w:noProof/>
          <w:lang w:eastAsia="ru-RU"/>
        </w:rPr>
        <mc:AlternateContent>
          <mc:Choice Requires="wps">
            <w:drawing>
              <wp:anchor distT="0" distB="0" distL="114300" distR="114300" simplePos="0" relativeHeight="251457536" behindDoc="0" locked="0" layoutInCell="1" allowOverlap="1">
                <wp:simplePos x="0" y="0"/>
                <wp:positionH relativeFrom="column">
                  <wp:posOffset>2901315</wp:posOffset>
                </wp:positionH>
                <wp:positionV relativeFrom="paragraph">
                  <wp:posOffset>240030</wp:posOffset>
                </wp:positionV>
                <wp:extent cx="374650" cy="260350"/>
                <wp:effectExtent l="0" t="0" r="6350" b="6350"/>
                <wp:wrapNone/>
                <wp:docPr id="284"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4650" cy="260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146B1A" id="Rectangle 27" o:spid="_x0000_s1026" style="position:absolute;margin-left:228.45pt;margin-top:18.9pt;width:29.5pt;height:20.5pt;z-index:25145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" stroked="f"/>
            </w:pict>
          </mc:Fallback>
        </mc:AlternateContent>
      </w:r>
      <w:r w:rsidR="00BC23AE" w:rsidRPr="00A81FC2">
        <w:rPr>
          <w:rFonts w:ascii="Times New Roman" w:hAnsi="Times New Roman"/>
          <w:sz w:val="28"/>
          <w:szCs w:val="28"/>
        </w:rPr>
        <w:t>Н</w:t>
      </w:r>
      <w:r w:rsidR="00BC23AE" w:rsidRPr="00A81FC2">
        <w:rPr>
          <w:rFonts w:ascii="Times New Roman" w:hAnsi="Times New Roman"/>
          <w:sz w:val="28"/>
          <w:szCs w:val="28"/>
          <w:lang w:val="kk-KZ"/>
        </w:rPr>
        <w:t>ұ</w:t>
      </w:r>
      <w:r w:rsidR="00BC23AE" w:rsidRPr="00A81FC2">
        <w:rPr>
          <w:rFonts w:ascii="Times New Roman" w:hAnsi="Times New Roman"/>
          <w:sz w:val="28"/>
          <w:szCs w:val="28"/>
        </w:rPr>
        <w:t>р-С</w:t>
      </w:r>
      <w:r w:rsidR="00BC23AE" w:rsidRPr="00A81FC2">
        <w:rPr>
          <w:rFonts w:ascii="Times New Roman" w:hAnsi="Times New Roman"/>
          <w:sz w:val="28"/>
          <w:szCs w:val="28"/>
          <w:lang w:val="kk-KZ"/>
        </w:rPr>
        <w:t>ұ</w:t>
      </w:r>
      <w:r w:rsidR="0008125E" w:rsidRPr="00A81FC2">
        <w:rPr>
          <w:rFonts w:ascii="Times New Roman" w:hAnsi="Times New Roman"/>
          <w:sz w:val="28"/>
          <w:szCs w:val="28"/>
        </w:rPr>
        <w:t>лтан, 202</w:t>
      </w:r>
      <w:r w:rsidR="0008125E" w:rsidRPr="00A81FC2">
        <w:rPr>
          <w:rFonts w:ascii="Times New Roman" w:hAnsi="Times New Roman"/>
          <w:sz w:val="28"/>
          <w:szCs w:val="28"/>
          <w:lang w:val="kk-KZ"/>
        </w:rPr>
        <w:t>2</w:t>
      </w:r>
    </w:p>
    <w:p w:rsidR="00462AF0" w:rsidRPr="00A81FC2" w:rsidRDefault="00462AF0" w:rsidP="00336A69">
      <w:pPr>
        <w:autoSpaceDE w:val="0"/>
        <w:autoSpaceDN w:val="0"/>
        <w:adjustRightInd w:val="0"/>
        <w:spacing w:after="0" w:line="240" w:lineRule="auto"/>
        <w:jc w:val="center"/>
        <w:rPr>
          <w:rFonts w:ascii="Times New Roman" w:hAnsi="Times New Roman"/>
          <w:b/>
          <w:sz w:val="28"/>
          <w:szCs w:val="28"/>
          <w:lang w:val="kk-KZ"/>
        </w:rPr>
      </w:pPr>
      <w:r w:rsidRPr="00A81FC2">
        <w:rPr>
          <w:rFonts w:ascii="Times New Roman" w:hAnsi="Times New Roman"/>
          <w:b/>
          <w:sz w:val="28"/>
          <w:szCs w:val="28"/>
          <w:lang w:val="kk-KZ"/>
        </w:rPr>
        <w:lastRenderedPageBreak/>
        <w:t>МАЗМҰНЫ</w:t>
      </w:r>
    </w:p>
    <w:p w:rsidR="00B84E59" w:rsidRPr="00A81FC2" w:rsidRDefault="00B84E59" w:rsidP="00336A69">
      <w:pPr>
        <w:autoSpaceDE w:val="0"/>
        <w:autoSpaceDN w:val="0"/>
        <w:adjustRightInd w:val="0"/>
        <w:spacing w:after="0" w:line="240" w:lineRule="auto"/>
        <w:ind w:firstLine="709"/>
        <w:jc w:val="center"/>
        <w:rPr>
          <w:rFonts w:ascii="Times New Roman" w:hAnsi="Times New Roman"/>
          <w:b/>
          <w:sz w:val="28"/>
          <w:szCs w:val="28"/>
          <w:lang w:val="kk-KZ"/>
        </w:rPr>
      </w:pPr>
    </w:p>
    <w:tbl>
      <w:tblPr>
        <w:tblW w:w="9788" w:type="dxa"/>
        <w:tblLook w:val="04A0" w:firstRow="1" w:lastRow="0" w:firstColumn="1" w:lastColumn="0" w:noHBand="0" w:noVBand="1"/>
      </w:tblPr>
      <w:tblGrid>
        <w:gridCol w:w="626"/>
        <w:gridCol w:w="8447"/>
        <w:gridCol w:w="715"/>
      </w:tblGrid>
      <w:tr w:rsidR="00A70B0B" w:rsidRPr="00A81FC2" w:rsidTr="00601780">
        <w:tc>
          <w:tcPr>
            <w:tcW w:w="8997" w:type="dxa"/>
            <w:gridSpan w:val="2"/>
            <w:shd w:val="clear" w:color="auto" w:fill="auto"/>
          </w:tcPr>
          <w:p w:rsidR="002427DD" w:rsidRPr="00A81FC2" w:rsidRDefault="002427DD" w:rsidP="00601780">
            <w:pPr>
              <w:autoSpaceDE w:val="0"/>
              <w:autoSpaceDN w:val="0"/>
              <w:adjustRightInd w:val="0"/>
              <w:spacing w:after="0" w:line="240" w:lineRule="auto"/>
              <w:jc w:val="both"/>
              <w:rPr>
                <w:rFonts w:ascii="Times New Roman" w:hAnsi="Times New Roman"/>
                <w:b/>
                <w:sz w:val="28"/>
                <w:szCs w:val="28"/>
                <w:lang w:val="kk-KZ"/>
              </w:rPr>
            </w:pPr>
            <w:r w:rsidRPr="00A81FC2">
              <w:rPr>
                <w:rFonts w:ascii="Times New Roman" w:hAnsi="Times New Roman"/>
                <w:b/>
                <w:sz w:val="28"/>
                <w:szCs w:val="28"/>
                <w:lang w:val="kk-KZ"/>
              </w:rPr>
              <w:t>НОРМАТИВТІК СІЛТЕМЕЛЕР</w:t>
            </w:r>
            <w:r w:rsidR="000E669A" w:rsidRPr="00A81FC2">
              <w:rPr>
                <w:rFonts w:ascii="Times New Roman" w:hAnsi="Times New Roman"/>
                <w:sz w:val="28"/>
                <w:szCs w:val="28"/>
                <w:lang w:val="kk-KZ"/>
              </w:rPr>
              <w:t>....................................................</w:t>
            </w:r>
            <w:r w:rsidR="0059058B">
              <w:rPr>
                <w:rFonts w:ascii="Times New Roman" w:hAnsi="Times New Roman"/>
                <w:sz w:val="28"/>
                <w:szCs w:val="28"/>
                <w:lang w:val="kk-KZ"/>
              </w:rPr>
              <w:t>...</w:t>
            </w:r>
            <w:r w:rsidR="00601780" w:rsidRPr="00A81FC2">
              <w:rPr>
                <w:rFonts w:ascii="Times New Roman" w:hAnsi="Times New Roman"/>
                <w:sz w:val="28"/>
                <w:szCs w:val="28"/>
                <w:lang w:val="kk-KZ"/>
              </w:rPr>
              <w:t>.</w:t>
            </w:r>
            <w:r w:rsidR="000E669A" w:rsidRPr="00A81FC2">
              <w:rPr>
                <w:rFonts w:ascii="Times New Roman" w:hAnsi="Times New Roman"/>
                <w:sz w:val="28"/>
                <w:szCs w:val="28"/>
                <w:lang w:val="kk-KZ"/>
              </w:rPr>
              <w:t>.........</w:t>
            </w:r>
          </w:p>
        </w:tc>
        <w:tc>
          <w:tcPr>
            <w:tcW w:w="791" w:type="dxa"/>
            <w:shd w:val="clear" w:color="auto" w:fill="auto"/>
          </w:tcPr>
          <w:p w:rsidR="002427DD" w:rsidRPr="00A81FC2" w:rsidRDefault="004E3D85" w:rsidP="00336A69">
            <w:pPr>
              <w:autoSpaceDE w:val="0"/>
              <w:autoSpaceDN w:val="0"/>
              <w:adjustRightInd w:val="0"/>
              <w:spacing w:after="0" w:line="240" w:lineRule="auto"/>
              <w:ind w:firstLine="5"/>
              <w:rPr>
                <w:rFonts w:ascii="Times New Roman" w:hAnsi="Times New Roman"/>
                <w:sz w:val="28"/>
                <w:szCs w:val="28"/>
                <w:lang w:val="kk-KZ"/>
              </w:rPr>
            </w:pPr>
            <w:r>
              <w:rPr>
                <w:rFonts w:ascii="Times New Roman" w:hAnsi="Times New Roman"/>
                <w:sz w:val="28"/>
                <w:szCs w:val="28"/>
                <w:lang w:val="kk-KZ"/>
              </w:rPr>
              <w:t>4</w:t>
            </w:r>
          </w:p>
        </w:tc>
      </w:tr>
      <w:tr w:rsidR="00A70B0B" w:rsidRPr="00A81FC2" w:rsidTr="00601780">
        <w:tc>
          <w:tcPr>
            <w:tcW w:w="8997" w:type="dxa"/>
            <w:gridSpan w:val="2"/>
            <w:shd w:val="clear" w:color="auto" w:fill="auto"/>
          </w:tcPr>
          <w:p w:rsidR="002427DD" w:rsidRPr="00A81FC2" w:rsidRDefault="002427DD" w:rsidP="00601780">
            <w:pPr>
              <w:autoSpaceDE w:val="0"/>
              <w:autoSpaceDN w:val="0"/>
              <w:adjustRightInd w:val="0"/>
              <w:spacing w:after="0" w:line="240" w:lineRule="auto"/>
              <w:jc w:val="both"/>
              <w:rPr>
                <w:rFonts w:ascii="Times New Roman" w:hAnsi="Times New Roman"/>
                <w:b/>
                <w:sz w:val="28"/>
                <w:szCs w:val="28"/>
                <w:lang w:val="kk-KZ"/>
              </w:rPr>
            </w:pPr>
            <w:r w:rsidRPr="00A81FC2">
              <w:rPr>
                <w:rFonts w:ascii="Times New Roman" w:hAnsi="Times New Roman"/>
                <w:b/>
                <w:sz w:val="28"/>
                <w:szCs w:val="28"/>
                <w:lang w:val="kk-KZ"/>
              </w:rPr>
              <w:t>АНЫҚТАМАЛАР</w:t>
            </w:r>
            <w:r w:rsidR="000E669A" w:rsidRPr="00A81FC2">
              <w:rPr>
                <w:rFonts w:ascii="Times New Roman" w:hAnsi="Times New Roman"/>
                <w:sz w:val="28"/>
                <w:szCs w:val="28"/>
                <w:lang w:val="kk-KZ"/>
              </w:rPr>
              <w:t>..........................................</w:t>
            </w:r>
            <w:r w:rsidR="0059058B">
              <w:rPr>
                <w:rFonts w:ascii="Times New Roman" w:hAnsi="Times New Roman"/>
                <w:sz w:val="28"/>
                <w:szCs w:val="28"/>
                <w:lang w:val="kk-KZ"/>
              </w:rPr>
              <w:t>.....</w:t>
            </w:r>
            <w:r w:rsidR="000E669A" w:rsidRPr="00A81FC2">
              <w:rPr>
                <w:rFonts w:ascii="Times New Roman" w:hAnsi="Times New Roman"/>
                <w:sz w:val="28"/>
                <w:szCs w:val="28"/>
                <w:lang w:val="kk-KZ"/>
              </w:rPr>
              <w:t>............................................</w:t>
            </w:r>
          </w:p>
        </w:tc>
        <w:tc>
          <w:tcPr>
            <w:tcW w:w="791" w:type="dxa"/>
            <w:shd w:val="clear" w:color="auto" w:fill="auto"/>
          </w:tcPr>
          <w:p w:rsidR="002427DD" w:rsidRPr="00A81FC2" w:rsidRDefault="004E3D85" w:rsidP="00336A69">
            <w:pPr>
              <w:autoSpaceDE w:val="0"/>
              <w:autoSpaceDN w:val="0"/>
              <w:adjustRightInd w:val="0"/>
              <w:spacing w:after="0" w:line="240" w:lineRule="auto"/>
              <w:ind w:firstLine="5"/>
              <w:rPr>
                <w:rFonts w:ascii="Times New Roman" w:hAnsi="Times New Roman"/>
                <w:sz w:val="28"/>
                <w:szCs w:val="28"/>
                <w:lang w:val="kk-KZ"/>
              </w:rPr>
            </w:pPr>
            <w:r>
              <w:rPr>
                <w:rFonts w:ascii="Times New Roman" w:hAnsi="Times New Roman"/>
                <w:sz w:val="28"/>
                <w:szCs w:val="28"/>
                <w:lang w:val="kk-KZ"/>
              </w:rPr>
              <w:t>6</w:t>
            </w:r>
          </w:p>
        </w:tc>
      </w:tr>
      <w:tr w:rsidR="00A70B0B" w:rsidRPr="00A81FC2" w:rsidTr="00601780">
        <w:tc>
          <w:tcPr>
            <w:tcW w:w="8997" w:type="dxa"/>
            <w:gridSpan w:val="2"/>
            <w:shd w:val="clear" w:color="auto" w:fill="auto"/>
          </w:tcPr>
          <w:p w:rsidR="002427DD" w:rsidRPr="00A81FC2" w:rsidRDefault="0059058B" w:rsidP="0059058B">
            <w:pPr>
              <w:autoSpaceDE w:val="0"/>
              <w:autoSpaceDN w:val="0"/>
              <w:adjustRightInd w:val="0"/>
              <w:spacing w:after="0" w:line="240" w:lineRule="auto"/>
              <w:jc w:val="both"/>
              <w:rPr>
                <w:rFonts w:ascii="Times New Roman" w:hAnsi="Times New Roman"/>
                <w:b/>
                <w:sz w:val="28"/>
                <w:szCs w:val="28"/>
                <w:lang w:val="kk-KZ"/>
              </w:rPr>
            </w:pPr>
            <w:r w:rsidRPr="001B41BC">
              <w:rPr>
                <w:rFonts w:ascii="Times New Roman" w:eastAsia="Times New Roman" w:hAnsi="Times New Roman"/>
                <w:b/>
                <w:bCs/>
                <w:sz w:val="28"/>
                <w:szCs w:val="28"/>
                <w:lang w:val="kk-KZ"/>
              </w:rPr>
              <w:t>БЕЛГІЛЕУЛЕР МЕН ҚЫСҚАРТУЛАР</w:t>
            </w:r>
            <w:r w:rsidR="000E669A" w:rsidRPr="00A81FC2">
              <w:rPr>
                <w:rFonts w:ascii="Times New Roman" w:hAnsi="Times New Roman"/>
                <w:sz w:val="28"/>
                <w:szCs w:val="28"/>
                <w:lang w:val="kk-KZ"/>
              </w:rPr>
              <w:t>....................................................</w:t>
            </w:r>
          </w:p>
        </w:tc>
        <w:tc>
          <w:tcPr>
            <w:tcW w:w="791" w:type="dxa"/>
            <w:shd w:val="clear" w:color="auto" w:fill="auto"/>
          </w:tcPr>
          <w:p w:rsidR="002427DD" w:rsidRPr="00A81FC2" w:rsidRDefault="004E3D85" w:rsidP="00336A69">
            <w:pPr>
              <w:autoSpaceDE w:val="0"/>
              <w:autoSpaceDN w:val="0"/>
              <w:adjustRightInd w:val="0"/>
              <w:spacing w:after="0" w:line="240" w:lineRule="auto"/>
              <w:ind w:firstLine="5"/>
              <w:rPr>
                <w:rFonts w:ascii="Times New Roman" w:hAnsi="Times New Roman"/>
                <w:sz w:val="28"/>
                <w:szCs w:val="28"/>
                <w:lang w:val="kk-KZ"/>
              </w:rPr>
            </w:pPr>
            <w:r>
              <w:rPr>
                <w:rFonts w:ascii="Times New Roman" w:hAnsi="Times New Roman"/>
                <w:sz w:val="28"/>
                <w:szCs w:val="28"/>
                <w:lang w:val="kk-KZ"/>
              </w:rPr>
              <w:t>7</w:t>
            </w:r>
          </w:p>
        </w:tc>
      </w:tr>
      <w:tr w:rsidR="00A70B0B" w:rsidRPr="00A81FC2" w:rsidTr="00601780">
        <w:tc>
          <w:tcPr>
            <w:tcW w:w="8997" w:type="dxa"/>
            <w:gridSpan w:val="2"/>
            <w:shd w:val="clear" w:color="auto" w:fill="auto"/>
          </w:tcPr>
          <w:p w:rsidR="002427DD" w:rsidRPr="00A81FC2" w:rsidRDefault="002427DD" w:rsidP="00601780">
            <w:pPr>
              <w:autoSpaceDE w:val="0"/>
              <w:autoSpaceDN w:val="0"/>
              <w:adjustRightInd w:val="0"/>
              <w:spacing w:after="0" w:line="240" w:lineRule="auto"/>
              <w:jc w:val="both"/>
              <w:rPr>
                <w:rFonts w:ascii="Times New Roman" w:hAnsi="Times New Roman"/>
                <w:b/>
                <w:sz w:val="28"/>
                <w:szCs w:val="28"/>
                <w:lang w:val="kk-KZ"/>
              </w:rPr>
            </w:pPr>
            <w:r w:rsidRPr="00A81FC2">
              <w:rPr>
                <w:rFonts w:ascii="Times New Roman" w:hAnsi="Times New Roman"/>
                <w:b/>
                <w:sz w:val="28"/>
                <w:szCs w:val="28"/>
                <w:lang w:val="kk-KZ"/>
              </w:rPr>
              <w:t>КІРІСПЕ</w:t>
            </w:r>
            <w:r w:rsidR="000E669A" w:rsidRPr="00A81FC2">
              <w:rPr>
                <w:rFonts w:ascii="Times New Roman" w:hAnsi="Times New Roman"/>
                <w:sz w:val="28"/>
                <w:szCs w:val="28"/>
                <w:lang w:val="kk-KZ"/>
              </w:rPr>
              <w:t>...........................................................................................</w:t>
            </w:r>
            <w:r w:rsidR="0059058B">
              <w:rPr>
                <w:rFonts w:ascii="Times New Roman" w:hAnsi="Times New Roman"/>
                <w:sz w:val="28"/>
                <w:szCs w:val="28"/>
                <w:lang w:val="kk-KZ"/>
              </w:rPr>
              <w:t>....</w:t>
            </w:r>
            <w:r w:rsidR="000E669A" w:rsidRPr="00A81FC2">
              <w:rPr>
                <w:rFonts w:ascii="Times New Roman" w:hAnsi="Times New Roman"/>
                <w:sz w:val="28"/>
                <w:szCs w:val="28"/>
                <w:lang w:val="kk-KZ"/>
              </w:rPr>
              <w:t>............</w:t>
            </w:r>
          </w:p>
        </w:tc>
        <w:tc>
          <w:tcPr>
            <w:tcW w:w="791" w:type="dxa"/>
            <w:shd w:val="clear" w:color="auto" w:fill="auto"/>
          </w:tcPr>
          <w:p w:rsidR="002427DD" w:rsidRPr="00A81FC2" w:rsidRDefault="004E3D85" w:rsidP="00336A69">
            <w:pPr>
              <w:autoSpaceDE w:val="0"/>
              <w:autoSpaceDN w:val="0"/>
              <w:adjustRightInd w:val="0"/>
              <w:spacing w:after="0" w:line="240" w:lineRule="auto"/>
              <w:ind w:firstLine="5"/>
              <w:rPr>
                <w:rFonts w:ascii="Times New Roman" w:hAnsi="Times New Roman"/>
                <w:sz w:val="28"/>
                <w:szCs w:val="28"/>
                <w:lang w:val="kk-KZ"/>
              </w:rPr>
            </w:pPr>
            <w:r>
              <w:rPr>
                <w:rFonts w:ascii="Times New Roman" w:hAnsi="Times New Roman"/>
                <w:sz w:val="28"/>
                <w:szCs w:val="28"/>
                <w:lang w:val="kk-KZ"/>
              </w:rPr>
              <w:t>8</w:t>
            </w:r>
          </w:p>
        </w:tc>
      </w:tr>
      <w:tr w:rsidR="00A70B0B" w:rsidRPr="00A81FC2" w:rsidTr="00601780">
        <w:tc>
          <w:tcPr>
            <w:tcW w:w="8997" w:type="dxa"/>
            <w:gridSpan w:val="2"/>
            <w:shd w:val="clear" w:color="auto" w:fill="auto"/>
          </w:tcPr>
          <w:p w:rsidR="002427DD" w:rsidRPr="00A81FC2" w:rsidRDefault="002427DD" w:rsidP="00601780">
            <w:pPr>
              <w:autoSpaceDE w:val="0"/>
              <w:autoSpaceDN w:val="0"/>
              <w:adjustRightInd w:val="0"/>
              <w:spacing w:after="0" w:line="240" w:lineRule="auto"/>
              <w:jc w:val="both"/>
              <w:rPr>
                <w:rFonts w:ascii="Times New Roman" w:hAnsi="Times New Roman"/>
                <w:b/>
                <w:sz w:val="28"/>
                <w:szCs w:val="28"/>
                <w:lang w:val="kk-KZ"/>
              </w:rPr>
            </w:pPr>
            <w:r w:rsidRPr="00A81FC2">
              <w:rPr>
                <w:rFonts w:ascii="Times New Roman" w:hAnsi="Times New Roman"/>
                <w:b/>
                <w:sz w:val="28"/>
                <w:szCs w:val="28"/>
              </w:rPr>
              <w:t xml:space="preserve">1 </w:t>
            </w:r>
            <w:r w:rsidRPr="00A81FC2">
              <w:rPr>
                <w:rFonts w:ascii="Times New Roman" w:hAnsi="Times New Roman"/>
                <w:b/>
                <w:sz w:val="28"/>
                <w:szCs w:val="28"/>
                <w:lang w:val="kk-KZ"/>
              </w:rPr>
              <w:t>ӘДЕБИЕТКЕ ШОЛУ</w:t>
            </w:r>
            <w:r w:rsidR="000E669A" w:rsidRPr="00A81FC2">
              <w:rPr>
                <w:rFonts w:ascii="Times New Roman" w:hAnsi="Times New Roman"/>
                <w:sz w:val="28"/>
                <w:szCs w:val="28"/>
                <w:lang w:val="kk-KZ"/>
              </w:rPr>
              <w:t>................................................................</w:t>
            </w:r>
            <w:r w:rsidR="0059058B">
              <w:rPr>
                <w:rFonts w:ascii="Times New Roman" w:hAnsi="Times New Roman"/>
                <w:sz w:val="28"/>
                <w:szCs w:val="28"/>
                <w:lang w:val="kk-KZ"/>
              </w:rPr>
              <w:t>....</w:t>
            </w:r>
            <w:r w:rsidR="000E669A" w:rsidRPr="00A81FC2">
              <w:rPr>
                <w:rFonts w:ascii="Times New Roman" w:hAnsi="Times New Roman"/>
                <w:sz w:val="28"/>
                <w:szCs w:val="28"/>
                <w:lang w:val="kk-KZ"/>
              </w:rPr>
              <w:t>..............</w:t>
            </w:r>
          </w:p>
        </w:tc>
        <w:tc>
          <w:tcPr>
            <w:tcW w:w="791" w:type="dxa"/>
            <w:shd w:val="clear" w:color="auto" w:fill="auto"/>
          </w:tcPr>
          <w:p w:rsidR="002427DD" w:rsidRPr="00A81FC2" w:rsidRDefault="00E83967" w:rsidP="00F04E71">
            <w:pPr>
              <w:autoSpaceDE w:val="0"/>
              <w:autoSpaceDN w:val="0"/>
              <w:adjustRightInd w:val="0"/>
              <w:spacing w:after="0" w:line="240" w:lineRule="auto"/>
              <w:ind w:firstLine="5"/>
              <w:rPr>
                <w:rFonts w:ascii="Times New Roman" w:hAnsi="Times New Roman"/>
                <w:sz w:val="28"/>
                <w:szCs w:val="28"/>
                <w:lang w:val="kk-KZ"/>
              </w:rPr>
            </w:pPr>
            <w:r w:rsidRPr="00A81FC2">
              <w:rPr>
                <w:rFonts w:ascii="Times New Roman" w:hAnsi="Times New Roman"/>
                <w:sz w:val="28"/>
                <w:szCs w:val="28"/>
                <w:lang w:val="kk-KZ"/>
              </w:rPr>
              <w:t>1</w:t>
            </w:r>
            <w:r w:rsidR="00F04E71">
              <w:rPr>
                <w:rFonts w:ascii="Times New Roman" w:hAnsi="Times New Roman"/>
                <w:sz w:val="28"/>
                <w:szCs w:val="28"/>
                <w:lang w:val="kk-KZ"/>
              </w:rPr>
              <w:t>2</w:t>
            </w:r>
          </w:p>
        </w:tc>
      </w:tr>
      <w:tr w:rsidR="00A70B0B" w:rsidRPr="00A81FC2" w:rsidTr="00601780">
        <w:tc>
          <w:tcPr>
            <w:tcW w:w="566" w:type="dxa"/>
            <w:shd w:val="clear" w:color="auto" w:fill="auto"/>
          </w:tcPr>
          <w:p w:rsidR="002427DD" w:rsidRPr="00A81FC2" w:rsidRDefault="002427DD" w:rsidP="00601780">
            <w:pPr>
              <w:autoSpaceDE w:val="0"/>
              <w:autoSpaceDN w:val="0"/>
              <w:adjustRightInd w:val="0"/>
              <w:spacing w:after="0" w:line="240" w:lineRule="auto"/>
              <w:jc w:val="both"/>
              <w:rPr>
                <w:rFonts w:ascii="Times New Roman" w:hAnsi="Times New Roman"/>
                <w:sz w:val="28"/>
                <w:szCs w:val="28"/>
                <w:lang w:val="kk-KZ"/>
              </w:rPr>
            </w:pPr>
            <w:r w:rsidRPr="00A81FC2">
              <w:rPr>
                <w:rFonts w:ascii="Times New Roman" w:hAnsi="Times New Roman"/>
                <w:sz w:val="28"/>
                <w:szCs w:val="28"/>
                <w:lang w:val="kk-KZ"/>
              </w:rPr>
              <w:t>1.1</w:t>
            </w:r>
          </w:p>
        </w:tc>
        <w:tc>
          <w:tcPr>
            <w:tcW w:w="8431" w:type="dxa"/>
            <w:shd w:val="clear" w:color="auto" w:fill="auto"/>
          </w:tcPr>
          <w:p w:rsidR="002427DD" w:rsidRPr="00A81FC2" w:rsidRDefault="002427DD" w:rsidP="00601780">
            <w:pPr>
              <w:autoSpaceDE w:val="0"/>
              <w:autoSpaceDN w:val="0"/>
              <w:adjustRightInd w:val="0"/>
              <w:spacing w:after="0" w:line="240" w:lineRule="auto"/>
              <w:jc w:val="both"/>
              <w:rPr>
                <w:rFonts w:ascii="Times New Roman" w:hAnsi="Times New Roman"/>
                <w:b/>
                <w:sz w:val="28"/>
                <w:szCs w:val="28"/>
                <w:lang w:val="kk-KZ"/>
              </w:rPr>
            </w:pPr>
            <w:r w:rsidRPr="00A81FC2">
              <w:rPr>
                <w:rFonts w:ascii="Times New Roman" w:hAnsi="Times New Roman"/>
                <w:sz w:val="28"/>
                <w:szCs w:val="28"/>
                <w:lang w:val="kk-KZ"/>
              </w:rPr>
              <w:t>Сүт безі қатерлі ісігінің эпидемиологиясы........................</w:t>
            </w:r>
            <w:r w:rsidR="0059058B">
              <w:rPr>
                <w:rFonts w:ascii="Times New Roman" w:hAnsi="Times New Roman"/>
                <w:sz w:val="28"/>
                <w:szCs w:val="28"/>
                <w:lang w:val="kk-KZ"/>
              </w:rPr>
              <w:t>...</w:t>
            </w:r>
            <w:r w:rsidRPr="00A81FC2">
              <w:rPr>
                <w:rFonts w:ascii="Times New Roman" w:hAnsi="Times New Roman"/>
                <w:sz w:val="28"/>
                <w:szCs w:val="28"/>
                <w:lang w:val="kk-KZ"/>
              </w:rPr>
              <w:t>....</w:t>
            </w:r>
            <w:r w:rsidR="00601780" w:rsidRPr="00A81FC2">
              <w:rPr>
                <w:rFonts w:ascii="Times New Roman" w:hAnsi="Times New Roman"/>
                <w:sz w:val="28"/>
                <w:szCs w:val="28"/>
                <w:lang w:val="kk-KZ"/>
              </w:rPr>
              <w:t>..</w:t>
            </w:r>
            <w:r w:rsidRPr="00A81FC2">
              <w:rPr>
                <w:rFonts w:ascii="Times New Roman" w:hAnsi="Times New Roman"/>
                <w:sz w:val="28"/>
                <w:szCs w:val="28"/>
                <w:lang w:val="kk-KZ"/>
              </w:rPr>
              <w:t>...........</w:t>
            </w:r>
          </w:p>
        </w:tc>
        <w:tc>
          <w:tcPr>
            <w:tcW w:w="791" w:type="dxa"/>
            <w:shd w:val="clear" w:color="auto" w:fill="auto"/>
          </w:tcPr>
          <w:p w:rsidR="002427DD" w:rsidRPr="00A81FC2" w:rsidRDefault="00E83967" w:rsidP="00F04E71">
            <w:pPr>
              <w:autoSpaceDE w:val="0"/>
              <w:autoSpaceDN w:val="0"/>
              <w:adjustRightInd w:val="0"/>
              <w:spacing w:after="0" w:line="240" w:lineRule="auto"/>
              <w:ind w:firstLine="5"/>
              <w:rPr>
                <w:rFonts w:ascii="Times New Roman" w:hAnsi="Times New Roman"/>
                <w:sz w:val="28"/>
                <w:szCs w:val="28"/>
                <w:lang w:val="kk-KZ"/>
              </w:rPr>
            </w:pPr>
            <w:r w:rsidRPr="00A81FC2">
              <w:rPr>
                <w:rFonts w:ascii="Times New Roman" w:hAnsi="Times New Roman"/>
                <w:sz w:val="28"/>
                <w:szCs w:val="28"/>
                <w:lang w:val="kk-KZ"/>
              </w:rPr>
              <w:t>1</w:t>
            </w:r>
            <w:r w:rsidR="00F04E71">
              <w:rPr>
                <w:rFonts w:ascii="Times New Roman" w:hAnsi="Times New Roman"/>
                <w:sz w:val="28"/>
                <w:szCs w:val="28"/>
                <w:lang w:val="kk-KZ"/>
              </w:rPr>
              <w:t>2</w:t>
            </w:r>
          </w:p>
        </w:tc>
      </w:tr>
      <w:tr w:rsidR="00A70B0B" w:rsidRPr="00A81FC2" w:rsidTr="00601780">
        <w:tc>
          <w:tcPr>
            <w:tcW w:w="566" w:type="dxa"/>
            <w:shd w:val="clear" w:color="auto" w:fill="auto"/>
          </w:tcPr>
          <w:p w:rsidR="00783884" w:rsidRPr="00A81FC2" w:rsidRDefault="00783884" w:rsidP="00601780">
            <w:pPr>
              <w:autoSpaceDE w:val="0"/>
              <w:autoSpaceDN w:val="0"/>
              <w:adjustRightInd w:val="0"/>
              <w:spacing w:after="0" w:line="240" w:lineRule="auto"/>
              <w:jc w:val="both"/>
              <w:rPr>
                <w:rFonts w:ascii="Times New Roman" w:hAnsi="Times New Roman"/>
                <w:sz w:val="28"/>
                <w:szCs w:val="28"/>
                <w:lang w:val="kk-KZ"/>
              </w:rPr>
            </w:pPr>
            <w:r w:rsidRPr="00A81FC2">
              <w:rPr>
                <w:rFonts w:ascii="Times New Roman" w:hAnsi="Times New Roman"/>
                <w:sz w:val="28"/>
                <w:szCs w:val="28"/>
                <w:lang w:val="kk-KZ"/>
              </w:rPr>
              <w:t>1.2</w:t>
            </w:r>
          </w:p>
        </w:tc>
        <w:tc>
          <w:tcPr>
            <w:tcW w:w="8431" w:type="dxa"/>
            <w:shd w:val="clear" w:color="auto" w:fill="auto"/>
          </w:tcPr>
          <w:p w:rsidR="00783884" w:rsidRPr="00A81FC2" w:rsidRDefault="00783884" w:rsidP="00601780">
            <w:pPr>
              <w:autoSpaceDE w:val="0"/>
              <w:autoSpaceDN w:val="0"/>
              <w:adjustRightInd w:val="0"/>
              <w:spacing w:after="0" w:line="240" w:lineRule="auto"/>
              <w:jc w:val="both"/>
              <w:rPr>
                <w:rFonts w:ascii="Times New Roman" w:hAnsi="Times New Roman"/>
                <w:sz w:val="28"/>
                <w:szCs w:val="28"/>
                <w:lang w:val="kk-KZ"/>
              </w:rPr>
            </w:pPr>
            <w:r w:rsidRPr="00A81FC2">
              <w:rPr>
                <w:rFonts w:ascii="Times New Roman" w:hAnsi="Times New Roman"/>
                <w:sz w:val="28"/>
                <w:szCs w:val="28"/>
                <w:lang w:val="kk-KZ"/>
              </w:rPr>
              <w:t>Сүт безі қатерлі ісігінің тері метастаздарының сәулелік диагностика әдістері....................................................................</w:t>
            </w:r>
            <w:r w:rsidR="00601780" w:rsidRPr="00A81FC2">
              <w:rPr>
                <w:rFonts w:ascii="Times New Roman" w:hAnsi="Times New Roman"/>
                <w:sz w:val="28"/>
                <w:szCs w:val="28"/>
                <w:lang w:val="kk-KZ"/>
              </w:rPr>
              <w:t>.............</w:t>
            </w:r>
            <w:r w:rsidR="0059058B">
              <w:rPr>
                <w:rFonts w:ascii="Times New Roman" w:hAnsi="Times New Roman"/>
                <w:sz w:val="28"/>
                <w:szCs w:val="28"/>
                <w:lang w:val="kk-KZ"/>
              </w:rPr>
              <w:t>......</w:t>
            </w:r>
            <w:r w:rsidR="00601780" w:rsidRPr="00A81FC2">
              <w:rPr>
                <w:rFonts w:ascii="Times New Roman" w:hAnsi="Times New Roman"/>
                <w:sz w:val="28"/>
                <w:szCs w:val="28"/>
                <w:lang w:val="kk-KZ"/>
              </w:rPr>
              <w:t>.........</w:t>
            </w:r>
            <w:r w:rsidRPr="00A81FC2">
              <w:rPr>
                <w:rFonts w:ascii="Times New Roman" w:hAnsi="Times New Roman"/>
                <w:sz w:val="28"/>
                <w:szCs w:val="28"/>
                <w:lang w:val="kk-KZ"/>
              </w:rPr>
              <w:t>.....</w:t>
            </w:r>
            <w:r w:rsidR="000E669A" w:rsidRPr="00A81FC2">
              <w:rPr>
                <w:rFonts w:ascii="Times New Roman" w:hAnsi="Times New Roman"/>
                <w:sz w:val="28"/>
                <w:szCs w:val="28"/>
                <w:lang w:val="kk-KZ"/>
              </w:rPr>
              <w:t>..</w:t>
            </w:r>
            <w:r w:rsidRPr="00A81FC2">
              <w:rPr>
                <w:rFonts w:ascii="Times New Roman" w:hAnsi="Times New Roman"/>
                <w:sz w:val="28"/>
                <w:szCs w:val="28"/>
                <w:lang w:val="kk-KZ"/>
              </w:rPr>
              <w:t>.</w:t>
            </w:r>
          </w:p>
        </w:tc>
        <w:tc>
          <w:tcPr>
            <w:tcW w:w="791" w:type="dxa"/>
            <w:shd w:val="clear" w:color="auto" w:fill="auto"/>
          </w:tcPr>
          <w:p w:rsidR="00F04E71" w:rsidRDefault="00F04E71" w:rsidP="00336A69">
            <w:pPr>
              <w:autoSpaceDE w:val="0"/>
              <w:autoSpaceDN w:val="0"/>
              <w:adjustRightInd w:val="0"/>
              <w:spacing w:after="0" w:line="240" w:lineRule="auto"/>
              <w:ind w:firstLine="5"/>
              <w:rPr>
                <w:rFonts w:ascii="Times New Roman" w:hAnsi="Times New Roman"/>
                <w:sz w:val="28"/>
                <w:szCs w:val="28"/>
                <w:lang w:val="kk-KZ"/>
              </w:rPr>
            </w:pPr>
          </w:p>
          <w:p w:rsidR="00783884" w:rsidRPr="00A81FC2" w:rsidRDefault="00E83967" w:rsidP="00F04E71">
            <w:pPr>
              <w:autoSpaceDE w:val="0"/>
              <w:autoSpaceDN w:val="0"/>
              <w:adjustRightInd w:val="0"/>
              <w:spacing w:after="0" w:line="240" w:lineRule="auto"/>
              <w:ind w:firstLine="5"/>
              <w:rPr>
                <w:rFonts w:ascii="Times New Roman" w:hAnsi="Times New Roman"/>
                <w:sz w:val="28"/>
                <w:szCs w:val="28"/>
                <w:lang w:val="kk-KZ"/>
              </w:rPr>
            </w:pPr>
            <w:r w:rsidRPr="00A81FC2">
              <w:rPr>
                <w:rFonts w:ascii="Times New Roman" w:hAnsi="Times New Roman"/>
                <w:sz w:val="28"/>
                <w:szCs w:val="28"/>
                <w:lang w:val="kk-KZ"/>
              </w:rPr>
              <w:t>1</w:t>
            </w:r>
            <w:r w:rsidR="00F04E71">
              <w:rPr>
                <w:rFonts w:ascii="Times New Roman" w:hAnsi="Times New Roman"/>
                <w:sz w:val="28"/>
                <w:szCs w:val="28"/>
                <w:lang w:val="kk-KZ"/>
              </w:rPr>
              <w:t>8</w:t>
            </w:r>
          </w:p>
        </w:tc>
      </w:tr>
      <w:tr w:rsidR="00A70B0B" w:rsidRPr="00A81FC2" w:rsidTr="00601780">
        <w:tc>
          <w:tcPr>
            <w:tcW w:w="566" w:type="dxa"/>
            <w:shd w:val="clear" w:color="auto" w:fill="auto"/>
          </w:tcPr>
          <w:p w:rsidR="00783884" w:rsidRPr="00A81FC2" w:rsidRDefault="00783884" w:rsidP="00601780">
            <w:pPr>
              <w:autoSpaceDE w:val="0"/>
              <w:autoSpaceDN w:val="0"/>
              <w:adjustRightInd w:val="0"/>
              <w:spacing w:after="0" w:line="240" w:lineRule="auto"/>
              <w:jc w:val="both"/>
              <w:rPr>
                <w:rFonts w:ascii="Times New Roman" w:hAnsi="Times New Roman"/>
                <w:sz w:val="28"/>
                <w:szCs w:val="28"/>
                <w:lang w:val="kk-KZ"/>
              </w:rPr>
            </w:pPr>
            <w:r w:rsidRPr="00A81FC2">
              <w:rPr>
                <w:rFonts w:ascii="Times New Roman" w:hAnsi="Times New Roman"/>
                <w:sz w:val="28"/>
                <w:szCs w:val="28"/>
                <w:lang w:val="kk-KZ"/>
              </w:rPr>
              <w:t>1.3</w:t>
            </w:r>
          </w:p>
        </w:tc>
        <w:tc>
          <w:tcPr>
            <w:tcW w:w="8431" w:type="dxa"/>
            <w:shd w:val="clear" w:color="auto" w:fill="auto"/>
          </w:tcPr>
          <w:p w:rsidR="00783884" w:rsidRPr="00A81FC2" w:rsidRDefault="00783884" w:rsidP="00601780">
            <w:pPr>
              <w:autoSpaceDE w:val="0"/>
              <w:autoSpaceDN w:val="0"/>
              <w:adjustRightInd w:val="0"/>
              <w:spacing w:after="0" w:line="240" w:lineRule="auto"/>
              <w:jc w:val="both"/>
              <w:rPr>
                <w:rFonts w:ascii="Times New Roman" w:hAnsi="Times New Roman"/>
                <w:sz w:val="28"/>
                <w:szCs w:val="28"/>
                <w:lang w:val="kk-KZ"/>
              </w:rPr>
            </w:pPr>
            <w:r w:rsidRPr="00A81FC2">
              <w:rPr>
                <w:rFonts w:ascii="Times New Roman" w:hAnsi="Times New Roman"/>
                <w:sz w:val="28"/>
                <w:szCs w:val="28"/>
                <w:lang w:val="kk-KZ"/>
              </w:rPr>
              <w:t>Сүт безі қатерлі ісігінің тері метастаздарының флуоресценттік диагностикасы</w:t>
            </w:r>
            <w:r w:rsidR="000E669A" w:rsidRPr="00A81FC2">
              <w:rPr>
                <w:rFonts w:ascii="Times New Roman" w:hAnsi="Times New Roman"/>
                <w:sz w:val="28"/>
                <w:szCs w:val="28"/>
                <w:lang w:val="kk-KZ"/>
              </w:rPr>
              <w:t>......................................................................</w:t>
            </w:r>
            <w:r w:rsidR="00601780" w:rsidRPr="00A81FC2">
              <w:rPr>
                <w:rFonts w:ascii="Times New Roman" w:hAnsi="Times New Roman"/>
                <w:sz w:val="28"/>
                <w:szCs w:val="28"/>
                <w:lang w:val="kk-KZ"/>
              </w:rPr>
              <w:t>.</w:t>
            </w:r>
            <w:r w:rsidR="000E669A" w:rsidRPr="00A81FC2">
              <w:rPr>
                <w:rFonts w:ascii="Times New Roman" w:hAnsi="Times New Roman"/>
                <w:sz w:val="28"/>
                <w:szCs w:val="28"/>
                <w:lang w:val="kk-KZ"/>
              </w:rPr>
              <w:t>.</w:t>
            </w:r>
            <w:r w:rsidR="0059058B">
              <w:rPr>
                <w:rFonts w:ascii="Times New Roman" w:hAnsi="Times New Roman"/>
                <w:sz w:val="28"/>
                <w:szCs w:val="28"/>
                <w:lang w:val="kk-KZ"/>
              </w:rPr>
              <w:t>.....</w:t>
            </w:r>
            <w:r w:rsidR="000E669A" w:rsidRPr="00A81FC2">
              <w:rPr>
                <w:rFonts w:ascii="Times New Roman" w:hAnsi="Times New Roman"/>
                <w:sz w:val="28"/>
                <w:szCs w:val="28"/>
                <w:lang w:val="kk-KZ"/>
              </w:rPr>
              <w:t>...............</w:t>
            </w:r>
          </w:p>
        </w:tc>
        <w:tc>
          <w:tcPr>
            <w:tcW w:w="791" w:type="dxa"/>
            <w:shd w:val="clear" w:color="auto" w:fill="auto"/>
          </w:tcPr>
          <w:p w:rsidR="00F04E71" w:rsidRDefault="00F04E71" w:rsidP="00336A69">
            <w:pPr>
              <w:autoSpaceDE w:val="0"/>
              <w:autoSpaceDN w:val="0"/>
              <w:adjustRightInd w:val="0"/>
              <w:spacing w:after="0" w:line="240" w:lineRule="auto"/>
              <w:ind w:firstLine="5"/>
              <w:rPr>
                <w:rFonts w:ascii="Times New Roman" w:hAnsi="Times New Roman"/>
                <w:sz w:val="28"/>
                <w:szCs w:val="28"/>
                <w:lang w:val="kk-KZ"/>
              </w:rPr>
            </w:pPr>
          </w:p>
          <w:p w:rsidR="00783884" w:rsidRPr="00A81FC2" w:rsidRDefault="00F04E71" w:rsidP="00336A69">
            <w:pPr>
              <w:autoSpaceDE w:val="0"/>
              <w:autoSpaceDN w:val="0"/>
              <w:adjustRightInd w:val="0"/>
              <w:spacing w:after="0" w:line="240" w:lineRule="auto"/>
              <w:ind w:firstLine="5"/>
              <w:rPr>
                <w:rFonts w:ascii="Times New Roman" w:hAnsi="Times New Roman"/>
                <w:sz w:val="28"/>
                <w:szCs w:val="28"/>
                <w:lang w:val="kk-KZ"/>
              </w:rPr>
            </w:pPr>
            <w:r>
              <w:rPr>
                <w:rFonts w:ascii="Times New Roman" w:hAnsi="Times New Roman"/>
                <w:sz w:val="28"/>
                <w:szCs w:val="28"/>
                <w:lang w:val="kk-KZ"/>
              </w:rPr>
              <w:t>20</w:t>
            </w:r>
          </w:p>
        </w:tc>
      </w:tr>
      <w:tr w:rsidR="00A70B0B" w:rsidRPr="00A81FC2" w:rsidTr="00601780">
        <w:tc>
          <w:tcPr>
            <w:tcW w:w="566" w:type="dxa"/>
            <w:shd w:val="clear" w:color="auto" w:fill="auto"/>
          </w:tcPr>
          <w:p w:rsidR="002427DD" w:rsidRPr="00A81FC2" w:rsidRDefault="007B636C" w:rsidP="00601780">
            <w:pPr>
              <w:autoSpaceDE w:val="0"/>
              <w:autoSpaceDN w:val="0"/>
              <w:adjustRightInd w:val="0"/>
              <w:spacing w:after="0" w:line="240" w:lineRule="auto"/>
              <w:jc w:val="both"/>
              <w:rPr>
                <w:rFonts w:ascii="Times New Roman" w:hAnsi="Times New Roman"/>
                <w:sz w:val="28"/>
                <w:szCs w:val="28"/>
                <w:lang w:val="kk-KZ"/>
              </w:rPr>
            </w:pPr>
            <w:r w:rsidRPr="00A81FC2">
              <w:rPr>
                <w:rFonts w:ascii="Times New Roman" w:hAnsi="Times New Roman"/>
                <w:sz w:val="28"/>
                <w:szCs w:val="28"/>
                <w:lang w:val="kk-KZ"/>
              </w:rPr>
              <w:t>1.4</w:t>
            </w:r>
          </w:p>
        </w:tc>
        <w:tc>
          <w:tcPr>
            <w:tcW w:w="8431" w:type="dxa"/>
            <w:shd w:val="clear" w:color="auto" w:fill="auto"/>
          </w:tcPr>
          <w:p w:rsidR="002427DD" w:rsidRPr="00A81FC2" w:rsidRDefault="002427DD" w:rsidP="00601780">
            <w:pPr>
              <w:autoSpaceDE w:val="0"/>
              <w:autoSpaceDN w:val="0"/>
              <w:adjustRightInd w:val="0"/>
              <w:spacing w:after="0" w:line="240" w:lineRule="auto"/>
              <w:jc w:val="both"/>
              <w:rPr>
                <w:rFonts w:ascii="Times New Roman" w:hAnsi="Times New Roman"/>
                <w:b/>
                <w:sz w:val="28"/>
                <w:szCs w:val="28"/>
                <w:lang w:val="kk-KZ"/>
              </w:rPr>
            </w:pPr>
            <w:r w:rsidRPr="00A81FC2">
              <w:rPr>
                <w:rFonts w:ascii="Times New Roman" w:hAnsi="Times New Roman"/>
                <w:sz w:val="28"/>
                <w:szCs w:val="28"/>
                <w:lang w:val="kk-KZ"/>
              </w:rPr>
              <w:t>Сүт безі қатерлі ісігінің тері метастаздарын емдеудің заманауи тәсілдері.............................................................................................</w:t>
            </w:r>
            <w:r w:rsidR="0059058B">
              <w:rPr>
                <w:rFonts w:ascii="Times New Roman" w:hAnsi="Times New Roman"/>
                <w:sz w:val="28"/>
                <w:szCs w:val="28"/>
                <w:lang w:val="kk-KZ"/>
              </w:rPr>
              <w:t>......</w:t>
            </w:r>
            <w:r w:rsidRPr="00A81FC2">
              <w:rPr>
                <w:rFonts w:ascii="Times New Roman" w:hAnsi="Times New Roman"/>
                <w:sz w:val="28"/>
                <w:szCs w:val="28"/>
                <w:lang w:val="kk-KZ"/>
              </w:rPr>
              <w:t>...</w:t>
            </w:r>
          </w:p>
        </w:tc>
        <w:tc>
          <w:tcPr>
            <w:tcW w:w="791" w:type="dxa"/>
            <w:shd w:val="clear" w:color="auto" w:fill="auto"/>
          </w:tcPr>
          <w:p w:rsidR="00F04E71" w:rsidRDefault="00F04E71" w:rsidP="00336A69">
            <w:pPr>
              <w:autoSpaceDE w:val="0"/>
              <w:autoSpaceDN w:val="0"/>
              <w:adjustRightInd w:val="0"/>
              <w:spacing w:after="0" w:line="240" w:lineRule="auto"/>
              <w:ind w:firstLine="5"/>
              <w:rPr>
                <w:rFonts w:ascii="Times New Roman" w:hAnsi="Times New Roman"/>
                <w:sz w:val="28"/>
                <w:szCs w:val="28"/>
                <w:lang w:val="kk-KZ"/>
              </w:rPr>
            </w:pPr>
          </w:p>
          <w:p w:rsidR="002427DD" w:rsidRPr="00A81FC2" w:rsidRDefault="00914A28" w:rsidP="00F04E71">
            <w:pPr>
              <w:autoSpaceDE w:val="0"/>
              <w:autoSpaceDN w:val="0"/>
              <w:adjustRightInd w:val="0"/>
              <w:spacing w:after="0" w:line="240" w:lineRule="auto"/>
              <w:ind w:firstLine="5"/>
              <w:rPr>
                <w:rFonts w:ascii="Times New Roman" w:hAnsi="Times New Roman"/>
                <w:sz w:val="28"/>
                <w:szCs w:val="28"/>
                <w:lang w:val="kk-KZ"/>
              </w:rPr>
            </w:pPr>
            <w:r w:rsidRPr="00A81FC2">
              <w:rPr>
                <w:rFonts w:ascii="Times New Roman" w:hAnsi="Times New Roman"/>
                <w:sz w:val="28"/>
                <w:szCs w:val="28"/>
                <w:lang w:val="kk-KZ"/>
              </w:rPr>
              <w:t>2</w:t>
            </w:r>
            <w:r w:rsidR="00F04E71">
              <w:rPr>
                <w:rFonts w:ascii="Times New Roman" w:hAnsi="Times New Roman"/>
                <w:sz w:val="28"/>
                <w:szCs w:val="28"/>
                <w:lang w:val="kk-KZ"/>
              </w:rPr>
              <w:t>2</w:t>
            </w:r>
          </w:p>
        </w:tc>
      </w:tr>
      <w:tr w:rsidR="00A70B0B" w:rsidRPr="00A81FC2" w:rsidTr="00601780">
        <w:tc>
          <w:tcPr>
            <w:tcW w:w="566" w:type="dxa"/>
            <w:shd w:val="clear" w:color="auto" w:fill="auto"/>
          </w:tcPr>
          <w:p w:rsidR="002427DD" w:rsidRPr="00A81FC2" w:rsidRDefault="007B636C" w:rsidP="00601780">
            <w:pPr>
              <w:autoSpaceDE w:val="0"/>
              <w:autoSpaceDN w:val="0"/>
              <w:adjustRightInd w:val="0"/>
              <w:spacing w:after="0" w:line="240" w:lineRule="auto"/>
              <w:jc w:val="both"/>
              <w:rPr>
                <w:rFonts w:ascii="Times New Roman" w:hAnsi="Times New Roman"/>
                <w:sz w:val="28"/>
                <w:szCs w:val="28"/>
                <w:lang w:val="kk-KZ"/>
              </w:rPr>
            </w:pPr>
            <w:r w:rsidRPr="00A81FC2">
              <w:rPr>
                <w:rFonts w:ascii="Times New Roman" w:hAnsi="Times New Roman"/>
                <w:sz w:val="28"/>
                <w:szCs w:val="28"/>
                <w:lang w:val="kk-KZ"/>
              </w:rPr>
              <w:t>1.5</w:t>
            </w:r>
          </w:p>
        </w:tc>
        <w:tc>
          <w:tcPr>
            <w:tcW w:w="8431" w:type="dxa"/>
            <w:shd w:val="clear" w:color="auto" w:fill="auto"/>
          </w:tcPr>
          <w:p w:rsidR="002427DD" w:rsidRPr="00A81FC2" w:rsidRDefault="002427DD" w:rsidP="00601780">
            <w:pPr>
              <w:autoSpaceDE w:val="0"/>
              <w:autoSpaceDN w:val="0"/>
              <w:adjustRightInd w:val="0"/>
              <w:spacing w:after="0" w:line="240" w:lineRule="auto"/>
              <w:jc w:val="both"/>
              <w:rPr>
                <w:rFonts w:ascii="Times New Roman" w:hAnsi="Times New Roman"/>
                <w:b/>
                <w:sz w:val="28"/>
                <w:szCs w:val="28"/>
                <w:lang w:val="kk-KZ"/>
              </w:rPr>
            </w:pPr>
            <w:r w:rsidRPr="00A81FC2">
              <w:rPr>
                <w:rFonts w:ascii="Times New Roman" w:hAnsi="Times New Roman"/>
                <w:sz w:val="28"/>
                <w:szCs w:val="28"/>
                <w:lang w:val="kk-KZ"/>
              </w:rPr>
              <w:t>Сүт безі қатерлі ісігінің тері метастаздарын емдеудегі фотодинамикалық терапия</w:t>
            </w:r>
            <w:r w:rsidR="007B636C" w:rsidRPr="00A81FC2">
              <w:rPr>
                <w:rFonts w:ascii="Times New Roman" w:hAnsi="Times New Roman"/>
                <w:sz w:val="28"/>
                <w:szCs w:val="28"/>
                <w:lang w:val="kk-KZ"/>
              </w:rPr>
              <w:t>сы</w:t>
            </w:r>
            <w:r w:rsidRPr="00A81FC2">
              <w:rPr>
                <w:rFonts w:ascii="Times New Roman" w:hAnsi="Times New Roman"/>
                <w:sz w:val="28"/>
                <w:szCs w:val="28"/>
                <w:lang w:val="kk-KZ"/>
              </w:rPr>
              <w:t>......</w:t>
            </w:r>
            <w:r w:rsidR="000E669A" w:rsidRPr="00A81FC2">
              <w:rPr>
                <w:rFonts w:ascii="Times New Roman" w:hAnsi="Times New Roman"/>
                <w:sz w:val="28"/>
                <w:szCs w:val="28"/>
                <w:lang w:val="kk-KZ"/>
              </w:rPr>
              <w:t>....................................................</w:t>
            </w:r>
            <w:r w:rsidR="0059058B">
              <w:rPr>
                <w:rFonts w:ascii="Times New Roman" w:hAnsi="Times New Roman"/>
                <w:sz w:val="28"/>
                <w:szCs w:val="28"/>
                <w:lang w:val="kk-KZ"/>
              </w:rPr>
              <w:t>......</w:t>
            </w:r>
            <w:r w:rsidR="000E669A" w:rsidRPr="00A81FC2">
              <w:rPr>
                <w:rFonts w:ascii="Times New Roman" w:hAnsi="Times New Roman"/>
                <w:sz w:val="28"/>
                <w:szCs w:val="28"/>
                <w:lang w:val="kk-KZ"/>
              </w:rPr>
              <w:t>...</w:t>
            </w:r>
          </w:p>
        </w:tc>
        <w:tc>
          <w:tcPr>
            <w:tcW w:w="791" w:type="dxa"/>
            <w:shd w:val="clear" w:color="auto" w:fill="auto"/>
          </w:tcPr>
          <w:p w:rsidR="00F04E71" w:rsidRDefault="00F04E71" w:rsidP="00336A69">
            <w:pPr>
              <w:autoSpaceDE w:val="0"/>
              <w:autoSpaceDN w:val="0"/>
              <w:adjustRightInd w:val="0"/>
              <w:spacing w:after="0" w:line="240" w:lineRule="auto"/>
              <w:ind w:firstLine="5"/>
              <w:rPr>
                <w:rFonts w:ascii="Times New Roman" w:hAnsi="Times New Roman"/>
                <w:sz w:val="28"/>
                <w:szCs w:val="28"/>
                <w:lang w:val="kk-KZ"/>
              </w:rPr>
            </w:pPr>
          </w:p>
          <w:p w:rsidR="002427DD" w:rsidRPr="00A81FC2" w:rsidRDefault="00914A28" w:rsidP="00F04E71">
            <w:pPr>
              <w:autoSpaceDE w:val="0"/>
              <w:autoSpaceDN w:val="0"/>
              <w:adjustRightInd w:val="0"/>
              <w:spacing w:after="0" w:line="240" w:lineRule="auto"/>
              <w:ind w:firstLine="5"/>
              <w:rPr>
                <w:rFonts w:ascii="Times New Roman" w:hAnsi="Times New Roman"/>
                <w:sz w:val="28"/>
                <w:szCs w:val="28"/>
                <w:lang w:val="kk-KZ"/>
              </w:rPr>
            </w:pPr>
            <w:r w:rsidRPr="00A81FC2">
              <w:rPr>
                <w:rFonts w:ascii="Times New Roman" w:hAnsi="Times New Roman"/>
                <w:sz w:val="28"/>
                <w:szCs w:val="28"/>
                <w:lang w:val="kk-KZ"/>
              </w:rPr>
              <w:t>2</w:t>
            </w:r>
            <w:r w:rsidR="00F04E71">
              <w:rPr>
                <w:rFonts w:ascii="Times New Roman" w:hAnsi="Times New Roman"/>
                <w:sz w:val="28"/>
                <w:szCs w:val="28"/>
                <w:lang w:val="kk-KZ"/>
              </w:rPr>
              <w:t>8</w:t>
            </w:r>
          </w:p>
        </w:tc>
      </w:tr>
      <w:tr w:rsidR="00A70B0B" w:rsidRPr="00A81FC2" w:rsidTr="00601780">
        <w:tc>
          <w:tcPr>
            <w:tcW w:w="566" w:type="dxa"/>
            <w:shd w:val="clear" w:color="auto" w:fill="auto"/>
          </w:tcPr>
          <w:p w:rsidR="00783884" w:rsidRPr="00A81FC2" w:rsidRDefault="007B636C" w:rsidP="00601780">
            <w:pPr>
              <w:autoSpaceDE w:val="0"/>
              <w:autoSpaceDN w:val="0"/>
              <w:adjustRightInd w:val="0"/>
              <w:spacing w:after="0" w:line="240" w:lineRule="auto"/>
              <w:jc w:val="both"/>
              <w:rPr>
                <w:rFonts w:ascii="Times New Roman" w:hAnsi="Times New Roman"/>
                <w:sz w:val="28"/>
                <w:szCs w:val="28"/>
                <w:lang w:val="kk-KZ"/>
              </w:rPr>
            </w:pPr>
            <w:r w:rsidRPr="00A81FC2">
              <w:rPr>
                <w:rFonts w:ascii="Times New Roman" w:hAnsi="Times New Roman"/>
                <w:sz w:val="28"/>
                <w:szCs w:val="28"/>
                <w:lang w:val="kk-KZ"/>
              </w:rPr>
              <w:t>1.6</w:t>
            </w:r>
          </w:p>
        </w:tc>
        <w:tc>
          <w:tcPr>
            <w:tcW w:w="8431" w:type="dxa"/>
            <w:shd w:val="clear" w:color="auto" w:fill="auto"/>
          </w:tcPr>
          <w:p w:rsidR="00783884" w:rsidRPr="00A81FC2" w:rsidRDefault="00783884" w:rsidP="00601780">
            <w:pPr>
              <w:autoSpaceDE w:val="0"/>
              <w:autoSpaceDN w:val="0"/>
              <w:adjustRightInd w:val="0"/>
              <w:spacing w:after="0" w:line="240" w:lineRule="auto"/>
              <w:jc w:val="both"/>
              <w:rPr>
                <w:rFonts w:ascii="Times New Roman" w:hAnsi="Times New Roman"/>
                <w:sz w:val="28"/>
                <w:szCs w:val="28"/>
                <w:lang w:val="kk-KZ"/>
              </w:rPr>
            </w:pPr>
            <w:r w:rsidRPr="00A81FC2">
              <w:rPr>
                <w:rFonts w:ascii="Times New Roman" w:hAnsi="Times New Roman"/>
                <w:sz w:val="28"/>
                <w:szCs w:val="28"/>
                <w:lang w:val="kk-KZ"/>
              </w:rPr>
              <w:t>Сүт безі қатерлі ісігінің тері метастазасы бар науқастардың өмір сапасы................................................................................................</w:t>
            </w:r>
            <w:r w:rsidR="0059058B">
              <w:rPr>
                <w:rFonts w:ascii="Times New Roman" w:hAnsi="Times New Roman"/>
                <w:sz w:val="28"/>
                <w:szCs w:val="28"/>
                <w:lang w:val="kk-KZ"/>
              </w:rPr>
              <w:t>.....</w:t>
            </w:r>
            <w:r w:rsidRPr="00A81FC2">
              <w:rPr>
                <w:rFonts w:ascii="Times New Roman" w:hAnsi="Times New Roman"/>
                <w:sz w:val="28"/>
                <w:szCs w:val="28"/>
                <w:lang w:val="kk-KZ"/>
              </w:rPr>
              <w:t>....</w:t>
            </w:r>
          </w:p>
        </w:tc>
        <w:tc>
          <w:tcPr>
            <w:tcW w:w="791" w:type="dxa"/>
            <w:shd w:val="clear" w:color="auto" w:fill="auto"/>
          </w:tcPr>
          <w:p w:rsidR="00F04E71" w:rsidRDefault="00F04E71" w:rsidP="00336A69">
            <w:pPr>
              <w:autoSpaceDE w:val="0"/>
              <w:autoSpaceDN w:val="0"/>
              <w:adjustRightInd w:val="0"/>
              <w:spacing w:after="0" w:line="240" w:lineRule="auto"/>
              <w:ind w:firstLine="5"/>
              <w:rPr>
                <w:rFonts w:ascii="Times New Roman" w:hAnsi="Times New Roman"/>
                <w:sz w:val="28"/>
                <w:szCs w:val="28"/>
                <w:lang w:val="kk-KZ"/>
              </w:rPr>
            </w:pPr>
          </w:p>
          <w:p w:rsidR="00783884" w:rsidRPr="00A81FC2" w:rsidRDefault="00914A28" w:rsidP="00F04E71">
            <w:pPr>
              <w:autoSpaceDE w:val="0"/>
              <w:autoSpaceDN w:val="0"/>
              <w:adjustRightInd w:val="0"/>
              <w:spacing w:after="0" w:line="240" w:lineRule="auto"/>
              <w:ind w:firstLine="5"/>
              <w:rPr>
                <w:rFonts w:ascii="Times New Roman" w:hAnsi="Times New Roman"/>
                <w:sz w:val="28"/>
                <w:szCs w:val="28"/>
                <w:lang w:val="kk-KZ"/>
              </w:rPr>
            </w:pPr>
            <w:r w:rsidRPr="00A81FC2">
              <w:rPr>
                <w:rFonts w:ascii="Times New Roman" w:hAnsi="Times New Roman"/>
                <w:sz w:val="28"/>
                <w:szCs w:val="28"/>
                <w:lang w:val="kk-KZ"/>
              </w:rPr>
              <w:t>3</w:t>
            </w:r>
            <w:r w:rsidR="00F04E71">
              <w:rPr>
                <w:rFonts w:ascii="Times New Roman" w:hAnsi="Times New Roman"/>
                <w:sz w:val="28"/>
                <w:szCs w:val="28"/>
                <w:lang w:val="kk-KZ"/>
              </w:rPr>
              <w:t>4</w:t>
            </w:r>
          </w:p>
        </w:tc>
      </w:tr>
      <w:tr w:rsidR="00516EAD" w:rsidRPr="00516EAD" w:rsidTr="00601780">
        <w:tc>
          <w:tcPr>
            <w:tcW w:w="8997" w:type="dxa"/>
            <w:gridSpan w:val="2"/>
            <w:shd w:val="clear" w:color="auto" w:fill="auto"/>
          </w:tcPr>
          <w:p w:rsidR="002427DD" w:rsidRPr="00516EAD" w:rsidRDefault="002427DD" w:rsidP="00601780">
            <w:pPr>
              <w:autoSpaceDE w:val="0"/>
              <w:autoSpaceDN w:val="0"/>
              <w:adjustRightInd w:val="0"/>
              <w:spacing w:after="0" w:line="240" w:lineRule="auto"/>
              <w:jc w:val="both"/>
              <w:rPr>
                <w:rFonts w:ascii="Times New Roman" w:hAnsi="Times New Roman"/>
                <w:sz w:val="28"/>
                <w:szCs w:val="28"/>
                <w:lang w:val="kk-KZ"/>
              </w:rPr>
            </w:pPr>
            <w:r w:rsidRPr="00516EAD">
              <w:rPr>
                <w:rFonts w:ascii="Times New Roman" w:hAnsi="Times New Roman"/>
                <w:b/>
                <w:sz w:val="28"/>
                <w:szCs w:val="28"/>
                <w:lang w:val="kk-KZ"/>
              </w:rPr>
              <w:t xml:space="preserve">2 </w:t>
            </w:r>
            <w:r w:rsidR="00955901">
              <w:rPr>
                <w:rFonts w:ascii="Times New Roman" w:hAnsi="Times New Roman"/>
                <w:b/>
                <w:sz w:val="28"/>
                <w:szCs w:val="28"/>
                <w:lang w:val="kk-KZ"/>
              </w:rPr>
              <w:t xml:space="preserve">ЗЕРТТЕУ </w:t>
            </w:r>
            <w:r w:rsidRPr="00516EAD">
              <w:rPr>
                <w:rFonts w:ascii="Times New Roman" w:hAnsi="Times New Roman"/>
                <w:b/>
                <w:sz w:val="28"/>
                <w:szCs w:val="28"/>
                <w:lang w:val="kk-KZ"/>
              </w:rPr>
              <w:t>МАТЕРИАЛДАР</w:t>
            </w:r>
            <w:r w:rsidR="00955901">
              <w:rPr>
                <w:rFonts w:ascii="Times New Roman" w:hAnsi="Times New Roman"/>
                <w:b/>
                <w:sz w:val="28"/>
                <w:szCs w:val="28"/>
                <w:lang w:val="kk-KZ"/>
              </w:rPr>
              <w:t>Ы</w:t>
            </w:r>
            <w:r w:rsidRPr="00516EAD">
              <w:rPr>
                <w:rFonts w:ascii="Times New Roman" w:hAnsi="Times New Roman"/>
                <w:b/>
                <w:sz w:val="28"/>
                <w:szCs w:val="28"/>
                <w:lang w:val="kk-KZ"/>
              </w:rPr>
              <w:t xml:space="preserve"> МЕН ӘДІСТЕР</w:t>
            </w:r>
            <w:r w:rsidR="00955901">
              <w:rPr>
                <w:rFonts w:ascii="Times New Roman" w:hAnsi="Times New Roman"/>
                <w:b/>
                <w:sz w:val="28"/>
                <w:szCs w:val="28"/>
                <w:lang w:val="kk-KZ"/>
              </w:rPr>
              <w:t>І</w:t>
            </w:r>
            <w:r w:rsidR="00C81DE3" w:rsidRPr="00516EAD">
              <w:rPr>
                <w:rFonts w:ascii="Times New Roman" w:hAnsi="Times New Roman"/>
                <w:sz w:val="28"/>
                <w:szCs w:val="28"/>
                <w:lang w:val="kk-KZ"/>
              </w:rPr>
              <w:t>.....................................</w:t>
            </w:r>
          </w:p>
        </w:tc>
        <w:tc>
          <w:tcPr>
            <w:tcW w:w="791" w:type="dxa"/>
            <w:shd w:val="clear" w:color="auto" w:fill="auto"/>
          </w:tcPr>
          <w:p w:rsidR="002427DD" w:rsidRPr="00516EAD" w:rsidRDefault="00F04E71" w:rsidP="00336A69">
            <w:pPr>
              <w:autoSpaceDE w:val="0"/>
              <w:autoSpaceDN w:val="0"/>
              <w:adjustRightInd w:val="0"/>
              <w:spacing w:after="0" w:line="240" w:lineRule="auto"/>
              <w:ind w:firstLine="5"/>
              <w:rPr>
                <w:rFonts w:ascii="Times New Roman" w:hAnsi="Times New Roman"/>
                <w:sz w:val="28"/>
                <w:szCs w:val="28"/>
                <w:lang w:val="kk-KZ"/>
              </w:rPr>
            </w:pPr>
            <w:r w:rsidRPr="00516EAD">
              <w:rPr>
                <w:rFonts w:ascii="Times New Roman" w:hAnsi="Times New Roman"/>
                <w:sz w:val="28"/>
                <w:szCs w:val="28"/>
                <w:lang w:val="kk-KZ"/>
              </w:rPr>
              <w:t>40</w:t>
            </w:r>
          </w:p>
        </w:tc>
      </w:tr>
      <w:tr w:rsidR="00A70B0B" w:rsidRPr="00A81FC2" w:rsidTr="00601780">
        <w:tc>
          <w:tcPr>
            <w:tcW w:w="566" w:type="dxa"/>
            <w:shd w:val="clear" w:color="auto" w:fill="auto"/>
          </w:tcPr>
          <w:p w:rsidR="002427DD" w:rsidRPr="00A81FC2" w:rsidRDefault="002427DD" w:rsidP="00601780">
            <w:pPr>
              <w:autoSpaceDE w:val="0"/>
              <w:autoSpaceDN w:val="0"/>
              <w:adjustRightInd w:val="0"/>
              <w:spacing w:after="0" w:line="240" w:lineRule="auto"/>
              <w:jc w:val="both"/>
              <w:rPr>
                <w:rFonts w:ascii="Times New Roman" w:hAnsi="Times New Roman"/>
                <w:sz w:val="28"/>
                <w:szCs w:val="28"/>
                <w:lang w:val="kk-KZ"/>
              </w:rPr>
            </w:pPr>
            <w:r w:rsidRPr="00A81FC2">
              <w:rPr>
                <w:rFonts w:ascii="Times New Roman" w:hAnsi="Times New Roman"/>
                <w:sz w:val="28"/>
                <w:szCs w:val="28"/>
                <w:lang w:val="kk-KZ"/>
              </w:rPr>
              <w:t>2.1</w:t>
            </w:r>
          </w:p>
        </w:tc>
        <w:tc>
          <w:tcPr>
            <w:tcW w:w="8431" w:type="dxa"/>
            <w:shd w:val="clear" w:color="auto" w:fill="auto"/>
          </w:tcPr>
          <w:p w:rsidR="002427DD" w:rsidRPr="00A81FC2" w:rsidRDefault="002427DD" w:rsidP="00601780">
            <w:pPr>
              <w:autoSpaceDE w:val="0"/>
              <w:autoSpaceDN w:val="0"/>
              <w:adjustRightInd w:val="0"/>
              <w:spacing w:after="0" w:line="240" w:lineRule="auto"/>
              <w:jc w:val="both"/>
              <w:rPr>
                <w:rFonts w:ascii="Times New Roman" w:hAnsi="Times New Roman"/>
                <w:sz w:val="28"/>
                <w:szCs w:val="28"/>
                <w:lang w:val="kk-KZ"/>
              </w:rPr>
            </w:pPr>
            <w:r w:rsidRPr="00A81FC2">
              <w:rPr>
                <w:rFonts w:ascii="Times New Roman" w:hAnsi="Times New Roman"/>
                <w:sz w:val="28"/>
                <w:szCs w:val="28"/>
                <w:lang w:val="kk-KZ"/>
              </w:rPr>
              <w:t>Науқастардың</w:t>
            </w:r>
            <w:r w:rsidR="0023630B" w:rsidRPr="00A81FC2">
              <w:rPr>
                <w:rFonts w:ascii="Times New Roman" w:hAnsi="Times New Roman"/>
                <w:sz w:val="28"/>
                <w:szCs w:val="28"/>
                <w:lang w:val="kk-KZ"/>
              </w:rPr>
              <w:t xml:space="preserve"> жалпы</w:t>
            </w:r>
            <w:r w:rsidRPr="00A81FC2">
              <w:rPr>
                <w:rFonts w:ascii="Times New Roman" w:hAnsi="Times New Roman"/>
                <w:sz w:val="28"/>
                <w:szCs w:val="28"/>
                <w:lang w:val="kk-KZ"/>
              </w:rPr>
              <w:t xml:space="preserve"> сипаттамасы</w:t>
            </w:r>
            <w:r w:rsidR="00C81DE3" w:rsidRPr="00A81FC2">
              <w:rPr>
                <w:rFonts w:ascii="Times New Roman" w:hAnsi="Times New Roman"/>
                <w:sz w:val="28"/>
                <w:szCs w:val="28"/>
                <w:lang w:val="kk-KZ"/>
              </w:rPr>
              <w:t>..........................................</w:t>
            </w:r>
            <w:r w:rsidR="0023630B" w:rsidRPr="00A81FC2">
              <w:rPr>
                <w:rFonts w:ascii="Times New Roman" w:hAnsi="Times New Roman"/>
                <w:sz w:val="28"/>
                <w:szCs w:val="28"/>
                <w:lang w:val="kk-KZ"/>
              </w:rPr>
              <w:t>.</w:t>
            </w:r>
            <w:r w:rsidR="0059058B">
              <w:rPr>
                <w:rFonts w:ascii="Times New Roman" w:hAnsi="Times New Roman"/>
                <w:sz w:val="28"/>
                <w:szCs w:val="28"/>
                <w:lang w:val="kk-KZ"/>
              </w:rPr>
              <w:t>.....</w:t>
            </w:r>
            <w:r w:rsidR="0023630B" w:rsidRPr="00A81FC2">
              <w:rPr>
                <w:rFonts w:ascii="Times New Roman" w:hAnsi="Times New Roman"/>
                <w:sz w:val="28"/>
                <w:szCs w:val="28"/>
                <w:lang w:val="kk-KZ"/>
              </w:rPr>
              <w:t>.........</w:t>
            </w:r>
          </w:p>
        </w:tc>
        <w:tc>
          <w:tcPr>
            <w:tcW w:w="791" w:type="dxa"/>
            <w:shd w:val="clear" w:color="auto" w:fill="auto"/>
          </w:tcPr>
          <w:p w:rsidR="002427DD" w:rsidRPr="00A81FC2" w:rsidRDefault="00F04E71" w:rsidP="00336A69">
            <w:pPr>
              <w:autoSpaceDE w:val="0"/>
              <w:autoSpaceDN w:val="0"/>
              <w:adjustRightInd w:val="0"/>
              <w:spacing w:after="0" w:line="240" w:lineRule="auto"/>
              <w:ind w:firstLine="5"/>
              <w:rPr>
                <w:rFonts w:ascii="Times New Roman" w:hAnsi="Times New Roman"/>
                <w:sz w:val="28"/>
                <w:szCs w:val="28"/>
                <w:lang w:val="kk-KZ"/>
              </w:rPr>
            </w:pPr>
            <w:r>
              <w:rPr>
                <w:rFonts w:ascii="Times New Roman" w:hAnsi="Times New Roman"/>
                <w:sz w:val="28"/>
                <w:szCs w:val="28"/>
                <w:lang w:val="kk-KZ"/>
              </w:rPr>
              <w:t>40</w:t>
            </w:r>
          </w:p>
        </w:tc>
      </w:tr>
      <w:tr w:rsidR="00F04E71" w:rsidRPr="00F04E71" w:rsidTr="00601780">
        <w:tc>
          <w:tcPr>
            <w:tcW w:w="566" w:type="dxa"/>
            <w:shd w:val="clear" w:color="auto" w:fill="auto"/>
          </w:tcPr>
          <w:p w:rsidR="00F04E71" w:rsidRPr="00F04E71" w:rsidRDefault="00F04E71" w:rsidP="00601780">
            <w:pPr>
              <w:autoSpaceDE w:val="0"/>
              <w:autoSpaceDN w:val="0"/>
              <w:adjustRightInd w:val="0"/>
              <w:spacing w:after="0" w:line="240" w:lineRule="auto"/>
              <w:jc w:val="both"/>
              <w:rPr>
                <w:rFonts w:ascii="Times New Roman" w:hAnsi="Times New Roman"/>
                <w:sz w:val="28"/>
                <w:szCs w:val="28"/>
                <w:lang w:val="kk-KZ"/>
              </w:rPr>
            </w:pPr>
            <w:r w:rsidRPr="00F04E71">
              <w:rPr>
                <w:rFonts w:ascii="Times New Roman" w:hAnsi="Times New Roman"/>
                <w:sz w:val="28"/>
                <w:szCs w:val="28"/>
                <w:lang w:val="kk-KZ"/>
              </w:rPr>
              <w:t>2.2</w:t>
            </w:r>
          </w:p>
        </w:tc>
        <w:tc>
          <w:tcPr>
            <w:tcW w:w="8431" w:type="dxa"/>
            <w:shd w:val="clear" w:color="auto" w:fill="auto"/>
          </w:tcPr>
          <w:p w:rsidR="00F04E71" w:rsidRPr="00F04E71" w:rsidRDefault="00F04E71" w:rsidP="00A670A7">
            <w:pPr>
              <w:autoSpaceDE w:val="0"/>
              <w:autoSpaceDN w:val="0"/>
              <w:adjustRightInd w:val="0"/>
              <w:spacing w:after="0" w:line="240" w:lineRule="auto"/>
              <w:jc w:val="both"/>
              <w:rPr>
                <w:rFonts w:ascii="Times New Roman" w:hAnsi="Times New Roman"/>
                <w:sz w:val="28"/>
                <w:szCs w:val="28"/>
                <w:lang w:val="kk-KZ"/>
              </w:rPr>
            </w:pPr>
            <w:r w:rsidRPr="00F04E71">
              <w:rPr>
                <w:rFonts w:ascii="Times New Roman" w:eastAsia="Times New Roman" w:hAnsi="Times New Roman"/>
                <w:sz w:val="28"/>
                <w:szCs w:val="28"/>
                <w:lang w:val="kk-KZ" w:eastAsia="ru-RU"/>
              </w:rPr>
              <w:t>Зерттеу әдістері..................................................................................</w:t>
            </w:r>
            <w:r w:rsidR="00A670A7">
              <w:rPr>
                <w:rFonts w:ascii="Times New Roman" w:eastAsia="Times New Roman" w:hAnsi="Times New Roman"/>
                <w:sz w:val="28"/>
                <w:szCs w:val="28"/>
                <w:lang w:val="kk-KZ" w:eastAsia="ru-RU"/>
              </w:rPr>
              <w:t>........</w:t>
            </w:r>
          </w:p>
        </w:tc>
        <w:tc>
          <w:tcPr>
            <w:tcW w:w="791" w:type="dxa"/>
            <w:shd w:val="clear" w:color="auto" w:fill="auto"/>
          </w:tcPr>
          <w:p w:rsidR="00F04E71" w:rsidRPr="00F04E71" w:rsidRDefault="00F04E71" w:rsidP="00F04E71">
            <w:pPr>
              <w:autoSpaceDE w:val="0"/>
              <w:autoSpaceDN w:val="0"/>
              <w:adjustRightInd w:val="0"/>
              <w:spacing w:after="0" w:line="240" w:lineRule="auto"/>
              <w:ind w:firstLine="5"/>
              <w:rPr>
                <w:rFonts w:ascii="Times New Roman" w:hAnsi="Times New Roman"/>
                <w:sz w:val="28"/>
                <w:szCs w:val="28"/>
                <w:lang w:val="kk-KZ"/>
              </w:rPr>
            </w:pPr>
            <w:r>
              <w:rPr>
                <w:rFonts w:ascii="Times New Roman" w:hAnsi="Times New Roman"/>
                <w:sz w:val="28"/>
                <w:szCs w:val="28"/>
                <w:lang w:val="kk-KZ"/>
              </w:rPr>
              <w:t>42</w:t>
            </w:r>
          </w:p>
        </w:tc>
      </w:tr>
      <w:tr w:rsidR="00F04E71" w:rsidRPr="00F04E71" w:rsidTr="00601780">
        <w:tc>
          <w:tcPr>
            <w:tcW w:w="566" w:type="dxa"/>
            <w:shd w:val="clear" w:color="auto" w:fill="auto"/>
          </w:tcPr>
          <w:p w:rsidR="002427DD" w:rsidRPr="00F04E71" w:rsidRDefault="002427DD" w:rsidP="00F04E71">
            <w:pPr>
              <w:autoSpaceDE w:val="0"/>
              <w:autoSpaceDN w:val="0"/>
              <w:adjustRightInd w:val="0"/>
              <w:spacing w:after="0" w:line="240" w:lineRule="auto"/>
              <w:ind w:right="-150"/>
              <w:jc w:val="both"/>
              <w:rPr>
                <w:rFonts w:ascii="Times New Roman" w:hAnsi="Times New Roman"/>
                <w:sz w:val="28"/>
                <w:szCs w:val="28"/>
                <w:lang w:val="kk-KZ"/>
              </w:rPr>
            </w:pPr>
            <w:r w:rsidRPr="00F04E71">
              <w:rPr>
                <w:rFonts w:ascii="Times New Roman" w:hAnsi="Times New Roman"/>
                <w:sz w:val="28"/>
                <w:szCs w:val="28"/>
                <w:lang w:val="kk-KZ"/>
              </w:rPr>
              <w:t>2.2</w:t>
            </w:r>
            <w:r w:rsidR="00F04E71">
              <w:rPr>
                <w:rFonts w:ascii="Times New Roman" w:hAnsi="Times New Roman"/>
                <w:sz w:val="28"/>
                <w:szCs w:val="28"/>
                <w:lang w:val="kk-KZ"/>
              </w:rPr>
              <w:t>.1</w:t>
            </w:r>
          </w:p>
        </w:tc>
        <w:tc>
          <w:tcPr>
            <w:tcW w:w="8431" w:type="dxa"/>
            <w:shd w:val="clear" w:color="auto" w:fill="auto"/>
          </w:tcPr>
          <w:p w:rsidR="002427DD" w:rsidRPr="00F04E71" w:rsidRDefault="005A6186" w:rsidP="00601780">
            <w:pPr>
              <w:autoSpaceDE w:val="0"/>
              <w:autoSpaceDN w:val="0"/>
              <w:adjustRightInd w:val="0"/>
              <w:spacing w:after="0" w:line="240" w:lineRule="auto"/>
              <w:jc w:val="both"/>
              <w:rPr>
                <w:rFonts w:ascii="Times New Roman" w:hAnsi="Times New Roman"/>
                <w:sz w:val="28"/>
                <w:szCs w:val="28"/>
                <w:lang w:val="kk-KZ"/>
              </w:rPr>
            </w:pPr>
            <w:r w:rsidRPr="00F04E71">
              <w:rPr>
                <w:rFonts w:ascii="Times New Roman" w:hAnsi="Times New Roman"/>
                <w:sz w:val="28"/>
                <w:szCs w:val="28"/>
                <w:lang w:val="kk-KZ"/>
              </w:rPr>
              <w:t>Тері және жұмсақ тінінің ультрадыбыстық зерттеу әдісі...........</w:t>
            </w:r>
            <w:r w:rsidR="00601780" w:rsidRPr="00F04E71">
              <w:rPr>
                <w:rFonts w:ascii="Times New Roman" w:hAnsi="Times New Roman"/>
                <w:sz w:val="28"/>
                <w:szCs w:val="28"/>
                <w:lang w:val="kk-KZ"/>
              </w:rPr>
              <w:t>.</w:t>
            </w:r>
            <w:r w:rsidR="0059058B" w:rsidRPr="00F04E71">
              <w:rPr>
                <w:rFonts w:ascii="Times New Roman" w:hAnsi="Times New Roman"/>
                <w:sz w:val="28"/>
                <w:szCs w:val="28"/>
                <w:lang w:val="kk-KZ"/>
              </w:rPr>
              <w:t>...</w:t>
            </w:r>
            <w:r w:rsidR="00601780" w:rsidRPr="00F04E71">
              <w:rPr>
                <w:rFonts w:ascii="Times New Roman" w:hAnsi="Times New Roman"/>
                <w:sz w:val="28"/>
                <w:szCs w:val="28"/>
                <w:lang w:val="kk-KZ"/>
              </w:rPr>
              <w:t>.</w:t>
            </w:r>
            <w:r w:rsidRPr="00F04E71">
              <w:rPr>
                <w:rFonts w:ascii="Times New Roman" w:hAnsi="Times New Roman"/>
                <w:sz w:val="28"/>
                <w:szCs w:val="28"/>
                <w:lang w:val="kk-KZ"/>
              </w:rPr>
              <w:t>.....</w:t>
            </w:r>
          </w:p>
        </w:tc>
        <w:tc>
          <w:tcPr>
            <w:tcW w:w="791" w:type="dxa"/>
            <w:shd w:val="clear" w:color="auto" w:fill="auto"/>
          </w:tcPr>
          <w:p w:rsidR="002427DD" w:rsidRPr="00F04E71" w:rsidRDefault="00914A28" w:rsidP="00F04E71">
            <w:pPr>
              <w:autoSpaceDE w:val="0"/>
              <w:autoSpaceDN w:val="0"/>
              <w:adjustRightInd w:val="0"/>
              <w:spacing w:after="0" w:line="240" w:lineRule="auto"/>
              <w:ind w:firstLine="5"/>
              <w:rPr>
                <w:rFonts w:ascii="Times New Roman" w:hAnsi="Times New Roman"/>
                <w:sz w:val="28"/>
                <w:szCs w:val="28"/>
                <w:lang w:val="kk-KZ"/>
              </w:rPr>
            </w:pPr>
            <w:r w:rsidRPr="00F04E71">
              <w:rPr>
                <w:rFonts w:ascii="Times New Roman" w:hAnsi="Times New Roman"/>
                <w:sz w:val="28"/>
                <w:szCs w:val="28"/>
                <w:lang w:val="kk-KZ"/>
              </w:rPr>
              <w:t>4</w:t>
            </w:r>
            <w:r w:rsidR="00F04E71" w:rsidRPr="00F04E71">
              <w:rPr>
                <w:rFonts w:ascii="Times New Roman" w:hAnsi="Times New Roman"/>
                <w:sz w:val="28"/>
                <w:szCs w:val="28"/>
                <w:lang w:val="kk-KZ"/>
              </w:rPr>
              <w:t>2</w:t>
            </w:r>
          </w:p>
        </w:tc>
      </w:tr>
      <w:tr w:rsidR="00A70B0B" w:rsidRPr="00A81FC2" w:rsidTr="00601780">
        <w:tc>
          <w:tcPr>
            <w:tcW w:w="566" w:type="dxa"/>
            <w:shd w:val="clear" w:color="auto" w:fill="auto"/>
          </w:tcPr>
          <w:p w:rsidR="002427DD" w:rsidRPr="00A81FC2" w:rsidRDefault="002427DD" w:rsidP="00601780">
            <w:pPr>
              <w:autoSpaceDE w:val="0"/>
              <w:autoSpaceDN w:val="0"/>
              <w:adjustRightInd w:val="0"/>
              <w:spacing w:after="0" w:line="240" w:lineRule="auto"/>
              <w:jc w:val="both"/>
              <w:rPr>
                <w:rFonts w:ascii="Times New Roman" w:hAnsi="Times New Roman"/>
                <w:sz w:val="28"/>
                <w:szCs w:val="28"/>
                <w:lang w:val="kk-KZ"/>
              </w:rPr>
            </w:pPr>
            <w:r w:rsidRPr="00A81FC2">
              <w:rPr>
                <w:rFonts w:ascii="Times New Roman" w:hAnsi="Times New Roman"/>
                <w:sz w:val="28"/>
                <w:szCs w:val="28"/>
                <w:lang w:val="kk-KZ"/>
              </w:rPr>
              <w:t>2.3</w:t>
            </w:r>
          </w:p>
        </w:tc>
        <w:tc>
          <w:tcPr>
            <w:tcW w:w="8431" w:type="dxa"/>
            <w:shd w:val="clear" w:color="auto" w:fill="auto"/>
          </w:tcPr>
          <w:p w:rsidR="002427DD" w:rsidRPr="00A81FC2" w:rsidRDefault="002427DD" w:rsidP="00601780">
            <w:pPr>
              <w:autoSpaceDE w:val="0"/>
              <w:autoSpaceDN w:val="0"/>
              <w:adjustRightInd w:val="0"/>
              <w:spacing w:after="0" w:line="240" w:lineRule="auto"/>
              <w:jc w:val="both"/>
              <w:rPr>
                <w:rFonts w:ascii="Times New Roman" w:hAnsi="Times New Roman"/>
                <w:sz w:val="28"/>
                <w:szCs w:val="28"/>
                <w:lang w:val="kk-KZ"/>
              </w:rPr>
            </w:pPr>
            <w:r w:rsidRPr="00A81FC2">
              <w:rPr>
                <w:rFonts w:ascii="Times New Roman" w:hAnsi="Times New Roman"/>
                <w:sz w:val="28"/>
                <w:szCs w:val="28"/>
                <w:lang w:val="kk-KZ"/>
              </w:rPr>
              <w:t>Флуоресценттік диагностика және фотодинамикалық терапия жүргізу әдістемесі</w:t>
            </w:r>
            <w:r w:rsidR="00C81DE3" w:rsidRPr="00A81FC2">
              <w:rPr>
                <w:rFonts w:ascii="Times New Roman" w:hAnsi="Times New Roman"/>
                <w:sz w:val="28"/>
                <w:szCs w:val="28"/>
                <w:lang w:val="kk-KZ"/>
              </w:rPr>
              <w:t>............................................................................</w:t>
            </w:r>
            <w:r w:rsidR="0059058B">
              <w:rPr>
                <w:rFonts w:ascii="Times New Roman" w:hAnsi="Times New Roman"/>
                <w:sz w:val="28"/>
                <w:szCs w:val="28"/>
                <w:lang w:val="kk-KZ"/>
              </w:rPr>
              <w:t>....</w:t>
            </w:r>
            <w:r w:rsidR="00C81DE3" w:rsidRPr="00A81FC2">
              <w:rPr>
                <w:rFonts w:ascii="Times New Roman" w:hAnsi="Times New Roman"/>
                <w:sz w:val="28"/>
                <w:szCs w:val="28"/>
                <w:lang w:val="kk-KZ"/>
              </w:rPr>
              <w:t>....</w:t>
            </w:r>
          </w:p>
        </w:tc>
        <w:tc>
          <w:tcPr>
            <w:tcW w:w="791" w:type="dxa"/>
            <w:shd w:val="clear" w:color="auto" w:fill="auto"/>
          </w:tcPr>
          <w:p w:rsidR="00F04E71" w:rsidRDefault="00F04E71" w:rsidP="00336A69">
            <w:pPr>
              <w:autoSpaceDE w:val="0"/>
              <w:autoSpaceDN w:val="0"/>
              <w:adjustRightInd w:val="0"/>
              <w:spacing w:after="0" w:line="240" w:lineRule="auto"/>
              <w:ind w:firstLine="5"/>
              <w:rPr>
                <w:rFonts w:ascii="Times New Roman" w:hAnsi="Times New Roman"/>
                <w:sz w:val="28"/>
                <w:szCs w:val="28"/>
                <w:lang w:val="kk-KZ"/>
              </w:rPr>
            </w:pPr>
          </w:p>
          <w:p w:rsidR="002427DD" w:rsidRPr="00A81FC2" w:rsidRDefault="00914A28" w:rsidP="00F04E71">
            <w:pPr>
              <w:autoSpaceDE w:val="0"/>
              <w:autoSpaceDN w:val="0"/>
              <w:adjustRightInd w:val="0"/>
              <w:spacing w:after="0" w:line="240" w:lineRule="auto"/>
              <w:ind w:firstLine="5"/>
              <w:rPr>
                <w:rFonts w:ascii="Times New Roman" w:hAnsi="Times New Roman"/>
                <w:sz w:val="28"/>
                <w:szCs w:val="28"/>
                <w:lang w:val="kk-KZ"/>
              </w:rPr>
            </w:pPr>
            <w:r w:rsidRPr="00A81FC2">
              <w:rPr>
                <w:rFonts w:ascii="Times New Roman" w:hAnsi="Times New Roman"/>
                <w:sz w:val="28"/>
                <w:szCs w:val="28"/>
                <w:lang w:val="kk-KZ"/>
              </w:rPr>
              <w:t>4</w:t>
            </w:r>
            <w:r w:rsidR="00F04E71">
              <w:rPr>
                <w:rFonts w:ascii="Times New Roman" w:hAnsi="Times New Roman"/>
                <w:sz w:val="28"/>
                <w:szCs w:val="28"/>
                <w:lang w:val="kk-KZ"/>
              </w:rPr>
              <w:t>2</w:t>
            </w:r>
          </w:p>
        </w:tc>
      </w:tr>
      <w:tr w:rsidR="00A70B0B" w:rsidRPr="00A81FC2" w:rsidTr="00601780">
        <w:tc>
          <w:tcPr>
            <w:tcW w:w="566" w:type="dxa"/>
            <w:shd w:val="clear" w:color="auto" w:fill="auto"/>
          </w:tcPr>
          <w:p w:rsidR="002427DD" w:rsidRPr="00A81FC2" w:rsidRDefault="002427DD" w:rsidP="00601780">
            <w:pPr>
              <w:autoSpaceDE w:val="0"/>
              <w:autoSpaceDN w:val="0"/>
              <w:adjustRightInd w:val="0"/>
              <w:spacing w:after="0" w:line="240" w:lineRule="auto"/>
              <w:jc w:val="both"/>
              <w:rPr>
                <w:rFonts w:ascii="Times New Roman" w:hAnsi="Times New Roman"/>
                <w:sz w:val="28"/>
                <w:szCs w:val="28"/>
                <w:lang w:val="kk-KZ"/>
              </w:rPr>
            </w:pPr>
            <w:r w:rsidRPr="00A81FC2">
              <w:rPr>
                <w:rFonts w:ascii="Times New Roman" w:hAnsi="Times New Roman"/>
                <w:sz w:val="28"/>
                <w:szCs w:val="28"/>
                <w:lang w:val="kk-KZ"/>
              </w:rPr>
              <w:t>2.4</w:t>
            </w:r>
          </w:p>
        </w:tc>
        <w:tc>
          <w:tcPr>
            <w:tcW w:w="8431" w:type="dxa"/>
            <w:shd w:val="clear" w:color="auto" w:fill="auto"/>
          </w:tcPr>
          <w:p w:rsidR="002427DD" w:rsidRPr="00A81FC2" w:rsidRDefault="002427DD" w:rsidP="00601780">
            <w:pPr>
              <w:autoSpaceDE w:val="0"/>
              <w:autoSpaceDN w:val="0"/>
              <w:adjustRightInd w:val="0"/>
              <w:spacing w:after="0" w:line="240" w:lineRule="auto"/>
              <w:jc w:val="both"/>
              <w:rPr>
                <w:rFonts w:ascii="Times New Roman" w:hAnsi="Times New Roman"/>
                <w:sz w:val="28"/>
                <w:szCs w:val="28"/>
                <w:lang w:val="kk-KZ"/>
              </w:rPr>
            </w:pPr>
            <w:r w:rsidRPr="00A81FC2">
              <w:rPr>
                <w:rFonts w:ascii="Times New Roman" w:hAnsi="Times New Roman"/>
                <w:sz w:val="28"/>
                <w:szCs w:val="28"/>
                <w:lang w:val="en-US"/>
              </w:rPr>
              <w:t xml:space="preserve">QOL-CS </w:t>
            </w:r>
            <w:r w:rsidRPr="00A81FC2">
              <w:rPr>
                <w:rFonts w:ascii="Times New Roman" w:hAnsi="Times New Roman"/>
                <w:sz w:val="28"/>
                <w:szCs w:val="28"/>
                <w:lang w:val="kk-KZ"/>
              </w:rPr>
              <w:t>сауалнамасы</w:t>
            </w:r>
            <w:r w:rsidR="00C81DE3" w:rsidRPr="00A81FC2">
              <w:rPr>
                <w:rFonts w:ascii="Times New Roman" w:hAnsi="Times New Roman"/>
                <w:sz w:val="28"/>
                <w:szCs w:val="28"/>
                <w:lang w:val="kk-KZ"/>
              </w:rPr>
              <w:t>......................................................................</w:t>
            </w:r>
            <w:r w:rsidR="0059058B">
              <w:rPr>
                <w:rFonts w:ascii="Times New Roman" w:hAnsi="Times New Roman"/>
                <w:sz w:val="28"/>
                <w:szCs w:val="28"/>
                <w:lang w:val="kk-KZ"/>
              </w:rPr>
              <w:t>....</w:t>
            </w:r>
            <w:r w:rsidR="00C81DE3" w:rsidRPr="00A81FC2">
              <w:rPr>
                <w:rFonts w:ascii="Times New Roman" w:hAnsi="Times New Roman"/>
                <w:sz w:val="28"/>
                <w:szCs w:val="28"/>
                <w:lang w:val="kk-KZ"/>
              </w:rPr>
              <w:t>....</w:t>
            </w:r>
          </w:p>
        </w:tc>
        <w:tc>
          <w:tcPr>
            <w:tcW w:w="791" w:type="dxa"/>
            <w:shd w:val="clear" w:color="auto" w:fill="auto"/>
          </w:tcPr>
          <w:p w:rsidR="002427DD" w:rsidRPr="00A81FC2" w:rsidRDefault="00914A28" w:rsidP="00F04E71">
            <w:pPr>
              <w:autoSpaceDE w:val="0"/>
              <w:autoSpaceDN w:val="0"/>
              <w:adjustRightInd w:val="0"/>
              <w:spacing w:after="0" w:line="240" w:lineRule="auto"/>
              <w:ind w:firstLine="5"/>
              <w:rPr>
                <w:rFonts w:ascii="Times New Roman" w:hAnsi="Times New Roman"/>
                <w:sz w:val="28"/>
                <w:szCs w:val="28"/>
                <w:lang w:val="kk-KZ"/>
              </w:rPr>
            </w:pPr>
            <w:r w:rsidRPr="00A81FC2">
              <w:rPr>
                <w:rFonts w:ascii="Times New Roman" w:hAnsi="Times New Roman"/>
                <w:sz w:val="28"/>
                <w:szCs w:val="28"/>
                <w:lang w:val="kk-KZ"/>
              </w:rPr>
              <w:t>5</w:t>
            </w:r>
            <w:r w:rsidR="00F04E71">
              <w:rPr>
                <w:rFonts w:ascii="Times New Roman" w:hAnsi="Times New Roman"/>
                <w:sz w:val="28"/>
                <w:szCs w:val="28"/>
                <w:lang w:val="kk-KZ"/>
              </w:rPr>
              <w:t>3</w:t>
            </w:r>
          </w:p>
        </w:tc>
      </w:tr>
      <w:tr w:rsidR="00A70B0B" w:rsidRPr="00A81FC2" w:rsidTr="00601780">
        <w:tc>
          <w:tcPr>
            <w:tcW w:w="566" w:type="dxa"/>
            <w:shd w:val="clear" w:color="auto" w:fill="auto"/>
          </w:tcPr>
          <w:p w:rsidR="002427DD" w:rsidRPr="00A81FC2" w:rsidRDefault="002427DD" w:rsidP="00601780">
            <w:pPr>
              <w:autoSpaceDE w:val="0"/>
              <w:autoSpaceDN w:val="0"/>
              <w:adjustRightInd w:val="0"/>
              <w:spacing w:after="0" w:line="240" w:lineRule="auto"/>
              <w:jc w:val="both"/>
              <w:rPr>
                <w:rFonts w:ascii="Times New Roman" w:hAnsi="Times New Roman"/>
                <w:sz w:val="28"/>
                <w:szCs w:val="28"/>
                <w:lang w:val="kk-KZ"/>
              </w:rPr>
            </w:pPr>
            <w:r w:rsidRPr="00A81FC2">
              <w:rPr>
                <w:rFonts w:ascii="Times New Roman" w:hAnsi="Times New Roman"/>
                <w:sz w:val="28"/>
                <w:szCs w:val="28"/>
                <w:lang w:val="kk-KZ"/>
              </w:rPr>
              <w:t>2.5</w:t>
            </w:r>
          </w:p>
        </w:tc>
        <w:tc>
          <w:tcPr>
            <w:tcW w:w="8431" w:type="dxa"/>
            <w:shd w:val="clear" w:color="auto" w:fill="auto"/>
          </w:tcPr>
          <w:p w:rsidR="002427DD" w:rsidRPr="00A81FC2" w:rsidRDefault="002427DD" w:rsidP="00601780">
            <w:pPr>
              <w:autoSpaceDE w:val="0"/>
              <w:autoSpaceDN w:val="0"/>
              <w:adjustRightInd w:val="0"/>
              <w:spacing w:after="0" w:line="240" w:lineRule="auto"/>
              <w:jc w:val="both"/>
              <w:rPr>
                <w:rFonts w:ascii="Times New Roman" w:hAnsi="Times New Roman"/>
                <w:sz w:val="28"/>
                <w:szCs w:val="28"/>
                <w:lang w:val="kk-KZ"/>
              </w:rPr>
            </w:pPr>
            <w:r w:rsidRPr="00A81FC2">
              <w:rPr>
                <w:rFonts w:ascii="Times New Roman" w:hAnsi="Times New Roman"/>
                <w:sz w:val="28"/>
                <w:szCs w:val="28"/>
                <w:lang w:val="kk-KZ"/>
              </w:rPr>
              <w:t>Статистикалық өңдеу әдістері</w:t>
            </w:r>
            <w:r w:rsidR="00C81DE3" w:rsidRPr="00A81FC2">
              <w:rPr>
                <w:rFonts w:ascii="Times New Roman" w:hAnsi="Times New Roman"/>
                <w:sz w:val="28"/>
                <w:szCs w:val="28"/>
                <w:lang w:val="kk-KZ"/>
              </w:rPr>
              <w:t>......................................................</w:t>
            </w:r>
            <w:r w:rsidR="0059058B">
              <w:rPr>
                <w:rFonts w:ascii="Times New Roman" w:hAnsi="Times New Roman"/>
                <w:sz w:val="28"/>
                <w:szCs w:val="28"/>
                <w:lang w:val="kk-KZ"/>
              </w:rPr>
              <w:t>.....</w:t>
            </w:r>
            <w:r w:rsidR="00C81DE3" w:rsidRPr="00A81FC2">
              <w:rPr>
                <w:rFonts w:ascii="Times New Roman" w:hAnsi="Times New Roman"/>
                <w:sz w:val="28"/>
                <w:szCs w:val="28"/>
                <w:lang w:val="kk-KZ"/>
              </w:rPr>
              <w:t>......</w:t>
            </w:r>
          </w:p>
        </w:tc>
        <w:tc>
          <w:tcPr>
            <w:tcW w:w="791" w:type="dxa"/>
            <w:shd w:val="clear" w:color="auto" w:fill="auto"/>
          </w:tcPr>
          <w:p w:rsidR="002427DD" w:rsidRPr="00A81FC2" w:rsidRDefault="00914A28" w:rsidP="00F04E71">
            <w:pPr>
              <w:autoSpaceDE w:val="0"/>
              <w:autoSpaceDN w:val="0"/>
              <w:adjustRightInd w:val="0"/>
              <w:spacing w:after="0" w:line="240" w:lineRule="auto"/>
              <w:ind w:firstLine="5"/>
              <w:rPr>
                <w:rFonts w:ascii="Times New Roman" w:hAnsi="Times New Roman"/>
                <w:sz w:val="28"/>
                <w:szCs w:val="28"/>
                <w:lang w:val="kk-KZ"/>
              </w:rPr>
            </w:pPr>
            <w:r w:rsidRPr="00A81FC2">
              <w:rPr>
                <w:rFonts w:ascii="Times New Roman" w:hAnsi="Times New Roman"/>
                <w:sz w:val="28"/>
                <w:szCs w:val="28"/>
                <w:lang w:val="kk-KZ"/>
              </w:rPr>
              <w:t>5</w:t>
            </w:r>
            <w:r w:rsidR="00F04E71">
              <w:rPr>
                <w:rFonts w:ascii="Times New Roman" w:hAnsi="Times New Roman"/>
                <w:sz w:val="28"/>
                <w:szCs w:val="28"/>
                <w:lang w:val="kk-KZ"/>
              </w:rPr>
              <w:t>3</w:t>
            </w:r>
          </w:p>
        </w:tc>
      </w:tr>
      <w:tr w:rsidR="00A70B0B" w:rsidRPr="00A81FC2" w:rsidTr="00601780">
        <w:tc>
          <w:tcPr>
            <w:tcW w:w="8997" w:type="dxa"/>
            <w:gridSpan w:val="2"/>
            <w:shd w:val="clear" w:color="auto" w:fill="auto"/>
          </w:tcPr>
          <w:p w:rsidR="002427DD" w:rsidRPr="00A81FC2" w:rsidRDefault="002427DD" w:rsidP="00601780">
            <w:pPr>
              <w:autoSpaceDE w:val="0"/>
              <w:autoSpaceDN w:val="0"/>
              <w:adjustRightInd w:val="0"/>
              <w:spacing w:after="0" w:line="240" w:lineRule="auto"/>
              <w:jc w:val="both"/>
              <w:rPr>
                <w:rFonts w:ascii="Times New Roman" w:hAnsi="Times New Roman"/>
                <w:b/>
                <w:sz w:val="28"/>
                <w:szCs w:val="28"/>
                <w:lang w:val="kk-KZ"/>
              </w:rPr>
            </w:pPr>
            <w:r w:rsidRPr="00A81FC2">
              <w:rPr>
                <w:rFonts w:ascii="Times New Roman" w:hAnsi="Times New Roman"/>
                <w:b/>
                <w:sz w:val="28"/>
                <w:szCs w:val="28"/>
                <w:lang w:val="kk-KZ"/>
              </w:rPr>
              <w:t>3 ЗЕРТТЕУ НӘТИЖЕЛЕРІ</w:t>
            </w:r>
            <w:r w:rsidR="00C81DE3" w:rsidRPr="00A81FC2">
              <w:rPr>
                <w:rFonts w:ascii="Times New Roman" w:hAnsi="Times New Roman"/>
                <w:sz w:val="28"/>
                <w:szCs w:val="28"/>
                <w:lang w:val="kk-KZ"/>
              </w:rPr>
              <w:t>.................................................................</w:t>
            </w:r>
            <w:r w:rsidR="0059058B">
              <w:rPr>
                <w:rFonts w:ascii="Times New Roman" w:hAnsi="Times New Roman"/>
                <w:sz w:val="28"/>
                <w:szCs w:val="28"/>
                <w:lang w:val="kk-KZ"/>
              </w:rPr>
              <w:t>.....</w:t>
            </w:r>
            <w:r w:rsidR="00C81DE3" w:rsidRPr="00A81FC2">
              <w:rPr>
                <w:rFonts w:ascii="Times New Roman" w:hAnsi="Times New Roman"/>
                <w:sz w:val="28"/>
                <w:szCs w:val="28"/>
                <w:lang w:val="kk-KZ"/>
              </w:rPr>
              <w:t>.....</w:t>
            </w:r>
          </w:p>
        </w:tc>
        <w:tc>
          <w:tcPr>
            <w:tcW w:w="791" w:type="dxa"/>
            <w:shd w:val="clear" w:color="auto" w:fill="auto"/>
          </w:tcPr>
          <w:p w:rsidR="002427DD" w:rsidRPr="00A81FC2" w:rsidRDefault="00914A28" w:rsidP="00F04E71">
            <w:pPr>
              <w:autoSpaceDE w:val="0"/>
              <w:autoSpaceDN w:val="0"/>
              <w:adjustRightInd w:val="0"/>
              <w:spacing w:after="0" w:line="240" w:lineRule="auto"/>
              <w:ind w:firstLine="5"/>
              <w:rPr>
                <w:rFonts w:ascii="Times New Roman" w:hAnsi="Times New Roman"/>
                <w:sz w:val="28"/>
                <w:szCs w:val="28"/>
                <w:lang w:val="kk-KZ"/>
              </w:rPr>
            </w:pPr>
            <w:r w:rsidRPr="00A81FC2">
              <w:rPr>
                <w:rFonts w:ascii="Times New Roman" w:hAnsi="Times New Roman"/>
                <w:sz w:val="28"/>
                <w:szCs w:val="28"/>
                <w:lang w:val="kk-KZ"/>
              </w:rPr>
              <w:t>5</w:t>
            </w:r>
            <w:r w:rsidR="00F04E71">
              <w:rPr>
                <w:rFonts w:ascii="Times New Roman" w:hAnsi="Times New Roman"/>
                <w:sz w:val="28"/>
                <w:szCs w:val="28"/>
                <w:lang w:val="kk-KZ"/>
              </w:rPr>
              <w:t>5</w:t>
            </w:r>
          </w:p>
        </w:tc>
      </w:tr>
      <w:tr w:rsidR="00A70B0B" w:rsidRPr="00A81FC2" w:rsidTr="00601780">
        <w:tc>
          <w:tcPr>
            <w:tcW w:w="566" w:type="dxa"/>
            <w:shd w:val="clear" w:color="auto" w:fill="auto"/>
          </w:tcPr>
          <w:p w:rsidR="002427DD" w:rsidRPr="00A81FC2" w:rsidRDefault="002427DD" w:rsidP="00601780">
            <w:pPr>
              <w:autoSpaceDE w:val="0"/>
              <w:autoSpaceDN w:val="0"/>
              <w:adjustRightInd w:val="0"/>
              <w:spacing w:after="0" w:line="240" w:lineRule="auto"/>
              <w:jc w:val="both"/>
              <w:rPr>
                <w:rFonts w:ascii="Times New Roman" w:hAnsi="Times New Roman"/>
                <w:sz w:val="28"/>
                <w:szCs w:val="28"/>
                <w:lang w:val="kk-KZ"/>
              </w:rPr>
            </w:pPr>
            <w:r w:rsidRPr="00A81FC2">
              <w:rPr>
                <w:rFonts w:ascii="Times New Roman" w:hAnsi="Times New Roman"/>
                <w:sz w:val="28"/>
                <w:szCs w:val="28"/>
                <w:lang w:val="kk-KZ"/>
              </w:rPr>
              <w:t>3.1</w:t>
            </w:r>
          </w:p>
        </w:tc>
        <w:tc>
          <w:tcPr>
            <w:tcW w:w="8431" w:type="dxa"/>
            <w:shd w:val="clear" w:color="auto" w:fill="auto"/>
          </w:tcPr>
          <w:p w:rsidR="002427DD" w:rsidRPr="00A81FC2" w:rsidRDefault="00193807" w:rsidP="00193807">
            <w:pPr>
              <w:autoSpaceDE w:val="0"/>
              <w:autoSpaceDN w:val="0"/>
              <w:adjustRightInd w:val="0"/>
              <w:spacing w:after="0" w:line="240" w:lineRule="auto"/>
              <w:jc w:val="both"/>
              <w:rPr>
                <w:rFonts w:ascii="Times New Roman" w:hAnsi="Times New Roman"/>
                <w:sz w:val="28"/>
                <w:szCs w:val="28"/>
                <w:lang w:val="kk-KZ"/>
              </w:rPr>
            </w:pPr>
            <w:r>
              <w:rPr>
                <w:rFonts w:ascii="Times New Roman" w:hAnsi="Times New Roman"/>
                <w:sz w:val="28"/>
                <w:szCs w:val="28"/>
                <w:lang w:val="kk-KZ"/>
              </w:rPr>
              <w:t>Сүт безі қатерлі ісігінң</w:t>
            </w:r>
            <w:r w:rsidR="00BA2650" w:rsidRPr="00A81FC2">
              <w:rPr>
                <w:rFonts w:ascii="Times New Roman" w:hAnsi="Times New Roman"/>
                <w:sz w:val="28"/>
                <w:szCs w:val="28"/>
                <w:lang w:val="kk-KZ"/>
              </w:rPr>
              <w:t xml:space="preserve"> тері метастаздары бар пациенттердің жалпы клиникалық сипаттамасы...............................................................</w:t>
            </w:r>
            <w:r w:rsidR="0059058B">
              <w:rPr>
                <w:rFonts w:ascii="Times New Roman" w:hAnsi="Times New Roman"/>
                <w:sz w:val="28"/>
                <w:szCs w:val="28"/>
                <w:lang w:val="kk-KZ"/>
              </w:rPr>
              <w:t>.....</w:t>
            </w:r>
            <w:r w:rsidR="00BA2650" w:rsidRPr="00A81FC2">
              <w:rPr>
                <w:rFonts w:ascii="Times New Roman" w:hAnsi="Times New Roman"/>
                <w:sz w:val="28"/>
                <w:szCs w:val="28"/>
                <w:lang w:val="kk-KZ"/>
              </w:rPr>
              <w:t>.....</w:t>
            </w:r>
          </w:p>
        </w:tc>
        <w:tc>
          <w:tcPr>
            <w:tcW w:w="791" w:type="dxa"/>
            <w:shd w:val="clear" w:color="auto" w:fill="auto"/>
          </w:tcPr>
          <w:p w:rsidR="00F04E71" w:rsidRDefault="00F04E71" w:rsidP="00F04E71">
            <w:pPr>
              <w:autoSpaceDE w:val="0"/>
              <w:autoSpaceDN w:val="0"/>
              <w:adjustRightInd w:val="0"/>
              <w:spacing w:after="0" w:line="240" w:lineRule="auto"/>
              <w:ind w:firstLine="5"/>
              <w:rPr>
                <w:rFonts w:ascii="Times New Roman" w:hAnsi="Times New Roman"/>
                <w:sz w:val="28"/>
                <w:szCs w:val="28"/>
                <w:lang w:val="kk-KZ"/>
              </w:rPr>
            </w:pPr>
          </w:p>
          <w:p w:rsidR="002427DD" w:rsidRPr="00A81FC2" w:rsidRDefault="00914A28" w:rsidP="00F04E71">
            <w:pPr>
              <w:autoSpaceDE w:val="0"/>
              <w:autoSpaceDN w:val="0"/>
              <w:adjustRightInd w:val="0"/>
              <w:spacing w:after="0" w:line="240" w:lineRule="auto"/>
              <w:ind w:firstLine="5"/>
              <w:rPr>
                <w:rFonts w:ascii="Times New Roman" w:hAnsi="Times New Roman"/>
                <w:sz w:val="28"/>
                <w:szCs w:val="28"/>
                <w:lang w:val="kk-KZ"/>
              </w:rPr>
            </w:pPr>
            <w:r w:rsidRPr="00A81FC2">
              <w:rPr>
                <w:rFonts w:ascii="Times New Roman" w:hAnsi="Times New Roman"/>
                <w:sz w:val="28"/>
                <w:szCs w:val="28"/>
                <w:lang w:val="kk-KZ"/>
              </w:rPr>
              <w:t>5</w:t>
            </w:r>
            <w:r w:rsidR="00F04E71">
              <w:rPr>
                <w:rFonts w:ascii="Times New Roman" w:hAnsi="Times New Roman"/>
                <w:sz w:val="28"/>
                <w:szCs w:val="28"/>
                <w:lang w:val="kk-KZ"/>
              </w:rPr>
              <w:t>5</w:t>
            </w:r>
          </w:p>
        </w:tc>
      </w:tr>
      <w:tr w:rsidR="00516EAD" w:rsidRPr="00516EAD" w:rsidTr="00601780">
        <w:tc>
          <w:tcPr>
            <w:tcW w:w="566" w:type="dxa"/>
            <w:shd w:val="clear" w:color="auto" w:fill="auto"/>
          </w:tcPr>
          <w:p w:rsidR="00B874AB" w:rsidRPr="00516EAD" w:rsidRDefault="00B874AB" w:rsidP="00601780">
            <w:pPr>
              <w:autoSpaceDE w:val="0"/>
              <w:autoSpaceDN w:val="0"/>
              <w:adjustRightInd w:val="0"/>
              <w:spacing w:after="0" w:line="240" w:lineRule="auto"/>
              <w:jc w:val="both"/>
              <w:rPr>
                <w:rFonts w:ascii="Times New Roman" w:hAnsi="Times New Roman"/>
                <w:sz w:val="28"/>
                <w:szCs w:val="28"/>
                <w:lang w:val="kk-KZ"/>
              </w:rPr>
            </w:pPr>
            <w:r w:rsidRPr="00516EAD">
              <w:rPr>
                <w:rFonts w:ascii="Times New Roman" w:hAnsi="Times New Roman"/>
                <w:sz w:val="28"/>
                <w:szCs w:val="28"/>
                <w:lang w:val="kk-KZ"/>
              </w:rPr>
              <w:t>3.2</w:t>
            </w:r>
          </w:p>
        </w:tc>
        <w:tc>
          <w:tcPr>
            <w:tcW w:w="8431" w:type="dxa"/>
            <w:shd w:val="clear" w:color="auto" w:fill="auto"/>
          </w:tcPr>
          <w:p w:rsidR="00B874AB" w:rsidRPr="00516EAD" w:rsidRDefault="00B874AB" w:rsidP="00601780">
            <w:pPr>
              <w:autoSpaceDE w:val="0"/>
              <w:autoSpaceDN w:val="0"/>
              <w:adjustRightInd w:val="0"/>
              <w:spacing w:after="0" w:line="240" w:lineRule="auto"/>
              <w:jc w:val="both"/>
              <w:rPr>
                <w:rFonts w:ascii="Times New Roman" w:hAnsi="Times New Roman"/>
                <w:sz w:val="28"/>
                <w:szCs w:val="28"/>
                <w:lang w:val="kk-KZ"/>
              </w:rPr>
            </w:pPr>
            <w:r w:rsidRPr="00516EAD">
              <w:rPr>
                <w:rFonts w:ascii="Times New Roman" w:hAnsi="Times New Roman"/>
                <w:sz w:val="28"/>
                <w:szCs w:val="28"/>
                <w:lang w:val="kk-KZ"/>
              </w:rPr>
              <w:t>Сүт безі қатерлі ісігінің тері метастаздары кезіндегі тері және жұмсақ тінінің ультрадыбыстық зерттеу әдісі...........................</w:t>
            </w:r>
            <w:r w:rsidR="0059058B" w:rsidRPr="00516EAD">
              <w:rPr>
                <w:rFonts w:ascii="Times New Roman" w:hAnsi="Times New Roman"/>
                <w:sz w:val="28"/>
                <w:szCs w:val="28"/>
                <w:lang w:val="kk-KZ"/>
              </w:rPr>
              <w:t>.....</w:t>
            </w:r>
            <w:r w:rsidRPr="00516EAD">
              <w:rPr>
                <w:rFonts w:ascii="Times New Roman" w:hAnsi="Times New Roman"/>
                <w:sz w:val="28"/>
                <w:szCs w:val="28"/>
                <w:lang w:val="kk-KZ"/>
              </w:rPr>
              <w:t>.......</w:t>
            </w:r>
          </w:p>
        </w:tc>
        <w:tc>
          <w:tcPr>
            <w:tcW w:w="791" w:type="dxa"/>
            <w:shd w:val="clear" w:color="auto" w:fill="auto"/>
          </w:tcPr>
          <w:p w:rsidR="00BF3E0E" w:rsidRPr="00516EAD" w:rsidRDefault="00BF3E0E" w:rsidP="00336A69">
            <w:pPr>
              <w:autoSpaceDE w:val="0"/>
              <w:autoSpaceDN w:val="0"/>
              <w:adjustRightInd w:val="0"/>
              <w:spacing w:after="0" w:line="240" w:lineRule="auto"/>
              <w:ind w:firstLine="5"/>
              <w:rPr>
                <w:rFonts w:ascii="Times New Roman" w:hAnsi="Times New Roman"/>
                <w:sz w:val="28"/>
                <w:szCs w:val="28"/>
                <w:lang w:val="kk-KZ"/>
              </w:rPr>
            </w:pPr>
          </w:p>
          <w:p w:rsidR="00B874AB" w:rsidRPr="00516EAD" w:rsidRDefault="00BF3E0E" w:rsidP="00336A69">
            <w:pPr>
              <w:autoSpaceDE w:val="0"/>
              <w:autoSpaceDN w:val="0"/>
              <w:adjustRightInd w:val="0"/>
              <w:spacing w:after="0" w:line="240" w:lineRule="auto"/>
              <w:ind w:firstLine="5"/>
              <w:rPr>
                <w:rFonts w:ascii="Times New Roman" w:hAnsi="Times New Roman"/>
                <w:sz w:val="28"/>
                <w:szCs w:val="28"/>
                <w:lang w:val="kk-KZ"/>
              </w:rPr>
            </w:pPr>
            <w:r w:rsidRPr="00516EAD">
              <w:rPr>
                <w:rFonts w:ascii="Times New Roman" w:hAnsi="Times New Roman"/>
                <w:sz w:val="28"/>
                <w:szCs w:val="28"/>
                <w:lang w:val="kk-KZ"/>
              </w:rPr>
              <w:t>60</w:t>
            </w:r>
          </w:p>
        </w:tc>
      </w:tr>
      <w:tr w:rsidR="00516EAD" w:rsidRPr="00516EAD" w:rsidTr="00601780">
        <w:tc>
          <w:tcPr>
            <w:tcW w:w="566" w:type="dxa"/>
            <w:shd w:val="clear" w:color="auto" w:fill="auto"/>
          </w:tcPr>
          <w:p w:rsidR="00B874AB" w:rsidRPr="00516EAD" w:rsidRDefault="00B874AB" w:rsidP="00601780">
            <w:pPr>
              <w:autoSpaceDE w:val="0"/>
              <w:autoSpaceDN w:val="0"/>
              <w:adjustRightInd w:val="0"/>
              <w:spacing w:after="0" w:line="240" w:lineRule="auto"/>
              <w:jc w:val="both"/>
              <w:rPr>
                <w:rFonts w:ascii="Times New Roman" w:hAnsi="Times New Roman"/>
                <w:sz w:val="28"/>
                <w:szCs w:val="28"/>
                <w:lang w:val="kk-KZ"/>
              </w:rPr>
            </w:pPr>
            <w:r w:rsidRPr="00516EAD">
              <w:rPr>
                <w:rFonts w:ascii="Times New Roman" w:hAnsi="Times New Roman"/>
                <w:sz w:val="28"/>
                <w:szCs w:val="28"/>
                <w:lang w:val="kk-KZ"/>
              </w:rPr>
              <w:t>3.3</w:t>
            </w:r>
          </w:p>
        </w:tc>
        <w:tc>
          <w:tcPr>
            <w:tcW w:w="8431" w:type="dxa"/>
            <w:shd w:val="clear" w:color="auto" w:fill="auto"/>
          </w:tcPr>
          <w:p w:rsidR="00B874AB" w:rsidRPr="00516EAD" w:rsidRDefault="00B874AB" w:rsidP="00601780">
            <w:pPr>
              <w:autoSpaceDE w:val="0"/>
              <w:autoSpaceDN w:val="0"/>
              <w:adjustRightInd w:val="0"/>
              <w:spacing w:after="0" w:line="240" w:lineRule="auto"/>
              <w:jc w:val="both"/>
              <w:rPr>
                <w:rFonts w:ascii="Times New Roman" w:hAnsi="Times New Roman"/>
                <w:sz w:val="28"/>
                <w:szCs w:val="28"/>
                <w:lang w:val="kk-KZ"/>
              </w:rPr>
            </w:pPr>
            <w:r w:rsidRPr="00516EAD">
              <w:rPr>
                <w:rFonts w:ascii="Times New Roman" w:hAnsi="Times New Roman"/>
                <w:sz w:val="28"/>
                <w:szCs w:val="28"/>
                <w:lang w:val="kk-KZ"/>
              </w:rPr>
              <w:t>Сүт безі қатерлі ісігінің тері метастаздарын анықтау кезінде флуоресценттік диагностиканың мүмкіндіктерін бағалау........</w:t>
            </w:r>
            <w:r w:rsidR="0059058B" w:rsidRPr="00516EAD">
              <w:rPr>
                <w:rFonts w:ascii="Times New Roman" w:hAnsi="Times New Roman"/>
                <w:sz w:val="28"/>
                <w:szCs w:val="28"/>
                <w:lang w:val="kk-KZ"/>
              </w:rPr>
              <w:t>....</w:t>
            </w:r>
            <w:r w:rsidRPr="00516EAD">
              <w:rPr>
                <w:rFonts w:ascii="Times New Roman" w:hAnsi="Times New Roman"/>
                <w:sz w:val="28"/>
                <w:szCs w:val="28"/>
                <w:lang w:val="kk-KZ"/>
              </w:rPr>
              <w:t>.......</w:t>
            </w:r>
          </w:p>
        </w:tc>
        <w:tc>
          <w:tcPr>
            <w:tcW w:w="791" w:type="dxa"/>
            <w:shd w:val="clear" w:color="auto" w:fill="auto"/>
          </w:tcPr>
          <w:p w:rsidR="00BF3E0E" w:rsidRPr="00516EAD" w:rsidRDefault="00BF3E0E" w:rsidP="00336A69">
            <w:pPr>
              <w:autoSpaceDE w:val="0"/>
              <w:autoSpaceDN w:val="0"/>
              <w:adjustRightInd w:val="0"/>
              <w:spacing w:after="0" w:line="240" w:lineRule="auto"/>
              <w:ind w:firstLine="5"/>
              <w:rPr>
                <w:rFonts w:ascii="Times New Roman" w:hAnsi="Times New Roman"/>
                <w:sz w:val="28"/>
                <w:szCs w:val="28"/>
                <w:lang w:val="kk-KZ"/>
              </w:rPr>
            </w:pPr>
          </w:p>
          <w:p w:rsidR="00B874AB" w:rsidRPr="00516EAD" w:rsidRDefault="00914A28" w:rsidP="00BF3E0E">
            <w:pPr>
              <w:autoSpaceDE w:val="0"/>
              <w:autoSpaceDN w:val="0"/>
              <w:adjustRightInd w:val="0"/>
              <w:spacing w:after="0" w:line="240" w:lineRule="auto"/>
              <w:ind w:firstLine="5"/>
              <w:rPr>
                <w:rFonts w:ascii="Times New Roman" w:hAnsi="Times New Roman"/>
                <w:sz w:val="28"/>
                <w:szCs w:val="28"/>
                <w:lang w:val="kk-KZ"/>
              </w:rPr>
            </w:pPr>
            <w:r w:rsidRPr="00516EAD">
              <w:rPr>
                <w:rFonts w:ascii="Times New Roman" w:hAnsi="Times New Roman"/>
                <w:sz w:val="28"/>
                <w:szCs w:val="28"/>
                <w:lang w:val="kk-KZ"/>
              </w:rPr>
              <w:t>6</w:t>
            </w:r>
            <w:r w:rsidR="00BF3E0E" w:rsidRPr="00516EAD">
              <w:rPr>
                <w:rFonts w:ascii="Times New Roman" w:hAnsi="Times New Roman"/>
                <w:sz w:val="28"/>
                <w:szCs w:val="28"/>
                <w:lang w:val="kk-KZ"/>
              </w:rPr>
              <w:t>2</w:t>
            </w:r>
          </w:p>
        </w:tc>
      </w:tr>
      <w:tr w:rsidR="00516EAD" w:rsidRPr="00516EAD" w:rsidTr="00601780">
        <w:tc>
          <w:tcPr>
            <w:tcW w:w="566" w:type="dxa"/>
            <w:shd w:val="clear" w:color="auto" w:fill="auto"/>
          </w:tcPr>
          <w:p w:rsidR="002427DD" w:rsidRPr="00516EAD" w:rsidRDefault="00EF7E11" w:rsidP="00601780">
            <w:pPr>
              <w:autoSpaceDE w:val="0"/>
              <w:autoSpaceDN w:val="0"/>
              <w:adjustRightInd w:val="0"/>
              <w:spacing w:after="0" w:line="240" w:lineRule="auto"/>
              <w:jc w:val="both"/>
              <w:rPr>
                <w:rFonts w:ascii="Times New Roman" w:hAnsi="Times New Roman"/>
                <w:sz w:val="28"/>
                <w:szCs w:val="28"/>
                <w:lang w:val="kk-KZ"/>
              </w:rPr>
            </w:pPr>
            <w:r w:rsidRPr="00516EAD">
              <w:rPr>
                <w:rFonts w:ascii="Times New Roman" w:hAnsi="Times New Roman"/>
                <w:sz w:val="28"/>
                <w:szCs w:val="28"/>
                <w:lang w:val="kk-KZ"/>
              </w:rPr>
              <w:t>3.4</w:t>
            </w:r>
          </w:p>
        </w:tc>
        <w:tc>
          <w:tcPr>
            <w:tcW w:w="8431" w:type="dxa"/>
            <w:shd w:val="clear" w:color="auto" w:fill="auto"/>
          </w:tcPr>
          <w:p w:rsidR="002427DD" w:rsidRPr="00516EAD" w:rsidRDefault="00C81DE3" w:rsidP="00A670A7">
            <w:pPr>
              <w:autoSpaceDE w:val="0"/>
              <w:autoSpaceDN w:val="0"/>
              <w:adjustRightInd w:val="0"/>
              <w:spacing w:after="0" w:line="240" w:lineRule="auto"/>
              <w:jc w:val="both"/>
              <w:rPr>
                <w:rFonts w:ascii="Times New Roman" w:hAnsi="Times New Roman"/>
                <w:sz w:val="28"/>
                <w:szCs w:val="28"/>
                <w:lang w:val="kk-KZ"/>
              </w:rPr>
            </w:pPr>
            <w:r w:rsidRPr="00516EAD">
              <w:rPr>
                <w:rFonts w:ascii="Times New Roman" w:hAnsi="Times New Roman"/>
                <w:sz w:val="28"/>
                <w:szCs w:val="28"/>
                <w:lang w:val="kk-KZ"/>
              </w:rPr>
              <w:t>Сүт безі қатерлі ісігінің тері метастаздарын дәстүрлі әдістер терапиясымен емдеу нәтижелері</w:t>
            </w:r>
            <w:r w:rsidR="00EF7E11" w:rsidRPr="00516EAD">
              <w:rPr>
                <w:rFonts w:ascii="Times New Roman" w:hAnsi="Times New Roman"/>
                <w:sz w:val="28"/>
                <w:szCs w:val="28"/>
                <w:lang w:val="kk-KZ"/>
              </w:rPr>
              <w:t>.........................</w:t>
            </w:r>
            <w:r w:rsidR="00A670A7">
              <w:rPr>
                <w:rFonts w:ascii="Times New Roman" w:hAnsi="Times New Roman"/>
                <w:sz w:val="28"/>
                <w:szCs w:val="28"/>
                <w:lang w:val="kk-KZ"/>
              </w:rPr>
              <w:t>..</w:t>
            </w:r>
            <w:r w:rsidR="00EF7E11" w:rsidRPr="00516EAD">
              <w:rPr>
                <w:rFonts w:ascii="Times New Roman" w:hAnsi="Times New Roman"/>
                <w:sz w:val="28"/>
                <w:szCs w:val="28"/>
                <w:lang w:val="kk-KZ"/>
              </w:rPr>
              <w:t>.......................</w:t>
            </w:r>
            <w:r w:rsidR="0059058B" w:rsidRPr="00516EAD">
              <w:rPr>
                <w:rFonts w:ascii="Times New Roman" w:hAnsi="Times New Roman"/>
                <w:sz w:val="28"/>
                <w:szCs w:val="28"/>
                <w:lang w:val="kk-KZ"/>
              </w:rPr>
              <w:t>....</w:t>
            </w:r>
            <w:r w:rsidR="00EF7E11" w:rsidRPr="00516EAD">
              <w:rPr>
                <w:rFonts w:ascii="Times New Roman" w:hAnsi="Times New Roman"/>
                <w:sz w:val="28"/>
                <w:szCs w:val="28"/>
                <w:lang w:val="kk-KZ"/>
              </w:rPr>
              <w:t>.......</w:t>
            </w:r>
          </w:p>
        </w:tc>
        <w:tc>
          <w:tcPr>
            <w:tcW w:w="791" w:type="dxa"/>
            <w:shd w:val="clear" w:color="auto" w:fill="auto"/>
          </w:tcPr>
          <w:p w:rsidR="00BF3E0E" w:rsidRPr="00516EAD" w:rsidRDefault="00BF3E0E" w:rsidP="00336A69">
            <w:pPr>
              <w:autoSpaceDE w:val="0"/>
              <w:autoSpaceDN w:val="0"/>
              <w:adjustRightInd w:val="0"/>
              <w:spacing w:after="0" w:line="240" w:lineRule="auto"/>
              <w:ind w:firstLine="5"/>
              <w:rPr>
                <w:rFonts w:ascii="Times New Roman" w:hAnsi="Times New Roman"/>
                <w:sz w:val="28"/>
                <w:szCs w:val="28"/>
                <w:lang w:val="kk-KZ"/>
              </w:rPr>
            </w:pPr>
          </w:p>
          <w:p w:rsidR="002427DD" w:rsidRPr="00516EAD" w:rsidRDefault="00914A28" w:rsidP="00BF3E0E">
            <w:pPr>
              <w:autoSpaceDE w:val="0"/>
              <w:autoSpaceDN w:val="0"/>
              <w:adjustRightInd w:val="0"/>
              <w:spacing w:after="0" w:line="240" w:lineRule="auto"/>
              <w:ind w:firstLine="5"/>
              <w:rPr>
                <w:rFonts w:ascii="Times New Roman" w:hAnsi="Times New Roman"/>
                <w:sz w:val="28"/>
                <w:szCs w:val="28"/>
                <w:lang w:val="kk-KZ"/>
              </w:rPr>
            </w:pPr>
            <w:r w:rsidRPr="00516EAD">
              <w:rPr>
                <w:rFonts w:ascii="Times New Roman" w:hAnsi="Times New Roman"/>
                <w:sz w:val="28"/>
                <w:szCs w:val="28"/>
                <w:lang w:val="kk-KZ"/>
              </w:rPr>
              <w:t>7</w:t>
            </w:r>
            <w:r w:rsidR="00BF3E0E" w:rsidRPr="00516EAD">
              <w:rPr>
                <w:rFonts w:ascii="Times New Roman" w:hAnsi="Times New Roman"/>
                <w:sz w:val="28"/>
                <w:szCs w:val="28"/>
                <w:lang w:val="kk-KZ"/>
              </w:rPr>
              <w:t>1</w:t>
            </w:r>
          </w:p>
        </w:tc>
      </w:tr>
      <w:tr w:rsidR="00516EAD" w:rsidRPr="00516EAD" w:rsidTr="00601780">
        <w:tc>
          <w:tcPr>
            <w:tcW w:w="566" w:type="dxa"/>
            <w:shd w:val="clear" w:color="auto" w:fill="auto"/>
          </w:tcPr>
          <w:p w:rsidR="002427DD" w:rsidRPr="00516EAD" w:rsidRDefault="00EF7E11" w:rsidP="00601780">
            <w:pPr>
              <w:autoSpaceDE w:val="0"/>
              <w:autoSpaceDN w:val="0"/>
              <w:adjustRightInd w:val="0"/>
              <w:spacing w:after="0" w:line="240" w:lineRule="auto"/>
              <w:jc w:val="both"/>
              <w:rPr>
                <w:rFonts w:ascii="Times New Roman" w:hAnsi="Times New Roman"/>
                <w:sz w:val="28"/>
                <w:szCs w:val="28"/>
                <w:lang w:val="kk-KZ"/>
              </w:rPr>
            </w:pPr>
            <w:r w:rsidRPr="00516EAD">
              <w:rPr>
                <w:rFonts w:ascii="Times New Roman" w:hAnsi="Times New Roman"/>
                <w:sz w:val="28"/>
                <w:szCs w:val="28"/>
                <w:lang w:val="kk-KZ"/>
              </w:rPr>
              <w:t>3.5</w:t>
            </w:r>
          </w:p>
        </w:tc>
        <w:tc>
          <w:tcPr>
            <w:tcW w:w="8431" w:type="dxa"/>
            <w:shd w:val="clear" w:color="auto" w:fill="auto"/>
          </w:tcPr>
          <w:p w:rsidR="002427DD" w:rsidRPr="00516EAD" w:rsidRDefault="00C81DE3" w:rsidP="00601780">
            <w:pPr>
              <w:autoSpaceDE w:val="0"/>
              <w:autoSpaceDN w:val="0"/>
              <w:adjustRightInd w:val="0"/>
              <w:spacing w:after="0" w:line="240" w:lineRule="auto"/>
              <w:jc w:val="both"/>
              <w:rPr>
                <w:rFonts w:ascii="Times New Roman" w:hAnsi="Times New Roman"/>
                <w:sz w:val="28"/>
                <w:szCs w:val="28"/>
                <w:lang w:val="kk-KZ"/>
              </w:rPr>
            </w:pPr>
            <w:r w:rsidRPr="00516EAD">
              <w:rPr>
                <w:rFonts w:ascii="Times New Roman" w:hAnsi="Times New Roman"/>
                <w:sz w:val="28"/>
                <w:szCs w:val="28"/>
                <w:lang w:val="kk-KZ"/>
              </w:rPr>
              <w:t>Сүт безі қатерлі ісігінің тері метастаздарын фотодинамикалық әдістер терапиясымен емдеу нәтижелері</w:t>
            </w:r>
            <w:r w:rsidR="00440AED" w:rsidRPr="00516EAD">
              <w:rPr>
                <w:rFonts w:ascii="Times New Roman" w:hAnsi="Times New Roman"/>
                <w:sz w:val="28"/>
                <w:szCs w:val="28"/>
                <w:lang w:val="kk-KZ"/>
              </w:rPr>
              <w:t>...................................</w:t>
            </w:r>
            <w:r w:rsidR="00601780" w:rsidRPr="00516EAD">
              <w:rPr>
                <w:rFonts w:ascii="Times New Roman" w:hAnsi="Times New Roman"/>
                <w:sz w:val="28"/>
                <w:szCs w:val="28"/>
                <w:lang w:val="kk-KZ"/>
              </w:rPr>
              <w:t>.</w:t>
            </w:r>
            <w:r w:rsidR="0059058B" w:rsidRPr="00516EAD">
              <w:rPr>
                <w:rFonts w:ascii="Times New Roman" w:hAnsi="Times New Roman"/>
                <w:sz w:val="28"/>
                <w:szCs w:val="28"/>
                <w:lang w:val="kk-KZ"/>
              </w:rPr>
              <w:t>....</w:t>
            </w:r>
            <w:r w:rsidR="00440AED" w:rsidRPr="00516EAD">
              <w:rPr>
                <w:rFonts w:ascii="Times New Roman" w:hAnsi="Times New Roman"/>
                <w:sz w:val="28"/>
                <w:szCs w:val="28"/>
                <w:lang w:val="kk-KZ"/>
              </w:rPr>
              <w:t>........</w:t>
            </w:r>
          </w:p>
        </w:tc>
        <w:tc>
          <w:tcPr>
            <w:tcW w:w="791" w:type="dxa"/>
            <w:shd w:val="clear" w:color="auto" w:fill="auto"/>
          </w:tcPr>
          <w:p w:rsidR="00BF3E0E" w:rsidRPr="00516EAD" w:rsidRDefault="00BF3E0E" w:rsidP="00336A69">
            <w:pPr>
              <w:autoSpaceDE w:val="0"/>
              <w:autoSpaceDN w:val="0"/>
              <w:adjustRightInd w:val="0"/>
              <w:spacing w:after="0" w:line="240" w:lineRule="auto"/>
              <w:ind w:firstLine="5"/>
              <w:rPr>
                <w:rFonts w:ascii="Times New Roman" w:hAnsi="Times New Roman"/>
                <w:sz w:val="28"/>
                <w:szCs w:val="28"/>
                <w:lang w:val="kk-KZ"/>
              </w:rPr>
            </w:pPr>
          </w:p>
          <w:p w:rsidR="002427DD" w:rsidRPr="00516EAD" w:rsidRDefault="00BF3E0E" w:rsidP="00336A69">
            <w:pPr>
              <w:autoSpaceDE w:val="0"/>
              <w:autoSpaceDN w:val="0"/>
              <w:adjustRightInd w:val="0"/>
              <w:spacing w:after="0" w:line="240" w:lineRule="auto"/>
              <w:ind w:firstLine="5"/>
              <w:rPr>
                <w:rFonts w:ascii="Times New Roman" w:hAnsi="Times New Roman"/>
                <w:sz w:val="28"/>
                <w:szCs w:val="28"/>
                <w:lang w:val="kk-KZ"/>
              </w:rPr>
            </w:pPr>
            <w:r w:rsidRPr="00516EAD">
              <w:rPr>
                <w:rFonts w:ascii="Times New Roman" w:hAnsi="Times New Roman"/>
                <w:sz w:val="28"/>
                <w:szCs w:val="28"/>
                <w:lang w:val="kk-KZ"/>
              </w:rPr>
              <w:t>77</w:t>
            </w:r>
          </w:p>
        </w:tc>
      </w:tr>
      <w:tr w:rsidR="00516EAD" w:rsidRPr="00516EAD" w:rsidTr="00601780">
        <w:tc>
          <w:tcPr>
            <w:tcW w:w="566" w:type="dxa"/>
            <w:shd w:val="clear" w:color="auto" w:fill="auto"/>
          </w:tcPr>
          <w:p w:rsidR="002427DD" w:rsidRPr="00516EAD" w:rsidRDefault="00EF7E11" w:rsidP="00601780">
            <w:pPr>
              <w:autoSpaceDE w:val="0"/>
              <w:autoSpaceDN w:val="0"/>
              <w:adjustRightInd w:val="0"/>
              <w:spacing w:after="0" w:line="240" w:lineRule="auto"/>
              <w:jc w:val="both"/>
              <w:rPr>
                <w:rFonts w:ascii="Times New Roman" w:hAnsi="Times New Roman"/>
                <w:sz w:val="28"/>
                <w:szCs w:val="28"/>
                <w:lang w:val="kk-KZ"/>
              </w:rPr>
            </w:pPr>
            <w:r w:rsidRPr="00516EAD">
              <w:rPr>
                <w:rFonts w:ascii="Times New Roman" w:hAnsi="Times New Roman"/>
                <w:sz w:val="28"/>
                <w:szCs w:val="28"/>
                <w:lang w:val="kk-KZ"/>
              </w:rPr>
              <w:t>3.6</w:t>
            </w:r>
          </w:p>
        </w:tc>
        <w:tc>
          <w:tcPr>
            <w:tcW w:w="8431" w:type="dxa"/>
            <w:shd w:val="clear" w:color="auto" w:fill="auto"/>
          </w:tcPr>
          <w:p w:rsidR="002427DD" w:rsidRPr="00516EAD" w:rsidRDefault="00C81DE3" w:rsidP="00601780">
            <w:pPr>
              <w:autoSpaceDE w:val="0"/>
              <w:autoSpaceDN w:val="0"/>
              <w:adjustRightInd w:val="0"/>
              <w:spacing w:after="0" w:line="240" w:lineRule="auto"/>
              <w:jc w:val="both"/>
              <w:rPr>
                <w:rFonts w:ascii="Times New Roman" w:hAnsi="Times New Roman"/>
                <w:sz w:val="28"/>
                <w:szCs w:val="28"/>
                <w:lang w:val="kk-KZ"/>
              </w:rPr>
            </w:pPr>
            <w:r w:rsidRPr="00516EAD">
              <w:rPr>
                <w:rFonts w:ascii="Times New Roman" w:hAnsi="Times New Roman"/>
                <w:sz w:val="28"/>
                <w:szCs w:val="28"/>
                <w:lang w:val="kk-KZ"/>
              </w:rPr>
              <w:t>Сүт безі қатерлі ісігінің тері метастаздарын дәстүрлі әдістермен және фотодинамикалық терапияны қолдану арқылы емдеу нәтижелерін салыстырмалы түрде бағалау</w:t>
            </w:r>
            <w:r w:rsidR="00440AED" w:rsidRPr="00516EAD">
              <w:rPr>
                <w:rFonts w:ascii="Times New Roman" w:hAnsi="Times New Roman"/>
                <w:sz w:val="28"/>
                <w:szCs w:val="28"/>
                <w:lang w:val="kk-KZ"/>
              </w:rPr>
              <w:t>................................</w:t>
            </w:r>
            <w:r w:rsidR="00601780" w:rsidRPr="00516EAD">
              <w:rPr>
                <w:rFonts w:ascii="Times New Roman" w:hAnsi="Times New Roman"/>
                <w:sz w:val="28"/>
                <w:szCs w:val="28"/>
                <w:lang w:val="kk-KZ"/>
              </w:rPr>
              <w:t>....</w:t>
            </w:r>
            <w:r w:rsidR="00440AED" w:rsidRPr="00516EAD">
              <w:rPr>
                <w:rFonts w:ascii="Times New Roman" w:hAnsi="Times New Roman"/>
                <w:sz w:val="28"/>
                <w:szCs w:val="28"/>
                <w:lang w:val="kk-KZ"/>
              </w:rPr>
              <w:t>........</w:t>
            </w:r>
          </w:p>
        </w:tc>
        <w:tc>
          <w:tcPr>
            <w:tcW w:w="791" w:type="dxa"/>
            <w:shd w:val="clear" w:color="auto" w:fill="auto"/>
          </w:tcPr>
          <w:p w:rsidR="00BF3E0E" w:rsidRPr="00516EAD" w:rsidRDefault="00BF3E0E" w:rsidP="00336A69">
            <w:pPr>
              <w:autoSpaceDE w:val="0"/>
              <w:autoSpaceDN w:val="0"/>
              <w:adjustRightInd w:val="0"/>
              <w:spacing w:after="0" w:line="240" w:lineRule="auto"/>
              <w:ind w:firstLine="5"/>
              <w:rPr>
                <w:rFonts w:ascii="Times New Roman" w:hAnsi="Times New Roman"/>
                <w:sz w:val="28"/>
                <w:szCs w:val="28"/>
                <w:lang w:val="kk-KZ"/>
              </w:rPr>
            </w:pPr>
          </w:p>
          <w:p w:rsidR="00BF3E0E" w:rsidRPr="00516EAD" w:rsidRDefault="00BF3E0E" w:rsidP="00336A69">
            <w:pPr>
              <w:autoSpaceDE w:val="0"/>
              <w:autoSpaceDN w:val="0"/>
              <w:adjustRightInd w:val="0"/>
              <w:spacing w:after="0" w:line="240" w:lineRule="auto"/>
              <w:ind w:firstLine="5"/>
              <w:rPr>
                <w:rFonts w:ascii="Times New Roman" w:hAnsi="Times New Roman"/>
                <w:sz w:val="28"/>
                <w:szCs w:val="28"/>
                <w:lang w:val="kk-KZ"/>
              </w:rPr>
            </w:pPr>
          </w:p>
          <w:p w:rsidR="002427DD" w:rsidRPr="00516EAD" w:rsidRDefault="00914A28" w:rsidP="00A670A7">
            <w:pPr>
              <w:autoSpaceDE w:val="0"/>
              <w:autoSpaceDN w:val="0"/>
              <w:adjustRightInd w:val="0"/>
              <w:spacing w:after="0" w:line="240" w:lineRule="auto"/>
              <w:ind w:firstLine="5"/>
              <w:rPr>
                <w:rFonts w:ascii="Times New Roman" w:hAnsi="Times New Roman"/>
                <w:sz w:val="28"/>
                <w:szCs w:val="28"/>
                <w:lang w:val="kk-KZ"/>
              </w:rPr>
            </w:pPr>
            <w:r w:rsidRPr="00516EAD">
              <w:rPr>
                <w:rFonts w:ascii="Times New Roman" w:hAnsi="Times New Roman"/>
                <w:sz w:val="28"/>
                <w:szCs w:val="28"/>
                <w:lang w:val="kk-KZ"/>
              </w:rPr>
              <w:t>9</w:t>
            </w:r>
            <w:r w:rsidR="00A670A7">
              <w:rPr>
                <w:rFonts w:ascii="Times New Roman" w:hAnsi="Times New Roman"/>
                <w:sz w:val="28"/>
                <w:szCs w:val="28"/>
                <w:lang w:val="kk-KZ"/>
              </w:rPr>
              <w:t>3</w:t>
            </w:r>
          </w:p>
        </w:tc>
      </w:tr>
      <w:tr w:rsidR="00516EAD" w:rsidRPr="00516EAD" w:rsidTr="00601780">
        <w:tc>
          <w:tcPr>
            <w:tcW w:w="566" w:type="dxa"/>
            <w:shd w:val="clear" w:color="auto" w:fill="auto"/>
          </w:tcPr>
          <w:p w:rsidR="002427DD" w:rsidRPr="00516EAD" w:rsidRDefault="00EF7E11" w:rsidP="00601780">
            <w:pPr>
              <w:autoSpaceDE w:val="0"/>
              <w:autoSpaceDN w:val="0"/>
              <w:adjustRightInd w:val="0"/>
              <w:spacing w:after="0" w:line="240" w:lineRule="auto"/>
              <w:jc w:val="both"/>
              <w:rPr>
                <w:rFonts w:ascii="Times New Roman" w:hAnsi="Times New Roman"/>
                <w:sz w:val="28"/>
                <w:szCs w:val="28"/>
                <w:lang w:val="kk-KZ"/>
              </w:rPr>
            </w:pPr>
            <w:r w:rsidRPr="00516EAD">
              <w:rPr>
                <w:rFonts w:ascii="Times New Roman" w:hAnsi="Times New Roman"/>
                <w:sz w:val="28"/>
                <w:szCs w:val="28"/>
                <w:lang w:val="kk-KZ"/>
              </w:rPr>
              <w:t>3.7</w:t>
            </w:r>
          </w:p>
        </w:tc>
        <w:tc>
          <w:tcPr>
            <w:tcW w:w="8431" w:type="dxa"/>
            <w:shd w:val="clear" w:color="auto" w:fill="auto"/>
          </w:tcPr>
          <w:p w:rsidR="002427DD" w:rsidRPr="00516EAD" w:rsidRDefault="00A670A7" w:rsidP="00A670A7">
            <w:pPr>
              <w:autoSpaceDE w:val="0"/>
              <w:autoSpaceDN w:val="0"/>
              <w:adjustRightInd w:val="0"/>
              <w:spacing w:after="0" w:line="240" w:lineRule="auto"/>
              <w:jc w:val="both"/>
              <w:rPr>
                <w:rFonts w:ascii="Times New Roman" w:hAnsi="Times New Roman"/>
                <w:sz w:val="28"/>
                <w:szCs w:val="28"/>
                <w:lang w:val="kk-KZ"/>
              </w:rPr>
            </w:pPr>
            <w:r w:rsidRPr="00A670A7">
              <w:rPr>
                <w:rFonts w:ascii="Times New Roman" w:eastAsia="Times New Roman" w:hAnsi="Times New Roman"/>
                <w:sz w:val="28"/>
                <w:szCs w:val="28"/>
                <w:lang w:val="kk-KZ" w:eastAsia="ru-RU"/>
              </w:rPr>
              <w:t xml:space="preserve">Зерттеу топтарындағы </w:t>
            </w:r>
            <w:r w:rsidRPr="00A670A7">
              <w:rPr>
                <w:rFonts w:ascii="Times New Roman" w:eastAsia="Times New Roman" w:hAnsi="Times New Roman"/>
                <w:sz w:val="28"/>
                <w:szCs w:val="28"/>
                <w:shd w:val="clear" w:color="auto" w:fill="FFFFFF"/>
                <w:lang w:val="kk-KZ" w:eastAsia="ru-RU"/>
              </w:rPr>
              <w:t>QOL-CS сауалнамасының деректері бойынша өмір сапасын бағалау нәтижелері</w:t>
            </w:r>
            <w:r w:rsidR="00440AED" w:rsidRPr="00516EAD">
              <w:rPr>
                <w:rFonts w:ascii="Times New Roman" w:hAnsi="Times New Roman"/>
                <w:sz w:val="28"/>
                <w:szCs w:val="28"/>
                <w:lang w:val="kk-KZ"/>
              </w:rPr>
              <w:t>..............................</w:t>
            </w:r>
            <w:r w:rsidR="00601780" w:rsidRPr="00516EAD">
              <w:rPr>
                <w:rFonts w:ascii="Times New Roman" w:hAnsi="Times New Roman"/>
                <w:sz w:val="28"/>
                <w:szCs w:val="28"/>
                <w:lang w:val="kk-KZ"/>
              </w:rPr>
              <w:t>....</w:t>
            </w:r>
            <w:r w:rsidR="00440AED" w:rsidRPr="00516EAD">
              <w:rPr>
                <w:rFonts w:ascii="Times New Roman" w:hAnsi="Times New Roman"/>
                <w:sz w:val="28"/>
                <w:szCs w:val="28"/>
                <w:lang w:val="kk-KZ"/>
              </w:rPr>
              <w:t>.......</w:t>
            </w:r>
          </w:p>
        </w:tc>
        <w:tc>
          <w:tcPr>
            <w:tcW w:w="791" w:type="dxa"/>
            <w:shd w:val="clear" w:color="auto" w:fill="auto"/>
          </w:tcPr>
          <w:p w:rsidR="00BF3E0E" w:rsidRPr="00516EAD" w:rsidRDefault="00BF3E0E" w:rsidP="00BF3E0E">
            <w:pPr>
              <w:autoSpaceDE w:val="0"/>
              <w:autoSpaceDN w:val="0"/>
              <w:adjustRightInd w:val="0"/>
              <w:spacing w:after="0" w:line="240" w:lineRule="auto"/>
              <w:ind w:firstLine="5"/>
              <w:rPr>
                <w:rFonts w:ascii="Times New Roman" w:hAnsi="Times New Roman"/>
                <w:sz w:val="28"/>
                <w:szCs w:val="28"/>
                <w:lang w:val="kk-KZ"/>
              </w:rPr>
            </w:pPr>
          </w:p>
          <w:p w:rsidR="002427DD" w:rsidRPr="00516EAD" w:rsidRDefault="00914A28" w:rsidP="00BF3E0E">
            <w:pPr>
              <w:autoSpaceDE w:val="0"/>
              <w:autoSpaceDN w:val="0"/>
              <w:adjustRightInd w:val="0"/>
              <w:spacing w:after="0" w:line="240" w:lineRule="auto"/>
              <w:ind w:firstLine="5"/>
              <w:rPr>
                <w:rFonts w:ascii="Times New Roman" w:hAnsi="Times New Roman"/>
                <w:sz w:val="28"/>
                <w:szCs w:val="28"/>
                <w:lang w:val="kk-KZ"/>
              </w:rPr>
            </w:pPr>
            <w:r w:rsidRPr="00516EAD">
              <w:rPr>
                <w:rFonts w:ascii="Times New Roman" w:hAnsi="Times New Roman"/>
                <w:sz w:val="28"/>
                <w:szCs w:val="28"/>
                <w:lang w:val="kk-KZ"/>
              </w:rPr>
              <w:t>9</w:t>
            </w:r>
            <w:r w:rsidR="00BF3E0E" w:rsidRPr="00516EAD">
              <w:rPr>
                <w:rFonts w:ascii="Times New Roman" w:hAnsi="Times New Roman"/>
                <w:sz w:val="28"/>
                <w:szCs w:val="28"/>
                <w:lang w:val="kk-KZ"/>
              </w:rPr>
              <w:t>8</w:t>
            </w:r>
          </w:p>
        </w:tc>
      </w:tr>
      <w:tr w:rsidR="00516EAD" w:rsidRPr="00516EAD" w:rsidTr="00601780">
        <w:tc>
          <w:tcPr>
            <w:tcW w:w="8997" w:type="dxa"/>
            <w:gridSpan w:val="2"/>
            <w:shd w:val="clear" w:color="auto" w:fill="auto"/>
          </w:tcPr>
          <w:p w:rsidR="00C81DE3" w:rsidRPr="00516EAD" w:rsidRDefault="00C81DE3" w:rsidP="00601780">
            <w:pPr>
              <w:autoSpaceDE w:val="0"/>
              <w:autoSpaceDN w:val="0"/>
              <w:adjustRightInd w:val="0"/>
              <w:spacing w:after="0" w:line="240" w:lineRule="auto"/>
              <w:jc w:val="both"/>
              <w:rPr>
                <w:rFonts w:ascii="Times New Roman" w:hAnsi="Times New Roman"/>
                <w:sz w:val="28"/>
                <w:szCs w:val="28"/>
                <w:lang w:val="kk-KZ"/>
              </w:rPr>
            </w:pPr>
            <w:r w:rsidRPr="00516EAD">
              <w:rPr>
                <w:rFonts w:ascii="Times New Roman" w:hAnsi="Times New Roman"/>
                <w:b/>
                <w:sz w:val="28"/>
                <w:szCs w:val="28"/>
                <w:lang w:val="kk-KZ"/>
              </w:rPr>
              <w:t>ҚОРЫТЫНДЫ</w:t>
            </w:r>
            <w:r w:rsidR="00440AED" w:rsidRPr="00516EAD">
              <w:rPr>
                <w:rFonts w:ascii="Times New Roman" w:hAnsi="Times New Roman"/>
                <w:sz w:val="28"/>
                <w:szCs w:val="28"/>
                <w:lang w:val="kk-KZ"/>
              </w:rPr>
              <w:t>....................................................</w:t>
            </w:r>
            <w:r w:rsidR="00A670A7">
              <w:rPr>
                <w:rFonts w:ascii="Times New Roman" w:hAnsi="Times New Roman"/>
                <w:sz w:val="28"/>
                <w:szCs w:val="28"/>
                <w:lang w:val="kk-KZ"/>
              </w:rPr>
              <w:t>.</w:t>
            </w:r>
            <w:r w:rsidR="00440AED" w:rsidRPr="00516EAD">
              <w:rPr>
                <w:rFonts w:ascii="Times New Roman" w:hAnsi="Times New Roman"/>
                <w:sz w:val="28"/>
                <w:szCs w:val="28"/>
                <w:lang w:val="kk-KZ"/>
              </w:rPr>
              <w:t>...............................</w:t>
            </w:r>
            <w:r w:rsidR="00601780" w:rsidRPr="00516EAD">
              <w:rPr>
                <w:rFonts w:ascii="Times New Roman" w:hAnsi="Times New Roman"/>
                <w:sz w:val="28"/>
                <w:szCs w:val="28"/>
                <w:lang w:val="kk-KZ"/>
              </w:rPr>
              <w:t>.....</w:t>
            </w:r>
            <w:r w:rsidR="00440AED" w:rsidRPr="00516EAD">
              <w:rPr>
                <w:rFonts w:ascii="Times New Roman" w:hAnsi="Times New Roman"/>
                <w:sz w:val="28"/>
                <w:szCs w:val="28"/>
                <w:lang w:val="kk-KZ"/>
              </w:rPr>
              <w:t>........</w:t>
            </w:r>
          </w:p>
        </w:tc>
        <w:tc>
          <w:tcPr>
            <w:tcW w:w="791" w:type="dxa"/>
            <w:shd w:val="clear" w:color="auto" w:fill="auto"/>
          </w:tcPr>
          <w:p w:rsidR="00C81DE3" w:rsidRPr="00516EAD" w:rsidRDefault="00914A28" w:rsidP="00BF3E0E">
            <w:pPr>
              <w:autoSpaceDE w:val="0"/>
              <w:autoSpaceDN w:val="0"/>
              <w:adjustRightInd w:val="0"/>
              <w:spacing w:after="0" w:line="240" w:lineRule="auto"/>
              <w:ind w:firstLine="5"/>
              <w:rPr>
                <w:rFonts w:ascii="Times New Roman" w:hAnsi="Times New Roman"/>
                <w:sz w:val="28"/>
                <w:szCs w:val="28"/>
                <w:lang w:val="kk-KZ"/>
              </w:rPr>
            </w:pPr>
            <w:r w:rsidRPr="00516EAD">
              <w:rPr>
                <w:rFonts w:ascii="Times New Roman" w:hAnsi="Times New Roman"/>
                <w:sz w:val="28"/>
                <w:szCs w:val="28"/>
                <w:lang w:val="kk-KZ"/>
              </w:rPr>
              <w:t>10</w:t>
            </w:r>
            <w:r w:rsidR="00BF3E0E" w:rsidRPr="00516EAD">
              <w:rPr>
                <w:rFonts w:ascii="Times New Roman" w:hAnsi="Times New Roman"/>
                <w:sz w:val="28"/>
                <w:szCs w:val="28"/>
                <w:lang w:val="kk-KZ"/>
              </w:rPr>
              <w:t>6</w:t>
            </w:r>
          </w:p>
        </w:tc>
      </w:tr>
      <w:tr w:rsidR="00516EAD" w:rsidRPr="00516EAD" w:rsidTr="00601780">
        <w:tc>
          <w:tcPr>
            <w:tcW w:w="8997" w:type="dxa"/>
            <w:gridSpan w:val="2"/>
            <w:shd w:val="clear" w:color="auto" w:fill="auto"/>
          </w:tcPr>
          <w:p w:rsidR="00C81DE3" w:rsidRPr="00516EAD" w:rsidRDefault="00C81DE3" w:rsidP="00601780">
            <w:pPr>
              <w:autoSpaceDE w:val="0"/>
              <w:autoSpaceDN w:val="0"/>
              <w:adjustRightInd w:val="0"/>
              <w:spacing w:after="0" w:line="240" w:lineRule="auto"/>
              <w:jc w:val="both"/>
              <w:rPr>
                <w:rFonts w:ascii="Times New Roman" w:hAnsi="Times New Roman"/>
                <w:sz w:val="28"/>
                <w:szCs w:val="28"/>
                <w:lang w:val="kk-KZ"/>
              </w:rPr>
            </w:pPr>
            <w:r w:rsidRPr="00516EAD">
              <w:rPr>
                <w:rFonts w:ascii="Times New Roman" w:hAnsi="Times New Roman"/>
                <w:b/>
                <w:sz w:val="28"/>
                <w:szCs w:val="28"/>
                <w:lang w:val="kk-KZ"/>
              </w:rPr>
              <w:t>ПАЙДАЛАНЫЛҒАН ӘДЕБИЕТТЕР ТІЗІ</w:t>
            </w:r>
            <w:r w:rsidR="00074405" w:rsidRPr="00516EAD">
              <w:rPr>
                <w:rFonts w:ascii="Times New Roman" w:hAnsi="Times New Roman"/>
                <w:b/>
                <w:sz w:val="28"/>
                <w:szCs w:val="28"/>
                <w:lang w:val="kk-KZ"/>
              </w:rPr>
              <w:t>МІ</w:t>
            </w:r>
            <w:r w:rsidR="00440AED" w:rsidRPr="00516EAD">
              <w:rPr>
                <w:rFonts w:ascii="Times New Roman" w:hAnsi="Times New Roman"/>
                <w:sz w:val="28"/>
                <w:szCs w:val="28"/>
                <w:lang w:val="kk-KZ"/>
              </w:rPr>
              <w:t>...........................</w:t>
            </w:r>
            <w:r w:rsidR="00601780" w:rsidRPr="00516EAD">
              <w:rPr>
                <w:rFonts w:ascii="Times New Roman" w:hAnsi="Times New Roman"/>
                <w:sz w:val="28"/>
                <w:szCs w:val="28"/>
                <w:lang w:val="kk-KZ"/>
              </w:rPr>
              <w:t>.....</w:t>
            </w:r>
            <w:r w:rsidR="00440AED" w:rsidRPr="00516EAD">
              <w:rPr>
                <w:rFonts w:ascii="Times New Roman" w:hAnsi="Times New Roman"/>
                <w:sz w:val="28"/>
                <w:szCs w:val="28"/>
                <w:lang w:val="kk-KZ"/>
              </w:rPr>
              <w:t>...........</w:t>
            </w:r>
          </w:p>
        </w:tc>
        <w:tc>
          <w:tcPr>
            <w:tcW w:w="791" w:type="dxa"/>
            <w:shd w:val="clear" w:color="auto" w:fill="auto"/>
          </w:tcPr>
          <w:p w:rsidR="00C81DE3" w:rsidRPr="00516EAD" w:rsidRDefault="00914A28" w:rsidP="00BF3E0E">
            <w:pPr>
              <w:autoSpaceDE w:val="0"/>
              <w:autoSpaceDN w:val="0"/>
              <w:adjustRightInd w:val="0"/>
              <w:spacing w:after="0" w:line="240" w:lineRule="auto"/>
              <w:ind w:firstLine="5"/>
              <w:rPr>
                <w:rFonts w:ascii="Times New Roman" w:hAnsi="Times New Roman"/>
                <w:sz w:val="28"/>
                <w:szCs w:val="28"/>
                <w:lang w:val="kk-KZ"/>
              </w:rPr>
            </w:pPr>
            <w:r w:rsidRPr="00516EAD">
              <w:rPr>
                <w:rFonts w:ascii="Times New Roman" w:hAnsi="Times New Roman"/>
                <w:sz w:val="28"/>
                <w:szCs w:val="28"/>
                <w:lang w:val="kk-KZ"/>
              </w:rPr>
              <w:t>11</w:t>
            </w:r>
            <w:r w:rsidR="00BF3E0E" w:rsidRPr="00516EAD">
              <w:rPr>
                <w:rFonts w:ascii="Times New Roman" w:hAnsi="Times New Roman"/>
                <w:sz w:val="28"/>
                <w:szCs w:val="28"/>
                <w:lang w:val="kk-KZ"/>
              </w:rPr>
              <w:t>2</w:t>
            </w:r>
          </w:p>
        </w:tc>
      </w:tr>
      <w:tr w:rsidR="00A70B0B" w:rsidRPr="00A81FC2" w:rsidTr="00601780">
        <w:tc>
          <w:tcPr>
            <w:tcW w:w="8997" w:type="dxa"/>
            <w:gridSpan w:val="2"/>
            <w:shd w:val="clear" w:color="auto" w:fill="auto"/>
          </w:tcPr>
          <w:p w:rsidR="00C81DE3" w:rsidRPr="00A81FC2" w:rsidRDefault="00C81DE3" w:rsidP="00601780">
            <w:pPr>
              <w:autoSpaceDE w:val="0"/>
              <w:autoSpaceDN w:val="0"/>
              <w:adjustRightInd w:val="0"/>
              <w:spacing w:after="0" w:line="240" w:lineRule="auto"/>
              <w:jc w:val="both"/>
              <w:rPr>
                <w:rFonts w:ascii="Times New Roman" w:hAnsi="Times New Roman"/>
                <w:b/>
                <w:sz w:val="28"/>
                <w:szCs w:val="28"/>
                <w:lang w:val="kk-KZ"/>
              </w:rPr>
            </w:pPr>
            <w:r w:rsidRPr="00A81FC2">
              <w:rPr>
                <w:rFonts w:ascii="Times New Roman" w:hAnsi="Times New Roman"/>
                <w:b/>
                <w:sz w:val="28"/>
                <w:szCs w:val="28"/>
                <w:lang w:val="kk-KZ"/>
              </w:rPr>
              <w:lastRenderedPageBreak/>
              <w:t>ҚОСЫМШАА</w:t>
            </w:r>
            <w:r w:rsidR="00336A69" w:rsidRPr="00FD2E8F">
              <w:rPr>
                <w:rFonts w:ascii="Times New Roman" w:hAnsi="Times New Roman"/>
                <w:sz w:val="28"/>
                <w:szCs w:val="28"/>
                <w:lang w:val="kk-KZ"/>
              </w:rPr>
              <w:t>–</w:t>
            </w:r>
            <w:r w:rsidR="00336A69" w:rsidRPr="00A81FC2">
              <w:rPr>
                <w:rFonts w:ascii="Times New Roman" w:hAnsi="Times New Roman"/>
                <w:color w:val="000000"/>
                <w:sz w:val="28"/>
                <w:szCs w:val="28"/>
                <w:lang w:val="kk-KZ"/>
              </w:rPr>
              <w:t>Авторлық куәлік</w:t>
            </w:r>
            <w:r w:rsidR="00440AED" w:rsidRPr="00A81FC2">
              <w:rPr>
                <w:rFonts w:ascii="Times New Roman" w:hAnsi="Times New Roman"/>
                <w:sz w:val="28"/>
                <w:szCs w:val="28"/>
                <w:lang w:val="kk-KZ"/>
              </w:rPr>
              <w:t>....................................................</w:t>
            </w:r>
            <w:r w:rsidR="00336A69" w:rsidRPr="00A81FC2">
              <w:rPr>
                <w:rFonts w:ascii="Times New Roman" w:hAnsi="Times New Roman"/>
                <w:sz w:val="28"/>
                <w:szCs w:val="28"/>
                <w:lang w:val="kk-KZ"/>
              </w:rPr>
              <w:t>.</w:t>
            </w:r>
            <w:r w:rsidR="00440AED" w:rsidRPr="00A81FC2">
              <w:rPr>
                <w:rFonts w:ascii="Times New Roman" w:hAnsi="Times New Roman"/>
                <w:sz w:val="28"/>
                <w:szCs w:val="28"/>
                <w:lang w:val="kk-KZ"/>
              </w:rPr>
              <w:t>....</w:t>
            </w:r>
            <w:r w:rsidR="00601780" w:rsidRPr="00A81FC2">
              <w:rPr>
                <w:rFonts w:ascii="Times New Roman" w:hAnsi="Times New Roman"/>
                <w:sz w:val="28"/>
                <w:szCs w:val="28"/>
                <w:lang w:val="kk-KZ"/>
              </w:rPr>
              <w:t>....</w:t>
            </w:r>
            <w:r w:rsidR="00440AED" w:rsidRPr="00A81FC2">
              <w:rPr>
                <w:rFonts w:ascii="Times New Roman" w:hAnsi="Times New Roman"/>
                <w:sz w:val="28"/>
                <w:szCs w:val="28"/>
                <w:lang w:val="kk-KZ"/>
              </w:rPr>
              <w:t>...</w:t>
            </w:r>
          </w:p>
        </w:tc>
        <w:tc>
          <w:tcPr>
            <w:tcW w:w="791" w:type="dxa"/>
            <w:shd w:val="clear" w:color="auto" w:fill="auto"/>
          </w:tcPr>
          <w:p w:rsidR="00C81DE3" w:rsidRPr="00A81FC2" w:rsidRDefault="00914A28" w:rsidP="00A670A7">
            <w:pPr>
              <w:autoSpaceDE w:val="0"/>
              <w:autoSpaceDN w:val="0"/>
              <w:adjustRightInd w:val="0"/>
              <w:spacing w:after="0" w:line="240" w:lineRule="auto"/>
              <w:ind w:firstLine="5"/>
              <w:rPr>
                <w:rFonts w:ascii="Times New Roman" w:hAnsi="Times New Roman"/>
                <w:sz w:val="28"/>
                <w:szCs w:val="28"/>
                <w:lang w:val="kk-KZ"/>
              </w:rPr>
            </w:pPr>
            <w:r w:rsidRPr="00A81FC2">
              <w:rPr>
                <w:rFonts w:ascii="Times New Roman" w:hAnsi="Times New Roman"/>
                <w:sz w:val="28"/>
                <w:szCs w:val="28"/>
                <w:lang w:val="kk-KZ"/>
              </w:rPr>
              <w:t>12</w:t>
            </w:r>
            <w:r w:rsidR="00A670A7">
              <w:rPr>
                <w:rFonts w:ascii="Times New Roman" w:hAnsi="Times New Roman"/>
                <w:sz w:val="28"/>
                <w:szCs w:val="28"/>
                <w:lang w:val="kk-KZ"/>
              </w:rPr>
              <w:t>3</w:t>
            </w:r>
          </w:p>
        </w:tc>
      </w:tr>
      <w:tr w:rsidR="00336A69" w:rsidRPr="00A81FC2" w:rsidTr="00601780">
        <w:tc>
          <w:tcPr>
            <w:tcW w:w="8997" w:type="dxa"/>
            <w:gridSpan w:val="2"/>
            <w:shd w:val="clear" w:color="auto" w:fill="auto"/>
          </w:tcPr>
          <w:p w:rsidR="00336A69" w:rsidRPr="00A81FC2" w:rsidRDefault="00336A69" w:rsidP="00601780">
            <w:pPr>
              <w:autoSpaceDE w:val="0"/>
              <w:autoSpaceDN w:val="0"/>
              <w:adjustRightInd w:val="0"/>
              <w:spacing w:after="0" w:line="240" w:lineRule="auto"/>
              <w:jc w:val="both"/>
              <w:rPr>
                <w:rFonts w:ascii="Times New Roman" w:hAnsi="Times New Roman"/>
                <w:b/>
                <w:sz w:val="28"/>
                <w:szCs w:val="28"/>
                <w:lang w:val="kk-KZ"/>
              </w:rPr>
            </w:pPr>
            <w:r w:rsidRPr="00A81FC2">
              <w:rPr>
                <w:rFonts w:ascii="Times New Roman" w:hAnsi="Times New Roman"/>
                <w:b/>
                <w:sz w:val="28"/>
                <w:szCs w:val="28"/>
                <w:lang w:val="kk-KZ"/>
              </w:rPr>
              <w:t>ҚОСЫМША Ә</w:t>
            </w:r>
            <w:r w:rsidRPr="00A81FC2">
              <w:rPr>
                <w:rFonts w:ascii="Times New Roman" w:hAnsi="Times New Roman"/>
                <w:color w:val="000000"/>
                <w:sz w:val="28"/>
                <w:szCs w:val="28"/>
                <w:lang w:val="kk-KZ"/>
              </w:rPr>
              <w:t xml:space="preserve"> – Жаңа технологияны енгізу актісі..............................</w:t>
            </w:r>
            <w:r w:rsidR="00601780" w:rsidRPr="00A81FC2">
              <w:rPr>
                <w:rFonts w:ascii="Times New Roman" w:hAnsi="Times New Roman"/>
                <w:color w:val="000000"/>
                <w:sz w:val="28"/>
                <w:szCs w:val="28"/>
                <w:lang w:val="kk-KZ"/>
              </w:rPr>
              <w:t>...</w:t>
            </w:r>
            <w:r w:rsidRPr="00A81FC2">
              <w:rPr>
                <w:rFonts w:ascii="Times New Roman" w:hAnsi="Times New Roman"/>
                <w:color w:val="000000"/>
                <w:sz w:val="28"/>
                <w:szCs w:val="28"/>
                <w:lang w:val="kk-KZ"/>
              </w:rPr>
              <w:t>...</w:t>
            </w:r>
          </w:p>
        </w:tc>
        <w:tc>
          <w:tcPr>
            <w:tcW w:w="791" w:type="dxa"/>
            <w:shd w:val="clear" w:color="auto" w:fill="auto"/>
          </w:tcPr>
          <w:p w:rsidR="00336A69" w:rsidRPr="00A81FC2" w:rsidRDefault="00BF3E0E" w:rsidP="00A670A7">
            <w:pPr>
              <w:autoSpaceDE w:val="0"/>
              <w:autoSpaceDN w:val="0"/>
              <w:adjustRightInd w:val="0"/>
              <w:spacing w:after="0" w:line="240" w:lineRule="auto"/>
              <w:ind w:firstLine="5"/>
              <w:rPr>
                <w:rFonts w:ascii="Times New Roman" w:hAnsi="Times New Roman"/>
                <w:sz w:val="28"/>
                <w:szCs w:val="28"/>
                <w:lang w:val="kk-KZ"/>
              </w:rPr>
            </w:pPr>
            <w:r>
              <w:rPr>
                <w:rFonts w:ascii="Times New Roman" w:hAnsi="Times New Roman"/>
                <w:sz w:val="28"/>
                <w:szCs w:val="28"/>
                <w:lang w:val="kk-KZ"/>
              </w:rPr>
              <w:t>12</w:t>
            </w:r>
            <w:r w:rsidR="00A670A7">
              <w:rPr>
                <w:rFonts w:ascii="Times New Roman" w:hAnsi="Times New Roman"/>
                <w:sz w:val="28"/>
                <w:szCs w:val="28"/>
                <w:lang w:val="kk-KZ"/>
              </w:rPr>
              <w:t>5</w:t>
            </w:r>
          </w:p>
        </w:tc>
      </w:tr>
      <w:tr w:rsidR="00336A69" w:rsidRPr="00A81FC2" w:rsidTr="00601780">
        <w:tc>
          <w:tcPr>
            <w:tcW w:w="8997" w:type="dxa"/>
            <w:gridSpan w:val="2"/>
            <w:shd w:val="clear" w:color="auto" w:fill="auto"/>
          </w:tcPr>
          <w:p w:rsidR="00336A69" w:rsidRPr="00A81FC2" w:rsidRDefault="00336A69" w:rsidP="00601780">
            <w:pPr>
              <w:autoSpaceDE w:val="0"/>
              <w:autoSpaceDN w:val="0"/>
              <w:adjustRightInd w:val="0"/>
              <w:spacing w:after="0" w:line="240" w:lineRule="auto"/>
              <w:jc w:val="both"/>
              <w:rPr>
                <w:rFonts w:ascii="Times New Roman" w:hAnsi="Times New Roman"/>
                <w:sz w:val="28"/>
                <w:szCs w:val="28"/>
                <w:lang w:val="kk-KZ"/>
              </w:rPr>
            </w:pPr>
            <w:r w:rsidRPr="00A81FC2">
              <w:rPr>
                <w:rFonts w:ascii="Times New Roman" w:hAnsi="Times New Roman"/>
                <w:b/>
                <w:sz w:val="28"/>
                <w:szCs w:val="28"/>
                <w:lang w:val="kk-KZ"/>
              </w:rPr>
              <w:t xml:space="preserve">ҚОСЫМША Б </w:t>
            </w:r>
            <w:r w:rsidRPr="00A81FC2">
              <w:rPr>
                <w:rFonts w:ascii="Times New Roman" w:hAnsi="Times New Roman"/>
                <w:sz w:val="28"/>
                <w:szCs w:val="28"/>
                <w:lang w:val="kk-KZ"/>
              </w:rPr>
              <w:t>– Методикалық әдістемелер..........................................</w:t>
            </w:r>
            <w:r w:rsidR="00601780" w:rsidRPr="00A81FC2">
              <w:rPr>
                <w:rFonts w:ascii="Times New Roman" w:hAnsi="Times New Roman"/>
                <w:sz w:val="28"/>
                <w:szCs w:val="28"/>
                <w:lang w:val="kk-KZ"/>
              </w:rPr>
              <w:t>.....</w:t>
            </w:r>
            <w:r w:rsidRPr="00A81FC2">
              <w:rPr>
                <w:rFonts w:ascii="Times New Roman" w:hAnsi="Times New Roman"/>
                <w:sz w:val="28"/>
                <w:szCs w:val="28"/>
                <w:lang w:val="kk-KZ"/>
              </w:rPr>
              <w:t>..</w:t>
            </w:r>
          </w:p>
        </w:tc>
        <w:tc>
          <w:tcPr>
            <w:tcW w:w="791" w:type="dxa"/>
            <w:shd w:val="clear" w:color="auto" w:fill="auto"/>
          </w:tcPr>
          <w:p w:rsidR="00336A69" w:rsidRPr="00A81FC2" w:rsidRDefault="00BF3E0E" w:rsidP="00A670A7">
            <w:pPr>
              <w:autoSpaceDE w:val="0"/>
              <w:autoSpaceDN w:val="0"/>
              <w:adjustRightInd w:val="0"/>
              <w:spacing w:after="0" w:line="240" w:lineRule="auto"/>
              <w:ind w:firstLine="5"/>
              <w:rPr>
                <w:rFonts w:ascii="Times New Roman" w:hAnsi="Times New Roman"/>
                <w:sz w:val="28"/>
                <w:szCs w:val="28"/>
                <w:lang w:val="kk-KZ"/>
              </w:rPr>
            </w:pPr>
            <w:r>
              <w:rPr>
                <w:rFonts w:ascii="Times New Roman" w:hAnsi="Times New Roman"/>
                <w:sz w:val="28"/>
                <w:szCs w:val="28"/>
                <w:lang w:val="kk-KZ"/>
              </w:rPr>
              <w:t>12</w:t>
            </w:r>
            <w:r w:rsidR="00A670A7">
              <w:rPr>
                <w:rFonts w:ascii="Times New Roman" w:hAnsi="Times New Roman"/>
                <w:sz w:val="28"/>
                <w:szCs w:val="28"/>
                <w:lang w:val="kk-KZ"/>
              </w:rPr>
              <w:t>7</w:t>
            </w:r>
          </w:p>
        </w:tc>
      </w:tr>
      <w:tr w:rsidR="00336A69" w:rsidRPr="00A81FC2" w:rsidTr="00601780">
        <w:tc>
          <w:tcPr>
            <w:tcW w:w="8997" w:type="dxa"/>
            <w:gridSpan w:val="2"/>
            <w:shd w:val="clear" w:color="auto" w:fill="auto"/>
          </w:tcPr>
          <w:p w:rsidR="00336A69" w:rsidRPr="00A81FC2" w:rsidRDefault="00336A69" w:rsidP="00601780">
            <w:pPr>
              <w:autoSpaceDE w:val="0"/>
              <w:autoSpaceDN w:val="0"/>
              <w:adjustRightInd w:val="0"/>
              <w:spacing w:after="0" w:line="240" w:lineRule="auto"/>
              <w:jc w:val="both"/>
              <w:rPr>
                <w:rFonts w:ascii="Times New Roman" w:hAnsi="Times New Roman"/>
                <w:b/>
                <w:sz w:val="28"/>
                <w:szCs w:val="28"/>
                <w:lang w:val="kk-KZ"/>
              </w:rPr>
            </w:pPr>
            <w:r w:rsidRPr="00A81FC2">
              <w:rPr>
                <w:rFonts w:ascii="Times New Roman" w:hAnsi="Times New Roman"/>
                <w:b/>
                <w:sz w:val="28"/>
                <w:szCs w:val="28"/>
                <w:lang w:val="kk-KZ"/>
              </w:rPr>
              <w:t xml:space="preserve">ҚОСЫМША В </w:t>
            </w:r>
            <w:r w:rsidRPr="00FD2E8F">
              <w:rPr>
                <w:rFonts w:ascii="Times New Roman" w:hAnsi="Times New Roman"/>
                <w:sz w:val="28"/>
                <w:szCs w:val="28"/>
                <w:lang w:val="kk-KZ"/>
              </w:rPr>
              <w:t>–</w:t>
            </w:r>
            <w:r w:rsidR="00601780" w:rsidRPr="00A81FC2">
              <w:rPr>
                <w:rFonts w:ascii="Times New Roman" w:hAnsi="Times New Roman"/>
                <w:sz w:val="28"/>
                <w:szCs w:val="28"/>
                <w:lang w:val="kk-KZ"/>
              </w:rPr>
              <w:t>Өнертабысқа Қазақстан Республикасының патентін беруге өтінім......................................................................................................</w:t>
            </w:r>
          </w:p>
        </w:tc>
        <w:tc>
          <w:tcPr>
            <w:tcW w:w="791" w:type="dxa"/>
            <w:shd w:val="clear" w:color="auto" w:fill="auto"/>
          </w:tcPr>
          <w:p w:rsidR="00336A69" w:rsidRDefault="00336A69" w:rsidP="00336A69">
            <w:pPr>
              <w:autoSpaceDE w:val="0"/>
              <w:autoSpaceDN w:val="0"/>
              <w:adjustRightInd w:val="0"/>
              <w:spacing w:after="0" w:line="240" w:lineRule="auto"/>
              <w:ind w:firstLine="5"/>
              <w:rPr>
                <w:rFonts w:ascii="Times New Roman" w:hAnsi="Times New Roman"/>
                <w:sz w:val="28"/>
                <w:szCs w:val="28"/>
                <w:lang w:val="kk-KZ"/>
              </w:rPr>
            </w:pPr>
          </w:p>
          <w:p w:rsidR="00BF3E0E" w:rsidRPr="00A81FC2" w:rsidRDefault="00BF3E0E" w:rsidP="00A670A7">
            <w:pPr>
              <w:autoSpaceDE w:val="0"/>
              <w:autoSpaceDN w:val="0"/>
              <w:adjustRightInd w:val="0"/>
              <w:spacing w:after="0" w:line="240" w:lineRule="auto"/>
              <w:ind w:firstLine="5"/>
              <w:rPr>
                <w:rFonts w:ascii="Times New Roman" w:hAnsi="Times New Roman"/>
                <w:sz w:val="28"/>
                <w:szCs w:val="28"/>
                <w:lang w:val="kk-KZ"/>
              </w:rPr>
            </w:pPr>
            <w:r>
              <w:rPr>
                <w:rFonts w:ascii="Times New Roman" w:hAnsi="Times New Roman"/>
                <w:sz w:val="28"/>
                <w:szCs w:val="28"/>
                <w:lang w:val="kk-KZ"/>
              </w:rPr>
              <w:t>1</w:t>
            </w:r>
            <w:r w:rsidR="00A670A7">
              <w:rPr>
                <w:rFonts w:ascii="Times New Roman" w:hAnsi="Times New Roman"/>
                <w:sz w:val="28"/>
                <w:szCs w:val="28"/>
                <w:lang w:val="kk-KZ"/>
              </w:rPr>
              <w:t>30</w:t>
            </w:r>
          </w:p>
        </w:tc>
      </w:tr>
      <w:tr w:rsidR="00336A69" w:rsidRPr="00A81FC2" w:rsidTr="00601780">
        <w:tc>
          <w:tcPr>
            <w:tcW w:w="8997" w:type="dxa"/>
            <w:gridSpan w:val="2"/>
            <w:shd w:val="clear" w:color="auto" w:fill="auto"/>
          </w:tcPr>
          <w:p w:rsidR="00336A69" w:rsidRPr="00A81FC2" w:rsidRDefault="00601780" w:rsidP="00601780">
            <w:pPr>
              <w:autoSpaceDE w:val="0"/>
              <w:autoSpaceDN w:val="0"/>
              <w:adjustRightInd w:val="0"/>
              <w:spacing w:after="0" w:line="240" w:lineRule="auto"/>
              <w:jc w:val="both"/>
              <w:rPr>
                <w:rFonts w:ascii="Times New Roman" w:hAnsi="Times New Roman"/>
                <w:sz w:val="28"/>
                <w:szCs w:val="28"/>
                <w:lang w:val="kk-KZ"/>
              </w:rPr>
            </w:pPr>
            <w:r w:rsidRPr="00A81FC2">
              <w:rPr>
                <w:rFonts w:ascii="Times New Roman" w:hAnsi="Times New Roman"/>
                <w:b/>
                <w:sz w:val="28"/>
                <w:szCs w:val="28"/>
                <w:lang w:val="kk-KZ"/>
              </w:rPr>
              <w:t xml:space="preserve">ҚОСЫМША Г </w:t>
            </w:r>
            <w:r w:rsidRPr="00A81FC2">
              <w:rPr>
                <w:rFonts w:ascii="Times New Roman" w:hAnsi="Times New Roman"/>
                <w:sz w:val="28"/>
                <w:szCs w:val="28"/>
                <w:lang w:val="kk-KZ"/>
              </w:rPr>
              <w:t>– Зерттеуді «Астана Медицина Университеті» АеҚ жергілікті биоэтикалық комитетінің шешімі..................................................</w:t>
            </w:r>
          </w:p>
        </w:tc>
        <w:tc>
          <w:tcPr>
            <w:tcW w:w="791" w:type="dxa"/>
            <w:shd w:val="clear" w:color="auto" w:fill="auto"/>
          </w:tcPr>
          <w:p w:rsidR="00336A69" w:rsidRDefault="00336A69" w:rsidP="00336A69">
            <w:pPr>
              <w:autoSpaceDE w:val="0"/>
              <w:autoSpaceDN w:val="0"/>
              <w:adjustRightInd w:val="0"/>
              <w:spacing w:after="0" w:line="240" w:lineRule="auto"/>
              <w:ind w:firstLine="5"/>
              <w:rPr>
                <w:rFonts w:ascii="Times New Roman" w:hAnsi="Times New Roman"/>
                <w:sz w:val="28"/>
                <w:szCs w:val="28"/>
                <w:lang w:val="kk-KZ"/>
              </w:rPr>
            </w:pPr>
          </w:p>
          <w:p w:rsidR="00BF3E0E" w:rsidRPr="00A81FC2" w:rsidRDefault="00BF3E0E" w:rsidP="00A670A7">
            <w:pPr>
              <w:autoSpaceDE w:val="0"/>
              <w:autoSpaceDN w:val="0"/>
              <w:adjustRightInd w:val="0"/>
              <w:spacing w:after="0" w:line="240" w:lineRule="auto"/>
              <w:ind w:firstLine="5"/>
              <w:rPr>
                <w:rFonts w:ascii="Times New Roman" w:hAnsi="Times New Roman"/>
                <w:sz w:val="28"/>
                <w:szCs w:val="28"/>
                <w:lang w:val="kk-KZ"/>
              </w:rPr>
            </w:pPr>
            <w:r>
              <w:rPr>
                <w:rFonts w:ascii="Times New Roman" w:hAnsi="Times New Roman"/>
                <w:sz w:val="28"/>
                <w:szCs w:val="28"/>
                <w:lang w:val="kk-KZ"/>
              </w:rPr>
              <w:t>13</w:t>
            </w:r>
            <w:r w:rsidR="00A670A7">
              <w:rPr>
                <w:rFonts w:ascii="Times New Roman" w:hAnsi="Times New Roman"/>
                <w:sz w:val="28"/>
                <w:szCs w:val="28"/>
                <w:lang w:val="kk-KZ"/>
              </w:rPr>
              <w:t>2</w:t>
            </w:r>
          </w:p>
        </w:tc>
      </w:tr>
      <w:tr w:rsidR="00336A69" w:rsidRPr="00A81FC2" w:rsidTr="00601780">
        <w:tc>
          <w:tcPr>
            <w:tcW w:w="8997" w:type="dxa"/>
            <w:gridSpan w:val="2"/>
            <w:shd w:val="clear" w:color="auto" w:fill="auto"/>
          </w:tcPr>
          <w:p w:rsidR="00336A69" w:rsidRPr="00A81FC2" w:rsidRDefault="00601780" w:rsidP="00601780">
            <w:pPr>
              <w:autoSpaceDE w:val="0"/>
              <w:autoSpaceDN w:val="0"/>
              <w:adjustRightInd w:val="0"/>
              <w:spacing w:after="0" w:line="240" w:lineRule="auto"/>
              <w:jc w:val="both"/>
              <w:rPr>
                <w:rFonts w:ascii="Times New Roman" w:hAnsi="Times New Roman"/>
                <w:sz w:val="28"/>
                <w:szCs w:val="28"/>
                <w:lang w:val="kk-KZ"/>
              </w:rPr>
            </w:pPr>
            <w:r w:rsidRPr="00A81FC2">
              <w:rPr>
                <w:rFonts w:ascii="Times New Roman" w:hAnsi="Times New Roman"/>
                <w:b/>
                <w:sz w:val="28"/>
                <w:szCs w:val="28"/>
                <w:lang w:val="kk-KZ"/>
              </w:rPr>
              <w:t>ҚОСЫМША Ғ</w:t>
            </w:r>
            <w:r w:rsidRPr="00A81FC2">
              <w:rPr>
                <w:rFonts w:ascii="Times New Roman" w:hAnsi="Times New Roman"/>
                <w:sz w:val="28"/>
                <w:szCs w:val="28"/>
                <w:lang w:val="kk-KZ"/>
              </w:rPr>
              <w:t xml:space="preserve"> – Ақпараттық келісім.....................................................</w:t>
            </w:r>
            <w:r w:rsidR="00A670A7">
              <w:rPr>
                <w:rFonts w:ascii="Times New Roman" w:hAnsi="Times New Roman"/>
                <w:sz w:val="28"/>
                <w:szCs w:val="28"/>
                <w:lang w:val="kk-KZ"/>
              </w:rPr>
              <w:t>..</w:t>
            </w:r>
            <w:r w:rsidRPr="00A81FC2">
              <w:rPr>
                <w:rFonts w:ascii="Times New Roman" w:hAnsi="Times New Roman"/>
                <w:sz w:val="28"/>
                <w:szCs w:val="28"/>
                <w:lang w:val="kk-KZ"/>
              </w:rPr>
              <w:t>......</w:t>
            </w:r>
          </w:p>
        </w:tc>
        <w:tc>
          <w:tcPr>
            <w:tcW w:w="791" w:type="dxa"/>
            <w:shd w:val="clear" w:color="auto" w:fill="auto"/>
          </w:tcPr>
          <w:p w:rsidR="00336A69" w:rsidRPr="00A81FC2" w:rsidRDefault="00BF3E0E" w:rsidP="00A670A7">
            <w:pPr>
              <w:autoSpaceDE w:val="0"/>
              <w:autoSpaceDN w:val="0"/>
              <w:adjustRightInd w:val="0"/>
              <w:spacing w:after="0" w:line="240" w:lineRule="auto"/>
              <w:ind w:firstLine="5"/>
              <w:rPr>
                <w:rFonts w:ascii="Times New Roman" w:hAnsi="Times New Roman"/>
                <w:sz w:val="28"/>
                <w:szCs w:val="28"/>
                <w:lang w:val="kk-KZ"/>
              </w:rPr>
            </w:pPr>
            <w:r>
              <w:rPr>
                <w:rFonts w:ascii="Times New Roman" w:hAnsi="Times New Roman"/>
                <w:sz w:val="28"/>
                <w:szCs w:val="28"/>
                <w:lang w:val="kk-KZ"/>
              </w:rPr>
              <w:t>13</w:t>
            </w:r>
            <w:r w:rsidR="00A670A7">
              <w:rPr>
                <w:rFonts w:ascii="Times New Roman" w:hAnsi="Times New Roman"/>
                <w:sz w:val="28"/>
                <w:szCs w:val="28"/>
                <w:lang w:val="kk-KZ"/>
              </w:rPr>
              <w:t>3</w:t>
            </w:r>
          </w:p>
        </w:tc>
      </w:tr>
      <w:tr w:rsidR="00336A69" w:rsidRPr="00A81FC2" w:rsidTr="00601780">
        <w:tc>
          <w:tcPr>
            <w:tcW w:w="8997" w:type="dxa"/>
            <w:gridSpan w:val="2"/>
            <w:shd w:val="clear" w:color="auto" w:fill="auto"/>
          </w:tcPr>
          <w:p w:rsidR="00336A69" w:rsidRPr="00A81FC2" w:rsidRDefault="00601780" w:rsidP="00601780">
            <w:pPr>
              <w:autoSpaceDE w:val="0"/>
              <w:autoSpaceDN w:val="0"/>
              <w:adjustRightInd w:val="0"/>
              <w:spacing w:after="0" w:line="240" w:lineRule="auto"/>
              <w:jc w:val="both"/>
              <w:rPr>
                <w:rFonts w:ascii="Times New Roman" w:hAnsi="Times New Roman"/>
                <w:sz w:val="28"/>
                <w:szCs w:val="28"/>
                <w:lang w:val="kk-KZ"/>
              </w:rPr>
            </w:pPr>
            <w:r w:rsidRPr="00A81FC2">
              <w:rPr>
                <w:rFonts w:ascii="Times New Roman" w:hAnsi="Times New Roman"/>
                <w:b/>
                <w:sz w:val="28"/>
                <w:szCs w:val="28"/>
                <w:lang w:val="kk-KZ"/>
              </w:rPr>
              <w:t>ҚОСЫМША Д</w:t>
            </w:r>
            <w:r w:rsidRPr="00A81FC2">
              <w:rPr>
                <w:rFonts w:ascii="Times New Roman" w:hAnsi="Times New Roman"/>
                <w:sz w:val="28"/>
                <w:szCs w:val="28"/>
                <w:lang w:val="kk-KZ"/>
              </w:rPr>
              <w:t xml:space="preserve"> – Емдеу хаттамасы..........................................................</w:t>
            </w:r>
            <w:r w:rsidR="00A670A7">
              <w:rPr>
                <w:rFonts w:ascii="Times New Roman" w:hAnsi="Times New Roman"/>
                <w:sz w:val="28"/>
                <w:szCs w:val="28"/>
                <w:lang w:val="kk-KZ"/>
              </w:rPr>
              <w:t>.</w:t>
            </w:r>
            <w:r w:rsidRPr="00A81FC2">
              <w:rPr>
                <w:rFonts w:ascii="Times New Roman" w:hAnsi="Times New Roman"/>
                <w:sz w:val="28"/>
                <w:szCs w:val="28"/>
                <w:lang w:val="kk-KZ"/>
              </w:rPr>
              <w:t>......</w:t>
            </w:r>
          </w:p>
        </w:tc>
        <w:tc>
          <w:tcPr>
            <w:tcW w:w="791" w:type="dxa"/>
            <w:shd w:val="clear" w:color="auto" w:fill="auto"/>
          </w:tcPr>
          <w:p w:rsidR="00336A69" w:rsidRPr="00A81FC2" w:rsidRDefault="00BF3E0E" w:rsidP="00A670A7">
            <w:pPr>
              <w:autoSpaceDE w:val="0"/>
              <w:autoSpaceDN w:val="0"/>
              <w:adjustRightInd w:val="0"/>
              <w:spacing w:after="0" w:line="240" w:lineRule="auto"/>
              <w:ind w:firstLine="5"/>
              <w:rPr>
                <w:rFonts w:ascii="Times New Roman" w:hAnsi="Times New Roman"/>
                <w:sz w:val="28"/>
                <w:szCs w:val="28"/>
                <w:lang w:val="kk-KZ"/>
              </w:rPr>
            </w:pPr>
            <w:r>
              <w:rPr>
                <w:rFonts w:ascii="Times New Roman" w:hAnsi="Times New Roman"/>
                <w:sz w:val="28"/>
                <w:szCs w:val="28"/>
                <w:lang w:val="kk-KZ"/>
              </w:rPr>
              <w:t>13</w:t>
            </w:r>
            <w:r w:rsidR="00A670A7">
              <w:rPr>
                <w:rFonts w:ascii="Times New Roman" w:hAnsi="Times New Roman"/>
                <w:sz w:val="28"/>
                <w:szCs w:val="28"/>
                <w:lang w:val="kk-KZ"/>
              </w:rPr>
              <w:t>5</w:t>
            </w:r>
          </w:p>
        </w:tc>
      </w:tr>
      <w:tr w:rsidR="00336A69" w:rsidRPr="00A81FC2" w:rsidTr="00601780">
        <w:tc>
          <w:tcPr>
            <w:tcW w:w="8997" w:type="dxa"/>
            <w:gridSpan w:val="2"/>
            <w:shd w:val="clear" w:color="auto" w:fill="auto"/>
          </w:tcPr>
          <w:p w:rsidR="00336A69" w:rsidRPr="00A81FC2" w:rsidRDefault="00601780" w:rsidP="00601780">
            <w:pPr>
              <w:autoSpaceDE w:val="0"/>
              <w:autoSpaceDN w:val="0"/>
              <w:adjustRightInd w:val="0"/>
              <w:spacing w:after="0" w:line="240" w:lineRule="auto"/>
              <w:jc w:val="both"/>
              <w:rPr>
                <w:rFonts w:ascii="Times New Roman" w:hAnsi="Times New Roman"/>
                <w:b/>
                <w:sz w:val="28"/>
                <w:szCs w:val="28"/>
                <w:lang w:val="kk-KZ"/>
              </w:rPr>
            </w:pPr>
            <w:r w:rsidRPr="00A81FC2">
              <w:rPr>
                <w:rFonts w:ascii="Times New Roman" w:hAnsi="Times New Roman"/>
                <w:b/>
                <w:sz w:val="28"/>
                <w:szCs w:val="28"/>
                <w:lang w:val="kk-KZ"/>
              </w:rPr>
              <w:t>ҚОСЫМША Е</w:t>
            </w:r>
            <w:r w:rsidRPr="00A81FC2">
              <w:rPr>
                <w:rFonts w:ascii="Times New Roman" w:eastAsia="Times New Roman" w:hAnsi="Times New Roman"/>
                <w:sz w:val="28"/>
                <w:szCs w:val="28"/>
                <w:lang w:val="kk-KZ" w:eastAsia="ru-RU"/>
              </w:rPr>
              <w:t xml:space="preserve"> – «QOL-CS»</w:t>
            </w:r>
            <w:r w:rsidRPr="00A81FC2">
              <w:rPr>
                <w:rFonts w:ascii="Times New Roman" w:hAnsi="Times New Roman"/>
                <w:sz w:val="28"/>
                <w:szCs w:val="28"/>
                <w:lang w:val="kk-KZ"/>
              </w:rPr>
              <w:t xml:space="preserve"> сауалнамасы.............................................</w:t>
            </w:r>
            <w:r w:rsidR="00A670A7">
              <w:rPr>
                <w:rFonts w:ascii="Times New Roman" w:hAnsi="Times New Roman"/>
                <w:sz w:val="28"/>
                <w:szCs w:val="28"/>
                <w:lang w:val="kk-KZ"/>
              </w:rPr>
              <w:t>..</w:t>
            </w:r>
            <w:r w:rsidRPr="00A81FC2">
              <w:rPr>
                <w:rFonts w:ascii="Times New Roman" w:hAnsi="Times New Roman"/>
                <w:sz w:val="28"/>
                <w:szCs w:val="28"/>
                <w:lang w:val="kk-KZ"/>
              </w:rPr>
              <w:t>......</w:t>
            </w:r>
          </w:p>
        </w:tc>
        <w:tc>
          <w:tcPr>
            <w:tcW w:w="791" w:type="dxa"/>
            <w:shd w:val="clear" w:color="auto" w:fill="auto"/>
          </w:tcPr>
          <w:p w:rsidR="00336A69" w:rsidRPr="00A81FC2" w:rsidRDefault="00BF3E0E" w:rsidP="00A670A7">
            <w:pPr>
              <w:autoSpaceDE w:val="0"/>
              <w:autoSpaceDN w:val="0"/>
              <w:adjustRightInd w:val="0"/>
              <w:spacing w:after="0" w:line="240" w:lineRule="auto"/>
              <w:ind w:firstLine="5"/>
              <w:rPr>
                <w:rFonts w:ascii="Times New Roman" w:hAnsi="Times New Roman"/>
                <w:sz w:val="28"/>
                <w:szCs w:val="28"/>
                <w:lang w:val="kk-KZ"/>
              </w:rPr>
            </w:pPr>
            <w:r>
              <w:rPr>
                <w:rFonts w:ascii="Times New Roman" w:hAnsi="Times New Roman"/>
                <w:sz w:val="28"/>
                <w:szCs w:val="28"/>
                <w:lang w:val="kk-KZ"/>
              </w:rPr>
              <w:t>13</w:t>
            </w:r>
            <w:r w:rsidR="00A670A7">
              <w:rPr>
                <w:rFonts w:ascii="Times New Roman" w:hAnsi="Times New Roman"/>
                <w:sz w:val="28"/>
                <w:szCs w:val="28"/>
                <w:lang w:val="kk-KZ"/>
              </w:rPr>
              <w:t>6</w:t>
            </w:r>
          </w:p>
        </w:tc>
      </w:tr>
    </w:tbl>
    <w:p w:rsidR="00914A28" w:rsidRPr="00A81FC2" w:rsidRDefault="00914A28" w:rsidP="00336A69">
      <w:pPr>
        <w:spacing w:after="0" w:line="240" w:lineRule="auto"/>
        <w:ind w:firstLine="709"/>
        <w:jc w:val="center"/>
        <w:rPr>
          <w:rFonts w:ascii="Times New Roman" w:hAnsi="Times New Roman"/>
          <w:b/>
          <w:sz w:val="28"/>
          <w:szCs w:val="28"/>
          <w:lang w:val="kk-KZ"/>
        </w:rPr>
      </w:pPr>
    </w:p>
    <w:p w:rsidR="00B84E59" w:rsidRPr="00A81FC2" w:rsidRDefault="00B84E59" w:rsidP="00336A69">
      <w:pPr>
        <w:spacing w:after="0" w:line="240" w:lineRule="auto"/>
        <w:ind w:firstLine="709"/>
        <w:jc w:val="center"/>
        <w:rPr>
          <w:rFonts w:ascii="Times New Roman" w:hAnsi="Times New Roman"/>
          <w:b/>
          <w:sz w:val="28"/>
          <w:szCs w:val="28"/>
          <w:lang w:val="kk-KZ"/>
        </w:rPr>
      </w:pPr>
    </w:p>
    <w:p w:rsidR="00B84E59" w:rsidRPr="00A81FC2" w:rsidRDefault="00B84E59" w:rsidP="00336A69">
      <w:pPr>
        <w:spacing w:after="0" w:line="240" w:lineRule="auto"/>
        <w:ind w:firstLine="709"/>
        <w:jc w:val="center"/>
        <w:rPr>
          <w:rFonts w:ascii="Times New Roman" w:hAnsi="Times New Roman"/>
          <w:b/>
          <w:sz w:val="28"/>
          <w:szCs w:val="28"/>
          <w:lang w:val="kk-KZ"/>
        </w:rPr>
      </w:pPr>
    </w:p>
    <w:p w:rsidR="00B84E59" w:rsidRPr="00A81FC2" w:rsidRDefault="00B84E59" w:rsidP="00336A69">
      <w:pPr>
        <w:spacing w:after="0" w:line="240" w:lineRule="auto"/>
        <w:ind w:firstLine="709"/>
        <w:jc w:val="center"/>
        <w:rPr>
          <w:rFonts w:ascii="Times New Roman" w:hAnsi="Times New Roman"/>
          <w:b/>
          <w:sz w:val="28"/>
          <w:szCs w:val="28"/>
          <w:lang w:val="kk-KZ"/>
        </w:rPr>
      </w:pPr>
    </w:p>
    <w:p w:rsidR="00B84E59" w:rsidRPr="00A81FC2" w:rsidRDefault="00B84E59" w:rsidP="00336A69">
      <w:pPr>
        <w:spacing w:after="0" w:line="240" w:lineRule="auto"/>
        <w:ind w:firstLine="709"/>
        <w:jc w:val="center"/>
        <w:rPr>
          <w:rFonts w:ascii="Times New Roman" w:hAnsi="Times New Roman"/>
          <w:b/>
          <w:sz w:val="28"/>
          <w:szCs w:val="28"/>
          <w:lang w:val="kk-KZ"/>
        </w:rPr>
      </w:pPr>
    </w:p>
    <w:p w:rsidR="00B84E59" w:rsidRPr="00A81FC2" w:rsidRDefault="00B84E59" w:rsidP="00336A69">
      <w:pPr>
        <w:spacing w:after="0" w:line="240" w:lineRule="auto"/>
        <w:ind w:firstLine="709"/>
        <w:jc w:val="center"/>
        <w:rPr>
          <w:rFonts w:ascii="Times New Roman" w:hAnsi="Times New Roman"/>
          <w:b/>
          <w:sz w:val="28"/>
          <w:szCs w:val="28"/>
          <w:lang w:val="kk-KZ"/>
        </w:rPr>
      </w:pPr>
    </w:p>
    <w:p w:rsidR="00B84E59" w:rsidRPr="00A81FC2" w:rsidRDefault="00B84E59" w:rsidP="00336A69">
      <w:pPr>
        <w:spacing w:after="0" w:line="240" w:lineRule="auto"/>
        <w:ind w:firstLine="709"/>
        <w:jc w:val="center"/>
        <w:rPr>
          <w:rFonts w:ascii="Times New Roman" w:hAnsi="Times New Roman"/>
          <w:b/>
          <w:sz w:val="28"/>
          <w:szCs w:val="28"/>
          <w:lang w:val="kk-KZ"/>
        </w:rPr>
      </w:pPr>
    </w:p>
    <w:p w:rsidR="00B84E59" w:rsidRPr="00A81FC2" w:rsidRDefault="00B84E59" w:rsidP="00336A69">
      <w:pPr>
        <w:spacing w:after="0" w:line="240" w:lineRule="auto"/>
        <w:ind w:firstLine="709"/>
        <w:jc w:val="center"/>
        <w:rPr>
          <w:rFonts w:ascii="Times New Roman" w:hAnsi="Times New Roman"/>
          <w:b/>
          <w:sz w:val="28"/>
          <w:szCs w:val="28"/>
          <w:lang w:val="kk-KZ"/>
        </w:rPr>
      </w:pPr>
    </w:p>
    <w:p w:rsidR="00B84E59" w:rsidRPr="00A81FC2" w:rsidRDefault="00B84E59" w:rsidP="00336A69">
      <w:pPr>
        <w:spacing w:after="0" w:line="240" w:lineRule="auto"/>
        <w:ind w:firstLine="709"/>
        <w:jc w:val="center"/>
        <w:rPr>
          <w:rFonts w:ascii="Times New Roman" w:hAnsi="Times New Roman"/>
          <w:b/>
          <w:sz w:val="28"/>
          <w:szCs w:val="28"/>
          <w:lang w:val="kk-KZ"/>
        </w:rPr>
      </w:pPr>
    </w:p>
    <w:p w:rsidR="00B84E59" w:rsidRPr="00A81FC2" w:rsidRDefault="00B84E59" w:rsidP="00336A69">
      <w:pPr>
        <w:spacing w:after="0" w:line="240" w:lineRule="auto"/>
        <w:ind w:firstLine="709"/>
        <w:jc w:val="center"/>
        <w:rPr>
          <w:rFonts w:ascii="Times New Roman" w:hAnsi="Times New Roman"/>
          <w:b/>
          <w:sz w:val="28"/>
          <w:szCs w:val="28"/>
          <w:lang w:val="kk-KZ"/>
        </w:rPr>
      </w:pPr>
    </w:p>
    <w:p w:rsidR="00B84E59" w:rsidRPr="00A81FC2" w:rsidRDefault="00B84E59" w:rsidP="00336A69">
      <w:pPr>
        <w:spacing w:after="0" w:line="240" w:lineRule="auto"/>
        <w:ind w:firstLine="709"/>
        <w:jc w:val="center"/>
        <w:rPr>
          <w:rFonts w:ascii="Times New Roman" w:hAnsi="Times New Roman"/>
          <w:b/>
          <w:sz w:val="28"/>
          <w:szCs w:val="28"/>
          <w:lang w:val="kk-KZ"/>
        </w:rPr>
      </w:pPr>
    </w:p>
    <w:p w:rsidR="00B84E59" w:rsidRPr="00A81FC2" w:rsidRDefault="00B84E59" w:rsidP="00336A69">
      <w:pPr>
        <w:spacing w:after="0" w:line="240" w:lineRule="auto"/>
        <w:ind w:firstLine="709"/>
        <w:jc w:val="center"/>
        <w:rPr>
          <w:rFonts w:ascii="Times New Roman" w:hAnsi="Times New Roman"/>
          <w:b/>
          <w:sz w:val="28"/>
          <w:szCs w:val="28"/>
          <w:lang w:val="kk-KZ"/>
        </w:rPr>
      </w:pPr>
    </w:p>
    <w:p w:rsidR="00B84E59" w:rsidRPr="00A81FC2" w:rsidRDefault="00B84E59" w:rsidP="00336A69">
      <w:pPr>
        <w:spacing w:after="0" w:line="240" w:lineRule="auto"/>
        <w:ind w:firstLine="709"/>
        <w:jc w:val="center"/>
        <w:rPr>
          <w:rFonts w:ascii="Times New Roman" w:hAnsi="Times New Roman"/>
          <w:b/>
          <w:sz w:val="28"/>
          <w:szCs w:val="28"/>
          <w:lang w:val="kk-KZ"/>
        </w:rPr>
      </w:pPr>
    </w:p>
    <w:p w:rsidR="00B84E59" w:rsidRPr="00A81FC2" w:rsidRDefault="00B84E59" w:rsidP="00336A69">
      <w:pPr>
        <w:spacing w:after="0" w:line="240" w:lineRule="auto"/>
        <w:ind w:firstLine="709"/>
        <w:jc w:val="center"/>
        <w:rPr>
          <w:rFonts w:ascii="Times New Roman" w:hAnsi="Times New Roman"/>
          <w:b/>
          <w:sz w:val="28"/>
          <w:szCs w:val="28"/>
          <w:lang w:val="kk-KZ"/>
        </w:rPr>
      </w:pPr>
    </w:p>
    <w:p w:rsidR="00B84E59" w:rsidRPr="00A81FC2" w:rsidRDefault="00B84E59" w:rsidP="00336A69">
      <w:pPr>
        <w:spacing w:after="0" w:line="240" w:lineRule="auto"/>
        <w:ind w:firstLine="709"/>
        <w:jc w:val="center"/>
        <w:rPr>
          <w:rFonts w:ascii="Times New Roman" w:hAnsi="Times New Roman"/>
          <w:b/>
          <w:sz w:val="28"/>
          <w:szCs w:val="28"/>
          <w:lang w:val="kk-KZ"/>
        </w:rPr>
      </w:pPr>
    </w:p>
    <w:p w:rsidR="00B84E59" w:rsidRPr="00A81FC2" w:rsidRDefault="00B84E59" w:rsidP="00336A69">
      <w:pPr>
        <w:spacing w:after="0" w:line="240" w:lineRule="auto"/>
        <w:ind w:firstLine="709"/>
        <w:jc w:val="center"/>
        <w:rPr>
          <w:rFonts w:ascii="Times New Roman" w:hAnsi="Times New Roman"/>
          <w:b/>
          <w:sz w:val="28"/>
          <w:szCs w:val="28"/>
          <w:lang w:val="kk-KZ"/>
        </w:rPr>
      </w:pPr>
    </w:p>
    <w:p w:rsidR="00B84E59" w:rsidRPr="00A81FC2" w:rsidRDefault="00B84E59" w:rsidP="00336A69">
      <w:pPr>
        <w:spacing w:after="0" w:line="240" w:lineRule="auto"/>
        <w:ind w:firstLine="709"/>
        <w:jc w:val="center"/>
        <w:rPr>
          <w:rFonts w:ascii="Times New Roman" w:hAnsi="Times New Roman"/>
          <w:b/>
          <w:sz w:val="28"/>
          <w:szCs w:val="28"/>
          <w:lang w:val="kk-KZ"/>
        </w:rPr>
      </w:pPr>
    </w:p>
    <w:p w:rsidR="00B84E59" w:rsidRPr="00A81FC2" w:rsidRDefault="00B84E59" w:rsidP="00336A69">
      <w:pPr>
        <w:spacing w:after="0" w:line="240" w:lineRule="auto"/>
        <w:ind w:firstLine="709"/>
        <w:jc w:val="center"/>
        <w:rPr>
          <w:rFonts w:ascii="Times New Roman" w:hAnsi="Times New Roman"/>
          <w:b/>
          <w:sz w:val="28"/>
          <w:szCs w:val="28"/>
          <w:lang w:val="kk-KZ"/>
        </w:rPr>
      </w:pPr>
    </w:p>
    <w:p w:rsidR="00B84E59" w:rsidRPr="00A81FC2" w:rsidRDefault="00B84E59" w:rsidP="00336A69">
      <w:pPr>
        <w:spacing w:after="0" w:line="240" w:lineRule="auto"/>
        <w:ind w:firstLine="709"/>
        <w:jc w:val="center"/>
        <w:rPr>
          <w:rFonts w:ascii="Times New Roman" w:hAnsi="Times New Roman"/>
          <w:b/>
          <w:sz w:val="28"/>
          <w:szCs w:val="28"/>
          <w:lang w:val="kk-KZ"/>
        </w:rPr>
      </w:pPr>
    </w:p>
    <w:p w:rsidR="00336A69" w:rsidRPr="00A81FC2" w:rsidRDefault="00336A69" w:rsidP="00336A69">
      <w:pPr>
        <w:spacing w:after="0" w:line="240" w:lineRule="auto"/>
        <w:ind w:firstLine="709"/>
        <w:jc w:val="center"/>
        <w:rPr>
          <w:rFonts w:ascii="Times New Roman" w:hAnsi="Times New Roman"/>
          <w:b/>
          <w:sz w:val="28"/>
          <w:szCs w:val="28"/>
          <w:lang w:val="kk-KZ"/>
        </w:rPr>
      </w:pPr>
    </w:p>
    <w:p w:rsidR="00B84E59" w:rsidRPr="00A81FC2" w:rsidRDefault="00B84E59" w:rsidP="00336A69">
      <w:pPr>
        <w:spacing w:after="0" w:line="240" w:lineRule="auto"/>
        <w:ind w:firstLine="709"/>
        <w:jc w:val="center"/>
        <w:rPr>
          <w:rFonts w:ascii="Times New Roman" w:hAnsi="Times New Roman"/>
          <w:b/>
          <w:sz w:val="28"/>
          <w:szCs w:val="28"/>
          <w:lang w:val="kk-KZ"/>
        </w:rPr>
      </w:pPr>
    </w:p>
    <w:p w:rsidR="00B84E59" w:rsidRPr="00A81FC2" w:rsidRDefault="00B84E59" w:rsidP="00336A69">
      <w:pPr>
        <w:spacing w:after="0" w:line="240" w:lineRule="auto"/>
        <w:ind w:firstLine="709"/>
        <w:jc w:val="center"/>
        <w:rPr>
          <w:rFonts w:ascii="Times New Roman" w:hAnsi="Times New Roman"/>
          <w:b/>
          <w:sz w:val="28"/>
          <w:szCs w:val="28"/>
          <w:lang w:val="kk-KZ"/>
        </w:rPr>
      </w:pPr>
    </w:p>
    <w:p w:rsidR="00B84E59" w:rsidRPr="00A81FC2" w:rsidRDefault="00B84E59" w:rsidP="00336A69">
      <w:pPr>
        <w:spacing w:after="0" w:line="240" w:lineRule="auto"/>
        <w:ind w:firstLine="709"/>
        <w:jc w:val="center"/>
        <w:rPr>
          <w:rFonts w:ascii="Times New Roman" w:hAnsi="Times New Roman"/>
          <w:b/>
          <w:sz w:val="28"/>
          <w:szCs w:val="28"/>
          <w:lang w:val="kk-KZ"/>
        </w:rPr>
      </w:pPr>
    </w:p>
    <w:p w:rsidR="00B84E59" w:rsidRPr="00A81FC2" w:rsidRDefault="00B84E59" w:rsidP="00336A69">
      <w:pPr>
        <w:spacing w:after="0" w:line="240" w:lineRule="auto"/>
        <w:ind w:firstLine="709"/>
        <w:jc w:val="center"/>
        <w:rPr>
          <w:rFonts w:ascii="Times New Roman" w:hAnsi="Times New Roman"/>
          <w:b/>
          <w:sz w:val="28"/>
          <w:szCs w:val="28"/>
          <w:lang w:val="kk-KZ"/>
        </w:rPr>
      </w:pPr>
    </w:p>
    <w:p w:rsidR="00B84E59" w:rsidRPr="00A81FC2" w:rsidRDefault="00B84E59" w:rsidP="00336A69">
      <w:pPr>
        <w:spacing w:after="0" w:line="240" w:lineRule="auto"/>
        <w:ind w:firstLine="709"/>
        <w:jc w:val="center"/>
        <w:rPr>
          <w:rFonts w:ascii="Times New Roman" w:hAnsi="Times New Roman"/>
          <w:b/>
          <w:sz w:val="28"/>
          <w:szCs w:val="28"/>
          <w:lang w:val="kk-KZ"/>
        </w:rPr>
      </w:pPr>
    </w:p>
    <w:p w:rsidR="00B84E59" w:rsidRPr="00A81FC2" w:rsidRDefault="00B84E59" w:rsidP="00336A69">
      <w:pPr>
        <w:spacing w:after="0" w:line="240" w:lineRule="auto"/>
        <w:ind w:firstLine="709"/>
        <w:jc w:val="center"/>
        <w:rPr>
          <w:rFonts w:ascii="Times New Roman" w:hAnsi="Times New Roman"/>
          <w:b/>
          <w:sz w:val="28"/>
          <w:szCs w:val="28"/>
          <w:lang w:val="kk-KZ"/>
        </w:rPr>
      </w:pPr>
    </w:p>
    <w:p w:rsidR="00B84E59" w:rsidRPr="00A81FC2" w:rsidRDefault="00B84E59" w:rsidP="00336A69">
      <w:pPr>
        <w:spacing w:after="0" w:line="240" w:lineRule="auto"/>
        <w:ind w:firstLine="709"/>
        <w:jc w:val="center"/>
        <w:rPr>
          <w:rFonts w:ascii="Times New Roman" w:hAnsi="Times New Roman"/>
          <w:b/>
          <w:sz w:val="28"/>
          <w:szCs w:val="28"/>
          <w:lang w:val="kk-KZ"/>
        </w:rPr>
      </w:pPr>
    </w:p>
    <w:p w:rsidR="00B84E59" w:rsidRPr="00A81FC2" w:rsidRDefault="00B84E59" w:rsidP="00336A69">
      <w:pPr>
        <w:spacing w:after="0" w:line="240" w:lineRule="auto"/>
        <w:ind w:firstLine="709"/>
        <w:jc w:val="center"/>
        <w:rPr>
          <w:rFonts w:ascii="Times New Roman" w:hAnsi="Times New Roman"/>
          <w:b/>
          <w:sz w:val="28"/>
          <w:szCs w:val="28"/>
          <w:lang w:val="kk-KZ"/>
        </w:rPr>
      </w:pPr>
    </w:p>
    <w:p w:rsidR="00601780" w:rsidRPr="00A81FC2" w:rsidRDefault="00601780" w:rsidP="00336A69">
      <w:pPr>
        <w:spacing w:after="0" w:line="240" w:lineRule="auto"/>
        <w:ind w:firstLine="709"/>
        <w:jc w:val="center"/>
        <w:rPr>
          <w:rFonts w:ascii="Times New Roman" w:hAnsi="Times New Roman"/>
          <w:b/>
          <w:sz w:val="28"/>
          <w:szCs w:val="28"/>
          <w:lang w:val="kk-KZ"/>
        </w:rPr>
      </w:pPr>
    </w:p>
    <w:p w:rsidR="00601780" w:rsidRPr="00A81FC2" w:rsidRDefault="00601780" w:rsidP="00336A69">
      <w:pPr>
        <w:spacing w:after="0" w:line="240" w:lineRule="auto"/>
        <w:ind w:firstLine="709"/>
        <w:jc w:val="center"/>
        <w:rPr>
          <w:rFonts w:ascii="Times New Roman" w:hAnsi="Times New Roman"/>
          <w:b/>
          <w:sz w:val="28"/>
          <w:szCs w:val="28"/>
          <w:lang w:val="kk-KZ"/>
        </w:rPr>
      </w:pPr>
    </w:p>
    <w:p w:rsidR="00601780" w:rsidRPr="00A81FC2" w:rsidRDefault="00601780" w:rsidP="00336A69">
      <w:pPr>
        <w:spacing w:after="0" w:line="240" w:lineRule="auto"/>
        <w:ind w:firstLine="709"/>
        <w:jc w:val="center"/>
        <w:rPr>
          <w:rFonts w:ascii="Times New Roman" w:hAnsi="Times New Roman"/>
          <w:b/>
          <w:sz w:val="28"/>
          <w:szCs w:val="28"/>
          <w:lang w:val="kk-KZ"/>
        </w:rPr>
      </w:pPr>
    </w:p>
    <w:p w:rsidR="00601780" w:rsidRPr="00A81FC2" w:rsidRDefault="00601780" w:rsidP="00336A69">
      <w:pPr>
        <w:spacing w:after="0" w:line="240" w:lineRule="auto"/>
        <w:ind w:firstLine="709"/>
        <w:jc w:val="center"/>
        <w:rPr>
          <w:rFonts w:ascii="Times New Roman" w:hAnsi="Times New Roman"/>
          <w:b/>
          <w:sz w:val="28"/>
          <w:szCs w:val="28"/>
          <w:lang w:val="kk-KZ"/>
        </w:rPr>
      </w:pPr>
    </w:p>
    <w:p w:rsidR="00601780" w:rsidRPr="00A81FC2" w:rsidRDefault="00601780" w:rsidP="00336A69">
      <w:pPr>
        <w:spacing w:after="0" w:line="240" w:lineRule="auto"/>
        <w:ind w:firstLine="709"/>
        <w:jc w:val="center"/>
        <w:rPr>
          <w:rFonts w:ascii="Times New Roman" w:hAnsi="Times New Roman"/>
          <w:b/>
          <w:sz w:val="28"/>
          <w:szCs w:val="28"/>
          <w:lang w:val="kk-KZ"/>
        </w:rPr>
      </w:pPr>
    </w:p>
    <w:p w:rsidR="00601780" w:rsidRDefault="00601780" w:rsidP="00336A69">
      <w:pPr>
        <w:spacing w:after="0" w:line="240" w:lineRule="auto"/>
        <w:ind w:firstLine="709"/>
        <w:jc w:val="center"/>
        <w:rPr>
          <w:rFonts w:ascii="Times New Roman" w:hAnsi="Times New Roman"/>
          <w:b/>
          <w:sz w:val="28"/>
          <w:szCs w:val="28"/>
          <w:lang w:val="kk-KZ"/>
        </w:rPr>
      </w:pPr>
    </w:p>
    <w:p w:rsidR="00694F52" w:rsidRPr="00A81FC2" w:rsidRDefault="00A81361" w:rsidP="004E3D85">
      <w:pPr>
        <w:spacing w:after="0" w:line="240" w:lineRule="auto"/>
        <w:jc w:val="center"/>
        <w:rPr>
          <w:rFonts w:ascii="Times New Roman" w:hAnsi="Times New Roman"/>
          <w:b/>
          <w:sz w:val="28"/>
          <w:szCs w:val="28"/>
          <w:lang w:val="kk-KZ"/>
        </w:rPr>
      </w:pPr>
      <w:r w:rsidRPr="00A81FC2">
        <w:rPr>
          <w:rFonts w:ascii="Times New Roman" w:hAnsi="Times New Roman"/>
          <w:b/>
          <w:sz w:val="28"/>
          <w:szCs w:val="28"/>
          <w:lang w:val="kk-KZ"/>
        </w:rPr>
        <w:lastRenderedPageBreak/>
        <w:t>НОРМАТИВТІК СІЛТЕМЕЛЕР</w:t>
      </w:r>
    </w:p>
    <w:p w:rsidR="000C04EE" w:rsidRPr="00A81FC2" w:rsidRDefault="000C04EE" w:rsidP="00336A69">
      <w:pPr>
        <w:spacing w:after="0" w:line="240" w:lineRule="auto"/>
        <w:ind w:firstLine="709"/>
        <w:jc w:val="center"/>
        <w:rPr>
          <w:rFonts w:ascii="Times New Roman" w:hAnsi="Times New Roman"/>
          <w:b/>
          <w:sz w:val="28"/>
          <w:szCs w:val="28"/>
          <w:lang w:val="kk-KZ"/>
        </w:rPr>
      </w:pPr>
    </w:p>
    <w:p w:rsidR="00A81361" w:rsidRPr="00A81FC2" w:rsidRDefault="00A81361"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Осы диссертацияда келесі стандарттарға сілтемелер пайдаланылды:</w:t>
      </w:r>
    </w:p>
    <w:p w:rsidR="00A81361" w:rsidRPr="00A81FC2" w:rsidRDefault="00A81361"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Адамдардың қатысуымен медициналық-биологиялық зерттеу жүргізетін дәрігерлерге арналған ұсыныстар: Хельсинки декларациясы:1964 жыл</w:t>
      </w:r>
      <w:r w:rsidR="00516EAD">
        <w:rPr>
          <w:rFonts w:ascii="Times New Roman" w:hAnsi="Times New Roman"/>
          <w:sz w:val="28"/>
          <w:szCs w:val="28"/>
          <w:lang w:val="kk-KZ"/>
        </w:rPr>
        <w:t>дың</w:t>
      </w:r>
      <w:r w:rsidRPr="00A81FC2">
        <w:rPr>
          <w:rFonts w:ascii="Times New Roman" w:hAnsi="Times New Roman"/>
          <w:sz w:val="28"/>
          <w:szCs w:val="28"/>
          <w:lang w:val="kk-KZ"/>
        </w:rPr>
        <w:t xml:space="preserve"> 18-ші Дүниежүзілік медициналық ассамблея қабылдаған (Токиода, 1975 ж.; Венецияда, 1983 ж.; Гонконгта, 1989 ж.</w:t>
      </w:r>
      <w:r w:rsidR="001E478A" w:rsidRPr="00A81FC2">
        <w:rPr>
          <w:rFonts w:ascii="Times New Roman" w:hAnsi="Times New Roman"/>
          <w:sz w:val="28"/>
          <w:szCs w:val="28"/>
          <w:lang w:val="kk-KZ"/>
        </w:rPr>
        <w:t xml:space="preserve"> қайта қаралды</w:t>
      </w:r>
      <w:r w:rsidRPr="00A81FC2">
        <w:rPr>
          <w:rFonts w:ascii="Times New Roman" w:hAnsi="Times New Roman"/>
          <w:sz w:val="28"/>
          <w:szCs w:val="28"/>
          <w:lang w:val="kk-KZ"/>
        </w:rPr>
        <w:t>)</w:t>
      </w:r>
      <w:r w:rsidR="001E478A" w:rsidRPr="00A81FC2">
        <w:rPr>
          <w:rFonts w:ascii="Times New Roman" w:hAnsi="Times New Roman"/>
          <w:sz w:val="28"/>
          <w:szCs w:val="28"/>
          <w:lang w:val="kk-KZ"/>
        </w:rPr>
        <w:t>.</w:t>
      </w:r>
    </w:p>
    <w:p w:rsidR="00A81361" w:rsidRPr="00A81FC2" w:rsidRDefault="00A81361"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Биология мен медицина жетістіктерін қолдануға байланысты адам құқықтары ме</w:t>
      </w:r>
      <w:r w:rsidR="001E478A" w:rsidRPr="00A81FC2">
        <w:rPr>
          <w:rFonts w:ascii="Times New Roman" w:hAnsi="Times New Roman"/>
          <w:sz w:val="28"/>
          <w:szCs w:val="28"/>
          <w:lang w:val="kk-KZ"/>
        </w:rPr>
        <w:t>н қадір-қасиетін қорғау туралы к</w:t>
      </w:r>
      <w:r w:rsidRPr="00A81FC2">
        <w:rPr>
          <w:rFonts w:ascii="Times New Roman" w:hAnsi="Times New Roman"/>
          <w:sz w:val="28"/>
          <w:szCs w:val="28"/>
          <w:lang w:val="kk-KZ"/>
        </w:rPr>
        <w:t>онвенция: адам құқықтары мен биомедицина туралы конвенция: Еуропа Кеңесінің Министрлер комитеті 1997 жылғы 14 сәуірде қабылдады, ETSN 164.</w:t>
      </w:r>
    </w:p>
    <w:p w:rsidR="00A81361" w:rsidRPr="00A81FC2" w:rsidRDefault="00A81361"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Қазақстан Республикасының Заңы. Азаматтардың денсаулығын сақтау туралы: 2006 жыл</w:t>
      </w:r>
      <w:r w:rsidR="0059058B">
        <w:rPr>
          <w:rFonts w:ascii="Times New Roman" w:hAnsi="Times New Roman"/>
          <w:sz w:val="28"/>
          <w:szCs w:val="28"/>
          <w:lang w:val="kk-KZ"/>
        </w:rPr>
        <w:t>д</w:t>
      </w:r>
      <w:r w:rsidRPr="00A81FC2">
        <w:rPr>
          <w:rFonts w:ascii="Times New Roman" w:hAnsi="Times New Roman"/>
          <w:sz w:val="28"/>
          <w:szCs w:val="28"/>
          <w:lang w:val="kk-KZ"/>
        </w:rPr>
        <w:t>ы</w:t>
      </w:r>
      <w:r w:rsidR="0059058B">
        <w:rPr>
          <w:rFonts w:ascii="Times New Roman" w:hAnsi="Times New Roman"/>
          <w:sz w:val="28"/>
          <w:szCs w:val="28"/>
          <w:lang w:val="kk-KZ"/>
        </w:rPr>
        <w:t>ң</w:t>
      </w:r>
      <w:r w:rsidRPr="00A81FC2">
        <w:rPr>
          <w:rFonts w:ascii="Times New Roman" w:hAnsi="Times New Roman"/>
          <w:sz w:val="28"/>
          <w:szCs w:val="28"/>
          <w:lang w:val="kk-KZ"/>
        </w:rPr>
        <w:t xml:space="preserve"> 7 шілде</w:t>
      </w:r>
      <w:r w:rsidR="0059058B">
        <w:rPr>
          <w:rFonts w:ascii="Times New Roman" w:hAnsi="Times New Roman"/>
          <w:sz w:val="28"/>
          <w:szCs w:val="28"/>
          <w:lang w:val="kk-KZ"/>
        </w:rPr>
        <w:t>сі,</w:t>
      </w:r>
      <w:r w:rsidR="0059058B" w:rsidRPr="00A81FC2">
        <w:rPr>
          <w:rFonts w:ascii="Times New Roman" w:hAnsi="Times New Roman"/>
          <w:sz w:val="28"/>
          <w:szCs w:val="28"/>
          <w:lang w:val="kk-KZ"/>
        </w:rPr>
        <w:t xml:space="preserve">№170-ІІІ </w:t>
      </w:r>
      <w:r w:rsidRPr="00A81FC2">
        <w:rPr>
          <w:rFonts w:ascii="Times New Roman" w:hAnsi="Times New Roman"/>
          <w:sz w:val="28"/>
          <w:szCs w:val="28"/>
          <w:lang w:val="kk-KZ"/>
        </w:rPr>
        <w:t>қабылданған.</w:t>
      </w:r>
    </w:p>
    <w:p w:rsidR="00A81361" w:rsidRPr="00A81FC2" w:rsidRDefault="00A81361"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Қазақстан Республикасының Заңы. Ғылым туралы: 2011 жылғы 18 ақпанда №407-IV қабылданды.</w:t>
      </w:r>
    </w:p>
    <w:p w:rsidR="00A81361" w:rsidRPr="00A81FC2" w:rsidRDefault="00A81361"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GCP ҚР СТ 1616-2006. Тиісті клиникалық тә</w:t>
      </w:r>
      <w:r w:rsidR="001E478A" w:rsidRPr="00A81FC2">
        <w:rPr>
          <w:rFonts w:ascii="Times New Roman" w:hAnsi="Times New Roman"/>
          <w:sz w:val="28"/>
          <w:szCs w:val="28"/>
          <w:lang w:val="kk-KZ"/>
        </w:rPr>
        <w:t>жірибе. Негізгі ережелер. –</w:t>
      </w:r>
      <w:r w:rsidRPr="00A81FC2">
        <w:rPr>
          <w:rFonts w:ascii="Times New Roman" w:hAnsi="Times New Roman"/>
          <w:sz w:val="28"/>
          <w:szCs w:val="28"/>
          <w:lang w:val="kk-KZ"/>
        </w:rPr>
        <w:t>2006-12-29</w:t>
      </w:r>
      <w:r w:rsidR="001E478A" w:rsidRPr="00A81FC2">
        <w:rPr>
          <w:rFonts w:ascii="Times New Roman" w:hAnsi="Times New Roman"/>
          <w:sz w:val="28"/>
          <w:szCs w:val="28"/>
          <w:lang w:val="kk-KZ"/>
        </w:rPr>
        <w:t xml:space="preserve"> енгізілді</w:t>
      </w:r>
      <w:r w:rsidRPr="00A81FC2">
        <w:rPr>
          <w:rFonts w:ascii="Times New Roman" w:hAnsi="Times New Roman"/>
          <w:sz w:val="28"/>
          <w:szCs w:val="28"/>
          <w:lang w:val="kk-KZ"/>
        </w:rPr>
        <w:t>.</w:t>
      </w:r>
    </w:p>
    <w:p w:rsidR="00A81361" w:rsidRPr="00A81FC2" w:rsidRDefault="00A81361"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Қазақстан Республикасы Үкіметінің Қаулысы. Қазақстан Республикасының Денсаулық сақтау саласын дамытуд</w:t>
      </w:r>
      <w:r w:rsidR="001E478A" w:rsidRPr="00A81FC2">
        <w:rPr>
          <w:rFonts w:ascii="Times New Roman" w:hAnsi="Times New Roman"/>
          <w:sz w:val="28"/>
          <w:szCs w:val="28"/>
          <w:lang w:val="kk-KZ"/>
        </w:rPr>
        <w:t>ың 2011-2015 жылдарға арналған «Саламатты Қазақстан»</w:t>
      </w:r>
      <w:r w:rsidRPr="00A81FC2">
        <w:rPr>
          <w:rFonts w:ascii="Times New Roman" w:hAnsi="Times New Roman"/>
          <w:sz w:val="28"/>
          <w:szCs w:val="28"/>
          <w:lang w:val="kk-KZ"/>
        </w:rPr>
        <w:t xml:space="preserve"> мемлекеттік бағдарламасын іске асыру жөніндегі іс-шаралар жоспарын бекіту туралы: 2011 жыл</w:t>
      </w:r>
      <w:r w:rsidR="0059058B">
        <w:rPr>
          <w:rFonts w:ascii="Times New Roman" w:hAnsi="Times New Roman"/>
          <w:sz w:val="28"/>
          <w:szCs w:val="28"/>
          <w:lang w:val="kk-KZ"/>
        </w:rPr>
        <w:t>д</w:t>
      </w:r>
      <w:r w:rsidRPr="00A81FC2">
        <w:rPr>
          <w:rFonts w:ascii="Times New Roman" w:hAnsi="Times New Roman"/>
          <w:sz w:val="28"/>
          <w:szCs w:val="28"/>
          <w:lang w:val="kk-KZ"/>
        </w:rPr>
        <w:t>ы</w:t>
      </w:r>
      <w:r w:rsidR="0059058B">
        <w:rPr>
          <w:rFonts w:ascii="Times New Roman" w:hAnsi="Times New Roman"/>
          <w:sz w:val="28"/>
          <w:szCs w:val="28"/>
          <w:lang w:val="kk-KZ"/>
        </w:rPr>
        <w:t>ң</w:t>
      </w:r>
      <w:r w:rsidRPr="00A81FC2">
        <w:rPr>
          <w:rFonts w:ascii="Times New Roman" w:hAnsi="Times New Roman"/>
          <w:sz w:val="28"/>
          <w:szCs w:val="28"/>
          <w:lang w:val="kk-KZ"/>
        </w:rPr>
        <w:t xml:space="preserve"> 29 қаңтар</w:t>
      </w:r>
      <w:r w:rsidR="001E478A" w:rsidRPr="00A81FC2">
        <w:rPr>
          <w:rFonts w:ascii="Times New Roman" w:hAnsi="Times New Roman"/>
          <w:sz w:val="28"/>
          <w:szCs w:val="28"/>
          <w:lang w:val="kk-KZ"/>
        </w:rPr>
        <w:t>да</w:t>
      </w:r>
      <w:r w:rsidR="0059058B">
        <w:rPr>
          <w:rFonts w:ascii="Times New Roman" w:hAnsi="Times New Roman"/>
          <w:sz w:val="28"/>
          <w:szCs w:val="28"/>
          <w:lang w:val="kk-KZ"/>
        </w:rPr>
        <w:t xml:space="preserve">, 41 </w:t>
      </w:r>
      <w:r w:rsidR="001E478A" w:rsidRPr="00A81FC2">
        <w:rPr>
          <w:rFonts w:ascii="Times New Roman" w:hAnsi="Times New Roman"/>
          <w:sz w:val="28"/>
          <w:szCs w:val="28"/>
          <w:lang w:val="kk-KZ"/>
        </w:rPr>
        <w:t xml:space="preserve"> бекітіл</w:t>
      </w:r>
      <w:r w:rsidR="0059058B">
        <w:rPr>
          <w:rFonts w:ascii="Times New Roman" w:hAnsi="Times New Roman"/>
          <w:sz w:val="28"/>
          <w:szCs w:val="28"/>
          <w:lang w:val="kk-KZ"/>
        </w:rPr>
        <w:t>ген</w:t>
      </w:r>
      <w:r w:rsidRPr="00A81FC2">
        <w:rPr>
          <w:rFonts w:ascii="Times New Roman" w:hAnsi="Times New Roman"/>
          <w:sz w:val="28"/>
          <w:szCs w:val="28"/>
          <w:lang w:val="kk-KZ"/>
        </w:rPr>
        <w:t>.</w:t>
      </w:r>
    </w:p>
    <w:p w:rsidR="00A81361" w:rsidRPr="00A81FC2" w:rsidRDefault="00A81361"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Қазақстан Республикасы Президентінің Жарлығы. Қазақстан Республикасының Денсаулық сақтау саласын дамытуд</w:t>
      </w:r>
      <w:r w:rsidR="001E478A" w:rsidRPr="00A81FC2">
        <w:rPr>
          <w:rFonts w:ascii="Times New Roman" w:hAnsi="Times New Roman"/>
          <w:sz w:val="28"/>
          <w:szCs w:val="28"/>
          <w:lang w:val="kk-KZ"/>
        </w:rPr>
        <w:t>ың 2016-2020 жылдарға арналған «Денсаулық»</w:t>
      </w:r>
      <w:r w:rsidRPr="00A81FC2">
        <w:rPr>
          <w:rFonts w:ascii="Times New Roman" w:hAnsi="Times New Roman"/>
          <w:sz w:val="28"/>
          <w:szCs w:val="28"/>
          <w:lang w:val="kk-KZ"/>
        </w:rPr>
        <w:t xml:space="preserve"> мемлекеттік бағдарламасы: 2010 жылғы 1 ақпан</w:t>
      </w:r>
      <w:r w:rsidR="001E478A" w:rsidRPr="00A81FC2">
        <w:rPr>
          <w:rFonts w:ascii="Times New Roman" w:hAnsi="Times New Roman"/>
          <w:sz w:val="28"/>
          <w:szCs w:val="28"/>
          <w:lang w:val="kk-KZ"/>
        </w:rPr>
        <w:t>да</w:t>
      </w:r>
      <w:r w:rsidR="0059058B">
        <w:rPr>
          <w:rFonts w:ascii="Times New Roman" w:hAnsi="Times New Roman"/>
          <w:sz w:val="28"/>
          <w:szCs w:val="28"/>
          <w:lang w:val="kk-KZ"/>
        </w:rPr>
        <w:t xml:space="preserve">, </w:t>
      </w:r>
      <w:r w:rsidR="0059058B" w:rsidRPr="00A81FC2">
        <w:rPr>
          <w:rFonts w:ascii="Times New Roman" w:hAnsi="Times New Roman"/>
          <w:sz w:val="28"/>
          <w:szCs w:val="28"/>
          <w:lang w:val="kk-KZ"/>
        </w:rPr>
        <w:t>№922</w:t>
      </w:r>
      <w:r w:rsidR="0059058B">
        <w:rPr>
          <w:rFonts w:ascii="Times New Roman" w:hAnsi="Times New Roman"/>
          <w:sz w:val="28"/>
          <w:szCs w:val="28"/>
          <w:lang w:val="kk-KZ"/>
        </w:rPr>
        <w:t xml:space="preserve"> б</w:t>
      </w:r>
      <w:r w:rsidR="001E478A" w:rsidRPr="00A81FC2">
        <w:rPr>
          <w:rFonts w:ascii="Times New Roman" w:hAnsi="Times New Roman"/>
          <w:sz w:val="28"/>
          <w:szCs w:val="28"/>
          <w:lang w:val="kk-KZ"/>
        </w:rPr>
        <w:t>екітіл</w:t>
      </w:r>
      <w:r w:rsidR="0059058B">
        <w:rPr>
          <w:rFonts w:ascii="Times New Roman" w:hAnsi="Times New Roman"/>
          <w:sz w:val="28"/>
          <w:szCs w:val="28"/>
          <w:lang w:val="kk-KZ"/>
        </w:rPr>
        <w:t>ген</w:t>
      </w:r>
      <w:r w:rsidRPr="00A81FC2">
        <w:rPr>
          <w:rFonts w:ascii="Times New Roman" w:hAnsi="Times New Roman"/>
          <w:sz w:val="28"/>
          <w:szCs w:val="28"/>
          <w:lang w:val="kk-KZ"/>
        </w:rPr>
        <w:t>.</w:t>
      </w:r>
    </w:p>
    <w:p w:rsidR="00A81361" w:rsidRPr="00A81FC2" w:rsidRDefault="00A81361"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Қазақстан Республикасының Мемлекеттік стандарты. Клиникаға дейінгі (клиникалық емес) зерттеулердің са</w:t>
      </w:r>
      <w:r w:rsidR="002462B2" w:rsidRPr="00A81FC2">
        <w:rPr>
          <w:rFonts w:ascii="Times New Roman" w:hAnsi="Times New Roman"/>
          <w:sz w:val="28"/>
          <w:szCs w:val="28"/>
          <w:lang w:val="kk-KZ"/>
        </w:rPr>
        <w:t>пасын қамтамасыз ету жөніндегі н</w:t>
      </w:r>
      <w:r w:rsidRPr="00A81FC2">
        <w:rPr>
          <w:rFonts w:ascii="Times New Roman" w:hAnsi="Times New Roman"/>
          <w:sz w:val="28"/>
          <w:szCs w:val="28"/>
          <w:lang w:val="kk-KZ"/>
        </w:rPr>
        <w:t xml:space="preserve">ұсқаулық (UNDR /World Bank /WNO, Oesd Principles of </w:t>
      </w:r>
      <w:r w:rsidR="002462B2" w:rsidRPr="00A81FC2">
        <w:rPr>
          <w:rFonts w:ascii="Times New Roman" w:hAnsi="Times New Roman"/>
          <w:sz w:val="28"/>
          <w:szCs w:val="28"/>
          <w:lang w:val="kk-KZ"/>
        </w:rPr>
        <w:t xml:space="preserve">Good Laboratory Practice): </w:t>
      </w:r>
      <w:r w:rsidRPr="00A81FC2">
        <w:rPr>
          <w:rFonts w:ascii="Times New Roman" w:hAnsi="Times New Roman"/>
          <w:sz w:val="28"/>
          <w:szCs w:val="28"/>
          <w:lang w:val="kk-KZ"/>
        </w:rPr>
        <w:t>2008 жыл</w:t>
      </w:r>
      <w:r w:rsidR="0059058B">
        <w:rPr>
          <w:rFonts w:ascii="Times New Roman" w:hAnsi="Times New Roman"/>
          <w:sz w:val="28"/>
          <w:szCs w:val="28"/>
          <w:lang w:val="kk-KZ"/>
        </w:rPr>
        <w:t>д</w:t>
      </w:r>
      <w:r w:rsidRPr="00A81FC2">
        <w:rPr>
          <w:rFonts w:ascii="Times New Roman" w:hAnsi="Times New Roman"/>
          <w:sz w:val="28"/>
          <w:szCs w:val="28"/>
          <w:lang w:val="kk-KZ"/>
        </w:rPr>
        <w:t>ы</w:t>
      </w:r>
      <w:r w:rsidR="0059058B">
        <w:rPr>
          <w:rFonts w:ascii="Times New Roman" w:hAnsi="Times New Roman"/>
          <w:sz w:val="28"/>
          <w:szCs w:val="28"/>
          <w:lang w:val="kk-KZ"/>
        </w:rPr>
        <w:t>ң</w:t>
      </w:r>
      <w:r w:rsidRPr="00A81FC2">
        <w:rPr>
          <w:rFonts w:ascii="Times New Roman" w:hAnsi="Times New Roman"/>
          <w:sz w:val="28"/>
          <w:szCs w:val="28"/>
          <w:lang w:val="kk-KZ"/>
        </w:rPr>
        <w:t xml:space="preserve"> 1 қаңтар</w:t>
      </w:r>
      <w:r w:rsidR="002462B2" w:rsidRPr="00A81FC2">
        <w:rPr>
          <w:rFonts w:ascii="Times New Roman" w:hAnsi="Times New Roman"/>
          <w:sz w:val="28"/>
          <w:szCs w:val="28"/>
          <w:lang w:val="kk-KZ"/>
        </w:rPr>
        <w:t>да бекітіл</w:t>
      </w:r>
      <w:r w:rsidR="0059058B">
        <w:rPr>
          <w:rFonts w:ascii="Times New Roman" w:hAnsi="Times New Roman"/>
          <w:sz w:val="28"/>
          <w:szCs w:val="28"/>
          <w:lang w:val="kk-KZ"/>
        </w:rPr>
        <w:t>ген</w:t>
      </w:r>
      <w:r w:rsidRPr="00A81FC2">
        <w:rPr>
          <w:rFonts w:ascii="Times New Roman" w:hAnsi="Times New Roman"/>
          <w:sz w:val="28"/>
          <w:szCs w:val="28"/>
          <w:lang w:val="kk-KZ"/>
        </w:rPr>
        <w:t xml:space="preserve">. </w:t>
      </w:r>
    </w:p>
    <w:p w:rsidR="00A81361" w:rsidRPr="00A81FC2" w:rsidRDefault="00A81361"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Қазақстан Республикасы Денсаулық сақтау министрінің бұйрығы. Дерматовенерологиялық көмек көрсететін ұйымдар</w:t>
      </w:r>
      <w:r w:rsidR="000A3AA0" w:rsidRPr="00A81FC2">
        <w:rPr>
          <w:rFonts w:ascii="Times New Roman" w:hAnsi="Times New Roman"/>
          <w:sz w:val="28"/>
          <w:szCs w:val="28"/>
          <w:lang w:val="kk-KZ"/>
        </w:rPr>
        <w:t xml:space="preserve"> туралы ережені бекіту туралы: </w:t>
      </w:r>
      <w:r w:rsidRPr="00A81FC2">
        <w:rPr>
          <w:rFonts w:ascii="Times New Roman" w:hAnsi="Times New Roman"/>
          <w:sz w:val="28"/>
          <w:szCs w:val="28"/>
          <w:lang w:val="kk-KZ"/>
        </w:rPr>
        <w:t>2011 жыл</w:t>
      </w:r>
      <w:r w:rsidR="0059058B">
        <w:rPr>
          <w:rFonts w:ascii="Times New Roman" w:hAnsi="Times New Roman"/>
          <w:sz w:val="28"/>
          <w:szCs w:val="28"/>
          <w:lang w:val="kk-KZ"/>
        </w:rPr>
        <w:t>д</w:t>
      </w:r>
      <w:r w:rsidRPr="00A81FC2">
        <w:rPr>
          <w:rFonts w:ascii="Times New Roman" w:hAnsi="Times New Roman"/>
          <w:sz w:val="28"/>
          <w:szCs w:val="28"/>
          <w:lang w:val="kk-KZ"/>
        </w:rPr>
        <w:t>ы</w:t>
      </w:r>
      <w:r w:rsidR="0059058B">
        <w:rPr>
          <w:rFonts w:ascii="Times New Roman" w:hAnsi="Times New Roman"/>
          <w:sz w:val="28"/>
          <w:szCs w:val="28"/>
          <w:lang w:val="kk-KZ"/>
        </w:rPr>
        <w:t>ң</w:t>
      </w:r>
      <w:r w:rsidRPr="00A81FC2">
        <w:rPr>
          <w:rFonts w:ascii="Times New Roman" w:hAnsi="Times New Roman"/>
          <w:sz w:val="28"/>
          <w:szCs w:val="28"/>
          <w:lang w:val="kk-KZ"/>
        </w:rPr>
        <w:t xml:space="preserve"> 23 мамыр</w:t>
      </w:r>
      <w:r w:rsidR="00892E36">
        <w:rPr>
          <w:rFonts w:ascii="Times New Roman" w:hAnsi="Times New Roman"/>
          <w:sz w:val="28"/>
          <w:szCs w:val="28"/>
          <w:lang w:val="kk-KZ"/>
        </w:rPr>
        <w:t>ы,</w:t>
      </w:r>
      <w:r w:rsidRPr="00A81FC2">
        <w:rPr>
          <w:rFonts w:ascii="Times New Roman" w:hAnsi="Times New Roman"/>
          <w:sz w:val="28"/>
          <w:szCs w:val="28"/>
          <w:lang w:val="kk-KZ"/>
        </w:rPr>
        <w:t>№312</w:t>
      </w:r>
      <w:r w:rsidR="0059058B" w:rsidRPr="00A81FC2">
        <w:rPr>
          <w:rFonts w:ascii="Times New Roman" w:hAnsi="Times New Roman"/>
          <w:sz w:val="28"/>
          <w:szCs w:val="28"/>
          <w:lang w:val="kk-KZ"/>
        </w:rPr>
        <w:t>бекітіл</w:t>
      </w:r>
      <w:r w:rsidR="0059058B">
        <w:rPr>
          <w:rFonts w:ascii="Times New Roman" w:hAnsi="Times New Roman"/>
          <w:sz w:val="28"/>
          <w:szCs w:val="28"/>
          <w:lang w:val="kk-KZ"/>
        </w:rPr>
        <w:t>ген</w:t>
      </w:r>
      <w:r w:rsidRPr="00A81FC2">
        <w:rPr>
          <w:rFonts w:ascii="Times New Roman" w:hAnsi="Times New Roman"/>
          <w:sz w:val="28"/>
          <w:szCs w:val="28"/>
          <w:lang w:val="kk-KZ"/>
        </w:rPr>
        <w:t>.</w:t>
      </w:r>
    </w:p>
    <w:p w:rsidR="00A81361" w:rsidRPr="00A81FC2" w:rsidRDefault="00A81361"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2015 жылғы 30 қарашадағы псориазды диагностикалау мен емдеудің клиникалық хаттамасы</w:t>
      </w:r>
      <w:r w:rsidR="002462B2" w:rsidRPr="00A81FC2">
        <w:rPr>
          <w:rFonts w:ascii="Times New Roman" w:hAnsi="Times New Roman"/>
          <w:sz w:val="28"/>
          <w:szCs w:val="28"/>
          <w:lang w:val="kk-KZ"/>
        </w:rPr>
        <w:t>.</w:t>
      </w:r>
    </w:p>
    <w:p w:rsidR="00A81361" w:rsidRPr="00A81FC2" w:rsidRDefault="002462B2"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МЕМСТ 7.32-2001 (М</w:t>
      </w:r>
      <w:r w:rsidR="00A81361" w:rsidRPr="00A81FC2">
        <w:rPr>
          <w:rFonts w:ascii="Times New Roman" w:hAnsi="Times New Roman"/>
          <w:sz w:val="28"/>
          <w:szCs w:val="28"/>
          <w:lang w:val="kk-KZ"/>
        </w:rPr>
        <w:t xml:space="preserve">емлекетаралық стандарт). </w:t>
      </w:r>
      <w:r w:rsidRPr="00A81FC2">
        <w:rPr>
          <w:rFonts w:ascii="Times New Roman" w:hAnsi="Times New Roman"/>
          <w:sz w:val="28"/>
          <w:szCs w:val="28"/>
          <w:lang w:val="kk-KZ"/>
        </w:rPr>
        <w:t>А</w:t>
      </w:r>
      <w:r w:rsidR="00A81361" w:rsidRPr="00A81FC2">
        <w:rPr>
          <w:rFonts w:ascii="Times New Roman" w:hAnsi="Times New Roman"/>
          <w:sz w:val="28"/>
          <w:szCs w:val="28"/>
          <w:lang w:val="kk-KZ"/>
        </w:rPr>
        <w:t>қпарат, кітапхана және баспа ісі</w:t>
      </w:r>
      <w:r w:rsidRPr="00A81FC2">
        <w:rPr>
          <w:rFonts w:ascii="Times New Roman" w:hAnsi="Times New Roman"/>
          <w:sz w:val="28"/>
          <w:szCs w:val="28"/>
          <w:lang w:val="kk-KZ"/>
        </w:rPr>
        <w:t xml:space="preserve"> бойынша стандарттар жүйесі</w:t>
      </w:r>
      <w:r w:rsidR="00A81361" w:rsidRPr="00A81FC2">
        <w:rPr>
          <w:rFonts w:ascii="Times New Roman" w:hAnsi="Times New Roman"/>
          <w:sz w:val="28"/>
          <w:szCs w:val="28"/>
          <w:lang w:val="kk-KZ"/>
        </w:rPr>
        <w:t>. Ғылыми-зе</w:t>
      </w:r>
      <w:r w:rsidRPr="00A81FC2">
        <w:rPr>
          <w:rFonts w:ascii="Times New Roman" w:hAnsi="Times New Roman"/>
          <w:sz w:val="28"/>
          <w:szCs w:val="28"/>
          <w:lang w:val="kk-KZ"/>
        </w:rPr>
        <w:t>рттеу жұмысы туралы есеп. Жобалау құрылымы мен қағидалары</w:t>
      </w:r>
      <w:r w:rsidR="00A81361" w:rsidRPr="00A81FC2">
        <w:rPr>
          <w:rFonts w:ascii="Times New Roman" w:hAnsi="Times New Roman"/>
          <w:sz w:val="28"/>
          <w:szCs w:val="28"/>
          <w:lang w:val="kk-KZ"/>
        </w:rPr>
        <w:t>.</w:t>
      </w:r>
    </w:p>
    <w:p w:rsidR="00A81361" w:rsidRPr="00A81FC2" w:rsidRDefault="002462B2"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МЕМСТ 15.101-98 (М</w:t>
      </w:r>
      <w:r w:rsidR="00A81361" w:rsidRPr="00A81FC2">
        <w:rPr>
          <w:rFonts w:ascii="Times New Roman" w:hAnsi="Times New Roman"/>
          <w:sz w:val="28"/>
          <w:szCs w:val="28"/>
          <w:lang w:val="kk-KZ"/>
        </w:rPr>
        <w:t>емлекетаралық стандарт). Өнімді әзірлеу және өндіріске қою жүйесі. Ғылыми-зерттеу жұмыстарын орындау тәртібі.</w:t>
      </w:r>
    </w:p>
    <w:p w:rsidR="00A81361" w:rsidRPr="00A81FC2" w:rsidRDefault="002462B2"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МЕМ</w:t>
      </w:r>
      <w:r w:rsidR="00A81361" w:rsidRPr="00A81FC2">
        <w:rPr>
          <w:rFonts w:ascii="Times New Roman" w:hAnsi="Times New Roman"/>
          <w:sz w:val="28"/>
          <w:szCs w:val="28"/>
          <w:lang w:val="kk-KZ"/>
        </w:rPr>
        <w:t xml:space="preserve">СТ 7.9-95 (ИСО 214-76). </w:t>
      </w:r>
      <w:r w:rsidR="001F7F52" w:rsidRPr="00A81FC2">
        <w:rPr>
          <w:rFonts w:ascii="Times New Roman" w:hAnsi="Times New Roman"/>
          <w:sz w:val="28"/>
          <w:szCs w:val="28"/>
          <w:lang w:val="kk-KZ"/>
        </w:rPr>
        <w:t>Ақпарат, кітапхана және баспа ісі б</w:t>
      </w:r>
      <w:r w:rsidR="00A81361" w:rsidRPr="00A81FC2">
        <w:rPr>
          <w:rFonts w:ascii="Times New Roman" w:hAnsi="Times New Roman"/>
          <w:sz w:val="28"/>
          <w:szCs w:val="28"/>
          <w:lang w:val="kk-KZ"/>
        </w:rPr>
        <w:t>ойынша стандарттар жүйесі</w:t>
      </w:r>
      <w:r w:rsidR="001F7F52" w:rsidRPr="00A81FC2">
        <w:rPr>
          <w:rFonts w:ascii="Times New Roman" w:hAnsi="Times New Roman"/>
          <w:sz w:val="28"/>
          <w:szCs w:val="28"/>
          <w:lang w:val="kk-KZ"/>
        </w:rPr>
        <w:t>.</w:t>
      </w:r>
      <w:r w:rsidR="00A81361" w:rsidRPr="00A81FC2">
        <w:rPr>
          <w:rFonts w:ascii="Times New Roman" w:hAnsi="Times New Roman"/>
          <w:sz w:val="28"/>
          <w:szCs w:val="28"/>
          <w:lang w:val="kk-KZ"/>
        </w:rPr>
        <w:t xml:space="preserve"> Реферат және аннотация. Жалпы талаптар.</w:t>
      </w:r>
    </w:p>
    <w:p w:rsidR="00A81361" w:rsidRPr="00A81FC2" w:rsidRDefault="00A81361"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lastRenderedPageBreak/>
        <w:t xml:space="preserve">МЕМСТ 7.12-93. </w:t>
      </w:r>
      <w:r w:rsidR="00993ED1" w:rsidRPr="00A81FC2">
        <w:rPr>
          <w:rFonts w:ascii="Times New Roman" w:hAnsi="Times New Roman"/>
          <w:sz w:val="28"/>
          <w:szCs w:val="28"/>
          <w:lang w:val="kk-KZ"/>
        </w:rPr>
        <w:t>Ақпарат, кітапхана және баспа ісі б</w:t>
      </w:r>
      <w:r w:rsidRPr="00A81FC2">
        <w:rPr>
          <w:rFonts w:ascii="Times New Roman" w:hAnsi="Times New Roman"/>
          <w:sz w:val="28"/>
          <w:szCs w:val="28"/>
          <w:lang w:val="kk-KZ"/>
        </w:rPr>
        <w:t>ойынша стандарттар жүйесі. Библиографиялық жазба. Орыс тіліндегі сөздердің қысқа</w:t>
      </w:r>
      <w:r w:rsidR="00993ED1" w:rsidRPr="00A81FC2">
        <w:rPr>
          <w:rFonts w:ascii="Times New Roman" w:hAnsi="Times New Roman"/>
          <w:sz w:val="28"/>
          <w:szCs w:val="28"/>
          <w:lang w:val="kk-KZ"/>
        </w:rPr>
        <w:t>руы. Жалпы талаптар мен қағидалар</w:t>
      </w:r>
      <w:r w:rsidRPr="00A81FC2">
        <w:rPr>
          <w:rFonts w:ascii="Times New Roman" w:hAnsi="Times New Roman"/>
          <w:sz w:val="28"/>
          <w:szCs w:val="28"/>
          <w:lang w:val="kk-KZ"/>
        </w:rPr>
        <w:t>.</w:t>
      </w:r>
    </w:p>
    <w:p w:rsidR="00A81361" w:rsidRPr="00A81FC2" w:rsidRDefault="00A81361"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МЕМСТ 7.54-88. </w:t>
      </w:r>
      <w:r w:rsidR="00993ED1" w:rsidRPr="00A81FC2">
        <w:rPr>
          <w:rFonts w:ascii="Times New Roman" w:hAnsi="Times New Roman"/>
          <w:sz w:val="28"/>
          <w:szCs w:val="28"/>
          <w:lang w:val="kk-KZ"/>
        </w:rPr>
        <w:t>Ақпарат, кітапхана және баспа ісі б</w:t>
      </w:r>
      <w:r w:rsidRPr="00A81FC2">
        <w:rPr>
          <w:rFonts w:ascii="Times New Roman" w:hAnsi="Times New Roman"/>
          <w:sz w:val="28"/>
          <w:szCs w:val="28"/>
          <w:lang w:val="kk-KZ"/>
        </w:rPr>
        <w:t>ойынша стандарттар жүйесі. Ғылыми-техникалық құжаттарда заттар мен материалдардың қасиеттері туралы сандық деректерді ұсыну. Жалпы талаптар.</w:t>
      </w:r>
    </w:p>
    <w:p w:rsidR="00A81361" w:rsidRPr="00A81FC2" w:rsidRDefault="00A81361"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МЕМСТ 7.1-84. </w:t>
      </w:r>
      <w:r w:rsidR="00993ED1" w:rsidRPr="00A81FC2">
        <w:rPr>
          <w:rFonts w:ascii="Times New Roman" w:hAnsi="Times New Roman"/>
          <w:sz w:val="28"/>
          <w:szCs w:val="28"/>
          <w:lang w:val="kk-KZ"/>
        </w:rPr>
        <w:t>Ақпарат, кітапхана және баспа ісі б</w:t>
      </w:r>
      <w:r w:rsidRPr="00A81FC2">
        <w:rPr>
          <w:rFonts w:ascii="Times New Roman" w:hAnsi="Times New Roman"/>
          <w:sz w:val="28"/>
          <w:szCs w:val="28"/>
          <w:lang w:val="kk-KZ"/>
        </w:rPr>
        <w:t>ойынша стандарттар жүйесі. Құжаттың библиографиялық сипаттамасы. Құрастыруд</w:t>
      </w:r>
      <w:r w:rsidR="00993ED1" w:rsidRPr="00A81FC2">
        <w:rPr>
          <w:rFonts w:ascii="Times New Roman" w:hAnsi="Times New Roman"/>
          <w:sz w:val="28"/>
          <w:szCs w:val="28"/>
          <w:lang w:val="kk-KZ"/>
        </w:rPr>
        <w:t>ың жалпы талаптары мен қағидалары</w:t>
      </w:r>
      <w:r w:rsidRPr="00A81FC2">
        <w:rPr>
          <w:rFonts w:ascii="Times New Roman" w:hAnsi="Times New Roman"/>
          <w:sz w:val="28"/>
          <w:szCs w:val="28"/>
          <w:lang w:val="kk-KZ"/>
        </w:rPr>
        <w:t>.</w:t>
      </w:r>
    </w:p>
    <w:p w:rsidR="00D00550" w:rsidRPr="00A81FC2" w:rsidRDefault="00D00550" w:rsidP="00336A69">
      <w:pPr>
        <w:pStyle w:val="a3"/>
        <w:ind w:firstLine="709"/>
        <w:jc w:val="both"/>
        <w:rPr>
          <w:rFonts w:ascii="Times New Roman" w:hAnsi="Times New Roman"/>
          <w:sz w:val="28"/>
          <w:szCs w:val="28"/>
          <w:lang w:val="kk-KZ"/>
        </w:rPr>
      </w:pPr>
    </w:p>
    <w:p w:rsidR="00D00550" w:rsidRPr="00A81FC2" w:rsidRDefault="00D00550" w:rsidP="00336A69">
      <w:pPr>
        <w:pStyle w:val="a3"/>
        <w:ind w:firstLine="709"/>
        <w:jc w:val="both"/>
        <w:rPr>
          <w:rFonts w:ascii="Times New Roman" w:hAnsi="Times New Roman"/>
          <w:sz w:val="28"/>
          <w:szCs w:val="28"/>
          <w:lang w:val="kk-KZ"/>
        </w:rPr>
      </w:pPr>
    </w:p>
    <w:p w:rsidR="00D00550" w:rsidRPr="00A81FC2" w:rsidRDefault="00D00550" w:rsidP="00336A69">
      <w:pPr>
        <w:pStyle w:val="a3"/>
        <w:ind w:firstLine="709"/>
        <w:jc w:val="both"/>
        <w:rPr>
          <w:rFonts w:ascii="Times New Roman" w:hAnsi="Times New Roman"/>
          <w:sz w:val="28"/>
          <w:szCs w:val="28"/>
          <w:lang w:val="kk-KZ"/>
        </w:rPr>
      </w:pPr>
    </w:p>
    <w:p w:rsidR="00D00550" w:rsidRPr="00A81FC2" w:rsidRDefault="00D00550" w:rsidP="00336A69">
      <w:pPr>
        <w:pStyle w:val="a3"/>
        <w:ind w:firstLine="709"/>
        <w:jc w:val="both"/>
        <w:rPr>
          <w:rFonts w:ascii="Times New Roman" w:hAnsi="Times New Roman"/>
          <w:sz w:val="28"/>
          <w:szCs w:val="28"/>
          <w:lang w:val="kk-KZ"/>
        </w:rPr>
      </w:pPr>
    </w:p>
    <w:p w:rsidR="00D00550" w:rsidRPr="00A81FC2" w:rsidRDefault="00D00550" w:rsidP="00336A69">
      <w:pPr>
        <w:pStyle w:val="a3"/>
        <w:ind w:firstLine="709"/>
        <w:jc w:val="both"/>
        <w:rPr>
          <w:rFonts w:ascii="Times New Roman" w:hAnsi="Times New Roman"/>
          <w:sz w:val="28"/>
          <w:szCs w:val="28"/>
          <w:lang w:val="kk-KZ"/>
        </w:rPr>
      </w:pPr>
    </w:p>
    <w:p w:rsidR="00D00550" w:rsidRPr="00A81FC2" w:rsidRDefault="00D00550" w:rsidP="00336A69">
      <w:pPr>
        <w:pStyle w:val="a3"/>
        <w:ind w:firstLine="709"/>
        <w:jc w:val="both"/>
        <w:rPr>
          <w:rFonts w:ascii="Times New Roman" w:hAnsi="Times New Roman"/>
          <w:sz w:val="28"/>
          <w:szCs w:val="28"/>
          <w:lang w:val="kk-KZ"/>
        </w:rPr>
      </w:pPr>
    </w:p>
    <w:p w:rsidR="00D00550" w:rsidRPr="00A81FC2" w:rsidRDefault="00D00550" w:rsidP="00336A69">
      <w:pPr>
        <w:pStyle w:val="a3"/>
        <w:ind w:firstLine="709"/>
        <w:jc w:val="both"/>
        <w:rPr>
          <w:rFonts w:ascii="Times New Roman" w:hAnsi="Times New Roman"/>
          <w:sz w:val="28"/>
          <w:szCs w:val="28"/>
          <w:lang w:val="kk-KZ"/>
        </w:rPr>
      </w:pPr>
    </w:p>
    <w:p w:rsidR="00D00550" w:rsidRPr="00A81FC2" w:rsidRDefault="00D00550" w:rsidP="00336A69">
      <w:pPr>
        <w:pStyle w:val="a3"/>
        <w:ind w:firstLine="709"/>
        <w:jc w:val="both"/>
        <w:rPr>
          <w:rFonts w:ascii="Times New Roman" w:hAnsi="Times New Roman"/>
          <w:sz w:val="28"/>
          <w:szCs w:val="28"/>
          <w:lang w:val="kk-KZ"/>
        </w:rPr>
      </w:pPr>
    </w:p>
    <w:p w:rsidR="00D00550" w:rsidRPr="00A81FC2" w:rsidRDefault="00D00550" w:rsidP="00336A69">
      <w:pPr>
        <w:pStyle w:val="a3"/>
        <w:ind w:firstLine="709"/>
        <w:jc w:val="both"/>
        <w:rPr>
          <w:rFonts w:ascii="Times New Roman" w:hAnsi="Times New Roman"/>
          <w:sz w:val="28"/>
          <w:szCs w:val="28"/>
          <w:lang w:val="kk-KZ"/>
        </w:rPr>
      </w:pPr>
    </w:p>
    <w:p w:rsidR="00D00550" w:rsidRPr="00A81FC2" w:rsidRDefault="00D00550" w:rsidP="00336A69">
      <w:pPr>
        <w:pStyle w:val="a3"/>
        <w:ind w:firstLine="709"/>
        <w:jc w:val="both"/>
        <w:rPr>
          <w:rFonts w:ascii="Times New Roman" w:hAnsi="Times New Roman"/>
          <w:sz w:val="28"/>
          <w:szCs w:val="28"/>
          <w:lang w:val="kk-KZ"/>
        </w:rPr>
      </w:pPr>
    </w:p>
    <w:p w:rsidR="00D00550" w:rsidRPr="00A81FC2" w:rsidRDefault="00D00550" w:rsidP="00336A69">
      <w:pPr>
        <w:pStyle w:val="a3"/>
        <w:ind w:firstLine="709"/>
        <w:jc w:val="both"/>
        <w:rPr>
          <w:rFonts w:ascii="Times New Roman" w:hAnsi="Times New Roman"/>
          <w:sz w:val="28"/>
          <w:szCs w:val="28"/>
          <w:lang w:val="kk-KZ"/>
        </w:rPr>
      </w:pPr>
    </w:p>
    <w:p w:rsidR="00D00550" w:rsidRPr="00A81FC2" w:rsidRDefault="00D00550" w:rsidP="00336A69">
      <w:pPr>
        <w:pStyle w:val="a3"/>
        <w:ind w:firstLine="709"/>
        <w:jc w:val="both"/>
        <w:rPr>
          <w:rFonts w:ascii="Times New Roman" w:hAnsi="Times New Roman"/>
          <w:sz w:val="28"/>
          <w:szCs w:val="28"/>
          <w:lang w:val="kk-KZ"/>
        </w:rPr>
      </w:pPr>
    </w:p>
    <w:p w:rsidR="00D00550" w:rsidRPr="00A81FC2" w:rsidRDefault="00D00550" w:rsidP="00336A69">
      <w:pPr>
        <w:pStyle w:val="a3"/>
        <w:ind w:firstLine="709"/>
        <w:jc w:val="both"/>
        <w:rPr>
          <w:rFonts w:ascii="Times New Roman" w:hAnsi="Times New Roman"/>
          <w:sz w:val="28"/>
          <w:szCs w:val="28"/>
          <w:lang w:val="kk-KZ"/>
        </w:rPr>
      </w:pPr>
    </w:p>
    <w:p w:rsidR="00D00550" w:rsidRPr="00A81FC2" w:rsidRDefault="00D00550" w:rsidP="00336A69">
      <w:pPr>
        <w:pStyle w:val="a3"/>
        <w:ind w:firstLine="709"/>
        <w:jc w:val="both"/>
        <w:rPr>
          <w:rFonts w:ascii="Times New Roman" w:hAnsi="Times New Roman"/>
          <w:sz w:val="28"/>
          <w:szCs w:val="28"/>
          <w:lang w:val="kk-KZ"/>
        </w:rPr>
      </w:pPr>
    </w:p>
    <w:p w:rsidR="00D00550" w:rsidRPr="00A81FC2" w:rsidRDefault="00D00550" w:rsidP="00336A69">
      <w:pPr>
        <w:pStyle w:val="a3"/>
        <w:ind w:firstLine="709"/>
        <w:jc w:val="both"/>
        <w:rPr>
          <w:rFonts w:ascii="Times New Roman" w:hAnsi="Times New Roman"/>
          <w:sz w:val="28"/>
          <w:szCs w:val="28"/>
          <w:lang w:val="kk-KZ"/>
        </w:rPr>
      </w:pPr>
    </w:p>
    <w:p w:rsidR="00D00550" w:rsidRPr="00A81FC2" w:rsidRDefault="00D00550" w:rsidP="00336A69">
      <w:pPr>
        <w:pStyle w:val="a3"/>
        <w:ind w:firstLine="709"/>
        <w:jc w:val="both"/>
        <w:rPr>
          <w:rFonts w:ascii="Times New Roman" w:hAnsi="Times New Roman"/>
          <w:sz w:val="28"/>
          <w:szCs w:val="28"/>
          <w:lang w:val="kk-KZ"/>
        </w:rPr>
      </w:pPr>
    </w:p>
    <w:p w:rsidR="00D00550" w:rsidRPr="00A81FC2" w:rsidRDefault="00D00550" w:rsidP="00336A69">
      <w:pPr>
        <w:pStyle w:val="a3"/>
        <w:ind w:firstLine="709"/>
        <w:jc w:val="both"/>
        <w:rPr>
          <w:rFonts w:ascii="Times New Roman" w:hAnsi="Times New Roman"/>
          <w:sz w:val="28"/>
          <w:szCs w:val="28"/>
          <w:lang w:val="kk-KZ"/>
        </w:rPr>
      </w:pPr>
    </w:p>
    <w:p w:rsidR="00D00550" w:rsidRPr="00A81FC2" w:rsidRDefault="00D00550" w:rsidP="00336A69">
      <w:pPr>
        <w:pStyle w:val="a3"/>
        <w:ind w:firstLine="709"/>
        <w:jc w:val="both"/>
        <w:rPr>
          <w:rFonts w:ascii="Times New Roman" w:hAnsi="Times New Roman"/>
          <w:sz w:val="28"/>
          <w:szCs w:val="28"/>
          <w:lang w:val="kk-KZ"/>
        </w:rPr>
      </w:pPr>
    </w:p>
    <w:p w:rsidR="00D00550" w:rsidRPr="00A81FC2" w:rsidRDefault="00D00550" w:rsidP="00336A69">
      <w:pPr>
        <w:pStyle w:val="a3"/>
        <w:ind w:firstLine="709"/>
        <w:jc w:val="both"/>
        <w:rPr>
          <w:rFonts w:ascii="Times New Roman" w:hAnsi="Times New Roman"/>
          <w:sz w:val="28"/>
          <w:szCs w:val="28"/>
          <w:lang w:val="kk-KZ"/>
        </w:rPr>
      </w:pPr>
    </w:p>
    <w:p w:rsidR="00D00550" w:rsidRPr="00A81FC2" w:rsidRDefault="00D00550" w:rsidP="00336A69">
      <w:pPr>
        <w:pStyle w:val="a3"/>
        <w:ind w:firstLine="709"/>
        <w:jc w:val="both"/>
        <w:rPr>
          <w:rFonts w:ascii="Times New Roman" w:hAnsi="Times New Roman"/>
          <w:sz w:val="28"/>
          <w:szCs w:val="28"/>
          <w:lang w:val="kk-KZ"/>
        </w:rPr>
      </w:pPr>
    </w:p>
    <w:p w:rsidR="00D00550" w:rsidRPr="00A81FC2" w:rsidRDefault="00D00550" w:rsidP="00336A69">
      <w:pPr>
        <w:pStyle w:val="a3"/>
        <w:ind w:firstLine="709"/>
        <w:jc w:val="both"/>
        <w:rPr>
          <w:rFonts w:ascii="Times New Roman" w:hAnsi="Times New Roman"/>
          <w:sz w:val="28"/>
          <w:szCs w:val="28"/>
          <w:lang w:val="kk-KZ"/>
        </w:rPr>
      </w:pPr>
    </w:p>
    <w:p w:rsidR="00D00550" w:rsidRPr="00A81FC2" w:rsidRDefault="00D00550" w:rsidP="00336A69">
      <w:pPr>
        <w:pStyle w:val="a3"/>
        <w:ind w:firstLine="709"/>
        <w:jc w:val="both"/>
        <w:rPr>
          <w:rFonts w:ascii="Times New Roman" w:hAnsi="Times New Roman"/>
          <w:sz w:val="28"/>
          <w:szCs w:val="28"/>
          <w:lang w:val="kk-KZ"/>
        </w:rPr>
      </w:pPr>
    </w:p>
    <w:p w:rsidR="00D00550" w:rsidRPr="00A81FC2" w:rsidRDefault="00D00550" w:rsidP="00336A69">
      <w:pPr>
        <w:pStyle w:val="a3"/>
        <w:ind w:firstLine="709"/>
        <w:jc w:val="both"/>
        <w:rPr>
          <w:rFonts w:ascii="Times New Roman" w:hAnsi="Times New Roman"/>
          <w:sz w:val="28"/>
          <w:szCs w:val="28"/>
          <w:lang w:val="kk-KZ"/>
        </w:rPr>
      </w:pPr>
    </w:p>
    <w:p w:rsidR="00D00550" w:rsidRPr="00A81FC2" w:rsidRDefault="00D00550" w:rsidP="00336A69">
      <w:pPr>
        <w:pStyle w:val="a3"/>
        <w:ind w:firstLine="709"/>
        <w:jc w:val="both"/>
        <w:rPr>
          <w:rFonts w:ascii="Times New Roman" w:hAnsi="Times New Roman"/>
          <w:sz w:val="28"/>
          <w:szCs w:val="28"/>
          <w:lang w:val="kk-KZ"/>
        </w:rPr>
      </w:pPr>
    </w:p>
    <w:p w:rsidR="00D00550" w:rsidRPr="00A81FC2" w:rsidRDefault="00D00550" w:rsidP="00336A69">
      <w:pPr>
        <w:pStyle w:val="a3"/>
        <w:ind w:firstLine="709"/>
        <w:jc w:val="both"/>
        <w:rPr>
          <w:rFonts w:ascii="Times New Roman" w:hAnsi="Times New Roman"/>
          <w:sz w:val="28"/>
          <w:szCs w:val="28"/>
          <w:lang w:val="kk-KZ"/>
        </w:rPr>
      </w:pPr>
    </w:p>
    <w:p w:rsidR="00D00550" w:rsidRPr="00A81FC2" w:rsidRDefault="00D00550" w:rsidP="00336A69">
      <w:pPr>
        <w:pStyle w:val="a3"/>
        <w:ind w:firstLine="709"/>
        <w:jc w:val="both"/>
        <w:rPr>
          <w:rFonts w:ascii="Times New Roman" w:hAnsi="Times New Roman"/>
          <w:sz w:val="28"/>
          <w:szCs w:val="28"/>
          <w:lang w:val="kk-KZ"/>
        </w:rPr>
      </w:pPr>
    </w:p>
    <w:p w:rsidR="00D00550" w:rsidRPr="00A81FC2" w:rsidRDefault="00D00550" w:rsidP="00336A69">
      <w:pPr>
        <w:pStyle w:val="a3"/>
        <w:ind w:firstLine="709"/>
        <w:jc w:val="both"/>
        <w:rPr>
          <w:rFonts w:ascii="Times New Roman" w:hAnsi="Times New Roman"/>
          <w:sz w:val="28"/>
          <w:szCs w:val="28"/>
          <w:lang w:val="kk-KZ"/>
        </w:rPr>
      </w:pPr>
    </w:p>
    <w:p w:rsidR="00D00550" w:rsidRPr="00A81FC2" w:rsidRDefault="00D00550" w:rsidP="00336A69">
      <w:pPr>
        <w:pStyle w:val="a3"/>
        <w:ind w:firstLine="709"/>
        <w:jc w:val="both"/>
        <w:rPr>
          <w:rFonts w:ascii="Times New Roman" w:hAnsi="Times New Roman"/>
          <w:sz w:val="28"/>
          <w:szCs w:val="28"/>
          <w:lang w:val="kk-KZ"/>
        </w:rPr>
      </w:pPr>
    </w:p>
    <w:p w:rsidR="00D00550" w:rsidRPr="00A81FC2" w:rsidRDefault="00D00550" w:rsidP="00336A69">
      <w:pPr>
        <w:pStyle w:val="a3"/>
        <w:ind w:firstLine="709"/>
        <w:jc w:val="both"/>
        <w:rPr>
          <w:rFonts w:ascii="Times New Roman" w:hAnsi="Times New Roman"/>
          <w:sz w:val="28"/>
          <w:szCs w:val="28"/>
          <w:lang w:val="kk-KZ"/>
        </w:rPr>
      </w:pPr>
    </w:p>
    <w:p w:rsidR="00D00550" w:rsidRPr="00A81FC2" w:rsidRDefault="00D00550" w:rsidP="00336A69">
      <w:pPr>
        <w:pStyle w:val="a3"/>
        <w:ind w:firstLine="709"/>
        <w:jc w:val="both"/>
        <w:rPr>
          <w:rFonts w:ascii="Times New Roman" w:hAnsi="Times New Roman"/>
          <w:sz w:val="28"/>
          <w:szCs w:val="28"/>
          <w:lang w:val="kk-KZ"/>
        </w:rPr>
      </w:pPr>
    </w:p>
    <w:p w:rsidR="00D00550" w:rsidRPr="00A81FC2" w:rsidRDefault="00D00550" w:rsidP="00336A69">
      <w:pPr>
        <w:pStyle w:val="a3"/>
        <w:ind w:firstLine="709"/>
        <w:jc w:val="both"/>
        <w:rPr>
          <w:rFonts w:ascii="Times New Roman" w:hAnsi="Times New Roman"/>
          <w:sz w:val="28"/>
          <w:szCs w:val="28"/>
          <w:lang w:val="kk-KZ"/>
        </w:rPr>
      </w:pPr>
    </w:p>
    <w:p w:rsidR="00D00550" w:rsidRPr="00A81FC2" w:rsidRDefault="00D00550" w:rsidP="00336A69">
      <w:pPr>
        <w:pStyle w:val="a3"/>
        <w:ind w:firstLine="709"/>
        <w:jc w:val="both"/>
        <w:rPr>
          <w:rFonts w:ascii="Times New Roman" w:hAnsi="Times New Roman"/>
          <w:sz w:val="28"/>
          <w:szCs w:val="28"/>
          <w:lang w:val="kk-KZ"/>
        </w:rPr>
      </w:pPr>
    </w:p>
    <w:p w:rsidR="00D00550" w:rsidRPr="00A81FC2" w:rsidRDefault="00D00550" w:rsidP="00336A69">
      <w:pPr>
        <w:pStyle w:val="a3"/>
        <w:ind w:firstLine="709"/>
        <w:jc w:val="both"/>
        <w:rPr>
          <w:rFonts w:ascii="Times New Roman" w:hAnsi="Times New Roman"/>
          <w:sz w:val="28"/>
          <w:szCs w:val="28"/>
          <w:lang w:val="kk-KZ"/>
        </w:rPr>
      </w:pPr>
    </w:p>
    <w:p w:rsidR="00D00550" w:rsidRPr="00A81FC2" w:rsidRDefault="00D00550" w:rsidP="00336A69">
      <w:pPr>
        <w:pStyle w:val="a3"/>
        <w:ind w:firstLine="709"/>
        <w:jc w:val="both"/>
        <w:rPr>
          <w:rFonts w:ascii="Times New Roman" w:hAnsi="Times New Roman"/>
          <w:sz w:val="28"/>
          <w:szCs w:val="28"/>
          <w:lang w:val="kk-KZ"/>
        </w:rPr>
      </w:pPr>
    </w:p>
    <w:p w:rsidR="00252752" w:rsidRPr="00A81FC2" w:rsidRDefault="00252752" w:rsidP="00336A69">
      <w:pPr>
        <w:pStyle w:val="a3"/>
        <w:ind w:firstLine="709"/>
        <w:jc w:val="center"/>
        <w:rPr>
          <w:rFonts w:ascii="Times New Roman" w:hAnsi="Times New Roman"/>
          <w:b/>
          <w:sz w:val="28"/>
          <w:szCs w:val="28"/>
          <w:lang w:val="kk-KZ"/>
        </w:rPr>
      </w:pPr>
    </w:p>
    <w:p w:rsidR="00D00550" w:rsidRPr="00A81FC2" w:rsidRDefault="00D00550" w:rsidP="003F6236">
      <w:pPr>
        <w:pStyle w:val="a3"/>
        <w:jc w:val="center"/>
        <w:rPr>
          <w:rFonts w:ascii="Times New Roman" w:hAnsi="Times New Roman"/>
          <w:b/>
          <w:sz w:val="28"/>
          <w:szCs w:val="28"/>
          <w:lang w:val="kk-KZ"/>
        </w:rPr>
      </w:pPr>
      <w:r w:rsidRPr="00A81FC2">
        <w:rPr>
          <w:rFonts w:ascii="Times New Roman" w:hAnsi="Times New Roman"/>
          <w:b/>
          <w:sz w:val="28"/>
          <w:szCs w:val="28"/>
          <w:lang w:val="kk-KZ"/>
        </w:rPr>
        <w:lastRenderedPageBreak/>
        <w:t>АНЫҚТАМАЛАР</w:t>
      </w:r>
    </w:p>
    <w:p w:rsidR="00D00550" w:rsidRPr="00A81FC2" w:rsidRDefault="00D00550" w:rsidP="00336A69">
      <w:pPr>
        <w:pStyle w:val="a3"/>
        <w:ind w:firstLine="709"/>
        <w:jc w:val="center"/>
        <w:rPr>
          <w:rFonts w:ascii="Times New Roman" w:hAnsi="Times New Roman"/>
          <w:sz w:val="28"/>
          <w:szCs w:val="28"/>
          <w:lang w:val="kk-KZ"/>
        </w:rPr>
      </w:pPr>
    </w:p>
    <w:p w:rsidR="00D00550" w:rsidRPr="00A81FC2" w:rsidRDefault="00D00550"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Осы диссертацияда тиісті анықтамалары бар</w:t>
      </w:r>
      <w:r w:rsidR="000A3AA0" w:rsidRPr="00A81FC2">
        <w:rPr>
          <w:rFonts w:ascii="Times New Roman" w:hAnsi="Times New Roman"/>
          <w:sz w:val="28"/>
          <w:szCs w:val="28"/>
          <w:lang w:val="kk-KZ"/>
        </w:rPr>
        <w:t xml:space="preserve"> мынадай терминдер қолданылады:</w:t>
      </w:r>
    </w:p>
    <w:p w:rsidR="00D00550" w:rsidRPr="00A81FC2" w:rsidRDefault="002427DD" w:rsidP="00336A69">
      <w:pPr>
        <w:pStyle w:val="a3"/>
        <w:tabs>
          <w:tab w:val="left" w:pos="709"/>
        </w:tabs>
        <w:ind w:firstLine="709"/>
        <w:jc w:val="both"/>
        <w:rPr>
          <w:rFonts w:ascii="Times New Roman" w:hAnsi="Times New Roman"/>
          <w:sz w:val="28"/>
          <w:szCs w:val="28"/>
          <w:lang w:val="kk-KZ"/>
        </w:rPr>
      </w:pPr>
      <w:r w:rsidRPr="00A81FC2">
        <w:rPr>
          <w:rFonts w:ascii="Times New Roman" w:hAnsi="Times New Roman"/>
          <w:b/>
          <w:sz w:val="28"/>
          <w:szCs w:val="28"/>
          <w:lang w:val="kk-KZ"/>
        </w:rPr>
        <w:t>Науқас</w:t>
      </w:r>
      <w:r w:rsidR="00892E36" w:rsidRPr="00892E36">
        <w:rPr>
          <w:rFonts w:ascii="Times New Roman" w:hAnsi="Times New Roman"/>
          <w:sz w:val="28"/>
          <w:szCs w:val="28"/>
          <w:lang w:val="kk-KZ"/>
        </w:rPr>
        <w:t>–</w:t>
      </w:r>
      <w:r w:rsidR="00D00550" w:rsidRPr="00A81FC2">
        <w:rPr>
          <w:rFonts w:ascii="Times New Roman" w:hAnsi="Times New Roman"/>
          <w:sz w:val="28"/>
          <w:szCs w:val="28"/>
          <w:lang w:val="kk-KZ"/>
        </w:rPr>
        <w:t>медициналық қызметтерді тұтынушы болып табылатын жеке тұлға.</w:t>
      </w:r>
    </w:p>
    <w:p w:rsidR="00D00550" w:rsidRPr="00A81FC2" w:rsidRDefault="00D00550" w:rsidP="00336A69">
      <w:pPr>
        <w:pStyle w:val="a3"/>
        <w:ind w:firstLine="709"/>
        <w:jc w:val="both"/>
        <w:rPr>
          <w:rFonts w:ascii="Times New Roman" w:hAnsi="Times New Roman"/>
          <w:sz w:val="28"/>
          <w:szCs w:val="28"/>
          <w:lang w:val="kk-KZ"/>
        </w:rPr>
      </w:pPr>
      <w:r w:rsidRPr="00A81FC2">
        <w:rPr>
          <w:rFonts w:ascii="Times New Roman" w:hAnsi="Times New Roman"/>
          <w:b/>
          <w:sz w:val="28"/>
          <w:szCs w:val="28"/>
          <w:lang w:val="kk-KZ"/>
        </w:rPr>
        <w:t>Клиникалық хаттама</w:t>
      </w:r>
      <w:r w:rsidR="00892E36">
        <w:rPr>
          <w:rFonts w:ascii="Times New Roman" w:hAnsi="Times New Roman"/>
          <w:sz w:val="28"/>
          <w:szCs w:val="28"/>
          <w:lang w:val="kk-KZ"/>
        </w:rPr>
        <w:t>–</w:t>
      </w:r>
      <w:r w:rsidRPr="00A81FC2">
        <w:rPr>
          <w:rFonts w:ascii="Times New Roman" w:hAnsi="Times New Roman"/>
          <w:sz w:val="28"/>
          <w:szCs w:val="28"/>
          <w:lang w:val="kk-KZ"/>
        </w:rPr>
        <w:t xml:space="preserve">белгілі бір ауру немесе клиникалық жағдай кезінде </w:t>
      </w:r>
      <w:r w:rsidR="002427DD" w:rsidRPr="00A81FC2">
        <w:rPr>
          <w:rFonts w:ascii="Times New Roman" w:hAnsi="Times New Roman"/>
          <w:sz w:val="28"/>
          <w:szCs w:val="28"/>
          <w:lang w:val="kk-KZ"/>
        </w:rPr>
        <w:t>науқас</w:t>
      </w:r>
      <w:r w:rsidRPr="00A81FC2">
        <w:rPr>
          <w:rFonts w:ascii="Times New Roman" w:hAnsi="Times New Roman"/>
          <w:sz w:val="28"/>
          <w:szCs w:val="28"/>
          <w:lang w:val="kk-KZ"/>
        </w:rPr>
        <w:t>ке медициналық көмек көрсетуге қойылатын жалпы талаптарды белгілейтін құжат.</w:t>
      </w:r>
    </w:p>
    <w:p w:rsidR="00CE7D31" w:rsidRPr="00A81FC2" w:rsidRDefault="00B66492" w:rsidP="00336A69">
      <w:pPr>
        <w:pStyle w:val="a3"/>
        <w:ind w:firstLine="709"/>
        <w:jc w:val="both"/>
        <w:rPr>
          <w:rFonts w:ascii="Times New Roman" w:hAnsi="Times New Roman"/>
          <w:sz w:val="28"/>
          <w:szCs w:val="28"/>
          <w:lang w:val="kk-KZ"/>
        </w:rPr>
      </w:pPr>
      <w:r w:rsidRPr="00A81FC2">
        <w:rPr>
          <w:rFonts w:ascii="Times New Roman" w:hAnsi="Times New Roman"/>
          <w:b/>
          <w:sz w:val="28"/>
          <w:szCs w:val="28"/>
          <w:lang w:val="kk-KZ"/>
        </w:rPr>
        <w:t xml:space="preserve">Сүт безінің </w:t>
      </w:r>
      <w:r w:rsidR="00CE7D31" w:rsidRPr="00A81FC2">
        <w:rPr>
          <w:rFonts w:ascii="Times New Roman" w:hAnsi="Times New Roman"/>
          <w:b/>
          <w:sz w:val="28"/>
          <w:szCs w:val="28"/>
          <w:lang w:val="kk-KZ"/>
        </w:rPr>
        <w:t xml:space="preserve">қатерлі ісігі </w:t>
      </w:r>
      <w:r w:rsidR="00892E36" w:rsidRPr="00892E36">
        <w:rPr>
          <w:rFonts w:ascii="Times New Roman" w:hAnsi="Times New Roman"/>
          <w:sz w:val="28"/>
          <w:szCs w:val="28"/>
          <w:lang w:val="kk-KZ"/>
        </w:rPr>
        <w:t>–</w:t>
      </w:r>
      <w:r w:rsidR="00CE7D31" w:rsidRPr="00A81FC2">
        <w:rPr>
          <w:rFonts w:ascii="Times New Roman" w:hAnsi="Times New Roman"/>
          <w:sz w:val="28"/>
          <w:szCs w:val="28"/>
          <w:lang w:val="kk-KZ"/>
        </w:rPr>
        <w:t xml:space="preserve">сүт </w:t>
      </w:r>
      <w:r w:rsidR="009126AA" w:rsidRPr="00A81FC2">
        <w:rPr>
          <w:rFonts w:ascii="Times New Roman" w:hAnsi="Times New Roman"/>
          <w:sz w:val="28"/>
          <w:szCs w:val="28"/>
          <w:lang w:val="kk-KZ"/>
        </w:rPr>
        <w:t>безінің безді тінінің қатерлі ісігі.</w:t>
      </w:r>
    </w:p>
    <w:p w:rsidR="009126AA" w:rsidRPr="00A81FC2" w:rsidRDefault="009126AA" w:rsidP="00336A69">
      <w:pPr>
        <w:pStyle w:val="a3"/>
        <w:ind w:firstLine="709"/>
        <w:jc w:val="both"/>
        <w:rPr>
          <w:rFonts w:ascii="Times New Roman" w:hAnsi="Times New Roman"/>
          <w:color w:val="000000"/>
          <w:sz w:val="28"/>
          <w:szCs w:val="28"/>
          <w:lang w:val="kk-KZ"/>
        </w:rPr>
      </w:pPr>
      <w:r w:rsidRPr="00A81FC2">
        <w:rPr>
          <w:rFonts w:ascii="Times New Roman" w:hAnsi="Times New Roman"/>
          <w:b/>
          <w:color w:val="000000"/>
          <w:sz w:val="28"/>
          <w:szCs w:val="28"/>
          <w:lang w:val="kk-KZ"/>
        </w:rPr>
        <w:t>Метастаздар</w:t>
      </w:r>
      <w:r w:rsidR="00892E36">
        <w:rPr>
          <w:rFonts w:ascii="Times New Roman" w:hAnsi="Times New Roman"/>
          <w:color w:val="000000"/>
          <w:sz w:val="28"/>
          <w:szCs w:val="28"/>
          <w:lang w:val="kk-KZ"/>
        </w:rPr>
        <w:t>–</w:t>
      </w:r>
      <w:r w:rsidRPr="00A81FC2">
        <w:rPr>
          <w:rFonts w:ascii="Times New Roman" w:hAnsi="Times New Roman"/>
          <w:color w:val="000000"/>
          <w:sz w:val="28"/>
          <w:szCs w:val="28"/>
          <w:lang w:val="kk-KZ"/>
        </w:rPr>
        <w:t xml:space="preserve">бастапқы ісіктің қатерлі жасушаларының гематогендік, лимфогендік немесе имплантациялық таралуы нәтижесінде пайда болған әртүрлі мүшелер мен тіндердің қайталама қатерлі ісіктері. </w:t>
      </w:r>
    </w:p>
    <w:p w:rsidR="009126AA" w:rsidRPr="00A81FC2" w:rsidRDefault="009126AA" w:rsidP="00336A69">
      <w:pPr>
        <w:pStyle w:val="a3"/>
        <w:ind w:firstLine="709"/>
        <w:jc w:val="both"/>
        <w:rPr>
          <w:rFonts w:ascii="Times New Roman" w:hAnsi="Times New Roman"/>
          <w:color w:val="000000"/>
          <w:sz w:val="28"/>
          <w:szCs w:val="28"/>
          <w:lang w:val="kk-KZ"/>
        </w:rPr>
      </w:pPr>
      <w:r w:rsidRPr="00A81FC2">
        <w:rPr>
          <w:rFonts w:ascii="Times New Roman" w:hAnsi="Times New Roman"/>
          <w:b/>
          <w:color w:val="000000"/>
          <w:sz w:val="28"/>
          <w:szCs w:val="28"/>
          <w:lang w:val="kk-KZ"/>
        </w:rPr>
        <w:t>Терапия</w:t>
      </w:r>
      <w:r w:rsidRPr="00A81FC2">
        <w:rPr>
          <w:rFonts w:ascii="Times New Roman" w:hAnsi="Times New Roman"/>
          <w:color w:val="000000"/>
          <w:sz w:val="28"/>
          <w:szCs w:val="28"/>
          <w:lang w:val="kk-KZ"/>
        </w:rPr>
        <w:t xml:space="preserve"> (басқа грек. </w:t>
      </w:r>
      <w:r w:rsidRPr="00A81FC2">
        <w:rPr>
          <w:rFonts w:ascii="Times New Roman" w:hAnsi="Times New Roman"/>
          <w:color w:val="000000"/>
          <w:sz w:val="28"/>
          <w:szCs w:val="28"/>
        </w:rPr>
        <w:t>θερᾰπεία</w:t>
      </w:r>
      <w:r w:rsidRPr="00A81FC2">
        <w:rPr>
          <w:rFonts w:ascii="Times New Roman" w:hAnsi="Times New Roman"/>
          <w:color w:val="000000"/>
          <w:sz w:val="28"/>
          <w:szCs w:val="28"/>
          <w:lang w:val="kk-KZ"/>
        </w:rPr>
        <w:t xml:space="preserve"> "медициналық&gt; күтім, емдеу") </w:t>
      </w:r>
      <w:r w:rsidR="00892E36">
        <w:rPr>
          <w:rFonts w:ascii="Times New Roman" w:hAnsi="Times New Roman"/>
          <w:color w:val="000000"/>
          <w:sz w:val="28"/>
          <w:szCs w:val="28"/>
          <w:lang w:val="kk-KZ"/>
        </w:rPr>
        <w:t xml:space="preserve">– </w:t>
      </w:r>
      <w:r w:rsidRPr="00A81FC2">
        <w:rPr>
          <w:rFonts w:ascii="Times New Roman" w:hAnsi="Times New Roman"/>
          <w:color w:val="000000"/>
          <w:sz w:val="28"/>
          <w:szCs w:val="28"/>
          <w:lang w:val="kk-KZ"/>
        </w:rPr>
        <w:t>белгілі бір аурудың немесе жарақаттың белгілері мен көріністерін, патологиялық жағдайды немесе өмірдің басқа бұзылуын жеңілдету, жою немесе жою, бұзылған өмірлік процестерді қалыпқа келтіру және қалпына келтіру, денсаулықты қалпына келтіру.</w:t>
      </w:r>
    </w:p>
    <w:p w:rsidR="009126AA" w:rsidRPr="00A81FC2" w:rsidRDefault="009126AA" w:rsidP="00336A69">
      <w:pPr>
        <w:pStyle w:val="a3"/>
        <w:ind w:firstLine="709"/>
        <w:jc w:val="both"/>
        <w:rPr>
          <w:rFonts w:ascii="Times New Roman" w:hAnsi="Times New Roman"/>
          <w:color w:val="000000"/>
          <w:sz w:val="28"/>
          <w:szCs w:val="28"/>
          <w:lang w:val="kk-KZ"/>
        </w:rPr>
      </w:pPr>
      <w:r w:rsidRPr="00A81FC2">
        <w:rPr>
          <w:rFonts w:ascii="Times New Roman" w:hAnsi="Times New Roman"/>
          <w:b/>
          <w:color w:val="000000"/>
          <w:sz w:val="28"/>
          <w:szCs w:val="28"/>
          <w:lang w:val="kk-KZ"/>
        </w:rPr>
        <w:t>Өмір сапасы</w:t>
      </w:r>
      <w:r w:rsidR="00892E36" w:rsidRPr="00892E36">
        <w:rPr>
          <w:rFonts w:ascii="Times New Roman" w:hAnsi="Times New Roman"/>
          <w:color w:val="000000"/>
          <w:sz w:val="28"/>
          <w:szCs w:val="28"/>
          <w:lang w:val="kk-KZ"/>
        </w:rPr>
        <w:t xml:space="preserve"> – </w:t>
      </w:r>
      <w:r w:rsidRPr="00A81FC2">
        <w:rPr>
          <w:rFonts w:ascii="Times New Roman" w:hAnsi="Times New Roman"/>
          <w:color w:val="000000"/>
          <w:sz w:val="28"/>
          <w:szCs w:val="28"/>
          <w:lang w:val="kk-KZ"/>
        </w:rPr>
        <w:t xml:space="preserve">әлеуметтануда, экономикада, саясатта, медицинада және басқа да салаларда қолданылатын, адам өмірінің кейбір жағдайлары мен сипаттамаларын бағалауды білдіретін ұғым. </w:t>
      </w:r>
    </w:p>
    <w:p w:rsidR="009126AA" w:rsidRPr="00A81FC2" w:rsidRDefault="009126AA" w:rsidP="00336A69">
      <w:pPr>
        <w:pStyle w:val="a3"/>
        <w:ind w:firstLine="709"/>
        <w:jc w:val="both"/>
        <w:rPr>
          <w:rFonts w:ascii="Times New Roman" w:hAnsi="Times New Roman"/>
          <w:color w:val="000000"/>
          <w:sz w:val="28"/>
          <w:szCs w:val="28"/>
          <w:lang w:val="kk-KZ"/>
        </w:rPr>
      </w:pPr>
      <w:r w:rsidRPr="00A81FC2">
        <w:rPr>
          <w:rFonts w:ascii="Times New Roman" w:hAnsi="Times New Roman"/>
          <w:b/>
          <w:color w:val="000000"/>
          <w:sz w:val="28"/>
          <w:szCs w:val="28"/>
          <w:lang w:val="kk-KZ"/>
        </w:rPr>
        <w:t>Флуоресценция</w:t>
      </w:r>
      <w:r w:rsidR="00892E36">
        <w:rPr>
          <w:rFonts w:ascii="Times New Roman" w:hAnsi="Times New Roman"/>
          <w:color w:val="000000"/>
          <w:sz w:val="28"/>
          <w:szCs w:val="28"/>
          <w:lang w:val="kk-KZ"/>
        </w:rPr>
        <w:t xml:space="preserve">– </w:t>
      </w:r>
      <w:r w:rsidRPr="00A81FC2">
        <w:rPr>
          <w:rFonts w:ascii="Times New Roman" w:hAnsi="Times New Roman"/>
          <w:color w:val="000000"/>
          <w:sz w:val="28"/>
          <w:szCs w:val="28"/>
          <w:lang w:val="kk-KZ"/>
        </w:rPr>
        <w:t xml:space="preserve">бұл сіңірілген жарық немесе басқа электромагниттік сәулеленуі бар заттың жарық шығаруы. </w:t>
      </w:r>
    </w:p>
    <w:p w:rsidR="009126AA" w:rsidRPr="00A81FC2" w:rsidRDefault="009126AA" w:rsidP="00336A69">
      <w:pPr>
        <w:pStyle w:val="a3"/>
        <w:ind w:firstLine="709"/>
        <w:jc w:val="both"/>
        <w:rPr>
          <w:rFonts w:ascii="Times New Roman" w:hAnsi="Times New Roman"/>
          <w:color w:val="000000"/>
          <w:sz w:val="28"/>
          <w:szCs w:val="28"/>
          <w:lang w:val="kk-KZ"/>
        </w:rPr>
      </w:pPr>
      <w:r w:rsidRPr="00A81FC2">
        <w:rPr>
          <w:rFonts w:ascii="Times New Roman" w:hAnsi="Times New Roman"/>
          <w:b/>
          <w:color w:val="000000"/>
          <w:sz w:val="28"/>
          <w:szCs w:val="28"/>
          <w:lang w:val="kk-KZ"/>
        </w:rPr>
        <w:t xml:space="preserve">Ремиссия </w:t>
      </w:r>
      <w:r w:rsidRPr="00A81FC2">
        <w:rPr>
          <w:rFonts w:ascii="Times New Roman" w:hAnsi="Times New Roman"/>
          <w:color w:val="000000"/>
          <w:sz w:val="28"/>
          <w:szCs w:val="28"/>
          <w:lang w:val="kk-KZ"/>
        </w:rPr>
        <w:t xml:space="preserve">(лат. remissio "кішірею, әлсіреу") </w:t>
      </w:r>
      <w:r w:rsidR="00892E36">
        <w:rPr>
          <w:rFonts w:ascii="Times New Roman" w:hAnsi="Times New Roman"/>
          <w:color w:val="000000"/>
          <w:sz w:val="28"/>
          <w:szCs w:val="28"/>
          <w:lang w:val="kk-KZ"/>
        </w:rPr>
        <w:t>–</w:t>
      </w:r>
      <w:r w:rsidRPr="00A81FC2">
        <w:rPr>
          <w:rFonts w:ascii="Times New Roman" w:hAnsi="Times New Roman"/>
          <w:color w:val="000000"/>
          <w:sz w:val="28"/>
          <w:szCs w:val="28"/>
          <w:lang w:val="kk-KZ"/>
        </w:rPr>
        <w:t xml:space="preserve"> созылмалы ауру ағымының кезеңі, ол оның симптомдарының (ауру белгілерінің) әлсіреуімен (толық емес ремиссия) немесе жоғалуымен (толық ремиссия) көрінеді.</w:t>
      </w:r>
    </w:p>
    <w:p w:rsidR="009126AA" w:rsidRPr="00A81FC2" w:rsidRDefault="009126AA" w:rsidP="00336A69">
      <w:pPr>
        <w:pStyle w:val="a3"/>
        <w:ind w:firstLine="709"/>
        <w:jc w:val="both"/>
        <w:rPr>
          <w:rFonts w:ascii="Times New Roman" w:hAnsi="Times New Roman"/>
          <w:color w:val="000000"/>
          <w:sz w:val="28"/>
          <w:szCs w:val="28"/>
          <w:lang w:val="kk-KZ"/>
        </w:rPr>
      </w:pPr>
      <w:r w:rsidRPr="00A81FC2">
        <w:rPr>
          <w:rFonts w:ascii="Times New Roman" w:hAnsi="Times New Roman"/>
          <w:b/>
          <w:color w:val="000000"/>
          <w:sz w:val="28"/>
          <w:szCs w:val="28"/>
          <w:lang w:val="kk-KZ"/>
        </w:rPr>
        <w:t>Тұрақтандыру</w:t>
      </w:r>
      <w:r w:rsidRPr="00A81FC2">
        <w:rPr>
          <w:rFonts w:ascii="Times New Roman" w:hAnsi="Times New Roman"/>
          <w:color w:val="000000"/>
          <w:sz w:val="28"/>
          <w:szCs w:val="28"/>
          <w:lang w:val="kk-KZ"/>
        </w:rPr>
        <w:t xml:space="preserve"> (лат. Stabilis-тұрақты, тұрақты) </w:t>
      </w:r>
      <w:r w:rsidR="00892E36">
        <w:rPr>
          <w:rFonts w:ascii="Times New Roman" w:hAnsi="Times New Roman"/>
          <w:color w:val="000000"/>
          <w:sz w:val="28"/>
          <w:szCs w:val="28"/>
          <w:lang w:val="kk-KZ"/>
        </w:rPr>
        <w:t xml:space="preserve">– </w:t>
      </w:r>
      <w:r w:rsidRPr="00A81FC2">
        <w:rPr>
          <w:rFonts w:ascii="Times New Roman" w:hAnsi="Times New Roman"/>
          <w:color w:val="000000"/>
          <w:sz w:val="28"/>
          <w:szCs w:val="28"/>
          <w:lang w:val="kk-KZ"/>
        </w:rPr>
        <w:t>нығайту, тұрақты тұрақты күйге келтіру немесе осы күйді қолдау.</w:t>
      </w:r>
    </w:p>
    <w:p w:rsidR="001E4B62" w:rsidRPr="00A81FC2" w:rsidRDefault="009126AA" w:rsidP="00336A69">
      <w:pPr>
        <w:pStyle w:val="a3"/>
        <w:ind w:firstLine="709"/>
        <w:jc w:val="both"/>
        <w:rPr>
          <w:rFonts w:ascii="Times New Roman" w:hAnsi="Times New Roman"/>
          <w:sz w:val="28"/>
          <w:szCs w:val="28"/>
          <w:lang w:val="kk-KZ"/>
        </w:rPr>
      </w:pPr>
      <w:r w:rsidRPr="00A81FC2">
        <w:rPr>
          <w:rFonts w:ascii="Times New Roman" w:hAnsi="Times New Roman"/>
          <w:b/>
          <w:color w:val="000000"/>
          <w:sz w:val="28"/>
          <w:szCs w:val="28"/>
          <w:lang w:val="kk-KZ"/>
        </w:rPr>
        <w:t>Прогрессия</w:t>
      </w:r>
      <w:r w:rsidR="00892E36" w:rsidRPr="00892E36">
        <w:rPr>
          <w:rFonts w:ascii="Times New Roman" w:hAnsi="Times New Roman"/>
          <w:color w:val="000000"/>
          <w:sz w:val="28"/>
          <w:szCs w:val="28"/>
          <w:lang w:val="kk-KZ"/>
        </w:rPr>
        <w:t>–</w:t>
      </w:r>
      <w:r w:rsidRPr="00A81FC2">
        <w:rPr>
          <w:rFonts w:ascii="Times New Roman" w:hAnsi="Times New Roman"/>
          <w:color w:val="000000"/>
          <w:sz w:val="28"/>
          <w:szCs w:val="28"/>
          <w:lang w:val="kk-KZ"/>
        </w:rPr>
        <w:t>бұл ауру немесе физикалық әлсіреу, оның барысы көп жағдайда аурудың өршуі, өсуі немесе таралуы болып табылады. Бұл өлім, ауыр әлсіздік немесе ағзаның жеткіліксіздігі пайда болғанға дейін созылуы</w:t>
      </w:r>
      <w:r w:rsidR="00892E36">
        <w:rPr>
          <w:rFonts w:ascii="Times New Roman" w:hAnsi="Times New Roman"/>
          <w:color w:val="000000"/>
          <w:sz w:val="28"/>
          <w:szCs w:val="28"/>
          <w:lang w:val="kk-KZ"/>
        </w:rPr>
        <w:t>.</w:t>
      </w:r>
    </w:p>
    <w:p w:rsidR="001E4B62" w:rsidRPr="00A81FC2" w:rsidRDefault="001E4B62" w:rsidP="00336A69">
      <w:pPr>
        <w:pStyle w:val="a3"/>
        <w:ind w:firstLine="709"/>
        <w:jc w:val="both"/>
        <w:rPr>
          <w:rFonts w:ascii="Times New Roman" w:hAnsi="Times New Roman"/>
          <w:sz w:val="28"/>
          <w:szCs w:val="28"/>
          <w:lang w:val="kk-KZ"/>
        </w:rPr>
      </w:pPr>
    </w:p>
    <w:p w:rsidR="001E4B62" w:rsidRPr="00A81FC2" w:rsidRDefault="001E4B62" w:rsidP="00336A69">
      <w:pPr>
        <w:pStyle w:val="a3"/>
        <w:ind w:firstLine="709"/>
        <w:jc w:val="both"/>
        <w:rPr>
          <w:rFonts w:ascii="Times New Roman" w:hAnsi="Times New Roman"/>
          <w:sz w:val="28"/>
          <w:szCs w:val="28"/>
          <w:lang w:val="kk-KZ"/>
        </w:rPr>
      </w:pPr>
    </w:p>
    <w:p w:rsidR="001E4B62" w:rsidRPr="00A81FC2" w:rsidRDefault="001E4B62" w:rsidP="00336A69">
      <w:pPr>
        <w:pStyle w:val="a3"/>
        <w:ind w:firstLine="709"/>
        <w:jc w:val="both"/>
        <w:rPr>
          <w:rFonts w:ascii="Times New Roman" w:hAnsi="Times New Roman"/>
          <w:sz w:val="28"/>
          <w:szCs w:val="28"/>
          <w:lang w:val="kk-KZ"/>
        </w:rPr>
      </w:pPr>
    </w:p>
    <w:p w:rsidR="001E4B62" w:rsidRPr="00A81FC2" w:rsidRDefault="001E4B62" w:rsidP="00336A69">
      <w:pPr>
        <w:pStyle w:val="a3"/>
        <w:ind w:firstLine="709"/>
        <w:jc w:val="both"/>
        <w:rPr>
          <w:rFonts w:ascii="Times New Roman" w:hAnsi="Times New Roman"/>
          <w:sz w:val="28"/>
          <w:szCs w:val="28"/>
          <w:lang w:val="kk-KZ"/>
        </w:rPr>
      </w:pPr>
    </w:p>
    <w:p w:rsidR="001E4B62" w:rsidRPr="00A81FC2" w:rsidRDefault="001E4B62" w:rsidP="00336A69">
      <w:pPr>
        <w:pStyle w:val="a3"/>
        <w:ind w:firstLine="709"/>
        <w:jc w:val="both"/>
        <w:rPr>
          <w:rFonts w:ascii="Times New Roman" w:hAnsi="Times New Roman"/>
          <w:sz w:val="28"/>
          <w:szCs w:val="28"/>
          <w:lang w:val="kk-KZ"/>
        </w:rPr>
      </w:pPr>
    </w:p>
    <w:p w:rsidR="00252752" w:rsidRPr="00A81FC2" w:rsidRDefault="00252752" w:rsidP="00336A69">
      <w:pPr>
        <w:pStyle w:val="a3"/>
        <w:ind w:firstLine="709"/>
        <w:jc w:val="both"/>
        <w:rPr>
          <w:rFonts w:ascii="Times New Roman" w:hAnsi="Times New Roman"/>
          <w:sz w:val="28"/>
          <w:szCs w:val="28"/>
          <w:lang w:val="kk-KZ"/>
        </w:rPr>
      </w:pPr>
    </w:p>
    <w:p w:rsidR="001E4B62" w:rsidRPr="00A81FC2" w:rsidRDefault="001E4B62" w:rsidP="00336A69">
      <w:pPr>
        <w:pStyle w:val="a3"/>
        <w:ind w:firstLine="709"/>
        <w:jc w:val="both"/>
        <w:rPr>
          <w:rFonts w:ascii="Times New Roman" w:hAnsi="Times New Roman"/>
          <w:sz w:val="28"/>
          <w:szCs w:val="28"/>
          <w:lang w:val="kk-KZ"/>
        </w:rPr>
      </w:pPr>
    </w:p>
    <w:p w:rsidR="001E4B62" w:rsidRPr="00A81FC2" w:rsidRDefault="001E4B62" w:rsidP="00336A69">
      <w:pPr>
        <w:pStyle w:val="a3"/>
        <w:ind w:firstLine="709"/>
        <w:jc w:val="both"/>
        <w:rPr>
          <w:rFonts w:ascii="Times New Roman" w:hAnsi="Times New Roman"/>
          <w:sz w:val="28"/>
          <w:szCs w:val="28"/>
          <w:lang w:val="kk-KZ"/>
        </w:rPr>
      </w:pPr>
    </w:p>
    <w:p w:rsidR="001E4B62" w:rsidRPr="00A81FC2" w:rsidRDefault="001E4B62" w:rsidP="00336A69">
      <w:pPr>
        <w:pStyle w:val="a3"/>
        <w:ind w:firstLine="709"/>
        <w:jc w:val="both"/>
        <w:rPr>
          <w:rFonts w:ascii="Times New Roman" w:hAnsi="Times New Roman"/>
          <w:sz w:val="28"/>
          <w:szCs w:val="28"/>
          <w:lang w:val="kk-KZ"/>
        </w:rPr>
      </w:pPr>
    </w:p>
    <w:p w:rsidR="001E4B62" w:rsidRPr="00A81FC2" w:rsidRDefault="001E4B62" w:rsidP="00336A69">
      <w:pPr>
        <w:pStyle w:val="a3"/>
        <w:ind w:firstLine="709"/>
        <w:jc w:val="both"/>
        <w:rPr>
          <w:rFonts w:ascii="Times New Roman" w:hAnsi="Times New Roman"/>
          <w:sz w:val="28"/>
          <w:szCs w:val="28"/>
          <w:lang w:val="kk-KZ"/>
        </w:rPr>
      </w:pPr>
    </w:p>
    <w:p w:rsidR="001E4B62" w:rsidRPr="00A81FC2" w:rsidRDefault="001E4B62" w:rsidP="00336A69">
      <w:pPr>
        <w:pStyle w:val="a3"/>
        <w:ind w:firstLine="709"/>
        <w:jc w:val="both"/>
        <w:rPr>
          <w:rFonts w:ascii="Times New Roman" w:hAnsi="Times New Roman"/>
          <w:sz w:val="28"/>
          <w:szCs w:val="28"/>
          <w:lang w:val="kk-KZ"/>
        </w:rPr>
      </w:pPr>
    </w:p>
    <w:p w:rsidR="001E4B62" w:rsidRPr="00A81FC2" w:rsidRDefault="001E4B62" w:rsidP="00336A69">
      <w:pPr>
        <w:pStyle w:val="a3"/>
        <w:ind w:firstLine="709"/>
        <w:jc w:val="both"/>
        <w:rPr>
          <w:rFonts w:ascii="Times New Roman" w:hAnsi="Times New Roman"/>
          <w:sz w:val="28"/>
          <w:szCs w:val="28"/>
          <w:lang w:val="kk-KZ"/>
        </w:rPr>
      </w:pPr>
    </w:p>
    <w:p w:rsidR="001E4B62" w:rsidRPr="00A81FC2" w:rsidRDefault="001E4B62" w:rsidP="00336A69">
      <w:pPr>
        <w:pStyle w:val="a3"/>
        <w:ind w:firstLine="709"/>
        <w:jc w:val="both"/>
        <w:rPr>
          <w:rFonts w:ascii="Times New Roman" w:hAnsi="Times New Roman"/>
          <w:sz w:val="28"/>
          <w:szCs w:val="28"/>
          <w:lang w:val="kk-KZ"/>
        </w:rPr>
      </w:pPr>
    </w:p>
    <w:p w:rsidR="001E4B62" w:rsidRPr="00A81FC2" w:rsidRDefault="0059058B" w:rsidP="0059058B">
      <w:pPr>
        <w:pStyle w:val="a3"/>
        <w:jc w:val="center"/>
        <w:rPr>
          <w:rFonts w:ascii="Times New Roman" w:hAnsi="Times New Roman"/>
          <w:b/>
          <w:sz w:val="28"/>
          <w:szCs w:val="28"/>
          <w:lang w:val="kk-KZ"/>
        </w:rPr>
      </w:pPr>
      <w:r w:rsidRPr="001B41BC">
        <w:rPr>
          <w:rFonts w:ascii="Times New Roman" w:eastAsia="Times New Roman" w:hAnsi="Times New Roman"/>
          <w:b/>
          <w:bCs/>
          <w:sz w:val="28"/>
          <w:szCs w:val="28"/>
          <w:lang w:val="kk-KZ"/>
        </w:rPr>
        <w:lastRenderedPageBreak/>
        <w:t>БЕЛГІЛЕУЛЕР МЕН ҚЫСҚАРТУЛАР</w:t>
      </w:r>
    </w:p>
    <w:p w:rsidR="00160E26" w:rsidRPr="00A81FC2" w:rsidRDefault="00160E26" w:rsidP="00601780">
      <w:pPr>
        <w:pStyle w:val="a3"/>
        <w:jc w:val="center"/>
        <w:rPr>
          <w:rFonts w:ascii="Times New Roman" w:hAnsi="Times New Roman"/>
          <w:b/>
          <w:sz w:val="28"/>
          <w:szCs w:val="28"/>
          <w:lang w:val="kk-KZ"/>
        </w:rPr>
      </w:pPr>
    </w:p>
    <w:tbl>
      <w:tblPr>
        <w:tblStyle w:val="ae"/>
        <w:tblW w:w="98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12"/>
        <w:gridCol w:w="8542"/>
      </w:tblGrid>
      <w:tr w:rsidR="00C33DD3" w:rsidRPr="00A81FC2" w:rsidTr="00B877B9">
        <w:trPr>
          <w:trHeight w:val="380"/>
        </w:trPr>
        <w:tc>
          <w:tcPr>
            <w:tcW w:w="1312" w:type="dxa"/>
          </w:tcPr>
          <w:p w:rsidR="00C33DD3" w:rsidRPr="00A81FC2" w:rsidRDefault="00C33DD3" w:rsidP="00601780">
            <w:pPr>
              <w:pStyle w:val="a3"/>
              <w:ind w:right="34"/>
              <w:rPr>
                <w:rFonts w:ascii="Times New Roman" w:hAnsi="Times New Roman"/>
                <w:b/>
                <w:sz w:val="28"/>
                <w:szCs w:val="28"/>
                <w:lang w:val="kk-KZ"/>
              </w:rPr>
            </w:pPr>
            <w:r w:rsidRPr="00A81FC2">
              <w:rPr>
                <w:rFonts w:ascii="Times New Roman" w:eastAsia="Times New Roman" w:hAnsi="Times New Roman"/>
                <w:sz w:val="28"/>
                <w:szCs w:val="28"/>
                <w:lang w:eastAsia="ru-RU"/>
              </w:rPr>
              <w:t>ФД</w:t>
            </w:r>
          </w:p>
        </w:tc>
        <w:tc>
          <w:tcPr>
            <w:tcW w:w="8542" w:type="dxa"/>
          </w:tcPr>
          <w:p w:rsidR="00C33DD3" w:rsidRPr="00A81FC2" w:rsidRDefault="004178E1" w:rsidP="00B877B9">
            <w:pPr>
              <w:spacing w:after="0" w:line="240" w:lineRule="auto"/>
              <w:ind w:left="172" w:right="34" w:hanging="172"/>
              <w:rPr>
                <w:rFonts w:ascii="Times New Roman" w:hAnsi="Times New Roman"/>
                <w:b/>
                <w:sz w:val="28"/>
                <w:szCs w:val="28"/>
                <w:lang w:val="kk-KZ"/>
              </w:rPr>
            </w:pPr>
            <w:r w:rsidRPr="00A81FC2">
              <w:rPr>
                <w:rFonts w:ascii="Times New Roman" w:eastAsia="Times New Roman" w:hAnsi="Times New Roman"/>
                <w:sz w:val="28"/>
                <w:szCs w:val="28"/>
                <w:lang w:eastAsia="ru-RU"/>
              </w:rPr>
              <w:t>–</w:t>
            </w:r>
            <w:r w:rsidR="00C33DD3" w:rsidRPr="00A81FC2">
              <w:rPr>
                <w:rFonts w:ascii="Times New Roman" w:eastAsia="Times New Roman" w:hAnsi="Times New Roman"/>
                <w:sz w:val="28"/>
                <w:szCs w:val="28"/>
                <w:lang w:eastAsia="ru-RU"/>
              </w:rPr>
              <w:t xml:space="preserve"> флуоресцентті</w:t>
            </w:r>
            <w:r w:rsidR="00C33DD3" w:rsidRPr="00A81FC2">
              <w:rPr>
                <w:rFonts w:ascii="Times New Roman" w:eastAsia="Times New Roman" w:hAnsi="Times New Roman"/>
                <w:sz w:val="28"/>
                <w:szCs w:val="28"/>
                <w:lang w:val="kk-KZ" w:eastAsia="ru-RU"/>
              </w:rPr>
              <w:t>к</w:t>
            </w:r>
            <w:r w:rsidR="00C33DD3" w:rsidRPr="00A81FC2">
              <w:rPr>
                <w:rFonts w:ascii="Times New Roman" w:eastAsia="Times New Roman" w:hAnsi="Times New Roman"/>
                <w:sz w:val="28"/>
                <w:szCs w:val="28"/>
                <w:lang w:eastAsia="ru-RU"/>
              </w:rPr>
              <w:t xml:space="preserve"> диагностика.</w:t>
            </w:r>
          </w:p>
        </w:tc>
      </w:tr>
      <w:tr w:rsidR="00C33DD3" w:rsidRPr="00A81FC2" w:rsidTr="00B877B9">
        <w:tc>
          <w:tcPr>
            <w:tcW w:w="1312" w:type="dxa"/>
          </w:tcPr>
          <w:p w:rsidR="00C33DD3" w:rsidRPr="00A81FC2" w:rsidRDefault="00C33DD3" w:rsidP="00601780">
            <w:pPr>
              <w:pStyle w:val="a3"/>
              <w:ind w:right="34"/>
              <w:rPr>
                <w:rFonts w:ascii="Times New Roman" w:eastAsia="Times New Roman" w:hAnsi="Times New Roman"/>
                <w:sz w:val="28"/>
                <w:szCs w:val="28"/>
                <w:lang w:eastAsia="ru-RU"/>
              </w:rPr>
            </w:pPr>
            <w:r w:rsidRPr="00A81FC2">
              <w:rPr>
                <w:rFonts w:ascii="Times New Roman" w:eastAsia="Times New Roman" w:hAnsi="Times New Roman"/>
                <w:sz w:val="28"/>
                <w:szCs w:val="28"/>
                <w:lang w:eastAsia="ru-RU"/>
              </w:rPr>
              <w:t>ФДТ</w:t>
            </w:r>
          </w:p>
        </w:tc>
        <w:tc>
          <w:tcPr>
            <w:tcW w:w="8542" w:type="dxa"/>
          </w:tcPr>
          <w:p w:rsidR="00C33DD3" w:rsidRPr="00A81FC2" w:rsidRDefault="00C33DD3" w:rsidP="00B877B9">
            <w:pPr>
              <w:spacing w:after="0" w:line="240" w:lineRule="auto"/>
              <w:ind w:left="172" w:right="34" w:hanging="172"/>
              <w:rPr>
                <w:rFonts w:ascii="Times New Roman" w:eastAsia="Times New Roman" w:hAnsi="Times New Roman"/>
                <w:sz w:val="28"/>
                <w:szCs w:val="28"/>
                <w:lang w:eastAsia="ru-RU"/>
              </w:rPr>
            </w:pPr>
            <w:r w:rsidRPr="00A81FC2">
              <w:rPr>
                <w:rFonts w:ascii="Times New Roman" w:eastAsia="Times New Roman" w:hAnsi="Times New Roman"/>
                <w:sz w:val="28"/>
                <w:szCs w:val="28"/>
                <w:lang w:eastAsia="ru-RU"/>
              </w:rPr>
              <w:t>– фотодинамикалық терапия.</w:t>
            </w:r>
          </w:p>
        </w:tc>
      </w:tr>
      <w:tr w:rsidR="00C33DD3" w:rsidRPr="00A81FC2" w:rsidTr="00B877B9">
        <w:tc>
          <w:tcPr>
            <w:tcW w:w="1312" w:type="dxa"/>
          </w:tcPr>
          <w:p w:rsidR="00C33DD3" w:rsidRPr="00A81FC2" w:rsidRDefault="00C33DD3" w:rsidP="00601780">
            <w:pPr>
              <w:pStyle w:val="a3"/>
              <w:ind w:right="34"/>
              <w:rPr>
                <w:rFonts w:ascii="Times New Roman" w:eastAsia="Times New Roman" w:hAnsi="Times New Roman"/>
                <w:sz w:val="28"/>
                <w:szCs w:val="28"/>
                <w:lang w:eastAsia="ru-RU"/>
              </w:rPr>
            </w:pPr>
            <w:r w:rsidRPr="00A81FC2">
              <w:rPr>
                <w:rFonts w:ascii="Times New Roman" w:eastAsia="Times New Roman" w:hAnsi="Times New Roman"/>
                <w:color w:val="000000"/>
                <w:sz w:val="28"/>
                <w:szCs w:val="28"/>
                <w:lang w:eastAsia="ru-RU"/>
              </w:rPr>
              <w:t>ФС</w:t>
            </w:r>
          </w:p>
        </w:tc>
        <w:tc>
          <w:tcPr>
            <w:tcW w:w="8542" w:type="dxa"/>
          </w:tcPr>
          <w:p w:rsidR="00C33DD3" w:rsidRPr="00A81FC2" w:rsidRDefault="00C33DD3" w:rsidP="00B877B9">
            <w:pPr>
              <w:spacing w:after="0" w:line="240" w:lineRule="auto"/>
              <w:ind w:left="172" w:right="34" w:hanging="172"/>
              <w:rPr>
                <w:rFonts w:ascii="Times New Roman" w:eastAsia="Times New Roman" w:hAnsi="Times New Roman"/>
                <w:sz w:val="28"/>
                <w:szCs w:val="28"/>
                <w:lang w:eastAsia="ru-RU"/>
              </w:rPr>
            </w:pPr>
            <w:r w:rsidRPr="00A81FC2">
              <w:rPr>
                <w:rFonts w:ascii="Times New Roman" w:eastAsia="Times New Roman" w:hAnsi="Times New Roman"/>
                <w:color w:val="000000"/>
                <w:sz w:val="28"/>
                <w:szCs w:val="28"/>
                <w:lang w:eastAsia="ru-RU"/>
              </w:rPr>
              <w:t>– фотосенсибилизатор</w:t>
            </w:r>
          </w:p>
        </w:tc>
      </w:tr>
      <w:tr w:rsidR="00C33DD3" w:rsidRPr="00A81FC2" w:rsidTr="00B877B9">
        <w:tc>
          <w:tcPr>
            <w:tcW w:w="1312" w:type="dxa"/>
          </w:tcPr>
          <w:p w:rsidR="00C33DD3" w:rsidRPr="00A81FC2" w:rsidRDefault="00C33DD3" w:rsidP="00601780">
            <w:pPr>
              <w:pStyle w:val="a3"/>
              <w:ind w:right="34"/>
              <w:rPr>
                <w:rFonts w:ascii="Times New Roman" w:eastAsia="Times New Roman" w:hAnsi="Times New Roman"/>
                <w:color w:val="000000"/>
                <w:sz w:val="28"/>
                <w:szCs w:val="28"/>
                <w:lang w:eastAsia="ru-RU"/>
              </w:rPr>
            </w:pPr>
            <w:r w:rsidRPr="00A81FC2">
              <w:rPr>
                <w:rFonts w:ascii="Times New Roman" w:eastAsia="Times New Roman" w:hAnsi="Times New Roman"/>
                <w:color w:val="000000"/>
                <w:sz w:val="28"/>
                <w:szCs w:val="28"/>
                <w:lang w:eastAsia="ru-RU"/>
              </w:rPr>
              <w:t>ЛЭСА</w:t>
            </w:r>
          </w:p>
        </w:tc>
        <w:tc>
          <w:tcPr>
            <w:tcW w:w="8542" w:type="dxa"/>
          </w:tcPr>
          <w:p w:rsidR="00C33DD3" w:rsidRPr="00A81FC2" w:rsidRDefault="00C33DD3" w:rsidP="00B877B9">
            <w:pPr>
              <w:spacing w:after="0" w:line="240" w:lineRule="auto"/>
              <w:ind w:left="172" w:right="34" w:hanging="172"/>
              <w:rPr>
                <w:rFonts w:ascii="Times New Roman" w:eastAsia="Times New Roman" w:hAnsi="Times New Roman"/>
                <w:color w:val="000000"/>
                <w:sz w:val="28"/>
                <w:szCs w:val="28"/>
                <w:lang w:eastAsia="ru-RU"/>
              </w:rPr>
            </w:pPr>
            <w:r w:rsidRPr="00A81FC2">
              <w:rPr>
                <w:rFonts w:ascii="Times New Roman" w:eastAsia="Times New Roman" w:hAnsi="Times New Roman"/>
                <w:color w:val="000000"/>
                <w:sz w:val="28"/>
                <w:szCs w:val="28"/>
                <w:lang w:eastAsia="ru-RU"/>
              </w:rPr>
              <w:t xml:space="preserve">– </w:t>
            </w:r>
            <w:r w:rsidRPr="00A81FC2">
              <w:rPr>
                <w:rFonts w:ascii="Times New Roman" w:hAnsi="Times New Roman"/>
                <w:color w:val="000000"/>
                <w:sz w:val="28"/>
                <w:szCs w:val="28"/>
              </w:rPr>
              <w:t>лазерлік электрондық спектрлік анализатор</w:t>
            </w:r>
          </w:p>
        </w:tc>
      </w:tr>
      <w:tr w:rsidR="00C33DD3" w:rsidRPr="00A81FC2" w:rsidTr="00B877B9">
        <w:tc>
          <w:tcPr>
            <w:tcW w:w="1312" w:type="dxa"/>
          </w:tcPr>
          <w:p w:rsidR="00C33DD3" w:rsidRPr="00A81FC2" w:rsidRDefault="00C33DD3" w:rsidP="00601780">
            <w:pPr>
              <w:pStyle w:val="a3"/>
              <w:ind w:right="34"/>
              <w:rPr>
                <w:rFonts w:ascii="Times New Roman" w:eastAsia="Times New Roman" w:hAnsi="Times New Roman"/>
                <w:color w:val="000000"/>
                <w:sz w:val="28"/>
                <w:szCs w:val="28"/>
                <w:lang w:eastAsia="ru-RU"/>
              </w:rPr>
            </w:pPr>
            <w:r w:rsidRPr="00A81FC2">
              <w:rPr>
                <w:rFonts w:ascii="Times New Roman" w:eastAsia="Times New Roman" w:hAnsi="Times New Roman"/>
                <w:sz w:val="28"/>
                <w:szCs w:val="28"/>
                <w:lang w:val="kk-KZ" w:eastAsia="ru-RU"/>
              </w:rPr>
              <w:t>ДДСҰ</w:t>
            </w:r>
          </w:p>
        </w:tc>
        <w:tc>
          <w:tcPr>
            <w:tcW w:w="8542" w:type="dxa"/>
          </w:tcPr>
          <w:p w:rsidR="00C33DD3" w:rsidRPr="00A81FC2" w:rsidRDefault="00B877B9" w:rsidP="00B877B9">
            <w:pPr>
              <w:spacing w:after="0" w:line="240" w:lineRule="auto"/>
              <w:ind w:left="200" w:right="34" w:hanging="200"/>
              <w:rPr>
                <w:rFonts w:ascii="Times New Roman" w:eastAsia="Times New Roman" w:hAnsi="Times New Roman"/>
                <w:color w:val="000000"/>
                <w:sz w:val="28"/>
                <w:szCs w:val="28"/>
                <w:lang w:eastAsia="ru-RU"/>
              </w:rPr>
            </w:pPr>
            <w:r w:rsidRPr="00A81FC2">
              <w:rPr>
                <w:rFonts w:ascii="Times New Roman" w:eastAsia="Times New Roman" w:hAnsi="Times New Roman"/>
                <w:sz w:val="28"/>
                <w:szCs w:val="28"/>
                <w:lang w:eastAsia="ru-RU"/>
              </w:rPr>
              <w:t xml:space="preserve">– </w:t>
            </w:r>
            <w:r w:rsidR="00C33DD3" w:rsidRPr="00A81FC2">
              <w:rPr>
                <w:rFonts w:ascii="Times New Roman" w:hAnsi="Times New Roman"/>
                <w:color w:val="000000"/>
                <w:sz w:val="28"/>
                <w:szCs w:val="28"/>
              </w:rPr>
              <w:t>Дүниежүзілік денсаулық сақтау ұйымы</w:t>
            </w:r>
          </w:p>
        </w:tc>
      </w:tr>
      <w:tr w:rsidR="00C33DD3" w:rsidRPr="00420DBB" w:rsidTr="00B877B9">
        <w:tc>
          <w:tcPr>
            <w:tcW w:w="1312" w:type="dxa"/>
          </w:tcPr>
          <w:p w:rsidR="00C33DD3" w:rsidRPr="00A81FC2" w:rsidRDefault="00C33DD3" w:rsidP="00601780">
            <w:pPr>
              <w:pStyle w:val="a3"/>
              <w:ind w:right="34"/>
              <w:rPr>
                <w:rFonts w:ascii="Times New Roman" w:eastAsia="Times New Roman" w:hAnsi="Times New Roman"/>
                <w:sz w:val="28"/>
                <w:szCs w:val="28"/>
                <w:lang w:val="kk-KZ" w:eastAsia="ru-RU"/>
              </w:rPr>
            </w:pPr>
            <w:r w:rsidRPr="00A81FC2">
              <w:rPr>
                <w:rFonts w:ascii="Times New Roman" w:eastAsia="Times New Roman" w:hAnsi="Times New Roman"/>
                <w:color w:val="000000"/>
                <w:sz w:val="28"/>
                <w:szCs w:val="28"/>
                <w:lang w:val="kk-KZ"/>
              </w:rPr>
              <w:t>КҚЛС</w:t>
            </w:r>
          </w:p>
        </w:tc>
        <w:tc>
          <w:tcPr>
            <w:tcW w:w="8542" w:type="dxa"/>
          </w:tcPr>
          <w:p w:rsidR="00C33DD3" w:rsidRPr="00A81FC2" w:rsidRDefault="00B877B9" w:rsidP="00B877B9">
            <w:pPr>
              <w:spacing w:after="0" w:line="240" w:lineRule="auto"/>
              <w:ind w:left="200" w:hanging="200"/>
              <w:rPr>
                <w:rFonts w:ascii="Times New Roman" w:eastAsia="Times New Roman" w:hAnsi="Times New Roman"/>
                <w:sz w:val="28"/>
                <w:szCs w:val="28"/>
                <w:lang w:val="kk-KZ" w:eastAsia="ru-RU"/>
              </w:rPr>
            </w:pPr>
            <w:r w:rsidRPr="00A81FC2">
              <w:rPr>
                <w:rFonts w:ascii="Times New Roman" w:eastAsia="Times New Roman" w:hAnsi="Times New Roman"/>
                <w:color w:val="000000"/>
                <w:sz w:val="28"/>
                <w:szCs w:val="28"/>
                <w:lang w:val="kk-KZ"/>
              </w:rPr>
              <w:t>–</w:t>
            </w:r>
            <w:r w:rsidR="00C33DD3" w:rsidRPr="00A81FC2">
              <w:rPr>
                <w:rFonts w:ascii="Times New Roman" w:hAnsi="Times New Roman"/>
                <w:sz w:val="28"/>
                <w:szCs w:val="28"/>
                <w:lang w:val="kk-KZ"/>
              </w:rPr>
              <w:t>Көктамыр ішінде қанның лазерлік сәулеленуі</w:t>
            </w:r>
          </w:p>
        </w:tc>
      </w:tr>
      <w:tr w:rsidR="00C33DD3" w:rsidRPr="00A81FC2" w:rsidTr="00B877B9">
        <w:tc>
          <w:tcPr>
            <w:tcW w:w="1312" w:type="dxa"/>
          </w:tcPr>
          <w:p w:rsidR="00C33DD3" w:rsidRPr="00A81FC2" w:rsidRDefault="00C33DD3" w:rsidP="00601780">
            <w:pPr>
              <w:pStyle w:val="a3"/>
              <w:ind w:right="34"/>
              <w:rPr>
                <w:rFonts w:ascii="Times New Roman" w:eastAsia="Times New Roman" w:hAnsi="Times New Roman"/>
                <w:color w:val="000000"/>
                <w:sz w:val="28"/>
                <w:szCs w:val="28"/>
                <w:lang w:val="kk-KZ"/>
              </w:rPr>
            </w:pPr>
            <w:r w:rsidRPr="00A81FC2">
              <w:rPr>
                <w:rFonts w:ascii="Times New Roman" w:eastAsia="Times New Roman" w:hAnsi="Times New Roman"/>
                <w:sz w:val="28"/>
                <w:szCs w:val="28"/>
                <w:lang w:val="kk-KZ" w:eastAsia="ru-RU"/>
              </w:rPr>
              <w:t>СТ</w:t>
            </w:r>
          </w:p>
        </w:tc>
        <w:tc>
          <w:tcPr>
            <w:tcW w:w="8542" w:type="dxa"/>
          </w:tcPr>
          <w:p w:rsidR="00C33DD3" w:rsidRPr="00A81FC2" w:rsidRDefault="00B877B9" w:rsidP="00B877B9">
            <w:pPr>
              <w:spacing w:after="0" w:line="240" w:lineRule="auto"/>
              <w:ind w:left="200" w:hanging="200"/>
              <w:rPr>
                <w:rFonts w:ascii="Times New Roman" w:eastAsia="Times New Roman" w:hAnsi="Times New Roman"/>
                <w:color w:val="000000"/>
                <w:sz w:val="28"/>
                <w:szCs w:val="28"/>
                <w:lang w:val="kk-KZ"/>
              </w:rPr>
            </w:pPr>
            <w:r w:rsidRPr="00A81FC2">
              <w:rPr>
                <w:rFonts w:ascii="Times New Roman" w:eastAsia="Times New Roman" w:hAnsi="Times New Roman"/>
                <w:sz w:val="28"/>
                <w:szCs w:val="28"/>
                <w:lang w:val="kk-KZ" w:eastAsia="ru-RU"/>
              </w:rPr>
              <w:t>–</w:t>
            </w:r>
            <w:r w:rsidR="00C33DD3" w:rsidRPr="00A81FC2">
              <w:rPr>
                <w:rFonts w:ascii="Times New Roman" w:eastAsia="Times New Roman" w:hAnsi="Times New Roman"/>
                <w:sz w:val="28"/>
                <w:szCs w:val="28"/>
                <w:lang w:val="kk-KZ" w:eastAsia="ru-RU"/>
              </w:rPr>
              <w:t xml:space="preserve"> сәулелік терапия</w:t>
            </w:r>
          </w:p>
        </w:tc>
      </w:tr>
      <w:tr w:rsidR="00C33DD3" w:rsidRPr="00A81FC2" w:rsidTr="00B877B9">
        <w:tc>
          <w:tcPr>
            <w:tcW w:w="1312" w:type="dxa"/>
          </w:tcPr>
          <w:p w:rsidR="00C33DD3" w:rsidRPr="00A81FC2" w:rsidRDefault="00C33DD3" w:rsidP="00601780">
            <w:pPr>
              <w:pStyle w:val="a3"/>
              <w:ind w:right="34"/>
              <w:rPr>
                <w:rFonts w:ascii="Times New Roman" w:eastAsia="Times New Roman" w:hAnsi="Times New Roman"/>
                <w:sz w:val="28"/>
                <w:szCs w:val="28"/>
                <w:lang w:val="kk-KZ" w:eastAsia="ru-RU"/>
              </w:rPr>
            </w:pPr>
            <w:r w:rsidRPr="00A81FC2">
              <w:rPr>
                <w:rFonts w:ascii="Times New Roman" w:eastAsia="Times New Roman" w:hAnsi="Times New Roman"/>
                <w:sz w:val="28"/>
                <w:szCs w:val="28"/>
                <w:lang w:val="kk-KZ" w:eastAsia="ru-RU"/>
              </w:rPr>
              <w:t>ХТ</w:t>
            </w:r>
          </w:p>
        </w:tc>
        <w:tc>
          <w:tcPr>
            <w:tcW w:w="8542" w:type="dxa"/>
          </w:tcPr>
          <w:p w:rsidR="00C33DD3" w:rsidRPr="00A81FC2" w:rsidRDefault="00B877B9" w:rsidP="00B877B9">
            <w:pPr>
              <w:spacing w:after="0" w:line="240" w:lineRule="auto"/>
              <w:ind w:left="200" w:hanging="200"/>
              <w:rPr>
                <w:rFonts w:ascii="Times New Roman" w:eastAsia="Times New Roman" w:hAnsi="Times New Roman"/>
                <w:sz w:val="28"/>
                <w:szCs w:val="28"/>
                <w:lang w:val="kk-KZ" w:eastAsia="ru-RU"/>
              </w:rPr>
            </w:pPr>
            <w:r w:rsidRPr="00A81FC2">
              <w:rPr>
                <w:rFonts w:ascii="Times New Roman" w:eastAsia="Times New Roman" w:hAnsi="Times New Roman"/>
                <w:sz w:val="28"/>
                <w:szCs w:val="28"/>
                <w:lang w:val="kk-KZ" w:eastAsia="ru-RU"/>
              </w:rPr>
              <w:t xml:space="preserve">– </w:t>
            </w:r>
            <w:r w:rsidR="00C33DD3" w:rsidRPr="00A81FC2">
              <w:rPr>
                <w:rFonts w:ascii="Times New Roman" w:eastAsia="Times New Roman" w:hAnsi="Times New Roman"/>
                <w:sz w:val="28"/>
                <w:szCs w:val="28"/>
                <w:lang w:val="kk-KZ" w:eastAsia="ru-RU"/>
              </w:rPr>
              <w:t xml:space="preserve">химиотерапия </w:t>
            </w:r>
          </w:p>
        </w:tc>
      </w:tr>
      <w:tr w:rsidR="00C33DD3" w:rsidRPr="00A81FC2" w:rsidTr="00B877B9">
        <w:tc>
          <w:tcPr>
            <w:tcW w:w="1312" w:type="dxa"/>
          </w:tcPr>
          <w:p w:rsidR="00C33DD3" w:rsidRPr="00A81FC2" w:rsidRDefault="00C33DD3" w:rsidP="00601780">
            <w:pPr>
              <w:pStyle w:val="a3"/>
              <w:ind w:right="34"/>
              <w:rPr>
                <w:rFonts w:ascii="Times New Roman" w:eastAsia="Times New Roman" w:hAnsi="Times New Roman"/>
                <w:sz w:val="28"/>
                <w:szCs w:val="28"/>
                <w:lang w:val="kk-KZ" w:eastAsia="ru-RU"/>
              </w:rPr>
            </w:pPr>
            <w:r w:rsidRPr="00A81FC2">
              <w:rPr>
                <w:rFonts w:ascii="Times New Roman" w:eastAsia="Times New Roman" w:hAnsi="Times New Roman"/>
                <w:sz w:val="28"/>
                <w:szCs w:val="28"/>
                <w:lang w:val="kk-KZ" w:eastAsia="ru-RU"/>
              </w:rPr>
              <w:t>МРТ</w:t>
            </w:r>
          </w:p>
        </w:tc>
        <w:tc>
          <w:tcPr>
            <w:tcW w:w="8542" w:type="dxa"/>
          </w:tcPr>
          <w:p w:rsidR="00C33DD3" w:rsidRPr="00A81FC2" w:rsidRDefault="00B877B9" w:rsidP="00B877B9">
            <w:pPr>
              <w:spacing w:after="0" w:line="240" w:lineRule="auto"/>
              <w:ind w:left="200" w:hanging="200"/>
              <w:rPr>
                <w:rFonts w:ascii="Times New Roman" w:eastAsia="Times New Roman" w:hAnsi="Times New Roman"/>
                <w:sz w:val="28"/>
                <w:szCs w:val="28"/>
                <w:lang w:val="kk-KZ" w:eastAsia="ru-RU"/>
              </w:rPr>
            </w:pPr>
            <w:r w:rsidRPr="00A81FC2">
              <w:rPr>
                <w:rFonts w:ascii="Times New Roman" w:eastAsia="Times New Roman" w:hAnsi="Times New Roman"/>
                <w:sz w:val="28"/>
                <w:szCs w:val="28"/>
                <w:lang w:val="kk-KZ" w:eastAsia="ru-RU"/>
              </w:rPr>
              <w:t xml:space="preserve">– </w:t>
            </w:r>
            <w:r w:rsidR="00C33DD3" w:rsidRPr="00A81FC2">
              <w:rPr>
                <w:rFonts w:ascii="Times New Roman" w:eastAsia="Times New Roman" w:hAnsi="Times New Roman"/>
                <w:sz w:val="28"/>
                <w:szCs w:val="28"/>
                <w:lang w:val="kk-KZ" w:eastAsia="ru-RU"/>
              </w:rPr>
              <w:t xml:space="preserve">магнитті резонансты томография </w:t>
            </w:r>
          </w:p>
        </w:tc>
      </w:tr>
      <w:tr w:rsidR="00C33DD3" w:rsidRPr="00A81FC2" w:rsidTr="00B877B9">
        <w:tc>
          <w:tcPr>
            <w:tcW w:w="1312" w:type="dxa"/>
          </w:tcPr>
          <w:p w:rsidR="00C33DD3" w:rsidRPr="00A81FC2" w:rsidRDefault="00C33DD3" w:rsidP="00601780">
            <w:pPr>
              <w:pStyle w:val="a3"/>
              <w:ind w:right="34"/>
              <w:rPr>
                <w:rFonts w:ascii="Times New Roman" w:eastAsia="Times New Roman" w:hAnsi="Times New Roman"/>
                <w:sz w:val="28"/>
                <w:szCs w:val="28"/>
                <w:lang w:val="kk-KZ" w:eastAsia="ru-RU"/>
              </w:rPr>
            </w:pPr>
            <w:r w:rsidRPr="00A81FC2">
              <w:rPr>
                <w:rFonts w:ascii="Times New Roman" w:eastAsia="Times New Roman" w:hAnsi="Times New Roman"/>
                <w:color w:val="000000"/>
                <w:sz w:val="28"/>
                <w:szCs w:val="28"/>
                <w:lang w:val="kk-KZ" w:eastAsia="ru-RU"/>
              </w:rPr>
              <w:t>НАХТ</w:t>
            </w:r>
          </w:p>
        </w:tc>
        <w:tc>
          <w:tcPr>
            <w:tcW w:w="8542" w:type="dxa"/>
          </w:tcPr>
          <w:p w:rsidR="00C33DD3" w:rsidRPr="00A81FC2" w:rsidRDefault="00C33DD3" w:rsidP="00B877B9">
            <w:pPr>
              <w:spacing w:after="0" w:line="240" w:lineRule="auto"/>
              <w:ind w:left="200" w:hanging="200"/>
              <w:rPr>
                <w:rFonts w:ascii="Times New Roman" w:eastAsia="Times New Roman" w:hAnsi="Times New Roman"/>
                <w:sz w:val="28"/>
                <w:szCs w:val="28"/>
                <w:lang w:val="kk-KZ" w:eastAsia="ru-RU"/>
              </w:rPr>
            </w:pPr>
            <w:r w:rsidRPr="00A81FC2">
              <w:rPr>
                <w:rFonts w:ascii="Times New Roman" w:eastAsia="Times New Roman" w:hAnsi="Times New Roman"/>
                <w:color w:val="000000"/>
                <w:sz w:val="28"/>
                <w:szCs w:val="28"/>
                <w:lang w:val="kk-KZ" w:eastAsia="ru-RU"/>
              </w:rPr>
              <w:t>– неоадъювантты химиотерапия</w:t>
            </w:r>
          </w:p>
        </w:tc>
      </w:tr>
      <w:tr w:rsidR="00C33DD3" w:rsidRPr="00A81FC2" w:rsidTr="00B877B9">
        <w:tc>
          <w:tcPr>
            <w:tcW w:w="1312" w:type="dxa"/>
          </w:tcPr>
          <w:p w:rsidR="00C33DD3" w:rsidRPr="00A81FC2" w:rsidRDefault="00C33DD3" w:rsidP="00601780">
            <w:pPr>
              <w:pStyle w:val="a3"/>
              <w:ind w:right="34"/>
              <w:rPr>
                <w:rFonts w:ascii="Times New Roman" w:eastAsia="Times New Roman" w:hAnsi="Times New Roman"/>
                <w:color w:val="000000"/>
                <w:sz w:val="28"/>
                <w:szCs w:val="28"/>
                <w:lang w:val="kk-KZ" w:eastAsia="ru-RU"/>
              </w:rPr>
            </w:pPr>
            <w:r w:rsidRPr="00A81FC2">
              <w:rPr>
                <w:rFonts w:ascii="Times New Roman" w:eastAsia="Times New Roman" w:hAnsi="Times New Roman"/>
                <w:color w:val="000000"/>
                <w:sz w:val="28"/>
                <w:szCs w:val="28"/>
                <w:lang w:val="kk-KZ" w:eastAsia="ru-RU"/>
              </w:rPr>
              <w:t>ГТ</w:t>
            </w:r>
          </w:p>
        </w:tc>
        <w:tc>
          <w:tcPr>
            <w:tcW w:w="8542" w:type="dxa"/>
          </w:tcPr>
          <w:p w:rsidR="00C33DD3" w:rsidRPr="00A81FC2" w:rsidRDefault="00B877B9" w:rsidP="00B877B9">
            <w:pPr>
              <w:spacing w:after="0" w:line="240" w:lineRule="auto"/>
              <w:ind w:left="200" w:hanging="200"/>
              <w:rPr>
                <w:rFonts w:ascii="Times New Roman" w:eastAsia="Times New Roman" w:hAnsi="Times New Roman"/>
                <w:color w:val="000000"/>
                <w:sz w:val="28"/>
                <w:szCs w:val="28"/>
                <w:lang w:val="kk-KZ" w:eastAsia="ru-RU"/>
              </w:rPr>
            </w:pPr>
            <w:r w:rsidRPr="00A81FC2">
              <w:rPr>
                <w:rFonts w:ascii="Times New Roman" w:eastAsia="Times New Roman" w:hAnsi="Times New Roman"/>
                <w:color w:val="000000"/>
                <w:sz w:val="28"/>
                <w:szCs w:val="28"/>
                <w:lang w:val="kk-KZ" w:eastAsia="ru-RU"/>
              </w:rPr>
              <w:t xml:space="preserve">– </w:t>
            </w:r>
            <w:r w:rsidR="00C33DD3" w:rsidRPr="00A81FC2">
              <w:rPr>
                <w:rFonts w:ascii="Times New Roman" w:eastAsia="Times New Roman" w:hAnsi="Times New Roman"/>
                <w:color w:val="000000"/>
                <w:sz w:val="28"/>
                <w:szCs w:val="28"/>
                <w:lang w:val="kk-KZ" w:eastAsia="ru-RU"/>
              </w:rPr>
              <w:t>гормональды терапия</w:t>
            </w:r>
          </w:p>
        </w:tc>
      </w:tr>
      <w:tr w:rsidR="00C33DD3" w:rsidRPr="00A81FC2" w:rsidTr="00B877B9">
        <w:tc>
          <w:tcPr>
            <w:tcW w:w="1312" w:type="dxa"/>
          </w:tcPr>
          <w:p w:rsidR="00C33DD3" w:rsidRPr="00A81FC2" w:rsidRDefault="00C33DD3" w:rsidP="00601780">
            <w:pPr>
              <w:pStyle w:val="a3"/>
              <w:ind w:right="34"/>
              <w:rPr>
                <w:rFonts w:ascii="Times New Roman" w:eastAsia="Times New Roman" w:hAnsi="Times New Roman"/>
                <w:color w:val="000000"/>
                <w:sz w:val="28"/>
                <w:szCs w:val="28"/>
                <w:lang w:val="kk-KZ" w:eastAsia="ru-RU"/>
              </w:rPr>
            </w:pPr>
            <w:r w:rsidRPr="00A81FC2">
              <w:rPr>
                <w:rFonts w:ascii="Times New Roman" w:eastAsia="Times New Roman" w:hAnsi="Times New Roman"/>
                <w:color w:val="000000"/>
                <w:sz w:val="28"/>
                <w:szCs w:val="28"/>
                <w:lang w:val="kk-KZ" w:eastAsia="ru-RU"/>
              </w:rPr>
              <w:t>СБҚІ</w:t>
            </w:r>
          </w:p>
        </w:tc>
        <w:tc>
          <w:tcPr>
            <w:tcW w:w="8542" w:type="dxa"/>
          </w:tcPr>
          <w:p w:rsidR="00C33DD3" w:rsidRPr="00A81FC2" w:rsidRDefault="00B877B9" w:rsidP="00B877B9">
            <w:pPr>
              <w:spacing w:after="0" w:line="240" w:lineRule="auto"/>
              <w:ind w:left="200" w:hanging="200"/>
              <w:rPr>
                <w:rFonts w:ascii="Times New Roman" w:eastAsia="Times New Roman" w:hAnsi="Times New Roman"/>
                <w:color w:val="000000"/>
                <w:sz w:val="28"/>
                <w:szCs w:val="28"/>
                <w:lang w:val="kk-KZ" w:eastAsia="ru-RU"/>
              </w:rPr>
            </w:pPr>
            <w:r w:rsidRPr="00A81FC2">
              <w:rPr>
                <w:rFonts w:ascii="Times New Roman" w:eastAsia="Times New Roman" w:hAnsi="Times New Roman"/>
                <w:color w:val="000000"/>
                <w:sz w:val="28"/>
                <w:szCs w:val="28"/>
                <w:lang w:val="kk-KZ" w:eastAsia="ru-RU"/>
              </w:rPr>
              <w:t>–</w:t>
            </w:r>
            <w:r w:rsidR="00C33DD3" w:rsidRPr="00A81FC2">
              <w:rPr>
                <w:rFonts w:ascii="Times New Roman" w:hAnsi="Times New Roman"/>
                <w:color w:val="000000"/>
                <w:sz w:val="28"/>
                <w:szCs w:val="28"/>
                <w:lang w:val="kk-KZ"/>
              </w:rPr>
              <w:t>сүт безінің қатерлі ісігі</w:t>
            </w:r>
          </w:p>
        </w:tc>
      </w:tr>
      <w:tr w:rsidR="00C33DD3" w:rsidRPr="00A81FC2" w:rsidTr="00B877B9">
        <w:tc>
          <w:tcPr>
            <w:tcW w:w="1312" w:type="dxa"/>
          </w:tcPr>
          <w:p w:rsidR="00C33DD3" w:rsidRPr="00A81FC2" w:rsidRDefault="00C33DD3" w:rsidP="00601780">
            <w:pPr>
              <w:pStyle w:val="a3"/>
              <w:ind w:right="34"/>
              <w:rPr>
                <w:rFonts w:ascii="Times New Roman" w:eastAsia="Times New Roman" w:hAnsi="Times New Roman"/>
                <w:color w:val="000000"/>
                <w:sz w:val="28"/>
                <w:szCs w:val="28"/>
                <w:lang w:val="kk-KZ" w:eastAsia="ru-RU"/>
              </w:rPr>
            </w:pPr>
            <w:r w:rsidRPr="00A81FC2">
              <w:rPr>
                <w:rFonts w:ascii="Times New Roman" w:hAnsi="Times New Roman"/>
                <w:sz w:val="28"/>
                <w:szCs w:val="28"/>
                <w:lang w:val="kk-KZ"/>
              </w:rPr>
              <w:t>ҚӨ</w:t>
            </w:r>
          </w:p>
        </w:tc>
        <w:tc>
          <w:tcPr>
            <w:tcW w:w="8542" w:type="dxa"/>
          </w:tcPr>
          <w:p w:rsidR="00C33DD3" w:rsidRPr="00A81FC2" w:rsidRDefault="00B877B9" w:rsidP="00B877B9">
            <w:pPr>
              <w:spacing w:after="0" w:line="240" w:lineRule="auto"/>
              <w:ind w:left="200" w:hanging="200"/>
              <w:rPr>
                <w:rFonts w:ascii="Times New Roman" w:eastAsia="Times New Roman" w:hAnsi="Times New Roman"/>
                <w:color w:val="000000"/>
                <w:sz w:val="28"/>
                <w:szCs w:val="28"/>
                <w:lang w:val="kk-KZ" w:eastAsia="ru-RU"/>
              </w:rPr>
            </w:pPr>
            <w:r w:rsidRPr="00A81FC2">
              <w:rPr>
                <w:rFonts w:ascii="Times New Roman" w:hAnsi="Times New Roman"/>
                <w:sz w:val="28"/>
                <w:szCs w:val="28"/>
                <w:lang w:val="kk-KZ"/>
              </w:rPr>
              <w:t>–</w:t>
            </w:r>
            <w:r w:rsidR="00C33DD3" w:rsidRPr="00A81FC2">
              <w:rPr>
                <w:rFonts w:ascii="Times New Roman" w:hAnsi="Times New Roman"/>
                <w:sz w:val="28"/>
                <w:szCs w:val="28"/>
                <w:lang w:val="kk-KZ"/>
              </w:rPr>
              <w:t xml:space="preserve"> қатерлі өспелер</w:t>
            </w:r>
          </w:p>
        </w:tc>
      </w:tr>
      <w:tr w:rsidR="00C33DD3" w:rsidRPr="00A81FC2" w:rsidTr="00B877B9">
        <w:tc>
          <w:tcPr>
            <w:tcW w:w="1312" w:type="dxa"/>
          </w:tcPr>
          <w:p w:rsidR="00C33DD3" w:rsidRPr="00A81FC2" w:rsidRDefault="00C33DD3" w:rsidP="00601780">
            <w:pPr>
              <w:pStyle w:val="a3"/>
              <w:ind w:right="34"/>
              <w:rPr>
                <w:rFonts w:ascii="Times New Roman" w:hAnsi="Times New Roman"/>
                <w:sz w:val="28"/>
                <w:szCs w:val="28"/>
                <w:lang w:val="kk-KZ"/>
              </w:rPr>
            </w:pPr>
            <w:r w:rsidRPr="00A81FC2">
              <w:rPr>
                <w:rFonts w:ascii="Times New Roman" w:eastAsia="Times New Roman" w:hAnsi="Times New Roman"/>
                <w:color w:val="000000"/>
                <w:sz w:val="28"/>
                <w:szCs w:val="28"/>
                <w:lang w:val="kk-KZ" w:eastAsia="ru-RU"/>
              </w:rPr>
              <w:t>ӨС</w:t>
            </w:r>
          </w:p>
        </w:tc>
        <w:tc>
          <w:tcPr>
            <w:tcW w:w="8542" w:type="dxa"/>
          </w:tcPr>
          <w:p w:rsidR="00C33DD3" w:rsidRPr="00A81FC2" w:rsidRDefault="00B877B9" w:rsidP="00B877B9">
            <w:pPr>
              <w:spacing w:after="0" w:line="240" w:lineRule="auto"/>
              <w:ind w:left="200" w:hanging="200"/>
              <w:rPr>
                <w:rFonts w:ascii="Times New Roman" w:hAnsi="Times New Roman"/>
                <w:sz w:val="28"/>
                <w:szCs w:val="28"/>
                <w:lang w:val="kk-KZ"/>
              </w:rPr>
            </w:pPr>
            <w:r w:rsidRPr="00A81FC2">
              <w:rPr>
                <w:rFonts w:ascii="Times New Roman" w:eastAsia="Times New Roman" w:hAnsi="Times New Roman"/>
                <w:color w:val="000000"/>
                <w:sz w:val="28"/>
                <w:szCs w:val="28"/>
                <w:lang w:val="kk-KZ" w:eastAsia="ru-RU"/>
              </w:rPr>
              <w:t xml:space="preserve">– </w:t>
            </w:r>
            <w:r w:rsidR="00C33DD3" w:rsidRPr="00A81FC2">
              <w:rPr>
                <w:rFonts w:ascii="Times New Roman" w:eastAsia="Times New Roman" w:hAnsi="Times New Roman"/>
                <w:color w:val="000000"/>
                <w:sz w:val="28"/>
                <w:szCs w:val="28"/>
                <w:lang w:val="kk-KZ" w:eastAsia="ru-RU"/>
              </w:rPr>
              <w:t>өмір сапасы</w:t>
            </w:r>
          </w:p>
        </w:tc>
      </w:tr>
      <w:tr w:rsidR="00C33DD3" w:rsidRPr="00A81FC2" w:rsidTr="00B877B9">
        <w:tc>
          <w:tcPr>
            <w:tcW w:w="1312" w:type="dxa"/>
          </w:tcPr>
          <w:p w:rsidR="00C33DD3" w:rsidRPr="00A81FC2" w:rsidRDefault="00C33DD3" w:rsidP="00601780">
            <w:pPr>
              <w:pStyle w:val="a3"/>
              <w:ind w:right="34"/>
              <w:rPr>
                <w:rFonts w:ascii="Times New Roman" w:eastAsia="Times New Roman" w:hAnsi="Times New Roman"/>
                <w:color w:val="000000"/>
                <w:sz w:val="28"/>
                <w:szCs w:val="28"/>
                <w:lang w:val="kk-KZ" w:eastAsia="ru-RU"/>
              </w:rPr>
            </w:pPr>
            <w:r w:rsidRPr="00A81FC2">
              <w:rPr>
                <w:rFonts w:ascii="Times New Roman" w:eastAsia="Times New Roman" w:hAnsi="Times New Roman"/>
                <w:color w:val="000000"/>
                <w:sz w:val="28"/>
                <w:szCs w:val="28"/>
                <w:lang w:val="kk-KZ" w:eastAsia="ru-RU"/>
              </w:rPr>
              <w:t>НТ</w:t>
            </w:r>
          </w:p>
        </w:tc>
        <w:tc>
          <w:tcPr>
            <w:tcW w:w="8542" w:type="dxa"/>
          </w:tcPr>
          <w:p w:rsidR="00C33DD3" w:rsidRPr="00A81FC2" w:rsidRDefault="00B877B9" w:rsidP="00B877B9">
            <w:pPr>
              <w:spacing w:after="0" w:line="240" w:lineRule="auto"/>
              <w:ind w:left="200" w:hanging="200"/>
              <w:rPr>
                <w:rFonts w:ascii="Times New Roman" w:eastAsia="Times New Roman" w:hAnsi="Times New Roman"/>
                <w:color w:val="000000"/>
                <w:sz w:val="28"/>
                <w:szCs w:val="28"/>
                <w:lang w:val="kk-KZ" w:eastAsia="ru-RU"/>
              </w:rPr>
            </w:pPr>
            <w:r w:rsidRPr="00A81FC2">
              <w:rPr>
                <w:rFonts w:ascii="Times New Roman" w:eastAsia="Times New Roman" w:hAnsi="Times New Roman"/>
                <w:color w:val="000000"/>
                <w:sz w:val="28"/>
                <w:szCs w:val="28"/>
                <w:lang w:val="kk-KZ" w:eastAsia="ru-RU"/>
              </w:rPr>
              <w:t>–</w:t>
            </w:r>
            <w:r w:rsidR="00C33DD3" w:rsidRPr="00A81FC2">
              <w:rPr>
                <w:rFonts w:ascii="Times New Roman" w:eastAsia="Times New Roman" w:hAnsi="Times New Roman"/>
                <w:color w:val="000000"/>
                <w:sz w:val="28"/>
                <w:szCs w:val="28"/>
                <w:lang w:val="kk-KZ" w:eastAsia="ru-RU"/>
              </w:rPr>
              <w:t xml:space="preserve"> негізгі топ</w:t>
            </w:r>
          </w:p>
        </w:tc>
      </w:tr>
      <w:tr w:rsidR="00C33DD3" w:rsidRPr="00A81FC2" w:rsidTr="00B877B9">
        <w:tc>
          <w:tcPr>
            <w:tcW w:w="1312" w:type="dxa"/>
          </w:tcPr>
          <w:p w:rsidR="00C33DD3" w:rsidRPr="00A81FC2" w:rsidRDefault="00C33DD3" w:rsidP="00601780">
            <w:pPr>
              <w:pStyle w:val="a3"/>
              <w:ind w:right="34"/>
              <w:rPr>
                <w:rFonts w:ascii="Times New Roman" w:eastAsia="Times New Roman" w:hAnsi="Times New Roman"/>
                <w:color w:val="000000"/>
                <w:sz w:val="28"/>
                <w:szCs w:val="28"/>
                <w:lang w:val="kk-KZ" w:eastAsia="ru-RU"/>
              </w:rPr>
            </w:pPr>
            <w:r w:rsidRPr="00A81FC2">
              <w:rPr>
                <w:rFonts w:ascii="Times New Roman" w:eastAsia="Times New Roman" w:hAnsi="Times New Roman"/>
                <w:color w:val="000000"/>
                <w:sz w:val="28"/>
                <w:szCs w:val="28"/>
                <w:lang w:val="kk-KZ" w:eastAsia="ru-RU"/>
              </w:rPr>
              <w:t>БТ</w:t>
            </w:r>
          </w:p>
        </w:tc>
        <w:tc>
          <w:tcPr>
            <w:tcW w:w="8542" w:type="dxa"/>
          </w:tcPr>
          <w:p w:rsidR="00C33DD3" w:rsidRPr="00A81FC2" w:rsidRDefault="00C33DD3" w:rsidP="00B877B9">
            <w:pPr>
              <w:spacing w:after="0" w:line="240" w:lineRule="auto"/>
              <w:ind w:left="200" w:hanging="200"/>
              <w:rPr>
                <w:rFonts w:ascii="Times New Roman" w:eastAsia="Times New Roman" w:hAnsi="Times New Roman"/>
                <w:color w:val="000000"/>
                <w:sz w:val="28"/>
                <w:szCs w:val="28"/>
                <w:lang w:val="kk-KZ" w:eastAsia="ru-RU"/>
              </w:rPr>
            </w:pPr>
            <w:r w:rsidRPr="00A81FC2">
              <w:rPr>
                <w:rFonts w:ascii="Times New Roman" w:eastAsia="Times New Roman" w:hAnsi="Times New Roman"/>
                <w:color w:val="000000"/>
                <w:sz w:val="28"/>
                <w:szCs w:val="28"/>
                <w:lang w:val="kk-KZ" w:eastAsia="ru-RU"/>
              </w:rPr>
              <w:t xml:space="preserve">–бақылау топ </w:t>
            </w:r>
          </w:p>
        </w:tc>
      </w:tr>
      <w:tr w:rsidR="00C33DD3" w:rsidRPr="00420DBB" w:rsidTr="00B877B9">
        <w:tc>
          <w:tcPr>
            <w:tcW w:w="1312" w:type="dxa"/>
          </w:tcPr>
          <w:p w:rsidR="00C33DD3" w:rsidRPr="00A81FC2" w:rsidRDefault="00C33DD3" w:rsidP="00601780">
            <w:pPr>
              <w:pStyle w:val="a3"/>
              <w:tabs>
                <w:tab w:val="left" w:pos="1134"/>
              </w:tabs>
              <w:ind w:right="34"/>
              <w:rPr>
                <w:rFonts w:ascii="Times New Roman" w:eastAsia="Times New Roman" w:hAnsi="Times New Roman"/>
                <w:color w:val="000000"/>
                <w:sz w:val="28"/>
                <w:szCs w:val="28"/>
                <w:lang w:val="kk-KZ" w:eastAsia="ru-RU"/>
              </w:rPr>
            </w:pPr>
            <w:r w:rsidRPr="00A81FC2">
              <w:rPr>
                <w:rFonts w:ascii="Times New Roman" w:eastAsia="Times New Roman" w:hAnsi="Times New Roman"/>
                <w:color w:val="000000"/>
                <w:sz w:val="28"/>
                <w:szCs w:val="32"/>
                <w:lang w:val="kk-KZ" w:eastAsia="ru-RU"/>
              </w:rPr>
              <w:t>QOL-CS</w:t>
            </w:r>
          </w:p>
        </w:tc>
        <w:tc>
          <w:tcPr>
            <w:tcW w:w="8542" w:type="dxa"/>
          </w:tcPr>
          <w:p w:rsidR="00C33DD3" w:rsidRPr="00A81FC2" w:rsidRDefault="00B877B9" w:rsidP="00B877B9">
            <w:pPr>
              <w:spacing w:after="0" w:line="240" w:lineRule="auto"/>
              <w:ind w:left="200" w:hanging="200"/>
              <w:rPr>
                <w:rFonts w:ascii="Times New Roman" w:eastAsia="Times New Roman" w:hAnsi="Times New Roman"/>
                <w:color w:val="000000"/>
                <w:sz w:val="28"/>
                <w:szCs w:val="28"/>
                <w:lang w:val="kk-KZ" w:eastAsia="ru-RU"/>
              </w:rPr>
            </w:pPr>
            <w:r w:rsidRPr="00A81FC2">
              <w:rPr>
                <w:rFonts w:ascii="Times New Roman" w:eastAsia="Times New Roman" w:hAnsi="Times New Roman"/>
                <w:color w:val="000000"/>
                <w:sz w:val="28"/>
                <w:szCs w:val="32"/>
                <w:lang w:val="kk-KZ" w:eastAsia="ru-RU"/>
              </w:rPr>
              <w:t>–</w:t>
            </w:r>
            <w:r w:rsidR="00C33DD3" w:rsidRPr="00A81FC2">
              <w:rPr>
                <w:rFonts w:ascii="Times New Roman" w:eastAsia="Times New Roman" w:hAnsi="Times New Roman"/>
                <w:color w:val="000000"/>
                <w:sz w:val="28"/>
                <w:szCs w:val="32"/>
                <w:lang w:val="kk-KZ" w:eastAsia="ru-RU"/>
              </w:rPr>
              <w:t xml:space="preserve"> Quality of Life Patient/Cancer Survivor (науқастық өмір сарасы/ қатерлы ісіктен кейін)</w:t>
            </w:r>
          </w:p>
        </w:tc>
      </w:tr>
      <w:tr w:rsidR="00C33DD3" w:rsidRPr="00420DBB" w:rsidTr="00B877B9">
        <w:tc>
          <w:tcPr>
            <w:tcW w:w="1312" w:type="dxa"/>
          </w:tcPr>
          <w:p w:rsidR="00C33DD3" w:rsidRPr="00A81FC2" w:rsidRDefault="00C33DD3" w:rsidP="00601780">
            <w:pPr>
              <w:pStyle w:val="a3"/>
              <w:ind w:right="34"/>
              <w:rPr>
                <w:rFonts w:ascii="Times New Roman" w:eastAsia="Times New Roman" w:hAnsi="Times New Roman"/>
                <w:color w:val="000000"/>
                <w:sz w:val="28"/>
                <w:szCs w:val="32"/>
                <w:lang w:val="kk-KZ" w:eastAsia="ru-RU"/>
              </w:rPr>
            </w:pPr>
            <w:r w:rsidRPr="00A81FC2">
              <w:rPr>
                <w:rFonts w:ascii="Times New Roman" w:eastAsia="Times New Roman" w:hAnsi="Times New Roman"/>
                <w:color w:val="000000"/>
                <w:sz w:val="28"/>
                <w:szCs w:val="28"/>
                <w:lang w:val="en-US" w:eastAsia="ru-RU"/>
              </w:rPr>
              <w:t>RECIST</w:t>
            </w:r>
          </w:p>
        </w:tc>
        <w:tc>
          <w:tcPr>
            <w:tcW w:w="8542" w:type="dxa"/>
          </w:tcPr>
          <w:p w:rsidR="00C33DD3" w:rsidRPr="00A81FC2" w:rsidRDefault="00C33DD3" w:rsidP="00B877B9">
            <w:pPr>
              <w:pStyle w:val="a3"/>
              <w:ind w:left="200" w:hanging="200"/>
              <w:rPr>
                <w:rFonts w:ascii="Times New Roman" w:eastAsia="Times New Roman" w:hAnsi="Times New Roman"/>
                <w:color w:val="000000"/>
                <w:sz w:val="28"/>
                <w:szCs w:val="32"/>
                <w:lang w:val="kk-KZ" w:eastAsia="ru-RU"/>
              </w:rPr>
            </w:pPr>
            <w:r w:rsidRPr="00A81FC2">
              <w:rPr>
                <w:rFonts w:ascii="Times New Roman" w:eastAsia="Times New Roman" w:hAnsi="Times New Roman"/>
                <w:color w:val="000000"/>
                <w:sz w:val="28"/>
                <w:szCs w:val="28"/>
                <w:lang w:val="en-US" w:eastAsia="ru-RU"/>
              </w:rPr>
              <w:t>– Response evaluation criteria in solid tumours (</w:t>
            </w:r>
            <w:r w:rsidRPr="00A81FC2">
              <w:rPr>
                <w:rFonts w:ascii="Times New Roman" w:hAnsi="Times New Roman"/>
                <w:color w:val="000000"/>
                <w:sz w:val="28"/>
                <w:szCs w:val="28"/>
              </w:rPr>
              <w:t>Қатерліісіктердіңжауабынбағалаукритерийлері</w:t>
            </w:r>
            <w:r w:rsidRPr="00A81FC2">
              <w:rPr>
                <w:rFonts w:ascii="Times New Roman" w:eastAsia="Times New Roman" w:hAnsi="Times New Roman"/>
                <w:color w:val="000000"/>
                <w:sz w:val="28"/>
                <w:szCs w:val="28"/>
                <w:lang w:val="en-US" w:eastAsia="ru-RU"/>
              </w:rPr>
              <w:t>)</w:t>
            </w:r>
          </w:p>
        </w:tc>
      </w:tr>
      <w:tr w:rsidR="00C33DD3" w:rsidRPr="00A81FC2" w:rsidTr="00B877B9">
        <w:tc>
          <w:tcPr>
            <w:tcW w:w="1312" w:type="dxa"/>
          </w:tcPr>
          <w:p w:rsidR="00C33DD3" w:rsidRPr="00A81FC2" w:rsidRDefault="00C33DD3" w:rsidP="00601780">
            <w:pPr>
              <w:pStyle w:val="a3"/>
              <w:ind w:right="34"/>
              <w:rPr>
                <w:rFonts w:ascii="Times New Roman" w:eastAsia="Times New Roman" w:hAnsi="Times New Roman"/>
                <w:color w:val="000000"/>
                <w:sz w:val="28"/>
                <w:szCs w:val="28"/>
                <w:lang w:val="en-US" w:eastAsia="ru-RU"/>
              </w:rPr>
            </w:pPr>
            <w:r w:rsidRPr="00A81FC2">
              <w:rPr>
                <w:rFonts w:ascii="Times New Roman" w:eastAsia="Times New Roman" w:hAnsi="Times New Roman"/>
                <w:sz w:val="28"/>
                <w:szCs w:val="28"/>
                <w:lang w:val="en-US" w:eastAsia="zh-CN"/>
              </w:rPr>
              <w:t>TNM</w:t>
            </w:r>
          </w:p>
        </w:tc>
        <w:tc>
          <w:tcPr>
            <w:tcW w:w="8542" w:type="dxa"/>
          </w:tcPr>
          <w:p w:rsidR="00C33DD3" w:rsidRPr="00A81FC2" w:rsidRDefault="00B877B9" w:rsidP="00B877B9">
            <w:pPr>
              <w:pStyle w:val="a3"/>
              <w:ind w:left="200" w:hanging="200"/>
              <w:rPr>
                <w:rFonts w:ascii="Times New Roman" w:eastAsia="Times New Roman" w:hAnsi="Times New Roman"/>
                <w:color w:val="000000"/>
                <w:sz w:val="28"/>
                <w:szCs w:val="28"/>
                <w:lang w:val="en-US" w:eastAsia="ru-RU"/>
              </w:rPr>
            </w:pPr>
            <w:r w:rsidRPr="00A81FC2">
              <w:rPr>
                <w:rFonts w:ascii="Times New Roman" w:eastAsia="Times New Roman" w:hAnsi="Times New Roman"/>
                <w:sz w:val="28"/>
                <w:szCs w:val="28"/>
                <w:lang w:val="kk-KZ" w:eastAsia="zh-CN"/>
              </w:rPr>
              <w:t xml:space="preserve">– </w:t>
            </w:r>
            <w:r w:rsidR="00C33DD3" w:rsidRPr="00A81FC2">
              <w:rPr>
                <w:rFonts w:ascii="Times New Roman" w:eastAsia="Times New Roman" w:hAnsi="Times New Roman"/>
                <w:bCs/>
                <w:color w:val="202122"/>
                <w:sz w:val="28"/>
                <w:szCs w:val="28"/>
                <w:shd w:val="clear" w:color="auto" w:fill="FFFFFF"/>
                <w:lang w:val="en-US" w:eastAsia="zh-CN"/>
              </w:rPr>
              <w:t>t</w:t>
            </w:r>
            <w:r w:rsidR="00C33DD3" w:rsidRPr="00A81FC2">
              <w:rPr>
                <w:rFonts w:ascii="Times New Roman" w:eastAsia="Times New Roman" w:hAnsi="Times New Roman"/>
                <w:color w:val="202122"/>
                <w:sz w:val="28"/>
                <w:szCs w:val="28"/>
                <w:shd w:val="clear" w:color="auto" w:fill="FFFFFF"/>
                <w:lang w:val="en-US" w:eastAsia="zh-CN"/>
              </w:rPr>
              <w:t>umor,</w:t>
            </w:r>
            <w:r w:rsidR="00C33DD3" w:rsidRPr="00A81FC2">
              <w:rPr>
                <w:rFonts w:ascii="Times New Roman" w:eastAsia="Times New Roman" w:hAnsi="Times New Roman"/>
                <w:bCs/>
                <w:color w:val="202122"/>
                <w:sz w:val="28"/>
                <w:szCs w:val="28"/>
                <w:shd w:val="clear" w:color="auto" w:fill="FFFFFF"/>
                <w:lang w:val="en-US" w:eastAsia="zh-CN"/>
              </w:rPr>
              <w:t>n</w:t>
            </w:r>
            <w:r w:rsidR="00C33DD3" w:rsidRPr="00A81FC2">
              <w:rPr>
                <w:rFonts w:ascii="Times New Roman" w:eastAsia="Times New Roman" w:hAnsi="Times New Roman"/>
                <w:color w:val="202122"/>
                <w:sz w:val="28"/>
                <w:szCs w:val="28"/>
                <w:shd w:val="clear" w:color="auto" w:fill="FFFFFF"/>
                <w:lang w:val="en-US" w:eastAsia="zh-CN"/>
              </w:rPr>
              <w:t xml:space="preserve">odus, </w:t>
            </w:r>
            <w:r w:rsidR="00C33DD3" w:rsidRPr="00A81FC2">
              <w:rPr>
                <w:rFonts w:ascii="Times New Roman" w:eastAsia="Times New Roman" w:hAnsi="Times New Roman"/>
                <w:bCs/>
                <w:color w:val="202122"/>
                <w:sz w:val="28"/>
                <w:szCs w:val="28"/>
                <w:shd w:val="clear" w:color="auto" w:fill="FFFFFF"/>
                <w:lang w:val="en-US" w:eastAsia="zh-CN"/>
              </w:rPr>
              <w:t>m</w:t>
            </w:r>
            <w:r w:rsidR="00C33DD3" w:rsidRPr="00A81FC2">
              <w:rPr>
                <w:rFonts w:ascii="Times New Roman" w:eastAsia="Times New Roman" w:hAnsi="Times New Roman"/>
                <w:color w:val="202122"/>
                <w:sz w:val="28"/>
                <w:szCs w:val="28"/>
                <w:shd w:val="clear" w:color="auto" w:fill="FFFFFF"/>
                <w:lang w:val="en-US" w:eastAsia="zh-CN"/>
              </w:rPr>
              <w:t>etastasis</w:t>
            </w:r>
          </w:p>
        </w:tc>
      </w:tr>
    </w:tbl>
    <w:p w:rsidR="00C33DD3" w:rsidRPr="00A81FC2" w:rsidRDefault="00C33DD3" w:rsidP="00336A69">
      <w:pPr>
        <w:pStyle w:val="a3"/>
        <w:ind w:firstLine="709"/>
        <w:jc w:val="center"/>
        <w:rPr>
          <w:rFonts w:ascii="Times New Roman" w:hAnsi="Times New Roman"/>
          <w:b/>
          <w:sz w:val="28"/>
          <w:szCs w:val="28"/>
          <w:lang w:val="kk-KZ"/>
        </w:rPr>
      </w:pPr>
    </w:p>
    <w:p w:rsidR="009126AA" w:rsidRPr="00A81FC2" w:rsidRDefault="009126AA" w:rsidP="00336A69">
      <w:pPr>
        <w:spacing w:after="0" w:line="240" w:lineRule="auto"/>
        <w:ind w:firstLine="709"/>
        <w:rPr>
          <w:rFonts w:ascii="Times New Roman" w:eastAsia="Times New Roman" w:hAnsi="Times New Roman"/>
          <w:color w:val="000000"/>
          <w:sz w:val="28"/>
          <w:szCs w:val="28"/>
          <w:lang w:val="en-US" w:eastAsia="ru-RU"/>
        </w:rPr>
      </w:pPr>
    </w:p>
    <w:p w:rsidR="0015000E" w:rsidRPr="00A81FC2" w:rsidRDefault="0015000E" w:rsidP="00336A69">
      <w:pPr>
        <w:spacing w:after="0" w:line="240" w:lineRule="auto"/>
        <w:ind w:firstLine="709"/>
        <w:rPr>
          <w:rFonts w:ascii="Times New Roman" w:eastAsia="Times New Roman" w:hAnsi="Times New Roman"/>
          <w:color w:val="000000"/>
          <w:sz w:val="28"/>
          <w:szCs w:val="28"/>
          <w:lang w:val="en-US" w:eastAsia="ru-RU"/>
        </w:rPr>
      </w:pPr>
    </w:p>
    <w:p w:rsidR="00C45452" w:rsidRPr="00A81FC2" w:rsidRDefault="00C45452" w:rsidP="00336A69">
      <w:pPr>
        <w:pStyle w:val="a3"/>
        <w:ind w:firstLine="709"/>
        <w:jc w:val="both"/>
        <w:rPr>
          <w:rFonts w:ascii="Times New Roman" w:hAnsi="Times New Roman"/>
          <w:sz w:val="28"/>
          <w:szCs w:val="28"/>
          <w:lang w:val="kk-KZ"/>
        </w:rPr>
      </w:pPr>
    </w:p>
    <w:p w:rsidR="00C45452" w:rsidRPr="00A81FC2" w:rsidRDefault="00C45452" w:rsidP="00336A69">
      <w:pPr>
        <w:pStyle w:val="a3"/>
        <w:ind w:firstLine="709"/>
        <w:jc w:val="both"/>
        <w:rPr>
          <w:rFonts w:ascii="Times New Roman" w:hAnsi="Times New Roman"/>
          <w:sz w:val="28"/>
          <w:szCs w:val="28"/>
          <w:lang w:val="kk-KZ"/>
        </w:rPr>
      </w:pPr>
    </w:p>
    <w:p w:rsidR="00C45452" w:rsidRPr="00A81FC2" w:rsidRDefault="00C45452" w:rsidP="00336A69">
      <w:pPr>
        <w:pStyle w:val="a3"/>
        <w:ind w:firstLine="709"/>
        <w:jc w:val="both"/>
        <w:rPr>
          <w:rFonts w:ascii="Times New Roman" w:hAnsi="Times New Roman"/>
          <w:sz w:val="28"/>
          <w:szCs w:val="28"/>
          <w:lang w:val="kk-KZ"/>
        </w:rPr>
      </w:pPr>
    </w:p>
    <w:p w:rsidR="00C45452" w:rsidRPr="00A81FC2" w:rsidRDefault="00C45452" w:rsidP="00336A69">
      <w:pPr>
        <w:pStyle w:val="a3"/>
        <w:ind w:firstLine="709"/>
        <w:jc w:val="both"/>
        <w:rPr>
          <w:rFonts w:ascii="Times New Roman" w:hAnsi="Times New Roman"/>
          <w:sz w:val="28"/>
          <w:szCs w:val="28"/>
          <w:lang w:val="kk-KZ"/>
        </w:rPr>
      </w:pPr>
    </w:p>
    <w:p w:rsidR="00C45452" w:rsidRPr="00A81FC2" w:rsidRDefault="00C45452" w:rsidP="00336A69">
      <w:pPr>
        <w:pStyle w:val="a3"/>
        <w:ind w:firstLine="709"/>
        <w:jc w:val="both"/>
        <w:rPr>
          <w:rFonts w:ascii="Times New Roman" w:hAnsi="Times New Roman"/>
          <w:sz w:val="28"/>
          <w:szCs w:val="28"/>
          <w:lang w:val="kk-KZ"/>
        </w:rPr>
      </w:pPr>
    </w:p>
    <w:p w:rsidR="00C45452" w:rsidRPr="00A81FC2" w:rsidRDefault="00C45452" w:rsidP="00336A69">
      <w:pPr>
        <w:pStyle w:val="a3"/>
        <w:ind w:firstLine="709"/>
        <w:jc w:val="both"/>
        <w:rPr>
          <w:rFonts w:ascii="Times New Roman" w:hAnsi="Times New Roman"/>
          <w:sz w:val="28"/>
          <w:szCs w:val="28"/>
          <w:lang w:val="kk-KZ"/>
        </w:rPr>
      </w:pPr>
    </w:p>
    <w:p w:rsidR="00C45452" w:rsidRPr="00A81FC2" w:rsidRDefault="00C45452" w:rsidP="00336A69">
      <w:pPr>
        <w:pStyle w:val="a3"/>
        <w:ind w:firstLine="709"/>
        <w:jc w:val="both"/>
        <w:rPr>
          <w:rFonts w:ascii="Times New Roman" w:hAnsi="Times New Roman"/>
          <w:sz w:val="28"/>
          <w:szCs w:val="28"/>
          <w:lang w:val="kk-KZ"/>
        </w:rPr>
      </w:pPr>
    </w:p>
    <w:p w:rsidR="00C45452" w:rsidRPr="00A81FC2" w:rsidRDefault="00C45452" w:rsidP="00336A69">
      <w:pPr>
        <w:pStyle w:val="a3"/>
        <w:ind w:firstLine="709"/>
        <w:jc w:val="both"/>
        <w:rPr>
          <w:rFonts w:ascii="Times New Roman" w:hAnsi="Times New Roman"/>
          <w:sz w:val="28"/>
          <w:szCs w:val="28"/>
          <w:lang w:val="kk-KZ"/>
        </w:rPr>
      </w:pPr>
    </w:p>
    <w:p w:rsidR="00C45452" w:rsidRPr="00A81FC2" w:rsidRDefault="00C45452" w:rsidP="00336A69">
      <w:pPr>
        <w:pStyle w:val="a3"/>
        <w:ind w:firstLine="709"/>
        <w:jc w:val="both"/>
        <w:rPr>
          <w:rFonts w:ascii="Times New Roman" w:hAnsi="Times New Roman"/>
          <w:sz w:val="28"/>
          <w:szCs w:val="28"/>
          <w:lang w:val="kk-KZ"/>
        </w:rPr>
      </w:pPr>
    </w:p>
    <w:p w:rsidR="00C45452" w:rsidRPr="00A81FC2" w:rsidRDefault="00C45452" w:rsidP="00336A69">
      <w:pPr>
        <w:pStyle w:val="a3"/>
        <w:ind w:firstLine="709"/>
        <w:jc w:val="both"/>
        <w:rPr>
          <w:rFonts w:ascii="Times New Roman" w:hAnsi="Times New Roman"/>
          <w:sz w:val="28"/>
          <w:szCs w:val="28"/>
          <w:lang w:val="kk-KZ"/>
        </w:rPr>
      </w:pPr>
    </w:p>
    <w:p w:rsidR="00C45452" w:rsidRPr="00A81FC2" w:rsidRDefault="00C45452" w:rsidP="00336A69">
      <w:pPr>
        <w:pStyle w:val="a3"/>
        <w:ind w:firstLine="709"/>
        <w:jc w:val="both"/>
        <w:rPr>
          <w:rFonts w:ascii="Times New Roman" w:hAnsi="Times New Roman"/>
          <w:sz w:val="28"/>
          <w:szCs w:val="28"/>
          <w:lang w:val="kk-KZ"/>
        </w:rPr>
      </w:pPr>
    </w:p>
    <w:p w:rsidR="00C45452" w:rsidRPr="00A81FC2" w:rsidRDefault="00C45452" w:rsidP="00336A69">
      <w:pPr>
        <w:pStyle w:val="a3"/>
        <w:ind w:firstLine="709"/>
        <w:jc w:val="both"/>
        <w:rPr>
          <w:rFonts w:ascii="Times New Roman" w:hAnsi="Times New Roman"/>
          <w:sz w:val="28"/>
          <w:szCs w:val="28"/>
          <w:lang w:val="kk-KZ"/>
        </w:rPr>
      </w:pPr>
    </w:p>
    <w:p w:rsidR="00C45452" w:rsidRPr="00A81FC2" w:rsidRDefault="00C45452" w:rsidP="00336A69">
      <w:pPr>
        <w:pStyle w:val="a3"/>
        <w:ind w:firstLine="709"/>
        <w:jc w:val="both"/>
        <w:rPr>
          <w:rFonts w:ascii="Times New Roman" w:hAnsi="Times New Roman"/>
          <w:sz w:val="28"/>
          <w:szCs w:val="28"/>
          <w:lang w:val="kk-KZ"/>
        </w:rPr>
      </w:pPr>
    </w:p>
    <w:p w:rsidR="00C45452" w:rsidRPr="00A81FC2" w:rsidRDefault="00C45452" w:rsidP="00336A69">
      <w:pPr>
        <w:pStyle w:val="a3"/>
        <w:ind w:firstLine="709"/>
        <w:jc w:val="both"/>
        <w:rPr>
          <w:rFonts w:ascii="Times New Roman" w:hAnsi="Times New Roman"/>
          <w:sz w:val="28"/>
          <w:szCs w:val="28"/>
          <w:lang w:val="kk-KZ"/>
        </w:rPr>
      </w:pPr>
    </w:p>
    <w:p w:rsidR="00C45452" w:rsidRPr="00A81FC2" w:rsidRDefault="00C45452" w:rsidP="00336A69">
      <w:pPr>
        <w:pStyle w:val="a3"/>
        <w:ind w:firstLine="709"/>
        <w:jc w:val="both"/>
        <w:rPr>
          <w:rFonts w:ascii="Times New Roman" w:hAnsi="Times New Roman"/>
          <w:sz w:val="28"/>
          <w:szCs w:val="28"/>
          <w:lang w:val="kk-KZ"/>
        </w:rPr>
      </w:pPr>
    </w:p>
    <w:p w:rsidR="00264634" w:rsidRPr="00A81FC2" w:rsidRDefault="00264634" w:rsidP="00336A69">
      <w:pPr>
        <w:pStyle w:val="a3"/>
        <w:ind w:firstLine="709"/>
        <w:jc w:val="center"/>
        <w:rPr>
          <w:rFonts w:ascii="Times New Roman" w:hAnsi="Times New Roman"/>
          <w:b/>
          <w:sz w:val="28"/>
          <w:szCs w:val="28"/>
          <w:lang w:val="kk-KZ"/>
        </w:rPr>
      </w:pPr>
    </w:p>
    <w:p w:rsidR="00264634" w:rsidRPr="00A81FC2" w:rsidRDefault="00264634" w:rsidP="00336A69">
      <w:pPr>
        <w:pStyle w:val="a3"/>
        <w:ind w:firstLine="709"/>
        <w:jc w:val="center"/>
        <w:rPr>
          <w:rFonts w:ascii="Times New Roman" w:hAnsi="Times New Roman"/>
          <w:b/>
          <w:sz w:val="28"/>
          <w:szCs w:val="28"/>
          <w:lang w:val="kk-KZ"/>
        </w:rPr>
      </w:pPr>
    </w:p>
    <w:p w:rsidR="00264634" w:rsidRPr="00A81FC2" w:rsidRDefault="00264634" w:rsidP="00336A69">
      <w:pPr>
        <w:pStyle w:val="a3"/>
        <w:ind w:firstLine="709"/>
        <w:jc w:val="center"/>
        <w:rPr>
          <w:rFonts w:ascii="Times New Roman" w:hAnsi="Times New Roman"/>
          <w:b/>
          <w:sz w:val="28"/>
          <w:szCs w:val="28"/>
          <w:lang w:val="kk-KZ"/>
        </w:rPr>
      </w:pPr>
    </w:p>
    <w:p w:rsidR="00C45452" w:rsidRPr="00A81FC2" w:rsidRDefault="00C45452" w:rsidP="00B877B9">
      <w:pPr>
        <w:pStyle w:val="a3"/>
        <w:jc w:val="center"/>
        <w:rPr>
          <w:rFonts w:ascii="Times New Roman" w:hAnsi="Times New Roman"/>
          <w:b/>
          <w:sz w:val="28"/>
          <w:szCs w:val="28"/>
          <w:lang w:val="kk-KZ"/>
        </w:rPr>
      </w:pPr>
      <w:r w:rsidRPr="00A81FC2">
        <w:rPr>
          <w:rFonts w:ascii="Times New Roman" w:hAnsi="Times New Roman"/>
          <w:b/>
          <w:sz w:val="28"/>
          <w:szCs w:val="28"/>
          <w:lang w:val="kk-KZ"/>
        </w:rPr>
        <w:lastRenderedPageBreak/>
        <w:t>КІРІСПЕ</w:t>
      </w:r>
    </w:p>
    <w:p w:rsidR="00C45452" w:rsidRPr="00A81FC2" w:rsidRDefault="00C45452" w:rsidP="00336A69">
      <w:pPr>
        <w:pStyle w:val="a3"/>
        <w:ind w:firstLine="709"/>
        <w:jc w:val="both"/>
        <w:rPr>
          <w:rFonts w:ascii="Times New Roman" w:hAnsi="Times New Roman"/>
          <w:sz w:val="28"/>
          <w:szCs w:val="28"/>
          <w:lang w:val="kk-KZ"/>
        </w:rPr>
      </w:pPr>
    </w:p>
    <w:p w:rsidR="00C45452" w:rsidRPr="00A81FC2" w:rsidRDefault="00C45452" w:rsidP="00336A69">
      <w:pPr>
        <w:pStyle w:val="a3"/>
        <w:ind w:firstLine="709"/>
        <w:jc w:val="both"/>
        <w:rPr>
          <w:rFonts w:ascii="Times New Roman" w:hAnsi="Times New Roman"/>
          <w:sz w:val="28"/>
          <w:szCs w:val="28"/>
          <w:lang w:val="kk-KZ"/>
        </w:rPr>
      </w:pPr>
      <w:r w:rsidRPr="00A81FC2">
        <w:rPr>
          <w:rFonts w:ascii="Times New Roman" w:hAnsi="Times New Roman"/>
          <w:b/>
          <w:sz w:val="28"/>
          <w:szCs w:val="28"/>
          <w:lang w:val="kk-KZ"/>
        </w:rPr>
        <w:t>Зерттеудің өзектілігі.</w:t>
      </w:r>
      <w:r w:rsidRPr="00A81FC2">
        <w:rPr>
          <w:rFonts w:ascii="Times New Roman" w:hAnsi="Times New Roman"/>
          <w:sz w:val="28"/>
          <w:szCs w:val="28"/>
          <w:lang w:val="kk-KZ"/>
        </w:rPr>
        <w:t xml:space="preserve"> Жыл сайын әлемде шамамен 1 млн. 200 мың әйелге, оның ішінде Ресей Федерациясында 52 мыңнан астам және біздің елімізде 4 мыңнан астам адамға әсер ететін сүт безінің қатерлі ісігі</w:t>
      </w:r>
      <w:r w:rsidR="00F74F6A" w:rsidRPr="00A81FC2">
        <w:rPr>
          <w:rFonts w:ascii="Times New Roman" w:hAnsi="Times New Roman"/>
          <w:sz w:val="28"/>
          <w:szCs w:val="28"/>
          <w:lang w:val="kk-KZ"/>
        </w:rPr>
        <w:t xml:space="preserve"> (СБҚІ)</w:t>
      </w:r>
      <w:r w:rsidRPr="00A81FC2">
        <w:rPr>
          <w:rFonts w:ascii="Times New Roman" w:hAnsi="Times New Roman"/>
          <w:sz w:val="28"/>
          <w:szCs w:val="28"/>
          <w:lang w:val="kk-KZ"/>
        </w:rPr>
        <w:t xml:space="preserve">сырқаттанудың өсуіне және </w:t>
      </w:r>
      <w:r w:rsidR="002427DD" w:rsidRPr="00A81FC2">
        <w:rPr>
          <w:rFonts w:ascii="Times New Roman" w:hAnsi="Times New Roman"/>
          <w:sz w:val="28"/>
          <w:szCs w:val="28"/>
          <w:lang w:val="kk-KZ"/>
        </w:rPr>
        <w:t>науқастардың</w:t>
      </w:r>
      <w:r w:rsidRPr="00A81FC2">
        <w:rPr>
          <w:rFonts w:ascii="Times New Roman" w:hAnsi="Times New Roman"/>
          <w:sz w:val="28"/>
          <w:szCs w:val="28"/>
          <w:lang w:val="kk-KZ"/>
        </w:rPr>
        <w:t xml:space="preserve"> өлім-жітімінің жоғары деңгейіне байланысты мамандардың жіті назарын аударады. Қазақстан Республикасында т</w:t>
      </w:r>
      <w:r w:rsidR="005747A5" w:rsidRPr="00A81FC2">
        <w:rPr>
          <w:rFonts w:ascii="Times New Roman" w:hAnsi="Times New Roman"/>
          <w:sz w:val="28"/>
          <w:szCs w:val="28"/>
          <w:lang w:val="kk-KZ"/>
        </w:rPr>
        <w:t xml:space="preserve">ек 2012-2017 жылдар аралығында </w:t>
      </w:r>
      <w:r w:rsidR="00F74F6A" w:rsidRPr="00A81FC2">
        <w:rPr>
          <w:rFonts w:ascii="Times New Roman" w:hAnsi="Times New Roman"/>
          <w:sz w:val="28"/>
          <w:szCs w:val="28"/>
          <w:lang w:val="kk-KZ"/>
        </w:rPr>
        <w:t>СБҚІ</w:t>
      </w:r>
      <w:r w:rsidRPr="00A81FC2">
        <w:rPr>
          <w:rFonts w:ascii="Times New Roman" w:hAnsi="Times New Roman"/>
          <w:sz w:val="28"/>
          <w:szCs w:val="28"/>
          <w:lang w:val="kk-KZ"/>
        </w:rPr>
        <w:t xml:space="preserve"> ауруы 100 мың тұрғынға шаққанда 21,3-тен 24,5-ке дейін өсті. Сонымен қатар, Халықаралық қатерлі ісіктерді зерттеу агенттігі мамандарының болжамдарына сәйкес, келесі екі онжылдықта </w:t>
      </w:r>
      <w:r w:rsidR="00F74F6A" w:rsidRPr="00A81FC2">
        <w:rPr>
          <w:rFonts w:ascii="Times New Roman" w:hAnsi="Times New Roman"/>
          <w:sz w:val="28"/>
          <w:szCs w:val="28"/>
          <w:lang w:val="kk-KZ"/>
        </w:rPr>
        <w:t xml:space="preserve">СБҚІ </w:t>
      </w:r>
      <w:r w:rsidRPr="00A81FC2">
        <w:rPr>
          <w:rFonts w:ascii="Times New Roman" w:hAnsi="Times New Roman"/>
          <w:sz w:val="28"/>
          <w:szCs w:val="28"/>
          <w:lang w:val="kk-KZ"/>
        </w:rPr>
        <w:t xml:space="preserve">диагнозы бар </w:t>
      </w:r>
      <w:r w:rsidR="002427DD" w:rsidRPr="00A81FC2">
        <w:rPr>
          <w:rFonts w:ascii="Times New Roman" w:hAnsi="Times New Roman"/>
          <w:sz w:val="28"/>
          <w:szCs w:val="28"/>
          <w:lang w:val="kk-KZ"/>
        </w:rPr>
        <w:t>науқастардың</w:t>
      </w:r>
      <w:r w:rsidRPr="00A81FC2">
        <w:rPr>
          <w:rFonts w:ascii="Times New Roman" w:hAnsi="Times New Roman"/>
          <w:sz w:val="28"/>
          <w:szCs w:val="28"/>
          <w:lang w:val="kk-KZ"/>
        </w:rPr>
        <w:t xml:space="preserve"> саны екі есе артуы мүмкін.</w:t>
      </w:r>
    </w:p>
    <w:p w:rsidR="00C45452" w:rsidRPr="00A81FC2" w:rsidRDefault="00C45452"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Қазіргі медицинада </w:t>
      </w:r>
      <w:r w:rsidR="002427DD" w:rsidRPr="00A81FC2">
        <w:rPr>
          <w:rFonts w:ascii="Times New Roman" w:hAnsi="Times New Roman"/>
          <w:sz w:val="28"/>
          <w:szCs w:val="28"/>
          <w:lang w:val="kk-KZ"/>
        </w:rPr>
        <w:t>науқастардың</w:t>
      </w:r>
      <w:r w:rsidRPr="00A81FC2">
        <w:rPr>
          <w:rFonts w:ascii="Times New Roman" w:hAnsi="Times New Roman"/>
          <w:sz w:val="28"/>
          <w:szCs w:val="28"/>
          <w:lang w:val="kk-KZ"/>
        </w:rPr>
        <w:t xml:space="preserve"> өмір сүру сапасы емдеу тиімділігін бағалаудың жетекші критерийлерінің біріне айналуда (Комарова В.П., 2015). Бұл критерий қатерлі ісік ауруларын диагностикалау мен емдеуде жаңа әдістер мен ғылыми әзірлемелерді іздеуді ынталандырады. </w:t>
      </w:r>
    </w:p>
    <w:p w:rsidR="00C45452" w:rsidRPr="00A81FC2" w:rsidRDefault="00C45452"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Флуоресценттік диагностиканы (ФД) және фотодинамикалық терапияны (ФДТ) қолдану басым бағыттардың бірі болып табылады. Қазіргі уақытта ФДT қатерлі ісіктерді емдеудің тиімді әдістері</w:t>
      </w:r>
      <w:r w:rsidR="005747A5" w:rsidRPr="00A81FC2">
        <w:rPr>
          <w:rFonts w:ascii="Times New Roman" w:hAnsi="Times New Roman"/>
          <w:sz w:val="28"/>
          <w:szCs w:val="28"/>
          <w:lang w:val="kk-KZ"/>
        </w:rPr>
        <w:t>нің бірі болып саналады (Li T. еt al.,</w:t>
      </w:r>
      <w:r w:rsidRPr="00A81FC2">
        <w:rPr>
          <w:rFonts w:ascii="Times New Roman" w:hAnsi="Times New Roman"/>
          <w:sz w:val="28"/>
          <w:szCs w:val="28"/>
          <w:lang w:val="kk-KZ"/>
        </w:rPr>
        <w:t>2018).</w:t>
      </w:r>
    </w:p>
    <w:p w:rsidR="00C45452" w:rsidRPr="00A81FC2" w:rsidRDefault="00C45452"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ФДТ қолданудың әлемдік тәжірибесі оның әртүрлі локализацияланған қатерлі ісіктерді радикалды және паллиативті емдеуде өзінің тиімділігін көрсетті. ФДТ әдісін өз бетінше де, хирургиял</w:t>
      </w:r>
      <w:r w:rsidR="00B01A9D" w:rsidRPr="00A81FC2">
        <w:rPr>
          <w:rFonts w:ascii="Times New Roman" w:hAnsi="Times New Roman"/>
          <w:sz w:val="28"/>
          <w:szCs w:val="28"/>
          <w:lang w:val="kk-KZ"/>
        </w:rPr>
        <w:t xml:space="preserve">ық және сәулелі емдеу әдісімен </w:t>
      </w:r>
      <w:r w:rsidRPr="00A81FC2">
        <w:rPr>
          <w:rFonts w:ascii="Times New Roman" w:hAnsi="Times New Roman"/>
          <w:sz w:val="28"/>
          <w:szCs w:val="28"/>
          <w:lang w:val="kk-KZ"/>
        </w:rPr>
        <w:t xml:space="preserve">біріктіріп де қолдануға болады. </w:t>
      </w:r>
      <w:r w:rsidR="00B01A9D" w:rsidRPr="00A81FC2">
        <w:rPr>
          <w:rFonts w:ascii="Times New Roman" w:hAnsi="Times New Roman"/>
          <w:sz w:val="28"/>
          <w:szCs w:val="28"/>
          <w:lang w:val="kk-KZ"/>
        </w:rPr>
        <w:t>(Gehl J. et al.,</w:t>
      </w:r>
      <w:r w:rsidRPr="00A81FC2">
        <w:rPr>
          <w:rFonts w:ascii="Times New Roman" w:hAnsi="Times New Roman"/>
          <w:sz w:val="28"/>
          <w:szCs w:val="28"/>
          <w:lang w:val="kk-KZ"/>
        </w:rPr>
        <w:t xml:space="preserve">2010). Сонымен қатар, кейбір жағдайларда, </w:t>
      </w:r>
      <w:r w:rsidR="002427DD" w:rsidRPr="00A81FC2">
        <w:rPr>
          <w:rFonts w:ascii="Times New Roman" w:hAnsi="Times New Roman"/>
          <w:sz w:val="28"/>
          <w:szCs w:val="28"/>
          <w:lang w:val="kk-KZ"/>
        </w:rPr>
        <w:t>науқас</w:t>
      </w:r>
      <w:r w:rsidRPr="00A81FC2">
        <w:rPr>
          <w:rFonts w:ascii="Times New Roman" w:hAnsi="Times New Roman"/>
          <w:sz w:val="28"/>
          <w:szCs w:val="28"/>
          <w:lang w:val="kk-KZ"/>
        </w:rPr>
        <w:t>тер хирургиялық емдеуден бас тартқан кезде немесе операцияға қарсы көрсеткіштер болса, бұл ісікке әсер етудің жалғыз әдісі.</w:t>
      </w:r>
    </w:p>
    <w:p w:rsidR="00C45452" w:rsidRPr="00A81FC2" w:rsidRDefault="00C45452"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ФД және ФДТ әдістері сүт безінің бастапқы ісігінде, сондай-ақ тері астындағы және тері ішіндегі метастаздарда жоғары клиникалық тиімділікті бірнеше рет көрсетті (Вакуловская Е</w:t>
      </w:r>
      <w:r w:rsidR="00721459" w:rsidRPr="00A81FC2">
        <w:rPr>
          <w:rFonts w:ascii="Times New Roman" w:hAnsi="Times New Roman"/>
          <w:sz w:val="28"/>
          <w:szCs w:val="28"/>
          <w:lang w:val="kk-KZ"/>
        </w:rPr>
        <w:t xml:space="preserve">.Г. авторлармен бірге, </w:t>
      </w:r>
      <w:r w:rsidRPr="00A81FC2">
        <w:rPr>
          <w:rFonts w:ascii="Times New Roman" w:hAnsi="Times New Roman"/>
          <w:sz w:val="28"/>
          <w:szCs w:val="28"/>
          <w:lang w:val="kk-KZ"/>
        </w:rPr>
        <w:t>2004).</w:t>
      </w:r>
    </w:p>
    <w:p w:rsidR="00C45452" w:rsidRPr="00A81FC2" w:rsidRDefault="00C45452"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ФД және ФДТ әдістерін </w:t>
      </w:r>
      <w:r w:rsidR="00F74F6A" w:rsidRPr="00A81FC2">
        <w:rPr>
          <w:rFonts w:ascii="Times New Roman" w:hAnsi="Times New Roman"/>
          <w:sz w:val="28"/>
          <w:szCs w:val="28"/>
          <w:lang w:val="kk-KZ"/>
        </w:rPr>
        <w:t xml:space="preserve">СБҚІ </w:t>
      </w:r>
      <w:r w:rsidRPr="00A81FC2">
        <w:rPr>
          <w:rFonts w:ascii="Times New Roman" w:hAnsi="Times New Roman"/>
          <w:sz w:val="28"/>
          <w:szCs w:val="28"/>
          <w:lang w:val="kk-KZ"/>
        </w:rPr>
        <w:t xml:space="preserve">асқынған сатыларын кешенді емдеуде қолдану диагностикалық және емдік тиімділігін арттырады, осы топтағы </w:t>
      </w:r>
      <w:r w:rsidR="002427DD" w:rsidRPr="00A81FC2">
        <w:rPr>
          <w:rFonts w:ascii="Times New Roman" w:hAnsi="Times New Roman"/>
          <w:sz w:val="28"/>
          <w:szCs w:val="28"/>
          <w:lang w:val="kk-KZ"/>
        </w:rPr>
        <w:t>науқастардың</w:t>
      </w:r>
      <w:r w:rsidRPr="00A81FC2">
        <w:rPr>
          <w:rFonts w:ascii="Times New Roman" w:hAnsi="Times New Roman"/>
          <w:sz w:val="28"/>
          <w:szCs w:val="28"/>
          <w:lang w:val="kk-KZ"/>
        </w:rPr>
        <w:t xml:space="preserve"> өмір сүру сапасы мен ұзақтығын жақсартады.</w:t>
      </w:r>
    </w:p>
    <w:p w:rsidR="00C313DE" w:rsidRPr="00A81FC2" w:rsidRDefault="00C45452" w:rsidP="00336A69">
      <w:pPr>
        <w:autoSpaceDE w:val="0"/>
        <w:autoSpaceDN w:val="0"/>
        <w:adjustRightInd w:val="0"/>
        <w:spacing w:after="0" w:line="240" w:lineRule="auto"/>
        <w:ind w:firstLine="709"/>
        <w:rPr>
          <w:rFonts w:ascii="Times New Roman" w:hAnsi="Times New Roman"/>
          <w:sz w:val="28"/>
          <w:szCs w:val="28"/>
          <w:lang w:val="kk-KZ"/>
        </w:rPr>
      </w:pPr>
      <w:r w:rsidRPr="00A81FC2">
        <w:rPr>
          <w:rFonts w:ascii="Times New Roman" w:hAnsi="Times New Roman"/>
          <w:b/>
          <w:sz w:val="28"/>
          <w:szCs w:val="28"/>
          <w:lang w:val="kk-KZ"/>
        </w:rPr>
        <w:t>Диссертациялық зерттеудің мақсаты.</w:t>
      </w:r>
    </w:p>
    <w:p w:rsidR="00C45452" w:rsidRPr="00A81FC2" w:rsidRDefault="00C313DE" w:rsidP="00336A69">
      <w:pPr>
        <w:autoSpaceDE w:val="0"/>
        <w:autoSpaceDN w:val="0"/>
        <w:adjustRightInd w:val="0"/>
        <w:spacing w:after="0" w:line="240" w:lineRule="auto"/>
        <w:ind w:firstLine="709"/>
        <w:rPr>
          <w:rFonts w:ascii="Times New Roman" w:hAnsi="Times New Roman"/>
          <w:sz w:val="28"/>
          <w:szCs w:val="28"/>
          <w:lang w:val="kk-KZ"/>
        </w:rPr>
      </w:pPr>
      <w:r w:rsidRPr="00A81FC2">
        <w:rPr>
          <w:rFonts w:ascii="Times New Roman" w:hAnsi="Times New Roman"/>
          <w:sz w:val="28"/>
          <w:szCs w:val="28"/>
          <w:lang w:val="kk-KZ"/>
        </w:rPr>
        <w:t>С</w:t>
      </w:r>
      <w:r w:rsidR="00C443D0" w:rsidRPr="00A81FC2">
        <w:rPr>
          <w:rFonts w:ascii="Times New Roman" w:hAnsi="Times New Roman"/>
          <w:sz w:val="28"/>
          <w:szCs w:val="28"/>
          <w:lang w:val="kk-KZ"/>
        </w:rPr>
        <w:t>үт безі қатерл</w:t>
      </w:r>
      <w:r w:rsidR="007D60D1" w:rsidRPr="00A81FC2">
        <w:rPr>
          <w:rFonts w:ascii="Times New Roman" w:hAnsi="Times New Roman"/>
          <w:sz w:val="28"/>
          <w:szCs w:val="28"/>
          <w:lang w:val="kk-KZ"/>
        </w:rPr>
        <w:t>і ісігінің тері метастаздарын</w:t>
      </w:r>
      <w:r w:rsidRPr="00A81FC2">
        <w:rPr>
          <w:rFonts w:ascii="Times New Roman" w:hAnsi="Times New Roman"/>
          <w:sz w:val="28"/>
          <w:szCs w:val="28"/>
          <w:lang w:val="kk-KZ"/>
        </w:rPr>
        <w:t>ыңдиагностикасын және емін оңтайландыру</w:t>
      </w:r>
      <w:r w:rsidR="00C45452" w:rsidRPr="00A81FC2">
        <w:rPr>
          <w:rFonts w:ascii="Times New Roman" w:hAnsi="Times New Roman"/>
          <w:sz w:val="28"/>
          <w:szCs w:val="28"/>
          <w:lang w:val="kk-KZ"/>
        </w:rPr>
        <w:t>.</w:t>
      </w:r>
    </w:p>
    <w:p w:rsidR="00C45452" w:rsidRPr="00A81FC2" w:rsidRDefault="00C45452" w:rsidP="00336A69">
      <w:pPr>
        <w:pStyle w:val="a3"/>
        <w:ind w:firstLine="709"/>
        <w:jc w:val="both"/>
        <w:rPr>
          <w:rFonts w:ascii="Times New Roman" w:hAnsi="Times New Roman"/>
          <w:b/>
          <w:sz w:val="28"/>
          <w:szCs w:val="28"/>
          <w:lang w:val="kk-KZ"/>
        </w:rPr>
      </w:pPr>
      <w:r w:rsidRPr="00A81FC2">
        <w:rPr>
          <w:rFonts w:ascii="Times New Roman" w:hAnsi="Times New Roman"/>
          <w:b/>
          <w:sz w:val="28"/>
          <w:szCs w:val="28"/>
          <w:lang w:val="kk-KZ"/>
        </w:rPr>
        <w:t>Зерттеу міндеттері</w:t>
      </w:r>
      <w:r w:rsidR="00892E36">
        <w:rPr>
          <w:rFonts w:ascii="Times New Roman" w:hAnsi="Times New Roman"/>
          <w:b/>
          <w:sz w:val="28"/>
          <w:szCs w:val="28"/>
          <w:lang w:val="kk-KZ"/>
        </w:rPr>
        <w:t>.</w:t>
      </w:r>
    </w:p>
    <w:p w:rsidR="00C45452" w:rsidRPr="00A81FC2" w:rsidRDefault="00C45452"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Бұл мақсат мынадай нақты міндеттерді дәйект</w:t>
      </w:r>
      <w:r w:rsidR="005D0193" w:rsidRPr="00A81FC2">
        <w:rPr>
          <w:rFonts w:ascii="Times New Roman" w:hAnsi="Times New Roman"/>
          <w:sz w:val="28"/>
          <w:szCs w:val="28"/>
          <w:lang w:val="kk-KZ"/>
        </w:rPr>
        <w:t>і шешу арқылы жүзеге асырылады:</w:t>
      </w:r>
    </w:p>
    <w:p w:rsidR="00CF55FA" w:rsidRPr="00A81FC2" w:rsidRDefault="00C45452" w:rsidP="00B877B9">
      <w:pPr>
        <w:pStyle w:val="a3"/>
        <w:tabs>
          <w:tab w:val="left" w:pos="993"/>
        </w:tabs>
        <w:ind w:firstLine="709"/>
        <w:jc w:val="both"/>
        <w:rPr>
          <w:rFonts w:ascii="Times New Roman" w:hAnsi="Times New Roman"/>
          <w:sz w:val="28"/>
          <w:szCs w:val="28"/>
          <w:lang w:val="kk-KZ"/>
        </w:rPr>
      </w:pPr>
      <w:r w:rsidRPr="00A81FC2">
        <w:rPr>
          <w:rFonts w:ascii="Times New Roman" w:hAnsi="Times New Roman"/>
          <w:sz w:val="28"/>
          <w:szCs w:val="28"/>
          <w:lang w:val="kk-KZ"/>
        </w:rPr>
        <w:t>1.</w:t>
      </w:r>
      <w:r w:rsidRPr="00A81FC2">
        <w:rPr>
          <w:rFonts w:ascii="Times New Roman" w:hAnsi="Times New Roman"/>
          <w:sz w:val="28"/>
          <w:szCs w:val="28"/>
          <w:lang w:val="kk-KZ"/>
        </w:rPr>
        <w:tab/>
      </w:r>
      <w:r w:rsidR="007D60D1" w:rsidRPr="00A81FC2">
        <w:rPr>
          <w:rFonts w:ascii="Times New Roman" w:hAnsi="Times New Roman"/>
          <w:sz w:val="28"/>
          <w:szCs w:val="28"/>
          <w:lang w:val="kk-KZ"/>
        </w:rPr>
        <w:t>Сүт безі қатерлі ісігінің тері метастаздарын</w:t>
      </w:r>
      <w:r w:rsidRPr="00A81FC2">
        <w:rPr>
          <w:rFonts w:ascii="Times New Roman" w:hAnsi="Times New Roman"/>
          <w:sz w:val="28"/>
          <w:szCs w:val="28"/>
          <w:lang w:val="kk-KZ"/>
        </w:rPr>
        <w:t xml:space="preserve">кезінде </w:t>
      </w:r>
      <w:r w:rsidR="007D60D1" w:rsidRPr="00A81FC2">
        <w:rPr>
          <w:rFonts w:ascii="Times New Roman" w:hAnsi="Times New Roman"/>
          <w:sz w:val="28"/>
          <w:szCs w:val="28"/>
          <w:lang w:val="kk-KZ"/>
        </w:rPr>
        <w:t>флуоресценттік диагностиканы</w:t>
      </w:r>
      <w:r w:rsidRPr="00A81FC2">
        <w:rPr>
          <w:rFonts w:ascii="Times New Roman" w:hAnsi="Times New Roman"/>
          <w:sz w:val="28"/>
          <w:szCs w:val="28"/>
          <w:lang w:val="kk-KZ"/>
        </w:rPr>
        <w:t xml:space="preserve">ң </w:t>
      </w:r>
      <w:r w:rsidR="00603412" w:rsidRPr="00A81FC2">
        <w:rPr>
          <w:rFonts w:ascii="Times New Roman" w:hAnsi="Times New Roman"/>
          <w:sz w:val="28"/>
          <w:szCs w:val="28"/>
          <w:lang w:val="kk-KZ"/>
        </w:rPr>
        <w:t xml:space="preserve">мүмкіндігін </w:t>
      </w:r>
      <w:r w:rsidRPr="00A81FC2">
        <w:rPr>
          <w:rFonts w:ascii="Times New Roman" w:hAnsi="Times New Roman"/>
          <w:sz w:val="28"/>
          <w:szCs w:val="28"/>
          <w:lang w:val="kk-KZ"/>
        </w:rPr>
        <w:t>анықтау.</w:t>
      </w:r>
    </w:p>
    <w:p w:rsidR="00C45452" w:rsidRPr="00A81FC2" w:rsidRDefault="00C45452" w:rsidP="00B877B9">
      <w:pPr>
        <w:pStyle w:val="a3"/>
        <w:tabs>
          <w:tab w:val="left" w:pos="993"/>
        </w:tabs>
        <w:ind w:firstLine="709"/>
        <w:jc w:val="both"/>
        <w:rPr>
          <w:rFonts w:ascii="Times New Roman" w:hAnsi="Times New Roman"/>
          <w:sz w:val="28"/>
          <w:szCs w:val="28"/>
          <w:lang w:val="kk-KZ"/>
        </w:rPr>
      </w:pPr>
      <w:r w:rsidRPr="00A81FC2">
        <w:rPr>
          <w:rFonts w:ascii="Times New Roman" w:hAnsi="Times New Roman"/>
          <w:sz w:val="28"/>
          <w:szCs w:val="28"/>
          <w:lang w:val="kk-KZ"/>
        </w:rPr>
        <w:t>2.</w:t>
      </w:r>
      <w:r w:rsidRPr="00A81FC2">
        <w:rPr>
          <w:rFonts w:ascii="Times New Roman" w:hAnsi="Times New Roman"/>
          <w:sz w:val="28"/>
          <w:szCs w:val="28"/>
          <w:lang w:val="kk-KZ"/>
        </w:rPr>
        <w:tab/>
      </w:r>
      <w:r w:rsidR="007D60D1" w:rsidRPr="00A81FC2">
        <w:rPr>
          <w:rFonts w:ascii="Times New Roman" w:hAnsi="Times New Roman"/>
          <w:sz w:val="28"/>
          <w:szCs w:val="28"/>
          <w:lang w:val="kk-KZ"/>
        </w:rPr>
        <w:t>Сүт безі қатерлі ісігінің тері метастаздарын</w:t>
      </w:r>
      <w:r w:rsidRPr="00A81FC2">
        <w:rPr>
          <w:rFonts w:ascii="Times New Roman" w:hAnsi="Times New Roman"/>
          <w:sz w:val="28"/>
          <w:szCs w:val="28"/>
          <w:lang w:val="kk-KZ"/>
        </w:rPr>
        <w:t xml:space="preserve">тері метастаздарын емдеу нәтижелерін дәстүрлі әдістермен (аралас, кешенді) және </w:t>
      </w:r>
      <w:r w:rsidR="007D60D1" w:rsidRPr="00A81FC2">
        <w:rPr>
          <w:rFonts w:ascii="Times New Roman" w:hAnsi="Times New Roman"/>
          <w:sz w:val="28"/>
          <w:szCs w:val="28"/>
          <w:lang w:val="kk-KZ"/>
        </w:rPr>
        <w:t>фотодинамикалық терапия</w:t>
      </w:r>
      <w:r w:rsidRPr="00A81FC2">
        <w:rPr>
          <w:rFonts w:ascii="Times New Roman" w:hAnsi="Times New Roman"/>
          <w:sz w:val="28"/>
          <w:szCs w:val="28"/>
          <w:lang w:val="kk-KZ"/>
        </w:rPr>
        <w:t xml:space="preserve">мен </w:t>
      </w:r>
      <w:r w:rsidR="00603412" w:rsidRPr="00A81FC2">
        <w:rPr>
          <w:rFonts w:ascii="Times New Roman" w:hAnsi="Times New Roman"/>
          <w:sz w:val="28"/>
          <w:szCs w:val="28"/>
          <w:lang w:val="kk-KZ"/>
        </w:rPr>
        <w:t xml:space="preserve">қоса </w:t>
      </w:r>
      <w:r w:rsidRPr="00A81FC2">
        <w:rPr>
          <w:rFonts w:ascii="Times New Roman" w:hAnsi="Times New Roman"/>
          <w:sz w:val="28"/>
          <w:szCs w:val="28"/>
          <w:lang w:val="kk-KZ"/>
        </w:rPr>
        <w:t>емдеу нәтижелеріне</w:t>
      </w:r>
      <w:r w:rsidR="00564084" w:rsidRPr="00A81FC2">
        <w:rPr>
          <w:rFonts w:ascii="Times New Roman" w:hAnsi="Times New Roman"/>
          <w:sz w:val="28"/>
          <w:szCs w:val="28"/>
          <w:lang w:val="kk-KZ"/>
        </w:rPr>
        <w:t xml:space="preserve"> салыстырмалы түрде бағалау</w:t>
      </w:r>
      <w:r w:rsidRPr="00A81FC2">
        <w:rPr>
          <w:rFonts w:ascii="Times New Roman" w:hAnsi="Times New Roman"/>
          <w:sz w:val="28"/>
          <w:szCs w:val="28"/>
          <w:lang w:val="kk-KZ"/>
        </w:rPr>
        <w:t>.</w:t>
      </w:r>
    </w:p>
    <w:p w:rsidR="00C45452" w:rsidRDefault="00C45452" w:rsidP="00B877B9">
      <w:pPr>
        <w:pStyle w:val="a3"/>
        <w:tabs>
          <w:tab w:val="left" w:pos="993"/>
        </w:tabs>
        <w:ind w:firstLine="709"/>
        <w:jc w:val="both"/>
        <w:rPr>
          <w:rFonts w:ascii="Times New Roman" w:hAnsi="Times New Roman"/>
          <w:sz w:val="28"/>
          <w:szCs w:val="28"/>
          <w:lang w:val="kk-KZ"/>
        </w:rPr>
      </w:pPr>
      <w:r w:rsidRPr="00A81FC2">
        <w:rPr>
          <w:rFonts w:ascii="Times New Roman" w:hAnsi="Times New Roman"/>
          <w:sz w:val="28"/>
          <w:szCs w:val="28"/>
          <w:lang w:val="kk-KZ"/>
        </w:rPr>
        <w:lastRenderedPageBreak/>
        <w:t>3.</w:t>
      </w:r>
      <w:r w:rsidRPr="00A81FC2">
        <w:rPr>
          <w:rFonts w:ascii="Times New Roman" w:hAnsi="Times New Roman"/>
          <w:sz w:val="28"/>
          <w:szCs w:val="28"/>
          <w:lang w:val="kk-KZ"/>
        </w:rPr>
        <w:tab/>
        <w:t>Станда</w:t>
      </w:r>
      <w:r w:rsidR="00DE02A8" w:rsidRPr="00A81FC2">
        <w:rPr>
          <w:rFonts w:ascii="Times New Roman" w:hAnsi="Times New Roman"/>
          <w:sz w:val="28"/>
          <w:szCs w:val="28"/>
          <w:lang w:val="kk-KZ"/>
        </w:rPr>
        <w:t>ртты сауалнамаларды (QOL-CS) қолдану арқылы емдеу</w:t>
      </w:r>
      <w:r w:rsidRPr="00A81FC2">
        <w:rPr>
          <w:rFonts w:ascii="Times New Roman" w:hAnsi="Times New Roman"/>
          <w:sz w:val="28"/>
          <w:szCs w:val="28"/>
          <w:lang w:val="kk-KZ"/>
        </w:rPr>
        <w:t xml:space="preserve">де </w:t>
      </w:r>
      <w:r w:rsidR="007D60D1" w:rsidRPr="00A81FC2">
        <w:rPr>
          <w:rFonts w:ascii="Times New Roman" w:hAnsi="Times New Roman"/>
          <w:sz w:val="28"/>
          <w:szCs w:val="28"/>
          <w:lang w:val="kk-KZ"/>
        </w:rPr>
        <w:t>сүт безі қатерлі ісігінің</w:t>
      </w:r>
      <w:r w:rsidRPr="00A81FC2">
        <w:rPr>
          <w:rFonts w:ascii="Times New Roman" w:hAnsi="Times New Roman"/>
          <w:sz w:val="28"/>
          <w:szCs w:val="28"/>
          <w:lang w:val="kk-KZ"/>
        </w:rPr>
        <w:t xml:space="preserve">тері метастаздары бар </w:t>
      </w:r>
      <w:r w:rsidR="002427DD" w:rsidRPr="00A81FC2">
        <w:rPr>
          <w:rFonts w:ascii="Times New Roman" w:hAnsi="Times New Roman"/>
          <w:sz w:val="28"/>
          <w:szCs w:val="28"/>
          <w:lang w:val="kk-KZ"/>
        </w:rPr>
        <w:t>науқастардың</w:t>
      </w:r>
      <w:r w:rsidRPr="00A81FC2">
        <w:rPr>
          <w:rFonts w:ascii="Times New Roman" w:hAnsi="Times New Roman"/>
          <w:sz w:val="28"/>
          <w:szCs w:val="28"/>
          <w:lang w:val="kk-KZ"/>
        </w:rPr>
        <w:t xml:space="preserve"> өмір сүру сапасы</w:t>
      </w:r>
      <w:r w:rsidR="00DE02A8" w:rsidRPr="00A81FC2">
        <w:rPr>
          <w:rFonts w:ascii="Times New Roman" w:hAnsi="Times New Roman"/>
          <w:sz w:val="28"/>
          <w:szCs w:val="28"/>
          <w:lang w:val="kk-KZ"/>
        </w:rPr>
        <w:t>н</w:t>
      </w:r>
      <w:r w:rsidR="00564084" w:rsidRPr="00A81FC2">
        <w:rPr>
          <w:rFonts w:ascii="Times New Roman" w:hAnsi="Times New Roman"/>
          <w:sz w:val="28"/>
          <w:szCs w:val="28"/>
          <w:lang w:val="kk-KZ"/>
        </w:rPr>
        <w:t xml:space="preserve"> салыстырмалы түрде бағалау</w:t>
      </w:r>
      <w:r w:rsidRPr="00A81FC2">
        <w:rPr>
          <w:rFonts w:ascii="Times New Roman" w:hAnsi="Times New Roman"/>
          <w:sz w:val="28"/>
          <w:szCs w:val="28"/>
          <w:lang w:val="kk-KZ"/>
        </w:rPr>
        <w:t>.</w:t>
      </w:r>
    </w:p>
    <w:p w:rsidR="007E7E55" w:rsidRPr="00A81FC2" w:rsidRDefault="007E7E55" w:rsidP="00B877B9">
      <w:pPr>
        <w:pStyle w:val="a3"/>
        <w:tabs>
          <w:tab w:val="left" w:pos="993"/>
        </w:tabs>
        <w:ind w:firstLine="709"/>
        <w:jc w:val="both"/>
        <w:rPr>
          <w:rFonts w:ascii="Times New Roman" w:hAnsi="Times New Roman"/>
          <w:sz w:val="28"/>
          <w:szCs w:val="28"/>
          <w:lang w:val="kk-KZ"/>
        </w:rPr>
      </w:pPr>
    </w:p>
    <w:p w:rsidR="00C45452" w:rsidRPr="00A81FC2" w:rsidRDefault="00C45452" w:rsidP="00336A69">
      <w:pPr>
        <w:pStyle w:val="a3"/>
        <w:ind w:firstLine="709"/>
        <w:jc w:val="both"/>
        <w:rPr>
          <w:rFonts w:ascii="Times New Roman" w:hAnsi="Times New Roman"/>
          <w:b/>
          <w:sz w:val="28"/>
          <w:szCs w:val="28"/>
          <w:lang w:val="kk-KZ"/>
        </w:rPr>
      </w:pPr>
      <w:r w:rsidRPr="00A81FC2">
        <w:rPr>
          <w:rFonts w:ascii="Times New Roman" w:hAnsi="Times New Roman"/>
          <w:b/>
          <w:sz w:val="28"/>
          <w:szCs w:val="28"/>
          <w:lang w:val="kk-KZ"/>
        </w:rPr>
        <w:t>Зерттеу материалдары</w:t>
      </w:r>
      <w:r w:rsidR="00892E36">
        <w:rPr>
          <w:rFonts w:ascii="Times New Roman" w:hAnsi="Times New Roman"/>
          <w:b/>
          <w:sz w:val="28"/>
          <w:szCs w:val="28"/>
          <w:lang w:val="kk-KZ"/>
        </w:rPr>
        <w:t>.</w:t>
      </w:r>
    </w:p>
    <w:p w:rsidR="00C45452" w:rsidRPr="00A81FC2" w:rsidRDefault="00F74F6A" w:rsidP="00892E36">
      <w:pPr>
        <w:pStyle w:val="a3"/>
        <w:tabs>
          <w:tab w:val="left" w:pos="1134"/>
        </w:tabs>
        <w:ind w:firstLine="709"/>
        <w:jc w:val="both"/>
        <w:rPr>
          <w:rFonts w:ascii="Times New Roman" w:hAnsi="Times New Roman"/>
          <w:sz w:val="28"/>
          <w:szCs w:val="28"/>
          <w:lang w:val="kk-KZ"/>
        </w:rPr>
      </w:pPr>
      <w:r w:rsidRPr="00A81FC2">
        <w:rPr>
          <w:rFonts w:ascii="Times New Roman" w:hAnsi="Times New Roman"/>
          <w:sz w:val="28"/>
          <w:szCs w:val="28"/>
          <w:lang w:val="kk-KZ"/>
        </w:rPr>
        <w:t xml:space="preserve">СБҚІ </w:t>
      </w:r>
      <w:r w:rsidR="00C45452" w:rsidRPr="00A81FC2">
        <w:rPr>
          <w:rFonts w:ascii="Times New Roman" w:hAnsi="Times New Roman"/>
          <w:sz w:val="28"/>
          <w:szCs w:val="28"/>
          <w:lang w:val="kk-KZ"/>
        </w:rPr>
        <w:t xml:space="preserve">тері метастазымен ем алған </w:t>
      </w:r>
      <w:r w:rsidR="002427DD" w:rsidRPr="00A81FC2">
        <w:rPr>
          <w:rFonts w:ascii="Times New Roman" w:hAnsi="Times New Roman"/>
          <w:sz w:val="28"/>
          <w:szCs w:val="28"/>
          <w:lang w:val="kk-KZ"/>
        </w:rPr>
        <w:t>науқастардың</w:t>
      </w:r>
      <w:r w:rsidR="00C45452" w:rsidRPr="00A81FC2">
        <w:rPr>
          <w:rFonts w:ascii="Times New Roman" w:hAnsi="Times New Roman"/>
          <w:b/>
          <w:sz w:val="28"/>
          <w:szCs w:val="28"/>
          <w:lang w:val="kk-KZ"/>
        </w:rPr>
        <w:t>медициналық құжаттары</w:t>
      </w:r>
      <w:r w:rsidR="00C45452" w:rsidRPr="00A81FC2">
        <w:rPr>
          <w:rFonts w:ascii="Times New Roman" w:hAnsi="Times New Roman"/>
          <w:sz w:val="28"/>
          <w:szCs w:val="28"/>
          <w:lang w:val="kk-KZ"/>
        </w:rPr>
        <w:t>: ауру тарихы, операция хаттамалары, амбулаториялық карталар.</w:t>
      </w:r>
    </w:p>
    <w:p w:rsidR="00C45452" w:rsidRPr="00A81FC2" w:rsidRDefault="002427DD" w:rsidP="00B877B9">
      <w:pPr>
        <w:pStyle w:val="a3"/>
        <w:tabs>
          <w:tab w:val="left" w:pos="1134"/>
        </w:tabs>
        <w:ind w:firstLine="709"/>
        <w:jc w:val="both"/>
        <w:rPr>
          <w:rFonts w:ascii="Times New Roman" w:hAnsi="Times New Roman"/>
          <w:b/>
          <w:sz w:val="28"/>
          <w:szCs w:val="28"/>
          <w:lang w:val="kk-KZ"/>
        </w:rPr>
      </w:pPr>
      <w:r w:rsidRPr="00A81FC2">
        <w:rPr>
          <w:rFonts w:ascii="Times New Roman" w:hAnsi="Times New Roman"/>
          <w:b/>
          <w:sz w:val="28"/>
          <w:szCs w:val="28"/>
          <w:lang w:val="kk-KZ"/>
        </w:rPr>
        <w:t>Науқас</w:t>
      </w:r>
      <w:r w:rsidR="00C45452" w:rsidRPr="00A81FC2">
        <w:rPr>
          <w:rFonts w:ascii="Times New Roman" w:hAnsi="Times New Roman"/>
          <w:b/>
          <w:sz w:val="28"/>
          <w:szCs w:val="28"/>
          <w:lang w:val="kk-KZ"/>
        </w:rPr>
        <w:t>терді зерттеуге қосу критерийлері:</w:t>
      </w:r>
    </w:p>
    <w:p w:rsidR="00C45452" w:rsidRPr="00A81FC2" w:rsidRDefault="00892E36" w:rsidP="00B877B9">
      <w:pPr>
        <w:pStyle w:val="a3"/>
        <w:tabs>
          <w:tab w:val="left" w:pos="1134"/>
        </w:tabs>
        <w:ind w:firstLine="709"/>
        <w:jc w:val="both"/>
        <w:rPr>
          <w:rFonts w:ascii="Times New Roman" w:hAnsi="Times New Roman"/>
          <w:sz w:val="28"/>
          <w:szCs w:val="28"/>
          <w:lang w:val="kk-KZ"/>
        </w:rPr>
      </w:pPr>
      <w:r>
        <w:rPr>
          <w:rFonts w:ascii="Times New Roman" w:hAnsi="Times New Roman"/>
          <w:sz w:val="28"/>
          <w:szCs w:val="28"/>
          <w:lang w:val="kk-KZ"/>
        </w:rPr>
        <w:t>–</w:t>
      </w:r>
      <w:r w:rsidR="00F74F6A" w:rsidRPr="00A81FC2">
        <w:rPr>
          <w:rFonts w:ascii="Times New Roman" w:hAnsi="Times New Roman"/>
          <w:sz w:val="28"/>
          <w:szCs w:val="28"/>
          <w:lang w:val="kk-KZ"/>
        </w:rPr>
        <w:t xml:space="preserve">СБҚІ </w:t>
      </w:r>
      <w:r w:rsidR="00C45452" w:rsidRPr="00A81FC2">
        <w:rPr>
          <w:rFonts w:ascii="Times New Roman" w:hAnsi="Times New Roman"/>
          <w:sz w:val="28"/>
          <w:szCs w:val="28"/>
          <w:lang w:val="kk-KZ"/>
        </w:rPr>
        <w:t xml:space="preserve">тері метастаздары бар </w:t>
      </w:r>
      <w:r w:rsidR="002427DD" w:rsidRPr="00A81FC2">
        <w:rPr>
          <w:rFonts w:ascii="Times New Roman" w:hAnsi="Times New Roman"/>
          <w:sz w:val="28"/>
          <w:szCs w:val="28"/>
          <w:lang w:val="kk-KZ"/>
        </w:rPr>
        <w:t>науқас</w:t>
      </w:r>
      <w:r w:rsidR="00603412" w:rsidRPr="00A81FC2">
        <w:rPr>
          <w:rFonts w:ascii="Times New Roman" w:hAnsi="Times New Roman"/>
          <w:sz w:val="28"/>
          <w:szCs w:val="28"/>
          <w:lang w:val="kk-KZ"/>
        </w:rPr>
        <w:t>тар (марфологиялық верифицирленген);</w:t>
      </w:r>
    </w:p>
    <w:p w:rsidR="00C45452" w:rsidRPr="00A81FC2" w:rsidRDefault="00892E36" w:rsidP="00B877B9">
      <w:pPr>
        <w:pStyle w:val="a3"/>
        <w:tabs>
          <w:tab w:val="left" w:pos="1134"/>
        </w:tabs>
        <w:ind w:firstLine="709"/>
        <w:jc w:val="both"/>
        <w:rPr>
          <w:rFonts w:ascii="Times New Roman" w:hAnsi="Times New Roman"/>
          <w:sz w:val="28"/>
          <w:szCs w:val="28"/>
          <w:lang w:val="kk-KZ"/>
        </w:rPr>
      </w:pPr>
      <w:r>
        <w:rPr>
          <w:rFonts w:ascii="Times New Roman" w:hAnsi="Times New Roman"/>
          <w:sz w:val="28"/>
          <w:szCs w:val="28"/>
          <w:lang w:val="kk-KZ"/>
        </w:rPr>
        <w:t>–</w:t>
      </w:r>
      <w:r w:rsidR="00603412" w:rsidRPr="00A81FC2">
        <w:rPr>
          <w:rFonts w:ascii="Times New Roman" w:hAnsi="Times New Roman"/>
          <w:sz w:val="28"/>
          <w:szCs w:val="28"/>
          <w:lang w:val="kk-KZ"/>
        </w:rPr>
        <w:t>төзе алмаушылықтың болмауы;</w:t>
      </w:r>
    </w:p>
    <w:p w:rsidR="00603412" w:rsidRPr="00A81FC2" w:rsidRDefault="00892E36" w:rsidP="00B877B9">
      <w:pPr>
        <w:pStyle w:val="a3"/>
        <w:tabs>
          <w:tab w:val="left" w:pos="1134"/>
        </w:tabs>
        <w:ind w:firstLine="709"/>
        <w:jc w:val="both"/>
        <w:rPr>
          <w:rFonts w:ascii="Times New Roman" w:hAnsi="Times New Roman"/>
          <w:sz w:val="28"/>
          <w:szCs w:val="28"/>
          <w:lang w:val="kk-KZ"/>
        </w:rPr>
      </w:pPr>
      <w:r>
        <w:rPr>
          <w:rFonts w:ascii="Times New Roman" w:hAnsi="Times New Roman"/>
          <w:sz w:val="28"/>
          <w:szCs w:val="28"/>
          <w:lang w:val="kk-KZ"/>
        </w:rPr>
        <w:t>–</w:t>
      </w:r>
      <w:r w:rsidR="00603412" w:rsidRPr="00A81FC2">
        <w:rPr>
          <w:rFonts w:ascii="Times New Roman" w:hAnsi="Times New Roman"/>
          <w:sz w:val="28"/>
          <w:szCs w:val="28"/>
          <w:lang w:val="kk-KZ"/>
        </w:rPr>
        <w:t>қол қойылған ақпараттық келісімнің болуы.</w:t>
      </w:r>
    </w:p>
    <w:p w:rsidR="00C45452" w:rsidRPr="00A81FC2" w:rsidRDefault="002427DD" w:rsidP="00B877B9">
      <w:pPr>
        <w:pStyle w:val="a3"/>
        <w:tabs>
          <w:tab w:val="left" w:pos="1134"/>
        </w:tabs>
        <w:ind w:firstLine="709"/>
        <w:jc w:val="both"/>
        <w:rPr>
          <w:rFonts w:ascii="Times New Roman" w:hAnsi="Times New Roman"/>
          <w:b/>
          <w:sz w:val="28"/>
          <w:szCs w:val="28"/>
        </w:rPr>
      </w:pPr>
      <w:r w:rsidRPr="00A81FC2">
        <w:rPr>
          <w:rFonts w:ascii="Times New Roman" w:hAnsi="Times New Roman"/>
          <w:b/>
          <w:sz w:val="28"/>
          <w:szCs w:val="28"/>
        </w:rPr>
        <w:t>Науқас</w:t>
      </w:r>
      <w:r w:rsidR="00C45452" w:rsidRPr="00A81FC2">
        <w:rPr>
          <w:rFonts w:ascii="Times New Roman" w:hAnsi="Times New Roman"/>
          <w:b/>
          <w:sz w:val="28"/>
          <w:szCs w:val="28"/>
        </w:rPr>
        <w:t>терді зерттеуден алып тастау критерийлері:</w:t>
      </w:r>
    </w:p>
    <w:p w:rsidR="00F84354" w:rsidRPr="00A81FC2" w:rsidRDefault="00892E36" w:rsidP="00B877B9">
      <w:pPr>
        <w:pStyle w:val="a3"/>
        <w:tabs>
          <w:tab w:val="left" w:pos="1134"/>
        </w:tabs>
        <w:ind w:firstLine="709"/>
        <w:jc w:val="both"/>
        <w:rPr>
          <w:rFonts w:ascii="Times New Roman" w:hAnsi="Times New Roman"/>
          <w:b/>
          <w:sz w:val="28"/>
          <w:szCs w:val="28"/>
          <w:lang w:val="kk-KZ"/>
        </w:rPr>
      </w:pPr>
      <w:r w:rsidRPr="00892E36">
        <w:rPr>
          <w:rFonts w:ascii="Times New Roman" w:hAnsi="Times New Roman"/>
          <w:sz w:val="28"/>
          <w:szCs w:val="28"/>
          <w:lang w:val="kk-KZ"/>
        </w:rPr>
        <w:t>–</w:t>
      </w:r>
      <w:r w:rsidR="00F84354" w:rsidRPr="00A81FC2">
        <w:rPr>
          <w:rFonts w:ascii="Times New Roman" w:hAnsi="Times New Roman"/>
          <w:sz w:val="28"/>
          <w:szCs w:val="28"/>
          <w:lang w:val="kk-KZ"/>
        </w:rPr>
        <w:t>СБҚІ тері метастаздары жоқ науқастар;</w:t>
      </w:r>
    </w:p>
    <w:p w:rsidR="00C45452" w:rsidRPr="00A81FC2" w:rsidRDefault="00892E36" w:rsidP="00B877B9">
      <w:pPr>
        <w:pStyle w:val="a3"/>
        <w:tabs>
          <w:tab w:val="left" w:pos="1134"/>
        </w:tabs>
        <w:ind w:firstLine="709"/>
        <w:jc w:val="both"/>
        <w:rPr>
          <w:rFonts w:ascii="Times New Roman" w:hAnsi="Times New Roman"/>
          <w:sz w:val="28"/>
          <w:szCs w:val="28"/>
        </w:rPr>
      </w:pPr>
      <w:r>
        <w:rPr>
          <w:rFonts w:ascii="Times New Roman" w:hAnsi="Times New Roman"/>
          <w:sz w:val="28"/>
          <w:szCs w:val="28"/>
        </w:rPr>
        <w:t>–</w:t>
      </w:r>
      <w:r w:rsidR="00F84354" w:rsidRPr="00A81FC2">
        <w:rPr>
          <w:rFonts w:ascii="Times New Roman" w:hAnsi="Times New Roman"/>
          <w:sz w:val="28"/>
          <w:szCs w:val="28"/>
          <w:lang w:val="kk-KZ"/>
        </w:rPr>
        <w:t>д</w:t>
      </w:r>
      <w:r w:rsidR="00C45452" w:rsidRPr="00A81FC2">
        <w:rPr>
          <w:rFonts w:ascii="Times New Roman" w:hAnsi="Times New Roman"/>
          <w:sz w:val="28"/>
          <w:szCs w:val="28"/>
        </w:rPr>
        <w:t>екомпенсация сатысын</w:t>
      </w:r>
      <w:r w:rsidR="00F84354" w:rsidRPr="00A81FC2">
        <w:rPr>
          <w:rFonts w:ascii="Times New Roman" w:hAnsi="Times New Roman"/>
          <w:sz w:val="28"/>
          <w:szCs w:val="28"/>
        </w:rPr>
        <w:t>да ауыр қатар жүретін патология;</w:t>
      </w:r>
    </w:p>
    <w:p w:rsidR="00C45452" w:rsidRPr="00A81FC2" w:rsidRDefault="00892E36" w:rsidP="00B877B9">
      <w:pPr>
        <w:pStyle w:val="a3"/>
        <w:tabs>
          <w:tab w:val="left" w:pos="1134"/>
        </w:tabs>
        <w:ind w:firstLine="709"/>
        <w:jc w:val="both"/>
        <w:rPr>
          <w:rFonts w:ascii="Times New Roman" w:hAnsi="Times New Roman"/>
          <w:sz w:val="28"/>
          <w:szCs w:val="28"/>
        </w:rPr>
      </w:pPr>
      <w:r>
        <w:rPr>
          <w:rFonts w:ascii="Times New Roman" w:hAnsi="Times New Roman"/>
          <w:sz w:val="28"/>
          <w:szCs w:val="28"/>
        </w:rPr>
        <w:t>–</w:t>
      </w:r>
      <w:r w:rsidR="00F84354" w:rsidRPr="00A81FC2">
        <w:rPr>
          <w:rFonts w:ascii="Times New Roman" w:hAnsi="Times New Roman"/>
          <w:sz w:val="28"/>
          <w:szCs w:val="28"/>
        </w:rPr>
        <w:t xml:space="preserve"> п</w:t>
      </w:r>
      <w:r w:rsidR="00C45452" w:rsidRPr="00A81FC2">
        <w:rPr>
          <w:rFonts w:ascii="Times New Roman" w:hAnsi="Times New Roman"/>
          <w:sz w:val="28"/>
          <w:szCs w:val="28"/>
        </w:rPr>
        <w:t>репаратқа төзбеуш</w:t>
      </w:r>
      <w:r w:rsidR="00F84354" w:rsidRPr="00A81FC2">
        <w:rPr>
          <w:rFonts w:ascii="Times New Roman" w:hAnsi="Times New Roman"/>
          <w:sz w:val="28"/>
          <w:szCs w:val="28"/>
        </w:rPr>
        <w:t>ілік немесе аллергиялық реакция;</w:t>
      </w:r>
    </w:p>
    <w:p w:rsidR="00F84354" w:rsidRPr="00A81FC2" w:rsidRDefault="00892E36" w:rsidP="00B877B9">
      <w:pPr>
        <w:pStyle w:val="a3"/>
        <w:tabs>
          <w:tab w:val="left" w:pos="1134"/>
        </w:tabs>
        <w:ind w:firstLine="709"/>
        <w:jc w:val="both"/>
        <w:rPr>
          <w:rFonts w:ascii="Times New Roman" w:hAnsi="Times New Roman"/>
          <w:sz w:val="28"/>
          <w:szCs w:val="28"/>
          <w:lang w:val="kk-KZ"/>
        </w:rPr>
      </w:pPr>
      <w:r>
        <w:rPr>
          <w:rFonts w:ascii="Times New Roman" w:hAnsi="Times New Roman"/>
          <w:sz w:val="28"/>
          <w:szCs w:val="28"/>
          <w:lang w:val="kk-KZ"/>
        </w:rPr>
        <w:t>–</w:t>
      </w:r>
      <w:r w:rsidR="00F84354" w:rsidRPr="00A81FC2">
        <w:rPr>
          <w:rFonts w:ascii="Times New Roman" w:hAnsi="Times New Roman"/>
          <w:sz w:val="28"/>
          <w:szCs w:val="28"/>
          <w:lang w:val="kk-KZ"/>
        </w:rPr>
        <w:t>ақпараттық келісімнің болмауы;</w:t>
      </w:r>
    </w:p>
    <w:p w:rsidR="00F84354" w:rsidRPr="00A81FC2" w:rsidRDefault="00892E36" w:rsidP="00B877B9">
      <w:pPr>
        <w:pStyle w:val="a3"/>
        <w:tabs>
          <w:tab w:val="left" w:pos="1134"/>
        </w:tabs>
        <w:ind w:firstLine="709"/>
        <w:jc w:val="both"/>
        <w:rPr>
          <w:rFonts w:ascii="Times New Roman" w:hAnsi="Times New Roman"/>
          <w:sz w:val="28"/>
          <w:szCs w:val="28"/>
          <w:lang w:val="kk-KZ"/>
        </w:rPr>
      </w:pPr>
      <w:r>
        <w:rPr>
          <w:rFonts w:ascii="Times New Roman" w:hAnsi="Times New Roman"/>
          <w:sz w:val="28"/>
          <w:szCs w:val="28"/>
          <w:lang w:val="kk-KZ"/>
        </w:rPr>
        <w:t>–</w:t>
      </w:r>
      <w:r w:rsidR="00F84354" w:rsidRPr="00A81FC2">
        <w:rPr>
          <w:rFonts w:ascii="Times New Roman" w:hAnsi="Times New Roman"/>
          <w:sz w:val="28"/>
          <w:szCs w:val="28"/>
          <w:lang w:val="kk-KZ"/>
        </w:rPr>
        <w:t>парфория.</w:t>
      </w:r>
    </w:p>
    <w:p w:rsidR="00C45452" w:rsidRPr="00A81FC2" w:rsidRDefault="00C45452" w:rsidP="00B877B9">
      <w:pPr>
        <w:pStyle w:val="a3"/>
        <w:tabs>
          <w:tab w:val="left" w:pos="1134"/>
        </w:tabs>
        <w:ind w:firstLine="709"/>
        <w:jc w:val="both"/>
        <w:rPr>
          <w:rFonts w:ascii="Times New Roman" w:hAnsi="Times New Roman"/>
          <w:b/>
          <w:sz w:val="28"/>
          <w:szCs w:val="28"/>
          <w:lang w:val="kk-KZ"/>
        </w:rPr>
      </w:pPr>
      <w:r w:rsidRPr="00A81FC2">
        <w:rPr>
          <w:rFonts w:ascii="Times New Roman" w:hAnsi="Times New Roman"/>
          <w:b/>
          <w:sz w:val="28"/>
          <w:szCs w:val="28"/>
          <w:lang w:val="kk-KZ"/>
        </w:rPr>
        <w:t>Зерттеу әдістері:</w:t>
      </w:r>
    </w:p>
    <w:p w:rsidR="00C45452" w:rsidRPr="00A81FC2" w:rsidRDefault="00892E36" w:rsidP="00B877B9">
      <w:pPr>
        <w:pStyle w:val="a3"/>
        <w:tabs>
          <w:tab w:val="left" w:pos="1134"/>
        </w:tabs>
        <w:ind w:firstLine="709"/>
        <w:jc w:val="both"/>
        <w:rPr>
          <w:rFonts w:ascii="Times New Roman" w:hAnsi="Times New Roman"/>
          <w:sz w:val="28"/>
          <w:szCs w:val="28"/>
          <w:lang w:val="kk-KZ"/>
        </w:rPr>
      </w:pPr>
      <w:r>
        <w:rPr>
          <w:rFonts w:ascii="Times New Roman" w:hAnsi="Times New Roman"/>
          <w:sz w:val="28"/>
          <w:szCs w:val="28"/>
          <w:lang w:val="kk-KZ"/>
        </w:rPr>
        <w:t>–</w:t>
      </w:r>
      <w:r w:rsidRPr="00A81FC2">
        <w:rPr>
          <w:rFonts w:ascii="Times New Roman" w:hAnsi="Times New Roman"/>
          <w:sz w:val="28"/>
          <w:szCs w:val="28"/>
          <w:lang w:val="kk-KZ"/>
        </w:rPr>
        <w:t>с</w:t>
      </w:r>
      <w:r w:rsidR="00C45452" w:rsidRPr="00A81FC2">
        <w:rPr>
          <w:rFonts w:ascii="Times New Roman" w:hAnsi="Times New Roman"/>
          <w:sz w:val="28"/>
          <w:szCs w:val="28"/>
          <w:lang w:val="kk-KZ"/>
        </w:rPr>
        <w:t>татистикалық талдаудың ақпараттық-аналитикалық</w:t>
      </w:r>
      <w:r w:rsidR="00F84354" w:rsidRPr="00A81FC2">
        <w:rPr>
          <w:rFonts w:ascii="Times New Roman" w:hAnsi="Times New Roman"/>
          <w:sz w:val="28"/>
          <w:szCs w:val="28"/>
          <w:lang w:val="kk-KZ"/>
        </w:rPr>
        <w:t>, сандық және сапалық әдістері;</w:t>
      </w:r>
    </w:p>
    <w:p w:rsidR="00F84354" w:rsidRPr="00A81FC2" w:rsidRDefault="00892E36" w:rsidP="00B877B9">
      <w:pPr>
        <w:pStyle w:val="a3"/>
        <w:tabs>
          <w:tab w:val="left" w:pos="1134"/>
        </w:tabs>
        <w:ind w:firstLine="709"/>
        <w:jc w:val="both"/>
        <w:rPr>
          <w:rFonts w:ascii="Times New Roman" w:hAnsi="Times New Roman"/>
          <w:sz w:val="28"/>
          <w:szCs w:val="28"/>
          <w:lang w:val="kk-KZ"/>
        </w:rPr>
      </w:pPr>
      <w:r>
        <w:rPr>
          <w:rFonts w:ascii="Times New Roman" w:hAnsi="Times New Roman"/>
          <w:sz w:val="28"/>
          <w:szCs w:val="28"/>
          <w:lang w:val="kk-KZ"/>
        </w:rPr>
        <w:t>–</w:t>
      </w:r>
      <w:r w:rsidR="00F84354" w:rsidRPr="00A81FC2">
        <w:rPr>
          <w:rFonts w:ascii="Times New Roman" w:hAnsi="Times New Roman"/>
          <w:sz w:val="28"/>
          <w:szCs w:val="28"/>
          <w:lang w:val="kk-KZ"/>
        </w:rPr>
        <w:t>ультрадыбыстық зерттеу;</w:t>
      </w:r>
    </w:p>
    <w:p w:rsidR="00C45452" w:rsidRPr="00A81FC2" w:rsidRDefault="00892E36" w:rsidP="00B877B9">
      <w:pPr>
        <w:pStyle w:val="a3"/>
        <w:tabs>
          <w:tab w:val="left" w:pos="1134"/>
        </w:tabs>
        <w:ind w:firstLine="709"/>
        <w:jc w:val="both"/>
        <w:rPr>
          <w:rFonts w:ascii="Times New Roman" w:hAnsi="Times New Roman"/>
          <w:sz w:val="28"/>
          <w:szCs w:val="28"/>
          <w:lang w:val="kk-KZ"/>
        </w:rPr>
      </w:pPr>
      <w:r>
        <w:rPr>
          <w:rFonts w:ascii="Times New Roman" w:hAnsi="Times New Roman"/>
          <w:sz w:val="28"/>
          <w:szCs w:val="28"/>
          <w:lang w:val="kk-KZ"/>
        </w:rPr>
        <w:t>–</w:t>
      </w:r>
      <w:r w:rsidR="00F84354" w:rsidRPr="00A81FC2">
        <w:rPr>
          <w:rFonts w:ascii="Times New Roman" w:hAnsi="Times New Roman"/>
          <w:sz w:val="28"/>
          <w:szCs w:val="28"/>
          <w:lang w:val="kk-KZ"/>
        </w:rPr>
        <w:t xml:space="preserve"> ф</w:t>
      </w:r>
      <w:r w:rsidR="00C45452" w:rsidRPr="00A81FC2">
        <w:rPr>
          <w:rFonts w:ascii="Times New Roman" w:hAnsi="Times New Roman"/>
          <w:sz w:val="28"/>
          <w:szCs w:val="28"/>
          <w:lang w:val="kk-KZ"/>
        </w:rPr>
        <w:t>луоресцентті</w:t>
      </w:r>
      <w:r w:rsidR="00151472" w:rsidRPr="00A81FC2">
        <w:rPr>
          <w:rFonts w:ascii="Times New Roman" w:hAnsi="Times New Roman"/>
          <w:sz w:val="28"/>
          <w:szCs w:val="28"/>
          <w:lang w:val="kk-KZ"/>
        </w:rPr>
        <w:t>к</w:t>
      </w:r>
      <w:r w:rsidR="00F84354" w:rsidRPr="00A81FC2">
        <w:rPr>
          <w:rFonts w:ascii="Times New Roman" w:hAnsi="Times New Roman"/>
          <w:sz w:val="28"/>
          <w:szCs w:val="28"/>
          <w:lang w:val="kk-KZ"/>
        </w:rPr>
        <w:t xml:space="preserve"> диагностика;</w:t>
      </w:r>
    </w:p>
    <w:p w:rsidR="00C45452" w:rsidRPr="00A81FC2" w:rsidRDefault="00892E36" w:rsidP="00B877B9">
      <w:pPr>
        <w:pStyle w:val="a3"/>
        <w:tabs>
          <w:tab w:val="left" w:pos="1134"/>
        </w:tabs>
        <w:ind w:firstLine="709"/>
        <w:jc w:val="both"/>
        <w:rPr>
          <w:rFonts w:ascii="Times New Roman" w:hAnsi="Times New Roman"/>
          <w:sz w:val="28"/>
          <w:szCs w:val="28"/>
          <w:lang w:val="kk-KZ"/>
        </w:rPr>
      </w:pPr>
      <w:r>
        <w:rPr>
          <w:rFonts w:ascii="Times New Roman" w:hAnsi="Times New Roman"/>
          <w:sz w:val="28"/>
          <w:szCs w:val="28"/>
          <w:lang w:val="kk-KZ"/>
        </w:rPr>
        <w:t>–</w:t>
      </w:r>
      <w:r w:rsidR="00C45452" w:rsidRPr="00A81FC2">
        <w:rPr>
          <w:rFonts w:ascii="Times New Roman" w:hAnsi="Times New Roman"/>
          <w:sz w:val="28"/>
          <w:szCs w:val="28"/>
          <w:lang w:val="kk-KZ"/>
        </w:rPr>
        <w:t>фотоди</w:t>
      </w:r>
      <w:r w:rsidR="00F84354" w:rsidRPr="00A81FC2">
        <w:rPr>
          <w:rFonts w:ascii="Times New Roman" w:hAnsi="Times New Roman"/>
          <w:sz w:val="28"/>
          <w:szCs w:val="28"/>
          <w:lang w:val="kk-KZ"/>
        </w:rPr>
        <w:t>намикалық терапия;</w:t>
      </w:r>
    </w:p>
    <w:p w:rsidR="00C45452" w:rsidRPr="00A81FC2" w:rsidRDefault="00892E36" w:rsidP="00B877B9">
      <w:pPr>
        <w:pStyle w:val="a3"/>
        <w:tabs>
          <w:tab w:val="left" w:pos="1134"/>
        </w:tabs>
        <w:ind w:firstLine="709"/>
        <w:jc w:val="both"/>
        <w:rPr>
          <w:rFonts w:ascii="Times New Roman" w:hAnsi="Times New Roman"/>
          <w:sz w:val="28"/>
          <w:szCs w:val="28"/>
          <w:lang w:val="kk-KZ"/>
        </w:rPr>
      </w:pPr>
      <w:r>
        <w:rPr>
          <w:rFonts w:ascii="Times New Roman" w:hAnsi="Times New Roman"/>
          <w:sz w:val="28"/>
          <w:szCs w:val="28"/>
          <w:lang w:val="kk-KZ"/>
        </w:rPr>
        <w:t>–</w:t>
      </w:r>
      <w:r w:rsidR="00C45452" w:rsidRPr="00A81FC2">
        <w:rPr>
          <w:rFonts w:ascii="Times New Roman" w:hAnsi="Times New Roman"/>
          <w:sz w:val="28"/>
          <w:szCs w:val="28"/>
          <w:lang w:val="kk-KZ"/>
        </w:rPr>
        <w:t xml:space="preserve"> QOL-CS сауалнамасы.</w:t>
      </w:r>
    </w:p>
    <w:p w:rsidR="00C45452" w:rsidRPr="00A81FC2" w:rsidRDefault="00C45452" w:rsidP="00B877B9">
      <w:pPr>
        <w:pStyle w:val="a3"/>
        <w:tabs>
          <w:tab w:val="left" w:pos="1134"/>
        </w:tabs>
        <w:ind w:firstLine="709"/>
        <w:jc w:val="both"/>
        <w:rPr>
          <w:rFonts w:ascii="Times New Roman" w:hAnsi="Times New Roman"/>
          <w:b/>
          <w:sz w:val="28"/>
          <w:szCs w:val="28"/>
          <w:lang w:val="kk-KZ"/>
        </w:rPr>
      </w:pPr>
      <w:r w:rsidRPr="00A81FC2">
        <w:rPr>
          <w:rFonts w:ascii="Times New Roman" w:hAnsi="Times New Roman"/>
          <w:b/>
          <w:sz w:val="28"/>
          <w:szCs w:val="28"/>
          <w:lang w:val="kk-KZ"/>
        </w:rPr>
        <w:t>Зерттеу нәтижелерінің ғылыми жаңалығы:</w:t>
      </w:r>
    </w:p>
    <w:p w:rsidR="003C2845" w:rsidRPr="00A81FC2" w:rsidRDefault="003C2845" w:rsidP="00B877B9">
      <w:pPr>
        <w:pStyle w:val="a3"/>
        <w:tabs>
          <w:tab w:val="left" w:pos="1134"/>
        </w:tabs>
        <w:ind w:firstLine="709"/>
        <w:jc w:val="both"/>
        <w:rPr>
          <w:rFonts w:ascii="Times New Roman" w:hAnsi="Times New Roman"/>
          <w:color w:val="000000"/>
          <w:sz w:val="28"/>
          <w:szCs w:val="28"/>
          <w:lang w:val="kk-KZ"/>
        </w:rPr>
      </w:pPr>
      <w:r w:rsidRPr="00A81FC2">
        <w:rPr>
          <w:rFonts w:ascii="Times New Roman" w:hAnsi="Times New Roman"/>
          <w:color w:val="000000"/>
          <w:sz w:val="24"/>
          <w:szCs w:val="24"/>
          <w:lang w:val="kk-KZ"/>
        </w:rPr>
        <w:t xml:space="preserve">1. </w:t>
      </w:r>
      <w:r w:rsidRPr="00A81FC2">
        <w:rPr>
          <w:rFonts w:ascii="Times New Roman" w:hAnsi="Times New Roman"/>
          <w:b/>
          <w:color w:val="000000"/>
          <w:sz w:val="28"/>
          <w:szCs w:val="28"/>
          <w:lang w:val="kk-KZ"/>
        </w:rPr>
        <w:t>Қазақстанда алғаш рет</w:t>
      </w:r>
      <w:r w:rsidRPr="00A81FC2">
        <w:rPr>
          <w:rFonts w:ascii="Times New Roman" w:hAnsi="Times New Roman"/>
          <w:sz w:val="28"/>
          <w:szCs w:val="28"/>
          <w:lang w:val="kk-KZ"/>
        </w:rPr>
        <w:t>сүт безі қатерлі ісігінің</w:t>
      </w:r>
      <w:r w:rsidRPr="00A81FC2">
        <w:rPr>
          <w:rFonts w:ascii="Times New Roman" w:hAnsi="Times New Roman"/>
          <w:color w:val="000000"/>
          <w:sz w:val="28"/>
          <w:szCs w:val="28"/>
          <w:lang w:val="kk-KZ"/>
        </w:rPr>
        <w:t xml:space="preserve"> тері метастаздары бар пациенттерде флуоресценттік диагностика қолданылды.</w:t>
      </w:r>
    </w:p>
    <w:p w:rsidR="003C2845" w:rsidRPr="00A81FC2" w:rsidRDefault="003C2845" w:rsidP="00B877B9">
      <w:pPr>
        <w:pStyle w:val="a3"/>
        <w:tabs>
          <w:tab w:val="left" w:pos="1134"/>
        </w:tabs>
        <w:ind w:firstLine="709"/>
        <w:jc w:val="both"/>
        <w:rPr>
          <w:rFonts w:ascii="Times New Roman" w:hAnsi="Times New Roman"/>
          <w:color w:val="000000"/>
          <w:sz w:val="28"/>
          <w:szCs w:val="28"/>
          <w:lang w:val="kk-KZ"/>
        </w:rPr>
      </w:pPr>
      <w:r w:rsidRPr="00A81FC2">
        <w:rPr>
          <w:rFonts w:ascii="Times New Roman" w:hAnsi="Times New Roman"/>
          <w:color w:val="000000"/>
          <w:sz w:val="28"/>
          <w:szCs w:val="28"/>
          <w:lang w:val="kk-KZ"/>
        </w:rPr>
        <w:t>2.</w:t>
      </w:r>
      <w:r w:rsidRPr="00A81FC2">
        <w:rPr>
          <w:rFonts w:ascii="Times New Roman" w:hAnsi="Times New Roman"/>
          <w:b/>
          <w:color w:val="000000"/>
          <w:sz w:val="28"/>
          <w:szCs w:val="28"/>
          <w:lang w:val="kk-KZ"/>
        </w:rPr>
        <w:t>Қазақстанда алғаш рет</w:t>
      </w:r>
      <w:r w:rsidRPr="00A81FC2">
        <w:rPr>
          <w:rFonts w:ascii="Times New Roman" w:hAnsi="Times New Roman"/>
          <w:sz w:val="28"/>
          <w:szCs w:val="28"/>
          <w:lang w:val="kk-KZ"/>
        </w:rPr>
        <w:t>сүт безі қатерлі ісігінің</w:t>
      </w:r>
      <w:r w:rsidRPr="00A81FC2">
        <w:rPr>
          <w:rFonts w:ascii="Times New Roman" w:hAnsi="Times New Roman"/>
          <w:color w:val="000000"/>
          <w:sz w:val="28"/>
          <w:szCs w:val="28"/>
          <w:lang w:val="kk-KZ"/>
        </w:rPr>
        <w:t xml:space="preserve"> тері метастаздары бар науқастарда фотодинамикалық терапия </w:t>
      </w:r>
      <w:r w:rsidR="006E7667" w:rsidRPr="00A81FC2">
        <w:rPr>
          <w:rFonts w:ascii="Times New Roman" w:hAnsi="Times New Roman"/>
          <w:color w:val="000000"/>
          <w:sz w:val="28"/>
          <w:szCs w:val="28"/>
          <w:lang w:val="kk-KZ"/>
        </w:rPr>
        <w:t xml:space="preserve"> тиіміділігін зерттелінді</w:t>
      </w:r>
      <w:r w:rsidRPr="00A81FC2">
        <w:rPr>
          <w:rFonts w:ascii="Times New Roman" w:hAnsi="Times New Roman"/>
          <w:color w:val="000000"/>
          <w:sz w:val="28"/>
          <w:szCs w:val="28"/>
          <w:lang w:val="kk-KZ"/>
        </w:rPr>
        <w:t>.</w:t>
      </w:r>
    </w:p>
    <w:p w:rsidR="003C2845" w:rsidRPr="00A81FC2" w:rsidRDefault="003C2845" w:rsidP="00336A69">
      <w:pPr>
        <w:pStyle w:val="a3"/>
        <w:ind w:firstLine="709"/>
        <w:jc w:val="both"/>
        <w:rPr>
          <w:rFonts w:ascii="Times New Roman" w:hAnsi="Times New Roman"/>
          <w:color w:val="000000"/>
          <w:sz w:val="28"/>
          <w:szCs w:val="28"/>
          <w:lang w:val="kk-KZ"/>
        </w:rPr>
      </w:pPr>
      <w:r w:rsidRPr="00A81FC2">
        <w:rPr>
          <w:rFonts w:ascii="Times New Roman" w:hAnsi="Times New Roman"/>
          <w:color w:val="000000"/>
          <w:sz w:val="28"/>
          <w:szCs w:val="28"/>
          <w:lang w:val="kk-KZ"/>
        </w:rPr>
        <w:t xml:space="preserve">3. </w:t>
      </w:r>
      <w:r w:rsidR="006E7667" w:rsidRPr="00A81FC2">
        <w:rPr>
          <w:rFonts w:ascii="Times New Roman" w:hAnsi="Times New Roman"/>
          <w:b/>
          <w:color w:val="000000"/>
          <w:sz w:val="28"/>
          <w:szCs w:val="28"/>
          <w:lang w:val="kk-KZ"/>
        </w:rPr>
        <w:t>Қазақстанда алғаш рет</w:t>
      </w:r>
      <w:r w:rsidR="006E7667" w:rsidRPr="00A81FC2">
        <w:rPr>
          <w:rFonts w:ascii="Times New Roman" w:hAnsi="Times New Roman"/>
          <w:sz w:val="28"/>
          <w:szCs w:val="28"/>
          <w:lang w:val="kk-KZ"/>
        </w:rPr>
        <w:t>с</w:t>
      </w:r>
      <w:r w:rsidRPr="00A81FC2">
        <w:rPr>
          <w:rFonts w:ascii="Times New Roman" w:hAnsi="Times New Roman"/>
          <w:sz w:val="28"/>
          <w:szCs w:val="28"/>
          <w:lang w:val="kk-KZ"/>
        </w:rPr>
        <w:t>үт безі қатерлі ісігінің</w:t>
      </w:r>
      <w:r w:rsidRPr="00A81FC2">
        <w:rPr>
          <w:rFonts w:ascii="Times New Roman" w:hAnsi="Times New Roman"/>
          <w:color w:val="000000"/>
          <w:sz w:val="28"/>
          <w:szCs w:val="28"/>
          <w:lang w:val="kk-KZ"/>
        </w:rPr>
        <w:t>тері метастаздары бар науқастарда флуоресценттік диагностика мен фотод</w:t>
      </w:r>
      <w:r w:rsidR="00516EAD">
        <w:rPr>
          <w:rFonts w:ascii="Times New Roman" w:hAnsi="Times New Roman"/>
          <w:color w:val="000000"/>
          <w:sz w:val="28"/>
          <w:szCs w:val="28"/>
          <w:lang w:val="kk-KZ"/>
        </w:rPr>
        <w:t>инамикалық терапияны қолданудың</w:t>
      </w:r>
      <w:r w:rsidR="006E7667" w:rsidRPr="00A81FC2">
        <w:rPr>
          <w:rFonts w:ascii="Times New Roman" w:hAnsi="Times New Roman"/>
          <w:color w:val="000000"/>
          <w:sz w:val="28"/>
          <w:szCs w:val="28"/>
          <w:lang w:val="kk-KZ"/>
        </w:rPr>
        <w:t xml:space="preserve"> ғылыми негізделген </w:t>
      </w:r>
      <w:r w:rsidRPr="00A81FC2">
        <w:rPr>
          <w:rFonts w:ascii="Times New Roman" w:hAnsi="Times New Roman"/>
          <w:color w:val="000000"/>
          <w:sz w:val="28"/>
          <w:szCs w:val="28"/>
          <w:lang w:val="kk-KZ"/>
        </w:rPr>
        <w:t>әдістемелік ұсынысы жасалды.</w:t>
      </w:r>
    </w:p>
    <w:p w:rsidR="00C45452" w:rsidRPr="00A81FC2" w:rsidRDefault="00C45452" w:rsidP="00336A69">
      <w:pPr>
        <w:pStyle w:val="a3"/>
        <w:ind w:firstLine="709"/>
        <w:jc w:val="both"/>
        <w:rPr>
          <w:rFonts w:ascii="Times New Roman" w:hAnsi="Times New Roman"/>
          <w:b/>
          <w:sz w:val="28"/>
          <w:szCs w:val="28"/>
          <w:lang w:val="kk-KZ"/>
        </w:rPr>
      </w:pPr>
      <w:r w:rsidRPr="00A81FC2">
        <w:rPr>
          <w:rFonts w:ascii="Times New Roman" w:hAnsi="Times New Roman"/>
          <w:b/>
          <w:sz w:val="28"/>
          <w:szCs w:val="28"/>
          <w:lang w:val="kk-KZ"/>
        </w:rPr>
        <w:t>Практикалық маңыздылығы:</w:t>
      </w:r>
    </w:p>
    <w:p w:rsidR="003C2845" w:rsidRPr="00A81FC2" w:rsidRDefault="003C2845" w:rsidP="00336A69">
      <w:pPr>
        <w:pStyle w:val="a3"/>
        <w:ind w:firstLine="709"/>
        <w:jc w:val="both"/>
        <w:rPr>
          <w:rFonts w:ascii="Times New Roman" w:hAnsi="Times New Roman"/>
          <w:color w:val="000000"/>
          <w:sz w:val="28"/>
          <w:szCs w:val="28"/>
          <w:lang w:val="kk-KZ"/>
        </w:rPr>
      </w:pPr>
      <w:r w:rsidRPr="00A81FC2">
        <w:rPr>
          <w:rFonts w:ascii="Times New Roman" w:hAnsi="Times New Roman"/>
          <w:sz w:val="28"/>
          <w:szCs w:val="28"/>
          <w:lang w:val="kk-KZ"/>
        </w:rPr>
        <w:t>1. Сүт безі қатерлі ісігінің</w:t>
      </w:r>
      <w:r w:rsidRPr="00A81FC2">
        <w:rPr>
          <w:rFonts w:ascii="Times New Roman" w:hAnsi="Times New Roman"/>
          <w:color w:val="000000"/>
          <w:sz w:val="28"/>
          <w:szCs w:val="28"/>
          <w:lang w:val="kk-KZ"/>
        </w:rPr>
        <w:t xml:space="preserve"> тері метастаздарының флуоресценттік диагностикасын қолдану нәтижесінде көзге көрінбейтін тері метастаздарын анықтауға </w:t>
      </w:r>
      <w:r w:rsidR="00E81869" w:rsidRPr="00A81FC2">
        <w:rPr>
          <w:rFonts w:ascii="Times New Roman" w:hAnsi="Times New Roman"/>
          <w:color w:val="000000"/>
          <w:sz w:val="28"/>
          <w:szCs w:val="28"/>
          <w:lang w:val="kk-KZ"/>
        </w:rPr>
        <w:t xml:space="preserve"> және емді дұрыстап жоспарлауға </w:t>
      </w:r>
      <w:r w:rsidRPr="00A81FC2">
        <w:rPr>
          <w:rFonts w:ascii="Times New Roman" w:hAnsi="Times New Roman"/>
          <w:color w:val="000000"/>
          <w:sz w:val="28"/>
          <w:szCs w:val="28"/>
          <w:lang w:val="kk-KZ"/>
        </w:rPr>
        <w:t>болады.</w:t>
      </w:r>
    </w:p>
    <w:p w:rsidR="003C2845" w:rsidRPr="00A81FC2" w:rsidRDefault="003C2845" w:rsidP="00336A69">
      <w:pPr>
        <w:pStyle w:val="a3"/>
        <w:ind w:firstLine="709"/>
        <w:jc w:val="both"/>
        <w:rPr>
          <w:rFonts w:ascii="Times New Roman" w:hAnsi="Times New Roman"/>
          <w:color w:val="000000"/>
          <w:sz w:val="28"/>
          <w:szCs w:val="28"/>
          <w:lang w:val="kk-KZ"/>
        </w:rPr>
      </w:pPr>
      <w:r w:rsidRPr="00A81FC2">
        <w:rPr>
          <w:rFonts w:ascii="Times New Roman" w:hAnsi="Times New Roman"/>
          <w:color w:val="000000"/>
          <w:sz w:val="28"/>
          <w:szCs w:val="28"/>
          <w:lang w:val="kk-KZ"/>
        </w:rPr>
        <w:t xml:space="preserve">2. </w:t>
      </w:r>
      <w:r w:rsidR="00E81869" w:rsidRPr="00A81FC2">
        <w:rPr>
          <w:rFonts w:ascii="Times New Roman" w:hAnsi="Times New Roman"/>
          <w:sz w:val="28"/>
          <w:szCs w:val="28"/>
          <w:lang w:val="kk-KZ"/>
        </w:rPr>
        <w:t>Сүт безі қатерлі ісігінің</w:t>
      </w:r>
      <w:r w:rsidR="00E81869" w:rsidRPr="00A81FC2">
        <w:rPr>
          <w:rFonts w:ascii="Times New Roman" w:hAnsi="Times New Roman"/>
          <w:color w:val="000000"/>
          <w:sz w:val="28"/>
          <w:szCs w:val="28"/>
          <w:lang w:val="kk-KZ"/>
        </w:rPr>
        <w:t xml:space="preserve"> тері метастаздарының стандартты еміне ф</w:t>
      </w:r>
      <w:r w:rsidRPr="00A81FC2">
        <w:rPr>
          <w:rFonts w:ascii="Times New Roman" w:hAnsi="Times New Roman"/>
          <w:color w:val="000000"/>
          <w:sz w:val="28"/>
          <w:szCs w:val="28"/>
          <w:lang w:val="kk-KZ"/>
        </w:rPr>
        <w:t>отодинамикалық терапияны</w:t>
      </w:r>
      <w:r w:rsidR="00E81869" w:rsidRPr="00A81FC2">
        <w:rPr>
          <w:rFonts w:ascii="Times New Roman" w:hAnsi="Times New Roman"/>
          <w:color w:val="000000"/>
          <w:sz w:val="28"/>
          <w:szCs w:val="28"/>
          <w:lang w:val="kk-KZ"/>
        </w:rPr>
        <w:t xml:space="preserve"> қосу</w:t>
      </w:r>
      <w:r w:rsidRPr="00A81FC2">
        <w:rPr>
          <w:rFonts w:ascii="Times New Roman" w:hAnsi="Times New Roman"/>
          <w:color w:val="000000"/>
          <w:sz w:val="28"/>
          <w:szCs w:val="28"/>
          <w:lang w:val="kk-KZ"/>
        </w:rPr>
        <w:t>.</w:t>
      </w:r>
    </w:p>
    <w:p w:rsidR="003C2845" w:rsidRPr="00A81FC2" w:rsidRDefault="003C2845" w:rsidP="00336A69">
      <w:pPr>
        <w:pStyle w:val="a3"/>
        <w:ind w:firstLine="709"/>
        <w:jc w:val="both"/>
        <w:rPr>
          <w:rFonts w:ascii="Times New Roman" w:hAnsi="Times New Roman"/>
          <w:b/>
          <w:sz w:val="28"/>
          <w:szCs w:val="28"/>
          <w:lang w:val="kk-KZ"/>
        </w:rPr>
      </w:pPr>
      <w:r w:rsidRPr="00A81FC2">
        <w:rPr>
          <w:rFonts w:ascii="Times New Roman" w:hAnsi="Times New Roman"/>
          <w:color w:val="000000"/>
          <w:sz w:val="28"/>
          <w:szCs w:val="28"/>
          <w:lang w:val="kk-KZ"/>
        </w:rPr>
        <w:t>3. Клиникалық зерттеу нәтижелерін практикалық денсаулық сақтаудың әдістемелік ұсынымдарында және медициналық жоғары оқу орындары мен дәрігерлердің біліктілігін арттыру факультеттерінде оқу процесінде қолдану мүмкіндігі.</w:t>
      </w:r>
    </w:p>
    <w:p w:rsidR="00516EAD" w:rsidRDefault="00516EAD" w:rsidP="00336A69">
      <w:pPr>
        <w:pStyle w:val="a3"/>
        <w:ind w:firstLine="709"/>
        <w:jc w:val="both"/>
        <w:rPr>
          <w:rFonts w:ascii="Times New Roman" w:hAnsi="Times New Roman"/>
          <w:b/>
          <w:sz w:val="28"/>
          <w:szCs w:val="28"/>
          <w:lang w:val="kk-KZ"/>
        </w:rPr>
      </w:pPr>
    </w:p>
    <w:p w:rsidR="007E7E55" w:rsidRPr="00131622" w:rsidRDefault="007E7E55" w:rsidP="007E7E55">
      <w:pPr>
        <w:spacing w:after="0" w:line="240" w:lineRule="auto"/>
        <w:ind w:firstLine="709"/>
        <w:rPr>
          <w:rFonts w:ascii="Times New Roman" w:hAnsi="Times New Roman"/>
          <w:b/>
          <w:sz w:val="28"/>
          <w:szCs w:val="28"/>
          <w:lang w:val="kk-KZ"/>
        </w:rPr>
      </w:pPr>
      <w:r w:rsidRPr="00131622">
        <w:rPr>
          <w:rFonts w:ascii="Times New Roman" w:hAnsi="Times New Roman"/>
          <w:b/>
          <w:sz w:val="28"/>
          <w:szCs w:val="28"/>
          <w:lang w:val="kk-KZ"/>
        </w:rPr>
        <w:lastRenderedPageBreak/>
        <w:t>Зерттеу объектісі</w:t>
      </w:r>
    </w:p>
    <w:p w:rsidR="007E7E55" w:rsidRPr="00131622" w:rsidRDefault="007E7E55" w:rsidP="007E7E55">
      <w:pPr>
        <w:spacing w:after="0" w:line="240" w:lineRule="auto"/>
        <w:ind w:firstLine="709"/>
        <w:rPr>
          <w:rFonts w:ascii="Times New Roman" w:hAnsi="Times New Roman"/>
          <w:sz w:val="28"/>
          <w:szCs w:val="28"/>
          <w:lang w:val="kk-KZ"/>
        </w:rPr>
      </w:pPr>
      <w:r w:rsidRPr="00131622">
        <w:rPr>
          <w:rFonts w:ascii="Times New Roman" w:hAnsi="Times New Roman"/>
          <w:sz w:val="28"/>
          <w:szCs w:val="28"/>
          <w:lang w:val="kk-KZ"/>
        </w:rPr>
        <w:t>Сүт безі қатерлі ісігіндегі тері зақымдары бар науқастар.</w:t>
      </w:r>
    </w:p>
    <w:p w:rsidR="007E7E55" w:rsidRPr="00131622" w:rsidRDefault="007E7E55" w:rsidP="007E7E55">
      <w:pPr>
        <w:spacing w:after="0" w:line="240" w:lineRule="auto"/>
        <w:ind w:firstLine="709"/>
        <w:rPr>
          <w:rFonts w:ascii="Times New Roman" w:hAnsi="Times New Roman"/>
          <w:b/>
          <w:sz w:val="28"/>
          <w:szCs w:val="28"/>
          <w:lang w:val="kk-KZ"/>
        </w:rPr>
      </w:pPr>
      <w:r w:rsidRPr="00131622">
        <w:rPr>
          <w:rFonts w:ascii="Times New Roman" w:hAnsi="Times New Roman"/>
          <w:b/>
          <w:sz w:val="28"/>
          <w:szCs w:val="28"/>
          <w:lang w:val="kk-KZ"/>
        </w:rPr>
        <w:t>Зерттеу пәні</w:t>
      </w:r>
    </w:p>
    <w:p w:rsidR="007E7E55" w:rsidRPr="00131622" w:rsidRDefault="007E7E55" w:rsidP="007E7E55">
      <w:pPr>
        <w:spacing w:after="0" w:line="240" w:lineRule="auto"/>
        <w:ind w:firstLine="709"/>
        <w:jc w:val="both"/>
        <w:rPr>
          <w:rFonts w:ascii="Times New Roman" w:hAnsi="Times New Roman"/>
          <w:sz w:val="28"/>
          <w:szCs w:val="28"/>
          <w:lang w:val="kk-KZ"/>
        </w:rPr>
      </w:pPr>
      <w:r w:rsidRPr="00131622">
        <w:rPr>
          <w:rFonts w:ascii="Times New Roman" w:hAnsi="Times New Roman"/>
          <w:sz w:val="28"/>
          <w:szCs w:val="28"/>
          <w:lang w:val="kk-KZ"/>
        </w:rPr>
        <w:t>Сүт безі қатерлі ісігіндегі тері метастаздары, флуоресцентті диагностика және фотодинамикалық терапия.</w:t>
      </w:r>
    </w:p>
    <w:p w:rsidR="007E7E55" w:rsidRPr="00131622" w:rsidRDefault="007E7E55" w:rsidP="007E7E55">
      <w:pPr>
        <w:pStyle w:val="a3"/>
        <w:ind w:firstLine="709"/>
        <w:jc w:val="both"/>
        <w:rPr>
          <w:rFonts w:ascii="Times New Roman" w:hAnsi="Times New Roman"/>
          <w:b/>
          <w:sz w:val="28"/>
          <w:szCs w:val="28"/>
          <w:lang w:val="kk-KZ"/>
        </w:rPr>
      </w:pPr>
      <w:r w:rsidRPr="00131622">
        <w:rPr>
          <w:rFonts w:ascii="Times New Roman" w:hAnsi="Times New Roman"/>
          <w:b/>
          <w:sz w:val="28"/>
          <w:szCs w:val="28"/>
          <w:lang w:val="kk-KZ"/>
        </w:rPr>
        <w:t>Қорғаудың негізгі ережелері:</w:t>
      </w:r>
    </w:p>
    <w:p w:rsidR="007E7E55" w:rsidRPr="00131622" w:rsidRDefault="007E7E55" w:rsidP="007E7E55">
      <w:pPr>
        <w:pStyle w:val="a3"/>
        <w:ind w:firstLine="709"/>
        <w:jc w:val="both"/>
        <w:rPr>
          <w:rFonts w:ascii="Times New Roman" w:hAnsi="Times New Roman"/>
          <w:sz w:val="28"/>
          <w:szCs w:val="28"/>
          <w:lang w:val="kk-KZ"/>
        </w:rPr>
      </w:pPr>
      <w:r w:rsidRPr="00131622">
        <w:rPr>
          <w:rFonts w:ascii="Times New Roman" w:hAnsi="Times New Roman"/>
          <w:b/>
          <w:sz w:val="28"/>
          <w:szCs w:val="28"/>
          <w:lang w:val="kk-KZ"/>
        </w:rPr>
        <w:t>1.</w:t>
      </w:r>
      <w:r w:rsidRPr="00131622">
        <w:rPr>
          <w:rFonts w:ascii="Times New Roman" w:hAnsi="Times New Roman"/>
          <w:sz w:val="28"/>
          <w:szCs w:val="28"/>
          <w:lang w:val="kk-KZ"/>
        </w:rPr>
        <w:t>Флуоресцентті диагностика сүт безі қатерлі ісігінің тері метастаздарын анықтау жиілігін 24</w:t>
      </w:r>
      <w:r w:rsidRPr="00131622">
        <w:rPr>
          <w:rFonts w:ascii="Times New Roman" w:eastAsia="SimSun" w:hAnsi="Times New Roman"/>
          <w:sz w:val="28"/>
          <w:szCs w:val="28"/>
          <w:lang w:val="kk-KZ" w:eastAsia="ru-RU"/>
        </w:rPr>
        <w:t>%</w:t>
      </w:r>
      <w:r w:rsidRPr="00131622">
        <w:rPr>
          <w:rFonts w:ascii="Times New Roman" w:hAnsi="Times New Roman"/>
          <w:sz w:val="28"/>
          <w:szCs w:val="28"/>
          <w:lang w:val="kk-KZ"/>
        </w:rPr>
        <w:t xml:space="preserve"> жоғарлатады.</w:t>
      </w:r>
    </w:p>
    <w:p w:rsidR="007E7E55" w:rsidRPr="00131622" w:rsidRDefault="007E7E55" w:rsidP="007E7E55">
      <w:pPr>
        <w:pStyle w:val="a3"/>
        <w:ind w:firstLine="709"/>
        <w:jc w:val="both"/>
        <w:rPr>
          <w:rFonts w:ascii="Times New Roman" w:hAnsi="Times New Roman"/>
          <w:sz w:val="28"/>
          <w:szCs w:val="28"/>
          <w:lang w:val="kk-KZ"/>
        </w:rPr>
      </w:pPr>
      <w:r w:rsidRPr="00131622">
        <w:rPr>
          <w:rFonts w:ascii="Times New Roman" w:hAnsi="Times New Roman"/>
          <w:sz w:val="28"/>
          <w:szCs w:val="28"/>
          <w:lang w:val="kk-KZ"/>
        </w:rPr>
        <w:t xml:space="preserve">2.Флуоресцентті диагностика сүт безі қатерлі ісігініңтері метастаздарында фотосенсибилизатордың жинақталуын сандық бағалауға мүмкіндік береді. </w:t>
      </w:r>
    </w:p>
    <w:p w:rsidR="007E7E55" w:rsidRPr="00131622" w:rsidRDefault="007E7E55" w:rsidP="007E7E55">
      <w:pPr>
        <w:pStyle w:val="a3"/>
        <w:ind w:firstLine="709"/>
        <w:jc w:val="both"/>
        <w:rPr>
          <w:rFonts w:ascii="Times New Roman" w:hAnsi="Times New Roman"/>
          <w:sz w:val="28"/>
          <w:szCs w:val="28"/>
          <w:lang w:val="kk-KZ"/>
        </w:rPr>
      </w:pPr>
      <w:r w:rsidRPr="00131622">
        <w:rPr>
          <w:rFonts w:ascii="Times New Roman" w:hAnsi="Times New Roman"/>
          <w:sz w:val="28"/>
          <w:szCs w:val="28"/>
          <w:lang w:val="kk-KZ"/>
        </w:rPr>
        <w:t>3.</w:t>
      </w:r>
      <w:r w:rsidRPr="00131622">
        <w:rPr>
          <w:rFonts w:ascii="Times New Roman" w:eastAsia="SimSun" w:hAnsi="Times New Roman"/>
          <w:sz w:val="28"/>
          <w:szCs w:val="28"/>
          <w:lang w:val="kk-KZ" w:eastAsia="ru-RU"/>
        </w:rPr>
        <w:t xml:space="preserve">Фотодинамикалық терапия </w:t>
      </w:r>
      <w:r w:rsidRPr="00131622">
        <w:rPr>
          <w:rFonts w:ascii="Times New Roman" w:hAnsi="Times New Roman"/>
          <w:sz w:val="28"/>
          <w:szCs w:val="28"/>
          <w:lang w:val="kk-KZ"/>
        </w:rPr>
        <w:t>кезінде фотосенсибилизатордың флуоресценция деңгейіндегі өзгерістерін бағалауға болады.</w:t>
      </w:r>
    </w:p>
    <w:p w:rsidR="007E7E55" w:rsidRPr="00131622" w:rsidRDefault="007E7E55" w:rsidP="007E7E55">
      <w:pPr>
        <w:pStyle w:val="a3"/>
        <w:ind w:firstLine="709"/>
        <w:jc w:val="both"/>
        <w:rPr>
          <w:rFonts w:ascii="Times New Roman" w:hAnsi="Times New Roman"/>
          <w:sz w:val="28"/>
          <w:szCs w:val="28"/>
          <w:lang w:val="kk-KZ"/>
        </w:rPr>
      </w:pPr>
      <w:r w:rsidRPr="00131622">
        <w:rPr>
          <w:rFonts w:ascii="Times New Roman" w:hAnsi="Times New Roman"/>
          <w:sz w:val="28"/>
          <w:szCs w:val="28"/>
          <w:lang w:val="kk-KZ"/>
        </w:rPr>
        <w:t>4.Сүт безі қатерлі ісігінің тері метастаздары бар науқастарды кешенді емдеуде фотодинамикалық терапиянықолдану,жергілікті объективті жауаптың жиілігін 90% арттырады.</w:t>
      </w:r>
    </w:p>
    <w:p w:rsidR="007E7E55" w:rsidRPr="00131622" w:rsidRDefault="007E7E55" w:rsidP="007E7E55">
      <w:pPr>
        <w:pStyle w:val="a3"/>
        <w:ind w:firstLine="709"/>
        <w:jc w:val="both"/>
        <w:rPr>
          <w:rFonts w:ascii="Times New Roman" w:hAnsi="Times New Roman"/>
          <w:b/>
          <w:sz w:val="28"/>
          <w:szCs w:val="28"/>
          <w:lang w:val="kk-KZ"/>
        </w:rPr>
      </w:pPr>
      <w:r w:rsidRPr="00131622">
        <w:rPr>
          <w:rFonts w:ascii="Times New Roman" w:hAnsi="Times New Roman"/>
          <w:sz w:val="28"/>
          <w:szCs w:val="28"/>
          <w:lang w:val="kk-KZ"/>
        </w:rPr>
        <w:t>5.Сүт безі қатерлі ісігінің тері метастаздары бар науқастарды емдеуде ФДТ қолдану өмір сүру сапасын 22% - ға жақсартады.</w:t>
      </w:r>
    </w:p>
    <w:p w:rsidR="007E7E55" w:rsidRPr="00131622" w:rsidRDefault="007E7E55" w:rsidP="007E7E55">
      <w:pPr>
        <w:pStyle w:val="a3"/>
        <w:ind w:firstLine="709"/>
        <w:jc w:val="both"/>
        <w:rPr>
          <w:rFonts w:ascii="Times New Roman" w:hAnsi="Times New Roman"/>
          <w:b/>
          <w:sz w:val="28"/>
          <w:szCs w:val="28"/>
          <w:lang w:val="kk-KZ"/>
        </w:rPr>
      </w:pPr>
      <w:r w:rsidRPr="00131622">
        <w:rPr>
          <w:rFonts w:ascii="Times New Roman" w:hAnsi="Times New Roman"/>
          <w:b/>
          <w:sz w:val="28"/>
          <w:szCs w:val="28"/>
          <w:lang w:val="kk-KZ"/>
        </w:rPr>
        <w:t>Жұмыстың апробациясы.</w:t>
      </w:r>
    </w:p>
    <w:p w:rsidR="007E7E55" w:rsidRPr="00131622" w:rsidRDefault="007E7E55" w:rsidP="007E7E55">
      <w:pPr>
        <w:spacing w:after="0" w:line="240" w:lineRule="auto"/>
        <w:ind w:firstLine="709"/>
        <w:rPr>
          <w:rFonts w:ascii="Times New Roman" w:hAnsi="Times New Roman"/>
          <w:sz w:val="28"/>
          <w:szCs w:val="28"/>
          <w:lang w:val="kk-KZ"/>
        </w:rPr>
      </w:pPr>
      <w:r w:rsidRPr="00131622">
        <w:rPr>
          <w:rFonts w:ascii="Times New Roman" w:hAnsi="Times New Roman"/>
          <w:sz w:val="28"/>
          <w:szCs w:val="28"/>
          <w:lang w:val="kk-KZ"/>
        </w:rPr>
        <w:t>Жұмыстың негізгі материалдары баяндама түрінде ұсынылды:</w:t>
      </w:r>
    </w:p>
    <w:p w:rsidR="007E7E55" w:rsidRPr="00131622" w:rsidRDefault="007E7E55" w:rsidP="007E7E55">
      <w:pPr>
        <w:pStyle w:val="aa"/>
        <w:numPr>
          <w:ilvl w:val="0"/>
          <w:numId w:val="18"/>
        </w:numPr>
        <w:tabs>
          <w:tab w:val="left" w:pos="993"/>
        </w:tabs>
        <w:autoSpaceDE w:val="0"/>
        <w:autoSpaceDN w:val="0"/>
        <w:adjustRightInd w:val="0"/>
        <w:spacing w:after="0" w:line="240" w:lineRule="auto"/>
        <w:ind w:left="426" w:hanging="284"/>
        <w:jc w:val="both"/>
        <w:rPr>
          <w:rFonts w:ascii="Times New Roman" w:hAnsi="Times New Roman"/>
          <w:sz w:val="28"/>
          <w:szCs w:val="28"/>
          <w:lang w:val="kk-KZ"/>
        </w:rPr>
      </w:pPr>
      <w:r w:rsidRPr="00131622">
        <w:rPr>
          <w:rFonts w:ascii="Times New Roman" w:hAnsi="Times New Roman"/>
          <w:sz w:val="28"/>
          <w:szCs w:val="28"/>
          <w:lang w:val="kk-KZ"/>
        </w:rPr>
        <w:t>VIII Еуразиялық радиология форумда (Нұр-Сұлтан, 2019 – 27-29 маусым).</w:t>
      </w:r>
    </w:p>
    <w:p w:rsidR="007E7E55" w:rsidRPr="00131622" w:rsidRDefault="007E7E55" w:rsidP="007E7E55">
      <w:pPr>
        <w:pStyle w:val="aa"/>
        <w:numPr>
          <w:ilvl w:val="0"/>
          <w:numId w:val="18"/>
        </w:numPr>
        <w:tabs>
          <w:tab w:val="left" w:pos="993"/>
        </w:tabs>
        <w:autoSpaceDE w:val="0"/>
        <w:autoSpaceDN w:val="0"/>
        <w:adjustRightInd w:val="0"/>
        <w:spacing w:after="0" w:line="240" w:lineRule="auto"/>
        <w:ind w:left="426" w:hanging="284"/>
        <w:jc w:val="both"/>
        <w:rPr>
          <w:rFonts w:ascii="Times New Roman" w:hAnsi="Times New Roman"/>
          <w:sz w:val="28"/>
          <w:szCs w:val="28"/>
          <w:lang w:val="kk-KZ"/>
        </w:rPr>
      </w:pPr>
      <w:r w:rsidRPr="00131622">
        <w:rPr>
          <w:rFonts w:ascii="Times New Roman" w:hAnsi="Times New Roman"/>
          <w:sz w:val="28"/>
          <w:szCs w:val="28"/>
          <w:lang w:val="kk-KZ"/>
        </w:rPr>
        <w:t>«Астана медицина университеті» КеАҚ, жас ғылымдар мен студенттердің халықаралық ғылыми-практикалық конференцияларында (Нұр-Сұлтан, 2019, 2020, 2021).</w:t>
      </w:r>
    </w:p>
    <w:p w:rsidR="007E7E55" w:rsidRPr="00131622" w:rsidRDefault="007E7E55" w:rsidP="007E7E55">
      <w:pPr>
        <w:pStyle w:val="aa"/>
        <w:numPr>
          <w:ilvl w:val="0"/>
          <w:numId w:val="18"/>
        </w:numPr>
        <w:tabs>
          <w:tab w:val="left" w:pos="993"/>
        </w:tabs>
        <w:autoSpaceDE w:val="0"/>
        <w:autoSpaceDN w:val="0"/>
        <w:adjustRightInd w:val="0"/>
        <w:spacing w:after="0" w:line="240" w:lineRule="auto"/>
        <w:ind w:left="426" w:hanging="284"/>
        <w:jc w:val="both"/>
        <w:rPr>
          <w:rFonts w:ascii="Times New Roman" w:hAnsi="Times New Roman"/>
          <w:sz w:val="28"/>
          <w:szCs w:val="28"/>
        </w:rPr>
      </w:pPr>
      <w:r w:rsidRPr="00131622">
        <w:rPr>
          <w:rFonts w:ascii="Times New Roman" w:hAnsi="Times New Roman"/>
          <w:sz w:val="28"/>
          <w:szCs w:val="28"/>
          <w:lang w:val="en-US"/>
        </w:rPr>
        <w:t>XI</w:t>
      </w:r>
      <w:r w:rsidRPr="00131622">
        <w:rPr>
          <w:rFonts w:ascii="Times New Roman" w:hAnsi="Times New Roman"/>
          <w:sz w:val="28"/>
          <w:szCs w:val="28"/>
        </w:rPr>
        <w:t xml:space="preserve"> съезд онкологов и радиологов стран СНГ и Евразии </w:t>
      </w:r>
      <w:r w:rsidRPr="00131622">
        <w:rPr>
          <w:rFonts w:ascii="Times New Roman" w:eastAsia="Times New Roman" w:hAnsi="Times New Roman"/>
          <w:sz w:val="28"/>
          <w:szCs w:val="28"/>
          <w:lang w:eastAsia="ru-RU"/>
        </w:rPr>
        <w:t xml:space="preserve">(Казань, </w:t>
      </w:r>
      <w:r w:rsidRPr="00131622">
        <w:rPr>
          <w:rFonts w:ascii="Times New Roman" w:eastAsia="Times New Roman" w:hAnsi="Times New Roman"/>
          <w:sz w:val="28"/>
          <w:szCs w:val="28"/>
          <w:lang w:val="kk-KZ" w:eastAsia="ru-RU"/>
        </w:rPr>
        <w:t xml:space="preserve">2020 – </w:t>
      </w:r>
      <w:r w:rsidRPr="00131622">
        <w:rPr>
          <w:rFonts w:ascii="Times New Roman" w:eastAsia="Times New Roman" w:hAnsi="Times New Roman"/>
          <w:sz w:val="28"/>
          <w:szCs w:val="28"/>
          <w:lang w:eastAsia="ru-RU"/>
        </w:rPr>
        <w:t xml:space="preserve">23-25 </w:t>
      </w:r>
      <w:r w:rsidRPr="00131622">
        <w:rPr>
          <w:rFonts w:ascii="Times New Roman" w:eastAsia="Times New Roman" w:hAnsi="Times New Roman"/>
          <w:sz w:val="28"/>
          <w:szCs w:val="28"/>
          <w:lang w:val="kk-KZ" w:eastAsia="ru-RU"/>
        </w:rPr>
        <w:t>сәуір</w:t>
      </w:r>
      <w:r w:rsidRPr="00131622">
        <w:rPr>
          <w:rFonts w:ascii="Times New Roman" w:eastAsia="Times New Roman" w:hAnsi="Times New Roman"/>
          <w:sz w:val="28"/>
          <w:szCs w:val="28"/>
          <w:lang w:eastAsia="ru-RU"/>
        </w:rPr>
        <w:t>)</w:t>
      </w:r>
      <w:r w:rsidRPr="00131622">
        <w:rPr>
          <w:rFonts w:ascii="Times New Roman" w:eastAsia="Times New Roman" w:hAnsi="Times New Roman"/>
          <w:sz w:val="28"/>
          <w:szCs w:val="28"/>
          <w:lang w:val="kk-KZ" w:eastAsia="ru-RU"/>
        </w:rPr>
        <w:t>.</w:t>
      </w:r>
    </w:p>
    <w:p w:rsidR="007E7E55" w:rsidRPr="00131622" w:rsidRDefault="007E7E55" w:rsidP="007E7E55">
      <w:pPr>
        <w:pStyle w:val="aa"/>
        <w:numPr>
          <w:ilvl w:val="0"/>
          <w:numId w:val="18"/>
        </w:numPr>
        <w:tabs>
          <w:tab w:val="left" w:pos="993"/>
        </w:tabs>
        <w:autoSpaceDE w:val="0"/>
        <w:autoSpaceDN w:val="0"/>
        <w:adjustRightInd w:val="0"/>
        <w:spacing w:after="0" w:line="240" w:lineRule="auto"/>
        <w:ind w:left="426" w:hanging="284"/>
        <w:jc w:val="both"/>
        <w:rPr>
          <w:rFonts w:ascii="Times New Roman" w:hAnsi="Times New Roman"/>
          <w:sz w:val="28"/>
          <w:szCs w:val="28"/>
          <w:lang w:val="kk-KZ"/>
        </w:rPr>
      </w:pPr>
      <w:r w:rsidRPr="00131622">
        <w:rPr>
          <w:rFonts w:ascii="Times New Roman" w:hAnsi="Times New Roman"/>
          <w:sz w:val="28"/>
          <w:szCs w:val="28"/>
        </w:rPr>
        <w:t xml:space="preserve">IX Международном конгрессе «Фотодинамическая терапия и фотодиагностика» </w:t>
      </w:r>
      <w:r w:rsidRPr="00131622">
        <w:rPr>
          <w:rFonts w:ascii="Times New Roman" w:eastAsia="Times New Roman" w:hAnsi="Times New Roman"/>
          <w:sz w:val="28"/>
          <w:szCs w:val="28"/>
          <w:lang w:eastAsia="ru-RU"/>
        </w:rPr>
        <w:t>(М</w:t>
      </w:r>
      <w:r w:rsidRPr="00131622">
        <w:rPr>
          <w:rFonts w:ascii="Times New Roman" w:eastAsia="Times New Roman" w:hAnsi="Times New Roman"/>
          <w:sz w:val="28"/>
          <w:szCs w:val="28"/>
          <w:lang w:val="kk-KZ" w:eastAsia="ru-RU"/>
        </w:rPr>
        <w:t>әскеу</w:t>
      </w:r>
      <w:r w:rsidRPr="00131622">
        <w:rPr>
          <w:rFonts w:ascii="Times New Roman" w:eastAsia="Times New Roman" w:hAnsi="Times New Roman"/>
          <w:sz w:val="28"/>
          <w:szCs w:val="28"/>
          <w:lang w:eastAsia="ru-RU"/>
        </w:rPr>
        <w:t xml:space="preserve">, </w:t>
      </w:r>
      <w:r w:rsidRPr="00131622">
        <w:rPr>
          <w:rFonts w:ascii="Times New Roman" w:eastAsia="Times New Roman" w:hAnsi="Times New Roman"/>
          <w:sz w:val="28"/>
          <w:szCs w:val="28"/>
          <w:lang w:val="kk-KZ" w:eastAsia="ru-RU"/>
        </w:rPr>
        <w:t xml:space="preserve">2020 – </w:t>
      </w:r>
      <w:r w:rsidRPr="00131622">
        <w:rPr>
          <w:rFonts w:ascii="Times New Roman" w:eastAsia="Times New Roman" w:hAnsi="Times New Roman"/>
          <w:sz w:val="28"/>
          <w:szCs w:val="28"/>
          <w:lang w:eastAsia="ru-RU"/>
        </w:rPr>
        <w:t xml:space="preserve">23-24 </w:t>
      </w:r>
      <w:r w:rsidRPr="00131622">
        <w:rPr>
          <w:rFonts w:ascii="Times New Roman" w:eastAsia="Times New Roman" w:hAnsi="Times New Roman"/>
          <w:sz w:val="28"/>
          <w:szCs w:val="28"/>
          <w:lang w:val="kk-KZ" w:eastAsia="ru-RU"/>
        </w:rPr>
        <w:t>қазан</w:t>
      </w:r>
      <w:r w:rsidRPr="00131622">
        <w:rPr>
          <w:rFonts w:ascii="Times New Roman" w:eastAsia="Times New Roman" w:hAnsi="Times New Roman"/>
          <w:sz w:val="28"/>
          <w:szCs w:val="28"/>
          <w:lang w:eastAsia="ru-RU"/>
        </w:rPr>
        <w:t>)</w:t>
      </w:r>
      <w:r w:rsidRPr="00131622">
        <w:rPr>
          <w:rFonts w:ascii="Times New Roman" w:eastAsia="Times New Roman" w:hAnsi="Times New Roman"/>
          <w:sz w:val="28"/>
          <w:szCs w:val="28"/>
          <w:lang w:val="kk-KZ" w:eastAsia="ru-RU"/>
        </w:rPr>
        <w:t>.</w:t>
      </w:r>
    </w:p>
    <w:p w:rsidR="007E7E55" w:rsidRPr="00131622" w:rsidRDefault="007E7E55" w:rsidP="007E7E55">
      <w:pPr>
        <w:pStyle w:val="aa"/>
        <w:numPr>
          <w:ilvl w:val="0"/>
          <w:numId w:val="18"/>
        </w:numPr>
        <w:tabs>
          <w:tab w:val="left" w:pos="993"/>
        </w:tabs>
        <w:autoSpaceDE w:val="0"/>
        <w:autoSpaceDN w:val="0"/>
        <w:adjustRightInd w:val="0"/>
        <w:spacing w:after="0" w:line="240" w:lineRule="auto"/>
        <w:ind w:left="426" w:hanging="284"/>
        <w:jc w:val="both"/>
        <w:rPr>
          <w:rFonts w:ascii="Times New Roman" w:hAnsi="Times New Roman"/>
          <w:sz w:val="28"/>
          <w:szCs w:val="28"/>
          <w:lang w:val="kk-KZ"/>
        </w:rPr>
      </w:pPr>
      <w:r w:rsidRPr="00131622">
        <w:rPr>
          <w:rFonts w:ascii="Times New Roman" w:hAnsi="Times New Roman"/>
          <w:sz w:val="28"/>
          <w:szCs w:val="28"/>
          <w:lang w:val="kk-KZ"/>
        </w:rPr>
        <w:t>IX Еуразиялық радиология форумы (Нұр-Сұлтан, 2021 – 7-9 қазан).</w:t>
      </w:r>
    </w:p>
    <w:p w:rsidR="007E7E55" w:rsidRPr="00131622" w:rsidRDefault="007E7E55" w:rsidP="007E7E55">
      <w:pPr>
        <w:pStyle w:val="aa"/>
        <w:numPr>
          <w:ilvl w:val="0"/>
          <w:numId w:val="18"/>
        </w:numPr>
        <w:tabs>
          <w:tab w:val="left" w:pos="993"/>
        </w:tabs>
        <w:autoSpaceDE w:val="0"/>
        <w:autoSpaceDN w:val="0"/>
        <w:adjustRightInd w:val="0"/>
        <w:spacing w:after="0" w:line="240" w:lineRule="auto"/>
        <w:ind w:left="426" w:hanging="284"/>
        <w:jc w:val="both"/>
        <w:rPr>
          <w:rFonts w:ascii="Times New Roman" w:hAnsi="Times New Roman"/>
          <w:sz w:val="28"/>
          <w:szCs w:val="28"/>
          <w:lang w:val="kk-KZ"/>
        </w:rPr>
      </w:pPr>
      <w:r w:rsidRPr="00131622">
        <w:rPr>
          <w:rFonts w:ascii="Times New Roman" w:eastAsia="Times New Roman" w:hAnsi="Times New Roman"/>
          <w:kern w:val="36"/>
          <w:sz w:val="28"/>
          <w:szCs w:val="28"/>
          <w:lang w:val="kk-KZ"/>
        </w:rPr>
        <w:t xml:space="preserve">Халықаралық ғалымдардың қатысумен Қазақстанның онкологтары мен радиологтарының VIII съезінде </w:t>
      </w:r>
      <w:r w:rsidRPr="00131622">
        <w:rPr>
          <w:rFonts w:ascii="Times New Roman" w:hAnsi="Times New Roman"/>
          <w:sz w:val="28"/>
          <w:szCs w:val="28"/>
          <w:lang w:val="kk-KZ"/>
        </w:rPr>
        <w:t>(Түркістан, 2021 – 14-16 қазан).</w:t>
      </w:r>
    </w:p>
    <w:p w:rsidR="007E7E55" w:rsidRPr="00131622" w:rsidRDefault="007E7E55" w:rsidP="007E7E55">
      <w:pPr>
        <w:pStyle w:val="aa"/>
        <w:numPr>
          <w:ilvl w:val="0"/>
          <w:numId w:val="18"/>
        </w:numPr>
        <w:tabs>
          <w:tab w:val="left" w:pos="993"/>
        </w:tabs>
        <w:autoSpaceDE w:val="0"/>
        <w:autoSpaceDN w:val="0"/>
        <w:adjustRightInd w:val="0"/>
        <w:spacing w:after="0" w:line="240" w:lineRule="auto"/>
        <w:ind w:left="426" w:hanging="284"/>
        <w:jc w:val="both"/>
        <w:rPr>
          <w:rFonts w:ascii="Times New Roman" w:hAnsi="Times New Roman"/>
          <w:sz w:val="28"/>
          <w:szCs w:val="28"/>
        </w:rPr>
      </w:pPr>
      <w:r w:rsidRPr="00131622">
        <w:rPr>
          <w:rFonts w:ascii="Times New Roman" w:hAnsi="Times New Roman"/>
          <w:sz w:val="28"/>
          <w:szCs w:val="28"/>
        </w:rPr>
        <w:t>Мультимодальная визуализация: современное состояние вопроса (Ташкент</w:t>
      </w:r>
      <w:r w:rsidRPr="00131622">
        <w:rPr>
          <w:rFonts w:ascii="Times New Roman" w:hAnsi="Times New Roman"/>
          <w:sz w:val="28"/>
          <w:szCs w:val="28"/>
          <w:lang w:val="kk-KZ"/>
        </w:rPr>
        <w:t xml:space="preserve">, 2021 – </w:t>
      </w:r>
      <w:r w:rsidRPr="00131622">
        <w:rPr>
          <w:rFonts w:ascii="Times New Roman" w:hAnsi="Times New Roman"/>
          <w:sz w:val="28"/>
          <w:szCs w:val="28"/>
        </w:rPr>
        <w:t xml:space="preserve">15 </w:t>
      </w:r>
      <w:r w:rsidRPr="00131622">
        <w:rPr>
          <w:rFonts w:ascii="Times New Roman" w:hAnsi="Times New Roman"/>
          <w:sz w:val="28"/>
          <w:szCs w:val="28"/>
          <w:lang w:val="kk-KZ"/>
        </w:rPr>
        <w:t>қараша</w:t>
      </w:r>
      <w:r w:rsidRPr="00131622">
        <w:rPr>
          <w:rFonts w:ascii="Times New Roman" w:hAnsi="Times New Roman"/>
          <w:sz w:val="28"/>
          <w:szCs w:val="28"/>
        </w:rPr>
        <w:t>)</w:t>
      </w:r>
      <w:r w:rsidRPr="00131622">
        <w:rPr>
          <w:rFonts w:ascii="Times New Roman" w:hAnsi="Times New Roman"/>
          <w:sz w:val="28"/>
          <w:szCs w:val="28"/>
          <w:lang w:val="kk-KZ"/>
        </w:rPr>
        <w:t>.</w:t>
      </w:r>
    </w:p>
    <w:p w:rsidR="007E7E55" w:rsidRPr="00131622" w:rsidRDefault="007E7E55" w:rsidP="007E7E55">
      <w:pPr>
        <w:pStyle w:val="aa"/>
        <w:numPr>
          <w:ilvl w:val="0"/>
          <w:numId w:val="18"/>
        </w:numPr>
        <w:tabs>
          <w:tab w:val="left" w:pos="993"/>
        </w:tabs>
        <w:autoSpaceDE w:val="0"/>
        <w:autoSpaceDN w:val="0"/>
        <w:adjustRightInd w:val="0"/>
        <w:spacing w:after="0" w:line="240" w:lineRule="auto"/>
        <w:ind w:left="426" w:hanging="284"/>
        <w:jc w:val="both"/>
        <w:rPr>
          <w:rFonts w:ascii="Times New Roman" w:hAnsi="Times New Roman"/>
          <w:sz w:val="28"/>
          <w:szCs w:val="28"/>
        </w:rPr>
      </w:pPr>
      <w:r w:rsidRPr="00131622">
        <w:rPr>
          <w:rFonts w:ascii="Times New Roman" w:eastAsia="Times New Roman" w:hAnsi="Times New Roman"/>
          <w:sz w:val="28"/>
          <w:szCs w:val="28"/>
          <w:lang w:eastAsia="ru-RU"/>
        </w:rPr>
        <w:t>Международная научно-практическая конференция - Высокотехнологичные методы диагностики и лечения злокачественных новообразований (</w:t>
      </w:r>
      <w:r w:rsidRPr="00131622">
        <w:rPr>
          <w:rFonts w:ascii="Times New Roman" w:hAnsi="Times New Roman"/>
          <w:sz w:val="28"/>
          <w:szCs w:val="28"/>
          <w:lang w:val="kk-KZ"/>
        </w:rPr>
        <w:t>Нұр-Сұлтан, 2021 – 25-26 қараша</w:t>
      </w:r>
      <w:r w:rsidRPr="00131622">
        <w:rPr>
          <w:rFonts w:ascii="Times New Roman" w:eastAsia="Times New Roman" w:hAnsi="Times New Roman"/>
          <w:sz w:val="28"/>
          <w:szCs w:val="28"/>
          <w:lang w:eastAsia="ru-RU"/>
        </w:rPr>
        <w:t>)</w:t>
      </w:r>
      <w:r w:rsidRPr="00131622">
        <w:rPr>
          <w:rFonts w:ascii="Times New Roman" w:eastAsia="Times New Roman" w:hAnsi="Times New Roman"/>
          <w:sz w:val="28"/>
          <w:szCs w:val="28"/>
          <w:lang w:val="kk-KZ" w:eastAsia="ru-RU"/>
        </w:rPr>
        <w:t>.</w:t>
      </w:r>
    </w:p>
    <w:p w:rsidR="007E7E55" w:rsidRPr="00131622" w:rsidRDefault="007E7E55" w:rsidP="007E7E55">
      <w:pPr>
        <w:pStyle w:val="aa"/>
        <w:numPr>
          <w:ilvl w:val="0"/>
          <w:numId w:val="18"/>
        </w:numPr>
        <w:tabs>
          <w:tab w:val="left" w:pos="993"/>
        </w:tabs>
        <w:autoSpaceDE w:val="0"/>
        <w:autoSpaceDN w:val="0"/>
        <w:adjustRightInd w:val="0"/>
        <w:spacing w:after="0" w:line="240" w:lineRule="auto"/>
        <w:ind w:left="426" w:hanging="284"/>
        <w:jc w:val="both"/>
        <w:rPr>
          <w:rFonts w:ascii="Times New Roman" w:hAnsi="Times New Roman"/>
          <w:sz w:val="28"/>
          <w:szCs w:val="28"/>
        </w:rPr>
      </w:pPr>
      <w:r w:rsidRPr="00131622">
        <w:rPr>
          <w:rFonts w:ascii="Times New Roman" w:eastAsia="BlissPro-ExtraBold" w:hAnsi="Times New Roman"/>
          <w:bCs/>
          <w:sz w:val="28"/>
          <w:szCs w:val="28"/>
          <w:lang w:val="kk-KZ"/>
        </w:rPr>
        <w:t>Научно-практическом конференция Лазерная фотодинамическая терапия: актуальные вопросы, достижения, инновации</w:t>
      </w:r>
      <w:r w:rsidRPr="00131622">
        <w:rPr>
          <w:rFonts w:ascii="Times New Roman" w:eastAsia="Times New Roman" w:hAnsi="Times New Roman"/>
          <w:sz w:val="28"/>
          <w:szCs w:val="28"/>
          <w:lang w:eastAsia="ru-RU"/>
        </w:rPr>
        <w:t>(</w:t>
      </w:r>
      <w:r w:rsidRPr="00131622">
        <w:rPr>
          <w:rFonts w:ascii="Times New Roman" w:eastAsia="BlissPro" w:hAnsi="Times New Roman"/>
          <w:sz w:val="28"/>
          <w:szCs w:val="28"/>
          <w:lang w:val="kk-KZ"/>
        </w:rPr>
        <w:t>Обнинск</w:t>
      </w:r>
      <w:r w:rsidRPr="00131622">
        <w:rPr>
          <w:rFonts w:ascii="Times New Roman" w:eastAsia="Times New Roman" w:hAnsi="Times New Roman"/>
          <w:sz w:val="28"/>
          <w:szCs w:val="28"/>
          <w:lang w:eastAsia="ru-RU"/>
        </w:rPr>
        <w:t>,</w:t>
      </w:r>
      <w:r w:rsidRPr="00131622">
        <w:rPr>
          <w:rFonts w:ascii="Times New Roman" w:eastAsia="Times New Roman" w:hAnsi="Times New Roman"/>
          <w:sz w:val="28"/>
          <w:szCs w:val="28"/>
          <w:lang w:val="kk-KZ" w:eastAsia="ru-RU"/>
        </w:rPr>
        <w:t xml:space="preserve"> 2022 – </w:t>
      </w:r>
      <w:r w:rsidRPr="00131622">
        <w:rPr>
          <w:rFonts w:ascii="Times New Roman" w:eastAsia="Times New Roman" w:hAnsi="Times New Roman"/>
          <w:sz w:val="28"/>
          <w:szCs w:val="28"/>
          <w:lang w:eastAsia="ru-RU"/>
        </w:rPr>
        <w:t xml:space="preserve">25 </w:t>
      </w:r>
      <w:r w:rsidRPr="00131622">
        <w:rPr>
          <w:rFonts w:ascii="Times New Roman" w:eastAsia="Times New Roman" w:hAnsi="Times New Roman"/>
          <w:sz w:val="28"/>
          <w:szCs w:val="28"/>
          <w:lang w:val="kk-KZ" w:eastAsia="ru-RU"/>
        </w:rPr>
        <w:t>наурыз</w:t>
      </w:r>
      <w:r w:rsidRPr="00131622">
        <w:rPr>
          <w:rFonts w:ascii="Times New Roman" w:eastAsia="Times New Roman" w:hAnsi="Times New Roman"/>
          <w:sz w:val="28"/>
          <w:szCs w:val="28"/>
          <w:lang w:eastAsia="ru-RU"/>
        </w:rPr>
        <w:t>)</w:t>
      </w:r>
      <w:r w:rsidRPr="00131622">
        <w:rPr>
          <w:rFonts w:ascii="Times New Roman" w:eastAsia="Times New Roman" w:hAnsi="Times New Roman"/>
          <w:sz w:val="28"/>
          <w:szCs w:val="28"/>
          <w:lang w:val="kk-KZ" w:eastAsia="ru-RU"/>
        </w:rPr>
        <w:t>.</w:t>
      </w:r>
    </w:p>
    <w:p w:rsidR="007E7E55" w:rsidRPr="00131622" w:rsidRDefault="007E7E55" w:rsidP="00CF22B6">
      <w:pPr>
        <w:pStyle w:val="aa"/>
        <w:numPr>
          <w:ilvl w:val="0"/>
          <w:numId w:val="18"/>
        </w:numPr>
        <w:autoSpaceDE w:val="0"/>
        <w:autoSpaceDN w:val="0"/>
        <w:adjustRightInd w:val="0"/>
        <w:spacing w:after="0" w:line="240" w:lineRule="auto"/>
        <w:ind w:left="426" w:hanging="284"/>
        <w:jc w:val="both"/>
        <w:rPr>
          <w:rFonts w:ascii="Times New Roman" w:hAnsi="Times New Roman"/>
          <w:sz w:val="28"/>
          <w:szCs w:val="28"/>
        </w:rPr>
      </w:pPr>
      <w:r w:rsidRPr="00131622">
        <w:rPr>
          <w:rFonts w:ascii="Times New Roman" w:hAnsi="Times New Roman"/>
          <w:sz w:val="28"/>
          <w:szCs w:val="28"/>
          <w:shd w:val="clear" w:color="auto" w:fill="FFFFFF"/>
        </w:rPr>
        <w:t xml:space="preserve">XIII Съезде онкологов и радиологов стран СНГ и Евразии </w:t>
      </w:r>
      <w:r w:rsidRPr="00131622">
        <w:rPr>
          <w:rFonts w:ascii="Times New Roman" w:eastAsia="Times New Roman" w:hAnsi="Times New Roman"/>
          <w:sz w:val="28"/>
          <w:szCs w:val="28"/>
          <w:lang w:eastAsia="ru-RU"/>
        </w:rPr>
        <w:t>(</w:t>
      </w:r>
      <w:r w:rsidRPr="00131622">
        <w:rPr>
          <w:rFonts w:ascii="Times New Roman" w:eastAsia="BlissPro" w:hAnsi="Times New Roman"/>
          <w:sz w:val="28"/>
          <w:szCs w:val="28"/>
          <w:lang w:val="kk-KZ"/>
        </w:rPr>
        <w:t>Москва</w:t>
      </w:r>
      <w:r w:rsidRPr="00131622">
        <w:rPr>
          <w:rFonts w:ascii="Times New Roman" w:eastAsia="Times New Roman" w:hAnsi="Times New Roman"/>
          <w:sz w:val="28"/>
          <w:szCs w:val="28"/>
          <w:lang w:eastAsia="ru-RU"/>
        </w:rPr>
        <w:t>,</w:t>
      </w:r>
      <w:r w:rsidRPr="00131622">
        <w:rPr>
          <w:rFonts w:ascii="Times New Roman" w:eastAsia="Times New Roman" w:hAnsi="Times New Roman"/>
          <w:sz w:val="28"/>
          <w:szCs w:val="28"/>
          <w:lang w:val="kk-KZ" w:eastAsia="ru-RU"/>
        </w:rPr>
        <w:t xml:space="preserve"> 2022 – </w:t>
      </w:r>
      <w:r w:rsidRPr="00131622">
        <w:rPr>
          <w:rFonts w:ascii="Times New Roman" w:eastAsia="Times New Roman" w:hAnsi="Times New Roman"/>
          <w:sz w:val="28"/>
          <w:szCs w:val="28"/>
          <w:lang w:eastAsia="ru-RU"/>
        </w:rPr>
        <w:t>2</w:t>
      </w:r>
      <w:r w:rsidRPr="00131622">
        <w:rPr>
          <w:rFonts w:ascii="Times New Roman" w:eastAsia="Times New Roman" w:hAnsi="Times New Roman"/>
          <w:sz w:val="28"/>
          <w:szCs w:val="28"/>
          <w:lang w:val="kk-KZ" w:eastAsia="ru-RU"/>
        </w:rPr>
        <w:t>7-29сәуір</w:t>
      </w:r>
      <w:r w:rsidRPr="00131622">
        <w:rPr>
          <w:rFonts w:ascii="Times New Roman" w:eastAsia="Times New Roman" w:hAnsi="Times New Roman"/>
          <w:sz w:val="28"/>
          <w:szCs w:val="28"/>
          <w:lang w:eastAsia="ru-RU"/>
        </w:rPr>
        <w:t>)</w:t>
      </w:r>
      <w:r w:rsidRPr="00131622">
        <w:rPr>
          <w:rFonts w:ascii="Times New Roman" w:eastAsia="Times New Roman" w:hAnsi="Times New Roman"/>
          <w:sz w:val="28"/>
          <w:szCs w:val="28"/>
          <w:lang w:val="kk-KZ" w:eastAsia="ru-RU"/>
        </w:rPr>
        <w:t>.</w:t>
      </w:r>
    </w:p>
    <w:p w:rsidR="007E7E55" w:rsidRPr="00131622" w:rsidRDefault="007E7E55" w:rsidP="007E7E55">
      <w:pPr>
        <w:pStyle w:val="aa"/>
        <w:tabs>
          <w:tab w:val="left" w:pos="993"/>
        </w:tabs>
        <w:autoSpaceDE w:val="0"/>
        <w:autoSpaceDN w:val="0"/>
        <w:adjustRightInd w:val="0"/>
        <w:spacing w:after="0" w:line="240" w:lineRule="auto"/>
        <w:ind w:left="426"/>
        <w:jc w:val="both"/>
        <w:rPr>
          <w:rFonts w:ascii="Times New Roman" w:hAnsi="Times New Roman"/>
          <w:sz w:val="28"/>
          <w:szCs w:val="28"/>
          <w:lang w:val="kk-KZ"/>
        </w:rPr>
      </w:pPr>
    </w:p>
    <w:p w:rsidR="007E7E55" w:rsidRPr="00131622" w:rsidRDefault="007E7E55" w:rsidP="007E7E55">
      <w:pPr>
        <w:pStyle w:val="a3"/>
        <w:ind w:firstLine="709"/>
        <w:jc w:val="both"/>
        <w:rPr>
          <w:rFonts w:ascii="Times New Roman" w:hAnsi="Times New Roman"/>
          <w:b/>
          <w:sz w:val="28"/>
          <w:szCs w:val="28"/>
          <w:lang w:val="kk-KZ"/>
        </w:rPr>
      </w:pPr>
      <w:r w:rsidRPr="00131622">
        <w:rPr>
          <w:rFonts w:ascii="Times New Roman" w:hAnsi="Times New Roman"/>
          <w:b/>
          <w:sz w:val="28"/>
          <w:szCs w:val="28"/>
          <w:lang w:val="kk-KZ"/>
        </w:rPr>
        <w:t>Практикаға енгізу</w:t>
      </w:r>
    </w:p>
    <w:p w:rsidR="007E7E55" w:rsidRPr="00131622" w:rsidRDefault="007E7E55" w:rsidP="007E7E55">
      <w:pPr>
        <w:pStyle w:val="a3"/>
        <w:ind w:firstLine="709"/>
        <w:jc w:val="both"/>
        <w:rPr>
          <w:rFonts w:ascii="Times New Roman" w:hAnsi="Times New Roman"/>
          <w:sz w:val="28"/>
          <w:szCs w:val="28"/>
          <w:lang w:val="kk-KZ"/>
        </w:rPr>
      </w:pPr>
      <w:r w:rsidRPr="00131622">
        <w:rPr>
          <w:rFonts w:ascii="Times New Roman" w:hAnsi="Times New Roman"/>
          <w:sz w:val="28"/>
          <w:szCs w:val="28"/>
          <w:lang w:val="kk-KZ"/>
        </w:rPr>
        <w:t xml:space="preserve">Диссертациялық жұмыстың нәтижелері ШЖҚ «Қазақстан Республикасы Президенті Іс Басқармасы Медициналық орталығының ауруханасы» РМК </w:t>
      </w:r>
      <w:r w:rsidRPr="00131622">
        <w:rPr>
          <w:rFonts w:ascii="Times New Roman" w:hAnsi="Times New Roman"/>
          <w:sz w:val="28"/>
          <w:szCs w:val="28"/>
          <w:lang w:val="kk-KZ"/>
        </w:rPr>
        <w:lastRenderedPageBreak/>
        <w:t>практикасына енгізілген: "Сүт безі қатерлі ісігі тері метастаздарын фотодинамикалық емдеу" (15.10.2020 ж. №16 жаңа технологияны енгізу актісі); " Сүт безі қатерлі ісігі тері метастаздарын флуоресценттік диагностикалау" (01.07.2021 ж. №9 жаңа технологияны енгізу актісі) (Қосымша Ә).</w:t>
      </w:r>
    </w:p>
    <w:p w:rsidR="007E7E55" w:rsidRDefault="007E7E55" w:rsidP="007E7E55">
      <w:pPr>
        <w:pStyle w:val="a3"/>
        <w:ind w:firstLine="709"/>
        <w:jc w:val="both"/>
        <w:rPr>
          <w:rFonts w:ascii="Times New Roman" w:hAnsi="Times New Roman"/>
          <w:b/>
          <w:sz w:val="28"/>
          <w:szCs w:val="28"/>
          <w:lang w:val="kk-KZ"/>
        </w:rPr>
      </w:pPr>
    </w:p>
    <w:p w:rsidR="007E7E55" w:rsidRPr="00131622" w:rsidRDefault="007E7E55" w:rsidP="007E7E55">
      <w:pPr>
        <w:pStyle w:val="a3"/>
        <w:ind w:firstLine="709"/>
        <w:jc w:val="both"/>
        <w:rPr>
          <w:rFonts w:ascii="Times New Roman" w:hAnsi="Times New Roman"/>
          <w:b/>
          <w:sz w:val="28"/>
          <w:szCs w:val="28"/>
          <w:lang w:val="kk-KZ"/>
        </w:rPr>
      </w:pPr>
      <w:r w:rsidRPr="00131622">
        <w:rPr>
          <w:rFonts w:ascii="Times New Roman" w:hAnsi="Times New Roman"/>
          <w:b/>
          <w:sz w:val="28"/>
          <w:szCs w:val="28"/>
          <w:lang w:val="kk-KZ"/>
        </w:rPr>
        <w:t>Жарияланымдар.</w:t>
      </w:r>
    </w:p>
    <w:p w:rsidR="007E7E55" w:rsidRPr="00131622" w:rsidRDefault="007E7E55" w:rsidP="007E7E55">
      <w:pPr>
        <w:spacing w:after="0" w:line="240" w:lineRule="auto"/>
        <w:ind w:firstLine="709"/>
        <w:jc w:val="both"/>
        <w:rPr>
          <w:rFonts w:ascii="Times New Roman" w:hAnsi="Times New Roman"/>
          <w:sz w:val="28"/>
          <w:szCs w:val="28"/>
          <w:lang w:val="kk-KZ"/>
        </w:rPr>
      </w:pPr>
      <w:r w:rsidRPr="00131622">
        <w:rPr>
          <w:rFonts w:ascii="Times New Roman" w:hAnsi="Times New Roman"/>
          <w:sz w:val="28"/>
          <w:szCs w:val="28"/>
          <w:lang w:val="kk-KZ"/>
        </w:rPr>
        <w:t xml:space="preserve">Диссертация тақырыбы бойынша 30 ғылыми жұмыс жарияланды, оның ішінде: </w:t>
      </w:r>
    </w:p>
    <w:p w:rsidR="007E7E55" w:rsidRPr="00131622" w:rsidRDefault="007E7E55" w:rsidP="007E7E55">
      <w:pPr>
        <w:spacing w:after="0" w:line="240" w:lineRule="auto"/>
        <w:ind w:firstLine="709"/>
        <w:jc w:val="both"/>
        <w:rPr>
          <w:rFonts w:ascii="Times New Roman" w:hAnsi="Times New Roman"/>
          <w:sz w:val="28"/>
          <w:szCs w:val="28"/>
          <w:lang w:val="kk-KZ"/>
        </w:rPr>
      </w:pPr>
      <w:r w:rsidRPr="00131622">
        <w:rPr>
          <w:rFonts w:ascii="Times New Roman" w:hAnsi="Times New Roman"/>
          <w:sz w:val="28"/>
          <w:szCs w:val="28"/>
          <w:lang w:val="kk-KZ"/>
        </w:rPr>
        <w:t>– Scopus ақпараттық базаларында индекстелетін басылымда 2 мақала;</w:t>
      </w:r>
    </w:p>
    <w:p w:rsidR="007E7E55" w:rsidRPr="00131622" w:rsidRDefault="007E7E55" w:rsidP="007E7E55">
      <w:pPr>
        <w:spacing w:after="0" w:line="240" w:lineRule="auto"/>
        <w:ind w:firstLine="709"/>
        <w:jc w:val="both"/>
        <w:rPr>
          <w:rFonts w:ascii="Times New Roman" w:hAnsi="Times New Roman"/>
          <w:sz w:val="28"/>
          <w:szCs w:val="28"/>
          <w:lang w:val="kk-KZ"/>
        </w:rPr>
      </w:pPr>
      <w:r w:rsidRPr="00131622">
        <w:rPr>
          <w:rFonts w:ascii="Times New Roman" w:hAnsi="Times New Roman"/>
          <w:sz w:val="28"/>
          <w:szCs w:val="28"/>
          <w:lang w:val="kk-KZ"/>
        </w:rPr>
        <w:t>– ҚР БҒМ Білім және ғылым саласындағы сапаны қамтамасыз ету Комитеті ұсынған Қазақстанның мерзімді басылымдарында 4 жарияланым;</w:t>
      </w:r>
    </w:p>
    <w:p w:rsidR="007E7E55" w:rsidRPr="00131622" w:rsidRDefault="007E7E55" w:rsidP="007E7E55">
      <w:pPr>
        <w:spacing w:after="0" w:line="240" w:lineRule="auto"/>
        <w:ind w:firstLine="709"/>
        <w:jc w:val="both"/>
        <w:rPr>
          <w:rFonts w:ascii="Times New Roman" w:hAnsi="Times New Roman"/>
          <w:sz w:val="28"/>
          <w:szCs w:val="28"/>
          <w:lang w:val="kk-KZ"/>
        </w:rPr>
      </w:pPr>
      <w:r w:rsidRPr="00131622">
        <w:rPr>
          <w:rFonts w:ascii="Times New Roman" w:hAnsi="Times New Roman"/>
          <w:sz w:val="28"/>
          <w:szCs w:val="28"/>
          <w:lang w:val="kk-KZ"/>
        </w:rPr>
        <w:t>– халықаралық және республикалық конференция материалдарында 15 жарияланымдар;</w:t>
      </w:r>
    </w:p>
    <w:p w:rsidR="007E7E55" w:rsidRPr="00131622" w:rsidRDefault="007E7E55" w:rsidP="007E7E55">
      <w:pPr>
        <w:spacing w:after="0" w:line="240" w:lineRule="auto"/>
        <w:ind w:firstLine="709"/>
        <w:jc w:val="both"/>
        <w:rPr>
          <w:rFonts w:ascii="Times New Roman" w:hAnsi="Times New Roman"/>
          <w:sz w:val="28"/>
          <w:szCs w:val="28"/>
          <w:lang w:val="kk-KZ"/>
        </w:rPr>
      </w:pPr>
      <w:r w:rsidRPr="00131622">
        <w:rPr>
          <w:rFonts w:ascii="Times New Roman" w:hAnsi="Times New Roman"/>
          <w:sz w:val="28"/>
          <w:szCs w:val="28"/>
          <w:lang w:val="kk-KZ"/>
        </w:rPr>
        <w:t>– 3 медициналық журналдарда мақала;</w:t>
      </w:r>
    </w:p>
    <w:p w:rsidR="007E7E55" w:rsidRPr="00131622" w:rsidRDefault="007E7E55" w:rsidP="007E7E55">
      <w:pPr>
        <w:spacing w:after="0" w:line="240" w:lineRule="auto"/>
        <w:ind w:firstLine="709"/>
        <w:jc w:val="both"/>
        <w:rPr>
          <w:rFonts w:ascii="Times New Roman" w:hAnsi="Times New Roman"/>
          <w:sz w:val="28"/>
          <w:szCs w:val="28"/>
          <w:lang w:val="kk-KZ"/>
        </w:rPr>
      </w:pPr>
      <w:r w:rsidRPr="00131622">
        <w:rPr>
          <w:rFonts w:ascii="Times New Roman" w:hAnsi="Times New Roman"/>
          <w:sz w:val="28"/>
          <w:szCs w:val="28"/>
          <w:lang w:val="kk-KZ"/>
        </w:rPr>
        <w:t>– 2 авторлық куәлік (Қосымша А);</w:t>
      </w:r>
    </w:p>
    <w:p w:rsidR="007E7E55" w:rsidRPr="00131622" w:rsidRDefault="007E7E55" w:rsidP="007E7E55">
      <w:pPr>
        <w:spacing w:after="0" w:line="240" w:lineRule="auto"/>
        <w:ind w:firstLine="709"/>
        <w:jc w:val="both"/>
        <w:rPr>
          <w:rFonts w:ascii="Times New Roman" w:hAnsi="Times New Roman"/>
          <w:sz w:val="28"/>
          <w:szCs w:val="28"/>
          <w:lang w:val="kk-KZ"/>
        </w:rPr>
      </w:pPr>
      <w:r w:rsidRPr="00131622">
        <w:rPr>
          <w:rFonts w:ascii="Times New Roman" w:hAnsi="Times New Roman"/>
          <w:sz w:val="28"/>
          <w:szCs w:val="28"/>
          <w:lang w:val="kk-KZ"/>
        </w:rPr>
        <w:t>– 3 методикалық әдістемелер (Қосымшалар Б);</w:t>
      </w:r>
    </w:p>
    <w:p w:rsidR="007E7E55" w:rsidRPr="00131622" w:rsidRDefault="007E7E55" w:rsidP="007E7E55">
      <w:pPr>
        <w:pStyle w:val="aa"/>
        <w:numPr>
          <w:ilvl w:val="0"/>
          <w:numId w:val="16"/>
        </w:numPr>
        <w:tabs>
          <w:tab w:val="left" w:pos="993"/>
        </w:tabs>
        <w:spacing w:after="0" w:line="240" w:lineRule="auto"/>
        <w:ind w:left="0" w:firstLine="709"/>
        <w:jc w:val="both"/>
        <w:rPr>
          <w:rFonts w:ascii="Times New Roman" w:hAnsi="Times New Roman"/>
          <w:sz w:val="28"/>
          <w:szCs w:val="28"/>
          <w:lang w:val="kk-KZ"/>
        </w:rPr>
      </w:pPr>
      <w:r w:rsidRPr="00131622">
        <w:rPr>
          <w:rFonts w:ascii="Times New Roman" w:hAnsi="Times New Roman"/>
          <w:sz w:val="28"/>
          <w:szCs w:val="28"/>
          <w:lang w:val="kk-KZ"/>
        </w:rPr>
        <w:t>1 өнертабысқа Қазақстан Республикасының патентін беруге өтінім (Қосымша В).</w:t>
      </w:r>
    </w:p>
    <w:p w:rsidR="007E7E55" w:rsidRPr="00131622" w:rsidRDefault="007E7E55" w:rsidP="007E7E55">
      <w:pPr>
        <w:pStyle w:val="aa"/>
        <w:tabs>
          <w:tab w:val="left" w:pos="993"/>
        </w:tabs>
        <w:spacing w:after="0" w:line="240" w:lineRule="auto"/>
        <w:ind w:left="709"/>
        <w:jc w:val="both"/>
        <w:rPr>
          <w:rFonts w:ascii="Times New Roman" w:hAnsi="Times New Roman"/>
          <w:sz w:val="28"/>
          <w:szCs w:val="28"/>
          <w:lang w:val="kk-KZ"/>
        </w:rPr>
      </w:pPr>
    </w:p>
    <w:p w:rsidR="007E7E55" w:rsidRPr="00131622" w:rsidRDefault="007E7E55" w:rsidP="007E7E55">
      <w:pPr>
        <w:pStyle w:val="a3"/>
        <w:ind w:firstLine="709"/>
        <w:jc w:val="both"/>
        <w:rPr>
          <w:rFonts w:ascii="Times New Roman" w:hAnsi="Times New Roman"/>
          <w:b/>
          <w:sz w:val="28"/>
          <w:szCs w:val="28"/>
          <w:lang w:val="kk-KZ"/>
        </w:rPr>
      </w:pPr>
      <w:r w:rsidRPr="00131622">
        <w:rPr>
          <w:rFonts w:ascii="Times New Roman" w:hAnsi="Times New Roman"/>
          <w:b/>
          <w:sz w:val="28"/>
          <w:szCs w:val="28"/>
          <w:lang w:val="kk-KZ"/>
        </w:rPr>
        <w:t>Диссертацияның көлемі мен құрылымы.</w:t>
      </w:r>
    </w:p>
    <w:p w:rsidR="007E7E55" w:rsidRPr="00131622" w:rsidRDefault="007E7E55" w:rsidP="007E7E55">
      <w:pPr>
        <w:pStyle w:val="a3"/>
        <w:ind w:firstLine="709"/>
        <w:jc w:val="both"/>
        <w:rPr>
          <w:rFonts w:ascii="Times New Roman" w:hAnsi="Times New Roman"/>
          <w:sz w:val="28"/>
          <w:szCs w:val="28"/>
          <w:lang w:val="kk-KZ"/>
        </w:rPr>
      </w:pPr>
      <w:r w:rsidRPr="00131622">
        <w:rPr>
          <w:rFonts w:ascii="Times New Roman" w:hAnsi="Times New Roman"/>
          <w:sz w:val="28"/>
          <w:szCs w:val="28"/>
          <w:lang w:val="kk-KZ"/>
        </w:rPr>
        <w:t>Диссертация компьютерлік мәтіннің 1</w:t>
      </w:r>
      <w:r w:rsidR="00B16CFE">
        <w:rPr>
          <w:rFonts w:ascii="Times New Roman" w:hAnsi="Times New Roman"/>
          <w:sz w:val="28"/>
          <w:szCs w:val="28"/>
          <w:lang w:val="kk-KZ"/>
        </w:rPr>
        <w:t>22</w:t>
      </w:r>
      <w:r w:rsidRPr="00131622">
        <w:rPr>
          <w:rFonts w:ascii="Times New Roman" w:hAnsi="Times New Roman"/>
          <w:sz w:val="28"/>
          <w:szCs w:val="28"/>
          <w:lang w:val="kk-KZ"/>
        </w:rPr>
        <w:t xml:space="preserve"> бетінде жазылған, кіріспеден, әдебиеттерді шолудан жеке зерттеулердің нәтижелерінен, қорытындыдан, практикалық ұсыныстардан, қосымшалардан және пайдаланылған әдеби көздердің тізімінен тұрады. Жұмыс кестелермен және суреттермен суреттелген, қосымшалармен толықтырылған.</w:t>
      </w:r>
    </w:p>
    <w:p w:rsidR="004E20CA" w:rsidRPr="00A81FC2" w:rsidRDefault="004E20CA" w:rsidP="00336A69">
      <w:pPr>
        <w:pStyle w:val="a3"/>
        <w:ind w:firstLine="709"/>
        <w:jc w:val="both"/>
        <w:rPr>
          <w:rFonts w:ascii="Times New Roman" w:hAnsi="Times New Roman"/>
          <w:sz w:val="28"/>
          <w:szCs w:val="28"/>
          <w:lang w:val="kk-KZ"/>
        </w:rPr>
      </w:pPr>
    </w:p>
    <w:p w:rsidR="00952BB6" w:rsidRPr="00A81FC2" w:rsidRDefault="00952BB6" w:rsidP="00336A69">
      <w:pPr>
        <w:pStyle w:val="a3"/>
        <w:ind w:firstLine="709"/>
        <w:jc w:val="both"/>
        <w:rPr>
          <w:rFonts w:ascii="Times New Roman" w:hAnsi="Times New Roman"/>
          <w:sz w:val="28"/>
          <w:szCs w:val="28"/>
          <w:lang w:val="kk-KZ"/>
        </w:rPr>
      </w:pPr>
    </w:p>
    <w:p w:rsidR="00952BB6" w:rsidRPr="00A81FC2" w:rsidRDefault="00952BB6" w:rsidP="00336A69">
      <w:pPr>
        <w:pStyle w:val="a3"/>
        <w:ind w:firstLine="709"/>
        <w:jc w:val="both"/>
        <w:rPr>
          <w:rFonts w:ascii="Times New Roman" w:hAnsi="Times New Roman"/>
          <w:sz w:val="28"/>
          <w:szCs w:val="28"/>
          <w:lang w:val="kk-KZ"/>
        </w:rPr>
      </w:pPr>
    </w:p>
    <w:p w:rsidR="00952BB6" w:rsidRPr="00A81FC2" w:rsidRDefault="00952BB6" w:rsidP="00336A69">
      <w:pPr>
        <w:pStyle w:val="a3"/>
        <w:ind w:firstLine="709"/>
        <w:jc w:val="both"/>
        <w:rPr>
          <w:rFonts w:ascii="Times New Roman" w:hAnsi="Times New Roman"/>
          <w:sz w:val="28"/>
          <w:szCs w:val="28"/>
          <w:lang w:val="kk-KZ"/>
        </w:rPr>
      </w:pPr>
    </w:p>
    <w:p w:rsidR="00952BB6" w:rsidRPr="00A81FC2" w:rsidRDefault="00952BB6" w:rsidP="00336A69">
      <w:pPr>
        <w:pStyle w:val="a3"/>
        <w:ind w:firstLine="709"/>
        <w:jc w:val="both"/>
        <w:rPr>
          <w:rFonts w:ascii="Times New Roman" w:hAnsi="Times New Roman"/>
          <w:sz w:val="28"/>
          <w:szCs w:val="28"/>
          <w:lang w:val="kk-KZ"/>
        </w:rPr>
      </w:pPr>
    </w:p>
    <w:p w:rsidR="00952BB6" w:rsidRPr="00A81FC2" w:rsidRDefault="00952BB6" w:rsidP="00336A69">
      <w:pPr>
        <w:pStyle w:val="a3"/>
        <w:ind w:firstLine="709"/>
        <w:jc w:val="both"/>
        <w:rPr>
          <w:rFonts w:ascii="Times New Roman" w:hAnsi="Times New Roman"/>
          <w:sz w:val="28"/>
          <w:szCs w:val="28"/>
          <w:lang w:val="kk-KZ"/>
        </w:rPr>
      </w:pPr>
    </w:p>
    <w:p w:rsidR="00952BB6" w:rsidRPr="00A81FC2" w:rsidRDefault="00952BB6" w:rsidP="00336A69">
      <w:pPr>
        <w:pStyle w:val="a3"/>
        <w:ind w:firstLine="709"/>
        <w:jc w:val="both"/>
        <w:rPr>
          <w:rFonts w:ascii="Times New Roman" w:hAnsi="Times New Roman"/>
          <w:sz w:val="28"/>
          <w:szCs w:val="28"/>
          <w:lang w:val="kk-KZ"/>
        </w:rPr>
      </w:pPr>
    </w:p>
    <w:p w:rsidR="00952BB6" w:rsidRPr="00A81FC2" w:rsidRDefault="00952BB6" w:rsidP="00336A69">
      <w:pPr>
        <w:pStyle w:val="a3"/>
        <w:ind w:firstLine="709"/>
        <w:jc w:val="both"/>
        <w:rPr>
          <w:rFonts w:ascii="Times New Roman" w:hAnsi="Times New Roman"/>
          <w:sz w:val="28"/>
          <w:szCs w:val="28"/>
          <w:lang w:val="kk-KZ"/>
        </w:rPr>
      </w:pPr>
    </w:p>
    <w:p w:rsidR="00952BB6" w:rsidRPr="00A81FC2" w:rsidRDefault="00952BB6" w:rsidP="00336A69">
      <w:pPr>
        <w:pStyle w:val="a3"/>
        <w:ind w:firstLine="709"/>
        <w:jc w:val="both"/>
        <w:rPr>
          <w:rFonts w:ascii="Times New Roman" w:hAnsi="Times New Roman"/>
          <w:sz w:val="28"/>
          <w:szCs w:val="28"/>
          <w:lang w:val="kk-KZ"/>
        </w:rPr>
      </w:pPr>
    </w:p>
    <w:p w:rsidR="00952BB6" w:rsidRPr="00A81FC2" w:rsidRDefault="00952BB6" w:rsidP="00336A69">
      <w:pPr>
        <w:pStyle w:val="a3"/>
        <w:ind w:firstLine="709"/>
        <w:jc w:val="both"/>
        <w:rPr>
          <w:rFonts w:ascii="Times New Roman" w:hAnsi="Times New Roman"/>
          <w:sz w:val="28"/>
          <w:szCs w:val="28"/>
          <w:lang w:val="kk-KZ"/>
        </w:rPr>
      </w:pPr>
    </w:p>
    <w:p w:rsidR="00952BB6" w:rsidRPr="00A81FC2" w:rsidRDefault="00952BB6" w:rsidP="00336A69">
      <w:pPr>
        <w:pStyle w:val="a3"/>
        <w:ind w:firstLine="709"/>
        <w:jc w:val="both"/>
        <w:rPr>
          <w:rFonts w:ascii="Times New Roman" w:hAnsi="Times New Roman"/>
          <w:sz w:val="28"/>
          <w:szCs w:val="28"/>
          <w:lang w:val="kk-KZ"/>
        </w:rPr>
      </w:pPr>
    </w:p>
    <w:p w:rsidR="00952BB6" w:rsidRPr="00A81FC2" w:rsidRDefault="00952BB6" w:rsidP="00336A69">
      <w:pPr>
        <w:pStyle w:val="a3"/>
        <w:ind w:firstLine="709"/>
        <w:jc w:val="both"/>
        <w:rPr>
          <w:rFonts w:ascii="Times New Roman" w:hAnsi="Times New Roman"/>
          <w:sz w:val="28"/>
          <w:szCs w:val="28"/>
          <w:lang w:val="kk-KZ"/>
        </w:rPr>
      </w:pPr>
    </w:p>
    <w:p w:rsidR="00952BB6" w:rsidRPr="00A81FC2" w:rsidRDefault="00952BB6" w:rsidP="00336A69">
      <w:pPr>
        <w:pStyle w:val="a3"/>
        <w:ind w:firstLine="709"/>
        <w:jc w:val="both"/>
        <w:rPr>
          <w:rFonts w:ascii="Times New Roman" w:hAnsi="Times New Roman"/>
          <w:sz w:val="28"/>
          <w:szCs w:val="28"/>
          <w:lang w:val="kk-KZ"/>
        </w:rPr>
      </w:pPr>
    </w:p>
    <w:p w:rsidR="00952BB6" w:rsidRPr="00A81FC2" w:rsidRDefault="00952BB6" w:rsidP="00336A69">
      <w:pPr>
        <w:pStyle w:val="a3"/>
        <w:ind w:firstLine="709"/>
        <w:jc w:val="both"/>
        <w:rPr>
          <w:rFonts w:ascii="Times New Roman" w:hAnsi="Times New Roman"/>
          <w:sz w:val="28"/>
          <w:szCs w:val="28"/>
          <w:lang w:val="kk-KZ"/>
        </w:rPr>
      </w:pPr>
    </w:p>
    <w:p w:rsidR="00952BB6" w:rsidRPr="00A81FC2" w:rsidRDefault="00952BB6" w:rsidP="00336A69">
      <w:pPr>
        <w:pStyle w:val="a3"/>
        <w:ind w:firstLine="709"/>
        <w:jc w:val="both"/>
        <w:rPr>
          <w:rFonts w:ascii="Times New Roman" w:hAnsi="Times New Roman"/>
          <w:sz w:val="28"/>
          <w:szCs w:val="28"/>
          <w:lang w:val="kk-KZ"/>
        </w:rPr>
      </w:pPr>
    </w:p>
    <w:p w:rsidR="0095328B" w:rsidRPr="00A81FC2" w:rsidRDefault="0095328B" w:rsidP="00336A69">
      <w:pPr>
        <w:pStyle w:val="a3"/>
        <w:ind w:firstLine="709"/>
        <w:jc w:val="both"/>
        <w:rPr>
          <w:rFonts w:ascii="Times New Roman" w:hAnsi="Times New Roman"/>
          <w:sz w:val="28"/>
          <w:szCs w:val="28"/>
          <w:lang w:val="kk-KZ"/>
        </w:rPr>
      </w:pPr>
    </w:p>
    <w:p w:rsidR="0095328B" w:rsidRDefault="0095328B" w:rsidP="00336A69">
      <w:pPr>
        <w:pStyle w:val="a3"/>
        <w:ind w:firstLine="709"/>
        <w:jc w:val="both"/>
        <w:rPr>
          <w:rFonts w:ascii="Times New Roman" w:hAnsi="Times New Roman"/>
          <w:sz w:val="28"/>
          <w:szCs w:val="28"/>
          <w:lang w:val="kk-KZ"/>
        </w:rPr>
      </w:pPr>
    </w:p>
    <w:p w:rsidR="00B16CFE" w:rsidRPr="00A81FC2" w:rsidRDefault="00B16CFE" w:rsidP="00336A69">
      <w:pPr>
        <w:pStyle w:val="a3"/>
        <w:ind w:firstLine="709"/>
        <w:jc w:val="both"/>
        <w:rPr>
          <w:rFonts w:ascii="Times New Roman" w:hAnsi="Times New Roman"/>
          <w:sz w:val="28"/>
          <w:szCs w:val="28"/>
          <w:lang w:val="kk-KZ"/>
        </w:rPr>
      </w:pPr>
    </w:p>
    <w:p w:rsidR="0095328B" w:rsidRPr="00A81FC2" w:rsidRDefault="0095328B" w:rsidP="00336A69">
      <w:pPr>
        <w:pStyle w:val="a3"/>
        <w:ind w:firstLine="709"/>
        <w:jc w:val="both"/>
        <w:rPr>
          <w:rFonts w:ascii="Times New Roman" w:hAnsi="Times New Roman"/>
          <w:sz w:val="28"/>
          <w:szCs w:val="28"/>
          <w:lang w:val="kk-KZ"/>
        </w:rPr>
      </w:pPr>
    </w:p>
    <w:p w:rsidR="0095328B" w:rsidRPr="00A81FC2" w:rsidRDefault="0095328B" w:rsidP="00336A69">
      <w:pPr>
        <w:pStyle w:val="a3"/>
        <w:ind w:firstLine="709"/>
        <w:jc w:val="both"/>
        <w:rPr>
          <w:rFonts w:ascii="Times New Roman" w:hAnsi="Times New Roman"/>
          <w:sz w:val="28"/>
          <w:szCs w:val="28"/>
          <w:lang w:val="kk-KZ"/>
        </w:rPr>
      </w:pPr>
    </w:p>
    <w:p w:rsidR="00C45452" w:rsidRPr="00A81FC2" w:rsidRDefault="00C45452" w:rsidP="00B877B9">
      <w:pPr>
        <w:pStyle w:val="a3"/>
        <w:numPr>
          <w:ilvl w:val="0"/>
          <w:numId w:val="5"/>
        </w:numPr>
        <w:tabs>
          <w:tab w:val="left" w:pos="1134"/>
        </w:tabs>
        <w:ind w:left="0" w:firstLine="709"/>
        <w:rPr>
          <w:rFonts w:ascii="Times New Roman" w:hAnsi="Times New Roman"/>
          <w:b/>
          <w:sz w:val="28"/>
          <w:szCs w:val="28"/>
          <w:lang w:val="kk-KZ"/>
        </w:rPr>
      </w:pPr>
      <w:r w:rsidRPr="00A81FC2">
        <w:rPr>
          <w:rFonts w:ascii="Times New Roman" w:hAnsi="Times New Roman"/>
          <w:b/>
          <w:sz w:val="28"/>
          <w:szCs w:val="28"/>
          <w:lang w:val="kk-KZ"/>
        </w:rPr>
        <w:t>ӘДЕБИЕТКЕ ШОЛУ</w:t>
      </w:r>
    </w:p>
    <w:p w:rsidR="00F74F6A" w:rsidRPr="00A81FC2" w:rsidRDefault="00F74F6A" w:rsidP="00336A69">
      <w:pPr>
        <w:pStyle w:val="a3"/>
        <w:ind w:firstLine="709"/>
        <w:rPr>
          <w:rFonts w:ascii="Times New Roman" w:hAnsi="Times New Roman"/>
          <w:b/>
          <w:sz w:val="28"/>
          <w:szCs w:val="28"/>
          <w:lang w:val="kk-KZ"/>
        </w:rPr>
      </w:pPr>
    </w:p>
    <w:p w:rsidR="00C45452" w:rsidRPr="00A81FC2" w:rsidRDefault="00721459" w:rsidP="00336A69">
      <w:pPr>
        <w:pStyle w:val="a3"/>
        <w:ind w:firstLine="709"/>
        <w:rPr>
          <w:rFonts w:ascii="Times New Roman" w:hAnsi="Times New Roman"/>
          <w:b/>
          <w:sz w:val="28"/>
          <w:szCs w:val="28"/>
          <w:lang w:val="kk-KZ"/>
        </w:rPr>
      </w:pPr>
      <w:r w:rsidRPr="00A81FC2">
        <w:rPr>
          <w:rFonts w:ascii="Times New Roman" w:hAnsi="Times New Roman"/>
          <w:b/>
          <w:sz w:val="28"/>
          <w:szCs w:val="28"/>
          <w:lang w:val="kk-KZ"/>
        </w:rPr>
        <w:t>1.1</w:t>
      </w:r>
      <w:r w:rsidR="00C45452" w:rsidRPr="00A81FC2">
        <w:rPr>
          <w:rFonts w:ascii="Times New Roman" w:hAnsi="Times New Roman"/>
          <w:b/>
          <w:sz w:val="28"/>
          <w:szCs w:val="28"/>
          <w:lang w:val="kk-KZ"/>
        </w:rPr>
        <w:t xml:space="preserve"> Сүт безі қатерлі ісігінің эпидемиологиясы</w:t>
      </w:r>
    </w:p>
    <w:p w:rsidR="00C45452" w:rsidRPr="00892E36" w:rsidRDefault="00C45452" w:rsidP="00336A69">
      <w:pPr>
        <w:pStyle w:val="a3"/>
        <w:ind w:firstLine="709"/>
        <w:jc w:val="both"/>
        <w:rPr>
          <w:rFonts w:ascii="Times New Roman" w:hAnsi="Times New Roman"/>
          <w:color w:val="000000"/>
          <w:sz w:val="28"/>
          <w:szCs w:val="28"/>
          <w:lang w:val="kk-KZ"/>
        </w:rPr>
      </w:pPr>
      <w:r w:rsidRPr="00A81FC2">
        <w:rPr>
          <w:rFonts w:ascii="Times New Roman" w:hAnsi="Times New Roman"/>
          <w:sz w:val="28"/>
          <w:szCs w:val="28"/>
          <w:lang w:val="kk-KZ"/>
        </w:rPr>
        <w:t xml:space="preserve">Қазіргі уақытта статистикалық деректер әлемнің барлық елдерінде қатерлі </w:t>
      </w:r>
      <w:r w:rsidR="005C619A" w:rsidRPr="00A81FC2">
        <w:rPr>
          <w:rFonts w:ascii="Times New Roman" w:hAnsi="Times New Roman"/>
          <w:sz w:val="28"/>
          <w:szCs w:val="28"/>
          <w:lang w:val="kk-KZ"/>
        </w:rPr>
        <w:t>өспелермен (ҚӨ</w:t>
      </w:r>
      <w:r w:rsidRPr="00A81FC2">
        <w:rPr>
          <w:rFonts w:ascii="Times New Roman" w:hAnsi="Times New Roman"/>
          <w:sz w:val="28"/>
          <w:szCs w:val="28"/>
          <w:lang w:val="kk-KZ"/>
        </w:rPr>
        <w:t>) сырқаттанудың және олард</w:t>
      </w:r>
      <w:r w:rsidR="00564084" w:rsidRPr="00A81FC2">
        <w:rPr>
          <w:rFonts w:ascii="Times New Roman" w:hAnsi="Times New Roman"/>
          <w:sz w:val="28"/>
          <w:szCs w:val="28"/>
          <w:lang w:val="kk-KZ"/>
        </w:rPr>
        <w:t>ан болатын өлімнің тұрақты өсуін көрсетеді</w:t>
      </w:r>
      <w:r w:rsidR="005D0193" w:rsidRPr="00A81FC2">
        <w:rPr>
          <w:rFonts w:ascii="Times New Roman" w:hAnsi="Times New Roman"/>
          <w:sz w:val="28"/>
          <w:szCs w:val="28"/>
          <w:lang w:val="kk-KZ"/>
        </w:rPr>
        <w:t>. 2020</w:t>
      </w:r>
      <w:r w:rsidR="004034E3" w:rsidRPr="00A81FC2">
        <w:rPr>
          <w:rFonts w:ascii="Times New Roman" w:hAnsi="Times New Roman"/>
          <w:sz w:val="28"/>
          <w:szCs w:val="28"/>
          <w:lang w:val="kk-KZ"/>
        </w:rPr>
        <w:t xml:space="preserve"> жылы дүниежүзін</w:t>
      </w:r>
      <w:r w:rsidR="005C619A" w:rsidRPr="00A81FC2">
        <w:rPr>
          <w:rFonts w:ascii="Times New Roman" w:hAnsi="Times New Roman"/>
          <w:sz w:val="28"/>
          <w:szCs w:val="28"/>
          <w:lang w:val="kk-KZ"/>
        </w:rPr>
        <w:t>де ҚӨ</w:t>
      </w:r>
      <w:r w:rsidRPr="00A81FC2">
        <w:rPr>
          <w:rFonts w:ascii="Times New Roman" w:hAnsi="Times New Roman"/>
          <w:sz w:val="28"/>
          <w:szCs w:val="28"/>
          <w:lang w:val="kk-KZ"/>
        </w:rPr>
        <w:t xml:space="preserve"> диагнозы</w:t>
      </w:r>
      <w:r w:rsidR="004034E3" w:rsidRPr="00A81FC2">
        <w:rPr>
          <w:rFonts w:ascii="Times New Roman" w:hAnsi="Times New Roman"/>
          <w:sz w:val="28"/>
          <w:szCs w:val="28"/>
          <w:lang w:val="kk-KZ"/>
        </w:rPr>
        <w:t>мен</w:t>
      </w:r>
      <w:r w:rsidRPr="00A81FC2">
        <w:rPr>
          <w:rFonts w:ascii="Times New Roman" w:hAnsi="Times New Roman"/>
          <w:sz w:val="28"/>
          <w:szCs w:val="28"/>
          <w:lang w:val="kk-KZ"/>
        </w:rPr>
        <w:t xml:space="preserve"> өмірде алғаш рет абсолюттік саны 18 млн. жағдайдан асты. 100 мың тұрғынға </w:t>
      </w:r>
      <w:r w:rsidRPr="00A81FC2">
        <w:rPr>
          <w:rFonts w:ascii="Times New Roman" w:hAnsi="Times New Roman"/>
          <w:color w:val="000000"/>
          <w:sz w:val="28"/>
          <w:szCs w:val="28"/>
          <w:highlight w:val="white"/>
          <w:lang w:val="kk-KZ"/>
        </w:rPr>
        <w:t>(</w:t>
      </w:r>
      <w:r w:rsidRPr="00A81FC2">
        <w:rPr>
          <w:rFonts w:ascii="Times New Roman" w:hAnsi="Times New Roman"/>
          <w:color w:val="000000"/>
          <w:sz w:val="28"/>
          <w:szCs w:val="28"/>
          <w:highlight w:val="white"/>
          <w:vertAlign w:val="superscript"/>
          <w:lang w:val="kk-KZ"/>
        </w:rPr>
        <w:t>0</w:t>
      </w:r>
      <w:r w:rsidRPr="00A81FC2">
        <w:rPr>
          <w:rFonts w:ascii="Times New Roman" w:hAnsi="Times New Roman"/>
          <w:color w:val="000000"/>
          <w:sz w:val="28"/>
          <w:szCs w:val="28"/>
          <w:highlight w:val="white"/>
          <w:lang w:val="kk-KZ"/>
        </w:rPr>
        <w:t>/</w:t>
      </w:r>
      <w:r w:rsidRPr="00A81FC2">
        <w:rPr>
          <w:rFonts w:ascii="Times New Roman" w:hAnsi="Times New Roman"/>
          <w:color w:val="000000"/>
          <w:sz w:val="28"/>
          <w:szCs w:val="28"/>
          <w:highlight w:val="white"/>
          <w:vertAlign w:val="subscript"/>
          <w:lang w:val="kk-KZ"/>
        </w:rPr>
        <w:t>0000</w:t>
      </w:r>
      <w:r w:rsidRPr="00A81FC2">
        <w:rPr>
          <w:rFonts w:ascii="Times New Roman" w:hAnsi="Times New Roman"/>
          <w:color w:val="000000"/>
          <w:sz w:val="28"/>
          <w:szCs w:val="28"/>
          <w:highlight w:val="white"/>
          <w:lang w:val="kk-KZ"/>
        </w:rPr>
        <w:t xml:space="preserve">) </w:t>
      </w:r>
      <w:r w:rsidRPr="00A81FC2">
        <w:rPr>
          <w:rFonts w:ascii="Times New Roman" w:hAnsi="Times New Roman"/>
          <w:sz w:val="28"/>
          <w:szCs w:val="28"/>
          <w:lang w:val="kk-KZ"/>
        </w:rPr>
        <w:t xml:space="preserve">шаққанда </w:t>
      </w:r>
      <w:r w:rsidR="005C619A" w:rsidRPr="00A81FC2">
        <w:rPr>
          <w:rFonts w:ascii="Times New Roman" w:hAnsi="Times New Roman"/>
          <w:sz w:val="28"/>
          <w:szCs w:val="28"/>
          <w:lang w:val="kk-KZ"/>
        </w:rPr>
        <w:t>ҚӨ</w:t>
      </w:r>
      <w:r w:rsidRPr="00A81FC2">
        <w:rPr>
          <w:rFonts w:ascii="Times New Roman" w:hAnsi="Times New Roman"/>
          <w:sz w:val="28"/>
          <w:szCs w:val="28"/>
          <w:lang w:val="kk-KZ"/>
        </w:rPr>
        <w:t xml:space="preserve"> ауруы бүкіл әлемде елге байланысты өзгеріп отыр</w:t>
      </w:r>
      <w:r w:rsidR="00151472" w:rsidRPr="00A81FC2">
        <w:rPr>
          <w:rFonts w:ascii="Times New Roman" w:hAnsi="Times New Roman"/>
          <w:sz w:val="28"/>
          <w:szCs w:val="28"/>
          <w:lang w:val="kk-KZ"/>
        </w:rPr>
        <w:t>а</w:t>
      </w:r>
      <w:r w:rsidRPr="00A81FC2">
        <w:rPr>
          <w:rFonts w:ascii="Times New Roman" w:hAnsi="Times New Roman"/>
          <w:sz w:val="28"/>
          <w:szCs w:val="28"/>
          <w:lang w:val="kk-KZ"/>
        </w:rPr>
        <w:t xml:space="preserve">ды (1-сурет). ДДҰ болжамдары бойынша онкологиялық аурулардың жыл сайын диагностикаланатын жаңа жағдайларының саны 2040 жылға қарай 63%-ға ұлғаяды және 29,5 млн.адамға жетеді </w:t>
      </w:r>
      <w:r w:rsidR="00782494" w:rsidRPr="00892E36">
        <w:rPr>
          <w:rFonts w:ascii="Times New Roman" w:hAnsi="Times New Roman"/>
          <w:color w:val="000000"/>
          <w:sz w:val="28"/>
          <w:szCs w:val="28"/>
          <w:highlight w:val="white"/>
          <w:lang w:val="kk-KZ"/>
        </w:rPr>
        <w:t>[1].</w:t>
      </w:r>
    </w:p>
    <w:p w:rsidR="002155E3" w:rsidRPr="00892E36" w:rsidRDefault="002155E3" w:rsidP="00336A69">
      <w:pPr>
        <w:pStyle w:val="a3"/>
        <w:ind w:firstLine="709"/>
        <w:jc w:val="both"/>
        <w:rPr>
          <w:rFonts w:ascii="Times New Roman" w:hAnsi="Times New Roman"/>
          <w:color w:val="000000"/>
          <w:sz w:val="28"/>
          <w:szCs w:val="28"/>
          <w:lang w:val="kk-KZ"/>
        </w:rPr>
      </w:pPr>
    </w:p>
    <w:p w:rsidR="002155E3" w:rsidRPr="00A81FC2" w:rsidRDefault="002155E3" w:rsidP="00B877B9">
      <w:pPr>
        <w:pStyle w:val="a3"/>
        <w:jc w:val="center"/>
        <w:rPr>
          <w:rFonts w:ascii="Times New Roman" w:hAnsi="Times New Roman"/>
          <w:color w:val="000000"/>
          <w:sz w:val="28"/>
          <w:szCs w:val="28"/>
        </w:rPr>
      </w:pPr>
      <w:r w:rsidRPr="00A81FC2">
        <w:rPr>
          <w:rFonts w:ascii="Times New Roman" w:hAnsi="Times New Roman"/>
          <w:noProof/>
          <w:lang w:eastAsia="ru-RU"/>
        </w:rPr>
        <w:drawing>
          <wp:inline distT="0" distB="0" distL="0" distR="0">
            <wp:extent cx="5748020" cy="3562350"/>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srcRect l="16355" t="16819" r="4276" b="18757"/>
                    <a:stretch/>
                  </pic:blipFill>
                  <pic:spPr bwMode="auto">
                    <a:xfrm>
                      <a:off x="0" y="0"/>
                      <a:ext cx="5759976" cy="3569760"/>
                    </a:xfrm>
                    <a:prstGeom prst="rect">
                      <a:avLst/>
                    </a:prstGeom>
                    <a:ln>
                      <a:noFill/>
                    </a:ln>
                    <a:extLst>
                      <a:ext uri="{53640926-AAD7-44D8-BBD7-CCE9431645EC}">
                        <a14:shadowObscured xmlns:a14="http://schemas.microsoft.com/office/drawing/2010/main"/>
                      </a:ext>
                    </a:extLst>
                  </pic:spPr>
                </pic:pic>
              </a:graphicData>
            </a:graphic>
          </wp:inline>
        </w:drawing>
      </w:r>
    </w:p>
    <w:p w:rsidR="002155E3" w:rsidRPr="00892E36" w:rsidRDefault="002155E3" w:rsidP="00336A69">
      <w:pPr>
        <w:pStyle w:val="a3"/>
        <w:ind w:firstLine="709"/>
        <w:jc w:val="both"/>
        <w:rPr>
          <w:rFonts w:ascii="Times New Roman" w:hAnsi="Times New Roman"/>
          <w:sz w:val="16"/>
          <w:szCs w:val="16"/>
          <w:lang w:val="kk-KZ"/>
        </w:rPr>
      </w:pPr>
    </w:p>
    <w:p w:rsidR="00BC1D43" w:rsidRPr="00A81FC2" w:rsidRDefault="00892E36" w:rsidP="00B877B9">
      <w:pPr>
        <w:pStyle w:val="a3"/>
        <w:jc w:val="center"/>
        <w:rPr>
          <w:rFonts w:ascii="Times New Roman" w:hAnsi="Times New Roman"/>
          <w:sz w:val="28"/>
          <w:szCs w:val="28"/>
          <w:lang w:val="kk-KZ"/>
        </w:rPr>
      </w:pPr>
      <w:r>
        <w:rPr>
          <w:rFonts w:ascii="Times New Roman" w:hAnsi="Times New Roman"/>
          <w:sz w:val="28"/>
          <w:szCs w:val="28"/>
          <w:lang w:val="kk-KZ"/>
        </w:rPr>
        <w:t xml:space="preserve">Сурет </w:t>
      </w:r>
      <w:r w:rsidR="002155E3" w:rsidRPr="00A81FC2">
        <w:rPr>
          <w:rFonts w:ascii="Times New Roman" w:hAnsi="Times New Roman"/>
          <w:sz w:val="28"/>
          <w:szCs w:val="28"/>
          <w:lang w:val="kk-KZ"/>
        </w:rPr>
        <w:t>1</w:t>
      </w:r>
      <w:r>
        <w:rPr>
          <w:rFonts w:ascii="Times New Roman" w:hAnsi="Times New Roman"/>
          <w:sz w:val="28"/>
          <w:szCs w:val="28"/>
          <w:lang w:val="kk-KZ"/>
        </w:rPr>
        <w:t xml:space="preserve"> – </w:t>
      </w:r>
      <w:r w:rsidR="002155E3" w:rsidRPr="00A81FC2">
        <w:rPr>
          <w:rFonts w:ascii="Times New Roman" w:hAnsi="Times New Roman"/>
          <w:sz w:val="28"/>
          <w:szCs w:val="28"/>
          <w:lang w:val="kk-KZ"/>
        </w:rPr>
        <w:t>2020</w:t>
      </w:r>
      <w:r w:rsidR="00782494" w:rsidRPr="00A81FC2">
        <w:rPr>
          <w:rFonts w:ascii="Times New Roman" w:hAnsi="Times New Roman"/>
          <w:sz w:val="28"/>
          <w:szCs w:val="28"/>
          <w:lang w:val="kk-KZ"/>
        </w:rPr>
        <w:t xml:space="preserve"> жылы әлемде қатерлі ісікпен сырқаттанушылық</w:t>
      </w:r>
    </w:p>
    <w:p w:rsidR="00892E36" w:rsidRDefault="00782494" w:rsidP="00B877B9">
      <w:pPr>
        <w:pStyle w:val="a3"/>
        <w:jc w:val="center"/>
        <w:rPr>
          <w:rFonts w:ascii="Times New Roman" w:hAnsi="Times New Roman"/>
          <w:sz w:val="28"/>
          <w:szCs w:val="28"/>
          <w:lang w:val="kk-KZ"/>
        </w:rPr>
      </w:pPr>
      <w:r w:rsidRPr="00A81FC2">
        <w:rPr>
          <w:rFonts w:ascii="Times New Roman" w:hAnsi="Times New Roman"/>
          <w:sz w:val="28"/>
          <w:szCs w:val="28"/>
          <w:lang w:val="kk-KZ"/>
        </w:rPr>
        <w:t xml:space="preserve">(100 мың тұрғынға шаққанда) </w:t>
      </w:r>
    </w:p>
    <w:p w:rsidR="00892E36" w:rsidRPr="00892E36" w:rsidRDefault="00892E36" w:rsidP="00B877B9">
      <w:pPr>
        <w:pStyle w:val="a3"/>
        <w:jc w:val="center"/>
        <w:rPr>
          <w:rFonts w:ascii="Times New Roman" w:hAnsi="Times New Roman"/>
          <w:sz w:val="16"/>
          <w:szCs w:val="16"/>
          <w:lang w:val="kk-KZ"/>
        </w:rPr>
      </w:pPr>
    </w:p>
    <w:p w:rsidR="00C45452" w:rsidRPr="00892E36" w:rsidRDefault="00892E36" w:rsidP="00892E36">
      <w:pPr>
        <w:pStyle w:val="a3"/>
        <w:ind w:firstLine="709"/>
        <w:jc w:val="both"/>
        <w:rPr>
          <w:rFonts w:ascii="Times New Roman" w:hAnsi="Times New Roman"/>
          <w:sz w:val="24"/>
          <w:szCs w:val="24"/>
          <w:lang w:val="kk-KZ"/>
        </w:rPr>
      </w:pPr>
      <w:r w:rsidRPr="003F6236">
        <w:rPr>
          <w:rFonts w:ascii="Times New Roman" w:hAnsi="Times New Roman"/>
          <w:sz w:val="24"/>
          <w:szCs w:val="24"/>
          <w:lang w:val="kk-KZ"/>
        </w:rPr>
        <w:t>Ескерту –</w:t>
      </w:r>
      <w:r w:rsidRPr="00892E36">
        <w:rPr>
          <w:rFonts w:ascii="Times New Roman" w:hAnsi="Times New Roman"/>
          <w:bCs/>
          <w:sz w:val="24"/>
          <w:szCs w:val="24"/>
          <w:lang w:val="kk-KZ"/>
        </w:rPr>
        <w:t xml:space="preserve"> Әдебиет негізінде құралған</w:t>
      </w:r>
      <w:r w:rsidR="00782494" w:rsidRPr="00892E36">
        <w:rPr>
          <w:rFonts w:ascii="Times New Roman" w:hAnsi="Times New Roman"/>
          <w:sz w:val="24"/>
          <w:szCs w:val="24"/>
          <w:lang w:val="kk-KZ"/>
        </w:rPr>
        <w:t>[1]</w:t>
      </w:r>
    </w:p>
    <w:p w:rsidR="00BC1D43" w:rsidRPr="00A81FC2" w:rsidRDefault="00BC1D43" w:rsidP="00336A69">
      <w:pPr>
        <w:pStyle w:val="a3"/>
        <w:ind w:firstLine="709"/>
        <w:jc w:val="center"/>
        <w:rPr>
          <w:rFonts w:ascii="Times New Roman" w:hAnsi="Times New Roman"/>
          <w:sz w:val="28"/>
          <w:szCs w:val="28"/>
          <w:lang w:val="kk-KZ"/>
        </w:rPr>
      </w:pPr>
    </w:p>
    <w:p w:rsidR="00782494" w:rsidRPr="00A81FC2" w:rsidRDefault="00782494"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 xml:space="preserve">Бүгінгі таңда </w:t>
      </w:r>
      <w:r w:rsidR="005C619A" w:rsidRPr="00A81FC2">
        <w:rPr>
          <w:rFonts w:ascii="Times New Roman" w:hAnsi="Times New Roman"/>
          <w:sz w:val="28"/>
          <w:szCs w:val="28"/>
          <w:lang w:val="kk-KZ"/>
        </w:rPr>
        <w:t>СБҚІ</w:t>
      </w:r>
      <w:r w:rsidRPr="00A81FC2">
        <w:rPr>
          <w:rFonts w:ascii="Times New Roman" w:hAnsi="Times New Roman"/>
          <w:sz w:val="28"/>
          <w:szCs w:val="28"/>
          <w:lang w:val="kk-KZ"/>
        </w:rPr>
        <w:t xml:space="preserve"> дамыған және дамушы елдерде әйе</w:t>
      </w:r>
      <w:r w:rsidR="005C619A" w:rsidRPr="00A81FC2">
        <w:rPr>
          <w:rFonts w:ascii="Times New Roman" w:hAnsi="Times New Roman"/>
          <w:sz w:val="28"/>
          <w:szCs w:val="28"/>
          <w:lang w:val="kk-KZ"/>
        </w:rPr>
        <w:t>лдер арасында ең көп таралған ҚӨ</w:t>
      </w:r>
      <w:r w:rsidR="00151472" w:rsidRPr="00A81FC2">
        <w:rPr>
          <w:rFonts w:ascii="Times New Roman" w:hAnsi="Times New Roman"/>
          <w:sz w:val="28"/>
          <w:szCs w:val="28"/>
          <w:lang w:val="kk-KZ"/>
        </w:rPr>
        <w:t xml:space="preserve"> түрі болып саналады, қатерлі ісік</w:t>
      </w:r>
      <w:r w:rsidRPr="00A81FC2">
        <w:rPr>
          <w:rFonts w:ascii="Times New Roman" w:hAnsi="Times New Roman"/>
          <w:sz w:val="28"/>
          <w:szCs w:val="28"/>
          <w:lang w:val="kk-KZ"/>
        </w:rPr>
        <w:t xml:space="preserve"> түрлерінің арасында екінші және әйелдер қауымында бірінші орын алады. Бұл патология жыл сайын әлемде шамамен 1,2 млн. әйелді, Ресей Федерациясында 52 мыңнан астам және Қазақстанда 4 мыңнан астам әйелді зақымдайды. Global cancer-</w:t>
      </w:r>
      <w:r w:rsidR="005D0193" w:rsidRPr="00A81FC2">
        <w:rPr>
          <w:rFonts w:ascii="Times New Roman" w:hAnsi="Times New Roman"/>
          <w:sz w:val="28"/>
          <w:szCs w:val="28"/>
          <w:lang w:val="kk-KZ"/>
        </w:rPr>
        <w:t>дің бағалауы бойынша әлемде 2020</w:t>
      </w:r>
      <w:r w:rsidRPr="00A81FC2">
        <w:rPr>
          <w:rFonts w:ascii="Times New Roman" w:hAnsi="Times New Roman"/>
          <w:sz w:val="28"/>
          <w:szCs w:val="28"/>
          <w:lang w:val="kk-KZ"/>
        </w:rPr>
        <w:t xml:space="preserve"> жылы 2,08 млн.астам жаңа </w:t>
      </w:r>
      <w:r w:rsidR="005C619A" w:rsidRPr="00A81FC2">
        <w:rPr>
          <w:rFonts w:ascii="Times New Roman" w:hAnsi="Times New Roman"/>
          <w:sz w:val="28"/>
          <w:szCs w:val="28"/>
          <w:lang w:val="kk-KZ"/>
        </w:rPr>
        <w:t>СБҚІ</w:t>
      </w:r>
      <w:r w:rsidRPr="00A81FC2">
        <w:rPr>
          <w:rFonts w:ascii="Times New Roman" w:hAnsi="Times New Roman"/>
          <w:sz w:val="28"/>
          <w:szCs w:val="28"/>
          <w:lang w:val="kk-KZ"/>
        </w:rPr>
        <w:t xml:space="preserve"> жағдайлары және 2012 жылы тиісінше 1,7 млн. және 7,5 мың өліммен салыстырғанда </w:t>
      </w:r>
      <w:r w:rsidR="005C619A" w:rsidRPr="00A81FC2">
        <w:rPr>
          <w:rFonts w:ascii="Times New Roman" w:hAnsi="Times New Roman"/>
          <w:sz w:val="28"/>
          <w:szCs w:val="28"/>
          <w:lang w:val="kk-KZ"/>
        </w:rPr>
        <w:t xml:space="preserve">СБҚІ-нен </w:t>
      </w:r>
      <w:r w:rsidRPr="00A81FC2">
        <w:rPr>
          <w:rFonts w:ascii="Times New Roman" w:hAnsi="Times New Roman"/>
          <w:sz w:val="28"/>
          <w:szCs w:val="28"/>
          <w:lang w:val="kk-KZ"/>
        </w:rPr>
        <w:t xml:space="preserve">6,3 мың өлім диагнозы қойылған. </w:t>
      </w:r>
      <w:r w:rsidR="005C619A" w:rsidRPr="00A81FC2">
        <w:rPr>
          <w:rFonts w:ascii="Times New Roman" w:hAnsi="Times New Roman"/>
          <w:sz w:val="28"/>
          <w:szCs w:val="28"/>
          <w:lang w:val="kk-KZ"/>
        </w:rPr>
        <w:t xml:space="preserve">СБҚІ </w:t>
      </w:r>
      <w:r w:rsidRPr="00A81FC2">
        <w:rPr>
          <w:rFonts w:ascii="Times New Roman" w:hAnsi="Times New Roman"/>
          <w:sz w:val="28"/>
          <w:szCs w:val="28"/>
          <w:lang w:val="kk-KZ"/>
        </w:rPr>
        <w:t>географиясы бүкіл әлемде де алуан түрлі (2-сурет) [2].</w:t>
      </w:r>
    </w:p>
    <w:p w:rsidR="00AD3353" w:rsidRPr="00A81FC2" w:rsidRDefault="00AD3353" w:rsidP="00336A69">
      <w:pPr>
        <w:spacing w:after="0" w:line="240" w:lineRule="auto"/>
        <w:ind w:firstLine="709"/>
        <w:jc w:val="both"/>
        <w:rPr>
          <w:rFonts w:ascii="Times New Roman" w:hAnsi="Times New Roman"/>
          <w:sz w:val="28"/>
          <w:szCs w:val="28"/>
          <w:lang w:val="kk-KZ"/>
        </w:rPr>
      </w:pPr>
    </w:p>
    <w:p w:rsidR="00782494" w:rsidRPr="00A81FC2" w:rsidRDefault="00AD3353" w:rsidP="00B877B9">
      <w:pPr>
        <w:spacing w:after="0" w:line="240" w:lineRule="auto"/>
        <w:jc w:val="center"/>
        <w:rPr>
          <w:rFonts w:ascii="Times New Roman" w:hAnsi="Times New Roman"/>
          <w:sz w:val="28"/>
          <w:szCs w:val="28"/>
          <w:lang w:val="kk-KZ"/>
        </w:rPr>
      </w:pPr>
      <w:r w:rsidRPr="00A81FC2">
        <w:rPr>
          <w:rFonts w:ascii="Times New Roman" w:hAnsi="Times New Roman"/>
          <w:noProof/>
          <w:lang w:eastAsia="ru-RU"/>
        </w:rPr>
        <w:drawing>
          <wp:inline distT="0" distB="0" distL="0" distR="0">
            <wp:extent cx="5080265" cy="3247216"/>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srcRect l="6530" t="15923" r="9972" b="16731"/>
                    <a:stretch/>
                  </pic:blipFill>
                  <pic:spPr bwMode="auto">
                    <a:xfrm>
                      <a:off x="0" y="0"/>
                      <a:ext cx="5130740" cy="3279479"/>
                    </a:xfrm>
                    <a:prstGeom prst="rect">
                      <a:avLst/>
                    </a:prstGeom>
                    <a:ln>
                      <a:noFill/>
                    </a:ln>
                    <a:extLst>
                      <a:ext uri="{53640926-AAD7-44D8-BBD7-CCE9431645EC}">
                        <a14:shadowObscured xmlns:a14="http://schemas.microsoft.com/office/drawing/2010/main"/>
                      </a:ext>
                    </a:extLst>
                  </pic:spPr>
                </pic:pic>
              </a:graphicData>
            </a:graphic>
          </wp:inline>
        </w:drawing>
      </w:r>
    </w:p>
    <w:p w:rsidR="00B877B9" w:rsidRPr="00A81FC2" w:rsidRDefault="00B877B9" w:rsidP="00336A69">
      <w:pPr>
        <w:pStyle w:val="a3"/>
        <w:ind w:firstLine="709"/>
        <w:jc w:val="both"/>
        <w:rPr>
          <w:rFonts w:ascii="Times New Roman" w:hAnsi="Times New Roman"/>
          <w:sz w:val="28"/>
          <w:szCs w:val="28"/>
          <w:lang w:val="kk-KZ"/>
        </w:rPr>
      </w:pPr>
    </w:p>
    <w:p w:rsidR="00BC1D43" w:rsidRPr="00A81FC2" w:rsidRDefault="00817D95" w:rsidP="00817D95">
      <w:pPr>
        <w:pStyle w:val="a3"/>
        <w:jc w:val="center"/>
        <w:rPr>
          <w:rFonts w:ascii="Times New Roman" w:hAnsi="Times New Roman"/>
          <w:sz w:val="28"/>
          <w:szCs w:val="28"/>
          <w:lang w:val="kk-KZ"/>
        </w:rPr>
      </w:pPr>
      <w:r>
        <w:rPr>
          <w:rFonts w:ascii="Times New Roman" w:hAnsi="Times New Roman"/>
          <w:sz w:val="28"/>
          <w:szCs w:val="28"/>
          <w:lang w:val="kk-KZ"/>
        </w:rPr>
        <w:t xml:space="preserve">Сурет </w:t>
      </w:r>
      <w:r w:rsidR="00782494" w:rsidRPr="00A81FC2">
        <w:rPr>
          <w:rFonts w:ascii="Times New Roman" w:hAnsi="Times New Roman"/>
          <w:sz w:val="28"/>
          <w:szCs w:val="28"/>
          <w:lang w:val="kk-KZ"/>
        </w:rPr>
        <w:t>2</w:t>
      </w:r>
      <w:r>
        <w:rPr>
          <w:rFonts w:ascii="Times New Roman" w:hAnsi="Times New Roman"/>
          <w:sz w:val="28"/>
          <w:szCs w:val="28"/>
          <w:lang w:val="kk-KZ"/>
        </w:rPr>
        <w:t xml:space="preserve">– </w:t>
      </w:r>
      <w:r w:rsidR="00AD3353" w:rsidRPr="00A81FC2">
        <w:rPr>
          <w:rFonts w:ascii="Times New Roman" w:hAnsi="Times New Roman"/>
          <w:sz w:val="28"/>
          <w:szCs w:val="28"/>
          <w:lang w:val="kk-KZ"/>
        </w:rPr>
        <w:t>2020</w:t>
      </w:r>
      <w:r w:rsidR="00782494" w:rsidRPr="00A81FC2">
        <w:rPr>
          <w:rFonts w:ascii="Times New Roman" w:hAnsi="Times New Roman"/>
          <w:sz w:val="28"/>
          <w:szCs w:val="28"/>
          <w:lang w:val="kk-KZ"/>
        </w:rPr>
        <w:t xml:space="preserve"> жылы әлемде сүт безі </w:t>
      </w:r>
      <w:r w:rsidR="005C619A" w:rsidRPr="00A81FC2">
        <w:rPr>
          <w:rFonts w:ascii="Times New Roman" w:hAnsi="Times New Roman"/>
          <w:sz w:val="28"/>
          <w:szCs w:val="28"/>
          <w:lang w:val="kk-KZ"/>
        </w:rPr>
        <w:t xml:space="preserve">қатерлі ісігімен </w:t>
      </w:r>
      <w:r w:rsidR="00782494" w:rsidRPr="00A81FC2">
        <w:rPr>
          <w:rFonts w:ascii="Times New Roman" w:hAnsi="Times New Roman"/>
          <w:sz w:val="28"/>
          <w:szCs w:val="28"/>
          <w:lang w:val="kk-KZ"/>
        </w:rPr>
        <w:t>сырқаттанушылық</w:t>
      </w:r>
    </w:p>
    <w:p w:rsidR="00817D95" w:rsidRDefault="00BC1D43" w:rsidP="00817D95">
      <w:pPr>
        <w:pStyle w:val="a3"/>
        <w:jc w:val="center"/>
        <w:rPr>
          <w:rFonts w:ascii="Times New Roman" w:hAnsi="Times New Roman"/>
          <w:sz w:val="28"/>
          <w:szCs w:val="28"/>
          <w:lang w:val="kk-KZ"/>
        </w:rPr>
      </w:pPr>
      <w:r w:rsidRPr="00A81FC2">
        <w:rPr>
          <w:rFonts w:ascii="Times New Roman" w:hAnsi="Times New Roman"/>
          <w:sz w:val="28"/>
          <w:szCs w:val="28"/>
          <w:lang w:val="kk-KZ"/>
        </w:rPr>
        <w:t xml:space="preserve">(100 </w:t>
      </w:r>
      <w:r w:rsidR="00782494" w:rsidRPr="00A81FC2">
        <w:rPr>
          <w:rFonts w:ascii="Times New Roman" w:hAnsi="Times New Roman"/>
          <w:sz w:val="28"/>
          <w:szCs w:val="28"/>
          <w:lang w:val="kk-KZ"/>
        </w:rPr>
        <w:t>мың тұрғынға шаққанда)</w:t>
      </w:r>
    </w:p>
    <w:p w:rsidR="00817D95" w:rsidRPr="00892E36" w:rsidRDefault="00817D95" w:rsidP="00817D95">
      <w:pPr>
        <w:pStyle w:val="a3"/>
        <w:jc w:val="center"/>
        <w:rPr>
          <w:rFonts w:ascii="Times New Roman" w:hAnsi="Times New Roman"/>
          <w:sz w:val="16"/>
          <w:szCs w:val="16"/>
          <w:lang w:val="kk-KZ"/>
        </w:rPr>
      </w:pPr>
    </w:p>
    <w:p w:rsidR="00782494" w:rsidRPr="00A81FC2" w:rsidRDefault="00817D95" w:rsidP="00817D95">
      <w:pPr>
        <w:pStyle w:val="a3"/>
        <w:ind w:firstLine="709"/>
        <w:jc w:val="both"/>
        <w:rPr>
          <w:rFonts w:ascii="Times New Roman" w:hAnsi="Times New Roman"/>
          <w:sz w:val="28"/>
          <w:szCs w:val="28"/>
          <w:lang w:val="kk-KZ"/>
        </w:rPr>
      </w:pPr>
      <w:r w:rsidRPr="003F6236">
        <w:rPr>
          <w:rFonts w:ascii="Times New Roman" w:hAnsi="Times New Roman"/>
          <w:sz w:val="24"/>
          <w:szCs w:val="24"/>
          <w:lang w:val="kk-KZ"/>
        </w:rPr>
        <w:t>Ескерту –</w:t>
      </w:r>
      <w:r w:rsidRPr="00892E36">
        <w:rPr>
          <w:rFonts w:ascii="Times New Roman" w:hAnsi="Times New Roman"/>
          <w:bCs/>
          <w:sz w:val="24"/>
          <w:szCs w:val="24"/>
          <w:lang w:val="kk-KZ"/>
        </w:rPr>
        <w:t xml:space="preserve"> Әдебиет негізінде құралған</w:t>
      </w:r>
      <w:r w:rsidRPr="00892E36">
        <w:rPr>
          <w:rFonts w:ascii="Times New Roman" w:hAnsi="Times New Roman"/>
          <w:sz w:val="24"/>
          <w:szCs w:val="24"/>
          <w:lang w:val="kk-KZ"/>
        </w:rPr>
        <w:t xml:space="preserve"> [1]</w:t>
      </w:r>
    </w:p>
    <w:p w:rsidR="00BC1D43" w:rsidRPr="00A81FC2" w:rsidRDefault="00BC1D43" w:rsidP="00336A69">
      <w:pPr>
        <w:pStyle w:val="a3"/>
        <w:ind w:firstLine="709"/>
        <w:jc w:val="center"/>
        <w:rPr>
          <w:rFonts w:ascii="Times New Roman" w:hAnsi="Times New Roman"/>
          <w:sz w:val="28"/>
          <w:szCs w:val="28"/>
          <w:lang w:val="kk-KZ"/>
        </w:rPr>
      </w:pPr>
    </w:p>
    <w:p w:rsidR="00782494" w:rsidRPr="00A81FC2" w:rsidRDefault="00782494"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Елдердің эпидемиологиялық жағдайын бағалау үшін сырқаттанушылық, өлім-жітім, 5 жылдық өмір сүру ағымдағы жағдайды және оқиғалардың даму болжамы</w:t>
      </w:r>
      <w:r w:rsidR="005C619A" w:rsidRPr="00A81FC2">
        <w:rPr>
          <w:rFonts w:ascii="Times New Roman" w:hAnsi="Times New Roman"/>
          <w:sz w:val="28"/>
          <w:szCs w:val="28"/>
          <w:lang w:val="kk-KZ"/>
        </w:rPr>
        <w:t>н бағалауға мүмкіндік беретін ҚӨ</w:t>
      </w:r>
      <w:r w:rsidRPr="00A81FC2">
        <w:rPr>
          <w:rFonts w:ascii="Times New Roman" w:hAnsi="Times New Roman"/>
          <w:sz w:val="28"/>
          <w:szCs w:val="28"/>
          <w:lang w:val="kk-KZ"/>
        </w:rPr>
        <w:t xml:space="preserve"> бақылау стратегиясын қалыптастыру кезінде маңызды критерий болып табылады. Әйелдер арасында диагноз қойылған қатерлі ісік ауруының жартысынан көбі дамушы елдерге тиесілі. Әлемде 2012 жылдан бастап </w:t>
      </w:r>
      <w:r w:rsidR="005C619A" w:rsidRPr="00A81FC2">
        <w:rPr>
          <w:rFonts w:ascii="Times New Roman" w:hAnsi="Times New Roman"/>
          <w:sz w:val="28"/>
          <w:szCs w:val="28"/>
          <w:lang w:val="kk-KZ"/>
        </w:rPr>
        <w:t xml:space="preserve">СБҚІ </w:t>
      </w:r>
      <w:r w:rsidR="00CD3732" w:rsidRPr="00A81FC2">
        <w:rPr>
          <w:rFonts w:ascii="Times New Roman" w:hAnsi="Times New Roman"/>
          <w:sz w:val="28"/>
          <w:szCs w:val="28"/>
          <w:lang w:val="kk-KZ"/>
        </w:rPr>
        <w:t>ауруы 25%</w:t>
      </w:r>
      <w:r w:rsidR="00817D95">
        <w:rPr>
          <w:rFonts w:ascii="Times New Roman" w:hAnsi="Times New Roman"/>
          <w:sz w:val="28"/>
          <w:szCs w:val="28"/>
          <w:lang w:val="kk-KZ"/>
        </w:rPr>
        <w:t>-</w:t>
      </w:r>
      <w:r w:rsidR="00CD3732" w:rsidRPr="00A81FC2">
        <w:rPr>
          <w:rFonts w:ascii="Times New Roman" w:hAnsi="Times New Roman"/>
          <w:sz w:val="28"/>
          <w:szCs w:val="28"/>
          <w:lang w:val="kk-KZ"/>
        </w:rPr>
        <w:t>ға, өлім-жітім 14%</w:t>
      </w:r>
      <w:r w:rsidRPr="00A81FC2">
        <w:rPr>
          <w:rFonts w:ascii="Times New Roman" w:hAnsi="Times New Roman"/>
          <w:sz w:val="28"/>
          <w:szCs w:val="28"/>
          <w:lang w:val="kk-KZ"/>
        </w:rPr>
        <w:t xml:space="preserve">-ға өсті. Дамушы елдерде </w:t>
      </w:r>
      <w:r w:rsidR="00BD34B8" w:rsidRPr="00A81FC2">
        <w:rPr>
          <w:rFonts w:ascii="Times New Roman" w:hAnsi="Times New Roman"/>
          <w:sz w:val="28"/>
          <w:szCs w:val="28"/>
          <w:lang w:val="kk-KZ"/>
        </w:rPr>
        <w:t>СБҚІ-</w:t>
      </w:r>
      <w:r w:rsidRPr="00A81FC2">
        <w:rPr>
          <w:rFonts w:ascii="Times New Roman" w:hAnsi="Times New Roman"/>
          <w:sz w:val="28"/>
          <w:szCs w:val="28"/>
          <w:lang w:val="kk-KZ"/>
        </w:rPr>
        <w:t xml:space="preserve">мен өмір сүретін әйелдер </w:t>
      </w:r>
      <w:r w:rsidR="00D903CE" w:rsidRPr="00A81FC2">
        <w:rPr>
          <w:rFonts w:ascii="Times New Roman" w:hAnsi="Times New Roman"/>
          <w:sz w:val="28"/>
          <w:szCs w:val="28"/>
          <w:lang w:val="kk-KZ"/>
        </w:rPr>
        <w:t>саныны</w:t>
      </w:r>
      <w:r w:rsidRPr="00A81FC2">
        <w:rPr>
          <w:rFonts w:ascii="Times New Roman" w:hAnsi="Times New Roman"/>
          <w:sz w:val="28"/>
          <w:szCs w:val="28"/>
          <w:lang w:val="kk-KZ"/>
        </w:rPr>
        <w:t>ң</w:t>
      </w:r>
      <w:r w:rsidR="00D903CE" w:rsidRPr="00A81FC2">
        <w:rPr>
          <w:rFonts w:ascii="Times New Roman" w:hAnsi="Times New Roman"/>
          <w:sz w:val="28"/>
          <w:szCs w:val="28"/>
          <w:lang w:val="kk-KZ"/>
        </w:rPr>
        <w:t xml:space="preserve"> өсу</w:t>
      </w:r>
      <w:r w:rsidRPr="00A81FC2">
        <w:rPr>
          <w:rFonts w:ascii="Times New Roman" w:hAnsi="Times New Roman"/>
          <w:sz w:val="28"/>
          <w:szCs w:val="28"/>
          <w:lang w:val="kk-KZ"/>
        </w:rPr>
        <w:t>і байқал</w:t>
      </w:r>
      <w:r w:rsidR="00D903CE" w:rsidRPr="00A81FC2">
        <w:rPr>
          <w:rFonts w:ascii="Times New Roman" w:hAnsi="Times New Roman"/>
          <w:sz w:val="28"/>
          <w:szCs w:val="28"/>
          <w:lang w:val="kk-KZ"/>
        </w:rPr>
        <w:t>а</w:t>
      </w:r>
      <w:r w:rsidRPr="00A81FC2">
        <w:rPr>
          <w:rFonts w:ascii="Times New Roman" w:hAnsi="Times New Roman"/>
          <w:sz w:val="28"/>
          <w:szCs w:val="28"/>
          <w:lang w:val="kk-KZ"/>
        </w:rPr>
        <w:t xml:space="preserve">ды. 2018 жылы </w:t>
      </w:r>
      <w:r w:rsidR="00BD34B8" w:rsidRPr="00A81FC2">
        <w:rPr>
          <w:rFonts w:ascii="Times New Roman" w:hAnsi="Times New Roman"/>
          <w:sz w:val="28"/>
          <w:szCs w:val="28"/>
          <w:lang w:val="kk-KZ"/>
        </w:rPr>
        <w:t>СБҚІ-</w:t>
      </w:r>
      <w:r w:rsidR="00D903CE" w:rsidRPr="00A81FC2">
        <w:rPr>
          <w:rFonts w:ascii="Times New Roman" w:hAnsi="Times New Roman"/>
          <w:sz w:val="28"/>
          <w:szCs w:val="28"/>
          <w:lang w:val="kk-KZ"/>
        </w:rPr>
        <w:t>нің</w:t>
      </w:r>
      <w:r w:rsidRPr="00A81FC2">
        <w:rPr>
          <w:rFonts w:ascii="Times New Roman" w:hAnsi="Times New Roman"/>
          <w:sz w:val="28"/>
          <w:szCs w:val="28"/>
          <w:lang w:val="kk-KZ"/>
        </w:rPr>
        <w:t xml:space="preserve"> таралуы бойынша статистикалық деректерді талдау кезі</w:t>
      </w:r>
      <w:r w:rsidR="00D903CE" w:rsidRPr="00A81FC2">
        <w:rPr>
          <w:rFonts w:ascii="Times New Roman" w:hAnsi="Times New Roman"/>
          <w:sz w:val="28"/>
          <w:szCs w:val="28"/>
          <w:lang w:val="kk-KZ"/>
        </w:rPr>
        <w:t>нде Азия елдері жетекші орын ал</w:t>
      </w:r>
      <w:r w:rsidRPr="00A81FC2">
        <w:rPr>
          <w:rFonts w:ascii="Times New Roman" w:hAnsi="Times New Roman"/>
          <w:sz w:val="28"/>
          <w:szCs w:val="28"/>
          <w:lang w:val="kk-KZ"/>
        </w:rPr>
        <w:t>ды, онда 941014 жағдай, Батыс Еуропа елдерінде 522513 жағдай, АҚШ-та 234087 жағдай, Африкада 168690 жағдай анықталды [3].</w:t>
      </w:r>
    </w:p>
    <w:p w:rsidR="00782494" w:rsidRPr="00A81FC2" w:rsidRDefault="00782494"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Жыл сайын барлық континент</w:t>
      </w:r>
      <w:r w:rsidR="00D903CE" w:rsidRPr="00A81FC2">
        <w:rPr>
          <w:rFonts w:ascii="Times New Roman" w:hAnsi="Times New Roman"/>
          <w:sz w:val="28"/>
          <w:szCs w:val="28"/>
          <w:lang w:val="kk-KZ"/>
        </w:rPr>
        <w:t>терде 1975-2000 жылдар аралығында</w:t>
      </w:r>
      <w:r w:rsidR="00BD34B8" w:rsidRPr="00A81FC2">
        <w:rPr>
          <w:rFonts w:ascii="Times New Roman" w:hAnsi="Times New Roman"/>
          <w:sz w:val="28"/>
          <w:szCs w:val="28"/>
          <w:lang w:val="kk-KZ"/>
        </w:rPr>
        <w:t>СБҚІ</w:t>
      </w:r>
      <w:r w:rsidRPr="00A81FC2">
        <w:rPr>
          <w:rFonts w:ascii="Times New Roman" w:hAnsi="Times New Roman"/>
          <w:sz w:val="28"/>
          <w:szCs w:val="28"/>
          <w:lang w:val="kk-KZ"/>
        </w:rPr>
        <w:t xml:space="preserve"> жылына 0,5-1,5%</w:t>
      </w:r>
      <w:r w:rsidR="00CD3732" w:rsidRPr="00A81FC2">
        <w:rPr>
          <w:rFonts w:ascii="Times New Roman" w:hAnsi="Times New Roman"/>
          <w:sz w:val="28"/>
          <w:szCs w:val="28"/>
          <w:lang w:val="kk-KZ"/>
        </w:rPr>
        <w:t>-ға</w:t>
      </w:r>
      <w:r w:rsidRPr="00A81FC2">
        <w:rPr>
          <w:rFonts w:ascii="Times New Roman" w:hAnsi="Times New Roman"/>
          <w:sz w:val="28"/>
          <w:szCs w:val="28"/>
          <w:lang w:val="kk-KZ"/>
        </w:rPr>
        <w:t xml:space="preserve"> өсуі байқалады. Бұл көрсеткіштің өсуі өмір сүру ұзақтығының ұлғаюымен және, әрине, заманауи диагностикалық жабдықтардың мүмкіндігімен байланысты. Көптеген елдер үшін өсу тенденциясы 2012 жылға дейін сақталды, АҚШ, Канада, Австралия, Франция сияқты басқа елдер үшін жағдайдың тұрақтануы және тіпті жағдайлардың азаюы байқал</w:t>
      </w:r>
      <w:r w:rsidR="00D903CE" w:rsidRPr="00A81FC2">
        <w:rPr>
          <w:rFonts w:ascii="Times New Roman" w:hAnsi="Times New Roman"/>
          <w:sz w:val="28"/>
          <w:szCs w:val="28"/>
          <w:lang w:val="kk-KZ"/>
        </w:rPr>
        <w:t>а</w:t>
      </w:r>
      <w:r w:rsidRPr="00A81FC2">
        <w:rPr>
          <w:rFonts w:ascii="Times New Roman" w:hAnsi="Times New Roman"/>
          <w:sz w:val="28"/>
          <w:szCs w:val="28"/>
          <w:lang w:val="kk-KZ"/>
        </w:rPr>
        <w:t>ды [4].</w:t>
      </w:r>
    </w:p>
    <w:p w:rsidR="00782494" w:rsidRPr="00A81FC2" w:rsidRDefault="00782494"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Аурудың ең жоғары стандартталған көрсеткіштері АҚШ-та (92,9</w:t>
      </w:r>
      <w:r w:rsidR="00D903CE" w:rsidRPr="00A81FC2">
        <w:rPr>
          <w:rFonts w:ascii="Times New Roman" w:hAnsi="Times New Roman"/>
          <w:color w:val="000000"/>
          <w:sz w:val="28"/>
          <w:szCs w:val="28"/>
          <w:vertAlign w:val="superscript"/>
          <w:lang w:val="kk-KZ"/>
        </w:rPr>
        <w:t>0</w:t>
      </w:r>
      <w:r w:rsidR="00D903CE" w:rsidRPr="00A81FC2">
        <w:rPr>
          <w:rFonts w:ascii="Times New Roman" w:hAnsi="Times New Roman"/>
          <w:color w:val="000000"/>
          <w:sz w:val="28"/>
          <w:szCs w:val="28"/>
          <w:lang w:val="kk-KZ"/>
        </w:rPr>
        <w:t>/</w:t>
      </w:r>
      <w:r w:rsidR="00D903CE" w:rsidRPr="00A81FC2">
        <w:rPr>
          <w:rFonts w:ascii="Times New Roman" w:hAnsi="Times New Roman"/>
          <w:color w:val="000000"/>
          <w:sz w:val="28"/>
          <w:szCs w:val="28"/>
          <w:vertAlign w:val="subscript"/>
          <w:lang w:val="kk-KZ"/>
        </w:rPr>
        <w:t>0000</w:t>
      </w:r>
      <w:r w:rsidRPr="00A81FC2">
        <w:rPr>
          <w:rFonts w:ascii="Times New Roman" w:hAnsi="Times New Roman"/>
          <w:sz w:val="28"/>
          <w:szCs w:val="28"/>
          <w:lang w:val="kk-KZ"/>
        </w:rPr>
        <w:t>), Жаңа Зеландияда (85,8</w:t>
      </w:r>
      <w:r w:rsidR="00D903CE" w:rsidRPr="00A81FC2">
        <w:rPr>
          <w:rFonts w:ascii="Times New Roman" w:hAnsi="Times New Roman"/>
          <w:color w:val="000000"/>
          <w:sz w:val="28"/>
          <w:szCs w:val="28"/>
          <w:vertAlign w:val="superscript"/>
          <w:lang w:val="kk-KZ"/>
        </w:rPr>
        <w:t>0</w:t>
      </w:r>
      <w:r w:rsidR="00D903CE" w:rsidRPr="00A81FC2">
        <w:rPr>
          <w:rFonts w:ascii="Times New Roman" w:hAnsi="Times New Roman"/>
          <w:color w:val="000000"/>
          <w:sz w:val="28"/>
          <w:szCs w:val="28"/>
          <w:lang w:val="kk-KZ"/>
        </w:rPr>
        <w:t>/</w:t>
      </w:r>
      <w:r w:rsidR="00D903CE" w:rsidRPr="00A81FC2">
        <w:rPr>
          <w:rFonts w:ascii="Times New Roman" w:hAnsi="Times New Roman"/>
          <w:color w:val="000000"/>
          <w:sz w:val="28"/>
          <w:szCs w:val="28"/>
          <w:vertAlign w:val="subscript"/>
          <w:lang w:val="kk-KZ"/>
        </w:rPr>
        <w:t>0000</w:t>
      </w:r>
      <w:r w:rsidRPr="00A81FC2">
        <w:rPr>
          <w:rFonts w:ascii="Times New Roman" w:hAnsi="Times New Roman"/>
          <w:sz w:val="28"/>
          <w:szCs w:val="28"/>
          <w:lang w:val="kk-KZ"/>
        </w:rPr>
        <w:t>), Израильде (80,5</w:t>
      </w:r>
      <w:r w:rsidR="00D903CE" w:rsidRPr="00A81FC2">
        <w:rPr>
          <w:rFonts w:ascii="Times New Roman" w:hAnsi="Times New Roman"/>
          <w:color w:val="000000"/>
          <w:sz w:val="28"/>
          <w:szCs w:val="28"/>
          <w:vertAlign w:val="superscript"/>
          <w:lang w:val="kk-KZ"/>
        </w:rPr>
        <w:t>0</w:t>
      </w:r>
      <w:r w:rsidR="00D903CE" w:rsidRPr="00A81FC2">
        <w:rPr>
          <w:rFonts w:ascii="Times New Roman" w:hAnsi="Times New Roman"/>
          <w:color w:val="000000"/>
          <w:sz w:val="28"/>
          <w:szCs w:val="28"/>
          <w:lang w:val="kk-KZ"/>
        </w:rPr>
        <w:t>/</w:t>
      </w:r>
      <w:r w:rsidR="00D903CE" w:rsidRPr="00A81FC2">
        <w:rPr>
          <w:rFonts w:ascii="Times New Roman" w:hAnsi="Times New Roman"/>
          <w:color w:val="000000"/>
          <w:sz w:val="28"/>
          <w:szCs w:val="28"/>
          <w:vertAlign w:val="subscript"/>
          <w:lang w:val="kk-KZ"/>
        </w:rPr>
        <w:t>0000</w:t>
      </w:r>
      <w:r w:rsidR="00D903CE" w:rsidRPr="00A81FC2">
        <w:rPr>
          <w:rFonts w:ascii="Times New Roman" w:hAnsi="Times New Roman"/>
          <w:color w:val="000000"/>
          <w:sz w:val="28"/>
          <w:szCs w:val="28"/>
          <w:lang w:val="kk-KZ"/>
        </w:rPr>
        <w:t>)</w:t>
      </w:r>
      <w:r w:rsidR="00D903CE" w:rsidRPr="00A81FC2">
        <w:rPr>
          <w:rFonts w:ascii="Times New Roman" w:hAnsi="Times New Roman"/>
          <w:color w:val="000000"/>
          <w:sz w:val="28"/>
          <w:szCs w:val="28"/>
          <w:vertAlign w:val="subscript"/>
          <w:lang w:val="kk-KZ"/>
        </w:rPr>
        <w:t xml:space="preserve">, </w:t>
      </w:r>
      <w:r w:rsidRPr="00A81FC2">
        <w:rPr>
          <w:rFonts w:ascii="Times New Roman" w:hAnsi="Times New Roman"/>
          <w:sz w:val="28"/>
          <w:szCs w:val="28"/>
          <w:lang w:val="kk-KZ"/>
        </w:rPr>
        <w:t>Канадада (79,8</w:t>
      </w:r>
      <w:r w:rsidR="00D903CE" w:rsidRPr="00A81FC2">
        <w:rPr>
          <w:rFonts w:ascii="Times New Roman" w:hAnsi="Times New Roman"/>
          <w:color w:val="000000"/>
          <w:sz w:val="28"/>
          <w:szCs w:val="28"/>
          <w:vertAlign w:val="superscript"/>
          <w:lang w:val="kk-KZ"/>
        </w:rPr>
        <w:t>0</w:t>
      </w:r>
      <w:r w:rsidR="00D903CE" w:rsidRPr="00A81FC2">
        <w:rPr>
          <w:rFonts w:ascii="Times New Roman" w:hAnsi="Times New Roman"/>
          <w:color w:val="000000"/>
          <w:sz w:val="28"/>
          <w:szCs w:val="28"/>
          <w:lang w:val="kk-KZ"/>
        </w:rPr>
        <w:t>/</w:t>
      </w:r>
      <w:r w:rsidR="00D903CE" w:rsidRPr="00A81FC2">
        <w:rPr>
          <w:rFonts w:ascii="Times New Roman" w:hAnsi="Times New Roman"/>
          <w:color w:val="000000"/>
          <w:sz w:val="28"/>
          <w:szCs w:val="28"/>
          <w:vertAlign w:val="subscript"/>
          <w:lang w:val="kk-KZ"/>
        </w:rPr>
        <w:t>0000</w:t>
      </w:r>
      <w:r w:rsidRPr="00A81FC2">
        <w:rPr>
          <w:rFonts w:ascii="Times New Roman" w:hAnsi="Times New Roman"/>
          <w:sz w:val="28"/>
          <w:szCs w:val="28"/>
          <w:lang w:val="kk-KZ"/>
        </w:rPr>
        <w:t>) және бірқатар еуропалық мемлекеттерде кездеседі. Мәселе</w:t>
      </w:r>
      <w:r w:rsidR="00B907D6" w:rsidRPr="00A81FC2">
        <w:rPr>
          <w:rFonts w:ascii="Times New Roman" w:hAnsi="Times New Roman"/>
          <w:sz w:val="28"/>
          <w:szCs w:val="28"/>
          <w:lang w:val="kk-KZ"/>
        </w:rPr>
        <w:t xml:space="preserve">н, батыс Еуропада </w:t>
      </w:r>
      <w:r w:rsidR="00BD34B8" w:rsidRPr="00A81FC2">
        <w:rPr>
          <w:rFonts w:ascii="Times New Roman" w:hAnsi="Times New Roman"/>
          <w:sz w:val="28"/>
          <w:szCs w:val="28"/>
          <w:lang w:val="kk-KZ"/>
        </w:rPr>
        <w:t>СБҚІ-</w:t>
      </w:r>
      <w:r w:rsidRPr="00A81FC2">
        <w:rPr>
          <w:rFonts w:ascii="Times New Roman" w:hAnsi="Times New Roman"/>
          <w:sz w:val="28"/>
          <w:szCs w:val="28"/>
          <w:lang w:val="kk-KZ"/>
        </w:rPr>
        <w:t>мен сырқат</w:t>
      </w:r>
      <w:r w:rsidR="007362E0" w:rsidRPr="00A81FC2">
        <w:rPr>
          <w:rFonts w:ascii="Times New Roman" w:hAnsi="Times New Roman"/>
          <w:sz w:val="28"/>
          <w:szCs w:val="28"/>
          <w:lang w:val="kk-KZ"/>
        </w:rPr>
        <w:t>тану 100 мың әйелге шаққанда 90</w:t>
      </w:r>
      <w:r w:rsidR="00D61C32">
        <w:rPr>
          <w:rFonts w:ascii="Times New Roman" w:hAnsi="Times New Roman"/>
          <w:sz w:val="28"/>
          <w:szCs w:val="28"/>
          <w:lang w:val="kk-KZ"/>
        </w:rPr>
        <w:t>-</w:t>
      </w:r>
      <w:r w:rsidRPr="00A81FC2">
        <w:rPr>
          <w:rFonts w:ascii="Times New Roman" w:hAnsi="Times New Roman"/>
          <w:sz w:val="28"/>
          <w:szCs w:val="28"/>
          <w:lang w:val="kk-KZ"/>
        </w:rPr>
        <w:t xml:space="preserve">нан астам, </w:t>
      </w:r>
      <w:r w:rsidR="00B907D6" w:rsidRPr="00A81FC2">
        <w:rPr>
          <w:rFonts w:ascii="Times New Roman" w:hAnsi="Times New Roman"/>
          <w:sz w:val="28"/>
          <w:szCs w:val="28"/>
          <w:lang w:val="kk-KZ"/>
        </w:rPr>
        <w:t>Орталық Африкада 30-</w:t>
      </w:r>
      <w:r w:rsidR="00B907D6" w:rsidRPr="00A81FC2">
        <w:rPr>
          <w:rFonts w:ascii="Times New Roman" w:hAnsi="Times New Roman"/>
          <w:sz w:val="28"/>
          <w:szCs w:val="28"/>
          <w:lang w:val="kk-KZ"/>
        </w:rPr>
        <w:lastRenderedPageBreak/>
        <w:t>дан аз жаңа жағдайды көрсетеді</w:t>
      </w:r>
      <w:r w:rsidRPr="00A81FC2">
        <w:rPr>
          <w:rFonts w:ascii="Times New Roman" w:hAnsi="Times New Roman"/>
          <w:sz w:val="28"/>
          <w:szCs w:val="28"/>
          <w:lang w:val="kk-KZ"/>
        </w:rPr>
        <w:t>. Көптеген жылдар бойғы мәліметтер б</w:t>
      </w:r>
      <w:r w:rsidR="00B907D6" w:rsidRPr="00A81FC2">
        <w:rPr>
          <w:rFonts w:ascii="Times New Roman" w:hAnsi="Times New Roman"/>
          <w:sz w:val="28"/>
          <w:szCs w:val="28"/>
          <w:lang w:val="kk-KZ"/>
        </w:rPr>
        <w:t>ойынша, Ұлыбритания әйелдеріні</w:t>
      </w:r>
      <w:r w:rsidRPr="00A81FC2">
        <w:rPr>
          <w:rFonts w:ascii="Times New Roman" w:hAnsi="Times New Roman"/>
          <w:sz w:val="28"/>
          <w:szCs w:val="28"/>
          <w:lang w:val="kk-KZ"/>
        </w:rPr>
        <w:t xml:space="preserve">ң арасында </w:t>
      </w:r>
      <w:r w:rsidR="00BD34B8" w:rsidRPr="00A81FC2">
        <w:rPr>
          <w:rFonts w:ascii="Times New Roman" w:hAnsi="Times New Roman"/>
          <w:sz w:val="28"/>
          <w:szCs w:val="28"/>
          <w:lang w:val="kk-KZ"/>
        </w:rPr>
        <w:t>СБҚІ-</w:t>
      </w:r>
      <w:r w:rsidR="00B907D6" w:rsidRPr="00A81FC2">
        <w:rPr>
          <w:rFonts w:ascii="Times New Roman" w:hAnsi="Times New Roman"/>
          <w:sz w:val="28"/>
          <w:szCs w:val="28"/>
          <w:lang w:val="kk-KZ"/>
        </w:rPr>
        <w:t>мен</w:t>
      </w:r>
      <w:r w:rsidR="00BD34B8" w:rsidRPr="00A81FC2">
        <w:rPr>
          <w:rFonts w:ascii="Times New Roman" w:hAnsi="Times New Roman"/>
          <w:sz w:val="28"/>
          <w:szCs w:val="28"/>
          <w:lang w:val="kk-KZ"/>
        </w:rPr>
        <w:t>сырқаттан</w:t>
      </w:r>
      <w:r w:rsidR="00B907D6" w:rsidRPr="00A81FC2">
        <w:rPr>
          <w:rFonts w:ascii="Times New Roman" w:hAnsi="Times New Roman"/>
          <w:sz w:val="28"/>
          <w:szCs w:val="28"/>
          <w:lang w:val="kk-KZ"/>
        </w:rPr>
        <w:t xml:space="preserve">у </w:t>
      </w:r>
      <w:r w:rsidRPr="00A81FC2">
        <w:rPr>
          <w:rFonts w:ascii="Times New Roman" w:hAnsi="Times New Roman"/>
          <w:sz w:val="28"/>
          <w:szCs w:val="28"/>
          <w:lang w:val="kk-KZ"/>
        </w:rPr>
        <w:t>қаупі жоғары, алайда Еуропада аурудың ең жоғары деңгейі 2012 жылы Бельгияда (111,9</w:t>
      </w:r>
      <w:r w:rsidR="00D903CE" w:rsidRPr="00A81FC2">
        <w:rPr>
          <w:rFonts w:ascii="Times New Roman" w:hAnsi="Times New Roman"/>
          <w:color w:val="000000"/>
          <w:sz w:val="28"/>
          <w:szCs w:val="28"/>
          <w:vertAlign w:val="superscript"/>
          <w:lang w:val="kk-KZ"/>
        </w:rPr>
        <w:t>0</w:t>
      </w:r>
      <w:r w:rsidR="00D903CE" w:rsidRPr="00A81FC2">
        <w:rPr>
          <w:rFonts w:ascii="Times New Roman" w:hAnsi="Times New Roman"/>
          <w:color w:val="000000"/>
          <w:sz w:val="28"/>
          <w:szCs w:val="28"/>
          <w:lang w:val="kk-KZ"/>
        </w:rPr>
        <w:t>/</w:t>
      </w:r>
      <w:r w:rsidR="00D903CE" w:rsidRPr="00A81FC2">
        <w:rPr>
          <w:rFonts w:ascii="Times New Roman" w:hAnsi="Times New Roman"/>
          <w:color w:val="000000"/>
          <w:sz w:val="28"/>
          <w:szCs w:val="28"/>
          <w:vertAlign w:val="subscript"/>
          <w:lang w:val="kk-KZ"/>
        </w:rPr>
        <w:t>0000</w:t>
      </w:r>
      <w:r w:rsidRPr="00A81FC2">
        <w:rPr>
          <w:rFonts w:ascii="Times New Roman" w:hAnsi="Times New Roman"/>
          <w:sz w:val="28"/>
          <w:szCs w:val="28"/>
          <w:lang w:val="kk-KZ"/>
        </w:rPr>
        <w:t>) тіркелді, содан кейін ауру деңгейі төмендеген сайын: Данияда (105,0</w:t>
      </w:r>
      <w:r w:rsidR="00D903CE" w:rsidRPr="00A81FC2">
        <w:rPr>
          <w:rFonts w:ascii="Times New Roman" w:hAnsi="Times New Roman"/>
          <w:color w:val="000000"/>
          <w:sz w:val="28"/>
          <w:szCs w:val="28"/>
          <w:vertAlign w:val="superscript"/>
          <w:lang w:val="kk-KZ"/>
        </w:rPr>
        <w:t>0</w:t>
      </w:r>
      <w:r w:rsidR="00D903CE" w:rsidRPr="00A81FC2">
        <w:rPr>
          <w:rFonts w:ascii="Times New Roman" w:hAnsi="Times New Roman"/>
          <w:color w:val="000000"/>
          <w:sz w:val="28"/>
          <w:szCs w:val="28"/>
          <w:lang w:val="kk-KZ"/>
        </w:rPr>
        <w:t>/</w:t>
      </w:r>
      <w:r w:rsidR="00D903CE" w:rsidRPr="00A81FC2">
        <w:rPr>
          <w:rFonts w:ascii="Times New Roman" w:hAnsi="Times New Roman"/>
          <w:color w:val="000000"/>
          <w:sz w:val="28"/>
          <w:szCs w:val="28"/>
          <w:vertAlign w:val="subscript"/>
          <w:lang w:val="kk-KZ"/>
        </w:rPr>
        <w:t>0000</w:t>
      </w:r>
      <w:r w:rsidRPr="00A81FC2">
        <w:rPr>
          <w:rFonts w:ascii="Times New Roman" w:hAnsi="Times New Roman"/>
          <w:sz w:val="28"/>
          <w:szCs w:val="28"/>
          <w:lang w:val="kk-KZ"/>
        </w:rPr>
        <w:t>), Францияда (104,5</w:t>
      </w:r>
      <w:r w:rsidR="00D903CE" w:rsidRPr="00A81FC2">
        <w:rPr>
          <w:rFonts w:ascii="Times New Roman" w:hAnsi="Times New Roman"/>
          <w:color w:val="000000"/>
          <w:sz w:val="28"/>
          <w:szCs w:val="28"/>
          <w:vertAlign w:val="superscript"/>
          <w:lang w:val="kk-KZ"/>
        </w:rPr>
        <w:t>0</w:t>
      </w:r>
      <w:r w:rsidR="00D903CE" w:rsidRPr="00A81FC2">
        <w:rPr>
          <w:rFonts w:ascii="Times New Roman" w:hAnsi="Times New Roman"/>
          <w:color w:val="000000"/>
          <w:sz w:val="28"/>
          <w:szCs w:val="28"/>
          <w:lang w:val="kk-KZ"/>
        </w:rPr>
        <w:t>/</w:t>
      </w:r>
      <w:r w:rsidR="00D903CE" w:rsidRPr="00A81FC2">
        <w:rPr>
          <w:rFonts w:ascii="Times New Roman" w:hAnsi="Times New Roman"/>
          <w:color w:val="000000"/>
          <w:sz w:val="28"/>
          <w:szCs w:val="28"/>
          <w:vertAlign w:val="subscript"/>
          <w:lang w:val="kk-KZ"/>
        </w:rPr>
        <w:t>0000</w:t>
      </w:r>
      <w:r w:rsidRPr="00A81FC2">
        <w:rPr>
          <w:rFonts w:ascii="Times New Roman" w:hAnsi="Times New Roman"/>
          <w:sz w:val="28"/>
          <w:szCs w:val="28"/>
          <w:lang w:val="kk-KZ"/>
        </w:rPr>
        <w:t>). Ең төменгі көрсеткіштері бар дамыған елдер тобынан Корея Республикасы (52,1</w:t>
      </w:r>
      <w:r w:rsidR="00D903CE" w:rsidRPr="00A81FC2">
        <w:rPr>
          <w:rFonts w:ascii="Times New Roman" w:hAnsi="Times New Roman"/>
          <w:color w:val="000000"/>
          <w:sz w:val="28"/>
          <w:szCs w:val="28"/>
          <w:vertAlign w:val="superscript"/>
          <w:lang w:val="kk-KZ"/>
        </w:rPr>
        <w:t>0</w:t>
      </w:r>
      <w:r w:rsidR="00D903CE" w:rsidRPr="00A81FC2">
        <w:rPr>
          <w:rFonts w:ascii="Times New Roman" w:hAnsi="Times New Roman"/>
          <w:color w:val="000000"/>
          <w:sz w:val="28"/>
          <w:szCs w:val="28"/>
          <w:lang w:val="kk-KZ"/>
        </w:rPr>
        <w:t>/</w:t>
      </w:r>
      <w:r w:rsidR="00D903CE" w:rsidRPr="00A81FC2">
        <w:rPr>
          <w:rFonts w:ascii="Times New Roman" w:hAnsi="Times New Roman"/>
          <w:color w:val="000000"/>
          <w:sz w:val="28"/>
          <w:szCs w:val="28"/>
          <w:vertAlign w:val="subscript"/>
          <w:lang w:val="kk-KZ"/>
        </w:rPr>
        <w:t>0000</w:t>
      </w:r>
      <w:r w:rsidRPr="00A81FC2">
        <w:rPr>
          <w:rFonts w:ascii="Times New Roman" w:hAnsi="Times New Roman"/>
          <w:sz w:val="28"/>
          <w:szCs w:val="28"/>
          <w:lang w:val="kk-KZ"/>
        </w:rPr>
        <w:t>) және Жапония (51,5</w:t>
      </w:r>
      <w:r w:rsidR="00D903CE" w:rsidRPr="00A81FC2">
        <w:rPr>
          <w:rFonts w:ascii="Times New Roman" w:hAnsi="Times New Roman"/>
          <w:color w:val="000000"/>
          <w:sz w:val="28"/>
          <w:szCs w:val="28"/>
          <w:vertAlign w:val="superscript"/>
          <w:lang w:val="kk-KZ"/>
        </w:rPr>
        <w:t>0</w:t>
      </w:r>
      <w:r w:rsidR="00D903CE" w:rsidRPr="00A81FC2">
        <w:rPr>
          <w:rFonts w:ascii="Times New Roman" w:hAnsi="Times New Roman"/>
          <w:color w:val="000000"/>
          <w:sz w:val="28"/>
          <w:szCs w:val="28"/>
          <w:lang w:val="kk-KZ"/>
        </w:rPr>
        <w:t>/</w:t>
      </w:r>
      <w:r w:rsidR="00D903CE" w:rsidRPr="00A81FC2">
        <w:rPr>
          <w:rFonts w:ascii="Times New Roman" w:hAnsi="Times New Roman"/>
          <w:color w:val="000000"/>
          <w:sz w:val="28"/>
          <w:szCs w:val="28"/>
          <w:vertAlign w:val="subscript"/>
          <w:lang w:val="kk-KZ"/>
        </w:rPr>
        <w:t>0000</w:t>
      </w:r>
      <w:r w:rsidRPr="00A81FC2">
        <w:rPr>
          <w:rFonts w:ascii="Times New Roman" w:hAnsi="Times New Roman"/>
          <w:sz w:val="28"/>
          <w:szCs w:val="28"/>
          <w:lang w:val="kk-KZ"/>
        </w:rPr>
        <w:t>) ерекшеленеді [5].</w:t>
      </w:r>
    </w:p>
    <w:p w:rsidR="00A7165C" w:rsidRPr="00A81FC2" w:rsidRDefault="00A7165C"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Соңғы 30 жыл ішінде көптеген </w:t>
      </w:r>
      <w:r w:rsidR="00424186" w:rsidRPr="00A81FC2">
        <w:rPr>
          <w:rFonts w:ascii="Times New Roman" w:hAnsi="Times New Roman"/>
          <w:sz w:val="28"/>
          <w:szCs w:val="28"/>
          <w:lang w:val="kk-KZ"/>
        </w:rPr>
        <w:t xml:space="preserve">индустриалды дамыған елдерде </w:t>
      </w:r>
      <w:r w:rsidR="00BD34B8" w:rsidRPr="00A81FC2">
        <w:rPr>
          <w:rFonts w:ascii="Times New Roman" w:hAnsi="Times New Roman"/>
          <w:sz w:val="28"/>
          <w:szCs w:val="28"/>
          <w:lang w:val="kk-KZ"/>
        </w:rPr>
        <w:t>СБҚІ</w:t>
      </w:r>
      <w:r w:rsidRPr="00A81FC2">
        <w:rPr>
          <w:rFonts w:ascii="Times New Roman" w:hAnsi="Times New Roman"/>
          <w:sz w:val="28"/>
          <w:szCs w:val="28"/>
          <w:lang w:val="kk-KZ"/>
        </w:rPr>
        <w:t xml:space="preserve"> өлім-жітімінің төмендеуі байқал</w:t>
      </w:r>
      <w:r w:rsidR="00424186" w:rsidRPr="00A81FC2">
        <w:rPr>
          <w:rFonts w:ascii="Times New Roman" w:hAnsi="Times New Roman"/>
          <w:sz w:val="28"/>
          <w:szCs w:val="28"/>
          <w:lang w:val="kk-KZ"/>
        </w:rPr>
        <w:t>а</w:t>
      </w:r>
      <w:r w:rsidRPr="00A81FC2">
        <w:rPr>
          <w:rFonts w:ascii="Times New Roman" w:hAnsi="Times New Roman"/>
          <w:sz w:val="28"/>
          <w:szCs w:val="28"/>
          <w:lang w:val="kk-KZ"/>
        </w:rPr>
        <w:t>ды. Осылайша, Еуропада өлім-жітім көрсеткіштері 1985-1990 жылдар аралығында өз шыңына жетті және 2000 жылдардан бастап жылын</w:t>
      </w:r>
      <w:r w:rsidR="00424186" w:rsidRPr="00A81FC2">
        <w:rPr>
          <w:rFonts w:ascii="Times New Roman" w:hAnsi="Times New Roman"/>
          <w:sz w:val="28"/>
          <w:szCs w:val="28"/>
          <w:lang w:val="kk-KZ"/>
        </w:rPr>
        <w:t>а 1-3%-ға тұрақты түрде төмендеуде</w:t>
      </w:r>
      <w:r w:rsidRPr="00A81FC2">
        <w:rPr>
          <w:rFonts w:ascii="Times New Roman" w:hAnsi="Times New Roman"/>
          <w:sz w:val="28"/>
          <w:szCs w:val="28"/>
          <w:lang w:val="kk-KZ"/>
        </w:rPr>
        <w:t xml:space="preserve"> [6].</w:t>
      </w:r>
    </w:p>
    <w:p w:rsidR="00A7165C" w:rsidRPr="00A81FC2" w:rsidRDefault="00A7165C"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2004 жылдан бастап АҚШ-та </w:t>
      </w:r>
      <w:r w:rsidR="00BD34B8" w:rsidRPr="00A81FC2">
        <w:rPr>
          <w:rFonts w:ascii="Times New Roman" w:hAnsi="Times New Roman"/>
          <w:sz w:val="28"/>
          <w:szCs w:val="28"/>
          <w:lang w:val="kk-KZ"/>
        </w:rPr>
        <w:t xml:space="preserve">СБҚІ </w:t>
      </w:r>
      <w:r w:rsidRPr="00A81FC2">
        <w:rPr>
          <w:rFonts w:ascii="Times New Roman" w:hAnsi="Times New Roman"/>
          <w:sz w:val="28"/>
          <w:szCs w:val="28"/>
          <w:lang w:val="kk-KZ"/>
        </w:rPr>
        <w:t xml:space="preserve">сырқаттанушылығының шамалы өсуінің себебі (жылына шамамен 0,3%-ға), R.M. Pfeiffer еt al бала туудың төмендеуімен және артық дене салмағы бар адамдардың ұлғаюымен байланысты деп санайды [7]. Сонымен қатар, 2009 жылдан бастап 2015 жылға дейінгі кезеңде диагноз қойылған </w:t>
      </w:r>
      <w:r w:rsidR="00BD34B8" w:rsidRPr="00A81FC2">
        <w:rPr>
          <w:rFonts w:ascii="Times New Roman" w:hAnsi="Times New Roman"/>
          <w:sz w:val="28"/>
          <w:szCs w:val="28"/>
          <w:lang w:val="kk-KZ"/>
        </w:rPr>
        <w:t xml:space="preserve">СБҚІ </w:t>
      </w:r>
      <w:r w:rsidRPr="00A81FC2">
        <w:rPr>
          <w:rFonts w:ascii="Times New Roman" w:hAnsi="Times New Roman"/>
          <w:sz w:val="28"/>
          <w:szCs w:val="28"/>
          <w:lang w:val="kk-KZ"/>
        </w:rPr>
        <w:t>үшін бес жылдық өмір сүру деңгейі 67%</w:t>
      </w:r>
      <w:r w:rsidR="00424186" w:rsidRPr="00A81FC2">
        <w:rPr>
          <w:rFonts w:ascii="Times New Roman" w:hAnsi="Times New Roman"/>
          <w:sz w:val="28"/>
          <w:szCs w:val="28"/>
          <w:lang w:val="kk-KZ"/>
        </w:rPr>
        <w:t>-ды</w:t>
      </w:r>
      <w:r w:rsidR="00D60442" w:rsidRPr="00A81FC2">
        <w:rPr>
          <w:rFonts w:ascii="Times New Roman" w:hAnsi="Times New Roman"/>
          <w:sz w:val="28"/>
          <w:szCs w:val="28"/>
          <w:lang w:val="kk-KZ"/>
        </w:rPr>
        <w:t xml:space="preserve"> құрады [8]. Нәсілге бөлуіне </w:t>
      </w:r>
      <w:r w:rsidRPr="00A81FC2">
        <w:rPr>
          <w:rFonts w:ascii="Times New Roman" w:hAnsi="Times New Roman"/>
          <w:sz w:val="28"/>
          <w:szCs w:val="28"/>
          <w:lang w:val="kk-KZ"/>
        </w:rPr>
        <w:t>қара</w:t>
      </w:r>
      <w:r w:rsidR="00D60442" w:rsidRPr="00A81FC2">
        <w:rPr>
          <w:rFonts w:ascii="Times New Roman" w:hAnsi="Times New Roman"/>
          <w:sz w:val="28"/>
          <w:szCs w:val="28"/>
          <w:lang w:val="kk-KZ"/>
        </w:rPr>
        <w:t>й қара</w:t>
      </w:r>
      <w:r w:rsidRPr="00A81FC2">
        <w:rPr>
          <w:rFonts w:ascii="Times New Roman" w:hAnsi="Times New Roman"/>
          <w:sz w:val="28"/>
          <w:szCs w:val="28"/>
          <w:lang w:val="kk-KZ"/>
        </w:rPr>
        <w:t xml:space="preserve"> нәсілділердің </w:t>
      </w:r>
      <w:r w:rsidR="00BD34B8" w:rsidRPr="00A81FC2">
        <w:rPr>
          <w:rFonts w:ascii="Times New Roman" w:hAnsi="Times New Roman"/>
          <w:sz w:val="28"/>
          <w:szCs w:val="28"/>
          <w:lang w:val="kk-KZ"/>
        </w:rPr>
        <w:t>СБҚІ-</w:t>
      </w:r>
      <w:r w:rsidR="00D60442" w:rsidRPr="00A81FC2">
        <w:rPr>
          <w:rFonts w:ascii="Times New Roman" w:hAnsi="Times New Roman"/>
          <w:sz w:val="28"/>
          <w:szCs w:val="28"/>
          <w:lang w:val="kk-KZ"/>
        </w:rPr>
        <w:t>нің</w:t>
      </w:r>
      <w:r w:rsidRPr="00A81FC2">
        <w:rPr>
          <w:rFonts w:ascii="Times New Roman" w:hAnsi="Times New Roman"/>
          <w:sz w:val="28"/>
          <w:szCs w:val="28"/>
          <w:lang w:val="kk-KZ"/>
        </w:rPr>
        <w:t xml:space="preserve"> даму қаупі ақ нәсілге қарағанда 33%-ға жоғары [9, 10].</w:t>
      </w:r>
    </w:p>
    <w:p w:rsidR="00A7165C" w:rsidRPr="00A81FC2" w:rsidRDefault="00A7165C"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Соңғы жылдары дамушы Азия елдерінде </w:t>
      </w:r>
      <w:r w:rsidR="00B27DC4" w:rsidRPr="00A81FC2">
        <w:rPr>
          <w:rFonts w:ascii="Times New Roman" w:hAnsi="Times New Roman"/>
          <w:sz w:val="28"/>
          <w:szCs w:val="28"/>
          <w:lang w:val="kk-KZ"/>
        </w:rPr>
        <w:t xml:space="preserve">СБҚІ-мен </w:t>
      </w:r>
      <w:r w:rsidR="001B3DF7" w:rsidRPr="00A81FC2">
        <w:rPr>
          <w:rFonts w:ascii="Times New Roman" w:hAnsi="Times New Roman"/>
          <w:sz w:val="28"/>
          <w:szCs w:val="28"/>
          <w:lang w:val="kk-KZ"/>
        </w:rPr>
        <w:t>сырқаттануд</w:t>
      </w:r>
      <w:r w:rsidRPr="00A81FC2">
        <w:rPr>
          <w:rFonts w:ascii="Times New Roman" w:hAnsi="Times New Roman"/>
          <w:sz w:val="28"/>
          <w:szCs w:val="28"/>
          <w:lang w:val="kk-KZ"/>
        </w:rPr>
        <w:t>ың эпидемиологиялық көрінісі нашарлауда [11</w:t>
      </w:r>
      <w:r w:rsidR="00D61C32">
        <w:rPr>
          <w:rFonts w:ascii="Times New Roman" w:hAnsi="Times New Roman"/>
          <w:sz w:val="28"/>
          <w:szCs w:val="28"/>
          <w:lang w:val="kk-KZ"/>
        </w:rPr>
        <w:t>-</w:t>
      </w:r>
      <w:r w:rsidRPr="00A81FC2">
        <w:rPr>
          <w:rFonts w:ascii="Times New Roman" w:hAnsi="Times New Roman"/>
          <w:sz w:val="28"/>
          <w:szCs w:val="28"/>
          <w:lang w:val="kk-KZ"/>
        </w:rPr>
        <w:t>13]. Өмір салтының өзгеруіне, урбанизацияның өсуіне, тамақтану сипатына</w:t>
      </w:r>
      <w:r w:rsidR="001B3DF7" w:rsidRPr="00A81FC2">
        <w:rPr>
          <w:rFonts w:ascii="Times New Roman" w:hAnsi="Times New Roman"/>
          <w:sz w:val="28"/>
          <w:szCs w:val="28"/>
          <w:lang w:val="kk-KZ"/>
        </w:rPr>
        <w:t xml:space="preserve">,семіздік, темекі тарту, алкогольді ішу және физикалық белсенділіктің төмендеуіне </w:t>
      </w:r>
      <w:r w:rsidRPr="00A81FC2">
        <w:rPr>
          <w:rFonts w:ascii="Times New Roman" w:hAnsi="Times New Roman"/>
          <w:sz w:val="28"/>
          <w:szCs w:val="28"/>
          <w:lang w:val="kk-KZ"/>
        </w:rPr>
        <w:t xml:space="preserve">байланысты орташа табысы бар елдерде </w:t>
      </w:r>
      <w:r w:rsidR="00B27DC4" w:rsidRPr="00A81FC2">
        <w:rPr>
          <w:rFonts w:ascii="Times New Roman" w:hAnsi="Times New Roman"/>
          <w:sz w:val="28"/>
          <w:szCs w:val="28"/>
          <w:lang w:val="kk-KZ"/>
        </w:rPr>
        <w:t xml:space="preserve">СБҚІ </w:t>
      </w:r>
      <w:r w:rsidR="001B3DF7" w:rsidRPr="00A81FC2">
        <w:rPr>
          <w:rFonts w:ascii="Times New Roman" w:hAnsi="Times New Roman"/>
          <w:sz w:val="28"/>
          <w:szCs w:val="28"/>
          <w:lang w:val="kk-KZ"/>
        </w:rPr>
        <w:t>ауруының жоғарылауы байқалады</w:t>
      </w:r>
      <w:r w:rsidRPr="00A81FC2">
        <w:rPr>
          <w:rFonts w:ascii="Times New Roman" w:hAnsi="Times New Roman"/>
          <w:sz w:val="28"/>
          <w:szCs w:val="28"/>
          <w:lang w:val="kk-KZ"/>
        </w:rPr>
        <w:t xml:space="preserve"> [14,15]. Сонымен қатар, Батыс Еуропа елдеріндегідей </w:t>
      </w:r>
      <w:r w:rsidR="007362E0" w:rsidRPr="00A81FC2">
        <w:rPr>
          <w:rFonts w:ascii="Times New Roman" w:hAnsi="Times New Roman"/>
          <w:sz w:val="28"/>
          <w:szCs w:val="28"/>
          <w:lang w:val="kk-KZ"/>
        </w:rPr>
        <w:t xml:space="preserve">емес, </w:t>
      </w:r>
      <w:r w:rsidRPr="00A81FC2">
        <w:rPr>
          <w:rFonts w:ascii="Times New Roman" w:hAnsi="Times New Roman"/>
          <w:sz w:val="28"/>
          <w:szCs w:val="28"/>
          <w:lang w:val="kk-KZ"/>
        </w:rPr>
        <w:t xml:space="preserve">медициналық мекемелер мен </w:t>
      </w:r>
      <w:r w:rsidR="00B27DC4" w:rsidRPr="00A81FC2">
        <w:rPr>
          <w:rFonts w:ascii="Times New Roman" w:hAnsi="Times New Roman"/>
          <w:sz w:val="28"/>
          <w:szCs w:val="28"/>
          <w:lang w:val="kk-KZ"/>
        </w:rPr>
        <w:t>СБҚІ-</w:t>
      </w:r>
      <w:r w:rsidR="001B3DF7" w:rsidRPr="00A81FC2">
        <w:rPr>
          <w:rFonts w:ascii="Times New Roman" w:hAnsi="Times New Roman"/>
          <w:sz w:val="28"/>
          <w:szCs w:val="28"/>
          <w:lang w:val="kk-KZ"/>
        </w:rPr>
        <w:t>нің</w:t>
      </w:r>
      <w:r w:rsidRPr="00A81FC2">
        <w:rPr>
          <w:rFonts w:ascii="Times New Roman" w:hAnsi="Times New Roman"/>
          <w:sz w:val="28"/>
          <w:szCs w:val="28"/>
          <w:lang w:val="kk-KZ"/>
        </w:rPr>
        <w:t xml:space="preserve"> скринингіне арналған ресурстардың шектеулі болуына байланысты бұл елдерде </w:t>
      </w:r>
      <w:r w:rsidR="00B27DC4" w:rsidRPr="00A81FC2">
        <w:rPr>
          <w:rFonts w:ascii="Times New Roman" w:hAnsi="Times New Roman"/>
          <w:sz w:val="28"/>
          <w:szCs w:val="28"/>
          <w:lang w:val="kk-KZ"/>
        </w:rPr>
        <w:t>СБҚІ-</w:t>
      </w:r>
      <w:r w:rsidR="001B3DF7" w:rsidRPr="00A81FC2">
        <w:rPr>
          <w:rFonts w:ascii="Times New Roman" w:hAnsi="Times New Roman"/>
          <w:sz w:val="28"/>
          <w:szCs w:val="28"/>
          <w:lang w:val="kk-KZ"/>
        </w:rPr>
        <w:t>нің</w:t>
      </w:r>
      <w:r w:rsidRPr="00A81FC2">
        <w:rPr>
          <w:rFonts w:ascii="Times New Roman" w:hAnsi="Times New Roman"/>
          <w:sz w:val="28"/>
          <w:szCs w:val="28"/>
          <w:lang w:val="kk-KZ"/>
        </w:rPr>
        <w:t xml:space="preserve"> өлімі батыс елдеріне қарағанда жоғары [16</w:t>
      </w:r>
      <w:r w:rsidR="00D61C32">
        <w:rPr>
          <w:rFonts w:ascii="Times New Roman" w:hAnsi="Times New Roman"/>
          <w:sz w:val="28"/>
          <w:szCs w:val="28"/>
          <w:lang w:val="kk-KZ"/>
        </w:rPr>
        <w:t>-</w:t>
      </w:r>
      <w:r w:rsidRPr="00A81FC2">
        <w:rPr>
          <w:rFonts w:ascii="Times New Roman" w:hAnsi="Times New Roman"/>
          <w:sz w:val="28"/>
          <w:szCs w:val="28"/>
          <w:lang w:val="kk-KZ"/>
        </w:rPr>
        <w:t>18].</w:t>
      </w:r>
    </w:p>
    <w:p w:rsidR="00A7165C" w:rsidRPr="00A81FC2" w:rsidRDefault="00A7165C"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Израиль, Кувейт, Катар, Корея Республикасы, Сингапур және Біріккен Араб Әмірліктері сияқты табысы жоғары Азия елдері де осы нозология бойынша аурудың ж</w:t>
      </w:r>
      <w:r w:rsidR="00151483" w:rsidRPr="00A81FC2">
        <w:rPr>
          <w:rFonts w:ascii="Times New Roman" w:hAnsi="Times New Roman"/>
          <w:sz w:val="28"/>
          <w:szCs w:val="28"/>
          <w:lang w:val="kk-KZ"/>
        </w:rPr>
        <w:t>оғары деңгейіне ие. Қауіп</w:t>
      </w:r>
      <w:r w:rsidRPr="00A81FC2">
        <w:rPr>
          <w:rFonts w:ascii="Times New Roman" w:hAnsi="Times New Roman"/>
          <w:sz w:val="28"/>
          <w:szCs w:val="28"/>
          <w:lang w:val="kk-KZ"/>
        </w:rPr>
        <w:t xml:space="preserve"> факторларын анықтау кезінде әйелдердің хабардарлығын арттыру </w:t>
      </w:r>
      <w:r w:rsidR="00B27DC4" w:rsidRPr="00A81FC2">
        <w:rPr>
          <w:rFonts w:ascii="Times New Roman" w:hAnsi="Times New Roman"/>
          <w:sz w:val="28"/>
          <w:szCs w:val="28"/>
          <w:lang w:val="kk-KZ"/>
        </w:rPr>
        <w:t>СБҚІ-</w:t>
      </w:r>
      <w:r w:rsidR="00151483" w:rsidRPr="00A81FC2">
        <w:rPr>
          <w:rFonts w:ascii="Times New Roman" w:hAnsi="Times New Roman"/>
          <w:sz w:val="28"/>
          <w:szCs w:val="28"/>
          <w:lang w:val="kk-KZ"/>
        </w:rPr>
        <w:t>нің</w:t>
      </w:r>
      <w:r w:rsidRPr="00A81FC2">
        <w:rPr>
          <w:rFonts w:ascii="Times New Roman" w:hAnsi="Times New Roman"/>
          <w:sz w:val="28"/>
          <w:szCs w:val="28"/>
          <w:lang w:val="kk-KZ"/>
        </w:rPr>
        <w:t xml:space="preserve"> алдын алу және </w:t>
      </w:r>
      <w:r w:rsidR="00151483" w:rsidRPr="00A81FC2">
        <w:rPr>
          <w:rFonts w:ascii="Times New Roman" w:hAnsi="Times New Roman"/>
          <w:sz w:val="28"/>
          <w:szCs w:val="28"/>
          <w:lang w:val="kk-KZ"/>
        </w:rPr>
        <w:t>онымен сырқаттануды</w:t>
      </w:r>
      <w:r w:rsidRPr="00A81FC2">
        <w:rPr>
          <w:rFonts w:ascii="Times New Roman" w:hAnsi="Times New Roman"/>
          <w:sz w:val="28"/>
          <w:szCs w:val="28"/>
          <w:lang w:val="kk-KZ"/>
        </w:rPr>
        <w:t xml:space="preserve"> төмендетуге бағытталған скринингтік бағдарламалар үшін шешуші рөл атқарады. Көптеген жағдайларда әйелдер сүт бездерін өздігінен тексеру кезінде </w:t>
      </w:r>
      <w:r w:rsidR="00B27DC4" w:rsidRPr="00A81FC2">
        <w:rPr>
          <w:rFonts w:ascii="Times New Roman" w:hAnsi="Times New Roman"/>
          <w:sz w:val="28"/>
          <w:szCs w:val="28"/>
          <w:lang w:val="kk-KZ"/>
        </w:rPr>
        <w:t>СБҚІ-</w:t>
      </w:r>
      <w:r w:rsidR="00151483" w:rsidRPr="00A81FC2">
        <w:rPr>
          <w:rFonts w:ascii="Times New Roman" w:hAnsi="Times New Roman"/>
          <w:sz w:val="28"/>
          <w:szCs w:val="28"/>
          <w:lang w:val="kk-KZ"/>
        </w:rPr>
        <w:t>нің</w:t>
      </w:r>
      <w:r w:rsidRPr="00A81FC2">
        <w:rPr>
          <w:rFonts w:ascii="Times New Roman" w:hAnsi="Times New Roman"/>
          <w:sz w:val="28"/>
          <w:szCs w:val="28"/>
          <w:lang w:val="kk-KZ"/>
        </w:rPr>
        <w:t xml:space="preserve"> белгілерін өздері табатыны белгілі, бұл осы патологияны ерте анықтауға және түбегейлі емдеуге мүмкіндік береді. </w:t>
      </w:r>
      <w:r w:rsidR="00B27DC4" w:rsidRPr="00A81FC2">
        <w:rPr>
          <w:rFonts w:ascii="Times New Roman" w:hAnsi="Times New Roman"/>
          <w:sz w:val="28"/>
          <w:szCs w:val="28"/>
          <w:lang w:val="kk-KZ"/>
        </w:rPr>
        <w:t>СБҚІ-</w:t>
      </w:r>
      <w:r w:rsidR="00151483" w:rsidRPr="00A81FC2">
        <w:rPr>
          <w:rFonts w:ascii="Times New Roman" w:hAnsi="Times New Roman"/>
          <w:sz w:val="28"/>
          <w:szCs w:val="28"/>
          <w:lang w:val="kk-KZ"/>
        </w:rPr>
        <w:t>нің</w:t>
      </w:r>
      <w:r w:rsidRPr="00A81FC2">
        <w:rPr>
          <w:rFonts w:ascii="Times New Roman" w:hAnsi="Times New Roman"/>
          <w:sz w:val="28"/>
          <w:szCs w:val="28"/>
          <w:lang w:val="kk-KZ"/>
        </w:rPr>
        <w:t xml:space="preserve"> ерте диагностикасы </w:t>
      </w:r>
      <w:r w:rsidR="00647F00" w:rsidRPr="00A81FC2">
        <w:rPr>
          <w:rFonts w:ascii="Times New Roman" w:hAnsi="Times New Roman"/>
          <w:sz w:val="28"/>
          <w:szCs w:val="28"/>
          <w:lang w:val="kk-KZ"/>
        </w:rPr>
        <w:t xml:space="preserve">- </w:t>
      </w:r>
      <w:r w:rsidRPr="00A81FC2">
        <w:rPr>
          <w:rFonts w:ascii="Times New Roman" w:hAnsi="Times New Roman"/>
          <w:sz w:val="28"/>
          <w:szCs w:val="28"/>
          <w:lang w:val="kk-KZ"/>
        </w:rPr>
        <w:t>аурудың алдын алу үшін ең жақсы</w:t>
      </w:r>
      <w:r w:rsidR="00647F00" w:rsidRPr="00A81FC2">
        <w:rPr>
          <w:rFonts w:ascii="Times New Roman" w:hAnsi="Times New Roman"/>
          <w:sz w:val="28"/>
          <w:szCs w:val="28"/>
          <w:lang w:val="kk-KZ"/>
        </w:rPr>
        <w:t xml:space="preserve"> тәсілдердің бірі</w:t>
      </w:r>
      <w:r w:rsidRPr="00A81FC2">
        <w:rPr>
          <w:rFonts w:ascii="Times New Roman" w:hAnsi="Times New Roman"/>
          <w:sz w:val="28"/>
          <w:szCs w:val="28"/>
          <w:lang w:val="kk-KZ"/>
        </w:rPr>
        <w:t xml:space="preserve"> [19]. Қатерлі ісік факторлары мен ерте </w:t>
      </w:r>
      <w:r w:rsidR="007A090E" w:rsidRPr="00A81FC2">
        <w:rPr>
          <w:rFonts w:ascii="Times New Roman" w:hAnsi="Times New Roman"/>
          <w:sz w:val="28"/>
          <w:szCs w:val="28"/>
          <w:lang w:val="kk-KZ"/>
        </w:rPr>
        <w:t xml:space="preserve">білінетін </w:t>
      </w:r>
      <w:r w:rsidRPr="00A81FC2">
        <w:rPr>
          <w:rFonts w:ascii="Times New Roman" w:hAnsi="Times New Roman"/>
          <w:sz w:val="28"/>
          <w:szCs w:val="28"/>
          <w:lang w:val="kk-KZ"/>
        </w:rPr>
        <w:t xml:space="preserve">белгілері туралы білімнің жеткіліксіздігі әйелдің медициналық көмекке </w:t>
      </w:r>
      <w:r w:rsidR="00151483" w:rsidRPr="00A81FC2">
        <w:rPr>
          <w:rFonts w:ascii="Times New Roman" w:hAnsi="Times New Roman"/>
          <w:sz w:val="28"/>
          <w:szCs w:val="28"/>
          <w:lang w:val="kk-KZ"/>
        </w:rPr>
        <w:t xml:space="preserve">кеш </w:t>
      </w:r>
      <w:r w:rsidRPr="00A81FC2">
        <w:rPr>
          <w:rFonts w:ascii="Times New Roman" w:hAnsi="Times New Roman"/>
          <w:sz w:val="28"/>
          <w:szCs w:val="28"/>
          <w:lang w:val="kk-KZ"/>
        </w:rPr>
        <w:t>жүгінуіне</w:t>
      </w:r>
      <w:r w:rsidR="00151483" w:rsidRPr="00A81FC2">
        <w:rPr>
          <w:rFonts w:ascii="Times New Roman" w:hAnsi="Times New Roman"/>
          <w:sz w:val="28"/>
          <w:szCs w:val="28"/>
          <w:lang w:val="kk-KZ"/>
        </w:rPr>
        <w:t xml:space="preserve"> және диагнозды кеш білуіне</w:t>
      </w:r>
      <w:r w:rsidRPr="00A81FC2">
        <w:rPr>
          <w:rFonts w:ascii="Times New Roman" w:hAnsi="Times New Roman"/>
          <w:sz w:val="28"/>
          <w:szCs w:val="28"/>
          <w:lang w:val="kk-KZ"/>
        </w:rPr>
        <w:t xml:space="preserve"> әкелуі мүмкін [20, 21].</w:t>
      </w:r>
    </w:p>
    <w:p w:rsidR="00A7165C" w:rsidRPr="00A81FC2" w:rsidRDefault="00B27DC4"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СБҚІ </w:t>
      </w:r>
      <w:r w:rsidR="00A7165C" w:rsidRPr="00A81FC2">
        <w:rPr>
          <w:rFonts w:ascii="Times New Roman" w:hAnsi="Times New Roman"/>
          <w:sz w:val="28"/>
          <w:szCs w:val="28"/>
          <w:lang w:val="kk-KZ"/>
        </w:rPr>
        <w:t xml:space="preserve">ауруының төмен көрсеткіштері Африка елдеріне тән. Құрлық бойынша орташа алғанда стандартталған көрсеткіш </w:t>
      </w:r>
      <w:r w:rsidR="003E3C8B" w:rsidRPr="00A81FC2">
        <w:rPr>
          <w:rFonts w:ascii="Times New Roman" w:hAnsi="Times New Roman"/>
          <w:sz w:val="28"/>
          <w:szCs w:val="28"/>
          <w:lang w:val="kk-KZ"/>
        </w:rPr>
        <w:t xml:space="preserve">100 мың әйелге шаққанда 36,2 жағдайды құрайды, ең азы </w:t>
      </w:r>
      <w:r w:rsidR="00A7165C" w:rsidRPr="00A81FC2">
        <w:rPr>
          <w:rFonts w:ascii="Times New Roman" w:hAnsi="Times New Roman"/>
          <w:sz w:val="28"/>
          <w:szCs w:val="28"/>
          <w:lang w:val="kk-KZ"/>
        </w:rPr>
        <w:t>Лесото (9,0), Гамбия (9,8), Мозамбик</w:t>
      </w:r>
      <w:r w:rsidR="003E3C8B" w:rsidRPr="00A81FC2">
        <w:rPr>
          <w:rFonts w:ascii="Times New Roman" w:hAnsi="Times New Roman"/>
          <w:sz w:val="28"/>
          <w:szCs w:val="28"/>
          <w:lang w:val="kk-KZ"/>
        </w:rPr>
        <w:t>те</w:t>
      </w:r>
      <w:r w:rsidR="00A7165C" w:rsidRPr="00A81FC2">
        <w:rPr>
          <w:rFonts w:ascii="Times New Roman" w:hAnsi="Times New Roman"/>
          <w:sz w:val="28"/>
          <w:szCs w:val="28"/>
          <w:lang w:val="kk-KZ"/>
        </w:rPr>
        <w:t xml:space="preserve"> (14,5), </w:t>
      </w:r>
      <w:r w:rsidR="003E3C8B" w:rsidRPr="00A81FC2">
        <w:rPr>
          <w:rFonts w:ascii="Times New Roman" w:hAnsi="Times New Roman"/>
          <w:sz w:val="28"/>
          <w:szCs w:val="28"/>
          <w:lang w:val="kk-KZ"/>
        </w:rPr>
        <w:t>ең көбі Нигерия (50,4), Египет (49,5), Алжирде (48,5)</w:t>
      </w:r>
      <w:r w:rsidR="00A7165C" w:rsidRPr="00A81FC2">
        <w:rPr>
          <w:rFonts w:ascii="Times New Roman" w:hAnsi="Times New Roman"/>
          <w:sz w:val="28"/>
          <w:szCs w:val="28"/>
          <w:lang w:val="kk-KZ"/>
        </w:rPr>
        <w:t>. Африка ко</w:t>
      </w:r>
      <w:r w:rsidR="00673D8D" w:rsidRPr="00A81FC2">
        <w:rPr>
          <w:rFonts w:ascii="Times New Roman" w:hAnsi="Times New Roman"/>
          <w:sz w:val="28"/>
          <w:szCs w:val="28"/>
          <w:lang w:val="kk-KZ"/>
        </w:rPr>
        <w:t>нтинентіндегі аурудың төмен көрсеткіші</w:t>
      </w:r>
      <w:r w:rsidR="00A7165C" w:rsidRPr="00A81FC2">
        <w:rPr>
          <w:rFonts w:ascii="Times New Roman" w:hAnsi="Times New Roman"/>
          <w:sz w:val="28"/>
          <w:szCs w:val="28"/>
          <w:lang w:val="kk-KZ"/>
        </w:rPr>
        <w:t xml:space="preserve"> көбінесе дамыған елдерге қараға</w:t>
      </w:r>
      <w:r w:rsidR="00151B23" w:rsidRPr="00A81FC2">
        <w:rPr>
          <w:rFonts w:ascii="Times New Roman" w:hAnsi="Times New Roman"/>
          <w:sz w:val="28"/>
          <w:szCs w:val="28"/>
          <w:lang w:val="kk-KZ"/>
        </w:rPr>
        <w:t>нда өмір сүру жасы</w:t>
      </w:r>
      <w:r w:rsidR="007A090E" w:rsidRPr="00A81FC2">
        <w:rPr>
          <w:rFonts w:ascii="Times New Roman" w:hAnsi="Times New Roman"/>
          <w:sz w:val="28"/>
          <w:szCs w:val="28"/>
          <w:lang w:val="kk-KZ"/>
        </w:rPr>
        <w:t>ның қысқалығы</w:t>
      </w:r>
      <w:r w:rsidR="00A7165C" w:rsidRPr="00A81FC2">
        <w:rPr>
          <w:rFonts w:ascii="Times New Roman" w:hAnsi="Times New Roman"/>
          <w:sz w:val="28"/>
          <w:szCs w:val="28"/>
          <w:lang w:val="kk-KZ"/>
        </w:rPr>
        <w:t>мен, сондай-ақ медициналық статистиканың сенімсіздігімен түсіндіріледі.</w:t>
      </w:r>
    </w:p>
    <w:p w:rsidR="00A7165C" w:rsidRPr="00A81FC2" w:rsidRDefault="00A7165C"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lastRenderedPageBreak/>
        <w:t>ТМД</w:t>
      </w:r>
      <w:r w:rsidR="00D61C32">
        <w:rPr>
          <w:rFonts w:ascii="Times New Roman" w:hAnsi="Times New Roman"/>
          <w:sz w:val="28"/>
          <w:szCs w:val="28"/>
          <w:lang w:val="kk-KZ"/>
        </w:rPr>
        <w:t>-</w:t>
      </w:r>
      <w:r w:rsidRPr="00A81FC2">
        <w:rPr>
          <w:rFonts w:ascii="Times New Roman" w:hAnsi="Times New Roman"/>
          <w:sz w:val="28"/>
          <w:szCs w:val="28"/>
          <w:lang w:val="kk-KZ"/>
        </w:rPr>
        <w:t xml:space="preserve">ның бұрынғы елдері арасында </w:t>
      </w:r>
      <w:r w:rsidR="00B27DC4" w:rsidRPr="00A81FC2">
        <w:rPr>
          <w:rFonts w:ascii="Times New Roman" w:hAnsi="Times New Roman"/>
          <w:sz w:val="28"/>
          <w:szCs w:val="28"/>
          <w:lang w:val="kk-KZ"/>
        </w:rPr>
        <w:t xml:space="preserve">СБҚІ </w:t>
      </w:r>
      <w:r w:rsidRPr="00A81FC2">
        <w:rPr>
          <w:rFonts w:ascii="Times New Roman" w:hAnsi="Times New Roman"/>
          <w:sz w:val="28"/>
          <w:szCs w:val="28"/>
          <w:lang w:val="kk-KZ"/>
        </w:rPr>
        <w:t>ауруының төмен деңгейі Орта Азия республикаларында байқалады: 20,4</w:t>
      </w:r>
      <w:r w:rsidR="00D61C32">
        <w:rPr>
          <w:rFonts w:ascii="Times New Roman" w:hAnsi="Times New Roman"/>
          <w:sz w:val="28"/>
          <w:szCs w:val="28"/>
          <w:lang w:val="kk-KZ"/>
        </w:rPr>
        <w:t>-</w:t>
      </w:r>
      <w:r w:rsidRPr="00A81FC2">
        <w:rPr>
          <w:rFonts w:ascii="Times New Roman" w:hAnsi="Times New Roman"/>
          <w:sz w:val="28"/>
          <w:szCs w:val="28"/>
          <w:lang w:val="kk-KZ"/>
        </w:rPr>
        <w:t>тен (Тәжікста</w:t>
      </w:r>
      <w:r w:rsidR="00B101B5" w:rsidRPr="00A81FC2">
        <w:rPr>
          <w:rFonts w:ascii="Times New Roman" w:hAnsi="Times New Roman"/>
          <w:sz w:val="28"/>
          <w:szCs w:val="28"/>
          <w:lang w:val="kk-KZ"/>
        </w:rPr>
        <w:t>н) 27,3</w:t>
      </w:r>
      <w:r w:rsidR="00D61C32">
        <w:rPr>
          <w:rFonts w:ascii="Times New Roman" w:hAnsi="Times New Roman"/>
          <w:sz w:val="28"/>
          <w:szCs w:val="28"/>
          <w:lang w:val="kk-KZ"/>
        </w:rPr>
        <w:t>-</w:t>
      </w:r>
      <w:r w:rsidR="00B101B5" w:rsidRPr="00A81FC2">
        <w:rPr>
          <w:rFonts w:ascii="Times New Roman" w:hAnsi="Times New Roman"/>
          <w:sz w:val="28"/>
          <w:szCs w:val="28"/>
          <w:lang w:val="kk-KZ"/>
        </w:rPr>
        <w:t>ке дейін (Қырғызстан); ж</w:t>
      </w:r>
      <w:r w:rsidRPr="00A81FC2">
        <w:rPr>
          <w:rFonts w:ascii="Times New Roman" w:hAnsi="Times New Roman"/>
          <w:sz w:val="28"/>
          <w:szCs w:val="28"/>
          <w:lang w:val="kk-KZ"/>
        </w:rPr>
        <w:t>оғары</w:t>
      </w:r>
      <w:r w:rsidR="00B101B5" w:rsidRPr="00A81FC2">
        <w:rPr>
          <w:rFonts w:ascii="Times New Roman" w:hAnsi="Times New Roman"/>
          <w:sz w:val="28"/>
          <w:szCs w:val="28"/>
          <w:lang w:val="kk-KZ"/>
        </w:rPr>
        <w:t xml:space="preserve"> деңгейі </w:t>
      </w:r>
      <w:r w:rsidRPr="00A81FC2">
        <w:rPr>
          <w:rFonts w:ascii="Times New Roman" w:hAnsi="Times New Roman"/>
          <w:sz w:val="28"/>
          <w:szCs w:val="28"/>
          <w:lang w:val="kk-KZ"/>
        </w:rPr>
        <w:t>-Балтық елдерінде (48,7-52,1), Арменияда (74,1) [22].</w:t>
      </w:r>
    </w:p>
    <w:p w:rsidR="00A7165C" w:rsidRDefault="00B27DC4"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Ресейде ҚӨ</w:t>
      </w:r>
      <w:r w:rsidR="00A7165C" w:rsidRPr="00A81FC2">
        <w:rPr>
          <w:rFonts w:ascii="Times New Roman" w:hAnsi="Times New Roman"/>
          <w:sz w:val="28"/>
          <w:szCs w:val="28"/>
          <w:lang w:val="kk-KZ"/>
        </w:rPr>
        <w:t xml:space="preserve"> ауруы салыстырмалы түрде аз, дегенмен, </w:t>
      </w:r>
      <w:r w:rsidRPr="00A81FC2">
        <w:rPr>
          <w:rFonts w:ascii="Times New Roman" w:hAnsi="Times New Roman"/>
          <w:sz w:val="28"/>
          <w:szCs w:val="28"/>
          <w:lang w:val="kk-KZ"/>
        </w:rPr>
        <w:t xml:space="preserve">СБҚІ </w:t>
      </w:r>
      <w:r w:rsidR="00A7165C" w:rsidRPr="00A81FC2">
        <w:rPr>
          <w:rFonts w:ascii="Times New Roman" w:hAnsi="Times New Roman"/>
          <w:sz w:val="28"/>
          <w:szCs w:val="28"/>
          <w:lang w:val="kk-KZ"/>
        </w:rPr>
        <w:t>жетекші онкопатология болып табылады, оның үлесіне 2017 жылы ауырған әйелдердің 21,5% (70 569) келді. 2001-2011 жж.орташа жылдық өсу қарқыны 1,78% [</w:t>
      </w:r>
      <w:r w:rsidR="00FD2E8F">
        <w:rPr>
          <w:rFonts w:ascii="Times New Roman" w:hAnsi="Times New Roman"/>
          <w:sz w:val="28"/>
          <w:szCs w:val="28"/>
          <w:lang w:val="kk-KZ"/>
        </w:rPr>
        <w:t>23</w:t>
      </w:r>
      <w:r w:rsidR="00A7165C" w:rsidRPr="00A81FC2">
        <w:rPr>
          <w:rFonts w:ascii="Times New Roman" w:hAnsi="Times New Roman"/>
          <w:sz w:val="28"/>
          <w:szCs w:val="28"/>
          <w:lang w:val="kk-KZ"/>
        </w:rPr>
        <w:t xml:space="preserve">-25] болған кезде </w:t>
      </w:r>
      <w:r w:rsidRPr="00A81FC2">
        <w:rPr>
          <w:rFonts w:ascii="Times New Roman" w:hAnsi="Times New Roman"/>
          <w:sz w:val="28"/>
          <w:szCs w:val="28"/>
          <w:lang w:val="kk-KZ"/>
        </w:rPr>
        <w:t>СБҚІ-</w:t>
      </w:r>
      <w:r w:rsidR="00B101B5" w:rsidRPr="00A81FC2">
        <w:rPr>
          <w:rFonts w:ascii="Times New Roman" w:hAnsi="Times New Roman"/>
          <w:sz w:val="28"/>
          <w:szCs w:val="28"/>
          <w:lang w:val="kk-KZ"/>
        </w:rPr>
        <w:t xml:space="preserve">нің </w:t>
      </w:r>
      <w:r w:rsidR="00A7165C" w:rsidRPr="00A81FC2">
        <w:rPr>
          <w:rFonts w:ascii="Times New Roman" w:hAnsi="Times New Roman"/>
          <w:sz w:val="28"/>
          <w:szCs w:val="28"/>
          <w:lang w:val="kk-KZ"/>
        </w:rPr>
        <w:t>өсімі 19,73%</w:t>
      </w:r>
      <w:r w:rsidR="00AE47F8" w:rsidRPr="00A81FC2">
        <w:rPr>
          <w:rFonts w:ascii="Times New Roman" w:hAnsi="Times New Roman"/>
          <w:sz w:val="28"/>
          <w:szCs w:val="28"/>
          <w:lang w:val="kk-KZ"/>
        </w:rPr>
        <w:t>-ды</w:t>
      </w:r>
      <w:r w:rsidR="00A7165C" w:rsidRPr="00A81FC2">
        <w:rPr>
          <w:rFonts w:ascii="Times New Roman" w:hAnsi="Times New Roman"/>
          <w:sz w:val="28"/>
          <w:szCs w:val="28"/>
          <w:lang w:val="kk-KZ"/>
        </w:rPr>
        <w:t xml:space="preserve"> құрады. 30 жылдан астам уақыт ішінде (1980-2011) Ресейде ауру әйелдердің саны екі есе өсті: 100 мың тұрғынға шаққанда 22,6 жағдайдан 45,24 жағдайға дейін [26].</w:t>
      </w:r>
    </w:p>
    <w:p w:rsidR="00796F1D" w:rsidRPr="00A81FC2" w:rsidRDefault="00796F1D"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Қазақстан Республикасында 2018 жылы алғаш рет ҚӨ диагнозымен анықталған науқастардың абсолюттік саны 32 мың жағдайды құрады, 175,2</w:t>
      </w:r>
      <w:r w:rsidRPr="00A81FC2">
        <w:rPr>
          <w:rFonts w:ascii="Times New Roman" w:hAnsi="Times New Roman"/>
          <w:color w:val="000000"/>
          <w:sz w:val="28"/>
          <w:szCs w:val="28"/>
          <w:vertAlign w:val="superscript"/>
          <w:lang w:val="kk-KZ"/>
        </w:rPr>
        <w:t>0</w:t>
      </w:r>
      <w:r w:rsidRPr="00A81FC2">
        <w:rPr>
          <w:rFonts w:ascii="Times New Roman" w:hAnsi="Times New Roman"/>
          <w:color w:val="000000"/>
          <w:sz w:val="28"/>
          <w:szCs w:val="28"/>
          <w:lang w:val="kk-KZ"/>
        </w:rPr>
        <w:t>/</w:t>
      </w:r>
      <w:r w:rsidRPr="00A81FC2">
        <w:rPr>
          <w:rFonts w:ascii="Times New Roman" w:hAnsi="Times New Roman"/>
          <w:color w:val="000000"/>
          <w:sz w:val="28"/>
          <w:szCs w:val="28"/>
          <w:vertAlign w:val="subscript"/>
          <w:lang w:val="kk-KZ"/>
        </w:rPr>
        <w:t>0000</w:t>
      </w:r>
      <w:r w:rsidRPr="00A81FC2">
        <w:rPr>
          <w:rFonts w:ascii="Times New Roman" w:hAnsi="Times New Roman"/>
          <w:sz w:val="28"/>
          <w:szCs w:val="28"/>
          <w:lang w:val="kk-KZ"/>
        </w:rPr>
        <w:t>. Сонымен қатар елдің солтүстік өңірлерінде: Солтүстік Қазақстан (289,1</w:t>
      </w:r>
      <w:r w:rsidRPr="00A81FC2">
        <w:rPr>
          <w:rFonts w:ascii="Times New Roman" w:hAnsi="Times New Roman"/>
          <w:color w:val="000000"/>
          <w:sz w:val="28"/>
          <w:szCs w:val="28"/>
          <w:vertAlign w:val="superscript"/>
          <w:lang w:val="kk-KZ"/>
        </w:rPr>
        <w:t>0</w:t>
      </w:r>
      <w:r w:rsidRPr="00A81FC2">
        <w:rPr>
          <w:rFonts w:ascii="Times New Roman" w:hAnsi="Times New Roman"/>
          <w:color w:val="000000"/>
          <w:sz w:val="28"/>
          <w:szCs w:val="28"/>
          <w:lang w:val="kk-KZ"/>
        </w:rPr>
        <w:t>/</w:t>
      </w:r>
      <w:r w:rsidRPr="00A81FC2">
        <w:rPr>
          <w:rFonts w:ascii="Times New Roman" w:hAnsi="Times New Roman"/>
          <w:color w:val="000000"/>
          <w:sz w:val="28"/>
          <w:szCs w:val="28"/>
          <w:vertAlign w:val="subscript"/>
          <w:lang w:val="kk-KZ"/>
        </w:rPr>
        <w:t>0000</w:t>
      </w:r>
      <w:r w:rsidRPr="00A81FC2">
        <w:rPr>
          <w:rFonts w:ascii="Times New Roman" w:hAnsi="Times New Roman"/>
          <w:sz w:val="28"/>
          <w:szCs w:val="28"/>
          <w:lang w:val="kk-KZ"/>
        </w:rPr>
        <w:t>), Қостанай (268,0</w:t>
      </w:r>
      <w:r w:rsidRPr="00A81FC2">
        <w:rPr>
          <w:rFonts w:ascii="Times New Roman" w:hAnsi="Times New Roman"/>
          <w:color w:val="000000"/>
          <w:sz w:val="28"/>
          <w:szCs w:val="28"/>
          <w:vertAlign w:val="superscript"/>
          <w:lang w:val="kk-KZ"/>
        </w:rPr>
        <w:t>0</w:t>
      </w:r>
      <w:r w:rsidRPr="00A81FC2">
        <w:rPr>
          <w:rFonts w:ascii="Times New Roman" w:hAnsi="Times New Roman"/>
          <w:color w:val="000000"/>
          <w:sz w:val="28"/>
          <w:szCs w:val="28"/>
          <w:lang w:val="kk-KZ"/>
        </w:rPr>
        <w:t>/</w:t>
      </w:r>
      <w:r w:rsidRPr="00A81FC2">
        <w:rPr>
          <w:rFonts w:ascii="Times New Roman" w:hAnsi="Times New Roman"/>
          <w:color w:val="000000"/>
          <w:sz w:val="28"/>
          <w:szCs w:val="28"/>
          <w:vertAlign w:val="subscript"/>
          <w:lang w:val="kk-KZ"/>
        </w:rPr>
        <w:t>0000</w:t>
      </w:r>
      <w:r w:rsidRPr="00A81FC2">
        <w:rPr>
          <w:rFonts w:ascii="Times New Roman" w:hAnsi="Times New Roman"/>
          <w:sz w:val="28"/>
          <w:szCs w:val="28"/>
          <w:lang w:val="kk-KZ"/>
        </w:rPr>
        <w:t>) және Павлодар (263,4</w:t>
      </w:r>
      <w:r w:rsidRPr="00A81FC2">
        <w:rPr>
          <w:rFonts w:ascii="Times New Roman" w:hAnsi="Times New Roman"/>
          <w:color w:val="000000"/>
          <w:sz w:val="28"/>
          <w:szCs w:val="28"/>
          <w:vertAlign w:val="superscript"/>
          <w:lang w:val="kk-KZ"/>
        </w:rPr>
        <w:t>0</w:t>
      </w:r>
      <w:r w:rsidRPr="00A81FC2">
        <w:rPr>
          <w:rFonts w:ascii="Times New Roman" w:hAnsi="Times New Roman"/>
          <w:color w:val="000000"/>
          <w:sz w:val="28"/>
          <w:szCs w:val="28"/>
          <w:lang w:val="kk-KZ"/>
        </w:rPr>
        <w:t>/</w:t>
      </w:r>
      <w:r w:rsidRPr="00A81FC2">
        <w:rPr>
          <w:rFonts w:ascii="Times New Roman" w:hAnsi="Times New Roman"/>
          <w:color w:val="000000"/>
          <w:sz w:val="28"/>
          <w:szCs w:val="28"/>
          <w:vertAlign w:val="subscript"/>
          <w:lang w:val="kk-KZ"/>
        </w:rPr>
        <w:t>0000</w:t>
      </w:r>
      <w:r w:rsidRPr="00A81FC2">
        <w:rPr>
          <w:rFonts w:ascii="Times New Roman" w:hAnsi="Times New Roman"/>
          <w:sz w:val="28"/>
          <w:szCs w:val="28"/>
          <w:lang w:val="kk-KZ"/>
        </w:rPr>
        <w:t>) облыстарында бұл көрсеткіш республикалық орташа көрсеткіштен жоғары (3-сурет)</w:t>
      </w:r>
      <w:r w:rsidRPr="00796F1D">
        <w:rPr>
          <w:rFonts w:ascii="Times New Roman" w:hAnsi="Times New Roman"/>
          <w:sz w:val="28"/>
          <w:szCs w:val="28"/>
          <w:lang w:val="kk-KZ"/>
        </w:rPr>
        <w:t>[27].</w:t>
      </w:r>
      <w:r w:rsidRPr="00A81FC2">
        <w:rPr>
          <w:rFonts w:ascii="Times New Roman" w:hAnsi="Times New Roman"/>
          <w:sz w:val="28"/>
          <w:szCs w:val="28"/>
          <w:lang w:val="kk-KZ"/>
        </w:rPr>
        <w:t xml:space="preserve"> 2018 жылы Қазақстанда ҚӨ аурушаңдығы құрылымында СБҚІ-нің үлес салмағы 25,3%-ға жетті. 2013 жылдан бастап 2018 жылға дейін анықталған жағдайлардың жалпы сырқаттанушылық құрылымынан 21,5%-дан 25,3%-ға дейін ұлғайғаны байқалады. Аурудың жоғарылауы диагностиканың жақсарғанын, жүргізілген стратегия мен қатерлі ісікке қарсы күрестактикасын көрсетеді [2</w:t>
      </w:r>
      <w:r>
        <w:rPr>
          <w:rFonts w:ascii="Times New Roman" w:hAnsi="Times New Roman"/>
          <w:sz w:val="28"/>
          <w:szCs w:val="28"/>
          <w:lang w:val="kk-KZ"/>
        </w:rPr>
        <w:t xml:space="preserve">8, </w:t>
      </w:r>
      <w:r w:rsidRPr="00A81FC2">
        <w:rPr>
          <w:rFonts w:ascii="Times New Roman" w:hAnsi="Times New Roman"/>
          <w:sz w:val="28"/>
          <w:szCs w:val="28"/>
          <w:lang w:val="kk-KZ"/>
        </w:rPr>
        <w:t>29].</w:t>
      </w:r>
    </w:p>
    <w:p w:rsidR="00B101B5" w:rsidRPr="00A81FC2" w:rsidRDefault="00B101B5" w:rsidP="00336A69">
      <w:pPr>
        <w:pStyle w:val="a3"/>
        <w:ind w:firstLine="709"/>
        <w:jc w:val="both"/>
        <w:rPr>
          <w:rFonts w:ascii="Times New Roman" w:hAnsi="Times New Roman"/>
          <w:sz w:val="28"/>
          <w:szCs w:val="28"/>
          <w:lang w:val="kk-KZ"/>
        </w:rPr>
      </w:pPr>
    </w:p>
    <w:p w:rsidR="00B101B5" w:rsidRPr="00A81FC2" w:rsidRDefault="00A70B0B" w:rsidP="00D61C32">
      <w:pPr>
        <w:pStyle w:val="a3"/>
        <w:jc w:val="center"/>
        <w:rPr>
          <w:rFonts w:ascii="Times New Roman" w:hAnsi="Times New Roman"/>
          <w:sz w:val="28"/>
          <w:szCs w:val="28"/>
          <w:lang w:val="kk-KZ"/>
        </w:rPr>
      </w:pPr>
      <w:r w:rsidRPr="00A81FC2">
        <w:rPr>
          <w:rFonts w:ascii="Times New Roman" w:hAnsi="Times New Roman"/>
          <w:noProof/>
          <w:color w:val="000000"/>
          <w:sz w:val="28"/>
          <w:szCs w:val="28"/>
          <w:lang w:eastAsia="ru-RU"/>
        </w:rPr>
        <w:drawing>
          <wp:inline distT="0" distB="0" distL="0" distR="0">
            <wp:extent cx="5943600" cy="3609975"/>
            <wp:effectExtent l="0" t="0" r="0" b="0"/>
            <wp:docPr id="90"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10" cstate="print">
                      <a:extLst>
                        <a:ext uri="{28A0092B-C50C-407E-A947-70E740481C1C}">
                          <a14:useLocalDpi xmlns:a14="http://schemas.microsoft.com/office/drawing/2010/main" val="0"/>
                        </a:ext>
                      </a:extLst>
                    </a:blip>
                    <a:srcRect t="4083"/>
                    <a:stretch>
                      <a:fillRect/>
                    </a:stretch>
                  </pic:blipFill>
                  <pic:spPr bwMode="auto">
                    <a:xfrm>
                      <a:off x="0" y="0"/>
                      <a:ext cx="5943600" cy="3609975"/>
                    </a:xfrm>
                    <a:prstGeom prst="rect">
                      <a:avLst/>
                    </a:prstGeom>
                    <a:noFill/>
                    <a:ln>
                      <a:noFill/>
                    </a:ln>
                  </pic:spPr>
                </pic:pic>
              </a:graphicData>
            </a:graphic>
          </wp:inline>
        </w:drawing>
      </w:r>
    </w:p>
    <w:p w:rsidR="00D61C32" w:rsidRPr="00D61C32" w:rsidRDefault="00D61C32" w:rsidP="00336A69">
      <w:pPr>
        <w:pStyle w:val="a3"/>
        <w:ind w:firstLine="709"/>
        <w:jc w:val="both"/>
        <w:rPr>
          <w:rFonts w:ascii="Times New Roman" w:hAnsi="Times New Roman"/>
          <w:sz w:val="16"/>
          <w:szCs w:val="16"/>
          <w:lang w:val="kk-KZ"/>
        </w:rPr>
      </w:pPr>
    </w:p>
    <w:p w:rsidR="00D61C32" w:rsidRDefault="00D61C32" w:rsidP="00D61C32">
      <w:pPr>
        <w:pStyle w:val="a3"/>
        <w:jc w:val="center"/>
        <w:rPr>
          <w:rFonts w:ascii="Times New Roman" w:hAnsi="Times New Roman"/>
          <w:sz w:val="28"/>
          <w:szCs w:val="28"/>
          <w:lang w:val="kk-KZ"/>
        </w:rPr>
      </w:pPr>
      <w:r w:rsidRPr="00A81FC2">
        <w:rPr>
          <w:rFonts w:ascii="Times New Roman" w:hAnsi="Times New Roman"/>
          <w:sz w:val="28"/>
          <w:szCs w:val="28"/>
          <w:lang w:val="kk-KZ"/>
        </w:rPr>
        <w:t>Сурет</w:t>
      </w:r>
      <w:r>
        <w:rPr>
          <w:rFonts w:ascii="Times New Roman" w:hAnsi="Times New Roman"/>
          <w:sz w:val="28"/>
          <w:szCs w:val="28"/>
          <w:lang w:val="kk-KZ"/>
        </w:rPr>
        <w:t xml:space="preserve"> 3 – </w:t>
      </w:r>
      <w:r w:rsidR="00B101B5" w:rsidRPr="00A81FC2">
        <w:rPr>
          <w:rFonts w:ascii="Times New Roman" w:hAnsi="Times New Roman"/>
          <w:sz w:val="28"/>
          <w:szCs w:val="28"/>
          <w:lang w:val="kk-KZ"/>
        </w:rPr>
        <w:t>2018 жылы Қазақстан</w:t>
      </w:r>
      <w:r w:rsidR="00B27DC4" w:rsidRPr="00A81FC2">
        <w:rPr>
          <w:rFonts w:ascii="Times New Roman" w:hAnsi="Times New Roman"/>
          <w:sz w:val="28"/>
          <w:szCs w:val="28"/>
          <w:lang w:val="kk-KZ"/>
        </w:rPr>
        <w:t xml:space="preserve"> Республикасында қатерлі өспелер</w:t>
      </w:r>
      <w:r w:rsidR="00B101B5" w:rsidRPr="00A81FC2">
        <w:rPr>
          <w:rFonts w:ascii="Times New Roman" w:hAnsi="Times New Roman"/>
          <w:sz w:val="28"/>
          <w:szCs w:val="28"/>
          <w:lang w:val="kk-KZ"/>
        </w:rPr>
        <w:t>мен сырқаттанушылық (100 мың тұрғынға шаққанда)</w:t>
      </w:r>
    </w:p>
    <w:p w:rsidR="00D61C32" w:rsidRPr="00892E36" w:rsidRDefault="00D61C32" w:rsidP="00D61C32">
      <w:pPr>
        <w:pStyle w:val="a3"/>
        <w:jc w:val="center"/>
        <w:rPr>
          <w:rFonts w:ascii="Times New Roman" w:hAnsi="Times New Roman"/>
          <w:sz w:val="16"/>
          <w:szCs w:val="16"/>
          <w:lang w:val="kk-KZ"/>
        </w:rPr>
      </w:pPr>
    </w:p>
    <w:p w:rsidR="00B101B5" w:rsidRPr="00796F1D" w:rsidRDefault="00D61C32" w:rsidP="00D61C32">
      <w:pPr>
        <w:pStyle w:val="a3"/>
        <w:ind w:firstLine="709"/>
        <w:jc w:val="both"/>
        <w:rPr>
          <w:rFonts w:ascii="Times New Roman" w:hAnsi="Times New Roman"/>
          <w:sz w:val="24"/>
          <w:szCs w:val="24"/>
          <w:lang w:val="kk-KZ"/>
        </w:rPr>
      </w:pPr>
      <w:r w:rsidRPr="00796F1D">
        <w:rPr>
          <w:rFonts w:ascii="Times New Roman" w:hAnsi="Times New Roman"/>
          <w:sz w:val="24"/>
          <w:szCs w:val="24"/>
          <w:lang w:val="kk-KZ"/>
        </w:rPr>
        <w:t>Ескерту –</w:t>
      </w:r>
      <w:r w:rsidRPr="00796F1D">
        <w:rPr>
          <w:rFonts w:ascii="Times New Roman" w:hAnsi="Times New Roman"/>
          <w:bCs/>
          <w:sz w:val="24"/>
          <w:szCs w:val="24"/>
          <w:lang w:val="kk-KZ"/>
        </w:rPr>
        <w:t xml:space="preserve"> Әдебиет негізінде құралған</w:t>
      </w:r>
      <w:r w:rsidRPr="00796F1D">
        <w:rPr>
          <w:rFonts w:ascii="Times New Roman" w:hAnsi="Times New Roman"/>
          <w:sz w:val="24"/>
          <w:szCs w:val="24"/>
          <w:lang w:val="kk-KZ"/>
        </w:rPr>
        <w:t xml:space="preserve"> [2</w:t>
      </w:r>
      <w:r w:rsidR="00FD2E8F" w:rsidRPr="00796F1D">
        <w:rPr>
          <w:rFonts w:ascii="Times New Roman" w:hAnsi="Times New Roman"/>
          <w:sz w:val="24"/>
          <w:szCs w:val="24"/>
          <w:lang w:val="kk-KZ"/>
        </w:rPr>
        <w:t>7</w:t>
      </w:r>
      <w:r w:rsidR="00796F1D" w:rsidRPr="00796F1D">
        <w:rPr>
          <w:rFonts w:ascii="Times New Roman" w:hAnsi="Times New Roman"/>
          <w:sz w:val="24"/>
          <w:szCs w:val="24"/>
          <w:lang w:val="kk-KZ"/>
        </w:rPr>
        <w:t>, с. 34</w:t>
      </w:r>
      <w:r w:rsidRPr="00796F1D">
        <w:rPr>
          <w:rFonts w:ascii="Times New Roman" w:hAnsi="Times New Roman"/>
          <w:sz w:val="24"/>
          <w:szCs w:val="24"/>
          <w:lang w:val="kk-KZ"/>
        </w:rPr>
        <w:t>]</w:t>
      </w:r>
    </w:p>
    <w:p w:rsidR="00B27DC4" w:rsidRPr="00796F1D" w:rsidRDefault="00B27DC4" w:rsidP="00336A69">
      <w:pPr>
        <w:pStyle w:val="a3"/>
        <w:ind w:firstLine="709"/>
        <w:jc w:val="center"/>
        <w:rPr>
          <w:rFonts w:ascii="Times New Roman" w:hAnsi="Times New Roman"/>
          <w:sz w:val="28"/>
          <w:szCs w:val="28"/>
          <w:lang w:val="kk-KZ"/>
        </w:rPr>
      </w:pPr>
    </w:p>
    <w:p w:rsidR="00BE5D7B" w:rsidRPr="00796F1D" w:rsidRDefault="00BE5D7B"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lastRenderedPageBreak/>
        <w:t xml:space="preserve">Жалпы еліміз бойынша 2014-2019 жылдары 22233 </w:t>
      </w:r>
      <w:r w:rsidR="00B27DC4" w:rsidRPr="00A81FC2">
        <w:rPr>
          <w:rFonts w:ascii="Times New Roman" w:hAnsi="Times New Roman"/>
          <w:sz w:val="28"/>
          <w:szCs w:val="28"/>
          <w:lang w:val="kk-KZ"/>
        </w:rPr>
        <w:t>СБҚІ-</w:t>
      </w:r>
      <w:r w:rsidRPr="00A81FC2">
        <w:rPr>
          <w:rFonts w:ascii="Times New Roman" w:hAnsi="Times New Roman"/>
          <w:sz w:val="28"/>
          <w:szCs w:val="28"/>
          <w:lang w:val="kk-KZ"/>
        </w:rPr>
        <w:t xml:space="preserve">нің жағдайы анықталды. Өткен 15 жылда (1999-2013) 45 891 </w:t>
      </w:r>
      <w:r w:rsidR="00B27DC4" w:rsidRPr="00A81FC2">
        <w:rPr>
          <w:rFonts w:ascii="Times New Roman" w:hAnsi="Times New Roman"/>
          <w:sz w:val="28"/>
          <w:szCs w:val="28"/>
          <w:lang w:val="kk-KZ"/>
        </w:rPr>
        <w:t>СБҚІ-</w:t>
      </w:r>
      <w:r w:rsidRPr="00A81FC2">
        <w:rPr>
          <w:rFonts w:ascii="Times New Roman" w:hAnsi="Times New Roman"/>
          <w:sz w:val="28"/>
          <w:szCs w:val="28"/>
          <w:lang w:val="kk-KZ"/>
        </w:rPr>
        <w:t xml:space="preserve">нің жағдайы тіркелді [30]. Талданып отырған кезеңде жыл сайын анықталатын </w:t>
      </w:r>
      <w:r w:rsidR="00B27DC4" w:rsidRPr="00A81FC2">
        <w:rPr>
          <w:rFonts w:ascii="Times New Roman" w:hAnsi="Times New Roman"/>
          <w:sz w:val="28"/>
          <w:szCs w:val="28"/>
          <w:lang w:val="kk-KZ"/>
        </w:rPr>
        <w:t xml:space="preserve">СБҚІ </w:t>
      </w:r>
      <w:r w:rsidR="008B7027" w:rsidRPr="00A81FC2">
        <w:rPr>
          <w:rFonts w:ascii="Times New Roman" w:hAnsi="Times New Roman"/>
          <w:sz w:val="28"/>
          <w:szCs w:val="28"/>
          <w:lang w:val="kk-KZ"/>
        </w:rPr>
        <w:t>жағдайы</w:t>
      </w:r>
      <w:r w:rsidRPr="00A81FC2">
        <w:rPr>
          <w:rFonts w:ascii="Times New Roman" w:hAnsi="Times New Roman"/>
          <w:sz w:val="28"/>
          <w:szCs w:val="28"/>
          <w:lang w:val="kk-KZ"/>
        </w:rPr>
        <w:t>ның</w:t>
      </w:r>
      <w:r w:rsidR="00151B23" w:rsidRPr="00A81FC2">
        <w:rPr>
          <w:rFonts w:ascii="Times New Roman" w:hAnsi="Times New Roman"/>
          <w:sz w:val="28"/>
          <w:szCs w:val="28"/>
          <w:lang w:val="kk-KZ"/>
        </w:rPr>
        <w:t xml:space="preserve"> саны 2014 жылғы 4142 жағдайдан </w:t>
      </w:r>
      <w:r w:rsidRPr="00A81FC2">
        <w:rPr>
          <w:rFonts w:ascii="Times New Roman" w:hAnsi="Times New Roman"/>
          <w:sz w:val="28"/>
          <w:szCs w:val="28"/>
          <w:lang w:val="kk-KZ"/>
        </w:rPr>
        <w:t xml:space="preserve">2018 жылы 4648 жағдайға дейін өсті. Бақылау кезеңіндегі өсім 12,2%-ды құрады </w:t>
      </w:r>
      <w:r w:rsidRPr="00796F1D">
        <w:rPr>
          <w:rFonts w:ascii="Times New Roman" w:hAnsi="Times New Roman"/>
          <w:sz w:val="28"/>
          <w:szCs w:val="28"/>
          <w:lang w:val="kk-KZ"/>
        </w:rPr>
        <w:t>[28</w:t>
      </w:r>
      <w:r w:rsidR="00FD2E8F" w:rsidRPr="00796F1D">
        <w:rPr>
          <w:rFonts w:ascii="Times New Roman" w:hAnsi="Times New Roman"/>
          <w:sz w:val="28"/>
          <w:szCs w:val="28"/>
          <w:lang w:val="kk-KZ"/>
        </w:rPr>
        <w:t>, с.</w:t>
      </w:r>
      <w:r w:rsidR="009C07A1" w:rsidRPr="00796F1D">
        <w:rPr>
          <w:rFonts w:ascii="Times New Roman" w:hAnsi="Times New Roman"/>
          <w:sz w:val="28"/>
          <w:szCs w:val="28"/>
          <w:lang w:val="kk-KZ"/>
        </w:rPr>
        <w:t>14</w:t>
      </w:r>
      <w:r w:rsidR="00FD2E8F" w:rsidRPr="00796F1D">
        <w:rPr>
          <w:rFonts w:ascii="Times New Roman" w:hAnsi="Times New Roman"/>
          <w:sz w:val="28"/>
          <w:szCs w:val="28"/>
          <w:lang w:val="kk-KZ"/>
        </w:rPr>
        <w:t xml:space="preserve">; </w:t>
      </w:r>
      <w:r w:rsidRPr="00796F1D">
        <w:rPr>
          <w:rFonts w:ascii="Times New Roman" w:hAnsi="Times New Roman"/>
          <w:sz w:val="28"/>
          <w:szCs w:val="28"/>
          <w:lang w:val="kk-KZ"/>
        </w:rPr>
        <w:t>29</w:t>
      </w:r>
      <w:r w:rsidR="00FD2E8F" w:rsidRPr="00796F1D">
        <w:rPr>
          <w:rFonts w:ascii="Times New Roman" w:hAnsi="Times New Roman"/>
          <w:sz w:val="28"/>
          <w:szCs w:val="28"/>
          <w:lang w:val="kk-KZ"/>
        </w:rPr>
        <w:t>, с.</w:t>
      </w:r>
      <w:r w:rsidR="009C07A1" w:rsidRPr="00796F1D">
        <w:rPr>
          <w:rFonts w:ascii="Times New Roman" w:hAnsi="Times New Roman"/>
          <w:sz w:val="28"/>
          <w:szCs w:val="28"/>
          <w:lang w:val="kk-KZ"/>
        </w:rPr>
        <w:t xml:space="preserve"> 22</w:t>
      </w:r>
      <w:r w:rsidRPr="00796F1D">
        <w:rPr>
          <w:rFonts w:ascii="Times New Roman" w:hAnsi="Times New Roman"/>
          <w:sz w:val="28"/>
          <w:szCs w:val="28"/>
          <w:lang w:val="kk-KZ"/>
        </w:rPr>
        <w:t xml:space="preserve">]. </w:t>
      </w:r>
    </w:p>
    <w:p w:rsidR="00BE5D7B" w:rsidRPr="00A81FC2" w:rsidRDefault="00BE5D7B"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Қазақстанда </w:t>
      </w:r>
      <w:r w:rsidR="00B27DC4" w:rsidRPr="00A81FC2">
        <w:rPr>
          <w:rFonts w:ascii="Times New Roman" w:hAnsi="Times New Roman"/>
          <w:sz w:val="28"/>
          <w:szCs w:val="28"/>
          <w:lang w:val="kk-KZ"/>
        </w:rPr>
        <w:t>СБҚІ-</w:t>
      </w:r>
      <w:r w:rsidR="00B97217" w:rsidRPr="00A81FC2">
        <w:rPr>
          <w:rFonts w:ascii="Times New Roman" w:hAnsi="Times New Roman"/>
          <w:sz w:val="28"/>
          <w:szCs w:val="28"/>
          <w:lang w:val="kk-KZ"/>
        </w:rPr>
        <w:t>нің</w:t>
      </w:r>
      <w:r w:rsidRPr="00A81FC2">
        <w:rPr>
          <w:rFonts w:ascii="Times New Roman" w:hAnsi="Times New Roman"/>
          <w:sz w:val="28"/>
          <w:szCs w:val="28"/>
          <w:lang w:val="kk-KZ"/>
        </w:rPr>
        <w:t xml:space="preserve"> сырқаттанушылық көрсеткіштері ел өңірлері бойынша айтарлықтай ауқымға ие: 2018 жылғы ең жоғары деңгейден Солтүстік Қазақстан облысында (43,6</w:t>
      </w:r>
      <w:r w:rsidR="00B97217" w:rsidRPr="00A81FC2">
        <w:rPr>
          <w:rFonts w:ascii="Times New Roman" w:hAnsi="Times New Roman"/>
          <w:color w:val="000000"/>
          <w:sz w:val="28"/>
          <w:szCs w:val="28"/>
          <w:vertAlign w:val="superscript"/>
          <w:lang w:val="kk-KZ"/>
        </w:rPr>
        <w:t>0</w:t>
      </w:r>
      <w:r w:rsidR="00B97217" w:rsidRPr="00A81FC2">
        <w:rPr>
          <w:rFonts w:ascii="Times New Roman" w:hAnsi="Times New Roman"/>
          <w:color w:val="000000"/>
          <w:sz w:val="28"/>
          <w:szCs w:val="28"/>
          <w:lang w:val="kk-KZ"/>
        </w:rPr>
        <w:t>/</w:t>
      </w:r>
      <w:r w:rsidR="00B97217" w:rsidRPr="00A81FC2">
        <w:rPr>
          <w:rFonts w:ascii="Times New Roman" w:hAnsi="Times New Roman"/>
          <w:color w:val="000000"/>
          <w:sz w:val="28"/>
          <w:szCs w:val="28"/>
          <w:vertAlign w:val="subscript"/>
          <w:lang w:val="kk-KZ"/>
        </w:rPr>
        <w:t>0000</w:t>
      </w:r>
      <w:r w:rsidRPr="00A81FC2">
        <w:rPr>
          <w:rFonts w:ascii="Times New Roman" w:hAnsi="Times New Roman"/>
          <w:sz w:val="28"/>
          <w:szCs w:val="28"/>
          <w:lang w:val="kk-KZ"/>
        </w:rPr>
        <w:t>) Түркістан облысында ең төменгі</w:t>
      </w:r>
      <w:r w:rsidR="00151B23" w:rsidRPr="00A81FC2">
        <w:rPr>
          <w:rFonts w:ascii="Times New Roman" w:hAnsi="Times New Roman"/>
          <w:sz w:val="28"/>
          <w:szCs w:val="28"/>
          <w:lang w:val="kk-KZ"/>
        </w:rPr>
        <w:t xml:space="preserve"> деңгей</w:t>
      </w:r>
      <w:r w:rsidRPr="00A81FC2">
        <w:rPr>
          <w:rFonts w:ascii="Times New Roman" w:hAnsi="Times New Roman"/>
          <w:sz w:val="28"/>
          <w:szCs w:val="28"/>
          <w:lang w:val="kk-KZ"/>
        </w:rPr>
        <w:t>ге (8,2</w:t>
      </w:r>
      <w:r w:rsidR="00B97217" w:rsidRPr="00A81FC2">
        <w:rPr>
          <w:rFonts w:ascii="Times New Roman" w:hAnsi="Times New Roman"/>
          <w:color w:val="000000"/>
          <w:sz w:val="28"/>
          <w:szCs w:val="28"/>
          <w:vertAlign w:val="superscript"/>
          <w:lang w:val="kk-KZ"/>
        </w:rPr>
        <w:t>0</w:t>
      </w:r>
      <w:r w:rsidR="00B97217" w:rsidRPr="00A81FC2">
        <w:rPr>
          <w:rFonts w:ascii="Times New Roman" w:hAnsi="Times New Roman"/>
          <w:color w:val="000000"/>
          <w:sz w:val="28"/>
          <w:szCs w:val="28"/>
          <w:lang w:val="kk-KZ"/>
        </w:rPr>
        <w:t>/</w:t>
      </w:r>
      <w:r w:rsidR="00B97217" w:rsidRPr="00A81FC2">
        <w:rPr>
          <w:rFonts w:ascii="Times New Roman" w:hAnsi="Times New Roman"/>
          <w:color w:val="000000"/>
          <w:sz w:val="28"/>
          <w:szCs w:val="28"/>
          <w:vertAlign w:val="subscript"/>
          <w:lang w:val="kk-KZ"/>
        </w:rPr>
        <w:t>0000</w:t>
      </w:r>
      <w:r w:rsidRPr="00A81FC2">
        <w:rPr>
          <w:rFonts w:ascii="Times New Roman" w:hAnsi="Times New Roman"/>
          <w:sz w:val="28"/>
          <w:szCs w:val="28"/>
          <w:lang w:val="kk-KZ"/>
        </w:rPr>
        <w:t>) дейін.</w:t>
      </w:r>
    </w:p>
    <w:p w:rsidR="00BE5D7B" w:rsidRPr="00A81FC2" w:rsidRDefault="00B97217"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2014-2018 жылдардағы </w:t>
      </w:r>
      <w:r w:rsidR="00531531" w:rsidRPr="00A81FC2">
        <w:rPr>
          <w:rFonts w:ascii="Times New Roman" w:hAnsi="Times New Roman"/>
          <w:sz w:val="28"/>
          <w:szCs w:val="28"/>
          <w:lang w:val="kk-KZ"/>
        </w:rPr>
        <w:t>СБҚІ-</w:t>
      </w:r>
      <w:r w:rsidR="00BE5D7B" w:rsidRPr="00A81FC2">
        <w:rPr>
          <w:rFonts w:ascii="Times New Roman" w:hAnsi="Times New Roman"/>
          <w:sz w:val="28"/>
          <w:szCs w:val="28"/>
          <w:lang w:val="kk-KZ"/>
        </w:rPr>
        <w:t>мен ауыратын әйелдердің жас құрамын талдау 30-39 жас санатынан бастап және одан әрі 50-59 жас аралығындағы жағдайлардың айтарлықтай өсуін көрсетеді.</w:t>
      </w:r>
    </w:p>
    <w:p w:rsidR="00BE5D7B" w:rsidRPr="00A81FC2" w:rsidRDefault="00B97217" w:rsidP="00D61C32">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1991-1999 жылдар аралығында</w:t>
      </w:r>
      <w:r w:rsidR="00BE5D7B" w:rsidRPr="00A81FC2">
        <w:rPr>
          <w:rFonts w:ascii="Times New Roman" w:hAnsi="Times New Roman"/>
          <w:sz w:val="28"/>
          <w:szCs w:val="28"/>
          <w:lang w:val="kk-KZ"/>
        </w:rPr>
        <w:t xml:space="preserve"> бүкіл әлемде </w:t>
      </w:r>
      <w:r w:rsidR="00531531" w:rsidRPr="00A81FC2">
        <w:rPr>
          <w:rFonts w:ascii="Times New Roman" w:hAnsi="Times New Roman"/>
          <w:sz w:val="28"/>
          <w:szCs w:val="28"/>
          <w:lang w:val="kk-KZ"/>
        </w:rPr>
        <w:t>СБҚІ-</w:t>
      </w:r>
      <w:r w:rsidRPr="00A81FC2">
        <w:rPr>
          <w:rFonts w:ascii="Times New Roman" w:hAnsi="Times New Roman"/>
          <w:sz w:val="28"/>
          <w:szCs w:val="28"/>
          <w:lang w:val="kk-KZ"/>
        </w:rPr>
        <w:t xml:space="preserve">мен </w:t>
      </w:r>
      <w:r w:rsidR="00BE5D7B" w:rsidRPr="00A81FC2">
        <w:rPr>
          <w:rFonts w:ascii="Times New Roman" w:hAnsi="Times New Roman"/>
          <w:sz w:val="28"/>
          <w:szCs w:val="28"/>
          <w:lang w:val="kk-KZ"/>
        </w:rPr>
        <w:t>ауыратын әйелдер арасында өлім-жітімнің өсуі байқал</w:t>
      </w:r>
      <w:r w:rsidRPr="00A81FC2">
        <w:rPr>
          <w:rFonts w:ascii="Times New Roman" w:hAnsi="Times New Roman"/>
          <w:sz w:val="28"/>
          <w:szCs w:val="28"/>
          <w:lang w:val="kk-KZ"/>
        </w:rPr>
        <w:t>а</w:t>
      </w:r>
      <w:r w:rsidR="00BE5D7B" w:rsidRPr="00A81FC2">
        <w:rPr>
          <w:rFonts w:ascii="Times New Roman" w:hAnsi="Times New Roman"/>
          <w:sz w:val="28"/>
          <w:szCs w:val="28"/>
          <w:lang w:val="kk-KZ"/>
        </w:rPr>
        <w:t>ды, орташа жылдық өсу қарқыны 1,9%</w:t>
      </w:r>
      <w:r w:rsidR="008B7027" w:rsidRPr="00A81FC2">
        <w:rPr>
          <w:rFonts w:ascii="Times New Roman" w:hAnsi="Times New Roman"/>
          <w:sz w:val="28"/>
          <w:szCs w:val="28"/>
          <w:lang w:val="kk-KZ"/>
        </w:rPr>
        <w:t xml:space="preserve"> болды</w:t>
      </w:r>
      <w:r w:rsidRPr="00A81FC2">
        <w:rPr>
          <w:rFonts w:ascii="Times New Roman" w:hAnsi="Times New Roman"/>
          <w:sz w:val="28"/>
          <w:szCs w:val="28"/>
          <w:lang w:val="kk-KZ"/>
        </w:rPr>
        <w:t>. 1999-2010 жылдар аралығында</w:t>
      </w:r>
      <w:r w:rsidR="00BE5D7B" w:rsidRPr="00A81FC2">
        <w:rPr>
          <w:rFonts w:ascii="Times New Roman" w:hAnsi="Times New Roman"/>
          <w:sz w:val="28"/>
          <w:szCs w:val="28"/>
          <w:lang w:val="kk-KZ"/>
        </w:rPr>
        <w:t xml:space="preserve"> орташа жылдық кему қарқыны 0,2%</w:t>
      </w:r>
      <w:r w:rsidRPr="00A81FC2">
        <w:rPr>
          <w:rFonts w:ascii="Times New Roman" w:hAnsi="Times New Roman"/>
          <w:sz w:val="28"/>
          <w:szCs w:val="28"/>
          <w:lang w:val="kk-KZ"/>
        </w:rPr>
        <w:t>-ды</w:t>
      </w:r>
      <w:r w:rsidR="00BE5D7B" w:rsidRPr="00A81FC2">
        <w:rPr>
          <w:rFonts w:ascii="Times New Roman" w:hAnsi="Times New Roman"/>
          <w:sz w:val="28"/>
          <w:szCs w:val="28"/>
          <w:lang w:val="kk-KZ"/>
        </w:rPr>
        <w:t xml:space="preserve"> құрады, бұл көптеген дамыған елдерде өлімнің төмендеуіне әкелді [31]. 2018 жылы ең жоғары өлім-жітім Пәкістанда (29,9</w:t>
      </w:r>
      <w:r w:rsidRPr="00A81FC2">
        <w:rPr>
          <w:rFonts w:ascii="Times New Roman" w:hAnsi="Times New Roman"/>
          <w:color w:val="000000"/>
          <w:sz w:val="28"/>
          <w:szCs w:val="28"/>
          <w:vertAlign w:val="superscript"/>
          <w:lang w:val="kk-KZ"/>
        </w:rPr>
        <w:t>0</w:t>
      </w:r>
      <w:r w:rsidRPr="00A81FC2">
        <w:rPr>
          <w:rFonts w:ascii="Times New Roman" w:hAnsi="Times New Roman"/>
          <w:color w:val="000000"/>
          <w:sz w:val="28"/>
          <w:szCs w:val="28"/>
          <w:lang w:val="kk-KZ"/>
        </w:rPr>
        <w:t>/</w:t>
      </w:r>
      <w:r w:rsidRPr="00A81FC2">
        <w:rPr>
          <w:rFonts w:ascii="Times New Roman" w:hAnsi="Times New Roman"/>
          <w:color w:val="000000"/>
          <w:sz w:val="28"/>
          <w:szCs w:val="28"/>
          <w:vertAlign w:val="subscript"/>
          <w:lang w:val="kk-KZ"/>
        </w:rPr>
        <w:t>0000</w:t>
      </w:r>
      <w:r w:rsidR="00BE5D7B" w:rsidRPr="00A81FC2">
        <w:rPr>
          <w:rFonts w:ascii="Times New Roman" w:hAnsi="Times New Roman"/>
          <w:sz w:val="28"/>
          <w:szCs w:val="28"/>
          <w:lang w:val="kk-KZ"/>
        </w:rPr>
        <w:t>), Нигерияда (27,6</w:t>
      </w:r>
      <w:r w:rsidRPr="00A81FC2">
        <w:rPr>
          <w:rFonts w:ascii="Times New Roman" w:hAnsi="Times New Roman"/>
          <w:color w:val="000000"/>
          <w:sz w:val="28"/>
          <w:szCs w:val="28"/>
          <w:vertAlign w:val="superscript"/>
          <w:lang w:val="kk-KZ"/>
        </w:rPr>
        <w:t>0</w:t>
      </w:r>
      <w:r w:rsidRPr="00A81FC2">
        <w:rPr>
          <w:rFonts w:ascii="Times New Roman" w:hAnsi="Times New Roman"/>
          <w:color w:val="000000"/>
          <w:sz w:val="28"/>
          <w:szCs w:val="28"/>
          <w:lang w:val="kk-KZ"/>
        </w:rPr>
        <w:t>/</w:t>
      </w:r>
      <w:r w:rsidRPr="00A81FC2">
        <w:rPr>
          <w:rFonts w:ascii="Times New Roman" w:hAnsi="Times New Roman"/>
          <w:color w:val="000000"/>
          <w:sz w:val="28"/>
          <w:szCs w:val="28"/>
          <w:vertAlign w:val="subscript"/>
          <w:lang w:val="kk-KZ"/>
        </w:rPr>
        <w:t>0000</w:t>
      </w:r>
      <w:r w:rsidR="00BE5D7B" w:rsidRPr="00A81FC2">
        <w:rPr>
          <w:rFonts w:ascii="Times New Roman" w:hAnsi="Times New Roman"/>
          <w:sz w:val="28"/>
          <w:szCs w:val="28"/>
          <w:lang w:val="kk-KZ"/>
        </w:rPr>
        <w:t>), Меланезиядағы Фиджи аралдарында (21,4</w:t>
      </w:r>
      <w:r w:rsidRPr="00A81FC2">
        <w:rPr>
          <w:rFonts w:ascii="Times New Roman" w:hAnsi="Times New Roman"/>
          <w:color w:val="000000"/>
          <w:sz w:val="28"/>
          <w:szCs w:val="28"/>
          <w:vertAlign w:val="superscript"/>
          <w:lang w:val="kk-KZ"/>
        </w:rPr>
        <w:t>0</w:t>
      </w:r>
      <w:r w:rsidRPr="00A81FC2">
        <w:rPr>
          <w:rFonts w:ascii="Times New Roman" w:hAnsi="Times New Roman"/>
          <w:color w:val="000000"/>
          <w:sz w:val="28"/>
          <w:szCs w:val="28"/>
          <w:lang w:val="kk-KZ"/>
        </w:rPr>
        <w:t>/</w:t>
      </w:r>
      <w:r w:rsidRPr="00A81FC2">
        <w:rPr>
          <w:rFonts w:ascii="Times New Roman" w:hAnsi="Times New Roman"/>
          <w:color w:val="000000"/>
          <w:sz w:val="28"/>
          <w:szCs w:val="28"/>
          <w:vertAlign w:val="subscript"/>
          <w:lang w:val="kk-KZ"/>
        </w:rPr>
        <w:t>0000</w:t>
      </w:r>
      <w:r w:rsidR="00BE5D7B" w:rsidRPr="00A81FC2">
        <w:rPr>
          <w:rFonts w:ascii="Times New Roman" w:hAnsi="Times New Roman"/>
          <w:sz w:val="28"/>
          <w:szCs w:val="28"/>
          <w:lang w:val="kk-KZ"/>
        </w:rPr>
        <w:t xml:space="preserve">) тіркелді. Израильде, Ресейде және АҚШ-та, біздің елімізде </w:t>
      </w:r>
      <w:r w:rsidR="00531531" w:rsidRPr="00A81FC2">
        <w:rPr>
          <w:rFonts w:ascii="Times New Roman" w:hAnsi="Times New Roman"/>
          <w:sz w:val="28"/>
          <w:szCs w:val="28"/>
          <w:lang w:val="kk-KZ"/>
        </w:rPr>
        <w:t>СБҚІ-</w:t>
      </w:r>
      <w:r w:rsidR="00151B23" w:rsidRPr="00A81FC2">
        <w:rPr>
          <w:rFonts w:ascii="Times New Roman" w:hAnsi="Times New Roman"/>
          <w:sz w:val="28"/>
          <w:szCs w:val="28"/>
          <w:lang w:val="kk-KZ"/>
        </w:rPr>
        <w:t>д</w:t>
      </w:r>
      <w:r w:rsidRPr="00A81FC2">
        <w:rPr>
          <w:rFonts w:ascii="Times New Roman" w:hAnsi="Times New Roman"/>
          <w:sz w:val="28"/>
          <w:szCs w:val="28"/>
          <w:lang w:val="kk-KZ"/>
        </w:rPr>
        <w:t>е</w:t>
      </w:r>
      <w:r w:rsidR="00BE5D7B" w:rsidRPr="00A81FC2">
        <w:rPr>
          <w:rFonts w:ascii="Times New Roman" w:hAnsi="Times New Roman"/>
          <w:sz w:val="28"/>
          <w:szCs w:val="28"/>
          <w:lang w:val="kk-KZ"/>
        </w:rPr>
        <w:t>н болатын өлім-жітім орташа әлемдік көрсеткіштен асады, бұл тиісінше 18,6; 16,0; 14,4; 17,3</w:t>
      </w:r>
      <w:r w:rsidRPr="00A81FC2">
        <w:rPr>
          <w:rFonts w:ascii="Times New Roman" w:hAnsi="Times New Roman"/>
          <w:color w:val="000000"/>
          <w:sz w:val="28"/>
          <w:szCs w:val="28"/>
          <w:vertAlign w:val="superscript"/>
          <w:lang w:val="kk-KZ"/>
        </w:rPr>
        <w:t>0</w:t>
      </w:r>
      <w:r w:rsidRPr="00A81FC2">
        <w:rPr>
          <w:rFonts w:ascii="Times New Roman" w:hAnsi="Times New Roman"/>
          <w:color w:val="000000"/>
          <w:sz w:val="28"/>
          <w:szCs w:val="28"/>
          <w:lang w:val="kk-KZ"/>
        </w:rPr>
        <w:t>/</w:t>
      </w:r>
      <w:r w:rsidRPr="00A81FC2">
        <w:rPr>
          <w:rFonts w:ascii="Times New Roman" w:hAnsi="Times New Roman"/>
          <w:color w:val="000000"/>
          <w:sz w:val="28"/>
          <w:szCs w:val="28"/>
          <w:vertAlign w:val="subscript"/>
          <w:lang w:val="kk-KZ"/>
        </w:rPr>
        <w:t>0000</w:t>
      </w:r>
      <w:r w:rsidR="00BE5D7B" w:rsidRPr="00A81FC2">
        <w:rPr>
          <w:rFonts w:ascii="Times New Roman" w:hAnsi="Times New Roman"/>
          <w:sz w:val="28"/>
          <w:szCs w:val="28"/>
          <w:lang w:val="kk-KZ"/>
        </w:rPr>
        <w:t>, Жапонияда төмен (8,9</w:t>
      </w:r>
      <w:r w:rsidRPr="00A81FC2">
        <w:rPr>
          <w:rFonts w:ascii="Times New Roman" w:hAnsi="Times New Roman"/>
          <w:color w:val="000000"/>
          <w:sz w:val="28"/>
          <w:szCs w:val="28"/>
          <w:vertAlign w:val="superscript"/>
          <w:lang w:val="kk-KZ"/>
        </w:rPr>
        <w:t>0</w:t>
      </w:r>
      <w:r w:rsidRPr="00A81FC2">
        <w:rPr>
          <w:rFonts w:ascii="Times New Roman" w:hAnsi="Times New Roman"/>
          <w:color w:val="000000"/>
          <w:sz w:val="28"/>
          <w:szCs w:val="28"/>
          <w:lang w:val="kk-KZ"/>
        </w:rPr>
        <w:t>/</w:t>
      </w:r>
      <w:r w:rsidRPr="00A81FC2">
        <w:rPr>
          <w:rFonts w:ascii="Times New Roman" w:hAnsi="Times New Roman"/>
          <w:color w:val="000000"/>
          <w:sz w:val="28"/>
          <w:szCs w:val="28"/>
          <w:vertAlign w:val="subscript"/>
          <w:lang w:val="kk-KZ"/>
        </w:rPr>
        <w:t>0000</w:t>
      </w:r>
      <w:r w:rsidR="00BE5D7B" w:rsidRPr="00A81FC2">
        <w:rPr>
          <w:rFonts w:ascii="Times New Roman" w:hAnsi="Times New Roman"/>
          <w:sz w:val="28"/>
          <w:szCs w:val="28"/>
          <w:lang w:val="kk-KZ"/>
        </w:rPr>
        <w:t>). Өлім-жітімнің төмендігі Оңтүстік Кореяда (6,1</w:t>
      </w:r>
      <w:r w:rsidRPr="00A81FC2">
        <w:rPr>
          <w:rFonts w:ascii="Times New Roman" w:hAnsi="Times New Roman"/>
          <w:color w:val="000000"/>
          <w:sz w:val="28"/>
          <w:szCs w:val="28"/>
          <w:vertAlign w:val="superscript"/>
          <w:lang w:val="kk-KZ"/>
        </w:rPr>
        <w:t>0</w:t>
      </w:r>
      <w:r w:rsidRPr="00A81FC2">
        <w:rPr>
          <w:rFonts w:ascii="Times New Roman" w:hAnsi="Times New Roman"/>
          <w:color w:val="000000"/>
          <w:sz w:val="28"/>
          <w:szCs w:val="28"/>
          <w:lang w:val="kk-KZ"/>
        </w:rPr>
        <w:t>/</w:t>
      </w:r>
      <w:r w:rsidRPr="00A81FC2">
        <w:rPr>
          <w:rFonts w:ascii="Times New Roman" w:hAnsi="Times New Roman"/>
          <w:color w:val="000000"/>
          <w:sz w:val="28"/>
          <w:szCs w:val="28"/>
          <w:vertAlign w:val="subscript"/>
          <w:lang w:val="kk-KZ"/>
        </w:rPr>
        <w:t>0000</w:t>
      </w:r>
      <w:r w:rsidR="00BE5D7B" w:rsidRPr="00A81FC2">
        <w:rPr>
          <w:rFonts w:ascii="Times New Roman" w:hAnsi="Times New Roman"/>
          <w:sz w:val="28"/>
          <w:szCs w:val="28"/>
          <w:lang w:val="kk-KZ"/>
        </w:rPr>
        <w:t>), Қытайда (9,1</w:t>
      </w:r>
      <w:r w:rsidRPr="00A81FC2">
        <w:rPr>
          <w:rFonts w:ascii="Times New Roman" w:hAnsi="Times New Roman"/>
          <w:color w:val="000000"/>
          <w:sz w:val="28"/>
          <w:szCs w:val="28"/>
          <w:vertAlign w:val="superscript"/>
          <w:lang w:val="kk-KZ"/>
        </w:rPr>
        <w:t>0</w:t>
      </w:r>
      <w:r w:rsidRPr="00A81FC2">
        <w:rPr>
          <w:rFonts w:ascii="Times New Roman" w:hAnsi="Times New Roman"/>
          <w:color w:val="000000"/>
          <w:sz w:val="28"/>
          <w:szCs w:val="28"/>
          <w:lang w:val="kk-KZ"/>
        </w:rPr>
        <w:t>/</w:t>
      </w:r>
      <w:r w:rsidRPr="00A81FC2">
        <w:rPr>
          <w:rFonts w:ascii="Times New Roman" w:hAnsi="Times New Roman"/>
          <w:color w:val="000000"/>
          <w:sz w:val="28"/>
          <w:szCs w:val="28"/>
          <w:vertAlign w:val="subscript"/>
          <w:lang w:val="kk-KZ"/>
        </w:rPr>
        <w:t>0000</w:t>
      </w:r>
      <w:r w:rsidR="00BE5D7B" w:rsidRPr="00A81FC2">
        <w:rPr>
          <w:rFonts w:ascii="Times New Roman" w:hAnsi="Times New Roman"/>
          <w:sz w:val="28"/>
          <w:szCs w:val="28"/>
          <w:lang w:val="kk-KZ"/>
        </w:rPr>
        <w:t xml:space="preserve">), Моңғолияда </w:t>
      </w:r>
      <w:r w:rsidRPr="00A81FC2">
        <w:rPr>
          <w:rFonts w:ascii="Times New Roman" w:hAnsi="Times New Roman"/>
          <w:sz w:val="28"/>
          <w:szCs w:val="28"/>
          <w:lang w:val="kk-KZ"/>
        </w:rPr>
        <w:t>(3,5</w:t>
      </w:r>
      <w:r w:rsidRPr="00A81FC2">
        <w:rPr>
          <w:rFonts w:ascii="Times New Roman" w:hAnsi="Times New Roman"/>
          <w:color w:val="000000"/>
          <w:sz w:val="28"/>
          <w:szCs w:val="28"/>
          <w:vertAlign w:val="superscript"/>
          <w:lang w:val="kk-KZ"/>
        </w:rPr>
        <w:t>0</w:t>
      </w:r>
      <w:r w:rsidRPr="00A81FC2">
        <w:rPr>
          <w:rFonts w:ascii="Times New Roman" w:hAnsi="Times New Roman"/>
          <w:color w:val="000000"/>
          <w:sz w:val="28"/>
          <w:szCs w:val="28"/>
          <w:lang w:val="kk-KZ"/>
        </w:rPr>
        <w:t>/</w:t>
      </w:r>
      <w:r w:rsidRPr="00A81FC2">
        <w:rPr>
          <w:rFonts w:ascii="Times New Roman" w:hAnsi="Times New Roman"/>
          <w:color w:val="000000"/>
          <w:sz w:val="28"/>
          <w:szCs w:val="28"/>
          <w:vertAlign w:val="subscript"/>
          <w:lang w:val="kk-KZ"/>
        </w:rPr>
        <w:t>0000</w:t>
      </w:r>
      <w:r w:rsidRPr="00A81FC2">
        <w:rPr>
          <w:rFonts w:ascii="Times New Roman" w:hAnsi="Times New Roman"/>
          <w:sz w:val="28"/>
          <w:szCs w:val="28"/>
          <w:lang w:val="kk-KZ"/>
        </w:rPr>
        <w:t xml:space="preserve">) </w:t>
      </w:r>
      <w:r w:rsidR="00BE5D7B" w:rsidRPr="00A81FC2">
        <w:rPr>
          <w:rFonts w:ascii="Times New Roman" w:hAnsi="Times New Roman"/>
          <w:sz w:val="28"/>
          <w:szCs w:val="28"/>
          <w:lang w:val="kk-KZ"/>
        </w:rPr>
        <w:t>байқал</w:t>
      </w:r>
      <w:r w:rsidRPr="00A81FC2">
        <w:rPr>
          <w:rFonts w:ascii="Times New Roman" w:hAnsi="Times New Roman"/>
          <w:sz w:val="28"/>
          <w:szCs w:val="28"/>
          <w:lang w:val="kk-KZ"/>
        </w:rPr>
        <w:t>а</w:t>
      </w:r>
      <w:r w:rsidR="00BE5D7B" w:rsidRPr="00A81FC2">
        <w:rPr>
          <w:rFonts w:ascii="Times New Roman" w:hAnsi="Times New Roman"/>
          <w:sz w:val="28"/>
          <w:szCs w:val="28"/>
          <w:lang w:val="kk-KZ"/>
        </w:rPr>
        <w:t>ды [32, 33].</w:t>
      </w:r>
    </w:p>
    <w:p w:rsidR="00F9643D" w:rsidRPr="00A81FC2" w:rsidRDefault="00503036" w:rsidP="00D61C32">
      <w:pPr>
        <w:pStyle w:val="a3"/>
        <w:ind w:firstLine="709"/>
        <w:jc w:val="both"/>
        <w:rPr>
          <w:rFonts w:ascii="Times New Roman" w:hAnsi="Times New Roman"/>
          <w:sz w:val="28"/>
          <w:szCs w:val="28"/>
          <w:lang w:val="kk-KZ"/>
        </w:rPr>
      </w:pPr>
      <w:r w:rsidRPr="00A81FC2">
        <w:rPr>
          <w:rFonts w:ascii="Times New Roman" w:hAnsi="Times New Roman"/>
          <w:noProof/>
          <w:sz w:val="28"/>
          <w:szCs w:val="28"/>
          <w:lang w:eastAsia="ru-RU"/>
        </w:rPr>
        <w:drawing>
          <wp:anchor distT="0" distB="0" distL="114300" distR="114300" simplePos="0" relativeHeight="252006400" behindDoc="0" locked="0" layoutInCell="1" allowOverlap="1">
            <wp:simplePos x="0" y="0"/>
            <wp:positionH relativeFrom="column">
              <wp:posOffset>1849513</wp:posOffset>
            </wp:positionH>
            <wp:positionV relativeFrom="paragraph">
              <wp:posOffset>169533</wp:posOffset>
            </wp:positionV>
            <wp:extent cx="2486540" cy="4483730"/>
            <wp:effectExtent l="0" t="7937" r="1587" b="1588"/>
            <wp:wrapNone/>
            <wp:docPr id="89"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11" cstate="print">
                      <a:extLst>
                        <a:ext uri="{28A0092B-C50C-407E-A947-70E740481C1C}">
                          <a14:useLocalDpi xmlns:a14="http://schemas.microsoft.com/office/drawing/2010/main" val="0"/>
                        </a:ext>
                      </a:extLst>
                    </a:blip>
                    <a:srcRect l="6126"/>
                    <a:stretch>
                      <a:fillRect/>
                    </a:stretch>
                  </pic:blipFill>
                  <pic:spPr bwMode="auto">
                    <a:xfrm rot="5400000">
                      <a:off x="0" y="0"/>
                      <a:ext cx="2486540" cy="4483730"/>
                    </a:xfrm>
                    <a:prstGeom prst="rect">
                      <a:avLst/>
                    </a:prstGeom>
                    <a:noFill/>
                    <a:ln>
                      <a:noFill/>
                    </a:ln>
                  </pic:spPr>
                </pic:pic>
              </a:graphicData>
            </a:graphic>
          </wp:anchor>
        </w:drawing>
      </w:r>
      <w:r w:rsidR="00BE5D7B" w:rsidRPr="00A81FC2">
        <w:rPr>
          <w:rFonts w:ascii="Times New Roman" w:hAnsi="Times New Roman"/>
          <w:sz w:val="28"/>
          <w:szCs w:val="28"/>
          <w:lang w:val="kk-KZ"/>
        </w:rPr>
        <w:t xml:space="preserve">Қазақстан Республикасында 2018 жылдың қорытындысы бойынша </w:t>
      </w:r>
      <w:r w:rsidR="00531531" w:rsidRPr="00A81FC2">
        <w:rPr>
          <w:rFonts w:ascii="Times New Roman" w:hAnsi="Times New Roman"/>
          <w:sz w:val="28"/>
          <w:szCs w:val="28"/>
          <w:lang w:val="kk-KZ"/>
        </w:rPr>
        <w:t>ҚӨ-де</w:t>
      </w:r>
      <w:r w:rsidR="00BE5D7B" w:rsidRPr="00A81FC2">
        <w:rPr>
          <w:rFonts w:ascii="Times New Roman" w:hAnsi="Times New Roman"/>
          <w:sz w:val="28"/>
          <w:szCs w:val="28"/>
          <w:lang w:val="kk-KZ"/>
        </w:rPr>
        <w:t>н жалпы саны 14369</w:t>
      </w:r>
      <w:r w:rsidR="00BC1D43" w:rsidRPr="00A81FC2">
        <w:rPr>
          <w:rFonts w:ascii="Times New Roman" w:hAnsi="Times New Roman"/>
          <w:sz w:val="28"/>
          <w:szCs w:val="28"/>
          <w:lang w:val="kk-KZ"/>
        </w:rPr>
        <w:t xml:space="preserve"> адамқайтыс болды</w:t>
      </w:r>
      <w:r w:rsidR="00BE5D7B" w:rsidRPr="00A81FC2">
        <w:rPr>
          <w:rFonts w:ascii="Times New Roman" w:hAnsi="Times New Roman"/>
          <w:sz w:val="28"/>
          <w:szCs w:val="28"/>
          <w:lang w:val="kk-KZ"/>
        </w:rPr>
        <w:t>. Өлім-жітім</w:t>
      </w:r>
      <w:r w:rsidR="00330EAB" w:rsidRPr="00A81FC2">
        <w:rPr>
          <w:rFonts w:ascii="Times New Roman" w:hAnsi="Times New Roman"/>
          <w:sz w:val="28"/>
          <w:szCs w:val="28"/>
          <w:lang w:val="kk-KZ"/>
        </w:rPr>
        <w:t>нің</w:t>
      </w:r>
      <w:r w:rsidR="00BE5D7B" w:rsidRPr="00A81FC2">
        <w:rPr>
          <w:rFonts w:ascii="Times New Roman" w:hAnsi="Times New Roman"/>
          <w:sz w:val="28"/>
          <w:szCs w:val="28"/>
          <w:lang w:val="kk-KZ"/>
        </w:rPr>
        <w:t xml:space="preserve"> орташа республикалық деңгейден жоғары </w:t>
      </w:r>
      <w:r w:rsidR="00330EAB" w:rsidRPr="00A81FC2">
        <w:rPr>
          <w:rFonts w:ascii="Times New Roman" w:hAnsi="Times New Roman"/>
          <w:sz w:val="28"/>
          <w:szCs w:val="28"/>
          <w:lang w:val="kk-KZ"/>
        </w:rPr>
        <w:t xml:space="preserve">көрсеткіштері </w:t>
      </w:r>
      <w:r w:rsidR="00531531" w:rsidRPr="00A81FC2">
        <w:rPr>
          <w:rFonts w:ascii="Times New Roman" w:hAnsi="Times New Roman"/>
          <w:sz w:val="28"/>
          <w:szCs w:val="28"/>
          <w:lang w:val="kk-KZ"/>
        </w:rPr>
        <w:t>Шығыс Қазақстан (127,7</w:t>
      </w:r>
      <w:r w:rsidR="00531531" w:rsidRPr="00A81FC2">
        <w:rPr>
          <w:rFonts w:ascii="Times New Roman" w:hAnsi="Times New Roman"/>
          <w:color w:val="000000"/>
          <w:sz w:val="28"/>
          <w:szCs w:val="28"/>
          <w:vertAlign w:val="superscript"/>
          <w:lang w:val="kk-KZ"/>
        </w:rPr>
        <w:t>0</w:t>
      </w:r>
      <w:r w:rsidR="00531531" w:rsidRPr="00A81FC2">
        <w:rPr>
          <w:rFonts w:ascii="Times New Roman" w:hAnsi="Times New Roman"/>
          <w:color w:val="000000"/>
          <w:sz w:val="28"/>
          <w:szCs w:val="28"/>
          <w:lang w:val="kk-KZ"/>
        </w:rPr>
        <w:t>/</w:t>
      </w:r>
      <w:r w:rsidR="00531531" w:rsidRPr="00A81FC2">
        <w:rPr>
          <w:rFonts w:ascii="Times New Roman" w:hAnsi="Times New Roman"/>
          <w:color w:val="000000"/>
          <w:sz w:val="28"/>
          <w:szCs w:val="28"/>
          <w:vertAlign w:val="subscript"/>
          <w:lang w:val="kk-KZ"/>
        </w:rPr>
        <w:t>0000</w:t>
      </w:r>
      <w:r w:rsidR="00531531" w:rsidRPr="00A81FC2">
        <w:rPr>
          <w:rFonts w:ascii="Times New Roman" w:hAnsi="Times New Roman"/>
          <w:sz w:val="28"/>
          <w:szCs w:val="28"/>
          <w:lang w:val="kk-KZ"/>
        </w:rPr>
        <w:t>), Павлодар (123,1</w:t>
      </w:r>
      <w:r w:rsidR="00531531" w:rsidRPr="00A81FC2">
        <w:rPr>
          <w:rFonts w:ascii="Times New Roman" w:hAnsi="Times New Roman"/>
          <w:color w:val="000000"/>
          <w:sz w:val="28"/>
          <w:szCs w:val="28"/>
          <w:vertAlign w:val="superscript"/>
          <w:lang w:val="kk-KZ"/>
        </w:rPr>
        <w:t>0</w:t>
      </w:r>
      <w:r w:rsidR="00531531" w:rsidRPr="00A81FC2">
        <w:rPr>
          <w:rFonts w:ascii="Times New Roman" w:hAnsi="Times New Roman"/>
          <w:color w:val="000000"/>
          <w:sz w:val="28"/>
          <w:szCs w:val="28"/>
          <w:lang w:val="kk-KZ"/>
        </w:rPr>
        <w:t>/</w:t>
      </w:r>
      <w:r w:rsidR="00531531" w:rsidRPr="00A81FC2">
        <w:rPr>
          <w:rFonts w:ascii="Times New Roman" w:hAnsi="Times New Roman"/>
          <w:color w:val="000000"/>
          <w:sz w:val="28"/>
          <w:szCs w:val="28"/>
          <w:vertAlign w:val="subscript"/>
          <w:lang w:val="kk-KZ"/>
        </w:rPr>
        <w:t>0000</w:t>
      </w:r>
      <w:r w:rsidR="00531531" w:rsidRPr="00A81FC2">
        <w:rPr>
          <w:rFonts w:ascii="Times New Roman" w:hAnsi="Times New Roman"/>
          <w:sz w:val="28"/>
          <w:szCs w:val="28"/>
          <w:lang w:val="kk-KZ"/>
        </w:rPr>
        <w:t>), Солтүстік Қазақстан (111,6</w:t>
      </w:r>
      <w:r w:rsidR="00531531" w:rsidRPr="00A81FC2">
        <w:rPr>
          <w:rFonts w:ascii="Times New Roman" w:hAnsi="Times New Roman"/>
          <w:color w:val="000000"/>
          <w:sz w:val="28"/>
          <w:szCs w:val="28"/>
          <w:vertAlign w:val="superscript"/>
          <w:lang w:val="kk-KZ"/>
        </w:rPr>
        <w:t>0</w:t>
      </w:r>
      <w:r w:rsidR="00531531" w:rsidRPr="00A81FC2">
        <w:rPr>
          <w:rFonts w:ascii="Times New Roman" w:hAnsi="Times New Roman"/>
          <w:color w:val="000000"/>
          <w:sz w:val="28"/>
          <w:szCs w:val="28"/>
          <w:lang w:val="kk-KZ"/>
        </w:rPr>
        <w:t>/</w:t>
      </w:r>
      <w:r w:rsidR="00531531" w:rsidRPr="00A81FC2">
        <w:rPr>
          <w:rFonts w:ascii="Times New Roman" w:hAnsi="Times New Roman"/>
          <w:color w:val="000000"/>
          <w:sz w:val="28"/>
          <w:szCs w:val="28"/>
          <w:vertAlign w:val="subscript"/>
          <w:lang w:val="kk-KZ"/>
        </w:rPr>
        <w:t>0000</w:t>
      </w:r>
      <w:r w:rsidR="00531531" w:rsidRPr="00A81FC2">
        <w:rPr>
          <w:rFonts w:ascii="Times New Roman" w:hAnsi="Times New Roman"/>
          <w:sz w:val="28"/>
          <w:szCs w:val="28"/>
          <w:lang w:val="kk-KZ"/>
        </w:rPr>
        <w:t xml:space="preserve">) облыстарында тіркелген </w:t>
      </w:r>
      <w:r w:rsidR="001D6D48" w:rsidRPr="00A81FC2">
        <w:rPr>
          <w:rFonts w:ascii="Times New Roman" w:hAnsi="Times New Roman"/>
          <w:sz w:val="28"/>
          <w:szCs w:val="28"/>
          <w:lang w:val="kk-KZ"/>
        </w:rPr>
        <w:t>(4-сурет).</w:t>
      </w:r>
    </w:p>
    <w:p w:rsidR="001D6D48" w:rsidRPr="00A81FC2" w:rsidRDefault="001D6D48" w:rsidP="00336A69">
      <w:pPr>
        <w:pStyle w:val="a3"/>
        <w:ind w:firstLine="709"/>
        <w:jc w:val="both"/>
        <w:rPr>
          <w:rFonts w:ascii="Times New Roman" w:hAnsi="Times New Roman"/>
          <w:sz w:val="28"/>
          <w:szCs w:val="28"/>
          <w:lang w:val="kk-KZ"/>
        </w:rPr>
      </w:pPr>
    </w:p>
    <w:p w:rsidR="001D6D48" w:rsidRPr="00A81FC2" w:rsidRDefault="001D6D48" w:rsidP="00336A69">
      <w:pPr>
        <w:pStyle w:val="a3"/>
        <w:ind w:firstLine="709"/>
        <w:jc w:val="both"/>
        <w:rPr>
          <w:rFonts w:ascii="Times New Roman" w:hAnsi="Times New Roman"/>
          <w:sz w:val="28"/>
          <w:szCs w:val="28"/>
          <w:lang w:val="kk-KZ"/>
        </w:rPr>
      </w:pPr>
    </w:p>
    <w:p w:rsidR="001D6D48" w:rsidRPr="00A81FC2" w:rsidRDefault="001D6D48" w:rsidP="00336A69">
      <w:pPr>
        <w:pStyle w:val="a3"/>
        <w:ind w:firstLine="709"/>
        <w:jc w:val="both"/>
        <w:rPr>
          <w:rFonts w:ascii="Times New Roman" w:hAnsi="Times New Roman"/>
          <w:sz w:val="28"/>
          <w:szCs w:val="28"/>
          <w:lang w:val="kk-KZ"/>
        </w:rPr>
      </w:pPr>
    </w:p>
    <w:p w:rsidR="001D6D48" w:rsidRPr="00A81FC2" w:rsidRDefault="001D6D48" w:rsidP="00336A69">
      <w:pPr>
        <w:pStyle w:val="a3"/>
        <w:ind w:firstLine="709"/>
        <w:jc w:val="both"/>
        <w:rPr>
          <w:rFonts w:ascii="Times New Roman" w:hAnsi="Times New Roman"/>
          <w:sz w:val="28"/>
          <w:szCs w:val="28"/>
          <w:lang w:val="kk-KZ"/>
        </w:rPr>
      </w:pPr>
    </w:p>
    <w:p w:rsidR="001D6D48" w:rsidRPr="00A81FC2" w:rsidRDefault="001D6D48" w:rsidP="00336A69">
      <w:pPr>
        <w:pStyle w:val="a3"/>
        <w:ind w:firstLine="709"/>
        <w:jc w:val="both"/>
        <w:rPr>
          <w:rFonts w:ascii="Times New Roman" w:hAnsi="Times New Roman"/>
          <w:sz w:val="28"/>
          <w:szCs w:val="28"/>
          <w:lang w:val="kk-KZ"/>
        </w:rPr>
      </w:pPr>
    </w:p>
    <w:p w:rsidR="001D6D48" w:rsidRPr="00A81FC2" w:rsidRDefault="001D6D48" w:rsidP="00336A69">
      <w:pPr>
        <w:pStyle w:val="a3"/>
        <w:ind w:firstLine="709"/>
        <w:jc w:val="both"/>
        <w:rPr>
          <w:rFonts w:ascii="Times New Roman" w:hAnsi="Times New Roman"/>
          <w:sz w:val="28"/>
          <w:szCs w:val="28"/>
          <w:lang w:val="kk-KZ"/>
        </w:rPr>
      </w:pPr>
    </w:p>
    <w:p w:rsidR="001D6D48" w:rsidRPr="00A81FC2" w:rsidRDefault="001D6D48" w:rsidP="00336A69">
      <w:pPr>
        <w:pStyle w:val="a3"/>
        <w:ind w:firstLine="709"/>
        <w:jc w:val="both"/>
        <w:rPr>
          <w:rFonts w:ascii="Times New Roman" w:hAnsi="Times New Roman"/>
          <w:sz w:val="28"/>
          <w:szCs w:val="28"/>
          <w:lang w:val="kk-KZ"/>
        </w:rPr>
      </w:pPr>
    </w:p>
    <w:p w:rsidR="001D6D48" w:rsidRPr="00A81FC2" w:rsidRDefault="001D6D48" w:rsidP="00336A69">
      <w:pPr>
        <w:pStyle w:val="a3"/>
        <w:ind w:firstLine="709"/>
        <w:jc w:val="both"/>
        <w:rPr>
          <w:rFonts w:ascii="Times New Roman" w:hAnsi="Times New Roman"/>
          <w:sz w:val="28"/>
          <w:szCs w:val="28"/>
          <w:lang w:val="kk-KZ"/>
        </w:rPr>
      </w:pPr>
    </w:p>
    <w:p w:rsidR="001D6D48" w:rsidRPr="00A81FC2" w:rsidRDefault="001D6D48" w:rsidP="00336A69">
      <w:pPr>
        <w:pStyle w:val="a3"/>
        <w:ind w:firstLine="709"/>
        <w:jc w:val="both"/>
        <w:rPr>
          <w:rFonts w:ascii="Times New Roman" w:hAnsi="Times New Roman"/>
          <w:sz w:val="28"/>
          <w:szCs w:val="28"/>
          <w:lang w:val="kk-KZ"/>
        </w:rPr>
      </w:pPr>
    </w:p>
    <w:p w:rsidR="00D61E6E" w:rsidRPr="00A81FC2" w:rsidRDefault="00D61E6E" w:rsidP="00336A69">
      <w:pPr>
        <w:pStyle w:val="a3"/>
        <w:ind w:firstLine="709"/>
        <w:jc w:val="both"/>
        <w:rPr>
          <w:rFonts w:ascii="Times New Roman" w:hAnsi="Times New Roman"/>
          <w:sz w:val="28"/>
          <w:szCs w:val="28"/>
          <w:lang w:val="kk-KZ"/>
        </w:rPr>
      </w:pPr>
    </w:p>
    <w:p w:rsidR="00D61E6E" w:rsidRPr="00A81FC2" w:rsidRDefault="00D61E6E" w:rsidP="00336A69">
      <w:pPr>
        <w:pStyle w:val="a3"/>
        <w:ind w:firstLine="709"/>
        <w:jc w:val="both"/>
        <w:rPr>
          <w:rFonts w:ascii="Times New Roman" w:hAnsi="Times New Roman"/>
          <w:sz w:val="28"/>
          <w:szCs w:val="28"/>
          <w:lang w:val="kk-KZ"/>
        </w:rPr>
      </w:pPr>
    </w:p>
    <w:p w:rsidR="00D61E6E" w:rsidRPr="00A81FC2" w:rsidRDefault="00D61E6E" w:rsidP="00336A69">
      <w:pPr>
        <w:pStyle w:val="a3"/>
        <w:ind w:firstLine="709"/>
        <w:jc w:val="both"/>
        <w:rPr>
          <w:rFonts w:ascii="Times New Roman" w:hAnsi="Times New Roman"/>
          <w:sz w:val="28"/>
          <w:szCs w:val="28"/>
          <w:lang w:val="kk-KZ"/>
        </w:rPr>
      </w:pPr>
    </w:p>
    <w:p w:rsidR="00503036" w:rsidRPr="00A81FC2" w:rsidRDefault="00503036" w:rsidP="00336A69">
      <w:pPr>
        <w:pStyle w:val="a3"/>
        <w:ind w:firstLine="709"/>
        <w:jc w:val="both"/>
        <w:rPr>
          <w:rFonts w:ascii="Times New Roman" w:hAnsi="Times New Roman"/>
          <w:sz w:val="28"/>
          <w:szCs w:val="28"/>
          <w:lang w:val="kk-KZ"/>
        </w:rPr>
      </w:pPr>
    </w:p>
    <w:p w:rsidR="00914A28" w:rsidRPr="00D61C32" w:rsidRDefault="00914A28" w:rsidP="00336A69">
      <w:pPr>
        <w:pStyle w:val="a3"/>
        <w:ind w:firstLine="709"/>
        <w:jc w:val="both"/>
        <w:rPr>
          <w:rFonts w:ascii="Times New Roman" w:hAnsi="Times New Roman"/>
          <w:sz w:val="16"/>
          <w:szCs w:val="16"/>
          <w:lang w:val="kk-KZ"/>
        </w:rPr>
      </w:pPr>
    </w:p>
    <w:p w:rsidR="00D61C32" w:rsidRDefault="00D61C32" w:rsidP="00D61C32">
      <w:pPr>
        <w:pStyle w:val="a3"/>
        <w:jc w:val="center"/>
        <w:rPr>
          <w:rFonts w:ascii="Times New Roman" w:hAnsi="Times New Roman"/>
          <w:sz w:val="28"/>
          <w:szCs w:val="28"/>
          <w:lang w:val="kk-KZ"/>
        </w:rPr>
      </w:pPr>
      <w:r w:rsidRPr="00A81FC2">
        <w:rPr>
          <w:rFonts w:ascii="Times New Roman" w:hAnsi="Times New Roman"/>
          <w:sz w:val="28"/>
          <w:szCs w:val="28"/>
          <w:lang w:val="kk-KZ"/>
        </w:rPr>
        <w:t>Сурет</w:t>
      </w:r>
      <w:r>
        <w:rPr>
          <w:rFonts w:ascii="Times New Roman" w:hAnsi="Times New Roman"/>
          <w:sz w:val="28"/>
          <w:szCs w:val="28"/>
          <w:lang w:val="kk-KZ"/>
        </w:rPr>
        <w:t xml:space="preserve"> 4 – </w:t>
      </w:r>
      <w:r w:rsidR="00D61E6E" w:rsidRPr="00A81FC2">
        <w:rPr>
          <w:rFonts w:ascii="Times New Roman" w:hAnsi="Times New Roman"/>
          <w:sz w:val="28"/>
          <w:szCs w:val="28"/>
          <w:lang w:val="kk-KZ"/>
        </w:rPr>
        <w:t>2018 жылы Қазақстан Республикасында қатерлі өспелерден болатын өлім-жітім (100 мың тұрғынға шаққанда)</w:t>
      </w:r>
    </w:p>
    <w:p w:rsidR="00D61C32" w:rsidRPr="00892E36" w:rsidRDefault="00D61C32" w:rsidP="00D61C32">
      <w:pPr>
        <w:pStyle w:val="a3"/>
        <w:jc w:val="center"/>
        <w:rPr>
          <w:rFonts w:ascii="Times New Roman" w:hAnsi="Times New Roman"/>
          <w:sz w:val="16"/>
          <w:szCs w:val="16"/>
          <w:lang w:val="kk-KZ"/>
        </w:rPr>
      </w:pPr>
    </w:p>
    <w:p w:rsidR="00D61E6E" w:rsidRPr="00796F1D" w:rsidRDefault="00D61C32" w:rsidP="00D61C32">
      <w:pPr>
        <w:pStyle w:val="a3"/>
        <w:ind w:firstLine="709"/>
        <w:jc w:val="both"/>
        <w:rPr>
          <w:rFonts w:ascii="Times New Roman" w:hAnsi="Times New Roman"/>
          <w:sz w:val="24"/>
          <w:szCs w:val="24"/>
          <w:lang w:val="kk-KZ"/>
        </w:rPr>
      </w:pPr>
      <w:r w:rsidRPr="00796F1D">
        <w:rPr>
          <w:rFonts w:ascii="Times New Roman" w:hAnsi="Times New Roman"/>
          <w:sz w:val="24"/>
          <w:szCs w:val="24"/>
          <w:lang w:val="kk-KZ"/>
        </w:rPr>
        <w:t>Ескерту –</w:t>
      </w:r>
      <w:r w:rsidRPr="00796F1D">
        <w:rPr>
          <w:rFonts w:ascii="Times New Roman" w:hAnsi="Times New Roman"/>
          <w:bCs/>
          <w:sz w:val="24"/>
          <w:szCs w:val="24"/>
          <w:lang w:val="kk-KZ"/>
        </w:rPr>
        <w:t xml:space="preserve"> Әдебиет негізінде құралған</w:t>
      </w:r>
      <w:r w:rsidR="0009307B" w:rsidRPr="00796F1D">
        <w:rPr>
          <w:rFonts w:ascii="Times New Roman" w:hAnsi="Times New Roman"/>
          <w:sz w:val="24"/>
          <w:szCs w:val="24"/>
          <w:lang w:val="kk-KZ"/>
        </w:rPr>
        <w:t>[27, с.</w:t>
      </w:r>
      <w:r w:rsidR="009C07A1" w:rsidRPr="00796F1D">
        <w:rPr>
          <w:rFonts w:ascii="Times New Roman" w:hAnsi="Times New Roman"/>
          <w:sz w:val="24"/>
          <w:szCs w:val="24"/>
          <w:lang w:val="kk-KZ"/>
        </w:rPr>
        <w:t>34</w:t>
      </w:r>
      <w:r w:rsidR="00D61E6E" w:rsidRPr="00796F1D">
        <w:rPr>
          <w:rFonts w:ascii="Times New Roman" w:hAnsi="Times New Roman"/>
          <w:sz w:val="24"/>
          <w:szCs w:val="24"/>
          <w:lang w:val="kk-KZ"/>
        </w:rPr>
        <w:t>]</w:t>
      </w:r>
    </w:p>
    <w:p w:rsidR="0022347D" w:rsidRPr="00A81FC2" w:rsidRDefault="00531531"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lastRenderedPageBreak/>
        <w:t>Қазақстанда ҚӨ</w:t>
      </w:r>
      <w:r w:rsidR="00D61C32">
        <w:rPr>
          <w:rFonts w:ascii="Times New Roman" w:hAnsi="Times New Roman"/>
          <w:sz w:val="28"/>
          <w:szCs w:val="28"/>
          <w:lang w:val="kk-KZ"/>
        </w:rPr>
        <w:t>-</w:t>
      </w:r>
      <w:r w:rsidRPr="00A81FC2">
        <w:rPr>
          <w:rFonts w:ascii="Times New Roman" w:hAnsi="Times New Roman"/>
          <w:sz w:val="28"/>
          <w:szCs w:val="28"/>
          <w:lang w:val="kk-KZ"/>
        </w:rPr>
        <w:t>де</w:t>
      </w:r>
      <w:r w:rsidR="0022347D" w:rsidRPr="00A81FC2">
        <w:rPr>
          <w:rFonts w:ascii="Times New Roman" w:hAnsi="Times New Roman"/>
          <w:sz w:val="28"/>
          <w:szCs w:val="28"/>
          <w:lang w:val="kk-KZ"/>
        </w:rPr>
        <w:t xml:space="preserve">н халық өлімінің құрылымында </w:t>
      </w:r>
      <w:r w:rsidRPr="00A81FC2">
        <w:rPr>
          <w:rFonts w:ascii="Times New Roman" w:hAnsi="Times New Roman"/>
          <w:sz w:val="28"/>
          <w:szCs w:val="28"/>
          <w:lang w:val="kk-KZ"/>
        </w:rPr>
        <w:t>СБҚІ</w:t>
      </w:r>
      <w:r w:rsidR="0022347D" w:rsidRPr="00A81FC2">
        <w:rPr>
          <w:rFonts w:ascii="Times New Roman" w:hAnsi="Times New Roman"/>
          <w:sz w:val="28"/>
          <w:szCs w:val="28"/>
          <w:lang w:val="kk-KZ"/>
        </w:rPr>
        <w:t xml:space="preserve"> үлес салмағы 8,7%-ды құрайды-3-ші </w:t>
      </w:r>
      <w:r w:rsidR="002032DC" w:rsidRPr="00A81FC2">
        <w:rPr>
          <w:rFonts w:ascii="Times New Roman" w:hAnsi="Times New Roman"/>
          <w:sz w:val="28"/>
          <w:szCs w:val="28"/>
          <w:lang w:val="kk-KZ"/>
        </w:rPr>
        <w:t>дәрежелі орын. Өлім-жітім</w:t>
      </w:r>
      <w:r w:rsidR="00332A97" w:rsidRPr="00A81FC2">
        <w:rPr>
          <w:rFonts w:ascii="Times New Roman" w:hAnsi="Times New Roman"/>
          <w:sz w:val="28"/>
          <w:szCs w:val="28"/>
          <w:lang w:val="kk-KZ"/>
        </w:rPr>
        <w:t>нің</w:t>
      </w:r>
      <w:r w:rsidR="002032DC" w:rsidRPr="00A81FC2">
        <w:rPr>
          <w:rFonts w:ascii="Times New Roman" w:hAnsi="Times New Roman"/>
          <w:sz w:val="28"/>
          <w:szCs w:val="28"/>
          <w:lang w:val="kk-KZ"/>
        </w:rPr>
        <w:t xml:space="preserve"> қисық сызығы</w:t>
      </w:r>
      <w:r w:rsidR="0022347D" w:rsidRPr="00A81FC2">
        <w:rPr>
          <w:rFonts w:ascii="Times New Roman" w:hAnsi="Times New Roman"/>
          <w:sz w:val="28"/>
          <w:szCs w:val="28"/>
          <w:lang w:val="kk-KZ"/>
        </w:rPr>
        <w:t xml:space="preserve"> тенденцияның өзгергенін көрсетеді: 2013 жылдан бастап 2018 жылға дейін өлім-жітімнің жалпы құрылымының 8,2%-дан 6,8%-ға дейін төмендеуі байқал</w:t>
      </w:r>
      <w:r w:rsidRPr="00A81FC2">
        <w:rPr>
          <w:rFonts w:ascii="Times New Roman" w:hAnsi="Times New Roman"/>
          <w:sz w:val="28"/>
          <w:szCs w:val="28"/>
          <w:lang w:val="kk-KZ"/>
        </w:rPr>
        <w:t>а</w:t>
      </w:r>
      <w:r w:rsidR="0022347D" w:rsidRPr="00A81FC2">
        <w:rPr>
          <w:rFonts w:ascii="Times New Roman" w:hAnsi="Times New Roman"/>
          <w:sz w:val="28"/>
          <w:szCs w:val="28"/>
          <w:lang w:val="kk-KZ"/>
        </w:rPr>
        <w:t xml:space="preserve">ды. Ауру мен өлім арасындағы жылдар арасындағы айырмашылықтың артуы өмір сүрудің жоғарылауының дәлелі болып </w:t>
      </w:r>
      <w:r w:rsidR="0022347D" w:rsidRPr="00796F1D">
        <w:rPr>
          <w:rFonts w:ascii="Times New Roman" w:hAnsi="Times New Roman"/>
          <w:sz w:val="28"/>
          <w:szCs w:val="28"/>
          <w:lang w:val="kk-KZ"/>
        </w:rPr>
        <w:t>табылады [28</w:t>
      </w:r>
      <w:r w:rsidR="00D61C32" w:rsidRPr="00796F1D">
        <w:rPr>
          <w:rFonts w:ascii="Times New Roman" w:hAnsi="Times New Roman"/>
          <w:sz w:val="28"/>
          <w:szCs w:val="28"/>
          <w:lang w:val="kk-KZ"/>
        </w:rPr>
        <w:t xml:space="preserve">, </w:t>
      </w:r>
      <w:r w:rsidR="0009307B" w:rsidRPr="00796F1D">
        <w:rPr>
          <w:rFonts w:ascii="Times New Roman" w:hAnsi="Times New Roman"/>
          <w:sz w:val="28"/>
          <w:szCs w:val="28"/>
          <w:lang w:val="kk-KZ"/>
        </w:rPr>
        <w:t>с.</w:t>
      </w:r>
      <w:r w:rsidR="009C07A1" w:rsidRPr="00796F1D">
        <w:rPr>
          <w:rFonts w:ascii="Times New Roman" w:hAnsi="Times New Roman"/>
          <w:sz w:val="28"/>
          <w:szCs w:val="28"/>
          <w:lang w:val="kk-KZ"/>
        </w:rPr>
        <w:t xml:space="preserve"> 15</w:t>
      </w:r>
      <w:r w:rsidR="0009307B" w:rsidRPr="00796F1D">
        <w:rPr>
          <w:rFonts w:ascii="Times New Roman" w:hAnsi="Times New Roman"/>
          <w:sz w:val="28"/>
          <w:szCs w:val="28"/>
          <w:lang w:val="kk-KZ"/>
        </w:rPr>
        <w:t xml:space="preserve">; </w:t>
      </w:r>
      <w:r w:rsidR="0022347D" w:rsidRPr="00796F1D">
        <w:rPr>
          <w:rFonts w:ascii="Times New Roman" w:hAnsi="Times New Roman"/>
          <w:sz w:val="28"/>
          <w:szCs w:val="28"/>
          <w:lang w:val="kk-KZ"/>
        </w:rPr>
        <w:t>29</w:t>
      </w:r>
      <w:r w:rsidR="0009307B" w:rsidRPr="00796F1D">
        <w:rPr>
          <w:rFonts w:ascii="Times New Roman" w:hAnsi="Times New Roman"/>
          <w:sz w:val="28"/>
          <w:szCs w:val="28"/>
          <w:lang w:val="kk-KZ"/>
        </w:rPr>
        <w:t>, с.</w:t>
      </w:r>
      <w:r w:rsidR="00796F1D">
        <w:rPr>
          <w:rFonts w:ascii="Times New Roman" w:hAnsi="Times New Roman"/>
          <w:sz w:val="28"/>
          <w:szCs w:val="28"/>
          <w:lang w:val="kk-KZ"/>
        </w:rPr>
        <w:t> </w:t>
      </w:r>
      <w:r w:rsidR="009C07A1" w:rsidRPr="00796F1D">
        <w:rPr>
          <w:rFonts w:ascii="Times New Roman" w:hAnsi="Times New Roman"/>
          <w:sz w:val="28"/>
          <w:szCs w:val="28"/>
          <w:lang w:val="kk-KZ"/>
        </w:rPr>
        <w:t>26</w:t>
      </w:r>
      <w:r w:rsidR="0022347D" w:rsidRPr="00796F1D">
        <w:rPr>
          <w:rFonts w:ascii="Times New Roman" w:hAnsi="Times New Roman"/>
          <w:sz w:val="28"/>
          <w:szCs w:val="28"/>
          <w:lang w:val="kk-KZ"/>
        </w:rPr>
        <w:t xml:space="preserve">]. Дегенмен, ҚР-да </w:t>
      </w:r>
      <w:r w:rsidRPr="00796F1D">
        <w:rPr>
          <w:rFonts w:ascii="Times New Roman" w:hAnsi="Times New Roman"/>
          <w:sz w:val="28"/>
          <w:szCs w:val="28"/>
          <w:lang w:val="kk-KZ"/>
        </w:rPr>
        <w:t>СБҚІ</w:t>
      </w:r>
      <w:r w:rsidR="002032DC" w:rsidRPr="00796F1D">
        <w:rPr>
          <w:rFonts w:ascii="Times New Roman" w:hAnsi="Times New Roman"/>
          <w:sz w:val="28"/>
          <w:szCs w:val="28"/>
          <w:lang w:val="kk-KZ"/>
        </w:rPr>
        <w:t>-д</w:t>
      </w:r>
      <w:r w:rsidRPr="00796F1D">
        <w:rPr>
          <w:rFonts w:ascii="Times New Roman" w:hAnsi="Times New Roman"/>
          <w:sz w:val="28"/>
          <w:szCs w:val="28"/>
          <w:lang w:val="kk-KZ"/>
        </w:rPr>
        <w:t>е</w:t>
      </w:r>
      <w:r w:rsidR="0022347D" w:rsidRPr="00796F1D">
        <w:rPr>
          <w:rFonts w:ascii="Times New Roman" w:hAnsi="Times New Roman"/>
          <w:sz w:val="28"/>
          <w:szCs w:val="28"/>
          <w:lang w:val="kk-KZ"/>
        </w:rPr>
        <w:t xml:space="preserve">н болатын өлім-жітім көрсеткіштері орташа </w:t>
      </w:r>
      <w:r w:rsidR="0022347D" w:rsidRPr="00A81FC2">
        <w:rPr>
          <w:rFonts w:ascii="Times New Roman" w:hAnsi="Times New Roman"/>
          <w:sz w:val="28"/>
          <w:szCs w:val="28"/>
          <w:lang w:val="kk-KZ"/>
        </w:rPr>
        <w:t xml:space="preserve">әлемдік көрсеткіштен 23,6%-ға артық. Батыс Еуропа елдерімен салыстырғанда қазақстандық әйелдерде </w:t>
      </w:r>
      <w:r w:rsidRPr="00A81FC2">
        <w:rPr>
          <w:rFonts w:ascii="Times New Roman" w:hAnsi="Times New Roman"/>
          <w:sz w:val="28"/>
          <w:szCs w:val="28"/>
          <w:lang w:val="kk-KZ"/>
        </w:rPr>
        <w:t>СБҚІ</w:t>
      </w:r>
      <w:r w:rsidR="0022347D" w:rsidRPr="00A81FC2">
        <w:rPr>
          <w:rFonts w:ascii="Times New Roman" w:hAnsi="Times New Roman"/>
          <w:sz w:val="28"/>
          <w:szCs w:val="28"/>
          <w:lang w:val="kk-KZ"/>
        </w:rPr>
        <w:t xml:space="preserve"> ауруы шамамен 2 есе төмен, ал өлім-жітім іс жүзінде бір деңгейде.</w:t>
      </w:r>
    </w:p>
    <w:p w:rsidR="00531531" w:rsidRPr="00A81FC2" w:rsidRDefault="00531531"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5-суретке сәйкес, 2006 жылдан бастап 2018 жылға дейінгі кезеңде осы патологиямен сырқаттанушылықты талдау деректеріне сәйкес </w:t>
      </w:r>
      <w:r w:rsidR="001E4730" w:rsidRPr="00A81FC2">
        <w:rPr>
          <w:rFonts w:ascii="Times New Roman" w:hAnsi="Times New Roman"/>
          <w:sz w:val="28"/>
          <w:szCs w:val="28"/>
          <w:lang w:val="kk-KZ"/>
        </w:rPr>
        <w:t>СБҚІ</w:t>
      </w:r>
      <w:r w:rsidRPr="00A81FC2">
        <w:rPr>
          <w:rFonts w:ascii="Times New Roman" w:hAnsi="Times New Roman"/>
          <w:sz w:val="28"/>
          <w:szCs w:val="28"/>
          <w:lang w:val="kk-KZ"/>
        </w:rPr>
        <w:t xml:space="preserve"> жаңа жағдайларын анықтау жиілігінің ұлғаюын атап өтуге болады. </w:t>
      </w:r>
      <w:r w:rsidR="001E4730" w:rsidRPr="00A81FC2">
        <w:rPr>
          <w:rFonts w:ascii="Times New Roman" w:hAnsi="Times New Roman"/>
          <w:sz w:val="28"/>
          <w:szCs w:val="28"/>
          <w:lang w:val="kk-KZ"/>
        </w:rPr>
        <w:t>СБҚІ</w:t>
      </w:r>
      <w:r w:rsidRPr="00A81FC2">
        <w:rPr>
          <w:rFonts w:ascii="Times New Roman" w:hAnsi="Times New Roman"/>
          <w:sz w:val="28"/>
          <w:szCs w:val="28"/>
          <w:lang w:val="kk-KZ"/>
        </w:rPr>
        <w:t xml:space="preserve"> алғашқы сырқаттанушылықтың 19,5</w:t>
      </w:r>
      <w:r w:rsidR="001E4730" w:rsidRPr="00A81FC2">
        <w:rPr>
          <w:rFonts w:ascii="Times New Roman" w:hAnsi="Times New Roman"/>
          <w:color w:val="000000"/>
          <w:sz w:val="28"/>
          <w:szCs w:val="28"/>
          <w:vertAlign w:val="superscript"/>
          <w:lang w:val="kk-KZ"/>
        </w:rPr>
        <w:t>0</w:t>
      </w:r>
      <w:r w:rsidR="001E4730" w:rsidRPr="00A81FC2">
        <w:rPr>
          <w:rFonts w:ascii="Times New Roman" w:hAnsi="Times New Roman"/>
          <w:color w:val="000000"/>
          <w:sz w:val="28"/>
          <w:szCs w:val="28"/>
          <w:lang w:val="kk-KZ"/>
        </w:rPr>
        <w:t>/</w:t>
      </w:r>
      <w:r w:rsidR="001E4730" w:rsidRPr="00A81FC2">
        <w:rPr>
          <w:rFonts w:ascii="Times New Roman" w:hAnsi="Times New Roman"/>
          <w:color w:val="000000"/>
          <w:sz w:val="28"/>
          <w:szCs w:val="28"/>
          <w:vertAlign w:val="subscript"/>
          <w:lang w:val="kk-KZ"/>
        </w:rPr>
        <w:t>0000</w:t>
      </w:r>
      <w:r w:rsidRPr="00A81FC2">
        <w:rPr>
          <w:rFonts w:ascii="Times New Roman" w:hAnsi="Times New Roman"/>
          <w:sz w:val="28"/>
          <w:szCs w:val="28"/>
          <w:lang w:val="kk-KZ"/>
        </w:rPr>
        <w:t>-нан 26,1</w:t>
      </w:r>
      <w:r w:rsidR="001E4730" w:rsidRPr="00A81FC2">
        <w:rPr>
          <w:rFonts w:ascii="Times New Roman" w:hAnsi="Times New Roman"/>
          <w:color w:val="000000"/>
          <w:sz w:val="28"/>
          <w:szCs w:val="28"/>
          <w:vertAlign w:val="superscript"/>
          <w:lang w:val="kk-KZ"/>
        </w:rPr>
        <w:t>0</w:t>
      </w:r>
      <w:r w:rsidR="001E4730" w:rsidRPr="00A81FC2">
        <w:rPr>
          <w:rFonts w:ascii="Times New Roman" w:hAnsi="Times New Roman"/>
          <w:color w:val="000000"/>
          <w:sz w:val="28"/>
          <w:szCs w:val="28"/>
          <w:lang w:val="kk-KZ"/>
        </w:rPr>
        <w:t>/</w:t>
      </w:r>
      <w:r w:rsidR="001E4730" w:rsidRPr="00A81FC2">
        <w:rPr>
          <w:rFonts w:ascii="Times New Roman" w:hAnsi="Times New Roman"/>
          <w:color w:val="000000"/>
          <w:sz w:val="28"/>
          <w:szCs w:val="28"/>
          <w:vertAlign w:val="subscript"/>
          <w:lang w:val="kk-KZ"/>
        </w:rPr>
        <w:t>0000</w:t>
      </w:r>
      <w:r w:rsidRPr="00A81FC2">
        <w:rPr>
          <w:rFonts w:ascii="Times New Roman" w:hAnsi="Times New Roman"/>
          <w:sz w:val="28"/>
          <w:szCs w:val="28"/>
          <w:lang w:val="kk-KZ"/>
        </w:rPr>
        <w:t>-ға дейін өсу үрдісі байқал</w:t>
      </w:r>
      <w:r w:rsidR="001E4730" w:rsidRPr="00A81FC2">
        <w:rPr>
          <w:rFonts w:ascii="Times New Roman" w:hAnsi="Times New Roman"/>
          <w:sz w:val="28"/>
          <w:szCs w:val="28"/>
          <w:lang w:val="kk-KZ"/>
        </w:rPr>
        <w:t>а</w:t>
      </w:r>
      <w:r w:rsidRPr="00A81FC2">
        <w:rPr>
          <w:rFonts w:ascii="Times New Roman" w:hAnsi="Times New Roman"/>
          <w:sz w:val="28"/>
          <w:szCs w:val="28"/>
          <w:lang w:val="kk-KZ"/>
        </w:rPr>
        <w:t xml:space="preserve">ды. Жыл сайын осы кезеңде </w:t>
      </w:r>
      <w:r w:rsidR="002032DC" w:rsidRPr="00A81FC2">
        <w:rPr>
          <w:rFonts w:ascii="Times New Roman" w:hAnsi="Times New Roman"/>
          <w:sz w:val="28"/>
          <w:szCs w:val="28"/>
          <w:lang w:val="kk-KZ"/>
        </w:rPr>
        <w:t>СБҚІ-нің</w:t>
      </w:r>
      <w:r w:rsidRPr="00A81FC2">
        <w:rPr>
          <w:rFonts w:ascii="Times New Roman" w:hAnsi="Times New Roman"/>
          <w:sz w:val="28"/>
          <w:szCs w:val="28"/>
          <w:lang w:val="kk-KZ"/>
        </w:rPr>
        <w:t xml:space="preserve"> өлім-жітім көрсеткішінің </w:t>
      </w:r>
      <w:r w:rsidR="00332A97" w:rsidRPr="00A81FC2">
        <w:rPr>
          <w:rFonts w:ascii="Times New Roman" w:hAnsi="Times New Roman"/>
          <w:sz w:val="28"/>
          <w:szCs w:val="28"/>
          <w:lang w:val="kk-KZ"/>
        </w:rPr>
        <w:t>0,1-0,3</w:t>
      </w:r>
      <w:r w:rsidR="00332A97" w:rsidRPr="00A81FC2">
        <w:rPr>
          <w:rFonts w:ascii="Times New Roman" w:hAnsi="Times New Roman"/>
          <w:color w:val="000000"/>
          <w:sz w:val="28"/>
          <w:szCs w:val="28"/>
          <w:vertAlign w:val="superscript"/>
          <w:lang w:val="kk-KZ"/>
        </w:rPr>
        <w:t>0</w:t>
      </w:r>
      <w:r w:rsidR="00332A97" w:rsidRPr="00A81FC2">
        <w:rPr>
          <w:rFonts w:ascii="Times New Roman" w:hAnsi="Times New Roman"/>
          <w:color w:val="000000"/>
          <w:sz w:val="28"/>
          <w:szCs w:val="28"/>
          <w:lang w:val="kk-KZ"/>
        </w:rPr>
        <w:t xml:space="preserve">/0000-ға </w:t>
      </w:r>
      <w:r w:rsidRPr="00A81FC2">
        <w:rPr>
          <w:rFonts w:ascii="Times New Roman" w:hAnsi="Times New Roman"/>
          <w:sz w:val="28"/>
          <w:szCs w:val="28"/>
          <w:lang w:val="kk-KZ"/>
        </w:rPr>
        <w:t>төмендеуі тіркелді. Ерте диагностика</w:t>
      </w:r>
      <w:r w:rsidR="00332A97" w:rsidRPr="00A81FC2">
        <w:rPr>
          <w:rFonts w:ascii="Times New Roman" w:hAnsi="Times New Roman"/>
          <w:sz w:val="28"/>
          <w:szCs w:val="28"/>
          <w:lang w:val="kk-KZ"/>
        </w:rPr>
        <w:t>лау</w:t>
      </w:r>
      <w:r w:rsidRPr="00A81FC2">
        <w:rPr>
          <w:rFonts w:ascii="Times New Roman" w:hAnsi="Times New Roman"/>
          <w:sz w:val="28"/>
          <w:szCs w:val="28"/>
          <w:lang w:val="kk-KZ"/>
        </w:rPr>
        <w:t xml:space="preserve"> көрсеткіштерінің артуы және </w:t>
      </w:r>
      <w:r w:rsidR="002032DC" w:rsidRPr="00A81FC2">
        <w:rPr>
          <w:rFonts w:ascii="Times New Roman" w:hAnsi="Times New Roman"/>
          <w:sz w:val="28"/>
          <w:szCs w:val="28"/>
          <w:lang w:val="kk-KZ"/>
        </w:rPr>
        <w:t>СБҚІ-д</w:t>
      </w:r>
      <w:r w:rsidR="001E4730" w:rsidRPr="00A81FC2">
        <w:rPr>
          <w:rFonts w:ascii="Times New Roman" w:hAnsi="Times New Roman"/>
          <w:sz w:val="28"/>
          <w:szCs w:val="28"/>
          <w:lang w:val="kk-KZ"/>
        </w:rPr>
        <w:t>е</w:t>
      </w:r>
      <w:r w:rsidRPr="00A81FC2">
        <w:rPr>
          <w:rFonts w:ascii="Times New Roman" w:hAnsi="Times New Roman"/>
          <w:sz w:val="28"/>
          <w:szCs w:val="28"/>
          <w:lang w:val="kk-KZ"/>
        </w:rPr>
        <w:t xml:space="preserve">н болатын өлім-жітімнің төмендеуі 2008 жылдан бастап енгізілген сүт безінің </w:t>
      </w:r>
      <w:r w:rsidR="001E4730" w:rsidRPr="00A81FC2">
        <w:rPr>
          <w:rFonts w:ascii="Times New Roman" w:hAnsi="Times New Roman"/>
          <w:sz w:val="28"/>
          <w:szCs w:val="28"/>
          <w:lang w:val="kk-KZ"/>
        </w:rPr>
        <w:t>ҚӨ-ін</w:t>
      </w:r>
      <w:r w:rsidRPr="00A81FC2">
        <w:rPr>
          <w:rFonts w:ascii="Times New Roman" w:hAnsi="Times New Roman"/>
          <w:sz w:val="28"/>
          <w:szCs w:val="28"/>
          <w:lang w:val="kk-KZ"/>
        </w:rPr>
        <w:t xml:space="preserve"> ерте диагностикалау бағдарламасының жетістіктерін көрсетеді [34].</w:t>
      </w:r>
    </w:p>
    <w:p w:rsidR="001E4730" w:rsidRPr="00A81FC2" w:rsidRDefault="001E4730" w:rsidP="00336A69">
      <w:pPr>
        <w:pStyle w:val="a3"/>
        <w:ind w:firstLine="709"/>
        <w:jc w:val="both"/>
        <w:rPr>
          <w:rFonts w:ascii="Times New Roman" w:hAnsi="Times New Roman"/>
          <w:sz w:val="28"/>
          <w:szCs w:val="28"/>
          <w:lang w:val="kk-KZ"/>
        </w:rPr>
      </w:pPr>
    </w:p>
    <w:p w:rsidR="001E4730" w:rsidRPr="00A81FC2" w:rsidRDefault="00A70B0B" w:rsidP="00336A69">
      <w:pPr>
        <w:pStyle w:val="a3"/>
        <w:ind w:firstLine="709"/>
        <w:rPr>
          <w:rFonts w:ascii="Times New Roman" w:hAnsi="Times New Roman"/>
          <w:b/>
          <w:sz w:val="28"/>
          <w:szCs w:val="28"/>
          <w:lang w:val="kk-KZ"/>
        </w:rPr>
      </w:pPr>
      <w:r w:rsidRPr="00A81FC2">
        <w:rPr>
          <w:rFonts w:ascii="Times New Roman" w:hAnsi="Times New Roman"/>
          <w:noProof/>
          <w:color w:val="000000"/>
          <w:sz w:val="28"/>
          <w:szCs w:val="28"/>
          <w:lang w:eastAsia="ru-RU"/>
        </w:rPr>
        <w:drawing>
          <wp:inline distT="0" distB="0" distL="0" distR="0">
            <wp:extent cx="5268351" cy="3861581"/>
            <wp:effectExtent l="0" t="0" r="8890" b="5715"/>
            <wp:docPr id="88"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721459" w:rsidRPr="00D61C32" w:rsidRDefault="00721459" w:rsidP="00336A69">
      <w:pPr>
        <w:pStyle w:val="a3"/>
        <w:ind w:firstLine="709"/>
        <w:jc w:val="both"/>
        <w:rPr>
          <w:rFonts w:ascii="Times New Roman" w:hAnsi="Times New Roman"/>
          <w:sz w:val="16"/>
          <w:szCs w:val="16"/>
          <w:lang w:val="kk-KZ"/>
        </w:rPr>
      </w:pPr>
    </w:p>
    <w:p w:rsidR="001E4730" w:rsidRPr="00A81FC2" w:rsidRDefault="00D61C32" w:rsidP="00D61C32">
      <w:pPr>
        <w:pStyle w:val="a3"/>
        <w:jc w:val="center"/>
        <w:rPr>
          <w:rFonts w:ascii="Times New Roman" w:hAnsi="Times New Roman"/>
          <w:sz w:val="28"/>
          <w:szCs w:val="28"/>
          <w:lang w:val="kk-KZ"/>
        </w:rPr>
      </w:pPr>
      <w:r>
        <w:rPr>
          <w:rFonts w:ascii="Times New Roman" w:hAnsi="Times New Roman"/>
          <w:sz w:val="28"/>
          <w:szCs w:val="28"/>
          <w:lang w:val="kk-KZ"/>
        </w:rPr>
        <w:t xml:space="preserve">Сурет 5– </w:t>
      </w:r>
      <w:r w:rsidR="001E4730" w:rsidRPr="00A81FC2">
        <w:rPr>
          <w:rFonts w:ascii="Times New Roman" w:hAnsi="Times New Roman"/>
          <w:sz w:val="28"/>
          <w:szCs w:val="28"/>
          <w:lang w:val="kk-KZ"/>
        </w:rPr>
        <w:t>Қазақстан Республикасында сүт безі қатерлі ісігінің аурушаңдығы мен өлім-жітімінің динамикасы (100 мың тұрғынға шаққанда</w:t>
      </w:r>
      <w:r>
        <w:rPr>
          <w:rFonts w:ascii="Times New Roman" w:hAnsi="Times New Roman"/>
          <w:sz w:val="28"/>
          <w:szCs w:val="28"/>
          <w:lang w:val="kk-KZ"/>
        </w:rPr>
        <w:t>)</w:t>
      </w:r>
    </w:p>
    <w:p w:rsidR="001E4730" w:rsidRPr="00A81FC2" w:rsidRDefault="001E4730" w:rsidP="00336A69">
      <w:pPr>
        <w:pStyle w:val="a3"/>
        <w:ind w:firstLine="709"/>
        <w:jc w:val="both"/>
        <w:rPr>
          <w:rFonts w:ascii="Times New Roman" w:hAnsi="Times New Roman"/>
          <w:sz w:val="28"/>
          <w:szCs w:val="28"/>
          <w:lang w:val="kk-KZ"/>
        </w:rPr>
      </w:pPr>
    </w:p>
    <w:p w:rsidR="001E4730" w:rsidRPr="00A81FC2" w:rsidRDefault="00A85155"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Жалпы </w:t>
      </w:r>
      <w:r w:rsidR="001E4730" w:rsidRPr="00A81FC2">
        <w:rPr>
          <w:rFonts w:ascii="Times New Roman" w:hAnsi="Times New Roman"/>
          <w:sz w:val="28"/>
          <w:szCs w:val="28"/>
          <w:lang w:val="kk-KZ"/>
        </w:rPr>
        <w:t>Қазақстан</w:t>
      </w:r>
      <w:r w:rsidRPr="00A81FC2">
        <w:rPr>
          <w:rFonts w:ascii="Times New Roman" w:hAnsi="Times New Roman"/>
          <w:sz w:val="28"/>
          <w:szCs w:val="28"/>
          <w:lang w:val="kk-KZ"/>
        </w:rPr>
        <w:t xml:space="preserve"> бойынша </w:t>
      </w:r>
      <w:r w:rsidR="001E4730" w:rsidRPr="00A81FC2">
        <w:rPr>
          <w:rFonts w:ascii="Times New Roman" w:hAnsi="Times New Roman"/>
          <w:sz w:val="28"/>
          <w:szCs w:val="28"/>
          <w:lang w:val="kk-KZ"/>
        </w:rPr>
        <w:t>2014-2018 жж. талдау кезеңінде скрининг кезінде анықталған СБҚІ</w:t>
      </w:r>
      <w:r w:rsidR="007751A0" w:rsidRPr="00A81FC2">
        <w:rPr>
          <w:rFonts w:ascii="Times New Roman" w:hAnsi="Times New Roman"/>
          <w:sz w:val="28"/>
          <w:szCs w:val="28"/>
          <w:lang w:val="kk-KZ"/>
        </w:rPr>
        <w:t>-нің</w:t>
      </w:r>
      <w:r w:rsidR="001E4730" w:rsidRPr="00A81FC2">
        <w:rPr>
          <w:rFonts w:ascii="Times New Roman" w:hAnsi="Times New Roman"/>
          <w:sz w:val="28"/>
          <w:szCs w:val="28"/>
          <w:lang w:val="kk-KZ"/>
        </w:rPr>
        <w:t xml:space="preserve"> 0 жән</w:t>
      </w:r>
      <w:r w:rsidR="007751A0" w:rsidRPr="00A81FC2">
        <w:rPr>
          <w:rFonts w:ascii="Times New Roman" w:hAnsi="Times New Roman"/>
          <w:sz w:val="28"/>
          <w:szCs w:val="28"/>
          <w:lang w:val="kk-KZ"/>
        </w:rPr>
        <w:t>е I сатыларының ерте түрлеріні</w:t>
      </w:r>
      <w:r w:rsidR="001E4730" w:rsidRPr="00A81FC2">
        <w:rPr>
          <w:rFonts w:ascii="Times New Roman" w:hAnsi="Times New Roman"/>
          <w:sz w:val="28"/>
          <w:szCs w:val="28"/>
          <w:lang w:val="kk-KZ"/>
        </w:rPr>
        <w:t>ң үлес салмағы а</w:t>
      </w:r>
      <w:r w:rsidR="00692F0E" w:rsidRPr="00A81FC2">
        <w:rPr>
          <w:rFonts w:ascii="Times New Roman" w:hAnsi="Times New Roman"/>
          <w:sz w:val="28"/>
          <w:szCs w:val="28"/>
          <w:lang w:val="kk-KZ"/>
        </w:rPr>
        <w:t>йтарлықтай өсті (28,7-ден 45,4%</w:t>
      </w:r>
      <w:r w:rsidR="001E4730" w:rsidRPr="00A81FC2">
        <w:rPr>
          <w:rFonts w:ascii="Times New Roman" w:hAnsi="Times New Roman"/>
          <w:sz w:val="28"/>
          <w:szCs w:val="28"/>
          <w:lang w:val="kk-KZ"/>
        </w:rPr>
        <w:t>-ға</w:t>
      </w:r>
      <w:r w:rsidR="002F188E" w:rsidRPr="00A81FC2">
        <w:rPr>
          <w:rFonts w:ascii="Times New Roman" w:hAnsi="Times New Roman"/>
          <w:sz w:val="28"/>
          <w:szCs w:val="28"/>
          <w:lang w:val="kk-KZ"/>
        </w:rPr>
        <w:t xml:space="preserve"> дейін). Ел өңірлері тұрғысынан</w:t>
      </w:r>
      <w:r w:rsidR="001E4730" w:rsidRPr="00A81FC2">
        <w:rPr>
          <w:rFonts w:ascii="Times New Roman" w:hAnsi="Times New Roman"/>
          <w:sz w:val="28"/>
          <w:szCs w:val="28"/>
          <w:lang w:val="kk-KZ"/>
        </w:rPr>
        <w:t xml:space="preserve"> </w:t>
      </w:r>
      <w:r w:rsidR="001E4730" w:rsidRPr="00A81FC2">
        <w:rPr>
          <w:rFonts w:ascii="Times New Roman" w:hAnsi="Times New Roman"/>
          <w:sz w:val="28"/>
          <w:szCs w:val="28"/>
          <w:lang w:val="kk-KZ"/>
        </w:rPr>
        <w:lastRenderedPageBreak/>
        <w:t>көрсеткіштің ауқымы айтарлықтай: Ақтөбе облыс</w:t>
      </w:r>
      <w:r w:rsidR="002F188E" w:rsidRPr="00A81FC2">
        <w:rPr>
          <w:rFonts w:ascii="Times New Roman" w:hAnsi="Times New Roman"/>
          <w:sz w:val="28"/>
          <w:szCs w:val="28"/>
          <w:lang w:val="kk-KZ"/>
        </w:rPr>
        <w:t>ындағы ең төменгі 21,3%-дан (бақыл</w:t>
      </w:r>
      <w:r w:rsidRPr="00A81FC2">
        <w:rPr>
          <w:rFonts w:ascii="Times New Roman" w:hAnsi="Times New Roman"/>
          <w:sz w:val="28"/>
          <w:szCs w:val="28"/>
          <w:lang w:val="kk-KZ"/>
        </w:rPr>
        <w:t>ау кезеңінде нашарлаумен</w:t>
      </w:r>
      <w:r w:rsidR="001E4730" w:rsidRPr="00A81FC2">
        <w:rPr>
          <w:rFonts w:ascii="Times New Roman" w:hAnsi="Times New Roman"/>
          <w:sz w:val="28"/>
          <w:szCs w:val="28"/>
          <w:lang w:val="kk-KZ"/>
        </w:rPr>
        <w:t>), Солтүстік Қазақстан облысында</w:t>
      </w:r>
      <w:r w:rsidR="002F188E" w:rsidRPr="00A81FC2">
        <w:rPr>
          <w:rFonts w:ascii="Times New Roman" w:hAnsi="Times New Roman"/>
          <w:sz w:val="28"/>
          <w:szCs w:val="28"/>
          <w:lang w:val="kk-KZ"/>
        </w:rPr>
        <w:t xml:space="preserve"> ең жоғары 75,7%-ға дейін (ба</w:t>
      </w:r>
      <w:r w:rsidR="001E4730" w:rsidRPr="00A81FC2">
        <w:rPr>
          <w:rFonts w:ascii="Times New Roman" w:hAnsi="Times New Roman"/>
          <w:sz w:val="28"/>
          <w:szCs w:val="28"/>
          <w:lang w:val="kk-KZ"/>
        </w:rPr>
        <w:t>қ</w:t>
      </w:r>
      <w:r w:rsidR="002F188E" w:rsidRPr="00A81FC2">
        <w:rPr>
          <w:rFonts w:ascii="Times New Roman" w:hAnsi="Times New Roman"/>
          <w:sz w:val="28"/>
          <w:szCs w:val="28"/>
          <w:lang w:val="kk-KZ"/>
        </w:rPr>
        <w:t>ылау кезеңінде жүйелі</w:t>
      </w:r>
      <w:r w:rsidRPr="00A81FC2">
        <w:rPr>
          <w:rFonts w:ascii="Times New Roman" w:hAnsi="Times New Roman"/>
          <w:sz w:val="28"/>
          <w:szCs w:val="28"/>
          <w:lang w:val="kk-KZ"/>
        </w:rPr>
        <w:t xml:space="preserve"> жақсару</w:t>
      </w:r>
      <w:r w:rsidR="001E4730" w:rsidRPr="00A81FC2">
        <w:rPr>
          <w:rFonts w:ascii="Times New Roman" w:hAnsi="Times New Roman"/>
          <w:sz w:val="28"/>
          <w:szCs w:val="28"/>
          <w:lang w:val="kk-KZ"/>
        </w:rPr>
        <w:t xml:space="preserve"> және 2016 жылдан бастап республика</w:t>
      </w:r>
      <w:r w:rsidRPr="00A81FC2">
        <w:rPr>
          <w:rFonts w:ascii="Times New Roman" w:hAnsi="Times New Roman"/>
          <w:sz w:val="28"/>
          <w:szCs w:val="28"/>
          <w:lang w:val="kk-KZ"/>
        </w:rPr>
        <w:t>лық орташа деңгейден асу</w:t>
      </w:r>
      <w:r w:rsidR="001E4730" w:rsidRPr="00A81FC2">
        <w:rPr>
          <w:rFonts w:ascii="Times New Roman" w:hAnsi="Times New Roman"/>
          <w:sz w:val="28"/>
          <w:szCs w:val="28"/>
          <w:lang w:val="kk-KZ"/>
        </w:rPr>
        <w:t>).</w:t>
      </w:r>
    </w:p>
    <w:p w:rsidR="001E4730" w:rsidRPr="00A81FC2" w:rsidRDefault="002F188E"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Ел бойынша СБҚІ-нің</w:t>
      </w:r>
      <w:r w:rsidR="001E4730" w:rsidRPr="00A81FC2">
        <w:rPr>
          <w:rFonts w:ascii="Times New Roman" w:hAnsi="Times New Roman"/>
          <w:sz w:val="28"/>
          <w:szCs w:val="28"/>
          <w:lang w:val="kk-KZ"/>
        </w:rPr>
        <w:t xml:space="preserve"> IV кезеңінің үлес салмағы іс жүзінде бір деңгейде қалып отыр. </w:t>
      </w:r>
      <w:r w:rsidRPr="00A81FC2">
        <w:rPr>
          <w:rFonts w:ascii="Times New Roman" w:hAnsi="Times New Roman"/>
          <w:sz w:val="28"/>
          <w:szCs w:val="28"/>
          <w:lang w:val="kk-KZ"/>
        </w:rPr>
        <w:t>СБҚІ-нің</w:t>
      </w:r>
      <w:r w:rsidR="00BB29D3" w:rsidRPr="00A81FC2">
        <w:rPr>
          <w:rFonts w:ascii="Times New Roman" w:hAnsi="Times New Roman"/>
          <w:sz w:val="28"/>
          <w:szCs w:val="28"/>
          <w:lang w:val="kk-KZ"/>
        </w:rPr>
        <w:t>IV кезеңі</w:t>
      </w:r>
      <w:r w:rsidR="001E4730" w:rsidRPr="00A81FC2">
        <w:rPr>
          <w:rFonts w:ascii="Times New Roman" w:hAnsi="Times New Roman"/>
          <w:sz w:val="28"/>
          <w:szCs w:val="28"/>
          <w:lang w:val="kk-KZ"/>
        </w:rPr>
        <w:t xml:space="preserve"> бойынша </w:t>
      </w:r>
      <w:r w:rsidR="00441835" w:rsidRPr="00A81FC2">
        <w:rPr>
          <w:rFonts w:ascii="Times New Roman" w:hAnsi="Times New Roman"/>
          <w:sz w:val="28"/>
          <w:szCs w:val="28"/>
          <w:lang w:val="kk-KZ"/>
        </w:rPr>
        <w:t>ауру қараусыздығының</w:t>
      </w:r>
      <w:r w:rsidR="001E4730" w:rsidRPr="00A81FC2">
        <w:rPr>
          <w:rFonts w:ascii="Times New Roman" w:hAnsi="Times New Roman"/>
          <w:sz w:val="28"/>
          <w:szCs w:val="28"/>
          <w:lang w:val="kk-KZ"/>
        </w:rPr>
        <w:t xml:space="preserve"> ең жоғары деңгейі 2018 жылы Шығыс Қазақстан облысында тіркелген</w:t>
      </w:r>
      <w:r w:rsidR="00D61C32">
        <w:rPr>
          <w:rFonts w:ascii="Times New Roman" w:hAnsi="Times New Roman"/>
          <w:sz w:val="28"/>
          <w:szCs w:val="28"/>
          <w:lang w:val="kk-KZ"/>
        </w:rPr>
        <w:t xml:space="preserve"> –</w:t>
      </w:r>
      <w:r w:rsidRPr="00A81FC2">
        <w:rPr>
          <w:rFonts w:ascii="Times New Roman" w:hAnsi="Times New Roman"/>
          <w:sz w:val="28"/>
          <w:szCs w:val="28"/>
          <w:lang w:val="kk-KZ"/>
        </w:rPr>
        <w:t xml:space="preserve"> 5,9%. Бұл көрсеткіш ҚӨ-ні</w:t>
      </w:r>
      <w:r w:rsidR="001E4730" w:rsidRPr="00A81FC2">
        <w:rPr>
          <w:rFonts w:ascii="Times New Roman" w:hAnsi="Times New Roman"/>
          <w:sz w:val="28"/>
          <w:szCs w:val="28"/>
          <w:lang w:val="kk-KZ"/>
        </w:rPr>
        <w:t xml:space="preserve"> кеш анықтау деңгейін сипаттайды. </w:t>
      </w:r>
      <w:r w:rsidR="00492777" w:rsidRPr="00A81FC2">
        <w:rPr>
          <w:rFonts w:ascii="Times New Roman" w:hAnsi="Times New Roman"/>
          <w:sz w:val="28"/>
          <w:szCs w:val="28"/>
          <w:lang w:val="kk-KZ"/>
        </w:rPr>
        <w:t>Ж</w:t>
      </w:r>
      <w:r w:rsidR="001E4730" w:rsidRPr="00A81FC2">
        <w:rPr>
          <w:rFonts w:ascii="Times New Roman" w:hAnsi="Times New Roman"/>
          <w:sz w:val="28"/>
          <w:szCs w:val="28"/>
          <w:lang w:val="kk-KZ"/>
        </w:rPr>
        <w:t>алпы емдеу желісі дәріге</w:t>
      </w:r>
      <w:r w:rsidR="00492777" w:rsidRPr="00A81FC2">
        <w:rPr>
          <w:rFonts w:ascii="Times New Roman" w:hAnsi="Times New Roman"/>
          <w:sz w:val="28"/>
          <w:szCs w:val="28"/>
          <w:lang w:val="kk-KZ"/>
        </w:rPr>
        <w:t>рлерінің онкологиялық сақтығы</w:t>
      </w:r>
      <w:r w:rsidR="001E4730" w:rsidRPr="00A81FC2">
        <w:rPr>
          <w:rFonts w:ascii="Times New Roman" w:hAnsi="Times New Roman"/>
          <w:sz w:val="28"/>
          <w:szCs w:val="28"/>
          <w:lang w:val="kk-KZ"/>
        </w:rPr>
        <w:t xml:space="preserve">, халықтың сауаттылығы мен </w:t>
      </w:r>
      <w:r w:rsidR="00492777" w:rsidRPr="00A81FC2">
        <w:rPr>
          <w:rFonts w:ascii="Times New Roman" w:hAnsi="Times New Roman"/>
          <w:sz w:val="28"/>
          <w:szCs w:val="28"/>
          <w:lang w:val="kk-KZ"/>
        </w:rPr>
        <w:t>көмекке уақтылы жүгінуі, аурудың жедел анықталуы, мамандардың біліктілігі</w:t>
      </w:r>
      <w:r w:rsidR="001E4730" w:rsidRPr="00A81FC2">
        <w:rPr>
          <w:rFonts w:ascii="Times New Roman" w:hAnsi="Times New Roman"/>
          <w:sz w:val="28"/>
          <w:szCs w:val="28"/>
          <w:lang w:val="kk-KZ"/>
        </w:rPr>
        <w:t>, медицин</w:t>
      </w:r>
      <w:r w:rsidR="00492777" w:rsidRPr="00A81FC2">
        <w:rPr>
          <w:rFonts w:ascii="Times New Roman" w:hAnsi="Times New Roman"/>
          <w:sz w:val="28"/>
          <w:szCs w:val="28"/>
          <w:lang w:val="kk-KZ"/>
        </w:rPr>
        <w:t>алық мекемелердің жабдықталуы және диагностика деңгейікөрсеткіштің шамасын айқындай</w:t>
      </w:r>
      <w:r w:rsidR="001E4730" w:rsidRPr="00A81FC2">
        <w:rPr>
          <w:rFonts w:ascii="Times New Roman" w:hAnsi="Times New Roman"/>
          <w:sz w:val="28"/>
          <w:szCs w:val="28"/>
          <w:lang w:val="kk-KZ"/>
        </w:rPr>
        <w:t>ды.</w:t>
      </w:r>
    </w:p>
    <w:p w:rsidR="00441835" w:rsidRPr="00A81FC2" w:rsidRDefault="00441835"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Қазақстан Республикасы бойынша бес жылдық өмір сүрудің орташа деңгейі 62% болған кезде өңірлер бойынша едәуір ауытқулар бар: Жамбыл облысындағы ең төменгі 50,9%-дан Алматы облысында ең жоғары 67,2%-ға дейін. 8 өңірде көрсеткіштер жоғары болды, ал 9 өңірде – орташа республикалық деңгейден төмен болды. Батыс Қазақстан облысында СБҚІ ерте түрлерінің ж</w:t>
      </w:r>
      <w:r w:rsidR="003C3802" w:rsidRPr="00A81FC2">
        <w:rPr>
          <w:rFonts w:ascii="Times New Roman" w:hAnsi="Times New Roman"/>
          <w:sz w:val="28"/>
          <w:szCs w:val="28"/>
          <w:lang w:val="kk-KZ"/>
        </w:rPr>
        <w:t>едел</w:t>
      </w:r>
      <w:r w:rsidRPr="00A81FC2">
        <w:rPr>
          <w:rFonts w:ascii="Times New Roman" w:hAnsi="Times New Roman"/>
          <w:sz w:val="28"/>
          <w:szCs w:val="28"/>
          <w:lang w:val="kk-KZ"/>
        </w:rPr>
        <w:t xml:space="preserve"> анықталуы кезінде 0 және I кезеңдер (50-ден 54,3%-ға дейін), 2018 жылы 5 жылдық өмір сүру деңгейі ел бойынша орташа деңгейден төмен болды (60,5%). Бұл ретте, Солтүстік Қазақстан облысында </w:t>
      </w:r>
      <w:r w:rsidR="003C3802" w:rsidRPr="00A81FC2">
        <w:rPr>
          <w:rFonts w:ascii="Times New Roman" w:hAnsi="Times New Roman"/>
          <w:sz w:val="28"/>
          <w:szCs w:val="28"/>
          <w:lang w:val="kk-KZ"/>
        </w:rPr>
        <w:t>СБҚІ</w:t>
      </w:r>
      <w:r w:rsidRPr="00A81FC2">
        <w:rPr>
          <w:rFonts w:ascii="Times New Roman" w:hAnsi="Times New Roman"/>
          <w:sz w:val="28"/>
          <w:szCs w:val="28"/>
          <w:lang w:val="kk-KZ"/>
        </w:rPr>
        <w:t xml:space="preserve"> бар науқастардың 5 жылдық өмір сүруінің жоғары деңгейіне 2014 жылдан бастап </w:t>
      </w:r>
      <w:r w:rsidR="003C3802" w:rsidRPr="00A81FC2">
        <w:rPr>
          <w:rFonts w:ascii="Times New Roman" w:hAnsi="Times New Roman"/>
          <w:sz w:val="28"/>
          <w:szCs w:val="28"/>
          <w:lang w:val="kk-KZ"/>
        </w:rPr>
        <w:t>2018 жылға дейін асқынған қатерлі ісікті</w:t>
      </w:r>
      <w:r w:rsidRPr="00A81FC2">
        <w:rPr>
          <w:rFonts w:ascii="Times New Roman" w:hAnsi="Times New Roman"/>
          <w:sz w:val="28"/>
          <w:szCs w:val="28"/>
          <w:lang w:val="kk-KZ"/>
        </w:rPr>
        <w:t xml:space="preserve">ң ерте диагностикасын тұрақты жақсарту және </w:t>
      </w:r>
      <w:r w:rsidR="003C3802" w:rsidRPr="00A81FC2">
        <w:rPr>
          <w:rFonts w:ascii="Times New Roman" w:hAnsi="Times New Roman"/>
          <w:sz w:val="28"/>
          <w:szCs w:val="28"/>
          <w:lang w:val="kk-KZ"/>
        </w:rPr>
        <w:t xml:space="preserve">ауру </w:t>
      </w:r>
      <w:r w:rsidRPr="00A81FC2">
        <w:rPr>
          <w:rFonts w:ascii="Times New Roman" w:hAnsi="Times New Roman"/>
          <w:sz w:val="28"/>
          <w:szCs w:val="28"/>
          <w:lang w:val="kk-KZ"/>
        </w:rPr>
        <w:t xml:space="preserve">жағдайларын азайту аясында қол жеткізілді, бұл </w:t>
      </w:r>
      <w:r w:rsidR="003C3802" w:rsidRPr="00A81FC2">
        <w:rPr>
          <w:rFonts w:ascii="Times New Roman" w:hAnsi="Times New Roman"/>
          <w:sz w:val="28"/>
          <w:szCs w:val="28"/>
          <w:lang w:val="kk-KZ"/>
        </w:rPr>
        <w:t>жағдайды</w:t>
      </w:r>
      <w:r w:rsidR="00F62E42" w:rsidRPr="00A81FC2">
        <w:rPr>
          <w:rFonts w:ascii="Times New Roman" w:hAnsi="Times New Roman"/>
          <w:sz w:val="28"/>
          <w:szCs w:val="28"/>
          <w:lang w:val="kk-KZ"/>
        </w:rPr>
        <w:t xml:space="preserve">ң болуыдұрыс, </w:t>
      </w:r>
      <w:r w:rsidRPr="00A81FC2">
        <w:rPr>
          <w:rFonts w:ascii="Times New Roman" w:hAnsi="Times New Roman"/>
          <w:sz w:val="28"/>
          <w:szCs w:val="28"/>
          <w:lang w:val="kk-KZ"/>
        </w:rPr>
        <w:t>заңды</w:t>
      </w:r>
      <w:r w:rsidR="003C3802" w:rsidRPr="00A81FC2">
        <w:rPr>
          <w:rFonts w:ascii="Times New Roman" w:hAnsi="Times New Roman"/>
          <w:sz w:val="28"/>
          <w:szCs w:val="28"/>
          <w:lang w:val="kk-KZ"/>
        </w:rPr>
        <w:t>лық</w:t>
      </w:r>
      <w:r w:rsidRPr="00A81FC2">
        <w:rPr>
          <w:rFonts w:ascii="Times New Roman" w:hAnsi="Times New Roman"/>
          <w:sz w:val="28"/>
          <w:szCs w:val="28"/>
          <w:lang w:val="kk-KZ"/>
        </w:rPr>
        <w:t>.</w:t>
      </w:r>
    </w:p>
    <w:p w:rsidR="00441835" w:rsidRPr="00A81FC2" w:rsidRDefault="003C3802"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Соңғы онжылдық тұрғысынан </w:t>
      </w:r>
      <w:r w:rsidR="00441835" w:rsidRPr="00A81FC2">
        <w:rPr>
          <w:rFonts w:ascii="Times New Roman" w:hAnsi="Times New Roman"/>
          <w:sz w:val="28"/>
          <w:szCs w:val="28"/>
          <w:lang w:val="kk-KZ"/>
        </w:rPr>
        <w:t>СБҚІ 2018 жылы 8,7</w:t>
      </w:r>
      <w:r w:rsidRPr="00A81FC2">
        <w:rPr>
          <w:rFonts w:ascii="Times New Roman" w:hAnsi="Times New Roman"/>
          <w:sz w:val="28"/>
          <w:szCs w:val="28"/>
          <w:lang w:val="kk-KZ"/>
        </w:rPr>
        <w:t>%-ды құрап, біздің елімізде ҚӨ-де</w:t>
      </w:r>
      <w:r w:rsidR="00441835" w:rsidRPr="00A81FC2">
        <w:rPr>
          <w:rFonts w:ascii="Times New Roman" w:hAnsi="Times New Roman"/>
          <w:sz w:val="28"/>
          <w:szCs w:val="28"/>
          <w:lang w:val="kk-KZ"/>
        </w:rPr>
        <w:t xml:space="preserve">н болатын өлім-жітім себептерінің құрылымында тұрақты үшінші орынды алып отыр. Соңғы бес жылда оң динамиканы және </w:t>
      </w:r>
      <w:r w:rsidRPr="00A81FC2">
        <w:rPr>
          <w:rFonts w:ascii="Times New Roman" w:hAnsi="Times New Roman"/>
          <w:sz w:val="28"/>
          <w:szCs w:val="28"/>
          <w:lang w:val="kk-KZ"/>
        </w:rPr>
        <w:t>СБҚІ-де</w:t>
      </w:r>
      <w:r w:rsidR="00441835" w:rsidRPr="00A81FC2">
        <w:rPr>
          <w:rFonts w:ascii="Times New Roman" w:hAnsi="Times New Roman"/>
          <w:sz w:val="28"/>
          <w:szCs w:val="28"/>
          <w:lang w:val="kk-KZ"/>
        </w:rPr>
        <w:t>н болатын өлім-жітімнің азаюын атап өтуге болады. Бұл көрсеткіш 13%-ға төмендеді: 2014 жылғы 7,8</w:t>
      </w:r>
      <w:r w:rsidRPr="00A81FC2">
        <w:rPr>
          <w:rFonts w:ascii="Times New Roman" w:hAnsi="Times New Roman"/>
          <w:color w:val="000000"/>
          <w:sz w:val="28"/>
          <w:szCs w:val="28"/>
          <w:vertAlign w:val="superscript"/>
          <w:lang w:val="kk-KZ"/>
        </w:rPr>
        <w:t>0</w:t>
      </w:r>
      <w:r w:rsidRPr="00A81FC2">
        <w:rPr>
          <w:rFonts w:ascii="Times New Roman" w:hAnsi="Times New Roman"/>
          <w:color w:val="000000"/>
          <w:sz w:val="28"/>
          <w:szCs w:val="28"/>
          <w:lang w:val="kk-KZ"/>
        </w:rPr>
        <w:t>/</w:t>
      </w:r>
      <w:r w:rsidRPr="00A81FC2">
        <w:rPr>
          <w:rFonts w:ascii="Times New Roman" w:hAnsi="Times New Roman"/>
          <w:color w:val="000000"/>
          <w:sz w:val="28"/>
          <w:szCs w:val="28"/>
          <w:vertAlign w:val="subscript"/>
          <w:lang w:val="kk-KZ"/>
        </w:rPr>
        <w:t>0000</w:t>
      </w:r>
      <w:r w:rsidRPr="00A81FC2">
        <w:rPr>
          <w:rFonts w:ascii="Times New Roman" w:hAnsi="Times New Roman"/>
          <w:sz w:val="28"/>
          <w:szCs w:val="28"/>
          <w:lang w:val="kk-KZ"/>
        </w:rPr>
        <w:t>-д</w:t>
      </w:r>
      <w:r w:rsidR="00441835" w:rsidRPr="00A81FC2">
        <w:rPr>
          <w:rFonts w:ascii="Times New Roman" w:hAnsi="Times New Roman"/>
          <w:sz w:val="28"/>
          <w:szCs w:val="28"/>
          <w:lang w:val="kk-KZ"/>
        </w:rPr>
        <w:t>ан 2018 жылы 6,8</w:t>
      </w:r>
      <w:r w:rsidRPr="00A81FC2">
        <w:rPr>
          <w:rFonts w:ascii="Times New Roman" w:hAnsi="Times New Roman"/>
          <w:color w:val="000000"/>
          <w:sz w:val="28"/>
          <w:szCs w:val="28"/>
          <w:vertAlign w:val="superscript"/>
          <w:lang w:val="kk-KZ"/>
        </w:rPr>
        <w:t>0</w:t>
      </w:r>
      <w:r w:rsidRPr="00A81FC2">
        <w:rPr>
          <w:rFonts w:ascii="Times New Roman" w:hAnsi="Times New Roman"/>
          <w:color w:val="000000"/>
          <w:sz w:val="28"/>
          <w:szCs w:val="28"/>
          <w:lang w:val="kk-KZ"/>
        </w:rPr>
        <w:t>/</w:t>
      </w:r>
      <w:r w:rsidRPr="00A81FC2">
        <w:rPr>
          <w:rFonts w:ascii="Times New Roman" w:hAnsi="Times New Roman"/>
          <w:color w:val="000000"/>
          <w:sz w:val="28"/>
          <w:szCs w:val="28"/>
          <w:vertAlign w:val="subscript"/>
          <w:lang w:val="kk-KZ"/>
        </w:rPr>
        <w:t>0000</w:t>
      </w:r>
      <w:r w:rsidR="00441835" w:rsidRPr="00A81FC2">
        <w:rPr>
          <w:rFonts w:ascii="Times New Roman" w:hAnsi="Times New Roman"/>
          <w:sz w:val="28"/>
          <w:szCs w:val="28"/>
          <w:lang w:val="kk-KZ"/>
        </w:rPr>
        <w:t xml:space="preserve">-ға дейін. Бұл </w:t>
      </w:r>
      <w:r w:rsidR="00AE47F8" w:rsidRPr="00A81FC2">
        <w:rPr>
          <w:rFonts w:ascii="Times New Roman" w:hAnsi="Times New Roman"/>
          <w:sz w:val="28"/>
          <w:szCs w:val="28"/>
          <w:lang w:val="kk-KZ"/>
        </w:rPr>
        <w:t xml:space="preserve">атқарылып жатқан </w:t>
      </w:r>
      <w:r w:rsidR="00AD6862" w:rsidRPr="00A81FC2">
        <w:rPr>
          <w:rFonts w:ascii="Times New Roman" w:hAnsi="Times New Roman"/>
          <w:sz w:val="28"/>
          <w:szCs w:val="28"/>
          <w:lang w:val="kk-KZ"/>
        </w:rPr>
        <w:t>жұмыстың жүйелігін көрсетеді</w:t>
      </w:r>
      <w:r w:rsidR="00F62E42" w:rsidRPr="00A81FC2">
        <w:rPr>
          <w:rFonts w:ascii="Times New Roman" w:hAnsi="Times New Roman"/>
          <w:sz w:val="28"/>
          <w:szCs w:val="28"/>
          <w:lang w:val="kk-KZ"/>
        </w:rPr>
        <w:t xml:space="preserve"> және </w:t>
      </w:r>
      <w:r w:rsidR="00AD6862" w:rsidRPr="00A81FC2">
        <w:rPr>
          <w:rFonts w:ascii="Times New Roman" w:hAnsi="Times New Roman"/>
          <w:sz w:val="28"/>
          <w:szCs w:val="28"/>
          <w:lang w:val="kk-KZ"/>
        </w:rPr>
        <w:t xml:space="preserve">СБҚІ-ні </w:t>
      </w:r>
      <w:r w:rsidR="00441835" w:rsidRPr="00A81FC2">
        <w:rPr>
          <w:rFonts w:ascii="Times New Roman" w:hAnsi="Times New Roman"/>
          <w:sz w:val="28"/>
          <w:szCs w:val="28"/>
          <w:lang w:val="kk-KZ"/>
        </w:rPr>
        <w:t>ерте диагностика</w:t>
      </w:r>
      <w:r w:rsidR="00AD6862" w:rsidRPr="00A81FC2">
        <w:rPr>
          <w:rFonts w:ascii="Times New Roman" w:hAnsi="Times New Roman"/>
          <w:sz w:val="28"/>
          <w:szCs w:val="28"/>
          <w:lang w:val="kk-KZ"/>
        </w:rPr>
        <w:t xml:space="preserve">лау мен емдеу үшін алдын </w:t>
      </w:r>
      <w:r w:rsidR="00441835" w:rsidRPr="00A81FC2">
        <w:rPr>
          <w:rFonts w:ascii="Times New Roman" w:hAnsi="Times New Roman"/>
          <w:sz w:val="28"/>
          <w:szCs w:val="28"/>
          <w:lang w:val="kk-KZ"/>
        </w:rPr>
        <w:t>алу шараларының тиімділігін арттырады.</w:t>
      </w:r>
    </w:p>
    <w:p w:rsidR="00441835" w:rsidRPr="00A81FC2" w:rsidRDefault="000E6888"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Осылайша, СБҚІ</w:t>
      </w:r>
      <w:r w:rsidR="00441835" w:rsidRPr="00A81FC2">
        <w:rPr>
          <w:rFonts w:ascii="Times New Roman" w:hAnsi="Times New Roman"/>
          <w:sz w:val="28"/>
          <w:szCs w:val="28"/>
          <w:lang w:val="kk-KZ"/>
        </w:rPr>
        <w:t xml:space="preserve"> бүкіл әлемде өте маң</w:t>
      </w:r>
      <w:r w:rsidR="00F62E42" w:rsidRPr="00A81FC2">
        <w:rPr>
          <w:rFonts w:ascii="Times New Roman" w:hAnsi="Times New Roman"/>
          <w:sz w:val="28"/>
          <w:szCs w:val="28"/>
          <w:lang w:val="kk-KZ"/>
        </w:rPr>
        <w:t>ызды және өзекті мәселе болып қалуда</w:t>
      </w:r>
      <w:r w:rsidR="00441835" w:rsidRPr="00A81FC2">
        <w:rPr>
          <w:rFonts w:ascii="Times New Roman" w:hAnsi="Times New Roman"/>
          <w:sz w:val="28"/>
          <w:szCs w:val="28"/>
          <w:lang w:val="kk-KZ"/>
        </w:rPr>
        <w:t xml:space="preserve">. Бұл </w:t>
      </w:r>
      <w:r w:rsidR="00AE47F8" w:rsidRPr="00A81FC2">
        <w:rPr>
          <w:rFonts w:ascii="Times New Roman" w:hAnsi="Times New Roman"/>
          <w:sz w:val="28"/>
          <w:szCs w:val="28"/>
          <w:lang w:val="kk-KZ"/>
        </w:rPr>
        <w:t xml:space="preserve">елдегі </w:t>
      </w:r>
      <w:r w:rsidR="00312F5F" w:rsidRPr="00A81FC2">
        <w:rPr>
          <w:rFonts w:ascii="Times New Roman" w:hAnsi="Times New Roman"/>
          <w:sz w:val="28"/>
          <w:szCs w:val="28"/>
          <w:lang w:val="kk-KZ"/>
        </w:rPr>
        <w:t>бала табатын</w:t>
      </w:r>
      <w:r w:rsidR="00441835" w:rsidRPr="00A81FC2">
        <w:rPr>
          <w:rFonts w:ascii="Times New Roman" w:hAnsi="Times New Roman"/>
          <w:sz w:val="28"/>
          <w:szCs w:val="28"/>
          <w:lang w:val="kk-KZ"/>
        </w:rPr>
        <w:t xml:space="preserve"> және еңбекке қабілетті жастағы әйелдер арасында осы нозологияның жоғары жиілігіне байланысты. Өкінішке орай, алғаш рет анықталған жағдайлар арасында </w:t>
      </w:r>
      <w:r w:rsidR="00312F5F" w:rsidRPr="00A81FC2">
        <w:rPr>
          <w:rFonts w:ascii="Times New Roman" w:hAnsi="Times New Roman"/>
          <w:sz w:val="28"/>
          <w:szCs w:val="28"/>
          <w:lang w:val="kk-KZ"/>
        </w:rPr>
        <w:t>СБҚІ асқынған түрі</w:t>
      </w:r>
      <w:r w:rsidR="00441835" w:rsidRPr="00A81FC2">
        <w:rPr>
          <w:rFonts w:ascii="Times New Roman" w:hAnsi="Times New Roman"/>
          <w:sz w:val="28"/>
          <w:szCs w:val="28"/>
          <w:lang w:val="kk-KZ"/>
        </w:rPr>
        <w:t xml:space="preserve"> бар </w:t>
      </w:r>
      <w:r w:rsidR="002427DD" w:rsidRPr="00A81FC2">
        <w:rPr>
          <w:rFonts w:ascii="Times New Roman" w:hAnsi="Times New Roman"/>
          <w:sz w:val="28"/>
          <w:szCs w:val="28"/>
          <w:lang w:val="kk-KZ"/>
        </w:rPr>
        <w:t>науқастардың</w:t>
      </w:r>
      <w:r w:rsidR="00441835" w:rsidRPr="00A81FC2">
        <w:rPr>
          <w:rFonts w:ascii="Times New Roman" w:hAnsi="Times New Roman"/>
          <w:sz w:val="28"/>
          <w:szCs w:val="28"/>
          <w:lang w:val="kk-KZ"/>
        </w:rPr>
        <w:t xml:space="preserve"> жоғары үлесі қалып отыр, бұл емдеу тиімділігін төмендетеді және өлім</w:t>
      </w:r>
      <w:r w:rsidR="00312F5F" w:rsidRPr="00A81FC2">
        <w:rPr>
          <w:rFonts w:ascii="Times New Roman" w:hAnsi="Times New Roman"/>
          <w:sz w:val="28"/>
          <w:szCs w:val="28"/>
          <w:lang w:val="kk-KZ"/>
        </w:rPr>
        <w:t xml:space="preserve">-жітімніңжоғары деңгейіне </w:t>
      </w:r>
      <w:r w:rsidR="00441835" w:rsidRPr="00A81FC2">
        <w:rPr>
          <w:rFonts w:ascii="Times New Roman" w:hAnsi="Times New Roman"/>
          <w:sz w:val="28"/>
          <w:szCs w:val="28"/>
          <w:lang w:val="kk-KZ"/>
        </w:rPr>
        <w:t>әкеледі.</w:t>
      </w:r>
    </w:p>
    <w:p w:rsidR="00312F5F" w:rsidRPr="00A81FC2" w:rsidRDefault="00312F5F" w:rsidP="00336A69">
      <w:pPr>
        <w:pStyle w:val="a3"/>
        <w:ind w:firstLine="709"/>
        <w:jc w:val="both"/>
        <w:rPr>
          <w:rFonts w:ascii="Times New Roman" w:hAnsi="Times New Roman"/>
          <w:sz w:val="28"/>
          <w:szCs w:val="28"/>
          <w:lang w:val="kk-KZ"/>
        </w:rPr>
      </w:pPr>
    </w:p>
    <w:p w:rsidR="00E63AD6" w:rsidRPr="00A81FC2" w:rsidRDefault="00E63AD6" w:rsidP="00D61C32">
      <w:pPr>
        <w:pStyle w:val="a3"/>
        <w:numPr>
          <w:ilvl w:val="1"/>
          <w:numId w:val="5"/>
        </w:numPr>
        <w:tabs>
          <w:tab w:val="left" w:pos="1134"/>
        </w:tabs>
        <w:ind w:left="0" w:firstLine="709"/>
        <w:jc w:val="both"/>
        <w:rPr>
          <w:rFonts w:ascii="Times New Roman" w:hAnsi="Times New Roman"/>
          <w:b/>
          <w:sz w:val="28"/>
          <w:szCs w:val="28"/>
          <w:lang w:val="kk-KZ"/>
        </w:rPr>
      </w:pPr>
      <w:r w:rsidRPr="00A81FC2">
        <w:rPr>
          <w:rFonts w:ascii="Times New Roman" w:hAnsi="Times New Roman"/>
          <w:b/>
          <w:sz w:val="28"/>
          <w:szCs w:val="28"/>
          <w:lang w:val="kk-KZ"/>
        </w:rPr>
        <w:t xml:space="preserve">Сүт безі қатерлі ісігінің тері метастаздарының сәулелік диагностика әдістері </w:t>
      </w:r>
    </w:p>
    <w:p w:rsidR="00E63AD6" w:rsidRPr="00A81FC2" w:rsidRDefault="00E63AD6"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Жұмсақ тіндердің, оның ішінде</w:t>
      </w:r>
      <w:r w:rsidR="008D4650" w:rsidRPr="00A81FC2">
        <w:rPr>
          <w:rFonts w:ascii="Times New Roman" w:hAnsi="Times New Roman"/>
          <w:sz w:val="28"/>
          <w:szCs w:val="28"/>
          <w:lang w:val="kk-KZ"/>
        </w:rPr>
        <w:t xml:space="preserve"> СБҚІ</w:t>
      </w:r>
      <w:r w:rsidRPr="00A81FC2">
        <w:rPr>
          <w:rFonts w:ascii="Times New Roman" w:hAnsi="Times New Roman"/>
          <w:sz w:val="28"/>
          <w:szCs w:val="28"/>
          <w:lang w:val="kk-KZ"/>
        </w:rPr>
        <w:t xml:space="preserve"> тері метастаздарының зақымда</w:t>
      </w:r>
      <w:r w:rsidR="008D4650" w:rsidRPr="00A81FC2">
        <w:rPr>
          <w:rFonts w:ascii="Times New Roman" w:hAnsi="Times New Roman"/>
          <w:sz w:val="28"/>
          <w:szCs w:val="28"/>
          <w:lang w:val="kk-KZ"/>
        </w:rPr>
        <w:t>нуын диагностикалау өте күрделі[35-37].С</w:t>
      </w:r>
      <w:r w:rsidRPr="00A81FC2">
        <w:rPr>
          <w:rFonts w:ascii="Times New Roman" w:hAnsi="Times New Roman"/>
          <w:sz w:val="28"/>
          <w:szCs w:val="28"/>
          <w:lang w:val="kk-KZ"/>
        </w:rPr>
        <w:t>әулелік диагностика әдістері рентген, компьютерлік және магниттік-резонанстық томография тері мен жұмсақ тіндердің өзгеруін диагностикалауда әр түрлі ақпараттылық деңгейіне ие.</w:t>
      </w:r>
    </w:p>
    <w:p w:rsidR="00E63AD6" w:rsidRPr="00A81FC2" w:rsidRDefault="00E63AD6"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lastRenderedPageBreak/>
        <w:t>Бүгінгі күні маммография клиникалық көрсеткіштер (диагностикалық) бойынша да, скрининг мақсатында да кеңінен қолданылады [38-41]. Көптеген авторлардың пікі</w:t>
      </w:r>
      <w:r w:rsidR="00D9645A" w:rsidRPr="00A81FC2">
        <w:rPr>
          <w:rFonts w:ascii="Times New Roman" w:hAnsi="Times New Roman"/>
          <w:sz w:val="28"/>
          <w:szCs w:val="28"/>
          <w:lang w:val="kk-KZ"/>
        </w:rPr>
        <w:t xml:space="preserve">рінше, әдістің басты артықшылығы болып </w:t>
      </w:r>
      <w:r w:rsidRPr="00A81FC2">
        <w:rPr>
          <w:rFonts w:ascii="Times New Roman" w:hAnsi="Times New Roman"/>
          <w:sz w:val="28"/>
          <w:szCs w:val="28"/>
          <w:lang w:val="kk-KZ"/>
        </w:rPr>
        <w:t>қатерлі ісіктің пальпацияланбайтын түрлерін диагностикалау</w:t>
      </w:r>
      <w:r w:rsidR="00771D59" w:rsidRPr="00A81FC2">
        <w:rPr>
          <w:rFonts w:ascii="Times New Roman" w:hAnsi="Times New Roman"/>
          <w:sz w:val="28"/>
          <w:szCs w:val="28"/>
          <w:lang w:val="kk-KZ"/>
        </w:rPr>
        <w:t>да, түйін түрінде көрінетін</w:t>
      </w:r>
      <w:r w:rsidRPr="00A81FC2">
        <w:rPr>
          <w:rFonts w:ascii="Times New Roman" w:hAnsi="Times New Roman"/>
          <w:sz w:val="28"/>
          <w:szCs w:val="28"/>
          <w:lang w:val="kk-KZ"/>
        </w:rPr>
        <w:t xml:space="preserve"> микрокальцинаттардың жиналуы (өлшемі 50 микронға дейін) және тіндердің құрылымын</w:t>
      </w:r>
      <w:r w:rsidR="00771D59" w:rsidRPr="00A81FC2">
        <w:rPr>
          <w:rFonts w:ascii="Times New Roman" w:hAnsi="Times New Roman"/>
          <w:sz w:val="28"/>
          <w:szCs w:val="28"/>
          <w:lang w:val="kk-KZ"/>
        </w:rPr>
        <w:t xml:space="preserve"> өзгеруі</w:t>
      </w:r>
      <w:r w:rsidR="00D9645A" w:rsidRPr="00A81FC2">
        <w:rPr>
          <w:rFonts w:ascii="Times New Roman" w:hAnsi="Times New Roman"/>
          <w:sz w:val="28"/>
          <w:szCs w:val="28"/>
          <w:lang w:val="kk-KZ"/>
        </w:rPr>
        <w:t xml:space="preserve"> анықтауы болып табылады</w:t>
      </w:r>
      <w:r w:rsidRPr="00A81FC2">
        <w:rPr>
          <w:rFonts w:ascii="Times New Roman" w:hAnsi="Times New Roman"/>
          <w:sz w:val="28"/>
          <w:szCs w:val="28"/>
          <w:lang w:val="kk-KZ"/>
        </w:rPr>
        <w:t>. Бұл</w:t>
      </w:r>
      <w:r w:rsidR="00771D59" w:rsidRPr="00A81FC2">
        <w:rPr>
          <w:rFonts w:ascii="Times New Roman" w:hAnsi="Times New Roman"/>
          <w:sz w:val="28"/>
          <w:szCs w:val="28"/>
          <w:lang w:val="kk-KZ"/>
        </w:rPr>
        <w:t xml:space="preserve"> айтылған өзгерістерді анықтау арқылы дерттің </w:t>
      </w:r>
      <w:r w:rsidR="00D9645A" w:rsidRPr="00A81FC2">
        <w:rPr>
          <w:rFonts w:ascii="Times New Roman" w:hAnsi="Times New Roman"/>
          <w:sz w:val="28"/>
          <w:szCs w:val="28"/>
          <w:lang w:val="kk-KZ"/>
        </w:rPr>
        <w:t xml:space="preserve">клиникалық көрінісіне дейін </w:t>
      </w:r>
      <w:r w:rsidRPr="00A81FC2">
        <w:rPr>
          <w:rFonts w:ascii="Times New Roman" w:hAnsi="Times New Roman"/>
          <w:sz w:val="28"/>
          <w:szCs w:val="28"/>
          <w:lang w:val="kk-KZ"/>
        </w:rPr>
        <w:t>1,5-4 жыл бұрын анықтауға мүмкіндік береді [42]. Бірақ, өкінішке орай, маммография жұмсақ тіндерд</w:t>
      </w:r>
      <w:r w:rsidR="006B4B3B" w:rsidRPr="00A81FC2">
        <w:rPr>
          <w:rFonts w:ascii="Times New Roman" w:hAnsi="Times New Roman"/>
          <w:sz w:val="28"/>
          <w:szCs w:val="28"/>
          <w:lang w:val="kk-KZ"/>
        </w:rPr>
        <w:t xml:space="preserve">ің зақымдануын диагностикалауда </w:t>
      </w:r>
      <w:r w:rsidR="008F3C66" w:rsidRPr="00A81FC2">
        <w:rPr>
          <w:rFonts w:ascii="Times New Roman" w:hAnsi="Times New Roman"/>
          <w:sz w:val="28"/>
          <w:szCs w:val="28"/>
          <w:lang w:val="kk-KZ"/>
        </w:rPr>
        <w:t>компьютерлік томографиямен салыстырғанда мүмкіншілігі</w:t>
      </w:r>
      <w:r w:rsidRPr="00A81FC2">
        <w:rPr>
          <w:rFonts w:ascii="Times New Roman" w:hAnsi="Times New Roman"/>
          <w:sz w:val="28"/>
          <w:szCs w:val="28"/>
          <w:lang w:val="kk-KZ"/>
        </w:rPr>
        <w:t xml:space="preserve"> әлдеқайда төмен [43]. Жұмсақ тіндердің </w:t>
      </w:r>
      <w:r w:rsidR="00664F7E" w:rsidRPr="00A81FC2">
        <w:rPr>
          <w:rFonts w:ascii="Times New Roman" w:hAnsi="Times New Roman"/>
          <w:sz w:val="28"/>
          <w:szCs w:val="28"/>
          <w:lang w:val="kk-KZ"/>
        </w:rPr>
        <w:t xml:space="preserve"> қатерлі </w:t>
      </w:r>
      <w:r w:rsidRPr="00A81FC2">
        <w:rPr>
          <w:rFonts w:ascii="Times New Roman" w:hAnsi="Times New Roman"/>
          <w:sz w:val="28"/>
          <w:szCs w:val="28"/>
          <w:lang w:val="kk-KZ"/>
        </w:rPr>
        <w:t>ісіктері бар науқастар</w:t>
      </w:r>
      <w:r w:rsidR="00664F7E" w:rsidRPr="00A81FC2">
        <w:rPr>
          <w:rFonts w:ascii="Times New Roman" w:hAnsi="Times New Roman"/>
          <w:sz w:val="28"/>
          <w:szCs w:val="28"/>
          <w:lang w:val="kk-KZ"/>
        </w:rPr>
        <w:t>дың компьютерлік томография</w:t>
      </w:r>
      <w:r w:rsidRPr="00A81FC2">
        <w:rPr>
          <w:rFonts w:ascii="Times New Roman" w:hAnsi="Times New Roman"/>
          <w:sz w:val="28"/>
          <w:szCs w:val="28"/>
          <w:lang w:val="kk-KZ"/>
        </w:rPr>
        <w:t xml:space="preserve"> нәтижелері процестің жергілікті таралуын дәл анықтау (қоршаған органдармен және тіндермен байланыс, негізгі нейромаскулярлық байлам) осы әдісті қолдана отырып алуға болатын ең құнды ақпарат екенін көрсетеді </w:t>
      </w:r>
      <w:r w:rsidR="00664F7E" w:rsidRPr="00A81FC2">
        <w:rPr>
          <w:rFonts w:ascii="Times New Roman" w:hAnsi="Times New Roman"/>
          <w:sz w:val="28"/>
          <w:szCs w:val="28"/>
          <w:lang w:val="kk-KZ"/>
        </w:rPr>
        <w:t xml:space="preserve">[44]. Сонымен қатар, бұл әдіс пациенттерге </w:t>
      </w:r>
      <w:r w:rsidRPr="00A81FC2">
        <w:rPr>
          <w:rFonts w:ascii="Times New Roman" w:hAnsi="Times New Roman"/>
          <w:sz w:val="28"/>
          <w:szCs w:val="28"/>
          <w:lang w:val="kk-KZ"/>
        </w:rPr>
        <w:t>айтарлықта</w:t>
      </w:r>
      <w:r w:rsidR="00664F7E" w:rsidRPr="00A81FC2">
        <w:rPr>
          <w:rFonts w:ascii="Times New Roman" w:hAnsi="Times New Roman"/>
          <w:sz w:val="28"/>
          <w:szCs w:val="28"/>
          <w:lang w:val="kk-KZ"/>
        </w:rPr>
        <w:t>й радиациялық жүктеме әкелетінін</w:t>
      </w:r>
      <w:r w:rsidRPr="00A81FC2">
        <w:rPr>
          <w:rFonts w:ascii="Times New Roman" w:hAnsi="Times New Roman"/>
          <w:sz w:val="28"/>
          <w:szCs w:val="28"/>
          <w:lang w:val="kk-KZ"/>
        </w:rPr>
        <w:t xml:space="preserve"> атап өткен жөн.</w:t>
      </w:r>
    </w:p>
    <w:p w:rsidR="006C022A" w:rsidRDefault="00E63AD6"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 xml:space="preserve">Жоғарыда аталған </w:t>
      </w:r>
      <w:r w:rsidR="00664F7E" w:rsidRPr="00A81FC2">
        <w:rPr>
          <w:rFonts w:ascii="Times New Roman" w:hAnsi="Times New Roman"/>
          <w:sz w:val="28"/>
          <w:szCs w:val="28"/>
          <w:lang w:val="kk-KZ"/>
        </w:rPr>
        <w:t xml:space="preserve">сәулелік диагностика </w:t>
      </w:r>
      <w:r w:rsidRPr="00A81FC2">
        <w:rPr>
          <w:rFonts w:ascii="Times New Roman" w:hAnsi="Times New Roman"/>
          <w:sz w:val="28"/>
          <w:szCs w:val="28"/>
          <w:lang w:val="kk-KZ"/>
        </w:rPr>
        <w:t>әдістер</w:t>
      </w:r>
      <w:r w:rsidR="00664F7E" w:rsidRPr="00A81FC2">
        <w:rPr>
          <w:rFonts w:ascii="Times New Roman" w:hAnsi="Times New Roman"/>
          <w:sz w:val="28"/>
          <w:szCs w:val="28"/>
          <w:lang w:val="kk-KZ"/>
        </w:rPr>
        <w:t xml:space="preserve">інің арасында </w:t>
      </w:r>
      <w:r w:rsidRPr="00A81FC2">
        <w:rPr>
          <w:rFonts w:ascii="Times New Roman" w:hAnsi="Times New Roman"/>
          <w:sz w:val="28"/>
          <w:szCs w:val="28"/>
          <w:lang w:val="kk-KZ"/>
        </w:rPr>
        <w:t xml:space="preserve">магниттік-резонанстық </w:t>
      </w:r>
      <w:r w:rsidR="00664F7E" w:rsidRPr="00A81FC2">
        <w:rPr>
          <w:rFonts w:ascii="Times New Roman" w:hAnsi="Times New Roman"/>
          <w:sz w:val="28"/>
          <w:szCs w:val="28"/>
          <w:lang w:val="kk-KZ"/>
        </w:rPr>
        <w:t>томография</w:t>
      </w:r>
      <w:r w:rsidR="000E28AC" w:rsidRPr="00A81FC2">
        <w:rPr>
          <w:rFonts w:ascii="Times New Roman" w:hAnsi="Times New Roman"/>
          <w:sz w:val="28"/>
          <w:szCs w:val="28"/>
          <w:lang w:val="kk-KZ"/>
        </w:rPr>
        <w:t>(МРТ)</w:t>
      </w:r>
      <w:r w:rsidR="00664F7E" w:rsidRPr="00A81FC2">
        <w:rPr>
          <w:rFonts w:ascii="Times New Roman" w:hAnsi="Times New Roman"/>
          <w:sz w:val="28"/>
          <w:szCs w:val="28"/>
          <w:lang w:val="kk-KZ"/>
        </w:rPr>
        <w:t xml:space="preserve"> ерекшеленеді</w:t>
      </w:r>
      <w:r w:rsidRPr="00A81FC2">
        <w:rPr>
          <w:rFonts w:ascii="Times New Roman" w:hAnsi="Times New Roman"/>
          <w:sz w:val="28"/>
          <w:szCs w:val="28"/>
          <w:lang w:val="kk-KZ"/>
        </w:rPr>
        <w:t xml:space="preserve"> [45</w:t>
      </w:r>
      <w:r w:rsidR="006C022A">
        <w:rPr>
          <w:rFonts w:ascii="Times New Roman" w:hAnsi="Times New Roman"/>
          <w:sz w:val="28"/>
          <w:szCs w:val="28"/>
          <w:lang w:val="kk-KZ"/>
        </w:rPr>
        <w:t>, 46</w:t>
      </w:r>
      <w:r w:rsidRPr="00A81FC2">
        <w:rPr>
          <w:rFonts w:ascii="Times New Roman" w:hAnsi="Times New Roman"/>
          <w:sz w:val="28"/>
          <w:szCs w:val="28"/>
          <w:lang w:val="kk-KZ"/>
        </w:rPr>
        <w:t xml:space="preserve">]. Жоғары жиілікте қосылатын </w:t>
      </w:r>
      <w:r w:rsidR="00664F7E" w:rsidRPr="00A81FC2">
        <w:rPr>
          <w:rFonts w:ascii="Times New Roman" w:hAnsi="Times New Roman"/>
          <w:sz w:val="28"/>
          <w:szCs w:val="28"/>
          <w:lang w:val="kk-KZ"/>
        </w:rPr>
        <w:t>және өшірілетін қуатты маг</w:t>
      </w:r>
      <w:r w:rsidRPr="00A81FC2">
        <w:rPr>
          <w:rFonts w:ascii="Times New Roman" w:hAnsi="Times New Roman"/>
          <w:sz w:val="28"/>
          <w:szCs w:val="28"/>
          <w:lang w:val="kk-KZ"/>
        </w:rPr>
        <w:t xml:space="preserve">ниттік өрісті қолдану клиникалық тәжірибеге асқын өткізгіштік негізінде күрделі техниканы енгізудің арқасында мүмкін болды. Бірақ </w:t>
      </w:r>
      <w:r w:rsidR="000E28AC" w:rsidRPr="00A81FC2">
        <w:rPr>
          <w:rFonts w:ascii="Times New Roman" w:hAnsi="Times New Roman"/>
          <w:sz w:val="28"/>
          <w:szCs w:val="28"/>
          <w:lang w:val="kk-KZ"/>
        </w:rPr>
        <w:t xml:space="preserve">МРТ </w:t>
      </w:r>
      <w:r w:rsidRPr="00A81FC2">
        <w:rPr>
          <w:rFonts w:ascii="Times New Roman" w:hAnsi="Times New Roman"/>
          <w:sz w:val="28"/>
          <w:szCs w:val="28"/>
          <w:lang w:val="kk-KZ"/>
        </w:rPr>
        <w:t>тіркелген өзгерістер әдетте ерекше емес: қабыну, жарақат және</w:t>
      </w:r>
      <w:r w:rsidR="00664F7E" w:rsidRPr="00A81FC2">
        <w:rPr>
          <w:rFonts w:ascii="Times New Roman" w:hAnsi="Times New Roman"/>
          <w:sz w:val="28"/>
          <w:szCs w:val="28"/>
          <w:lang w:val="kk-KZ"/>
        </w:rPr>
        <w:t xml:space="preserve"> қатерлі</w:t>
      </w:r>
      <w:r w:rsidRPr="00A81FC2">
        <w:rPr>
          <w:rFonts w:ascii="Times New Roman" w:hAnsi="Times New Roman"/>
          <w:sz w:val="28"/>
          <w:szCs w:val="28"/>
          <w:lang w:val="kk-KZ"/>
        </w:rPr>
        <w:t xml:space="preserve"> ісік зақымдануы </w:t>
      </w:r>
      <w:r w:rsidR="00664F7E" w:rsidRPr="00A81FC2">
        <w:rPr>
          <w:rFonts w:ascii="Times New Roman" w:hAnsi="Times New Roman"/>
          <w:sz w:val="28"/>
          <w:szCs w:val="28"/>
          <w:lang w:val="kk-KZ"/>
        </w:rPr>
        <w:t xml:space="preserve">көріністері </w:t>
      </w:r>
      <w:r w:rsidRPr="00A81FC2">
        <w:rPr>
          <w:rFonts w:ascii="Times New Roman" w:hAnsi="Times New Roman"/>
          <w:sz w:val="28"/>
          <w:szCs w:val="28"/>
          <w:lang w:val="kk-KZ"/>
        </w:rPr>
        <w:t xml:space="preserve">бірдей көрінуі мүмкін. </w:t>
      </w:r>
      <w:r w:rsidR="006C022A" w:rsidRPr="00A81FC2">
        <w:rPr>
          <w:rFonts w:ascii="Times New Roman" w:hAnsi="Times New Roman"/>
          <w:sz w:val="28"/>
          <w:szCs w:val="28"/>
          <w:lang w:val="kk-KZ"/>
        </w:rPr>
        <w:t>Anvar R.J. Padhani (2002) пікірі осы мәліметтерге сәйкес келмейді, ол контрастты затты енгізгеннен кейін де терінің өзгеруін диагностикалау мүмкін емес деп санайды [</w:t>
      </w:r>
      <w:r w:rsidR="006C022A">
        <w:rPr>
          <w:rFonts w:ascii="Times New Roman" w:hAnsi="Times New Roman"/>
          <w:sz w:val="28"/>
          <w:szCs w:val="28"/>
          <w:lang w:val="kk-KZ"/>
        </w:rPr>
        <w:t>47</w:t>
      </w:r>
      <w:r w:rsidR="006C022A" w:rsidRPr="00A81FC2">
        <w:rPr>
          <w:rFonts w:ascii="Times New Roman" w:hAnsi="Times New Roman"/>
          <w:sz w:val="28"/>
          <w:szCs w:val="28"/>
          <w:lang w:val="kk-KZ"/>
        </w:rPr>
        <w:t xml:space="preserve">]. </w:t>
      </w:r>
      <w:r w:rsidRPr="00A81FC2">
        <w:rPr>
          <w:rFonts w:ascii="Times New Roman" w:hAnsi="Times New Roman"/>
          <w:sz w:val="28"/>
          <w:szCs w:val="28"/>
          <w:lang w:val="kk-KZ"/>
        </w:rPr>
        <w:t xml:space="preserve">Контрасты затты қолдану </w:t>
      </w:r>
      <w:r w:rsidR="000E28AC" w:rsidRPr="00A81FC2">
        <w:rPr>
          <w:rFonts w:ascii="Times New Roman" w:hAnsi="Times New Roman"/>
          <w:sz w:val="28"/>
          <w:szCs w:val="28"/>
          <w:lang w:val="kk-KZ"/>
        </w:rPr>
        <w:t xml:space="preserve">МРТ </w:t>
      </w:r>
      <w:r w:rsidR="00664F7E" w:rsidRPr="00A81FC2">
        <w:rPr>
          <w:rFonts w:ascii="Times New Roman" w:hAnsi="Times New Roman"/>
          <w:sz w:val="28"/>
          <w:szCs w:val="28"/>
          <w:lang w:val="kk-KZ"/>
        </w:rPr>
        <w:t>дифференциалды диагностикасына зор көмек көрсетеді</w:t>
      </w:r>
      <w:r w:rsidRPr="00A81FC2">
        <w:rPr>
          <w:rFonts w:ascii="Times New Roman" w:hAnsi="Times New Roman"/>
          <w:sz w:val="28"/>
          <w:szCs w:val="28"/>
          <w:lang w:val="kk-KZ"/>
        </w:rPr>
        <w:t xml:space="preserve">, бұл ісіктің жұмсақ тіндік құрылымын </w:t>
      </w:r>
      <w:r w:rsidR="00664F7E" w:rsidRPr="00A81FC2">
        <w:rPr>
          <w:rFonts w:ascii="Times New Roman" w:hAnsi="Times New Roman"/>
          <w:sz w:val="28"/>
          <w:szCs w:val="28"/>
          <w:lang w:val="kk-KZ"/>
        </w:rPr>
        <w:t xml:space="preserve">толық </w:t>
      </w:r>
      <w:r w:rsidRPr="00A81FC2">
        <w:rPr>
          <w:rFonts w:ascii="Times New Roman" w:hAnsi="Times New Roman"/>
          <w:sz w:val="28"/>
          <w:szCs w:val="28"/>
          <w:lang w:val="kk-KZ"/>
        </w:rPr>
        <w:t xml:space="preserve">анықтауға мүмкіндік береді, оның шекараларын, орналасуын, </w:t>
      </w:r>
      <w:r w:rsidR="00664F7E" w:rsidRPr="00A81FC2">
        <w:rPr>
          <w:rFonts w:ascii="Times New Roman" w:hAnsi="Times New Roman"/>
          <w:sz w:val="28"/>
          <w:szCs w:val="28"/>
          <w:lang w:val="kk-KZ"/>
        </w:rPr>
        <w:t xml:space="preserve">көлемін </w:t>
      </w:r>
      <w:r w:rsidRPr="00A81FC2">
        <w:rPr>
          <w:rFonts w:ascii="Times New Roman" w:hAnsi="Times New Roman"/>
          <w:sz w:val="28"/>
          <w:szCs w:val="28"/>
          <w:lang w:val="kk-KZ"/>
        </w:rPr>
        <w:t>және көрші құрылымдармен байланысын дәл анықтайды [48-50]. Сонымен қатар, мұндай зерттеудің жоғары құны МРТ-ны жалпыға қол жетімді және күнделікті процедура ретінде қарастыруға мүмкіндік бермейді [51].</w:t>
      </w:r>
    </w:p>
    <w:p w:rsidR="00E63AD6" w:rsidRPr="00A81FC2" w:rsidRDefault="00E63AD6"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 xml:space="preserve">Әдеби деректерді қорытындылай келе, жұмсақ тіндердің өзгеруін дифференциалды диагностикалау үшін қолданылатын жоғарыда аталған </w:t>
      </w:r>
      <w:r w:rsidR="000E28AC" w:rsidRPr="00A81FC2">
        <w:rPr>
          <w:rFonts w:ascii="Times New Roman" w:hAnsi="Times New Roman"/>
          <w:sz w:val="28"/>
          <w:szCs w:val="28"/>
          <w:lang w:val="kk-KZ"/>
        </w:rPr>
        <w:t xml:space="preserve"> сәулелік диагностика </w:t>
      </w:r>
      <w:r w:rsidRPr="00A81FC2">
        <w:rPr>
          <w:rFonts w:ascii="Times New Roman" w:hAnsi="Times New Roman"/>
          <w:sz w:val="28"/>
          <w:szCs w:val="28"/>
          <w:lang w:val="kk-KZ"/>
        </w:rPr>
        <w:t>әдістердің негізгі кемшіліктерін атап өтуге болады: ақпараттың төмендігі, бірқатар әдістердің инвазивтілігі, қымбат жабдықты пайдалану қажеттілігі.</w:t>
      </w:r>
    </w:p>
    <w:p w:rsidR="00E63AD6" w:rsidRPr="00A81FC2" w:rsidRDefault="00E63AD6"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 xml:space="preserve">Сонымен қатар, қазіргі уақытта жұмсақ тіндердің </w:t>
      </w:r>
      <w:r w:rsidR="000E28AC" w:rsidRPr="00A81FC2">
        <w:rPr>
          <w:rFonts w:ascii="Times New Roman" w:hAnsi="Times New Roman"/>
          <w:sz w:val="28"/>
          <w:szCs w:val="28"/>
          <w:lang w:val="kk-KZ"/>
        </w:rPr>
        <w:t xml:space="preserve">сәулелік емнен </w:t>
      </w:r>
      <w:r w:rsidRPr="00A81FC2">
        <w:rPr>
          <w:rFonts w:ascii="Times New Roman" w:hAnsi="Times New Roman"/>
          <w:sz w:val="28"/>
          <w:szCs w:val="28"/>
          <w:lang w:val="kk-KZ"/>
        </w:rPr>
        <w:t>кейінгі зақымдануын анықтаудың ең қол жетімді, ақпараттық, инвазивті емес, үнемді сәулелік диагностикалық әдісі эхография екенін мойындау керек [52].</w:t>
      </w:r>
    </w:p>
    <w:p w:rsidR="00E63AD6" w:rsidRPr="00A81FC2" w:rsidRDefault="00E63AD6"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Тері мен жұмсақ тіндердің ультрадыбыстық зерттеуі.Сүт бездерін ультрадыбыстық сканерлеу туралы алғашқы мәліметтер 1952 жылдан басталған Wild және Reid жұмыстарында бар [53]. Бірақ соңғы онжылдықта нарыққа 7,5</w:t>
      </w:r>
      <w:r w:rsidR="004E3D85">
        <w:rPr>
          <w:rFonts w:ascii="Times New Roman" w:hAnsi="Times New Roman"/>
          <w:sz w:val="28"/>
          <w:szCs w:val="28"/>
          <w:lang w:val="kk-KZ"/>
        </w:rPr>
        <w:t> </w:t>
      </w:r>
      <w:r w:rsidRPr="00A81FC2">
        <w:rPr>
          <w:rFonts w:ascii="Times New Roman" w:hAnsi="Times New Roman"/>
          <w:sz w:val="28"/>
          <w:szCs w:val="28"/>
          <w:lang w:val="kk-KZ"/>
        </w:rPr>
        <w:t xml:space="preserve">Мгц </w:t>
      </w:r>
      <w:r w:rsidR="006C022A">
        <w:rPr>
          <w:rFonts w:ascii="Times New Roman" w:hAnsi="Times New Roman"/>
          <w:sz w:val="28"/>
          <w:szCs w:val="28"/>
          <w:lang w:val="kk-KZ"/>
        </w:rPr>
        <w:t>–</w:t>
      </w:r>
      <w:r w:rsidRPr="00A81FC2">
        <w:rPr>
          <w:rFonts w:ascii="Times New Roman" w:hAnsi="Times New Roman"/>
          <w:sz w:val="28"/>
          <w:szCs w:val="28"/>
          <w:lang w:val="kk-KZ"/>
        </w:rPr>
        <w:t xml:space="preserve"> 15 Мгц жоғары жиілікті датчиктермен жабдықталған жаңа буын ап</w:t>
      </w:r>
      <w:r w:rsidR="00031F4D" w:rsidRPr="00A81FC2">
        <w:rPr>
          <w:rFonts w:ascii="Times New Roman" w:hAnsi="Times New Roman"/>
          <w:sz w:val="28"/>
          <w:szCs w:val="28"/>
          <w:lang w:val="kk-KZ"/>
        </w:rPr>
        <w:t xml:space="preserve">параттарының түсуіне байланысты, </w:t>
      </w:r>
      <w:r w:rsidRPr="00A81FC2">
        <w:rPr>
          <w:rFonts w:ascii="Times New Roman" w:hAnsi="Times New Roman"/>
          <w:sz w:val="28"/>
          <w:szCs w:val="28"/>
          <w:lang w:val="kk-KZ"/>
        </w:rPr>
        <w:t>ультрадыбыстық зерттеуі тез дамыды [54</w:t>
      </w:r>
      <w:r w:rsidR="00D61C32">
        <w:rPr>
          <w:rFonts w:ascii="Times New Roman" w:hAnsi="Times New Roman"/>
          <w:sz w:val="28"/>
          <w:szCs w:val="28"/>
          <w:lang w:val="kk-KZ"/>
        </w:rPr>
        <w:t xml:space="preserve">, </w:t>
      </w:r>
      <w:r w:rsidRPr="00A81FC2">
        <w:rPr>
          <w:rFonts w:ascii="Times New Roman" w:hAnsi="Times New Roman"/>
          <w:sz w:val="28"/>
          <w:szCs w:val="28"/>
          <w:lang w:val="kk-KZ"/>
        </w:rPr>
        <w:t xml:space="preserve">55]. Қазіргі заманғы жоғары ажыратылатын ультрадыбыстық датчиктердің В-режимдегі және доплерге дейінгі түсті сканерлеу режиміндегі </w:t>
      </w:r>
      <w:r w:rsidRPr="00A81FC2">
        <w:rPr>
          <w:rFonts w:ascii="Times New Roman" w:hAnsi="Times New Roman"/>
          <w:sz w:val="28"/>
          <w:szCs w:val="28"/>
          <w:lang w:val="kk-KZ"/>
        </w:rPr>
        <w:lastRenderedPageBreak/>
        <w:t xml:space="preserve">мүмкіндіктерінің үйлесімі нақты анатомиялық және патологоанатомиялық құрылымдарды дәл көрсететін суреттерді алуға мүмкіндік береді [56]. Салыстырмалы түрде жақында 20 Мгц жиіліктегі датчиктер әзірленді, бұл терінің құрылымын және оның әртүрлі патологиялық процестердегі өзгерістерін </w:t>
      </w:r>
      <w:r w:rsidR="00031F4D" w:rsidRPr="00A81FC2">
        <w:rPr>
          <w:rFonts w:ascii="Times New Roman" w:hAnsi="Times New Roman"/>
          <w:sz w:val="28"/>
          <w:szCs w:val="28"/>
          <w:lang w:val="kk-KZ"/>
        </w:rPr>
        <w:t xml:space="preserve"> тереңірек </w:t>
      </w:r>
      <w:r w:rsidRPr="00A81FC2">
        <w:rPr>
          <w:rFonts w:ascii="Times New Roman" w:hAnsi="Times New Roman"/>
          <w:sz w:val="28"/>
          <w:szCs w:val="28"/>
          <w:lang w:val="kk-KZ"/>
        </w:rPr>
        <w:t xml:space="preserve">бағалауға </w:t>
      </w:r>
      <w:r w:rsidR="00031F4D" w:rsidRPr="00A81FC2">
        <w:rPr>
          <w:rFonts w:ascii="Times New Roman" w:hAnsi="Times New Roman"/>
          <w:sz w:val="28"/>
          <w:szCs w:val="28"/>
          <w:lang w:val="kk-KZ"/>
        </w:rPr>
        <w:t>мүмкіндік береді</w:t>
      </w:r>
      <w:r w:rsidRPr="00A81FC2">
        <w:rPr>
          <w:rFonts w:ascii="Times New Roman" w:hAnsi="Times New Roman"/>
          <w:sz w:val="28"/>
          <w:szCs w:val="28"/>
          <w:lang w:val="kk-KZ"/>
        </w:rPr>
        <w:t>[57]. Инвазивті емес және науқас үшін қауіпсіз диагностикалық әдістерді қолданудың қазіргі заманғы үрдісіне байланысты түсті және энергетикалық доплерді картаға түсіру режимдерін қолдану үлкен қызығу</w:t>
      </w:r>
      <w:r w:rsidR="00031F4D" w:rsidRPr="00A81FC2">
        <w:rPr>
          <w:rFonts w:ascii="Times New Roman" w:hAnsi="Times New Roman"/>
          <w:sz w:val="28"/>
          <w:szCs w:val="28"/>
          <w:lang w:val="kk-KZ"/>
        </w:rPr>
        <w:t xml:space="preserve">шылық тудырады, бұл мүмкіндік </w:t>
      </w:r>
      <w:r w:rsidRPr="00A81FC2">
        <w:rPr>
          <w:rFonts w:ascii="Times New Roman" w:hAnsi="Times New Roman"/>
          <w:sz w:val="28"/>
          <w:szCs w:val="28"/>
          <w:lang w:val="kk-KZ"/>
        </w:rPr>
        <w:t xml:space="preserve">объектінің және органның тамырлы желісінің бейнесін алуға мүмкіндік береді [58]. Конвергентті доплермен жабдықталған заманауи ультрадыбыстық аппараттардың жоғары ажыратымдылық қабілеті күнделікті ультрадыбыстық зерттеуге </w:t>
      </w:r>
      <w:r w:rsidR="005C3FB2" w:rsidRPr="00A81FC2">
        <w:rPr>
          <w:rFonts w:ascii="Times New Roman" w:hAnsi="Times New Roman"/>
          <w:sz w:val="28"/>
          <w:szCs w:val="28"/>
          <w:lang w:val="kk-KZ"/>
        </w:rPr>
        <w:t>көмектеседі</w:t>
      </w:r>
      <w:r w:rsidRPr="00A81FC2">
        <w:rPr>
          <w:rFonts w:ascii="Times New Roman" w:hAnsi="Times New Roman"/>
          <w:sz w:val="28"/>
          <w:szCs w:val="28"/>
          <w:lang w:val="kk-KZ"/>
        </w:rPr>
        <w:t>.</w:t>
      </w:r>
    </w:p>
    <w:p w:rsidR="00E63AD6" w:rsidRPr="006C022A" w:rsidRDefault="00E63AD6"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Ультрадыбыстық зерттеу кезінде тері қалыңдығы 2 мм-ден 2 мм-ге дейінгі гипо-немесе гиперехогендік сызықтар түрінде көрінеді</w:t>
      </w:r>
      <w:r w:rsidR="003F6236">
        <w:rPr>
          <w:rFonts w:ascii="Times New Roman" w:hAnsi="Times New Roman"/>
          <w:sz w:val="28"/>
          <w:szCs w:val="28"/>
          <w:lang w:val="kk-KZ"/>
        </w:rPr>
        <w:t>,</w:t>
      </w:r>
      <w:r w:rsidRPr="00A81FC2">
        <w:rPr>
          <w:rFonts w:ascii="Times New Roman" w:hAnsi="Times New Roman"/>
          <w:sz w:val="28"/>
          <w:szCs w:val="28"/>
          <w:lang w:val="kk-KZ"/>
        </w:rPr>
        <w:t xml:space="preserve"> су саптамасын қолдану терінің алдыңғы және артқы контурларының күйін, дермистің шынайы қалыңдығын ажыратуға және қабыну, тыртық және </w:t>
      </w:r>
      <w:r w:rsidRPr="006C022A">
        <w:rPr>
          <w:rFonts w:ascii="Times New Roman" w:hAnsi="Times New Roman"/>
          <w:sz w:val="28"/>
          <w:szCs w:val="28"/>
          <w:lang w:val="kk-KZ"/>
        </w:rPr>
        <w:t>ісік процестерімен бірге жүретін интрадермальды өзгерістерді көруге мүмкіндік береді [</w:t>
      </w:r>
      <w:r w:rsidR="005C3FB2" w:rsidRPr="006C022A">
        <w:rPr>
          <w:rFonts w:ascii="Times New Roman" w:hAnsi="Times New Roman"/>
          <w:sz w:val="28"/>
          <w:szCs w:val="28"/>
          <w:lang w:val="kk-KZ"/>
        </w:rPr>
        <w:t xml:space="preserve">40, </w:t>
      </w:r>
      <w:r w:rsidR="0009307B" w:rsidRPr="006C022A">
        <w:rPr>
          <w:rFonts w:ascii="Times New Roman" w:hAnsi="Times New Roman"/>
          <w:sz w:val="28"/>
          <w:szCs w:val="28"/>
          <w:lang w:val="kk-KZ"/>
        </w:rPr>
        <w:t>р.</w:t>
      </w:r>
      <w:r w:rsidR="006C022A" w:rsidRPr="006C022A">
        <w:rPr>
          <w:rFonts w:ascii="Times New Roman" w:hAnsi="Times New Roman"/>
          <w:sz w:val="28"/>
          <w:szCs w:val="28"/>
          <w:lang w:val="kk-KZ"/>
        </w:rPr>
        <w:t xml:space="preserve"> 281</w:t>
      </w:r>
      <w:r w:rsidRPr="006C022A">
        <w:rPr>
          <w:rFonts w:ascii="Times New Roman" w:hAnsi="Times New Roman"/>
          <w:sz w:val="28"/>
          <w:szCs w:val="28"/>
          <w:lang w:val="kk-KZ"/>
        </w:rPr>
        <w:t>]</w:t>
      </w:r>
      <w:r w:rsidR="0009307B" w:rsidRPr="006C022A">
        <w:rPr>
          <w:rFonts w:ascii="Times New Roman" w:hAnsi="Times New Roman"/>
          <w:sz w:val="28"/>
          <w:szCs w:val="28"/>
          <w:lang w:val="kk-KZ"/>
        </w:rPr>
        <w:t>.</w:t>
      </w:r>
    </w:p>
    <w:p w:rsidR="00E63AD6" w:rsidRPr="00A81FC2" w:rsidRDefault="00E63AD6" w:rsidP="00336A69">
      <w:pPr>
        <w:spacing w:after="0" w:line="240" w:lineRule="auto"/>
        <w:ind w:firstLine="709"/>
        <w:jc w:val="both"/>
        <w:rPr>
          <w:rFonts w:ascii="Times New Roman" w:hAnsi="Times New Roman"/>
          <w:sz w:val="28"/>
          <w:szCs w:val="28"/>
          <w:lang w:val="kk-KZ"/>
        </w:rPr>
      </w:pPr>
      <w:r w:rsidRPr="006C022A">
        <w:rPr>
          <w:rFonts w:ascii="Times New Roman" w:hAnsi="Times New Roman"/>
          <w:sz w:val="28"/>
          <w:szCs w:val="28"/>
          <w:lang w:val="kk-KZ"/>
        </w:rPr>
        <w:t xml:space="preserve">Тері астындағы майдың дамуы адамның конституциялық ерекшеліктеріне </w:t>
      </w:r>
      <w:r w:rsidRPr="00A81FC2">
        <w:rPr>
          <w:rFonts w:ascii="Times New Roman" w:hAnsi="Times New Roman"/>
          <w:sz w:val="28"/>
          <w:szCs w:val="28"/>
          <w:lang w:val="kk-KZ"/>
        </w:rPr>
        <w:t>байланысты өзгереді [59]. Ультрадыбыстық сканограммаларда ол жұқа гипоэхогендік қабаттан дөңгелек гипоэхогендік құрылымдарға дейін бейнеленеді, олардың периметрі бойынша дәнекер тінінің гиперэхогендік "капсуласы" анықталады [42</w:t>
      </w:r>
      <w:r w:rsidR="0009307B">
        <w:rPr>
          <w:rFonts w:ascii="Times New Roman" w:hAnsi="Times New Roman"/>
          <w:sz w:val="28"/>
          <w:szCs w:val="28"/>
          <w:lang w:val="kk-KZ"/>
        </w:rPr>
        <w:t>, р. 57</w:t>
      </w:r>
      <w:r w:rsidRPr="00A81FC2">
        <w:rPr>
          <w:rFonts w:ascii="Times New Roman" w:hAnsi="Times New Roman"/>
          <w:sz w:val="28"/>
          <w:szCs w:val="28"/>
          <w:lang w:val="kk-KZ"/>
        </w:rPr>
        <w:t>].</w:t>
      </w:r>
    </w:p>
    <w:p w:rsidR="00E63AD6" w:rsidRPr="006C022A" w:rsidRDefault="00E63AD6"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 xml:space="preserve">Пекторальды және интеркостальды бұлшықеттер төмен және жоғары </w:t>
      </w:r>
      <w:r w:rsidRPr="006C022A">
        <w:rPr>
          <w:rFonts w:ascii="Times New Roman" w:hAnsi="Times New Roman"/>
          <w:sz w:val="28"/>
          <w:szCs w:val="28"/>
          <w:lang w:val="kk-KZ"/>
        </w:rPr>
        <w:t>эхогендік аймақтардың көп бағытты ауысуы бар қатты қабаттар ретінде сипатталады [40</w:t>
      </w:r>
      <w:r w:rsidR="0009307B" w:rsidRPr="006C022A">
        <w:rPr>
          <w:rFonts w:ascii="Times New Roman" w:hAnsi="Times New Roman"/>
          <w:sz w:val="28"/>
          <w:szCs w:val="28"/>
          <w:lang w:val="kk-KZ"/>
        </w:rPr>
        <w:t>, р.</w:t>
      </w:r>
      <w:r w:rsidR="006C022A" w:rsidRPr="006C022A">
        <w:rPr>
          <w:rFonts w:ascii="Times New Roman" w:hAnsi="Times New Roman"/>
          <w:sz w:val="28"/>
          <w:szCs w:val="28"/>
          <w:lang w:val="kk-KZ"/>
        </w:rPr>
        <w:t xml:space="preserve"> 281</w:t>
      </w:r>
      <w:r w:rsidRPr="006C022A">
        <w:rPr>
          <w:rFonts w:ascii="Times New Roman" w:hAnsi="Times New Roman"/>
          <w:sz w:val="28"/>
          <w:szCs w:val="28"/>
          <w:lang w:val="kk-KZ"/>
        </w:rPr>
        <w:t>].</w:t>
      </w:r>
    </w:p>
    <w:p w:rsidR="00E63AD6" w:rsidRPr="006C022A" w:rsidRDefault="005C3FB2" w:rsidP="00336A69">
      <w:pPr>
        <w:spacing w:after="0" w:line="240" w:lineRule="auto"/>
        <w:ind w:firstLine="709"/>
        <w:jc w:val="both"/>
        <w:rPr>
          <w:rFonts w:ascii="Times New Roman" w:hAnsi="Times New Roman"/>
          <w:sz w:val="28"/>
          <w:szCs w:val="28"/>
          <w:lang w:val="kk-KZ"/>
        </w:rPr>
      </w:pPr>
      <w:r w:rsidRPr="006C022A">
        <w:rPr>
          <w:rFonts w:ascii="Times New Roman" w:hAnsi="Times New Roman"/>
          <w:sz w:val="28"/>
          <w:szCs w:val="28"/>
          <w:lang w:val="kk-KZ"/>
        </w:rPr>
        <w:t>Ж</w:t>
      </w:r>
      <w:r w:rsidR="00E63AD6" w:rsidRPr="006C022A">
        <w:rPr>
          <w:rFonts w:ascii="Times New Roman" w:hAnsi="Times New Roman"/>
          <w:sz w:val="28"/>
          <w:szCs w:val="28"/>
          <w:lang w:val="kk-KZ"/>
        </w:rPr>
        <w:t>ұмсақ тіндердің патологиясын анықтауда ультрадыбыстық зерттеу сезімталдықта магниттік-резонанстық томографиядан кем емес, сонымен қатар асып түседі деген пікір бар</w:t>
      </w:r>
      <w:r w:rsidRPr="006C022A">
        <w:rPr>
          <w:rFonts w:ascii="Times New Roman" w:hAnsi="Times New Roman"/>
          <w:sz w:val="28"/>
          <w:szCs w:val="28"/>
          <w:lang w:val="kk-KZ"/>
        </w:rPr>
        <w:t>[43</w:t>
      </w:r>
      <w:r w:rsidR="0009307B" w:rsidRPr="006C022A">
        <w:rPr>
          <w:rFonts w:ascii="Times New Roman" w:hAnsi="Times New Roman"/>
          <w:sz w:val="28"/>
          <w:szCs w:val="28"/>
          <w:lang w:val="kk-KZ"/>
        </w:rPr>
        <w:t>, с.</w:t>
      </w:r>
      <w:r w:rsidR="006C022A" w:rsidRPr="006C022A">
        <w:rPr>
          <w:rFonts w:ascii="Times New Roman" w:hAnsi="Times New Roman"/>
          <w:sz w:val="28"/>
          <w:szCs w:val="28"/>
          <w:lang w:val="kk-KZ"/>
        </w:rPr>
        <w:t xml:space="preserve"> 316</w:t>
      </w:r>
      <w:r w:rsidRPr="006C022A">
        <w:rPr>
          <w:rFonts w:ascii="Times New Roman" w:hAnsi="Times New Roman"/>
          <w:sz w:val="28"/>
          <w:szCs w:val="28"/>
          <w:lang w:val="kk-KZ"/>
        </w:rPr>
        <w:t>]</w:t>
      </w:r>
      <w:r w:rsidR="00E63AD6" w:rsidRPr="006C022A">
        <w:rPr>
          <w:rFonts w:ascii="Times New Roman" w:hAnsi="Times New Roman"/>
          <w:sz w:val="28"/>
          <w:szCs w:val="28"/>
          <w:lang w:val="kk-KZ"/>
        </w:rPr>
        <w:t xml:space="preserve">. Егер көлемді түзілімдердің эхографиялық бейнесін 100% жағдайда алуға болатын болса, онда жұмсақ </w:t>
      </w:r>
      <w:r w:rsidRPr="006C022A">
        <w:rPr>
          <w:rFonts w:ascii="Times New Roman" w:hAnsi="Times New Roman"/>
          <w:sz w:val="28"/>
          <w:szCs w:val="28"/>
          <w:lang w:val="kk-KZ"/>
        </w:rPr>
        <w:t>тіндердің МРТ</w:t>
      </w:r>
      <w:r w:rsidR="00D61C32" w:rsidRPr="006C022A">
        <w:rPr>
          <w:rFonts w:ascii="Times New Roman" w:hAnsi="Times New Roman"/>
          <w:sz w:val="28"/>
          <w:szCs w:val="28"/>
          <w:lang w:val="kk-KZ"/>
        </w:rPr>
        <w:t>-</w:t>
      </w:r>
      <w:r w:rsidRPr="006C022A">
        <w:rPr>
          <w:rFonts w:ascii="Times New Roman" w:hAnsi="Times New Roman"/>
          <w:sz w:val="28"/>
          <w:szCs w:val="28"/>
          <w:lang w:val="kk-KZ"/>
        </w:rPr>
        <w:t xml:space="preserve">да </w:t>
      </w:r>
      <w:r w:rsidR="00E63AD6" w:rsidRPr="006C022A">
        <w:rPr>
          <w:rFonts w:ascii="Times New Roman" w:hAnsi="Times New Roman"/>
          <w:sz w:val="28"/>
          <w:szCs w:val="28"/>
          <w:lang w:val="kk-KZ"/>
        </w:rPr>
        <w:t>92</w:t>
      </w:r>
      <w:r w:rsidR="006C022A">
        <w:rPr>
          <w:rFonts w:ascii="Times New Roman" w:hAnsi="Times New Roman"/>
          <w:sz w:val="28"/>
          <w:szCs w:val="28"/>
          <w:lang w:val="kk-KZ"/>
        </w:rPr>
        <w:t>,</w:t>
      </w:r>
      <w:r w:rsidR="00E63AD6" w:rsidRPr="006C022A">
        <w:rPr>
          <w:rFonts w:ascii="Times New Roman" w:hAnsi="Times New Roman"/>
          <w:sz w:val="28"/>
          <w:szCs w:val="28"/>
          <w:lang w:val="kk-KZ"/>
        </w:rPr>
        <w:t>1%</w:t>
      </w:r>
      <w:r w:rsidRPr="006C022A">
        <w:rPr>
          <w:rFonts w:ascii="Times New Roman" w:hAnsi="Times New Roman"/>
          <w:sz w:val="28"/>
          <w:szCs w:val="28"/>
          <w:lang w:val="kk-KZ"/>
        </w:rPr>
        <w:t xml:space="preserve"> алуға мүмкіндік береді</w:t>
      </w:r>
      <w:r w:rsidR="00E63AD6" w:rsidRPr="006C022A">
        <w:rPr>
          <w:rFonts w:ascii="Times New Roman" w:hAnsi="Times New Roman"/>
          <w:sz w:val="28"/>
          <w:szCs w:val="28"/>
          <w:lang w:val="kk-KZ"/>
        </w:rPr>
        <w:t xml:space="preserve"> [44</w:t>
      </w:r>
      <w:r w:rsidR="0009307B" w:rsidRPr="006C022A">
        <w:rPr>
          <w:rFonts w:ascii="Times New Roman" w:hAnsi="Times New Roman"/>
          <w:sz w:val="28"/>
          <w:szCs w:val="28"/>
          <w:lang w:val="kk-KZ"/>
        </w:rPr>
        <w:t>, с.</w:t>
      </w:r>
      <w:r w:rsidR="006C022A" w:rsidRPr="006C022A">
        <w:rPr>
          <w:rFonts w:ascii="Times New Roman" w:hAnsi="Times New Roman"/>
          <w:sz w:val="28"/>
          <w:szCs w:val="28"/>
          <w:lang w:val="kk-KZ"/>
        </w:rPr>
        <w:t xml:space="preserve"> 63</w:t>
      </w:r>
      <w:r w:rsidR="00E63AD6" w:rsidRPr="006C022A">
        <w:rPr>
          <w:rFonts w:ascii="Times New Roman" w:hAnsi="Times New Roman"/>
          <w:sz w:val="28"/>
          <w:szCs w:val="28"/>
          <w:lang w:val="kk-KZ"/>
        </w:rPr>
        <w:t>]. Бірінші кезекте, бұл о</w:t>
      </w:r>
      <w:r w:rsidRPr="006C022A">
        <w:rPr>
          <w:rFonts w:ascii="Times New Roman" w:hAnsi="Times New Roman"/>
          <w:sz w:val="28"/>
          <w:szCs w:val="28"/>
          <w:lang w:val="kk-KZ"/>
        </w:rPr>
        <w:t>перациядан кейінгі және сәулелік емнен</w:t>
      </w:r>
      <w:r w:rsidR="00E63AD6" w:rsidRPr="006C022A">
        <w:rPr>
          <w:rFonts w:ascii="Times New Roman" w:hAnsi="Times New Roman"/>
          <w:sz w:val="28"/>
          <w:szCs w:val="28"/>
          <w:lang w:val="kk-KZ"/>
        </w:rPr>
        <w:t xml:space="preserve"> кейінгі </w:t>
      </w:r>
      <w:r w:rsidRPr="006C022A">
        <w:rPr>
          <w:rFonts w:ascii="Times New Roman" w:hAnsi="Times New Roman"/>
          <w:sz w:val="28"/>
          <w:szCs w:val="28"/>
          <w:lang w:val="kk-KZ"/>
        </w:rPr>
        <w:t>тіндердің деформациясы аясында а</w:t>
      </w:r>
      <w:r w:rsidR="00E63AD6" w:rsidRPr="006C022A">
        <w:rPr>
          <w:rFonts w:ascii="Times New Roman" w:hAnsi="Times New Roman"/>
          <w:sz w:val="28"/>
          <w:szCs w:val="28"/>
          <w:lang w:val="kk-KZ"/>
        </w:rPr>
        <w:t>нықталмайтын рецидивтерге қатысты [60].</w:t>
      </w:r>
    </w:p>
    <w:p w:rsidR="00E63AD6" w:rsidRPr="00A81FC2" w:rsidRDefault="00E63AD6" w:rsidP="00336A69">
      <w:pPr>
        <w:spacing w:after="0" w:line="240" w:lineRule="auto"/>
        <w:ind w:firstLine="709"/>
        <w:jc w:val="both"/>
        <w:rPr>
          <w:rFonts w:ascii="Times New Roman" w:hAnsi="Times New Roman"/>
          <w:sz w:val="28"/>
          <w:szCs w:val="28"/>
          <w:lang w:val="kk-KZ"/>
        </w:rPr>
      </w:pPr>
      <w:r w:rsidRPr="006C022A">
        <w:rPr>
          <w:rFonts w:ascii="Times New Roman" w:hAnsi="Times New Roman"/>
          <w:sz w:val="28"/>
          <w:szCs w:val="28"/>
          <w:lang w:val="kk-KZ"/>
        </w:rPr>
        <w:t xml:space="preserve">Белгілі бір диагностикалық жетістіктерге қарамастан, </w:t>
      </w:r>
      <w:r w:rsidR="005C3FB2" w:rsidRPr="006C022A">
        <w:rPr>
          <w:rFonts w:ascii="Times New Roman" w:hAnsi="Times New Roman"/>
          <w:sz w:val="28"/>
          <w:szCs w:val="28"/>
          <w:lang w:val="kk-KZ"/>
        </w:rPr>
        <w:t xml:space="preserve">СБҚІ </w:t>
      </w:r>
      <w:r w:rsidRPr="006C022A">
        <w:rPr>
          <w:rFonts w:ascii="Times New Roman" w:hAnsi="Times New Roman"/>
          <w:sz w:val="28"/>
          <w:szCs w:val="28"/>
          <w:lang w:val="kk-KZ"/>
        </w:rPr>
        <w:t xml:space="preserve">кезіндегі тері </w:t>
      </w:r>
      <w:r w:rsidRPr="00A81FC2">
        <w:rPr>
          <w:rFonts w:ascii="Times New Roman" w:hAnsi="Times New Roman"/>
          <w:sz w:val="28"/>
          <w:szCs w:val="28"/>
          <w:lang w:val="kk-KZ"/>
        </w:rPr>
        <w:t xml:space="preserve">мен жұмсақ тіндердің зақымдану дәрежесін, олардың емдік бағдарламамен байланысын анықтау мәселелері </w:t>
      </w:r>
      <w:r w:rsidR="005C3FB2" w:rsidRPr="00A81FC2">
        <w:rPr>
          <w:rFonts w:ascii="Times New Roman" w:hAnsi="Times New Roman"/>
          <w:sz w:val="28"/>
          <w:szCs w:val="28"/>
          <w:lang w:val="kk-KZ"/>
        </w:rPr>
        <w:t>толық шешілмеген</w:t>
      </w:r>
      <w:r w:rsidRPr="00A81FC2">
        <w:rPr>
          <w:rFonts w:ascii="Times New Roman" w:hAnsi="Times New Roman"/>
          <w:sz w:val="28"/>
          <w:szCs w:val="28"/>
          <w:lang w:val="kk-KZ"/>
        </w:rPr>
        <w:t>.</w:t>
      </w:r>
    </w:p>
    <w:p w:rsidR="00E63AD6" w:rsidRPr="00A81FC2" w:rsidRDefault="00E63AD6"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 xml:space="preserve">Осылайша, ерте кезеңдерде қоршаған тіндердің өзгеруін, олардың тығыздығы мен зақымдану аймағын анықтауға мүмкіндік беретін әдістерді іздеу қажет. Мұндай диагностикалық әдістердің баламалары </w:t>
      </w:r>
      <w:r w:rsidR="005C3FB2" w:rsidRPr="00A81FC2">
        <w:rPr>
          <w:rFonts w:ascii="Times New Roman" w:hAnsi="Times New Roman"/>
          <w:sz w:val="28"/>
          <w:szCs w:val="28"/>
          <w:lang w:val="kk-KZ"/>
        </w:rPr>
        <w:t xml:space="preserve">ФД </w:t>
      </w:r>
      <w:r w:rsidRPr="00A81FC2">
        <w:rPr>
          <w:rFonts w:ascii="Times New Roman" w:hAnsi="Times New Roman"/>
          <w:sz w:val="28"/>
          <w:szCs w:val="28"/>
          <w:lang w:val="kk-KZ"/>
        </w:rPr>
        <w:t>болып табылады.</w:t>
      </w:r>
    </w:p>
    <w:p w:rsidR="00865E95" w:rsidRPr="00A81FC2" w:rsidRDefault="00865E95" w:rsidP="00336A69">
      <w:pPr>
        <w:spacing w:after="0" w:line="240" w:lineRule="auto"/>
        <w:ind w:firstLine="709"/>
        <w:jc w:val="both"/>
        <w:rPr>
          <w:rFonts w:ascii="Times New Roman" w:hAnsi="Times New Roman"/>
          <w:sz w:val="28"/>
          <w:szCs w:val="28"/>
          <w:lang w:val="en-US"/>
        </w:rPr>
      </w:pPr>
    </w:p>
    <w:p w:rsidR="00865E95" w:rsidRPr="00A81FC2" w:rsidRDefault="00865E95" w:rsidP="00D61C32">
      <w:pPr>
        <w:pStyle w:val="aa"/>
        <w:numPr>
          <w:ilvl w:val="1"/>
          <w:numId w:val="5"/>
        </w:numPr>
        <w:tabs>
          <w:tab w:val="left" w:pos="1134"/>
        </w:tabs>
        <w:spacing w:after="0" w:line="240" w:lineRule="auto"/>
        <w:ind w:left="0" w:firstLine="709"/>
        <w:jc w:val="both"/>
        <w:rPr>
          <w:rFonts w:ascii="Times New Roman" w:eastAsia="Times New Roman" w:hAnsi="Times New Roman"/>
          <w:b/>
          <w:sz w:val="28"/>
          <w:szCs w:val="28"/>
          <w:shd w:val="clear" w:color="auto" w:fill="FFFFFF"/>
          <w:lang w:val="kk-KZ" w:eastAsia="ru-RU"/>
        </w:rPr>
      </w:pPr>
      <w:r w:rsidRPr="00A81FC2">
        <w:rPr>
          <w:rFonts w:ascii="Times New Roman" w:hAnsi="Times New Roman"/>
          <w:b/>
          <w:sz w:val="28"/>
          <w:szCs w:val="28"/>
          <w:lang w:val="kk-KZ"/>
        </w:rPr>
        <w:t xml:space="preserve">Сүт безі қатерлі ісігінің тері метастаздарының </w:t>
      </w:r>
      <w:r w:rsidRPr="00A81FC2">
        <w:rPr>
          <w:rFonts w:ascii="Times New Roman" w:eastAsia="Times New Roman" w:hAnsi="Times New Roman"/>
          <w:b/>
          <w:sz w:val="28"/>
          <w:szCs w:val="28"/>
        </w:rPr>
        <w:t>флуоресцентті</w:t>
      </w:r>
      <w:r w:rsidRPr="00A81FC2">
        <w:rPr>
          <w:rFonts w:ascii="Times New Roman" w:eastAsia="Times New Roman" w:hAnsi="Times New Roman"/>
          <w:b/>
          <w:sz w:val="28"/>
          <w:szCs w:val="28"/>
          <w:shd w:val="clear" w:color="auto" w:fill="FFFFFF"/>
          <w:lang w:eastAsia="ru-RU"/>
        </w:rPr>
        <w:t>диагностика</w:t>
      </w:r>
      <w:r w:rsidRPr="00A81FC2">
        <w:rPr>
          <w:rFonts w:ascii="Times New Roman" w:eastAsia="Times New Roman" w:hAnsi="Times New Roman"/>
          <w:b/>
          <w:sz w:val="28"/>
          <w:szCs w:val="28"/>
          <w:shd w:val="clear" w:color="auto" w:fill="FFFFFF"/>
          <w:lang w:val="kk-KZ" w:eastAsia="ru-RU"/>
        </w:rPr>
        <w:t>сы</w:t>
      </w:r>
    </w:p>
    <w:p w:rsidR="00A05D3B" w:rsidRPr="00A81FC2" w:rsidRDefault="008B703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СБҚІ </w:t>
      </w:r>
      <w:r w:rsidRPr="00A81FC2">
        <w:rPr>
          <w:rFonts w:ascii="Times New Roman" w:hAnsi="Times New Roman"/>
          <w:sz w:val="28"/>
          <w:szCs w:val="28"/>
          <w:lang w:val="kk-KZ"/>
        </w:rPr>
        <w:tab/>
        <w:t xml:space="preserve">тері метастаздарын </w:t>
      </w:r>
      <w:r w:rsidR="00A05D3B" w:rsidRPr="00A81FC2">
        <w:rPr>
          <w:rFonts w:ascii="Times New Roman" w:hAnsi="Times New Roman"/>
          <w:sz w:val="28"/>
          <w:szCs w:val="28"/>
          <w:lang w:val="kk-KZ"/>
        </w:rPr>
        <w:t xml:space="preserve">иагностиканың ең тиімді әдістерінің бірі болып </w:t>
      </w:r>
      <w:r w:rsidRPr="00A81FC2">
        <w:rPr>
          <w:rFonts w:ascii="Times New Roman" w:hAnsi="Times New Roman"/>
          <w:sz w:val="28"/>
          <w:szCs w:val="28"/>
          <w:lang w:val="kk-KZ"/>
        </w:rPr>
        <w:t>ФД д</w:t>
      </w:r>
      <w:r w:rsidR="00A05D3B" w:rsidRPr="00A81FC2">
        <w:rPr>
          <w:rFonts w:ascii="Times New Roman" w:hAnsi="Times New Roman"/>
          <w:sz w:val="28"/>
          <w:szCs w:val="28"/>
          <w:lang w:val="kk-KZ"/>
        </w:rPr>
        <w:t xml:space="preserve">саналады. Бұл ісіктің шекарасын анықтауға және патологиялық процестің </w:t>
      </w:r>
      <w:r w:rsidR="00A05D3B" w:rsidRPr="00A81FC2">
        <w:rPr>
          <w:rFonts w:ascii="Times New Roman" w:hAnsi="Times New Roman"/>
          <w:sz w:val="28"/>
          <w:szCs w:val="28"/>
          <w:lang w:val="kk-KZ"/>
        </w:rPr>
        <w:lastRenderedPageBreak/>
        <w:t>жасырын ошақтарын анықтауға мүмкіндік беретін визуализация мүмкіндігімен байланысты. Бұл әдіс ісік жасушаларының фотосенсибилизаторлар (ФС) деп аталатын белгілі бір заттардың селективті жинақталу қабілетіне негізделген. Олар ісік жасушаларында  бірнеше сағат ішінде жиналады, ал қол жеткізілген ФС деңгейі 1 күн бойы сақталады. Сонымен қатар, сау жасушаларда ФС оны фотонеактивті гемге айналдыру арқылы тез жойылады. Нәтижесінде ісік пен қоршаған тіндердің арасында жоғары флуоресцентті контраст пайда болады, әртүрлі ісіктер үшін 10-15 есе жетеді, бұл ФД жүргізген кезде неоплазманың шекараларын визуализациялаудың маңызды факторы бол</w:t>
      </w:r>
      <w:r w:rsidRPr="00A81FC2">
        <w:rPr>
          <w:rFonts w:ascii="Times New Roman" w:hAnsi="Times New Roman"/>
          <w:sz w:val="28"/>
          <w:szCs w:val="28"/>
          <w:lang w:val="kk-KZ"/>
        </w:rPr>
        <w:t>ып табылады [61, 6</w:t>
      </w:r>
      <w:r w:rsidR="00A05D3B" w:rsidRPr="00A81FC2">
        <w:rPr>
          <w:rFonts w:ascii="Times New Roman" w:hAnsi="Times New Roman"/>
          <w:sz w:val="28"/>
          <w:szCs w:val="28"/>
          <w:lang w:val="kk-KZ"/>
        </w:rPr>
        <w:t xml:space="preserve">2]. Бұл ретте флуоресценцияланатын учаскелердің визуалды бейнесін алумен бір мезгілде арнайы аппараттардың көмегімен флуоресценция деңгейі бойынша оларда ФС жинақталу деңгейін өлшеуге </w:t>
      </w:r>
      <w:r w:rsidRPr="00A81FC2">
        <w:rPr>
          <w:rFonts w:ascii="Times New Roman" w:hAnsi="Times New Roman"/>
          <w:sz w:val="28"/>
          <w:szCs w:val="28"/>
          <w:lang w:val="kk-KZ"/>
        </w:rPr>
        <w:t>болады [63-68</w:t>
      </w:r>
      <w:r w:rsidR="00A05D3B" w:rsidRPr="00A81FC2">
        <w:rPr>
          <w:rFonts w:ascii="Times New Roman" w:hAnsi="Times New Roman"/>
          <w:sz w:val="28"/>
          <w:szCs w:val="28"/>
          <w:lang w:val="kk-KZ"/>
        </w:rPr>
        <w:t>].</w:t>
      </w:r>
    </w:p>
    <w:p w:rsidR="008B7039" w:rsidRPr="00A81FC2" w:rsidRDefault="008B703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Соңғы жылдары кәсіби баспа беттерінде әртүрлі локализацияның ҚӨ тану кезінде ФС тиімділігін бағалауға арналған жарияланымдар көбейіп келеді. Өз кезегінде, С.В. Евстифеев аласенс препаратымен терінің қатерлі ісігін фотодинамикалық терапия (ФДТ) сеанстарын жоспарлауда диагностиканың осы әдісінің жоғары тиімділігін көрсетті [69]. Автордың айтуынша, аласенсті қолданғаннан кейін 6 сағаттан кейін ісік ошақтарының орталығындағы флуоресценцияның қарқындылығы сау терідегі деңгейден 5 есе жоғары болды.</w:t>
      </w:r>
    </w:p>
    <w:p w:rsidR="008B7039" w:rsidRPr="00A81FC2" w:rsidRDefault="008B703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СБҚІ диагностикасындағы ФД тиімділігі. К.С. Романовтың диссертациялық зерттеуінде СБҚІ-не байланысты радикалды резекция жасаған кезде интраоперациялық ФД 97,3% алыстағы макропрепараттың шеттерінде қатерлі ісік фокусын анықтауға мүмкіндік беретіні солай анықталды [70,71]. Автор бұл әдісті қолдануды ұсынады және қатерлі ісік ауруын анықтау үшін сүт безінде ағзаны сақтау операцияларын жасау кезінде интраоперациялық диагностика препаратты 0,5 г дозада ауыздан немесе тамыр ішіне енгізгеннен кейін 16-18 сағаттан кейін жүргізілуі керек. Флюоресценцияның барлық учаскелерінен шұғыл гистологиялық зерттеу үшін биоптаттарды міндетті түрде алу қажет. </w:t>
      </w:r>
    </w:p>
    <w:p w:rsidR="00816AE6" w:rsidRPr="00A81FC2" w:rsidRDefault="00816AE6"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СБҚІ тері метастаздарын анықтауда да диагностиканың осы әдісі жоғары</w:t>
      </w:r>
      <w:r w:rsidR="003F6236">
        <w:rPr>
          <w:rFonts w:ascii="Times New Roman" w:hAnsi="Times New Roman"/>
          <w:sz w:val="28"/>
          <w:szCs w:val="28"/>
          <w:lang w:val="kk-KZ"/>
        </w:rPr>
        <w:t xml:space="preserve"> ақпараттылықты көрсетті. С.</w:t>
      </w:r>
      <w:r w:rsidRPr="00A81FC2">
        <w:rPr>
          <w:rFonts w:ascii="Times New Roman" w:hAnsi="Times New Roman"/>
          <w:sz w:val="28"/>
          <w:szCs w:val="28"/>
          <w:lang w:val="kk-KZ"/>
        </w:rPr>
        <w:t xml:space="preserve">В. Евстифеевтің зерттеуі сау теріге ФС енгізгенге дейін флуоресценция коэффициенті 13,2 салыстырмалы бірлік құрағанын көрсетті, ал метастатикалық ошақтардың үстінде </w:t>
      </w:r>
      <w:r w:rsidR="006C022A">
        <w:rPr>
          <w:rFonts w:ascii="Times New Roman" w:hAnsi="Times New Roman"/>
          <w:sz w:val="28"/>
          <w:szCs w:val="28"/>
          <w:lang w:val="kk-KZ"/>
        </w:rPr>
        <w:t>–</w:t>
      </w:r>
      <w:r w:rsidRPr="00A81FC2">
        <w:rPr>
          <w:rFonts w:ascii="Times New Roman" w:hAnsi="Times New Roman"/>
          <w:sz w:val="28"/>
          <w:szCs w:val="28"/>
          <w:lang w:val="kk-KZ"/>
        </w:rPr>
        <w:t xml:space="preserve"> 14,2 салыстырмалы бірлік, яғни айырмашылығы өте аз [72]. Диагностикалық контраст коэффициенті тек 1,07 болды. ФС Фотосенс енгізілгеннен кейін бір тәуліктен кейін сау теріге флюоресценция коэффициенті 59,8 салыстырмалы бірлікке дейін өсті, клиникалық анықталатын метастаздардың үстінде </w:t>
      </w:r>
      <w:r w:rsidR="003F6236">
        <w:rPr>
          <w:rFonts w:ascii="Times New Roman" w:hAnsi="Times New Roman"/>
          <w:sz w:val="28"/>
          <w:szCs w:val="28"/>
          <w:lang w:val="kk-KZ"/>
        </w:rPr>
        <w:t>–</w:t>
      </w:r>
      <w:r w:rsidRPr="00A81FC2">
        <w:rPr>
          <w:rFonts w:ascii="Times New Roman" w:hAnsi="Times New Roman"/>
          <w:sz w:val="28"/>
          <w:szCs w:val="28"/>
          <w:lang w:val="kk-KZ"/>
        </w:rPr>
        <w:t xml:space="preserve"> 136,9 салыстырмалы бірлік, клиникалық анықталмайтындардан </w:t>
      </w:r>
      <w:r w:rsidR="003F6236">
        <w:rPr>
          <w:rFonts w:ascii="Times New Roman" w:hAnsi="Times New Roman"/>
          <w:sz w:val="28"/>
          <w:szCs w:val="28"/>
          <w:lang w:val="kk-KZ"/>
        </w:rPr>
        <w:t>–</w:t>
      </w:r>
      <w:r w:rsidRPr="00A81FC2">
        <w:rPr>
          <w:rFonts w:ascii="Times New Roman" w:hAnsi="Times New Roman"/>
          <w:sz w:val="28"/>
          <w:szCs w:val="28"/>
          <w:lang w:val="kk-KZ"/>
        </w:rPr>
        <w:t xml:space="preserve"> 107,3 салыстырмалы бірлік бұл ретте диагностикалық контраст коэффициенті сәйкесінше 2,3 және 1,8 құрады. Тиісінше, ФД әдісін қолдану клиникалық анықталған СБҚІ тері метастаздарының шекараларын нақтылауға ғана емес, сонымен қатар барлық тіркелгендердің 12%-ын құрайтын клиникалық анықталмаған метастаздарды анықтауға мүмкіндік берді. Алынған мәліметтер негізінде авторлар «Фотосенс» препаратымен ФД тері астындағы және тері ішіндегі СБҚІ метастаздарын </w:t>
      </w:r>
      <w:r w:rsidRPr="00A81FC2">
        <w:rPr>
          <w:rFonts w:ascii="Times New Roman" w:hAnsi="Times New Roman"/>
          <w:sz w:val="28"/>
          <w:szCs w:val="28"/>
          <w:lang w:val="kk-KZ"/>
        </w:rPr>
        <w:lastRenderedPageBreak/>
        <w:t>диагностикалаудың жоғары ақпараттық әдісі болып табылады деген қорытындыға келді. Бұл ісік метастатикалық зақымдануының шекараларын анықтауға, субклиникалық метастатикалық ошақтарды анықтауға және емдеудің тиімділігін объективті бағалауға мүмкіндік береді, бұл оны оптикалық биопсия ретінде сипаттайды.</w:t>
      </w:r>
    </w:p>
    <w:p w:rsidR="00816AE6" w:rsidRPr="00A81FC2" w:rsidRDefault="00816AE6"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Осылайша, СБҚІ тері метастаздары кезінде ФД зақымдануының шынайы көлемін анықтауда перспективті диагностикалық әдістерінің бірі болып табылады, ол өз кезеңінде емдеу тактикасын дұрыс таңдауға мүмкіндік береді.</w:t>
      </w:r>
    </w:p>
    <w:p w:rsidR="008B7039" w:rsidRPr="00A81FC2" w:rsidRDefault="008B7039" w:rsidP="00336A69">
      <w:pPr>
        <w:pStyle w:val="a3"/>
        <w:ind w:firstLine="709"/>
        <w:jc w:val="both"/>
        <w:rPr>
          <w:rFonts w:ascii="Times New Roman" w:hAnsi="Times New Roman"/>
          <w:sz w:val="28"/>
          <w:szCs w:val="28"/>
          <w:lang w:val="kk-KZ"/>
        </w:rPr>
      </w:pPr>
    </w:p>
    <w:p w:rsidR="0018791C" w:rsidRPr="00A81FC2" w:rsidRDefault="0018791C" w:rsidP="00A670A7">
      <w:pPr>
        <w:pStyle w:val="a3"/>
        <w:numPr>
          <w:ilvl w:val="1"/>
          <w:numId w:val="5"/>
        </w:numPr>
        <w:tabs>
          <w:tab w:val="left" w:pos="1134"/>
        </w:tabs>
        <w:ind w:left="0" w:firstLine="709"/>
        <w:jc w:val="both"/>
        <w:rPr>
          <w:rFonts w:ascii="Times New Roman" w:hAnsi="Times New Roman"/>
          <w:b/>
          <w:sz w:val="28"/>
          <w:szCs w:val="28"/>
          <w:lang w:val="kk-KZ"/>
        </w:rPr>
      </w:pPr>
      <w:r w:rsidRPr="00A81FC2">
        <w:rPr>
          <w:rFonts w:ascii="Times New Roman" w:hAnsi="Times New Roman"/>
          <w:b/>
          <w:sz w:val="28"/>
          <w:szCs w:val="28"/>
          <w:lang w:val="kk-KZ"/>
        </w:rPr>
        <w:t xml:space="preserve">Сүт безі қатерлі ісігінің </w:t>
      </w:r>
      <w:r w:rsidR="00BC198C" w:rsidRPr="00A81FC2">
        <w:rPr>
          <w:rFonts w:ascii="Times New Roman" w:hAnsi="Times New Roman"/>
          <w:b/>
          <w:sz w:val="28"/>
          <w:szCs w:val="28"/>
          <w:lang w:val="kk-KZ"/>
        </w:rPr>
        <w:t xml:space="preserve">тері </w:t>
      </w:r>
      <w:r w:rsidRPr="00A81FC2">
        <w:rPr>
          <w:rFonts w:ascii="Times New Roman" w:hAnsi="Times New Roman"/>
          <w:b/>
          <w:sz w:val="28"/>
          <w:szCs w:val="28"/>
          <w:lang w:val="kk-KZ"/>
        </w:rPr>
        <w:t>метастаздарын емдеудің заманауи тәсілдері</w:t>
      </w:r>
    </w:p>
    <w:p w:rsidR="0018791C" w:rsidRPr="00A81FC2" w:rsidRDefault="0018791C"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In situ өзек карциномасын емдеу стандарты ағзаны сақтаушы операциялар (резекция жиектерінде ісік өсуі болмаған жағдайда), содан кейін сәулелік терапия (СТ) жүргізу бо</w:t>
      </w:r>
      <w:r w:rsidR="00BC198C" w:rsidRPr="00A81FC2">
        <w:rPr>
          <w:rFonts w:ascii="Times New Roman" w:hAnsi="Times New Roman"/>
          <w:sz w:val="28"/>
          <w:szCs w:val="28"/>
          <w:lang w:val="kk-KZ"/>
        </w:rPr>
        <w:t>лып саналады [73</w:t>
      </w:r>
      <w:r w:rsidRPr="00A81FC2">
        <w:rPr>
          <w:rFonts w:ascii="Times New Roman" w:hAnsi="Times New Roman"/>
          <w:sz w:val="28"/>
          <w:szCs w:val="28"/>
          <w:lang w:val="kk-KZ"/>
        </w:rPr>
        <w:t>]. Сонымен бірге, зерттеушілердің көпшілігі резекцияны болдырмау үшін кем дегенде 2 мм резекцияның шеті ж</w:t>
      </w:r>
      <w:r w:rsidR="00BC198C" w:rsidRPr="00A81FC2">
        <w:rPr>
          <w:rFonts w:ascii="Times New Roman" w:hAnsi="Times New Roman"/>
          <w:sz w:val="28"/>
          <w:szCs w:val="28"/>
          <w:lang w:val="kk-KZ"/>
        </w:rPr>
        <w:t>еткілікті деп санайды [74</w:t>
      </w:r>
      <w:r w:rsidRPr="00A81FC2">
        <w:rPr>
          <w:rFonts w:ascii="Times New Roman" w:hAnsi="Times New Roman"/>
          <w:sz w:val="28"/>
          <w:szCs w:val="28"/>
          <w:lang w:val="kk-KZ"/>
        </w:rPr>
        <w:t>]. Сонымен қатар, қазіргі уақытта СБҚІ осы түрінің хирургиялық емін (ХЕ) химиотерапиямен (ХТ) біріктіру ұсынылады. Осылайша, көптеген зерттеулерде ароматаза ингибиторлары (АИн) тобынан препараттарды, сондай-ақ адъювантты терапия ретінде тамоксифенді қолдану in situ өзек карциномасының қайталану қаупін төмендету</w:t>
      </w:r>
      <w:r w:rsidR="00BC198C" w:rsidRPr="00A81FC2">
        <w:rPr>
          <w:rFonts w:ascii="Times New Roman" w:hAnsi="Times New Roman"/>
          <w:sz w:val="28"/>
          <w:szCs w:val="28"/>
          <w:lang w:val="kk-KZ"/>
        </w:rPr>
        <w:t>ге ықпал ететіні көрсетілген [75</w:t>
      </w:r>
      <w:r w:rsidRPr="00A81FC2">
        <w:rPr>
          <w:rFonts w:ascii="Times New Roman" w:hAnsi="Times New Roman"/>
          <w:sz w:val="28"/>
          <w:szCs w:val="28"/>
          <w:lang w:val="kk-KZ"/>
        </w:rPr>
        <w:t>].</w:t>
      </w:r>
    </w:p>
    <w:p w:rsidR="0018791C" w:rsidRPr="00A81FC2" w:rsidRDefault="0018791C"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Науқастарды емдеудің стратегиясы мен тактикасын анықтау үшін СБҚІ-нің инвазивтік түрлерін диагностикалау жағдайында ісік процесінің таралуынан басқа ісіктің биологиялық және клиникалық кі</w:t>
      </w:r>
      <w:r w:rsidR="00BC198C" w:rsidRPr="00A81FC2">
        <w:rPr>
          <w:rFonts w:ascii="Times New Roman" w:hAnsi="Times New Roman"/>
          <w:sz w:val="28"/>
          <w:szCs w:val="28"/>
          <w:lang w:val="kk-KZ"/>
        </w:rPr>
        <w:t>ші түрлерін ескеру ұсынылады [76</w:t>
      </w:r>
      <w:r w:rsidRPr="00A81FC2">
        <w:rPr>
          <w:rFonts w:ascii="Times New Roman" w:hAnsi="Times New Roman"/>
          <w:sz w:val="28"/>
          <w:szCs w:val="28"/>
          <w:lang w:val="kk-KZ"/>
        </w:rPr>
        <w:t>]. Қазіргі уақытта емдеудің әртүрлі тәсілдері қолданылатын бірнеше клиникалық маңызды ішкі түрлері бар:</w:t>
      </w:r>
    </w:p>
    <w:p w:rsidR="0018791C" w:rsidRPr="00A81FC2" w:rsidRDefault="0018791C" w:rsidP="00D61C32">
      <w:pPr>
        <w:pStyle w:val="a3"/>
        <w:numPr>
          <w:ilvl w:val="0"/>
          <w:numId w:val="1"/>
        </w:numPr>
        <w:tabs>
          <w:tab w:val="left" w:pos="993"/>
        </w:tabs>
        <w:ind w:left="0" w:firstLine="709"/>
        <w:jc w:val="both"/>
        <w:rPr>
          <w:rFonts w:ascii="Times New Roman" w:hAnsi="Times New Roman"/>
          <w:sz w:val="28"/>
          <w:szCs w:val="28"/>
          <w:lang w:val="kk-KZ"/>
        </w:rPr>
      </w:pPr>
      <w:r w:rsidRPr="00A81FC2">
        <w:rPr>
          <w:rFonts w:ascii="Times New Roman" w:hAnsi="Times New Roman"/>
          <w:sz w:val="28"/>
          <w:szCs w:val="28"/>
          <w:lang w:val="kk-KZ"/>
        </w:rPr>
        <w:t>үш рет теріс СБҚІ, егер бұл кіші түрі болса, ХT емдеудің ең тиімді әдісі болып саналады. Сонымен қатар, мамандардың көпшілігі ХT эстроген рецепторларының (ER) экспрессиясының болуына/болмауына қарамастан, СБҚІ HER2-оң кіші түріне арналған дәрілік терапияның жалғыз тиімді нұсқасы деп санайды;</w:t>
      </w:r>
    </w:p>
    <w:p w:rsidR="0018791C" w:rsidRPr="006C022A" w:rsidRDefault="0018791C" w:rsidP="00D61C32">
      <w:pPr>
        <w:pStyle w:val="a3"/>
        <w:numPr>
          <w:ilvl w:val="0"/>
          <w:numId w:val="1"/>
        </w:numPr>
        <w:tabs>
          <w:tab w:val="left" w:pos="993"/>
        </w:tabs>
        <w:ind w:left="0" w:firstLine="709"/>
        <w:jc w:val="both"/>
        <w:rPr>
          <w:rFonts w:ascii="Times New Roman" w:hAnsi="Times New Roman"/>
          <w:sz w:val="28"/>
          <w:szCs w:val="28"/>
          <w:lang w:val="kk-KZ"/>
        </w:rPr>
      </w:pPr>
      <w:r w:rsidRPr="00A81FC2">
        <w:rPr>
          <w:rFonts w:ascii="Times New Roman" w:hAnsi="Times New Roman"/>
          <w:sz w:val="28"/>
          <w:szCs w:val="28"/>
          <w:lang w:val="kk-KZ"/>
        </w:rPr>
        <w:t xml:space="preserve">гормонға тәуелді (люминальды) СБҚІ-нің екі кіші түрі – оларды емдеуде гормондық терапияға (ГТ) артықшылық беру ұсынылады. СБҚІ-нің осы кіші түрлері бар науқастардың көпшілігіне ХТ тиімділігінің жеткіліксіздігіне байланысты жүргізілмейді. Алайда, кейбір жағдайларда ХТ гормонға тәуелді кіші түрлерде де көрсетіледі - бұл мәселе дифференциация </w:t>
      </w:r>
      <w:r w:rsidRPr="006C022A">
        <w:rPr>
          <w:rFonts w:ascii="Times New Roman" w:hAnsi="Times New Roman"/>
          <w:sz w:val="28"/>
          <w:szCs w:val="28"/>
          <w:lang w:val="kk-KZ"/>
        </w:rPr>
        <w:t>дәрежесін және пролиферация индексін (Ki-67</w:t>
      </w:r>
      <w:r w:rsidR="00BC198C" w:rsidRPr="006C022A">
        <w:rPr>
          <w:rFonts w:ascii="Times New Roman" w:hAnsi="Times New Roman"/>
          <w:sz w:val="28"/>
          <w:szCs w:val="28"/>
          <w:lang w:val="kk-KZ"/>
        </w:rPr>
        <w:t>) бағалау негізінде шешіледі [76</w:t>
      </w:r>
      <w:r w:rsidR="00DB4A4D" w:rsidRPr="006C022A">
        <w:rPr>
          <w:rFonts w:ascii="Times New Roman" w:hAnsi="Times New Roman"/>
          <w:sz w:val="28"/>
          <w:szCs w:val="28"/>
          <w:lang w:val="kk-KZ"/>
        </w:rPr>
        <w:t>, </w:t>
      </w:r>
      <w:r w:rsidR="006C022A" w:rsidRPr="006C022A">
        <w:rPr>
          <w:rFonts w:ascii="Times New Roman" w:hAnsi="Times New Roman"/>
          <w:sz w:val="28"/>
          <w:szCs w:val="28"/>
          <w:lang w:val="kk-KZ"/>
        </w:rPr>
        <w:t>р</w:t>
      </w:r>
      <w:r w:rsidR="00DB4A4D" w:rsidRPr="006C022A">
        <w:rPr>
          <w:rFonts w:ascii="Times New Roman" w:hAnsi="Times New Roman"/>
          <w:sz w:val="28"/>
          <w:szCs w:val="28"/>
          <w:lang w:val="kk-KZ"/>
        </w:rPr>
        <w:t>.</w:t>
      </w:r>
      <w:r w:rsidR="006C022A" w:rsidRPr="006C022A">
        <w:rPr>
          <w:rFonts w:ascii="Times New Roman" w:hAnsi="Times New Roman"/>
          <w:sz w:val="28"/>
          <w:szCs w:val="28"/>
          <w:lang w:val="kk-KZ"/>
        </w:rPr>
        <w:t xml:space="preserve"> 569</w:t>
      </w:r>
      <w:r w:rsidRPr="006C022A">
        <w:rPr>
          <w:rFonts w:ascii="Times New Roman" w:hAnsi="Times New Roman"/>
          <w:sz w:val="28"/>
          <w:szCs w:val="28"/>
          <w:lang w:val="kk-KZ"/>
        </w:rPr>
        <w:t>].</w:t>
      </w:r>
    </w:p>
    <w:p w:rsidR="0018791C" w:rsidRPr="00A81FC2" w:rsidRDefault="0018791C" w:rsidP="00336A69">
      <w:pPr>
        <w:pStyle w:val="a3"/>
        <w:ind w:firstLine="709"/>
        <w:jc w:val="both"/>
        <w:rPr>
          <w:rFonts w:ascii="Times New Roman" w:hAnsi="Times New Roman"/>
          <w:sz w:val="28"/>
          <w:szCs w:val="28"/>
          <w:lang w:val="kk-KZ"/>
        </w:rPr>
      </w:pPr>
      <w:r w:rsidRPr="006C022A">
        <w:rPr>
          <w:rFonts w:ascii="Times New Roman" w:hAnsi="Times New Roman"/>
          <w:sz w:val="28"/>
          <w:szCs w:val="28"/>
          <w:lang w:val="kk-KZ"/>
        </w:rPr>
        <w:t xml:space="preserve">СБҚІ алғашқы операциялық түрлері </w:t>
      </w:r>
      <w:r w:rsidR="006C022A">
        <w:rPr>
          <w:rFonts w:ascii="Times New Roman" w:hAnsi="Times New Roman"/>
          <w:sz w:val="28"/>
          <w:szCs w:val="28"/>
          <w:lang w:val="kk-KZ"/>
        </w:rPr>
        <w:t>–</w:t>
      </w:r>
      <w:r w:rsidRPr="006C022A">
        <w:rPr>
          <w:rFonts w:ascii="Times New Roman" w:hAnsi="Times New Roman"/>
          <w:sz w:val="28"/>
          <w:szCs w:val="28"/>
          <w:lang w:val="kk-KZ"/>
        </w:rPr>
        <w:t xml:space="preserve"> ХЕ негізгі бағыттары. СБҚІ-нің мультиорталық және мультифокалды түрлері үшін қазіргі уақытта ағзаны </w:t>
      </w:r>
      <w:r w:rsidRPr="00A81FC2">
        <w:rPr>
          <w:rFonts w:ascii="Times New Roman" w:hAnsi="Times New Roman"/>
          <w:sz w:val="28"/>
          <w:szCs w:val="28"/>
          <w:lang w:val="kk-KZ"/>
        </w:rPr>
        <w:t xml:space="preserve">сақтайтын операциялар ұсынылады. Алайда, бұл үшін мынадай жағдайларды қамтамасыз ету қажет: резекцияның таза жиектеріне қол жеткізу, адъювантты режимде сәулелік терапия (СТ) жүргізу. Алғашқы операциялық СБҚІ бар науқастерді емдеудің мұндай тактикасы клиникалық емдеуден басқа жақсы </w:t>
      </w:r>
      <w:r w:rsidRPr="00A81FC2">
        <w:rPr>
          <w:rFonts w:ascii="Times New Roman" w:hAnsi="Times New Roman"/>
          <w:sz w:val="28"/>
          <w:szCs w:val="28"/>
          <w:lang w:val="kk-KZ"/>
        </w:rPr>
        <w:lastRenderedPageBreak/>
        <w:t xml:space="preserve">эстетикалық әсерге қол жеткізуге мүмкіндік беретінін атап өткен жөн, </w:t>
      </w:r>
      <w:r w:rsidR="00BC198C" w:rsidRPr="00A81FC2">
        <w:rPr>
          <w:rFonts w:ascii="Times New Roman" w:hAnsi="Times New Roman"/>
          <w:sz w:val="28"/>
          <w:szCs w:val="28"/>
          <w:lang w:val="kk-KZ"/>
        </w:rPr>
        <w:t>бұл әйелдер үшін өте маңызды [77, 78</w:t>
      </w:r>
      <w:r w:rsidRPr="00A81FC2">
        <w:rPr>
          <w:rFonts w:ascii="Times New Roman" w:hAnsi="Times New Roman"/>
          <w:sz w:val="28"/>
          <w:szCs w:val="28"/>
          <w:lang w:val="kk-KZ"/>
        </w:rPr>
        <w:t xml:space="preserve">]. Ағзаны сақтау емі мыналарды қамтиды: </w:t>
      </w:r>
    </w:p>
    <w:p w:rsidR="0018791C" w:rsidRPr="00A81FC2" w:rsidRDefault="0018791C" w:rsidP="005E6FFA">
      <w:pPr>
        <w:pStyle w:val="a3"/>
        <w:numPr>
          <w:ilvl w:val="0"/>
          <w:numId w:val="1"/>
        </w:numPr>
        <w:tabs>
          <w:tab w:val="left" w:pos="993"/>
        </w:tabs>
        <w:ind w:left="0" w:firstLine="709"/>
        <w:jc w:val="both"/>
        <w:rPr>
          <w:rFonts w:ascii="Times New Roman" w:hAnsi="Times New Roman"/>
          <w:sz w:val="28"/>
          <w:szCs w:val="28"/>
          <w:lang w:val="kk-KZ"/>
        </w:rPr>
      </w:pPr>
      <w:r w:rsidRPr="00A81FC2">
        <w:rPr>
          <w:rFonts w:ascii="Times New Roman" w:hAnsi="Times New Roman"/>
          <w:sz w:val="28"/>
          <w:szCs w:val="28"/>
          <w:lang w:val="kk-KZ"/>
        </w:rPr>
        <w:t>ағзаны сақтайтын резекция;</w:t>
      </w:r>
    </w:p>
    <w:p w:rsidR="0018791C" w:rsidRPr="00A81FC2" w:rsidRDefault="0018791C" w:rsidP="005E6FFA">
      <w:pPr>
        <w:pStyle w:val="a3"/>
        <w:numPr>
          <w:ilvl w:val="0"/>
          <w:numId w:val="1"/>
        </w:numPr>
        <w:tabs>
          <w:tab w:val="left" w:pos="993"/>
        </w:tabs>
        <w:ind w:left="0" w:firstLine="709"/>
        <w:jc w:val="both"/>
        <w:rPr>
          <w:rFonts w:ascii="Times New Roman" w:hAnsi="Times New Roman"/>
          <w:sz w:val="28"/>
          <w:szCs w:val="28"/>
          <w:lang w:val="kk-KZ"/>
        </w:rPr>
      </w:pPr>
      <w:r w:rsidRPr="00A81FC2">
        <w:rPr>
          <w:rFonts w:ascii="Times New Roman" w:hAnsi="Times New Roman"/>
          <w:sz w:val="28"/>
          <w:szCs w:val="28"/>
          <w:lang w:val="kk-KZ"/>
        </w:rPr>
        <w:t>сигналдық лимфа түйіндерінің биопсиясы;</w:t>
      </w:r>
    </w:p>
    <w:p w:rsidR="0018791C" w:rsidRPr="00A81FC2" w:rsidRDefault="0018791C" w:rsidP="005E6FFA">
      <w:pPr>
        <w:pStyle w:val="a3"/>
        <w:numPr>
          <w:ilvl w:val="0"/>
          <w:numId w:val="1"/>
        </w:numPr>
        <w:tabs>
          <w:tab w:val="left" w:pos="993"/>
        </w:tabs>
        <w:ind w:left="0" w:firstLine="709"/>
        <w:jc w:val="both"/>
        <w:rPr>
          <w:rFonts w:ascii="Times New Roman" w:hAnsi="Times New Roman"/>
          <w:sz w:val="28"/>
          <w:szCs w:val="28"/>
          <w:lang w:val="kk-KZ"/>
        </w:rPr>
      </w:pPr>
      <w:r w:rsidRPr="00A81FC2">
        <w:rPr>
          <w:rFonts w:ascii="Times New Roman" w:hAnsi="Times New Roman"/>
          <w:sz w:val="28"/>
          <w:szCs w:val="28"/>
          <w:lang w:val="kk-KZ"/>
        </w:rPr>
        <w:t>СТ (ірі фракциялы немесе жеделдетілген ± Boost);</w:t>
      </w:r>
    </w:p>
    <w:p w:rsidR="0018791C" w:rsidRPr="00A81FC2" w:rsidRDefault="0018791C" w:rsidP="005E6FFA">
      <w:pPr>
        <w:pStyle w:val="a3"/>
        <w:numPr>
          <w:ilvl w:val="0"/>
          <w:numId w:val="1"/>
        </w:numPr>
        <w:tabs>
          <w:tab w:val="left" w:pos="993"/>
        </w:tabs>
        <w:ind w:left="0" w:firstLine="709"/>
        <w:jc w:val="both"/>
        <w:rPr>
          <w:rFonts w:ascii="Times New Roman" w:hAnsi="Times New Roman"/>
          <w:sz w:val="28"/>
          <w:szCs w:val="28"/>
          <w:lang w:val="kk-KZ"/>
        </w:rPr>
      </w:pPr>
      <w:r w:rsidRPr="00A81FC2">
        <w:rPr>
          <w:rFonts w:ascii="Times New Roman" w:hAnsi="Times New Roman"/>
          <w:sz w:val="28"/>
          <w:szCs w:val="28"/>
          <w:lang w:val="kk-KZ"/>
        </w:rPr>
        <w:t>СБҚІ-нің биологиялық кіші тү</w:t>
      </w:r>
      <w:r w:rsidR="00BC198C" w:rsidRPr="00A81FC2">
        <w:rPr>
          <w:rFonts w:ascii="Times New Roman" w:hAnsi="Times New Roman"/>
          <w:sz w:val="28"/>
          <w:szCs w:val="28"/>
          <w:lang w:val="kk-KZ"/>
        </w:rPr>
        <w:t>ріне байланысты жүйелі емдеу [79</w:t>
      </w:r>
      <w:r w:rsidRPr="00A81FC2">
        <w:rPr>
          <w:rFonts w:ascii="Times New Roman" w:hAnsi="Times New Roman"/>
          <w:sz w:val="28"/>
          <w:szCs w:val="28"/>
          <w:lang w:val="kk-KZ"/>
        </w:rPr>
        <w:t>].</w:t>
      </w:r>
    </w:p>
    <w:p w:rsidR="0018791C" w:rsidRPr="006C022A" w:rsidRDefault="0018791C" w:rsidP="005E6FFA">
      <w:pPr>
        <w:pStyle w:val="a3"/>
        <w:tabs>
          <w:tab w:val="left" w:pos="993"/>
        </w:tabs>
        <w:ind w:firstLine="709"/>
        <w:jc w:val="both"/>
        <w:rPr>
          <w:rFonts w:ascii="Times New Roman" w:hAnsi="Times New Roman"/>
          <w:sz w:val="28"/>
          <w:szCs w:val="28"/>
          <w:lang w:val="kk-KZ"/>
        </w:rPr>
      </w:pPr>
      <w:r w:rsidRPr="00A81FC2">
        <w:rPr>
          <w:rFonts w:ascii="Times New Roman" w:hAnsi="Times New Roman"/>
          <w:sz w:val="28"/>
          <w:szCs w:val="28"/>
          <w:lang w:val="kk-KZ"/>
        </w:rPr>
        <w:t xml:space="preserve">NSABP B-06 хаттамасында адъювантты сәулелеуді жүргізу кезінде жергілікті рецидивтердің туындау жиілігінің төмендеуі 67%-ды құрайды. EBCTG Мета талдауы ағзаны сақтау операциясы + сәулелену комбинациясын қолданудың артықшылықтарын көрсетеді. Осылай, салыстырмалы жалпы өмір сүру ұзақтығы (сәулелік терапиямен 37 және онсыз 36%) кезінде сәулеленген </w:t>
      </w:r>
      <w:r w:rsidRPr="006C022A">
        <w:rPr>
          <w:rFonts w:ascii="Times New Roman" w:hAnsi="Times New Roman"/>
          <w:sz w:val="28"/>
          <w:szCs w:val="28"/>
          <w:lang w:val="kk-KZ"/>
        </w:rPr>
        <w:t>науқастарда жергілікті рецидивтердің да</w:t>
      </w:r>
      <w:r w:rsidR="00F943A3" w:rsidRPr="006C022A">
        <w:rPr>
          <w:rFonts w:ascii="Times New Roman" w:hAnsi="Times New Roman"/>
          <w:sz w:val="28"/>
          <w:szCs w:val="28"/>
          <w:lang w:val="kk-KZ"/>
        </w:rPr>
        <w:t xml:space="preserve">му жиілігі үш есе төмен </w:t>
      </w:r>
      <w:r w:rsidR="00DB4A4D" w:rsidRPr="006C022A">
        <w:rPr>
          <w:rFonts w:ascii="Times New Roman" w:hAnsi="Times New Roman"/>
          <w:sz w:val="28"/>
          <w:szCs w:val="28"/>
          <w:lang w:val="kk-KZ"/>
        </w:rPr>
        <w:t>–</w:t>
      </w:r>
      <w:r w:rsidR="00F943A3" w:rsidRPr="006C022A">
        <w:rPr>
          <w:rFonts w:ascii="Times New Roman" w:hAnsi="Times New Roman"/>
          <w:sz w:val="28"/>
          <w:szCs w:val="28"/>
          <w:lang w:val="kk-KZ"/>
        </w:rPr>
        <w:t xml:space="preserve"> 10</w:t>
      </w:r>
      <w:r w:rsidR="005E6FFA" w:rsidRPr="006C022A">
        <w:rPr>
          <w:rFonts w:ascii="Times New Roman" w:hAnsi="Times New Roman"/>
          <w:sz w:val="28"/>
          <w:szCs w:val="28"/>
          <w:lang w:val="kk-KZ"/>
        </w:rPr>
        <w:t>,</w:t>
      </w:r>
      <w:r w:rsidRPr="006C022A">
        <w:rPr>
          <w:rFonts w:ascii="Times New Roman" w:hAnsi="Times New Roman"/>
          <w:sz w:val="28"/>
          <w:szCs w:val="28"/>
          <w:lang w:val="kk-KZ"/>
        </w:rPr>
        <w:t>30%-ға қарсы</w:t>
      </w:r>
      <w:r w:rsidR="00BC198C" w:rsidRPr="006C022A">
        <w:rPr>
          <w:rFonts w:ascii="Times New Roman" w:hAnsi="Times New Roman"/>
          <w:sz w:val="28"/>
          <w:szCs w:val="28"/>
          <w:lang w:val="kk-KZ"/>
        </w:rPr>
        <w:t xml:space="preserve"> [77</w:t>
      </w:r>
      <w:r w:rsidR="00DB4A4D" w:rsidRPr="006C022A">
        <w:rPr>
          <w:rFonts w:ascii="Times New Roman" w:hAnsi="Times New Roman"/>
          <w:sz w:val="28"/>
          <w:szCs w:val="28"/>
          <w:lang w:val="kk-KZ"/>
        </w:rPr>
        <w:t>, р.</w:t>
      </w:r>
      <w:r w:rsidR="006C022A" w:rsidRPr="006C022A">
        <w:rPr>
          <w:rFonts w:ascii="Times New Roman" w:hAnsi="Times New Roman"/>
          <w:sz w:val="28"/>
          <w:szCs w:val="28"/>
          <w:lang w:val="kk-KZ"/>
        </w:rPr>
        <w:t xml:space="preserve"> 39</w:t>
      </w:r>
      <w:r w:rsidRPr="006C022A">
        <w:rPr>
          <w:rFonts w:ascii="Times New Roman" w:hAnsi="Times New Roman"/>
          <w:sz w:val="28"/>
          <w:szCs w:val="28"/>
          <w:lang w:val="kk-KZ"/>
        </w:rPr>
        <w:t>].</w:t>
      </w:r>
    </w:p>
    <w:p w:rsidR="0018791C" w:rsidRPr="006C022A" w:rsidRDefault="0018791C" w:rsidP="00336A69">
      <w:pPr>
        <w:pStyle w:val="a3"/>
        <w:ind w:firstLine="709"/>
        <w:jc w:val="both"/>
        <w:rPr>
          <w:rFonts w:ascii="Times New Roman" w:hAnsi="Times New Roman"/>
          <w:sz w:val="28"/>
          <w:szCs w:val="28"/>
          <w:lang w:val="kk-KZ"/>
        </w:rPr>
      </w:pPr>
      <w:r w:rsidRPr="006C022A">
        <w:rPr>
          <w:rFonts w:ascii="Times New Roman" w:hAnsi="Times New Roman"/>
          <w:sz w:val="28"/>
          <w:szCs w:val="28"/>
          <w:lang w:val="kk-KZ"/>
        </w:rPr>
        <w:t xml:space="preserve">Неоадъювантты терапия жүргізгеннен кейін СБҚІ бар науқастерге хирургиялық араласу көлемін тек қалдық ісік аймағын алып тастау арқылы шектеу ұсынылады, басқаша айтқанда, бастапқы ісіктің бүкіл аймағын алып </w:t>
      </w:r>
      <w:r w:rsidRPr="00A81FC2">
        <w:rPr>
          <w:rFonts w:ascii="Times New Roman" w:hAnsi="Times New Roman"/>
          <w:sz w:val="28"/>
          <w:szCs w:val="28"/>
          <w:lang w:val="kk-KZ"/>
        </w:rPr>
        <w:t xml:space="preserve">тастау ұсынылмайды. Резекцияның «таза» жиектерінің көрсеткіші ретінде </w:t>
      </w:r>
      <w:r w:rsidRPr="006C022A">
        <w:rPr>
          <w:rFonts w:ascii="Times New Roman" w:hAnsi="Times New Roman"/>
          <w:sz w:val="28"/>
          <w:szCs w:val="28"/>
          <w:lang w:val="kk-KZ"/>
        </w:rPr>
        <w:t>неоадъювантты терапиядан кейін «ісіктерде бояғыштың болмауы» критерийі қолданылады. Алайда, мультифокальды және/немесе «шашыраңқы» қалдық ісік кезінде резекцияның «кең» жиектерінің тактикасын ұстану кер</w:t>
      </w:r>
      <w:r w:rsidR="00BC198C" w:rsidRPr="006C022A">
        <w:rPr>
          <w:rFonts w:ascii="Times New Roman" w:hAnsi="Times New Roman"/>
          <w:sz w:val="28"/>
          <w:szCs w:val="28"/>
          <w:lang w:val="kk-KZ"/>
        </w:rPr>
        <w:t>ек [78</w:t>
      </w:r>
      <w:r w:rsidR="00DB4A4D" w:rsidRPr="006C022A">
        <w:rPr>
          <w:rFonts w:ascii="Times New Roman" w:hAnsi="Times New Roman"/>
          <w:sz w:val="28"/>
          <w:szCs w:val="28"/>
          <w:lang w:val="kk-KZ"/>
        </w:rPr>
        <w:t>, р.</w:t>
      </w:r>
      <w:r w:rsidR="006C022A" w:rsidRPr="006C022A">
        <w:rPr>
          <w:rFonts w:ascii="Times New Roman" w:hAnsi="Times New Roman"/>
          <w:sz w:val="28"/>
          <w:szCs w:val="28"/>
          <w:lang w:val="kk-KZ"/>
        </w:rPr>
        <w:t xml:space="preserve"> 1118</w:t>
      </w:r>
      <w:r w:rsidRPr="006C022A">
        <w:rPr>
          <w:rFonts w:ascii="Times New Roman" w:hAnsi="Times New Roman"/>
          <w:sz w:val="28"/>
          <w:szCs w:val="28"/>
          <w:lang w:val="kk-KZ"/>
        </w:rPr>
        <w:t>]. Неоадъювантты терапиядан кейін емізік-ареолярлы кешенді сақтау арқылы (патологиялық процеске ретроареолярлы аймақты тарту болмаған жағдайда) мастэктомия т</w:t>
      </w:r>
      <w:r w:rsidR="00BC198C" w:rsidRPr="006C022A">
        <w:rPr>
          <w:rFonts w:ascii="Times New Roman" w:hAnsi="Times New Roman"/>
          <w:sz w:val="28"/>
          <w:szCs w:val="28"/>
          <w:lang w:val="kk-KZ"/>
        </w:rPr>
        <w:t>аңдау нұсқасы болып саналады [79</w:t>
      </w:r>
      <w:r w:rsidR="00DB4A4D" w:rsidRPr="006C022A">
        <w:rPr>
          <w:rFonts w:ascii="Times New Roman" w:hAnsi="Times New Roman"/>
          <w:sz w:val="28"/>
          <w:szCs w:val="28"/>
          <w:lang w:val="kk-KZ"/>
        </w:rPr>
        <w:t>, р.</w:t>
      </w:r>
      <w:r w:rsidR="006C022A" w:rsidRPr="006C022A">
        <w:rPr>
          <w:rFonts w:ascii="Times New Roman" w:hAnsi="Times New Roman"/>
          <w:sz w:val="28"/>
          <w:szCs w:val="28"/>
          <w:lang w:val="kk-KZ"/>
        </w:rPr>
        <w:t xml:space="preserve"> 661</w:t>
      </w:r>
      <w:r w:rsidRPr="006C022A">
        <w:rPr>
          <w:rFonts w:ascii="Times New Roman" w:hAnsi="Times New Roman"/>
          <w:sz w:val="28"/>
          <w:szCs w:val="28"/>
          <w:lang w:val="kk-KZ"/>
        </w:rPr>
        <w:t>].</w:t>
      </w:r>
    </w:p>
    <w:p w:rsidR="0018791C" w:rsidRPr="00A81FC2" w:rsidRDefault="0018791C" w:rsidP="00336A69">
      <w:pPr>
        <w:pStyle w:val="a3"/>
        <w:ind w:firstLine="709"/>
        <w:jc w:val="both"/>
        <w:rPr>
          <w:rFonts w:ascii="Times New Roman" w:hAnsi="Times New Roman"/>
          <w:sz w:val="28"/>
          <w:szCs w:val="28"/>
          <w:lang w:val="kk-KZ"/>
        </w:rPr>
      </w:pPr>
      <w:r w:rsidRPr="006C022A">
        <w:rPr>
          <w:rFonts w:ascii="Times New Roman" w:hAnsi="Times New Roman"/>
          <w:sz w:val="28"/>
          <w:szCs w:val="28"/>
          <w:lang w:val="kk-KZ"/>
        </w:rPr>
        <w:t xml:space="preserve">Бүгінгі таңда әдебиетте неоадъювантты емдеу ретінде СТ тиімділігі туралы жарияланымдардың айқын жетіспеушілігі байқалатыны туралы айта </w:t>
      </w:r>
      <w:r w:rsidRPr="00A81FC2">
        <w:rPr>
          <w:rFonts w:ascii="Times New Roman" w:hAnsi="Times New Roman"/>
          <w:sz w:val="28"/>
          <w:szCs w:val="28"/>
          <w:lang w:val="kk-KZ"/>
        </w:rPr>
        <w:t>кеткен жөн. Соған қарамастан, ол клиникалық тәжірибеде кеңінен қолданылады және оны тағайындау кезінде аурудың кезеңін (неоадъювантты емдеуге дейін және одан кейін) ескеру ұсынылады.</w:t>
      </w:r>
    </w:p>
    <w:p w:rsidR="0018791C" w:rsidRPr="006C022A" w:rsidRDefault="0018791C"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PN1 және қаупі төмен науқастерде СТ-ның әлеуетті пайдасын асқыну қаупіне қатысты қараған дұрыс. Реконструктивті-пластикалық операцияларды </w:t>
      </w:r>
      <w:r w:rsidRPr="006C022A">
        <w:rPr>
          <w:rFonts w:ascii="Times New Roman" w:hAnsi="Times New Roman"/>
          <w:sz w:val="28"/>
          <w:szCs w:val="28"/>
          <w:lang w:val="kk-KZ"/>
        </w:rPr>
        <w:t>СТ аяқталға</w:t>
      </w:r>
      <w:r w:rsidR="00BC198C" w:rsidRPr="006C022A">
        <w:rPr>
          <w:rFonts w:ascii="Times New Roman" w:hAnsi="Times New Roman"/>
          <w:sz w:val="28"/>
          <w:szCs w:val="28"/>
          <w:lang w:val="kk-KZ"/>
        </w:rPr>
        <w:t>ннан кейін орындау ұсынылады [76</w:t>
      </w:r>
      <w:r w:rsidR="00DB4A4D" w:rsidRPr="006C022A">
        <w:rPr>
          <w:rFonts w:ascii="Times New Roman" w:hAnsi="Times New Roman"/>
          <w:sz w:val="28"/>
          <w:szCs w:val="28"/>
          <w:lang w:val="kk-KZ"/>
        </w:rPr>
        <w:t>, с.</w:t>
      </w:r>
      <w:r w:rsidR="006C022A" w:rsidRPr="006C022A">
        <w:rPr>
          <w:rFonts w:ascii="Times New Roman" w:hAnsi="Times New Roman"/>
          <w:sz w:val="28"/>
          <w:szCs w:val="28"/>
          <w:lang w:val="kk-KZ"/>
        </w:rPr>
        <w:t xml:space="preserve"> 569</w:t>
      </w:r>
      <w:r w:rsidRPr="006C022A">
        <w:rPr>
          <w:rFonts w:ascii="Times New Roman" w:hAnsi="Times New Roman"/>
          <w:sz w:val="28"/>
          <w:szCs w:val="28"/>
          <w:lang w:val="kk-KZ"/>
        </w:rPr>
        <w:t>].</w:t>
      </w:r>
    </w:p>
    <w:p w:rsidR="0018791C" w:rsidRPr="00A81FC2" w:rsidRDefault="0018791C" w:rsidP="00336A69">
      <w:pPr>
        <w:pStyle w:val="a3"/>
        <w:ind w:firstLine="709"/>
        <w:jc w:val="both"/>
        <w:rPr>
          <w:rFonts w:ascii="Times New Roman" w:hAnsi="Times New Roman"/>
          <w:sz w:val="28"/>
          <w:szCs w:val="28"/>
          <w:lang w:val="kk-KZ"/>
        </w:rPr>
      </w:pPr>
      <w:r w:rsidRPr="006C022A">
        <w:rPr>
          <w:rFonts w:ascii="Times New Roman" w:hAnsi="Times New Roman"/>
          <w:sz w:val="28"/>
          <w:szCs w:val="28"/>
          <w:lang w:val="kk-KZ"/>
        </w:rPr>
        <w:t xml:space="preserve">СБҚІ бар науқастерде неоадъювантты терапияны тағайындауға арналған </w:t>
      </w:r>
      <w:r w:rsidRPr="00A81FC2">
        <w:rPr>
          <w:rFonts w:ascii="Times New Roman" w:hAnsi="Times New Roman"/>
          <w:sz w:val="28"/>
          <w:szCs w:val="28"/>
          <w:lang w:val="kk-KZ"/>
        </w:rPr>
        <w:t>заманауи тәсілдер. Емдеудің бұл түрі келесі артықшылықтарға ие:</w:t>
      </w:r>
    </w:p>
    <w:p w:rsidR="0018791C" w:rsidRPr="00A81FC2" w:rsidRDefault="0018791C" w:rsidP="005E6FFA">
      <w:pPr>
        <w:pStyle w:val="a3"/>
        <w:numPr>
          <w:ilvl w:val="0"/>
          <w:numId w:val="2"/>
        </w:numPr>
        <w:tabs>
          <w:tab w:val="left" w:pos="993"/>
        </w:tabs>
        <w:ind w:left="0" w:firstLine="709"/>
        <w:jc w:val="both"/>
        <w:rPr>
          <w:rFonts w:ascii="Times New Roman" w:hAnsi="Times New Roman"/>
          <w:sz w:val="28"/>
          <w:szCs w:val="28"/>
          <w:lang w:val="kk-KZ"/>
        </w:rPr>
      </w:pPr>
      <w:r w:rsidRPr="00A81FC2">
        <w:rPr>
          <w:rFonts w:ascii="Times New Roman" w:hAnsi="Times New Roman"/>
          <w:sz w:val="28"/>
          <w:szCs w:val="28"/>
          <w:lang w:val="kk-KZ"/>
        </w:rPr>
        <w:t>тиімді жүйелі емдеуді қамтамасыз етеді;</w:t>
      </w:r>
    </w:p>
    <w:p w:rsidR="0018791C" w:rsidRPr="00A81FC2" w:rsidRDefault="0018791C" w:rsidP="005E6FFA">
      <w:pPr>
        <w:pStyle w:val="a3"/>
        <w:numPr>
          <w:ilvl w:val="0"/>
          <w:numId w:val="2"/>
        </w:numPr>
        <w:tabs>
          <w:tab w:val="left" w:pos="993"/>
        </w:tabs>
        <w:ind w:left="0" w:firstLine="709"/>
        <w:jc w:val="both"/>
        <w:rPr>
          <w:rFonts w:ascii="Times New Roman" w:hAnsi="Times New Roman"/>
          <w:sz w:val="28"/>
          <w:szCs w:val="28"/>
          <w:lang w:val="kk-KZ"/>
        </w:rPr>
      </w:pPr>
      <w:r w:rsidRPr="00A81FC2">
        <w:rPr>
          <w:rFonts w:ascii="Times New Roman" w:hAnsi="Times New Roman"/>
          <w:sz w:val="28"/>
          <w:szCs w:val="28"/>
          <w:lang w:val="kk-KZ"/>
        </w:rPr>
        <w:t>жүргізілген емге бастапқы ісіктің сезімталдығын бағалауға мүмкіндік береді;</w:t>
      </w:r>
    </w:p>
    <w:p w:rsidR="0018791C" w:rsidRPr="00A81FC2" w:rsidRDefault="0018791C" w:rsidP="005E6FFA">
      <w:pPr>
        <w:pStyle w:val="a3"/>
        <w:numPr>
          <w:ilvl w:val="0"/>
          <w:numId w:val="2"/>
        </w:numPr>
        <w:tabs>
          <w:tab w:val="left" w:pos="993"/>
        </w:tabs>
        <w:ind w:left="0" w:firstLine="709"/>
        <w:jc w:val="both"/>
        <w:rPr>
          <w:rFonts w:ascii="Times New Roman" w:hAnsi="Times New Roman"/>
          <w:sz w:val="28"/>
          <w:szCs w:val="28"/>
          <w:lang w:val="kk-KZ"/>
        </w:rPr>
      </w:pPr>
      <w:r w:rsidRPr="00A81FC2">
        <w:rPr>
          <w:rFonts w:ascii="Times New Roman" w:hAnsi="Times New Roman"/>
          <w:sz w:val="28"/>
          <w:szCs w:val="28"/>
          <w:lang w:val="kk-KZ"/>
        </w:rPr>
        <w:t>адъювантты емдеуді дұрыс жоспарлауға мүмкіндік береді;</w:t>
      </w:r>
    </w:p>
    <w:p w:rsidR="0018791C" w:rsidRPr="00A81FC2" w:rsidRDefault="0018791C" w:rsidP="005E6FFA">
      <w:pPr>
        <w:pStyle w:val="a3"/>
        <w:numPr>
          <w:ilvl w:val="0"/>
          <w:numId w:val="2"/>
        </w:numPr>
        <w:tabs>
          <w:tab w:val="left" w:pos="993"/>
        </w:tabs>
        <w:ind w:left="0" w:firstLine="709"/>
        <w:jc w:val="both"/>
        <w:rPr>
          <w:rFonts w:ascii="Times New Roman" w:hAnsi="Times New Roman"/>
          <w:sz w:val="28"/>
          <w:szCs w:val="28"/>
          <w:lang w:val="kk-KZ"/>
        </w:rPr>
      </w:pPr>
      <w:r w:rsidRPr="00A81FC2">
        <w:rPr>
          <w:rFonts w:ascii="Times New Roman" w:hAnsi="Times New Roman"/>
          <w:sz w:val="28"/>
          <w:szCs w:val="28"/>
          <w:lang w:val="kk-KZ"/>
        </w:rPr>
        <w:t>үлкен ісіктері бар және/немесе қолтықасты лимфа түйіндері зақымданған науқастардың көпшілігі үшін хирургиялық және сәулелік емдеудің деэскалациясын қамтамасыз етеді;</w:t>
      </w:r>
    </w:p>
    <w:p w:rsidR="0018791C" w:rsidRPr="00A81FC2" w:rsidRDefault="0018791C" w:rsidP="005E6FFA">
      <w:pPr>
        <w:pStyle w:val="a3"/>
        <w:numPr>
          <w:ilvl w:val="0"/>
          <w:numId w:val="2"/>
        </w:numPr>
        <w:tabs>
          <w:tab w:val="left" w:pos="993"/>
        </w:tabs>
        <w:ind w:left="0" w:firstLine="709"/>
        <w:jc w:val="both"/>
        <w:rPr>
          <w:rFonts w:ascii="Times New Roman" w:hAnsi="Times New Roman"/>
          <w:sz w:val="28"/>
          <w:szCs w:val="28"/>
          <w:lang w:val="kk-KZ"/>
        </w:rPr>
      </w:pPr>
      <w:r w:rsidRPr="00A81FC2">
        <w:rPr>
          <w:rFonts w:ascii="Times New Roman" w:hAnsi="Times New Roman"/>
          <w:sz w:val="28"/>
          <w:szCs w:val="28"/>
          <w:lang w:val="kk-KZ"/>
        </w:rPr>
        <w:t>емдеудің ұзақ мерзімді нәтижелерін жақсартады, әсіресе ісіктің толық морфологиялық регрессиясына жеткенде.</w:t>
      </w:r>
    </w:p>
    <w:p w:rsidR="0018791C" w:rsidRPr="00A81FC2" w:rsidRDefault="0018791C"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Неоадъювантты терапия келесі жағдайларда СБҚІ бар науқастерде емдеуді бастаудың қолайлы нұсқасы болып саналады: аурудың II немесе III </w:t>
      </w:r>
      <w:r w:rsidRPr="00A81FC2">
        <w:rPr>
          <w:rFonts w:ascii="Times New Roman" w:hAnsi="Times New Roman"/>
          <w:sz w:val="28"/>
          <w:szCs w:val="28"/>
          <w:lang w:val="kk-KZ"/>
        </w:rPr>
        <w:lastRenderedPageBreak/>
        <w:t>сатысы, HER2-экспрессивті, үш рет теріс СБҚІ, люминальді СБҚІ-нің қолайсыз түрлері.</w:t>
      </w:r>
    </w:p>
    <w:p w:rsidR="0018791C" w:rsidRPr="006C022A" w:rsidRDefault="0018791C"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Гормонға тәуелді СБҚІ (</w:t>
      </w:r>
      <w:r w:rsidRPr="00A81FC2">
        <w:rPr>
          <w:rFonts w:ascii="Times New Roman" w:hAnsi="Times New Roman"/>
          <w:color w:val="000000"/>
          <w:sz w:val="28"/>
          <w:szCs w:val="28"/>
          <w:lang w:val="kk-KZ"/>
        </w:rPr>
        <w:t>ER</w:t>
      </w:r>
      <w:r w:rsidRPr="00A81FC2">
        <w:rPr>
          <w:rFonts w:ascii="Times New Roman" w:hAnsi="Times New Roman"/>
          <w:sz w:val="28"/>
          <w:szCs w:val="28"/>
          <w:lang w:val="kk-KZ"/>
        </w:rPr>
        <w:t xml:space="preserve">-оң нұсқасы, HER2-теріс СБҚІ) кезінде ХТ тағайындау туралы мәселені шешу иммуногистохимиялық зерттеудің деректеріне және ісіктің патоморфологиялық сипаттамаларына немесе геномдық сигнатуралардың деректеріне негізделуі тиіс. Адъювантты ХТ-ға қатысты көрсеткіштер болып табылатын патоморфологиялық факторлардың ішінде мыналарды атауға болады: лимфа түйіндерінің метастатикалық зақымдануы; айқын лимфа-тамыр инвазиясы; жоғары </w:t>
      </w:r>
      <w:r w:rsidRPr="00A81FC2">
        <w:rPr>
          <w:rFonts w:ascii="Times New Roman" w:hAnsi="Times New Roman"/>
          <w:color w:val="000000"/>
          <w:sz w:val="28"/>
          <w:szCs w:val="28"/>
          <w:lang w:val="kk-KZ"/>
        </w:rPr>
        <w:t>Ki</w:t>
      </w:r>
      <w:r w:rsidRPr="00A81FC2">
        <w:rPr>
          <w:rFonts w:ascii="Times New Roman" w:hAnsi="Times New Roman"/>
          <w:sz w:val="28"/>
          <w:szCs w:val="28"/>
          <w:lang w:val="kk-KZ"/>
        </w:rPr>
        <w:t xml:space="preserve">-67 деңгейі; гормоналды рецепторлардың төмен экспрессиясы. Бұл ретте науқастің жастығы химиотерапияға бір мәнді көрсетілім ретінде қарастырылмайды. Ісіктің биологиялық </w:t>
      </w:r>
      <w:r w:rsidRPr="006C022A">
        <w:rPr>
          <w:rFonts w:ascii="Times New Roman" w:hAnsi="Times New Roman"/>
          <w:sz w:val="28"/>
          <w:szCs w:val="28"/>
          <w:lang w:val="kk-KZ"/>
        </w:rPr>
        <w:t>сипаттамалары, сондай-ақ аналық бездердің жұмысын басудың әлеуетті</w:t>
      </w:r>
      <w:r w:rsidR="00BC198C" w:rsidRPr="006C022A">
        <w:rPr>
          <w:rFonts w:ascii="Times New Roman" w:hAnsi="Times New Roman"/>
          <w:sz w:val="28"/>
          <w:szCs w:val="28"/>
          <w:lang w:val="kk-KZ"/>
        </w:rPr>
        <w:t xml:space="preserve"> рөлі маңызды [76</w:t>
      </w:r>
      <w:r w:rsidR="00DB4A4D" w:rsidRPr="006C022A">
        <w:rPr>
          <w:rFonts w:ascii="Times New Roman" w:hAnsi="Times New Roman"/>
          <w:sz w:val="28"/>
          <w:szCs w:val="28"/>
          <w:lang w:val="kk-KZ"/>
        </w:rPr>
        <w:t>, р.</w:t>
      </w:r>
      <w:r w:rsidR="006C022A" w:rsidRPr="006C022A">
        <w:rPr>
          <w:rFonts w:ascii="Times New Roman" w:hAnsi="Times New Roman"/>
          <w:sz w:val="28"/>
          <w:szCs w:val="28"/>
          <w:lang w:val="kk-KZ"/>
        </w:rPr>
        <w:t xml:space="preserve"> 569</w:t>
      </w:r>
      <w:r w:rsidRPr="006C022A">
        <w:rPr>
          <w:rFonts w:ascii="Times New Roman" w:hAnsi="Times New Roman"/>
          <w:sz w:val="28"/>
          <w:szCs w:val="28"/>
          <w:lang w:val="kk-KZ"/>
        </w:rPr>
        <w:t>].</w:t>
      </w:r>
    </w:p>
    <w:p w:rsidR="0018791C" w:rsidRPr="00DB4A4D" w:rsidRDefault="0018791C" w:rsidP="00336A69">
      <w:pPr>
        <w:pStyle w:val="a3"/>
        <w:ind w:firstLine="709"/>
        <w:jc w:val="both"/>
        <w:rPr>
          <w:rFonts w:ascii="Times New Roman" w:hAnsi="Times New Roman"/>
          <w:color w:val="FF0000"/>
          <w:sz w:val="28"/>
          <w:szCs w:val="28"/>
          <w:lang w:val="kk-KZ"/>
        </w:rPr>
      </w:pPr>
      <w:r w:rsidRPr="00A81FC2">
        <w:rPr>
          <w:rFonts w:ascii="Times New Roman" w:hAnsi="Times New Roman"/>
          <w:sz w:val="28"/>
          <w:szCs w:val="28"/>
          <w:lang w:val="kk-KZ"/>
        </w:rPr>
        <w:t xml:space="preserve">Теріге метастаздар СБҚІ-нің 20% жағдайда байқалады. Олар негізінен бастапқы ісікке жақын орналасады – алдыңғы көкірек қабырғасы (30-46%), операциядан кейінгі тыртық (20-дан 30,4%-ға дейін), кеуде қуысының бүйір бетінде және арқа жақта (30%). Науқастардың 22,2% </w:t>
      </w:r>
      <w:r w:rsidR="003F6236">
        <w:rPr>
          <w:rFonts w:ascii="Times New Roman" w:hAnsi="Times New Roman"/>
          <w:sz w:val="28"/>
          <w:szCs w:val="28"/>
          <w:lang w:val="kk-KZ"/>
        </w:rPr>
        <w:t>–</w:t>
      </w:r>
      <w:r w:rsidRPr="00A81FC2">
        <w:rPr>
          <w:rFonts w:ascii="Times New Roman" w:hAnsi="Times New Roman"/>
          <w:sz w:val="28"/>
          <w:szCs w:val="28"/>
          <w:lang w:val="kk-KZ"/>
        </w:rPr>
        <w:t xml:space="preserve"> метастаздар бет жағында, 15% </w:t>
      </w:r>
      <w:r w:rsidR="003F6236">
        <w:rPr>
          <w:rFonts w:ascii="Times New Roman" w:hAnsi="Times New Roman"/>
          <w:sz w:val="28"/>
          <w:szCs w:val="28"/>
          <w:lang w:val="kk-KZ"/>
        </w:rPr>
        <w:t>–</w:t>
      </w:r>
      <w:r w:rsidRPr="00A81FC2">
        <w:rPr>
          <w:rFonts w:ascii="Times New Roman" w:hAnsi="Times New Roman"/>
          <w:sz w:val="28"/>
          <w:szCs w:val="28"/>
          <w:lang w:val="kk-KZ"/>
        </w:rPr>
        <w:t xml:space="preserve"> алдыңғы құрсақ </w:t>
      </w:r>
      <w:r w:rsidRPr="006C022A">
        <w:rPr>
          <w:rFonts w:ascii="Times New Roman" w:hAnsi="Times New Roman"/>
          <w:sz w:val="28"/>
          <w:szCs w:val="28"/>
          <w:lang w:val="kk-KZ"/>
        </w:rPr>
        <w:t xml:space="preserve">қабырғасының терісінде, 13,5% </w:t>
      </w:r>
      <w:r w:rsidR="003F6236" w:rsidRPr="006C022A">
        <w:rPr>
          <w:rFonts w:ascii="Times New Roman" w:hAnsi="Times New Roman"/>
          <w:sz w:val="28"/>
          <w:szCs w:val="28"/>
          <w:lang w:val="kk-KZ"/>
        </w:rPr>
        <w:t>–</w:t>
      </w:r>
      <w:r w:rsidRPr="006C022A">
        <w:rPr>
          <w:rFonts w:ascii="Times New Roman" w:hAnsi="Times New Roman"/>
          <w:sz w:val="28"/>
          <w:szCs w:val="28"/>
          <w:lang w:val="kk-KZ"/>
        </w:rPr>
        <w:t xml:space="preserve"> бас терісінде және 9% науқастерде - мойын терісінде байқалады [42</w:t>
      </w:r>
      <w:r w:rsidR="00DB4A4D" w:rsidRPr="006C022A">
        <w:rPr>
          <w:rFonts w:ascii="Times New Roman" w:hAnsi="Times New Roman"/>
          <w:sz w:val="28"/>
          <w:szCs w:val="28"/>
          <w:lang w:val="kk-KZ"/>
        </w:rPr>
        <w:t xml:space="preserve">, </w:t>
      </w:r>
      <w:r w:rsidR="006C022A" w:rsidRPr="006C022A">
        <w:rPr>
          <w:rFonts w:ascii="Times New Roman" w:hAnsi="Times New Roman"/>
          <w:sz w:val="28"/>
          <w:szCs w:val="28"/>
          <w:lang w:val="kk-KZ"/>
        </w:rPr>
        <w:t>с</w:t>
      </w:r>
      <w:r w:rsidR="00DB4A4D" w:rsidRPr="006C022A">
        <w:rPr>
          <w:rFonts w:ascii="Times New Roman" w:hAnsi="Times New Roman"/>
          <w:sz w:val="28"/>
          <w:szCs w:val="28"/>
          <w:lang w:val="kk-KZ"/>
        </w:rPr>
        <w:t>.</w:t>
      </w:r>
      <w:r w:rsidR="006C022A" w:rsidRPr="006C022A">
        <w:rPr>
          <w:rFonts w:ascii="Times New Roman" w:hAnsi="Times New Roman"/>
          <w:sz w:val="28"/>
          <w:szCs w:val="28"/>
          <w:lang w:val="kk-KZ"/>
        </w:rPr>
        <w:t xml:space="preserve"> 56</w:t>
      </w:r>
      <w:r w:rsidRPr="006C022A">
        <w:rPr>
          <w:rFonts w:ascii="Times New Roman" w:hAnsi="Times New Roman"/>
          <w:sz w:val="28"/>
          <w:szCs w:val="28"/>
          <w:lang w:val="kk-KZ"/>
        </w:rPr>
        <w:t xml:space="preserve">]. Олар бастапқы I сатыда 149,7+72,7 айдан кейін дамиды, II сатыда 55+21,9 айдан кейін, III-те 24,3+14,9 айдан кейін, IV-те 14,1+8,8 айдан кейін. Тері метастаздары жиі хирургиялық емдеуден кейін дамиды. Клиникалық түрлері: түйінді (51,1%), түйіндікті (16%), түйіндік пен түйіннің тіркесімі (16%), қызылиек </w:t>
      </w:r>
      <w:r w:rsidRPr="00A81FC2">
        <w:rPr>
          <w:rFonts w:ascii="Times New Roman" w:hAnsi="Times New Roman"/>
          <w:sz w:val="28"/>
          <w:szCs w:val="28"/>
          <w:lang w:val="kk-KZ"/>
        </w:rPr>
        <w:t>тәрізді (7,4%), сауытты (4,3%), телеангиэктатикалық (2,1%) және экземаға ұқсас (</w:t>
      </w:r>
      <w:r w:rsidR="00BC198C" w:rsidRPr="00A81FC2">
        <w:rPr>
          <w:rFonts w:ascii="Times New Roman" w:hAnsi="Times New Roman"/>
          <w:sz w:val="28"/>
          <w:szCs w:val="28"/>
          <w:lang w:val="kk-KZ"/>
        </w:rPr>
        <w:t>Педжет қатерлі ісігі) (3,2%) [</w:t>
      </w:r>
      <w:r w:rsidR="006C022A">
        <w:rPr>
          <w:rFonts w:ascii="Times New Roman" w:hAnsi="Times New Roman"/>
          <w:sz w:val="28"/>
          <w:szCs w:val="28"/>
          <w:lang w:val="kk-KZ"/>
        </w:rPr>
        <w:t xml:space="preserve">80, </w:t>
      </w:r>
      <w:r w:rsidR="00BC198C" w:rsidRPr="00A81FC2">
        <w:rPr>
          <w:rFonts w:ascii="Times New Roman" w:hAnsi="Times New Roman"/>
          <w:sz w:val="28"/>
          <w:szCs w:val="28"/>
          <w:lang w:val="kk-KZ"/>
        </w:rPr>
        <w:t>81</w:t>
      </w:r>
      <w:r w:rsidRPr="00A81FC2">
        <w:rPr>
          <w:rFonts w:ascii="Times New Roman" w:hAnsi="Times New Roman"/>
          <w:sz w:val="28"/>
          <w:szCs w:val="28"/>
          <w:lang w:val="kk-KZ"/>
        </w:rPr>
        <w:t>].</w:t>
      </w:r>
    </w:p>
    <w:p w:rsidR="0018791C" w:rsidRPr="00A81FC2" w:rsidRDefault="0018791C"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Көбінесе метастатикалық ошақтар </w:t>
      </w:r>
      <w:r w:rsidR="006C022A">
        <w:rPr>
          <w:rFonts w:ascii="Times New Roman" w:hAnsi="Times New Roman"/>
          <w:sz w:val="28"/>
          <w:szCs w:val="28"/>
          <w:lang w:val="kk-KZ"/>
        </w:rPr>
        <w:t>–</w:t>
      </w:r>
      <w:r w:rsidRPr="00A81FC2">
        <w:rPr>
          <w:rFonts w:ascii="Times New Roman" w:hAnsi="Times New Roman"/>
          <w:sz w:val="28"/>
          <w:szCs w:val="28"/>
          <w:lang w:val="kk-KZ"/>
        </w:rPr>
        <w:t xml:space="preserve"> диаметрі 1-2 мм-ден 1-3 см-ге дейін өзгеретін сопақша немесе дөңгелек пішінді, тығыз немесе тығыз серпімді консис</w:t>
      </w:r>
      <w:r w:rsidR="00F943A3" w:rsidRPr="00A81FC2">
        <w:rPr>
          <w:rFonts w:ascii="Times New Roman" w:hAnsi="Times New Roman"/>
          <w:sz w:val="28"/>
          <w:szCs w:val="28"/>
          <w:lang w:val="kk-KZ"/>
        </w:rPr>
        <w:t xml:space="preserve">тенцияның дискретті түйіндері. </w:t>
      </w:r>
      <w:r w:rsidRPr="00A81FC2">
        <w:rPr>
          <w:rFonts w:ascii="Times New Roman" w:hAnsi="Times New Roman"/>
          <w:sz w:val="28"/>
          <w:szCs w:val="28"/>
          <w:lang w:val="kk-KZ"/>
        </w:rPr>
        <w:t>Олар ауыртпалықсыз, қозғалмалы, эрозияға немесе жараға бейім емес. Олардың үстіндегі тері көбінесе дене түстес, сирек қызғылт, күлгін, қоңыр немесе қара болады. Тері метастаздары әдетте көп, шашыраңқы</w:t>
      </w:r>
      <w:r w:rsidR="00BC198C" w:rsidRPr="00A81FC2">
        <w:rPr>
          <w:rFonts w:ascii="Times New Roman" w:hAnsi="Times New Roman"/>
          <w:sz w:val="28"/>
          <w:szCs w:val="28"/>
          <w:lang w:val="kk-KZ"/>
        </w:rPr>
        <w:t xml:space="preserve"> немесе локализацияланған [82</w:t>
      </w:r>
      <w:r w:rsidRPr="00A81FC2">
        <w:rPr>
          <w:rFonts w:ascii="Times New Roman" w:hAnsi="Times New Roman"/>
          <w:sz w:val="28"/>
          <w:szCs w:val="28"/>
          <w:lang w:val="kk-KZ"/>
        </w:rPr>
        <w:t>].</w:t>
      </w:r>
    </w:p>
    <w:p w:rsidR="0018791C" w:rsidRPr="00A81FC2" w:rsidRDefault="0018791C"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Метастатикалық СБҚІ емдеу кезінде, әдетте, СТ-мен бірге жүйелік ХТ, ГТ және мүмкіндігінше метастатикалық о</w:t>
      </w:r>
      <w:r w:rsidR="00BC198C" w:rsidRPr="00A81FC2">
        <w:rPr>
          <w:rFonts w:ascii="Times New Roman" w:hAnsi="Times New Roman"/>
          <w:sz w:val="28"/>
          <w:szCs w:val="28"/>
          <w:lang w:val="kk-KZ"/>
        </w:rPr>
        <w:t>шақты кесу қолданылады [83</w:t>
      </w:r>
      <w:r w:rsidRPr="00A81FC2">
        <w:rPr>
          <w:rFonts w:ascii="Times New Roman" w:hAnsi="Times New Roman"/>
          <w:sz w:val="28"/>
          <w:szCs w:val="28"/>
          <w:lang w:val="kk-KZ"/>
        </w:rPr>
        <w:t xml:space="preserve">]. Жалғыз тері метастаздарын жергілікті емдеу үшін хирургиялық әдіс дәстүрлі түрде қолданылады, сирек </w:t>
      </w:r>
      <w:r w:rsidR="003F6236">
        <w:rPr>
          <w:rFonts w:ascii="Times New Roman" w:hAnsi="Times New Roman"/>
          <w:sz w:val="28"/>
          <w:szCs w:val="28"/>
          <w:lang w:val="kk-KZ"/>
        </w:rPr>
        <w:t>–</w:t>
      </w:r>
      <w:r w:rsidRPr="00A81FC2">
        <w:rPr>
          <w:rFonts w:ascii="Times New Roman" w:hAnsi="Times New Roman"/>
          <w:sz w:val="28"/>
          <w:szCs w:val="28"/>
          <w:lang w:val="kk-KZ"/>
        </w:rPr>
        <w:t xml:space="preserve"> СT. Алайда, СБҚІ метастаздарын хирургиялық жолмен алып тастау зақымдану жағдайына, процестің кең таралуына байланысты әрдайым мүмкін емес. Сонымен қатар, аралас емдеуден өткен науқастардың соматикалық жағдайы кейде оңтайлы көлемде хирургиялық араласуға мүмкіндік бермейді.</w:t>
      </w:r>
    </w:p>
    <w:p w:rsidR="0018791C" w:rsidRPr="00A81FC2" w:rsidRDefault="0018791C"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СБҚІ метастаздары бар науқастарды консервативті терапияның тиімділігі көбінесе ісіктің сәулелік және дәрілік терапияға сезімталдығына байланысты. Сонымен қатар, кейбір жағдайларда метастаздың көптеген түрі</w:t>
      </w:r>
      <w:r w:rsidR="00F943A3" w:rsidRPr="00A81FC2">
        <w:rPr>
          <w:rFonts w:ascii="Times New Roman" w:hAnsi="Times New Roman"/>
          <w:sz w:val="28"/>
          <w:szCs w:val="28"/>
          <w:lang w:val="kk-KZ"/>
        </w:rPr>
        <w:t xml:space="preserve"> СT мүмкіндіктерін шектейді.</w:t>
      </w:r>
    </w:p>
    <w:p w:rsidR="0018791C" w:rsidRPr="00A81FC2" w:rsidRDefault="0018791C"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lastRenderedPageBreak/>
        <w:t>Емдеудің стандартты схемаларын қолдану арқылы теріге СБҚІ метастаздары кезінде ХТ (толық немесе ішінара регрессия) оң әсеріне ремиссия мерзімі 2-3 ай болатын 22-27% жағдайда қол жеткізіледі. Ремиссия мерзімін ұзарту үшін көп курстық полихимиотерапия қажет. Сонымен қатар, СT және XT-ның иммуносупре</w:t>
      </w:r>
      <w:r w:rsidR="00BC198C" w:rsidRPr="00A81FC2">
        <w:rPr>
          <w:rFonts w:ascii="Times New Roman" w:hAnsi="Times New Roman"/>
          <w:sz w:val="28"/>
          <w:szCs w:val="28"/>
          <w:lang w:val="kk-KZ"/>
        </w:rPr>
        <w:t>ссивті әсерін атап өткен жөн [84</w:t>
      </w:r>
      <w:r w:rsidR="00F943A3" w:rsidRPr="00A81FC2">
        <w:rPr>
          <w:rFonts w:ascii="Times New Roman" w:hAnsi="Times New Roman"/>
          <w:sz w:val="28"/>
          <w:szCs w:val="28"/>
          <w:lang w:val="kk-KZ"/>
        </w:rPr>
        <w:t>].</w:t>
      </w:r>
    </w:p>
    <w:p w:rsidR="0018791C" w:rsidRPr="00A81FC2" w:rsidRDefault="0018791C"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Осылай, Капецитабин препараты СБҚІ тері метастаздары бар науқастерде 15%-дан 28%-ға дейінгі диапазонда жауап жиілігін көрсетті. Алайда, басқа авторлар осы препаратты қолданған кезде жауаптардың әлдеқайда төмен жиілігін, терапияға толық жауап беру жиілігі 4%-дан аспағанын атап өтті. Сонымен қатар, СБҚІ тері метастаздарының ХT тиімділігін бағалау көбінесе жарияланымдардың авторлары осы локализацияның метастаздарының жауаптарын бөлек ажыратпайды</w:t>
      </w:r>
      <w:r w:rsidR="00BC198C" w:rsidRPr="00A81FC2">
        <w:rPr>
          <w:rFonts w:ascii="Times New Roman" w:hAnsi="Times New Roman"/>
          <w:sz w:val="28"/>
          <w:szCs w:val="28"/>
          <w:lang w:val="kk-KZ"/>
        </w:rPr>
        <w:t xml:space="preserve"> [85-87</w:t>
      </w:r>
      <w:r w:rsidRPr="00A81FC2">
        <w:rPr>
          <w:rFonts w:ascii="Times New Roman" w:hAnsi="Times New Roman"/>
          <w:sz w:val="28"/>
          <w:szCs w:val="28"/>
          <w:lang w:val="kk-KZ"/>
        </w:rPr>
        <w:t xml:space="preserve">]. Зерттеуде </w:t>
      </w:r>
      <w:r w:rsidRPr="00A81FC2">
        <w:rPr>
          <w:rFonts w:ascii="Times New Roman" w:hAnsi="Times New Roman"/>
          <w:color w:val="000000"/>
          <w:sz w:val="28"/>
          <w:szCs w:val="28"/>
          <w:lang w:val="kk-KZ"/>
        </w:rPr>
        <w:t xml:space="preserve">K. Sideras </w:t>
      </w:r>
      <w:r w:rsidRPr="00A81FC2">
        <w:rPr>
          <w:rFonts w:ascii="Times New Roman" w:hAnsi="Times New Roman"/>
          <w:sz w:val="28"/>
          <w:szCs w:val="28"/>
          <w:lang w:val="kk-KZ"/>
        </w:rPr>
        <w:t>бірлескен авторлар</w:t>
      </w:r>
      <w:r w:rsidR="00BC198C" w:rsidRPr="00A81FC2">
        <w:rPr>
          <w:rFonts w:ascii="Times New Roman" w:hAnsi="Times New Roman"/>
          <w:sz w:val="28"/>
          <w:szCs w:val="28"/>
          <w:lang w:val="kk-KZ"/>
        </w:rPr>
        <w:t xml:space="preserve"> [88</w:t>
      </w:r>
      <w:r w:rsidRPr="00A81FC2">
        <w:rPr>
          <w:rFonts w:ascii="Times New Roman" w:hAnsi="Times New Roman"/>
          <w:sz w:val="28"/>
          <w:szCs w:val="28"/>
          <w:lang w:val="kk-KZ"/>
        </w:rPr>
        <w:t xml:space="preserve">] тері метастаздарын жоюмен бірге осы препаратты қабылдаған СБҚІ бар науқастардың жағдайының айтарлықтай жақсарғанын көрсетті. Авторлар қол жеткізілген әсердің беріктігін атап өтеді </w:t>
      </w:r>
      <w:r w:rsidR="006C022A">
        <w:rPr>
          <w:rFonts w:ascii="Times New Roman" w:hAnsi="Times New Roman"/>
          <w:sz w:val="28"/>
          <w:szCs w:val="28"/>
          <w:lang w:val="kk-KZ"/>
        </w:rPr>
        <w:t>–</w:t>
      </w:r>
      <w:r w:rsidRPr="00A81FC2">
        <w:rPr>
          <w:rFonts w:ascii="Times New Roman" w:hAnsi="Times New Roman"/>
          <w:sz w:val="28"/>
          <w:szCs w:val="28"/>
          <w:lang w:val="kk-KZ"/>
        </w:rPr>
        <w:t xml:space="preserve"> ол бір жылдан астам уақытқа созылды. Алайда, жоғарыда аталған бақылау тек 2 клиникалық жағдаймен шектелетінін атап өткен жөн. Сонымен қатар, авторлардың өздері бүгінгі күні Капецитабиннің СБҚІ кезінде тері метастаздарына қарсы ерекше белсенділігі бар екендігі туралы нақт</w:t>
      </w:r>
      <w:r w:rsidR="00F943A3" w:rsidRPr="00A81FC2">
        <w:rPr>
          <w:rFonts w:ascii="Times New Roman" w:hAnsi="Times New Roman"/>
          <w:sz w:val="28"/>
          <w:szCs w:val="28"/>
          <w:lang w:val="kk-KZ"/>
        </w:rPr>
        <w:t>ы дәлелдер жоқ екенін байқайды.</w:t>
      </w:r>
    </w:p>
    <w:p w:rsidR="0018791C" w:rsidRPr="00A81FC2" w:rsidRDefault="0018791C"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S. Adams бірлескен авторлар ұсынған тері метастаздарының ХT с</w:t>
      </w:r>
      <w:r w:rsidR="00BC198C" w:rsidRPr="00A81FC2">
        <w:rPr>
          <w:rFonts w:ascii="Times New Roman" w:hAnsi="Times New Roman"/>
          <w:sz w:val="28"/>
          <w:szCs w:val="28"/>
          <w:lang w:val="kk-KZ"/>
        </w:rPr>
        <w:t>хемасы біршама тиімді болды [89</w:t>
      </w:r>
      <w:r w:rsidRPr="00A81FC2">
        <w:rPr>
          <w:rFonts w:ascii="Times New Roman" w:hAnsi="Times New Roman"/>
          <w:sz w:val="28"/>
          <w:szCs w:val="28"/>
          <w:lang w:val="kk-KZ"/>
        </w:rPr>
        <w:t>]. Авторлар 33 науқастің материалында Атезолизумаб пен Наб-Паклитаксел комбинациясының тиімділігін зерттеді. Нәтижесінде терапияның 4 циклының минимумынан кейін жауаптар 39,4%, ал жауап ұзақтығының медианасы 9,1 айды құрад</w:t>
      </w:r>
      <w:r w:rsidR="00F943A3" w:rsidRPr="00A81FC2">
        <w:rPr>
          <w:rFonts w:ascii="Times New Roman" w:hAnsi="Times New Roman"/>
          <w:sz w:val="28"/>
          <w:szCs w:val="28"/>
          <w:lang w:val="kk-KZ"/>
        </w:rPr>
        <w:t xml:space="preserve">ы. Ауруды бақылау деңгейі </w:t>
      </w:r>
      <w:r w:rsidR="003F6236">
        <w:rPr>
          <w:rFonts w:ascii="Times New Roman" w:hAnsi="Times New Roman"/>
          <w:sz w:val="28"/>
          <w:szCs w:val="28"/>
          <w:lang w:val="kk-KZ"/>
        </w:rPr>
        <w:t>–</w:t>
      </w:r>
      <w:r w:rsidR="00F943A3" w:rsidRPr="00A81FC2">
        <w:rPr>
          <w:rFonts w:ascii="Times New Roman" w:hAnsi="Times New Roman"/>
          <w:sz w:val="28"/>
          <w:szCs w:val="28"/>
          <w:lang w:val="kk-KZ"/>
        </w:rPr>
        <w:t xml:space="preserve"> 51,5%</w:t>
      </w:r>
      <w:r w:rsidRPr="00A81FC2">
        <w:rPr>
          <w:rFonts w:ascii="Times New Roman" w:hAnsi="Times New Roman"/>
          <w:sz w:val="28"/>
          <w:szCs w:val="28"/>
          <w:lang w:val="kk-KZ"/>
        </w:rPr>
        <w:t>. Прогрессиясыз өмір сүрудің және жалпы өмір сүрудің медианасы тиісінше 5,5 ай және 14,7 ай болды. Бір қызығы, зерттеуге қатысқан науқастардың бір бөлігі ХТ-ның 1-2 курсын (атап айтқанда, таксанның көмегімен) өткізді, бірақ нәтиже бермеді.</w:t>
      </w:r>
    </w:p>
    <w:p w:rsidR="0018791C" w:rsidRPr="00A81FC2" w:rsidRDefault="0018791C"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СБҚІ тері метастаздарын емдеу мақсатында химиялық препараттарды жергілікті қолдану әрекеттері де жасалды. Алайда, алынған нәтижелер көңіл қуантарлық болмады. Сонымен, милтефозиннің жергілікті цитостатигін қолданғанда жауап жи</w:t>
      </w:r>
      <w:r w:rsidR="00BC198C" w:rsidRPr="00A81FC2">
        <w:rPr>
          <w:rFonts w:ascii="Times New Roman" w:hAnsi="Times New Roman"/>
          <w:sz w:val="28"/>
          <w:szCs w:val="28"/>
          <w:lang w:val="kk-KZ"/>
        </w:rPr>
        <w:t>ілігі небәрі 36%-ды құрады [90</w:t>
      </w:r>
      <w:r w:rsidRPr="00A81FC2">
        <w:rPr>
          <w:rFonts w:ascii="Times New Roman" w:hAnsi="Times New Roman"/>
          <w:sz w:val="28"/>
          <w:szCs w:val="28"/>
          <w:lang w:val="kk-KZ"/>
        </w:rPr>
        <w:t>]. Тағы бір зерттеуде топикалық керамидтер тері метастаздары бар 25 97 науқастың бірі</w:t>
      </w:r>
      <w:r w:rsidR="00BC198C" w:rsidRPr="00A81FC2">
        <w:rPr>
          <w:rFonts w:ascii="Times New Roman" w:hAnsi="Times New Roman"/>
          <w:sz w:val="28"/>
          <w:szCs w:val="28"/>
          <w:lang w:val="kk-KZ"/>
        </w:rPr>
        <w:t>нде ғана ішінара жауап берді [91</w:t>
      </w:r>
      <w:r w:rsidRPr="00A81FC2">
        <w:rPr>
          <w:rFonts w:ascii="Times New Roman" w:hAnsi="Times New Roman"/>
          <w:sz w:val="28"/>
          <w:szCs w:val="28"/>
          <w:lang w:val="kk-KZ"/>
        </w:rPr>
        <w:t>].</w:t>
      </w:r>
    </w:p>
    <w:p w:rsidR="0018791C" w:rsidRPr="00A81FC2" w:rsidRDefault="0018791C"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Соңғы жылдары көптеген жарияланымдар агонисттің Toll-тәрізді рецепторларын-7 имиквимодты топикалық қолданудың тиімділігіне арналған. Бұрын жүргізілген зерттеулердің деректері көрсеткендей, имиквимодты жергілікті қолдану тері мен шырышты қабықтардың бастапқы қатерлі ісіктерінің иммуноорталық клиренсіне әкеліп, ісіктің микроорталығына терең имм</w:t>
      </w:r>
      <w:r w:rsidR="00BC198C" w:rsidRPr="00A81FC2">
        <w:rPr>
          <w:rFonts w:ascii="Times New Roman" w:hAnsi="Times New Roman"/>
          <w:sz w:val="28"/>
          <w:szCs w:val="28"/>
          <w:lang w:val="kk-KZ"/>
        </w:rPr>
        <w:t>уномодуляциялаушы әсер етеді [92, 93</w:t>
      </w:r>
      <w:r w:rsidRPr="00A81FC2">
        <w:rPr>
          <w:rFonts w:ascii="Times New Roman" w:hAnsi="Times New Roman"/>
          <w:sz w:val="28"/>
          <w:szCs w:val="28"/>
          <w:lang w:val="kk-KZ"/>
        </w:rPr>
        <w:t xml:space="preserve">]. Бұл осы препаратты СБҚІ тері метастаздарын емдеуде қолдануға негіз болды. Сонымен, </w:t>
      </w:r>
      <w:r w:rsidRPr="00A81FC2">
        <w:rPr>
          <w:rFonts w:ascii="Times New Roman" w:hAnsi="Times New Roman"/>
          <w:color w:val="000000"/>
          <w:sz w:val="28"/>
          <w:szCs w:val="28"/>
          <w:lang w:val="kk-KZ"/>
        </w:rPr>
        <w:t xml:space="preserve">S. </w:t>
      </w:r>
      <w:r w:rsidRPr="00A81FC2">
        <w:rPr>
          <w:rFonts w:ascii="Times New Roman" w:hAnsi="Times New Roman"/>
          <w:sz w:val="28"/>
          <w:szCs w:val="28"/>
          <w:lang w:val="kk-KZ"/>
        </w:rPr>
        <w:t xml:space="preserve">Adams және басқалар жүргізген зерттеуде, Имиквимод 5% крем түрінде СБҚІ тері метастаздары бар 10 әйелде қолданылды, оны науқастер күн сайын 8 апта бойы зақымдану аймағына өздері жағып отырды. Барлық науқастерде алдыңғы </w:t>
      </w:r>
      <w:r w:rsidRPr="00A81FC2">
        <w:rPr>
          <w:rFonts w:ascii="Times New Roman" w:hAnsi="Times New Roman"/>
          <w:sz w:val="28"/>
          <w:szCs w:val="28"/>
          <w:lang w:val="kk-KZ"/>
        </w:rPr>
        <w:lastRenderedPageBreak/>
        <w:t>терапия стратегияларының тиімсіздігіне байланысты СБҚІ төзімді санатына жатқызылғаны жөнінде айта кету керек. Алайда, Имиквимодпен емдеудің алғашқы 8 апталық циклі аяқталғаннан кейін, 2 жағдайда оң жауап тіркелді, ал тағы 2 науқаста жауап ішінара болды. Зерттеушілер сондай-ақ осы препараттың жақсы төзімділігін атап өтті. Алайда, қорытындыда жүргізілген зерттеуге іріктелгендердің аздығына, сондай-ақ салыстыру тобының болмауына байланысты шектеулі екенін мойындайды, осыған байланысты бұл препараттың СБҚІ метастаздарын емдеуде тиімділігі туралы қор</w:t>
      </w:r>
      <w:r w:rsidR="00BC198C" w:rsidRPr="00A81FC2">
        <w:rPr>
          <w:rFonts w:ascii="Times New Roman" w:hAnsi="Times New Roman"/>
          <w:sz w:val="28"/>
          <w:szCs w:val="28"/>
          <w:lang w:val="kk-KZ"/>
        </w:rPr>
        <w:t>ытынды жасау әлі мүмкін емес [94</w:t>
      </w:r>
      <w:r w:rsidRPr="00A81FC2">
        <w:rPr>
          <w:rFonts w:ascii="Times New Roman" w:hAnsi="Times New Roman"/>
          <w:sz w:val="28"/>
          <w:szCs w:val="28"/>
          <w:lang w:val="kk-KZ"/>
        </w:rPr>
        <w:t>]. Тағы бір зерттеудің авторлары лимфа түйіндерінің диссекциясы мен неоадъювантты полихимотерапиямен мастэктомиядан өткен науқаста СБҚІ метастаздарын емдеудегі имиквимодтың тиімділігі туралы дәлелдер келтіреді. ХT аяқталғаннан кейін көп ұзамай пайда болған тері метастаздарына СT, сондай-ақ ХT жүргізілді, бірақ әсер етпеді. 5%-дық имиквимод кремін аптасына 3 рет 4 ай ішінде қолдану өте тиімді болды – науқас ауырсынудың айтарлықтай төмендеуін байқады, бұл анальгетиктерді қабылдауды азайтуға мүмкіндік берді, сонымен қатар зақымдану аймағының қысқарғаны анықталды</w:t>
      </w:r>
      <w:r w:rsidR="00BC198C" w:rsidRPr="00A81FC2">
        <w:rPr>
          <w:rFonts w:ascii="Times New Roman" w:hAnsi="Times New Roman"/>
          <w:sz w:val="28"/>
          <w:szCs w:val="28"/>
          <w:lang w:val="kk-KZ"/>
        </w:rPr>
        <w:t xml:space="preserve"> [95</w:t>
      </w:r>
      <w:r w:rsidRPr="00A81FC2">
        <w:rPr>
          <w:rFonts w:ascii="Times New Roman" w:hAnsi="Times New Roman"/>
          <w:sz w:val="28"/>
          <w:szCs w:val="28"/>
          <w:lang w:val="kk-KZ"/>
        </w:rPr>
        <w:t>].</w:t>
      </w:r>
    </w:p>
    <w:p w:rsidR="0018791C" w:rsidRPr="00A81FC2" w:rsidRDefault="0018791C"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L.G. Salazar бірлескен авторлар жүргізген зерттеуінде өте қызықты мәліметтер алынды. Авторлар СБҚІ төзімді тері метастаздарын емдеу үшін біріктірілген емді қолданды, оның ішінде альбуминмен байланысты паклитакселді көктамыр ішіне енгізумен бірге өзі әзірлеген схема бойынша имиквимод кремінің 5%-ы жергілікті қолданылды. Емдеу курсы 12 аптаға созылды. Терапияға жауап 72% жағдайда алынды, оның ішінде науқастардың 36% – да ол толық, ал 36% жағдайда ішінара болды. Алайда авторлар қол жеткізілген әсердің қысқа мерзімділігін атап өтеді. Сонымен қатар, іріктелгендердің аздығын атап өткен жөн – барлығы 15 науқас</w:t>
      </w:r>
      <w:r w:rsidR="00BC198C" w:rsidRPr="00A81FC2">
        <w:rPr>
          <w:rFonts w:ascii="Times New Roman" w:hAnsi="Times New Roman"/>
          <w:sz w:val="28"/>
          <w:szCs w:val="28"/>
          <w:lang w:val="kk-KZ"/>
        </w:rPr>
        <w:t xml:space="preserve"> [96</w:t>
      </w:r>
      <w:r w:rsidRPr="00A81FC2">
        <w:rPr>
          <w:rFonts w:ascii="Times New Roman" w:hAnsi="Times New Roman"/>
          <w:sz w:val="28"/>
          <w:szCs w:val="28"/>
          <w:lang w:val="kk-KZ"/>
        </w:rPr>
        <w:t>].</w:t>
      </w:r>
    </w:p>
    <w:p w:rsidR="0018791C" w:rsidRPr="00A81FC2" w:rsidRDefault="0018791C"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Қазіргі уақытта емнің нәтижелілігін жақсарту мақсатында имиквимодтың басқа химиялық препараттармен, СТ және т.б. әртүрлі комбинацияларының тиімділігіне зерттеулер жүргізілуде. Атап айтқанда, M.Z. Dewanстың жануарлар моделіндегі жұмысында имиквимодты СТ-мен және циклофосфамидтің төмен дозаларымен біріктірудің тиімділігі зерттелді </w:t>
      </w:r>
      <w:r w:rsidR="00FA3E1A" w:rsidRPr="00A81FC2">
        <w:rPr>
          <w:rFonts w:ascii="Times New Roman" w:hAnsi="Times New Roman"/>
          <w:sz w:val="28"/>
          <w:szCs w:val="28"/>
          <w:lang w:val="kk-KZ"/>
        </w:rPr>
        <w:t>[97</w:t>
      </w:r>
      <w:r w:rsidRPr="00A81FC2">
        <w:rPr>
          <w:rFonts w:ascii="Times New Roman" w:hAnsi="Times New Roman"/>
          <w:sz w:val="28"/>
          <w:szCs w:val="28"/>
          <w:lang w:val="kk-KZ"/>
        </w:rPr>
        <w:t>]. Авторлар Имиквимодпен емдеу ісіктің өсуін тежейтінін анықтады, бұл CD11c (+), CD4 (+) және CD8 (+) жасушалары арқылы ісік инфильтрациясының жоғарылауымен және CD8 (+) фракциясының сарқылуын болдырмаумен байланысты болды. Имиквимодты СТ-мен бірге қолдану емдеудің осы түрлерінің кез келгенімен салыстырғанда ісік реакциясын едәуір күшейтті, нәтижесінде сәулелендірілген ісіктердің 11%-дан 66%-ға дейін толығымен регрессияға ұшырады. Емдеу барысында жергілікті имиквимодты қосу сәулелену өрісінен тыс қайталама ісіктің өсуіне кедергі келтіргенін атап өткен жөн. Имиквимодпен және СТ емдеу басталғанға дейін тағайындалған циклофосфамидтің төмен дозалары ісікті тежеу әсерін қосымша күшейтіп, оның қайталану жиілігін төмендетті.</w:t>
      </w:r>
    </w:p>
    <w:p w:rsidR="0018791C" w:rsidRPr="00A81FC2" w:rsidRDefault="0018791C"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СБҚІ тері метастаздарын емдеудің басқа әдістерінің ішінде жергілікті химиотерапия (МИЛТЕКС), электрохимотерапия, брахитерапия, лазерлік деструкция, криотерапия, гипертермия</w:t>
      </w:r>
      <w:r w:rsidR="00FA3E1A" w:rsidRPr="00A81FC2">
        <w:rPr>
          <w:rFonts w:ascii="Times New Roman" w:hAnsi="Times New Roman"/>
          <w:sz w:val="28"/>
          <w:szCs w:val="28"/>
          <w:lang w:val="kk-KZ"/>
        </w:rPr>
        <w:t xml:space="preserve"> және т.б. атап өтуге болады</w:t>
      </w:r>
      <w:r w:rsidRPr="00A81FC2">
        <w:rPr>
          <w:rFonts w:ascii="Times New Roman" w:hAnsi="Times New Roman"/>
          <w:sz w:val="28"/>
          <w:szCs w:val="28"/>
          <w:lang w:val="kk-KZ"/>
        </w:rPr>
        <w:t>. P.</w:t>
      </w:r>
      <w:r w:rsidR="00DB4A4D">
        <w:rPr>
          <w:rFonts w:ascii="Times New Roman" w:hAnsi="Times New Roman"/>
          <w:sz w:val="28"/>
          <w:szCs w:val="28"/>
          <w:lang w:val="kk-KZ"/>
        </w:rPr>
        <w:t> </w:t>
      </w:r>
      <w:r w:rsidRPr="00A81FC2">
        <w:rPr>
          <w:rFonts w:ascii="Times New Roman" w:hAnsi="Times New Roman"/>
          <w:sz w:val="28"/>
          <w:szCs w:val="28"/>
          <w:lang w:val="kk-KZ"/>
        </w:rPr>
        <w:t xml:space="preserve">Fritz </w:t>
      </w:r>
      <w:r w:rsidRPr="00A81FC2">
        <w:rPr>
          <w:rFonts w:ascii="Times New Roman" w:hAnsi="Times New Roman"/>
          <w:sz w:val="28"/>
          <w:szCs w:val="28"/>
          <w:lang w:val="kk-KZ"/>
        </w:rPr>
        <w:lastRenderedPageBreak/>
        <w:t xml:space="preserve">жұмысында брахитерапияның көмегімен СБҚІ тері метастаздарын </w:t>
      </w:r>
      <w:r w:rsidR="00FA3E1A" w:rsidRPr="00A81FC2">
        <w:rPr>
          <w:rFonts w:ascii="Times New Roman" w:hAnsi="Times New Roman"/>
          <w:sz w:val="28"/>
          <w:szCs w:val="28"/>
          <w:lang w:val="kk-KZ"/>
        </w:rPr>
        <w:t>емдеу нәтижелері сипатталады [98</w:t>
      </w:r>
      <w:r w:rsidRPr="00A81FC2">
        <w:rPr>
          <w:rFonts w:ascii="Times New Roman" w:hAnsi="Times New Roman"/>
          <w:sz w:val="28"/>
          <w:szCs w:val="28"/>
          <w:lang w:val="kk-KZ"/>
        </w:rPr>
        <w:t>]. Осы мақсатта әр 1,2 сағат сайын (немесе сағатына 0,8 Гр) 1 импульс жиілігі бар 1 Гр импульстар қолданылды. Жергілікті бақылауға 48 сәулеленген жердің 40-ында (83%) немесе 46 науқастің 41-інде (89%) сәйкесінше қол жеткізілді. Науқастардың 52%-да дымқыл десквамация пайда болды. Катамнестикалық бақылау барысында барлық науқастерде 2 жыл ішінде телеангиэктазия дамығаны анықталды. Бұдан басқа, алдын ала СТ курсын алған науқастерде 12% жағдайда тері контрактуралары және/немесе тері некрозы байқалды. Алайда, авторлар шамамен 20 Гр дозасы бар брахитерапияның 2 сеансын алдын ала сәулелендіру кезінде де ауыр зардаптың болмайтынын атап өтті.</w:t>
      </w:r>
    </w:p>
    <w:p w:rsidR="0018791C" w:rsidRPr="00A81FC2" w:rsidRDefault="0018791C"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СБҚІ тері метастаздарын емдеудегі қызықты тәсілді J. Hachisuka бірлескен авторлар пайдаланған. Бастапқыда 2 тері ошағы бар науқасте криодеструкцияны қолдану тиімсіз болып шықты, соның салдарынан денеге арналған бір реттік жылытқыштың көмегімен гипертермия қосымша пайдаланылды. Сонымен қатар, авторлар криохирургия техникасын терең тіндерді мұздату үшін өзгертті. Осы мақсатта бүкіл ісік құрғақ мақтамен жабылып, оған сұйық азот қолданылған. 20-дан кейін ісіктің тегістелуі түріндегі әсер байқалды, ал науқас күнделікті өмірдегі белсенділіктің жақсарғанын атап өтті. Авторлар мұндай тәсіл ХТ және СТ төзімді терідегі резектабельді емес СБҚІ метастаздарын емдеуде тиімді балама әдіс </w:t>
      </w:r>
      <w:r w:rsidR="00FA3E1A" w:rsidRPr="00A81FC2">
        <w:rPr>
          <w:rFonts w:ascii="Times New Roman" w:hAnsi="Times New Roman"/>
          <w:sz w:val="28"/>
          <w:szCs w:val="28"/>
          <w:lang w:val="kk-KZ"/>
        </w:rPr>
        <w:t>деп санайды [99</w:t>
      </w:r>
      <w:r w:rsidR="00F943A3" w:rsidRPr="00A81FC2">
        <w:rPr>
          <w:rFonts w:ascii="Times New Roman" w:hAnsi="Times New Roman"/>
          <w:sz w:val="28"/>
          <w:szCs w:val="28"/>
          <w:lang w:val="kk-KZ"/>
        </w:rPr>
        <w:t>].</w:t>
      </w:r>
    </w:p>
    <w:p w:rsidR="0018791C" w:rsidRPr="006C022A" w:rsidRDefault="003F6236" w:rsidP="00336A69">
      <w:pPr>
        <w:pStyle w:val="a3"/>
        <w:ind w:firstLine="709"/>
        <w:jc w:val="both"/>
        <w:rPr>
          <w:rFonts w:ascii="Times New Roman" w:hAnsi="Times New Roman"/>
          <w:sz w:val="28"/>
          <w:szCs w:val="28"/>
          <w:lang w:val="kk-KZ"/>
        </w:rPr>
      </w:pPr>
      <w:r>
        <w:rPr>
          <w:rFonts w:ascii="Times New Roman" w:hAnsi="Times New Roman"/>
          <w:sz w:val="28"/>
          <w:szCs w:val="28"/>
          <w:lang w:val="kk-KZ"/>
        </w:rPr>
        <w:t>Атап айтқанда, S.</w:t>
      </w:r>
      <w:r w:rsidR="0018791C" w:rsidRPr="00A81FC2">
        <w:rPr>
          <w:rFonts w:ascii="Times New Roman" w:hAnsi="Times New Roman"/>
          <w:sz w:val="28"/>
          <w:szCs w:val="28"/>
          <w:lang w:val="kk-KZ"/>
        </w:rPr>
        <w:t xml:space="preserve">R. Krishnasamy (2018) жарияланымында СБҚІ тері метастаздары бар 3 науқасті құрамдастырылған емдеу нәтижелері келтіріледі – барлық жағдайларда химиотерапиямен біргелікте криотерапия қолданылды. Бірінші жағдайда криотерапияға қосымша 5% флюорурацил кремі жергілікті қолданылды, екінші жағдайда – имиквимод жергілікті қолданылды, үшінші жағдайда – жергілікті қолдануға қосымша жүйелі химиотерапия (доцетаксел, пертузумаб, трастузумаб) қолданылды. Емдеу нәтижесінде барлық науқастардың жағдайы жақсарғаны </w:t>
      </w:r>
      <w:r w:rsidR="0018791C" w:rsidRPr="006C022A">
        <w:rPr>
          <w:rFonts w:ascii="Times New Roman" w:hAnsi="Times New Roman"/>
          <w:sz w:val="28"/>
          <w:szCs w:val="28"/>
          <w:lang w:val="kk-KZ"/>
        </w:rPr>
        <w:t>анықталды</w:t>
      </w:r>
      <w:r w:rsidR="00FA3E1A" w:rsidRPr="006C022A">
        <w:rPr>
          <w:rFonts w:ascii="Times New Roman" w:hAnsi="Times New Roman"/>
          <w:sz w:val="28"/>
          <w:szCs w:val="28"/>
          <w:lang w:val="kk-KZ"/>
        </w:rPr>
        <w:t xml:space="preserve"> [88</w:t>
      </w:r>
      <w:r w:rsidR="00DB4A4D" w:rsidRPr="006C022A">
        <w:rPr>
          <w:rFonts w:ascii="Times New Roman" w:hAnsi="Times New Roman"/>
          <w:sz w:val="28"/>
          <w:szCs w:val="28"/>
          <w:lang w:val="kk-KZ"/>
        </w:rPr>
        <w:t>, р.</w:t>
      </w:r>
      <w:r w:rsidR="006C022A" w:rsidRPr="006C022A">
        <w:rPr>
          <w:rFonts w:ascii="Times New Roman" w:hAnsi="Times New Roman"/>
          <w:sz w:val="28"/>
          <w:szCs w:val="28"/>
          <w:lang w:val="kk-KZ"/>
        </w:rPr>
        <w:t xml:space="preserve"> 771</w:t>
      </w:r>
      <w:r w:rsidR="00F943A3" w:rsidRPr="006C022A">
        <w:rPr>
          <w:rFonts w:ascii="Times New Roman" w:hAnsi="Times New Roman"/>
          <w:sz w:val="28"/>
          <w:szCs w:val="28"/>
          <w:lang w:val="kk-KZ"/>
        </w:rPr>
        <w:t>].</w:t>
      </w:r>
    </w:p>
    <w:p w:rsidR="0018791C" w:rsidRPr="00A81FC2" w:rsidRDefault="0018791C"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Алайда, СБҚІ тері метастаздарын емдеудің жоғарыда аталған әдістерінің сирек, ал іріктелгендер өте аз болғандықтан, олардың тиімділігі туралы сенімді қорытынды жасау мүмкін емес. СБҚІ тері метастаздарын емдеудің жаңа әдістерін іздеу ашық мәселе болып қала береді.</w:t>
      </w:r>
    </w:p>
    <w:p w:rsidR="0018791C" w:rsidRPr="00A81FC2" w:rsidRDefault="0018791C"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Осылайша, қазіргі уақытта СБҚІ емдеу негізінен ХЕ, ХТ және СТ көмегімен жүзеге асырылады. Емдеу тактикасы мен стратегиясын таңдау емдеу кезеңіне, сондай-ақ қатерлі ісік пішіні мен түріне ба</w:t>
      </w:r>
      <w:r w:rsidR="00F943A3" w:rsidRPr="00A81FC2">
        <w:rPr>
          <w:rFonts w:ascii="Times New Roman" w:hAnsi="Times New Roman"/>
          <w:sz w:val="28"/>
          <w:szCs w:val="28"/>
          <w:lang w:val="kk-KZ"/>
        </w:rPr>
        <w:t xml:space="preserve">йланысты анықталады. СБҚІ тері </w:t>
      </w:r>
      <w:r w:rsidRPr="00A81FC2">
        <w:rPr>
          <w:rFonts w:ascii="Times New Roman" w:hAnsi="Times New Roman"/>
          <w:sz w:val="28"/>
          <w:szCs w:val="28"/>
          <w:lang w:val="kk-KZ"/>
        </w:rPr>
        <w:t>метастаздарын емдеу - бұл жеке мәселе, өйткені қазіргі уақытта мұндай науқастерде қолданылатын көптеген әдістердің тиімділігі туралы дәлелдер жоқ.</w:t>
      </w:r>
    </w:p>
    <w:p w:rsidR="005E6FFA" w:rsidRPr="00A81FC2" w:rsidRDefault="005E6FFA" w:rsidP="00336A69">
      <w:pPr>
        <w:pStyle w:val="a3"/>
        <w:ind w:firstLine="709"/>
        <w:jc w:val="both"/>
        <w:rPr>
          <w:rFonts w:ascii="Times New Roman" w:hAnsi="Times New Roman"/>
          <w:sz w:val="28"/>
          <w:szCs w:val="28"/>
          <w:lang w:val="kk-KZ"/>
        </w:rPr>
      </w:pPr>
    </w:p>
    <w:p w:rsidR="00C03404" w:rsidRPr="00A81FC2" w:rsidRDefault="008B078B" w:rsidP="00336A69">
      <w:pPr>
        <w:pStyle w:val="a3"/>
        <w:ind w:firstLine="709"/>
        <w:jc w:val="both"/>
        <w:rPr>
          <w:rFonts w:ascii="Times New Roman" w:hAnsi="Times New Roman"/>
          <w:b/>
          <w:sz w:val="28"/>
          <w:szCs w:val="28"/>
          <w:lang w:val="kk-KZ"/>
        </w:rPr>
      </w:pPr>
      <w:r w:rsidRPr="00A81FC2">
        <w:rPr>
          <w:rFonts w:ascii="Times New Roman" w:hAnsi="Times New Roman"/>
          <w:b/>
          <w:sz w:val="28"/>
          <w:szCs w:val="28"/>
          <w:lang w:val="kk-KZ"/>
        </w:rPr>
        <w:t>1.5</w:t>
      </w:r>
      <w:r w:rsidR="00C03404" w:rsidRPr="00A81FC2">
        <w:rPr>
          <w:rFonts w:ascii="Times New Roman" w:hAnsi="Times New Roman"/>
          <w:b/>
          <w:sz w:val="28"/>
          <w:szCs w:val="28"/>
          <w:lang w:val="kk-KZ"/>
        </w:rPr>
        <w:t xml:space="preserve"> Сүт безі қатерлі ісігі тері метастаздарының еміндегі фотодинамикалық терапия</w:t>
      </w:r>
    </w:p>
    <w:p w:rsidR="00C03404" w:rsidRPr="00A81FC2" w:rsidRDefault="00C03404"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lastRenderedPageBreak/>
        <w:t>Әртүрлі дәрі-дәрмектердің фотохимиялық қасиеттеріне негізделген диагностикалық және емдік әдістердің даму тарихы бір ғасырдан астам уақытты құрайды. Олардың пайда болу тарихы ерте заманнан бастау алады. Күн сәулесі Ежелгі Египетте, Үндістанда, Қытайда белгілі бір ауруларды емдеу үшін қолданылған. Ежелгі деректерге сүйенсек, 6 мың жыл бұрын Ежелгі Египетте өсімдіктер жарық сіңіретін дәрілер ретінде қолданылған, олардың көмегімен тіндерде қажетті реакцияға қол жеткізілді. Гелиотерапияға оң көзқарасты өз уақытында Геродот, Гиппократ, Гален білдірді. Адам организміне күн сәулесінің фотохимиялық әсері Гиппократ</w:t>
      </w:r>
      <w:r w:rsidR="00CB5436" w:rsidRPr="00A81FC2">
        <w:rPr>
          <w:rFonts w:ascii="Times New Roman" w:hAnsi="Times New Roman"/>
          <w:sz w:val="28"/>
          <w:szCs w:val="28"/>
          <w:lang w:val="kk-KZ"/>
        </w:rPr>
        <w:t>тың еңбектерінде сипатталған [100</w:t>
      </w:r>
      <w:r w:rsidRPr="00A81FC2">
        <w:rPr>
          <w:rFonts w:ascii="Times New Roman" w:hAnsi="Times New Roman"/>
          <w:sz w:val="28"/>
          <w:szCs w:val="28"/>
          <w:lang w:val="kk-KZ"/>
        </w:rPr>
        <w:t>].</w:t>
      </w:r>
    </w:p>
    <w:p w:rsidR="00C03404" w:rsidRPr="00A81FC2" w:rsidRDefault="00C03404"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Алайда, фотодинамикалық терапия әдісін (ФДT) қолдану ХХ ғасырдың басында ғана танылды. 1903 жылы медицина және физиология бойынша Нобель сыйлығына Нильс Риберг Финсен осы әдісті қолдану арқылы туберкулез жегін </w:t>
      </w:r>
      <w:r w:rsidR="00CB5436" w:rsidRPr="00A81FC2">
        <w:rPr>
          <w:rFonts w:ascii="Times New Roman" w:hAnsi="Times New Roman"/>
          <w:sz w:val="28"/>
          <w:szCs w:val="28"/>
          <w:lang w:val="kk-KZ"/>
        </w:rPr>
        <w:t>емдегені үшін ие болды [101</w:t>
      </w:r>
      <w:r w:rsidRPr="00A81FC2">
        <w:rPr>
          <w:rFonts w:ascii="Times New Roman" w:hAnsi="Times New Roman"/>
          <w:sz w:val="28"/>
          <w:szCs w:val="28"/>
          <w:lang w:val="kk-KZ"/>
        </w:rPr>
        <w:t>]. СБҚІ кезінде ФДТ алғашқы клиникалық қолдануды Р.Л. Липсон әріптестерінің қатысуымен жүзеге асырды. Олар гематопорфирин (HpD) бар ісіктерді оның фотодинамикалық қасиеттерін пайдалану арқылы селективті жоюдың әлеуетті мүмкіндіктерін пайдаланды. Науқастың қайталанатын СБҚІ-нің кең ауқымды жарасына бірнеше рет HрD енгізілді. Сонымен қатар, ксенон шамынан сүзілген ісіктің жергілікті экспозициясы қолданылды. Флуоресценттік диагностиканы (ФД) және ФДТ қолданудың осы тәжірибесі алғаш рет 1966 жылы Токиода өткен IX Халықаралық қатерлі ісікке қарсы к</w:t>
      </w:r>
      <w:r w:rsidR="00CB5436" w:rsidRPr="00A81FC2">
        <w:rPr>
          <w:rFonts w:ascii="Times New Roman" w:hAnsi="Times New Roman"/>
          <w:sz w:val="28"/>
          <w:szCs w:val="28"/>
          <w:lang w:val="kk-KZ"/>
        </w:rPr>
        <w:t>онгресте ұсынылды [102</w:t>
      </w:r>
      <w:r w:rsidRPr="00A81FC2">
        <w:rPr>
          <w:rFonts w:ascii="Times New Roman" w:hAnsi="Times New Roman"/>
          <w:sz w:val="28"/>
          <w:szCs w:val="28"/>
          <w:lang w:val="kk-KZ"/>
        </w:rPr>
        <w:t>].</w:t>
      </w:r>
    </w:p>
    <w:p w:rsidR="00C03404" w:rsidRPr="00A81FC2" w:rsidRDefault="00C03404"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Соңғы жылдары ФД және ФДT мамандардың, соның ішінде онкологтардың назарын аударуда. Атап айтқанда, СБҚІ бар науқастарды емдеудің ең күрделі мәселелерінің бірі операциядан кейінгі кезеңде тері ішіндегі және тері астындағы аймақтық метастаздардың пайда болуы болып табылады. Оларды емдеу өте қиын, өйткені бұл ошақтар одан әрі метастаздың негізі бола алады. Метастаздарды және СБҚІ қайталануын сәтті емдеу үшін терідегі жасырын метастаздарды уақтылы диагностикалаудың маңызы зор.</w:t>
      </w:r>
    </w:p>
    <w:p w:rsidR="00C03404" w:rsidRPr="00A81FC2" w:rsidRDefault="00C03404"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Онкологиялық тәжірибеде ФС қолданудың терапиялық мүмкіндіктері. Қазіргі онкологияның өзекті бағыттарының бірі қазіргі уақытта ФДТ СБҚІ бар </w:t>
      </w:r>
      <w:r w:rsidRPr="006C022A">
        <w:rPr>
          <w:rFonts w:ascii="Times New Roman" w:hAnsi="Times New Roman"/>
          <w:sz w:val="28"/>
          <w:szCs w:val="28"/>
          <w:lang w:val="kk-KZ"/>
        </w:rPr>
        <w:t>науқастерде қолдану болып табылады, ол ҚӨ емдеудің тиімді әдіс</w:t>
      </w:r>
      <w:r w:rsidR="00CB5436" w:rsidRPr="006C022A">
        <w:rPr>
          <w:rFonts w:ascii="Times New Roman" w:hAnsi="Times New Roman"/>
          <w:sz w:val="28"/>
          <w:szCs w:val="28"/>
          <w:lang w:val="kk-KZ"/>
        </w:rPr>
        <w:t>терінің бірі болып саналады [103</w:t>
      </w:r>
      <w:r w:rsidRPr="006C022A">
        <w:rPr>
          <w:rFonts w:ascii="Times New Roman" w:hAnsi="Times New Roman"/>
          <w:sz w:val="28"/>
          <w:szCs w:val="28"/>
          <w:lang w:val="kk-KZ"/>
        </w:rPr>
        <w:t>]. Бұл үш бөлек компоненттің – жарыққа белсенді ФС, нақты жарық көзі және молекулалық оттегінің комбинациясы жағдайында жұмыс істе</w:t>
      </w:r>
      <w:r w:rsidR="00CB5436" w:rsidRPr="006C022A">
        <w:rPr>
          <w:rFonts w:ascii="Times New Roman" w:hAnsi="Times New Roman"/>
          <w:sz w:val="28"/>
          <w:szCs w:val="28"/>
          <w:lang w:val="kk-KZ"/>
        </w:rPr>
        <w:t>й бастайтын терапиялық емшара [61,</w:t>
      </w:r>
      <w:r w:rsidR="00DB4A4D" w:rsidRPr="006C022A">
        <w:rPr>
          <w:rFonts w:ascii="Times New Roman" w:hAnsi="Times New Roman"/>
          <w:sz w:val="28"/>
          <w:szCs w:val="28"/>
          <w:lang w:val="kk-KZ"/>
        </w:rPr>
        <w:t xml:space="preserve"> р.</w:t>
      </w:r>
      <w:r w:rsidR="006C022A" w:rsidRPr="006C022A">
        <w:rPr>
          <w:rFonts w:ascii="Times New Roman" w:hAnsi="Times New Roman"/>
          <w:sz w:val="28"/>
          <w:szCs w:val="28"/>
          <w:lang w:val="kk-KZ"/>
        </w:rPr>
        <w:t xml:space="preserve"> 57</w:t>
      </w:r>
      <w:r w:rsidR="00DB4A4D" w:rsidRPr="006C022A">
        <w:rPr>
          <w:rFonts w:ascii="Times New Roman" w:hAnsi="Times New Roman"/>
          <w:sz w:val="28"/>
          <w:szCs w:val="28"/>
          <w:lang w:val="kk-KZ"/>
        </w:rPr>
        <w:t xml:space="preserve">; </w:t>
      </w:r>
      <w:r w:rsidR="00CB5436" w:rsidRPr="006C022A">
        <w:rPr>
          <w:rFonts w:ascii="Times New Roman" w:hAnsi="Times New Roman"/>
          <w:sz w:val="28"/>
          <w:szCs w:val="28"/>
          <w:lang w:val="kk-KZ"/>
        </w:rPr>
        <w:t>104</w:t>
      </w:r>
      <w:r w:rsidRPr="006C022A">
        <w:rPr>
          <w:rFonts w:ascii="Times New Roman" w:hAnsi="Times New Roman"/>
          <w:sz w:val="28"/>
          <w:szCs w:val="28"/>
          <w:lang w:val="kk-KZ"/>
        </w:rPr>
        <w:t>-107]. Бұл әдіс ісік жасушалары сау тіндерге қарағанда белгілі бір ФС-ны іріктеп жинауға қабі</w:t>
      </w:r>
      <w:r w:rsidR="00CB5436" w:rsidRPr="006C022A">
        <w:rPr>
          <w:rFonts w:ascii="Times New Roman" w:hAnsi="Times New Roman"/>
          <w:sz w:val="28"/>
          <w:szCs w:val="28"/>
          <w:lang w:val="kk-KZ"/>
        </w:rPr>
        <w:t>летті екендігіне негізделген [64</w:t>
      </w:r>
      <w:r w:rsidRPr="006C022A">
        <w:rPr>
          <w:rFonts w:ascii="Times New Roman" w:hAnsi="Times New Roman"/>
          <w:sz w:val="28"/>
          <w:szCs w:val="28"/>
          <w:lang w:val="kk-KZ"/>
        </w:rPr>
        <w:t xml:space="preserve">, </w:t>
      </w:r>
      <w:r w:rsidR="00DB4A4D" w:rsidRPr="006C022A">
        <w:rPr>
          <w:rFonts w:ascii="Times New Roman" w:hAnsi="Times New Roman"/>
          <w:sz w:val="28"/>
          <w:szCs w:val="28"/>
          <w:lang w:val="kk-KZ"/>
        </w:rPr>
        <w:t>р.</w:t>
      </w:r>
      <w:r w:rsidR="006C022A" w:rsidRPr="006C022A">
        <w:rPr>
          <w:rFonts w:ascii="Times New Roman" w:hAnsi="Times New Roman"/>
          <w:sz w:val="28"/>
          <w:szCs w:val="28"/>
          <w:lang w:val="kk-KZ"/>
        </w:rPr>
        <w:t xml:space="preserve"> 259</w:t>
      </w:r>
      <w:r w:rsidR="00DB4A4D" w:rsidRPr="006C022A">
        <w:rPr>
          <w:rFonts w:ascii="Times New Roman" w:hAnsi="Times New Roman"/>
          <w:sz w:val="28"/>
          <w:szCs w:val="28"/>
          <w:lang w:val="kk-KZ"/>
        </w:rPr>
        <w:t xml:space="preserve">; </w:t>
      </w:r>
      <w:r w:rsidRPr="006C022A">
        <w:rPr>
          <w:rFonts w:ascii="Times New Roman" w:hAnsi="Times New Roman"/>
          <w:sz w:val="28"/>
          <w:szCs w:val="28"/>
          <w:lang w:val="kk-KZ"/>
        </w:rPr>
        <w:t xml:space="preserve">108]. Болашақта ФС сіңірудің спектрлік құрамына сәйкес келетін спектр жарықпен сәулелендірілген кезде ісік жасушаларында фотохимиялық реакция жүреді. Нәтижесінде </w:t>
      </w:r>
      <w:r w:rsidRPr="00A81FC2">
        <w:rPr>
          <w:rFonts w:ascii="Times New Roman" w:hAnsi="Times New Roman"/>
          <w:sz w:val="28"/>
          <w:szCs w:val="28"/>
          <w:lang w:val="kk-KZ"/>
        </w:rPr>
        <w:t>цитотоксикалық белсенділігі бар заттар пайда болады, олардың әрекеті ісік некрозына әкеледі [109, 110].</w:t>
      </w:r>
    </w:p>
    <w:p w:rsidR="00C03404" w:rsidRPr="00A81FC2" w:rsidRDefault="00C03404"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Қазіргі уақытта ФДT әдісі өздігінен де, хирургиялық және сәулелік емдеумен бірге, сондай-ақ паллиативті мақсатта қолдануға болады. ФДT артықшылығы </w:t>
      </w:r>
      <w:r w:rsidR="006C022A">
        <w:rPr>
          <w:rFonts w:ascii="Times New Roman" w:hAnsi="Times New Roman"/>
          <w:sz w:val="28"/>
          <w:szCs w:val="28"/>
          <w:lang w:val="kk-KZ"/>
        </w:rPr>
        <w:t>–</w:t>
      </w:r>
      <w:r w:rsidRPr="00A81FC2">
        <w:rPr>
          <w:rFonts w:ascii="Times New Roman" w:hAnsi="Times New Roman"/>
          <w:sz w:val="28"/>
          <w:szCs w:val="28"/>
          <w:lang w:val="kk-KZ"/>
        </w:rPr>
        <w:t xml:space="preserve"> ісік жасушаларының зақымдануының жоғары селективтілігі, </w:t>
      </w:r>
      <w:r w:rsidRPr="00A81FC2">
        <w:rPr>
          <w:rFonts w:ascii="Times New Roman" w:hAnsi="Times New Roman"/>
          <w:sz w:val="28"/>
          <w:szCs w:val="28"/>
          <w:lang w:val="kk-KZ"/>
        </w:rPr>
        <w:lastRenderedPageBreak/>
        <w:t xml:space="preserve">ауыр жанама әсерлердің болмауы, емдеу курстарын қайталау мүмкіндігі және диагностикалық және емдік нұсқалардың бір емшарада үйлесуі. ФДT-нің қосымша артықшылығы </w:t>
      </w:r>
      <w:r w:rsidR="003F6236">
        <w:rPr>
          <w:rFonts w:ascii="Times New Roman" w:hAnsi="Times New Roman"/>
          <w:sz w:val="28"/>
          <w:szCs w:val="28"/>
          <w:lang w:val="kk-KZ"/>
        </w:rPr>
        <w:t>–</w:t>
      </w:r>
      <w:r w:rsidRPr="00A81FC2">
        <w:rPr>
          <w:rFonts w:ascii="Times New Roman" w:hAnsi="Times New Roman"/>
          <w:sz w:val="28"/>
          <w:szCs w:val="28"/>
          <w:lang w:val="kk-KZ"/>
        </w:rPr>
        <w:t xml:space="preserve"> салыстырмалы түрде ауыртпалықсыз және амбулаториялық жағдайда қайта курстар өткізу мүмкіндігі.</w:t>
      </w:r>
    </w:p>
    <w:p w:rsidR="00C03404" w:rsidRPr="00A81FC2" w:rsidRDefault="00C03404"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СБҚІ-ні, оның ішінде тері метастаздарын емдеудегі ФДТ тиімділігі бірқатар зерттеулерде расталған. Осылайша, Bandieramonteс 7 науқастің материалында СБҚІ кезінде тері метастаздарының ФДТ нәтижелерін көрсетті [111]. Зерттеу барысында фотофрин (HPD туындысы) 3 мг/кг дозада қолданылды, содан кейін науқастер 60-120 Дж/см</w:t>
      </w:r>
      <w:r w:rsidRPr="00A81FC2">
        <w:rPr>
          <w:rFonts w:ascii="Times New Roman" w:hAnsi="Times New Roman"/>
          <w:sz w:val="28"/>
          <w:szCs w:val="28"/>
          <w:vertAlign w:val="superscript"/>
          <w:lang w:val="kk-KZ"/>
        </w:rPr>
        <w:t>2</w:t>
      </w:r>
      <w:r w:rsidRPr="00A81FC2">
        <w:rPr>
          <w:rFonts w:ascii="Times New Roman" w:hAnsi="Times New Roman"/>
          <w:sz w:val="28"/>
          <w:szCs w:val="28"/>
          <w:lang w:val="kk-KZ"/>
        </w:rPr>
        <w:t xml:space="preserve"> дозада лазерлік емдеуден өтті. Терапияның оң нәтижесі 75% жағдайда тіркелді. Автор оңтайлы терапиялық әсер жалпы жарық дозасына және ісік инфильтрациясының сипатына байланысты болатынын анықтады. Фототерапиялық әдіс ісік зақымдануының кейбір жағдайларында тиімді болды, әсіресе дәстүрлі емдеу нашар көрсетілгенде немесе қарсы көрсеткіштер болған кезде. </w:t>
      </w:r>
    </w:p>
    <w:p w:rsidR="00C03404" w:rsidRPr="00A81FC2" w:rsidRDefault="00C03404"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Өз кезегінде М. Schuh 14 әйелде мастэктомиядан кейін кеуде қабырғасында жергілікті қайталанатын СБҚІ кезінде ФДТ тиімді қолданудың клиникалық зерттеу</w:t>
      </w:r>
      <w:r w:rsidR="00CB5436" w:rsidRPr="00A81FC2">
        <w:rPr>
          <w:rFonts w:ascii="Times New Roman" w:hAnsi="Times New Roman"/>
          <w:sz w:val="28"/>
          <w:szCs w:val="28"/>
          <w:lang w:val="kk-KZ"/>
        </w:rPr>
        <w:t xml:space="preserve"> нәтижелерін жариялады [112</w:t>
      </w:r>
      <w:r w:rsidRPr="00A81FC2">
        <w:rPr>
          <w:rFonts w:ascii="Times New Roman" w:hAnsi="Times New Roman"/>
          <w:sz w:val="28"/>
          <w:szCs w:val="28"/>
          <w:lang w:val="kk-KZ"/>
        </w:rPr>
        <w:t>]. Емдеу кезінде сол ФС (фотофрин) дозасын 2 мг/кг дейін төмендетумен, сәуле дозаларын 36-дан 350</w:t>
      </w:r>
      <w:r w:rsidR="003F6236">
        <w:rPr>
          <w:rFonts w:ascii="Times New Roman" w:hAnsi="Times New Roman"/>
          <w:sz w:val="28"/>
          <w:szCs w:val="28"/>
          <w:lang w:val="kk-KZ"/>
        </w:rPr>
        <w:t> </w:t>
      </w:r>
      <w:r w:rsidRPr="00A81FC2">
        <w:rPr>
          <w:rFonts w:ascii="Times New Roman" w:hAnsi="Times New Roman"/>
          <w:sz w:val="28"/>
          <w:szCs w:val="28"/>
          <w:lang w:val="kk-KZ"/>
        </w:rPr>
        <w:t>Дж/см</w:t>
      </w:r>
      <w:r w:rsidRPr="00A81FC2">
        <w:rPr>
          <w:rFonts w:ascii="Times New Roman" w:hAnsi="Times New Roman"/>
          <w:sz w:val="28"/>
          <w:szCs w:val="28"/>
          <w:vertAlign w:val="superscript"/>
          <w:lang w:val="kk-KZ"/>
        </w:rPr>
        <w:t>2</w:t>
      </w:r>
      <w:r w:rsidRPr="00A81FC2">
        <w:rPr>
          <w:rFonts w:ascii="Times New Roman" w:hAnsi="Times New Roman"/>
          <w:sz w:val="28"/>
          <w:szCs w:val="28"/>
          <w:lang w:val="kk-KZ"/>
        </w:rPr>
        <w:t xml:space="preserve"> дейін қолданды. Барлық науқастер дәстүрлі әдістермен қарқынды алдын ала емдеуден өтті. Жалпы курс 30 ФДТ сеансынан тұрады. Нәтижесінде 7% жағдайда толық жауап алынды, 73% әйелдерде жартылай емдік әсерге қол жеткізілді, ал 20% </w:t>
      </w:r>
      <w:r w:rsidR="00F943A3" w:rsidRPr="00A81FC2">
        <w:rPr>
          <w:rFonts w:ascii="Times New Roman" w:hAnsi="Times New Roman"/>
          <w:sz w:val="28"/>
          <w:szCs w:val="28"/>
          <w:lang w:val="kk-KZ"/>
        </w:rPr>
        <w:t>жағдайда емнен нәтиже болмады.</w:t>
      </w:r>
    </w:p>
    <w:p w:rsidR="00C03404" w:rsidRPr="00A81FC2" w:rsidRDefault="00C03404"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S.A. Khan зерттеуінде мү</w:t>
      </w:r>
      <w:r w:rsidR="00CB5436" w:rsidRPr="00A81FC2">
        <w:rPr>
          <w:rFonts w:ascii="Times New Roman" w:hAnsi="Times New Roman"/>
          <w:sz w:val="28"/>
          <w:szCs w:val="28"/>
          <w:lang w:val="kk-KZ"/>
        </w:rPr>
        <w:t>лдем басқа нәтижелер алынды [113</w:t>
      </w:r>
      <w:r w:rsidRPr="00A81FC2">
        <w:rPr>
          <w:rFonts w:ascii="Times New Roman" w:hAnsi="Times New Roman"/>
          <w:sz w:val="28"/>
          <w:szCs w:val="28"/>
          <w:lang w:val="kk-KZ"/>
        </w:rPr>
        <w:t>]. Ол дәл сол препаратты (фотофрин) 37 науқасте СБҚІ тері метастаздарының ФДТ-на қолданды. Нәтижесінде жүргізілген емге толық жауап науқастардың 13,5% қол жеткізді, 35,1% жағдайда ішінара жауап алынды, ал 51,4%-да емдеу әсері болмады. Сонымен бірге, авторлар кішкентай түйіндер терапияны жақсы қабылдағанын атап өтті. Бір қызығы, фотофрин дозасын 0,75 мг/кг-ға дейін азайтып, сәуле дозасын 182 Дж/см</w:t>
      </w:r>
      <w:r w:rsidRPr="00A81FC2">
        <w:rPr>
          <w:rFonts w:ascii="Times New Roman" w:hAnsi="Times New Roman"/>
          <w:sz w:val="28"/>
          <w:szCs w:val="28"/>
          <w:vertAlign w:val="superscript"/>
          <w:lang w:val="kk-KZ"/>
        </w:rPr>
        <w:t>2</w:t>
      </w:r>
      <w:r w:rsidRPr="00A81FC2">
        <w:rPr>
          <w:rFonts w:ascii="Times New Roman" w:hAnsi="Times New Roman"/>
          <w:sz w:val="28"/>
          <w:szCs w:val="28"/>
          <w:lang w:val="kk-KZ"/>
        </w:rPr>
        <w:t>-ге дейін көтеру емдеу тиімділігін төмендетпеді.</w:t>
      </w:r>
    </w:p>
    <w:p w:rsidR="00C03404" w:rsidRPr="00A81FC2" w:rsidRDefault="00F04E71" w:rsidP="00336A69">
      <w:pPr>
        <w:pStyle w:val="a3"/>
        <w:ind w:firstLine="709"/>
        <w:jc w:val="both"/>
        <w:rPr>
          <w:rFonts w:ascii="Times New Roman" w:hAnsi="Times New Roman"/>
          <w:sz w:val="28"/>
          <w:szCs w:val="28"/>
          <w:lang w:val="kk-KZ"/>
        </w:rPr>
      </w:pPr>
      <w:r>
        <w:rPr>
          <w:rFonts w:ascii="Times New Roman" w:hAnsi="Times New Roman"/>
          <w:sz w:val="28"/>
          <w:szCs w:val="28"/>
          <w:lang w:val="kk-KZ"/>
        </w:rPr>
        <w:t>Сонымен қатар, R.</w:t>
      </w:r>
      <w:r w:rsidR="00C03404" w:rsidRPr="00A81FC2">
        <w:rPr>
          <w:rFonts w:ascii="Times New Roman" w:hAnsi="Times New Roman"/>
          <w:sz w:val="28"/>
          <w:szCs w:val="28"/>
          <w:lang w:val="kk-KZ"/>
        </w:rPr>
        <w:t>R. Allison фотофринді СБҚІ метастаздары үшін ФДТ тиімділігін анықтауға арналған</w:t>
      </w:r>
      <w:r w:rsidR="007A7A1A" w:rsidRPr="00A81FC2">
        <w:rPr>
          <w:rFonts w:ascii="Times New Roman" w:hAnsi="Times New Roman"/>
          <w:sz w:val="28"/>
          <w:szCs w:val="28"/>
          <w:lang w:val="kk-KZ"/>
        </w:rPr>
        <w:t xml:space="preserve"> зерттеулер жүргізді [114</w:t>
      </w:r>
      <w:r w:rsidR="00C03404" w:rsidRPr="00A81FC2">
        <w:rPr>
          <w:rFonts w:ascii="Times New Roman" w:hAnsi="Times New Roman"/>
          <w:sz w:val="28"/>
          <w:szCs w:val="28"/>
          <w:lang w:val="kk-KZ"/>
        </w:rPr>
        <w:t>]. Зақымдану мөлшері 0,57-ден 9 см-ге дейін өзгерді, емдеу жоспарына фотофринді көктамыр ішіне енгізу (0,8 мг/кг), содан кейін 630 нм (сәуле дозасы 135-170 Дж/см</w:t>
      </w:r>
      <w:r w:rsidR="00C03404" w:rsidRPr="00A81FC2">
        <w:rPr>
          <w:rFonts w:ascii="Times New Roman" w:hAnsi="Times New Roman"/>
          <w:sz w:val="28"/>
          <w:szCs w:val="28"/>
          <w:vertAlign w:val="superscript"/>
          <w:lang w:val="kk-KZ"/>
        </w:rPr>
        <w:t>2</w:t>
      </w:r>
      <w:r w:rsidR="00C03404" w:rsidRPr="00A81FC2">
        <w:rPr>
          <w:rFonts w:ascii="Times New Roman" w:hAnsi="Times New Roman"/>
          <w:sz w:val="28"/>
          <w:szCs w:val="28"/>
          <w:lang w:val="kk-KZ"/>
        </w:rPr>
        <w:t>) 48 сағаттық лазерлік сәулелену енгізілді. Автор 6 ай ішінде жүргізілген емдеуден алынған нәтижелерді жазды. Зерттеу нәтижесі 89%-да толық реакцияны көрсетті, зақымдану көлемінің азаюы 8%-да, емдеу әсерінсіз</w:t>
      </w:r>
      <w:r w:rsidR="00912432">
        <w:rPr>
          <w:rFonts w:ascii="Times New Roman" w:hAnsi="Times New Roman"/>
          <w:sz w:val="28"/>
          <w:szCs w:val="28"/>
          <w:lang w:val="kk-KZ"/>
        </w:rPr>
        <w:t xml:space="preserve"> – </w:t>
      </w:r>
      <w:r w:rsidR="00C03404" w:rsidRPr="00A81FC2">
        <w:rPr>
          <w:rFonts w:ascii="Times New Roman" w:hAnsi="Times New Roman"/>
          <w:sz w:val="28"/>
          <w:szCs w:val="28"/>
          <w:lang w:val="kk-KZ"/>
        </w:rPr>
        <w:t>3% жағдайда байқалды. Басқаша айтқанда, жоғарыда аталған зерттеулермен салыстырғанда ФДT тиімділігі әлдеқайда жоғары.</w:t>
      </w:r>
    </w:p>
    <w:p w:rsidR="00C03404" w:rsidRPr="00A81FC2" w:rsidRDefault="00C03404"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Алайда, фотофрин СБҚІ бар науқастерде тері метастаздарын емдеуде қолдануға болатын жалғыз ФС емес. Мысалы, T.S. Mangс және басқалар этилэтиопурпуринді ФС ретінде науқастардың осы санатында қолданылған  ФДТ тиімділігін көрсетт</w:t>
      </w:r>
      <w:r w:rsidR="007A7A1A" w:rsidRPr="00A81FC2">
        <w:rPr>
          <w:rFonts w:ascii="Times New Roman" w:hAnsi="Times New Roman"/>
          <w:sz w:val="28"/>
          <w:szCs w:val="28"/>
          <w:lang w:val="kk-KZ"/>
        </w:rPr>
        <w:t>і [115</w:t>
      </w:r>
      <w:r w:rsidRPr="00A81FC2">
        <w:rPr>
          <w:rFonts w:ascii="Times New Roman" w:hAnsi="Times New Roman"/>
          <w:sz w:val="28"/>
          <w:szCs w:val="28"/>
          <w:lang w:val="kk-KZ"/>
        </w:rPr>
        <w:t xml:space="preserve">]. 8 науқаста 86 метастатикалық тері ошақтары (орташа диаметрі </w:t>
      </w:r>
      <w:smartTag w:uri="urn:schemas-microsoft-com:office:smarttags" w:element="metricconverter">
        <w:smartTagPr>
          <w:attr w:name="ProductID" w:val="2,4 см"/>
        </w:smartTagPr>
        <w:r w:rsidRPr="00A81FC2">
          <w:rPr>
            <w:rFonts w:ascii="Times New Roman" w:hAnsi="Times New Roman"/>
            <w:sz w:val="28"/>
            <w:szCs w:val="28"/>
            <w:lang w:val="kk-KZ"/>
          </w:rPr>
          <w:t>2,4 см</w:t>
        </w:r>
      </w:smartTag>
      <w:r w:rsidRPr="00A81FC2">
        <w:rPr>
          <w:rFonts w:ascii="Times New Roman" w:hAnsi="Times New Roman"/>
          <w:sz w:val="28"/>
          <w:szCs w:val="28"/>
          <w:lang w:val="kk-KZ"/>
        </w:rPr>
        <w:t xml:space="preserve">) емделді. Олардың әрқайсысы бір рет ФДТ сеансынан </w:t>
      </w:r>
      <w:r w:rsidRPr="00A81FC2">
        <w:rPr>
          <w:rFonts w:ascii="Times New Roman" w:hAnsi="Times New Roman"/>
          <w:sz w:val="28"/>
          <w:szCs w:val="28"/>
          <w:lang w:val="kk-KZ"/>
        </w:rPr>
        <w:lastRenderedPageBreak/>
        <w:t>өтті, оның барысында 1,2 мг/кг этил этиопурпурин (Пурлитин) препараты енгізілді, содан кейін 24 сағаттық лазерлік сәулелену 660 +/- 3 нм (200 Дж/см</w:t>
      </w:r>
      <w:r w:rsidRPr="005E6FFA">
        <w:rPr>
          <w:rFonts w:ascii="Times New Roman" w:hAnsi="Times New Roman"/>
          <w:sz w:val="28"/>
          <w:szCs w:val="28"/>
          <w:vertAlign w:val="superscript"/>
          <w:lang w:val="kk-KZ"/>
        </w:rPr>
        <w:t>2</w:t>
      </w:r>
      <w:r w:rsidRPr="00A81FC2">
        <w:rPr>
          <w:rFonts w:ascii="Times New Roman" w:hAnsi="Times New Roman"/>
          <w:sz w:val="28"/>
          <w:szCs w:val="28"/>
          <w:lang w:val="kk-KZ"/>
        </w:rPr>
        <w:t xml:space="preserve"> жиынтық сәуле дозасы үшін 150 мВт/см</w:t>
      </w:r>
      <w:r w:rsidRPr="00A81FC2">
        <w:rPr>
          <w:rFonts w:ascii="Times New Roman" w:hAnsi="Times New Roman"/>
          <w:sz w:val="28"/>
          <w:szCs w:val="28"/>
          <w:vertAlign w:val="superscript"/>
          <w:lang w:val="kk-KZ"/>
        </w:rPr>
        <w:t>2</w:t>
      </w:r>
      <w:r w:rsidRPr="00A81FC2">
        <w:rPr>
          <w:rFonts w:ascii="Times New Roman" w:hAnsi="Times New Roman"/>
          <w:sz w:val="28"/>
          <w:szCs w:val="28"/>
          <w:lang w:val="kk-KZ"/>
        </w:rPr>
        <w:t>) жүргізілді. Нәтижесінде 92% жағдайда толық жауап, ішінара жауап науқастардың 8%-да тіркелді. Сонымен қатар, барлық жағдайда мөлшері 0,5 см-ден аспайтын ошақтар толық жауап ретінде әрекет етті. Тиісінше, бұл ФС тиімділігі фотофринге қарағанда айтарлықтай жоғары. Сонымен қатар, авторлар этилэтиопурпуринді қолданған кезде жарыққа сезімталдық реакциясының болмауына назар аударады, бұл оның пайдасына тағы бір дәлел.</w:t>
      </w:r>
    </w:p>
    <w:p w:rsidR="00C03404" w:rsidRPr="00A81FC2" w:rsidRDefault="00C03404" w:rsidP="001B0FC8">
      <w:pPr>
        <w:pStyle w:val="a3"/>
        <w:ind w:right="-1" w:firstLine="709"/>
        <w:jc w:val="both"/>
        <w:rPr>
          <w:rFonts w:ascii="Times New Roman" w:hAnsi="Times New Roman"/>
          <w:sz w:val="28"/>
          <w:szCs w:val="28"/>
          <w:lang w:val="kk-KZ"/>
        </w:rPr>
      </w:pPr>
      <w:r w:rsidRPr="00A81FC2">
        <w:rPr>
          <w:rFonts w:ascii="Times New Roman" w:hAnsi="Times New Roman"/>
          <w:sz w:val="28"/>
          <w:szCs w:val="28"/>
          <w:lang w:val="kk-KZ"/>
        </w:rPr>
        <w:t>Басқа зерттеуде СБҚІ тері метастаздары бар 9 науқас мезо-тетра-(пара-сульфофенил)-порфин (TPPS4) көмегімен ФДТ-мен емделді. Бұл ФС зақымдану ошағына тікелей 0,15-0,3 мг дозада жергілікті түрде қолданылды. Жарық көзі 630 Нм аргон бояуы бар лазер болды, ол 312-680 мВт/см</w:t>
      </w:r>
      <w:r w:rsidRPr="00A81FC2">
        <w:rPr>
          <w:rFonts w:ascii="Times New Roman" w:hAnsi="Times New Roman"/>
          <w:sz w:val="28"/>
          <w:szCs w:val="28"/>
          <w:vertAlign w:val="superscript"/>
          <w:lang w:val="kk-KZ"/>
        </w:rPr>
        <w:t>2</w:t>
      </w:r>
      <w:r w:rsidR="005E6FFA">
        <w:rPr>
          <w:rFonts w:ascii="Times New Roman" w:hAnsi="Times New Roman"/>
          <w:sz w:val="28"/>
          <w:szCs w:val="28"/>
          <w:lang w:val="kk-KZ"/>
        </w:rPr>
        <w:t> </w:t>
      </w:r>
      <w:r w:rsidRPr="00A81FC2">
        <w:rPr>
          <w:rFonts w:ascii="Times New Roman" w:hAnsi="Times New Roman"/>
          <w:sz w:val="28"/>
          <w:szCs w:val="28"/>
          <w:lang w:val="kk-KZ"/>
        </w:rPr>
        <w:t>150</w:t>
      </w:r>
      <w:r w:rsidR="005E6FFA">
        <w:rPr>
          <w:rFonts w:ascii="Times New Roman" w:hAnsi="Times New Roman"/>
          <w:sz w:val="28"/>
          <w:szCs w:val="28"/>
          <w:lang w:val="kk-KZ"/>
        </w:rPr>
        <w:t> </w:t>
      </w:r>
      <w:r w:rsidRPr="00A81FC2">
        <w:rPr>
          <w:rFonts w:ascii="Times New Roman" w:hAnsi="Times New Roman"/>
          <w:sz w:val="28"/>
          <w:szCs w:val="28"/>
          <w:lang w:val="kk-KZ"/>
        </w:rPr>
        <w:t>Дж/см</w:t>
      </w:r>
      <w:r w:rsidRPr="00A81FC2">
        <w:rPr>
          <w:rFonts w:ascii="Times New Roman" w:hAnsi="Times New Roman"/>
          <w:sz w:val="28"/>
          <w:szCs w:val="28"/>
          <w:vertAlign w:val="superscript"/>
          <w:lang w:val="kk-KZ"/>
        </w:rPr>
        <w:t xml:space="preserve">2 </w:t>
      </w:r>
      <w:r w:rsidRPr="00A81FC2">
        <w:rPr>
          <w:rFonts w:ascii="Times New Roman" w:hAnsi="Times New Roman"/>
          <w:sz w:val="28"/>
          <w:szCs w:val="28"/>
          <w:lang w:val="kk-KZ"/>
        </w:rPr>
        <w:t>жылдамдықпен жарық шығарады. Нәтижесінде регрессия 30,0% жағдайда байқалды, ісік мөлшерінің 50%</w:t>
      </w:r>
      <w:r w:rsidR="005E6FFA">
        <w:rPr>
          <w:rFonts w:ascii="Times New Roman" w:hAnsi="Times New Roman"/>
          <w:sz w:val="28"/>
          <w:szCs w:val="28"/>
          <w:lang w:val="kk-KZ"/>
        </w:rPr>
        <w:t>-</w:t>
      </w:r>
      <w:r w:rsidRPr="00A81FC2">
        <w:rPr>
          <w:rFonts w:ascii="Times New Roman" w:hAnsi="Times New Roman"/>
          <w:sz w:val="28"/>
          <w:szCs w:val="28"/>
          <w:lang w:val="kk-KZ"/>
        </w:rPr>
        <w:t xml:space="preserve">дан астамға төмендеуі науқастардың 22,22%-да, әйелдердің 22,22%-да регрессияның болмауы байқалды. Зерттеушілер СБҚІ-нің тері метастаздарын емдеуде бұл тәсілдің артықшылығы, өте жоғары тиімділіктен басқа, ісікте ФС концентрациясының көп болуы, сәулеленудің өте төмен дозасы және жанама әсерлердің (жергілікті және жүйелік) </w:t>
      </w:r>
      <w:r w:rsidR="007A7A1A" w:rsidRPr="00A81FC2">
        <w:rPr>
          <w:rFonts w:ascii="Times New Roman" w:hAnsi="Times New Roman"/>
          <w:sz w:val="28"/>
          <w:szCs w:val="28"/>
          <w:lang w:val="kk-KZ"/>
        </w:rPr>
        <w:t>болмауы [116</w:t>
      </w:r>
      <w:r w:rsidR="00025ABF" w:rsidRPr="00A81FC2">
        <w:rPr>
          <w:rFonts w:ascii="Times New Roman" w:hAnsi="Times New Roman"/>
          <w:sz w:val="28"/>
          <w:szCs w:val="28"/>
          <w:lang w:val="kk-KZ"/>
        </w:rPr>
        <w:t>].</w:t>
      </w:r>
    </w:p>
    <w:p w:rsidR="00293341" w:rsidRPr="00A81FC2" w:rsidRDefault="00C03404" w:rsidP="001B0FC8">
      <w:pPr>
        <w:pStyle w:val="a3"/>
        <w:tabs>
          <w:tab w:val="left" w:pos="8364"/>
        </w:tabs>
        <w:ind w:firstLine="709"/>
        <w:jc w:val="both"/>
        <w:rPr>
          <w:rFonts w:ascii="Times New Roman" w:hAnsi="Times New Roman"/>
          <w:sz w:val="28"/>
          <w:szCs w:val="28"/>
          <w:lang w:val="kk-KZ"/>
        </w:rPr>
      </w:pPr>
      <w:r w:rsidRPr="00A81FC2">
        <w:rPr>
          <w:rFonts w:ascii="Times New Roman" w:hAnsi="Times New Roman"/>
          <w:sz w:val="28"/>
          <w:szCs w:val="28"/>
          <w:lang w:val="kk-KZ"/>
        </w:rPr>
        <w:t>Ресей ғалымдары да СБҚІ тері метастаздарымен ауыратын науқастарды емдеуде ФДТ-ны қолдануға үлкен назар аударады. Сонымен, М.А. Каплан бірлескен авторлар теріге фотолонды қолдану арқылы қатерлі ісік метастаздарын емдеуде ФДТ тиімділігіне жоғары баға береді</w:t>
      </w:r>
      <w:r w:rsidR="00293341" w:rsidRPr="00A81FC2">
        <w:rPr>
          <w:rFonts w:ascii="Times New Roman" w:hAnsi="Times New Roman"/>
          <w:sz w:val="28"/>
          <w:szCs w:val="28"/>
          <w:lang w:val="kk-KZ"/>
        </w:rPr>
        <w:t xml:space="preserve"> [117</w:t>
      </w:r>
      <w:r w:rsidRPr="00A81FC2">
        <w:rPr>
          <w:rFonts w:ascii="Times New Roman" w:hAnsi="Times New Roman"/>
          <w:sz w:val="28"/>
          <w:szCs w:val="28"/>
          <w:lang w:val="kk-KZ"/>
        </w:rPr>
        <w:t>]. Емдеу нәтижелері бойынша 46 науқастың 54,3%</w:t>
      </w:r>
      <w:r w:rsidR="005E6FFA">
        <w:rPr>
          <w:rFonts w:ascii="Times New Roman" w:hAnsi="Times New Roman"/>
          <w:sz w:val="28"/>
          <w:szCs w:val="28"/>
          <w:lang w:val="kk-KZ"/>
        </w:rPr>
        <w:t>-</w:t>
      </w:r>
      <w:r w:rsidRPr="00A81FC2">
        <w:rPr>
          <w:rFonts w:ascii="Times New Roman" w:hAnsi="Times New Roman"/>
          <w:sz w:val="28"/>
          <w:szCs w:val="28"/>
          <w:lang w:val="kk-KZ"/>
        </w:rPr>
        <w:t>да тек тері ішіндегі метастаздар анықталды, ал қалғандарында ағзалық метастаздар (лимфа түйіндері, сүйектер, бауыр, өкпе тіндері, екінші сүт безі) болды, 33,6%</w:t>
      </w:r>
      <w:r w:rsidR="005E6FFA">
        <w:rPr>
          <w:rFonts w:ascii="Times New Roman" w:hAnsi="Times New Roman"/>
          <w:sz w:val="28"/>
          <w:szCs w:val="28"/>
          <w:lang w:val="kk-KZ"/>
        </w:rPr>
        <w:t>-</w:t>
      </w:r>
      <w:r w:rsidRPr="00A81FC2">
        <w:rPr>
          <w:rFonts w:ascii="Times New Roman" w:hAnsi="Times New Roman"/>
          <w:sz w:val="28"/>
          <w:szCs w:val="28"/>
          <w:lang w:val="kk-KZ"/>
        </w:rPr>
        <w:t>да толық регрессия байқалды, 39,4%</w:t>
      </w:r>
      <w:r w:rsidR="005E6FFA">
        <w:rPr>
          <w:rFonts w:ascii="Times New Roman" w:hAnsi="Times New Roman"/>
          <w:sz w:val="28"/>
          <w:szCs w:val="28"/>
          <w:lang w:val="kk-KZ"/>
        </w:rPr>
        <w:t>-</w:t>
      </w:r>
      <w:r w:rsidRPr="00A81FC2">
        <w:rPr>
          <w:rFonts w:ascii="Times New Roman" w:hAnsi="Times New Roman"/>
          <w:sz w:val="28"/>
          <w:szCs w:val="28"/>
          <w:lang w:val="kk-KZ"/>
        </w:rPr>
        <w:t>да ішінара регрессия, 22,6%-да тұрақтану және 4,4% жағдайда прогрессия байқалды. Объективті жауап 73,0% жағда</w:t>
      </w:r>
      <w:r w:rsidR="00025ABF" w:rsidRPr="00A81FC2">
        <w:rPr>
          <w:rFonts w:ascii="Times New Roman" w:hAnsi="Times New Roman"/>
          <w:sz w:val="28"/>
          <w:szCs w:val="28"/>
          <w:lang w:val="kk-KZ"/>
        </w:rPr>
        <w:t>йда, емдеу – 95,6%-да алынды.</w:t>
      </w:r>
    </w:p>
    <w:p w:rsidR="00C03404" w:rsidRPr="00A81FC2" w:rsidRDefault="00C03404"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Тағы бір зерттеуде фотолон одан да жоғары тиімділікті көрсетті </w:t>
      </w:r>
      <w:r w:rsidR="00912432">
        <w:rPr>
          <w:rFonts w:ascii="Times New Roman" w:hAnsi="Times New Roman"/>
          <w:sz w:val="28"/>
          <w:szCs w:val="28"/>
          <w:lang w:val="kk-KZ"/>
        </w:rPr>
        <w:t>–</w:t>
      </w:r>
      <w:r w:rsidRPr="00A81FC2">
        <w:rPr>
          <w:rFonts w:ascii="Times New Roman" w:hAnsi="Times New Roman"/>
          <w:sz w:val="28"/>
          <w:szCs w:val="28"/>
          <w:lang w:val="kk-KZ"/>
        </w:rPr>
        <w:t xml:space="preserve"> емдік әсерге 85% жағдайда қол жеткізілді. Бұл жағдайда толық регрессия 46% және ішінара − 39% жағдайда байқалды. Зерттеушілер ФДТ-ны жанама әсерлері аз болған кезде жақсы нәтижеге қол жеткізуге мүмкіндік беретін әдіс деп тануға болады, бұл оны медициналық мекемелерде қолдануға </w:t>
      </w:r>
      <w:r w:rsidR="00293341" w:rsidRPr="00A81FC2">
        <w:rPr>
          <w:rFonts w:ascii="Times New Roman" w:hAnsi="Times New Roman"/>
          <w:sz w:val="28"/>
          <w:szCs w:val="28"/>
          <w:lang w:val="kk-KZ"/>
        </w:rPr>
        <w:t>кеңес беруге мүмкіндік береді [118</w:t>
      </w:r>
      <w:r w:rsidRPr="00A81FC2">
        <w:rPr>
          <w:rFonts w:ascii="Times New Roman" w:hAnsi="Times New Roman"/>
          <w:sz w:val="28"/>
          <w:szCs w:val="28"/>
          <w:lang w:val="kk-KZ"/>
        </w:rPr>
        <w:t xml:space="preserve">]. Тағы бір зерттеудің авторлары одан да оптимистік нәтижелерге қол жеткізді </w:t>
      </w:r>
      <w:r w:rsidR="003F6236">
        <w:rPr>
          <w:rFonts w:ascii="Times New Roman" w:hAnsi="Times New Roman"/>
          <w:sz w:val="28"/>
          <w:szCs w:val="28"/>
          <w:lang w:val="kk-KZ"/>
        </w:rPr>
        <w:t>–</w:t>
      </w:r>
      <w:r w:rsidRPr="00A81FC2">
        <w:rPr>
          <w:rFonts w:ascii="Times New Roman" w:hAnsi="Times New Roman"/>
          <w:sz w:val="28"/>
          <w:szCs w:val="28"/>
          <w:lang w:val="kk-KZ"/>
        </w:rPr>
        <w:t xml:space="preserve"> осы ФС көмегімен ФДТ СБҚІ интрадермальды метастаздарын емдеу кезінде 97% жағдайда емдік әсерге қол жеткізді. Сонымен бірге, зерттеушілер ісік тінінің зақымдануына қатысты әдістің жоғары селективтілігін, сондай-ақ ауыр жергілікті және жүйелік асқынулардың болмауын, сондай-ақ емдеу шараларын қайталау мүмкіндігін атап өтті. Сонымен қатар, олар ФДТ-ны паллиативтік мақсатта қолдану мүмкіндігіне назар аударады – бұл ісік көлемін азайтуға, СБҚІ тері метастаздары бар науқастардың өмір сүру сапасы</w:t>
      </w:r>
      <w:r w:rsidR="00293341" w:rsidRPr="00A81FC2">
        <w:rPr>
          <w:rFonts w:ascii="Times New Roman" w:hAnsi="Times New Roman"/>
          <w:sz w:val="28"/>
          <w:szCs w:val="28"/>
          <w:lang w:val="kk-KZ"/>
        </w:rPr>
        <w:t>н жақсартуға мүмкіндік береді [119</w:t>
      </w:r>
      <w:r w:rsidRPr="00A81FC2">
        <w:rPr>
          <w:rFonts w:ascii="Times New Roman" w:hAnsi="Times New Roman"/>
          <w:sz w:val="28"/>
          <w:szCs w:val="28"/>
          <w:lang w:val="kk-KZ"/>
        </w:rPr>
        <w:t>].</w:t>
      </w:r>
    </w:p>
    <w:p w:rsidR="00C03404" w:rsidRPr="00A81FC2" w:rsidRDefault="00C03404"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lastRenderedPageBreak/>
        <w:t>С.В. Евстифеев және басқалар зерттеуде 22 әйелдің</w:t>
      </w:r>
      <w:r w:rsidR="00025ABF" w:rsidRPr="00A81FC2">
        <w:rPr>
          <w:rFonts w:ascii="Times New Roman" w:hAnsi="Times New Roman"/>
          <w:sz w:val="28"/>
          <w:szCs w:val="28"/>
          <w:lang w:val="kk-KZ"/>
        </w:rPr>
        <w:t xml:space="preserve"> қатысуымен «Фотосенс» </w:t>
      </w:r>
      <w:r w:rsidRPr="00A81FC2">
        <w:rPr>
          <w:rFonts w:ascii="Times New Roman" w:hAnsi="Times New Roman"/>
          <w:sz w:val="28"/>
          <w:szCs w:val="28"/>
          <w:lang w:val="kk-KZ"/>
        </w:rPr>
        <w:t>препаратын қолдану арқылы СБҚІ тері ішіндегі метастаздарына Ф</w:t>
      </w:r>
      <w:r w:rsidR="00293341" w:rsidRPr="00A81FC2">
        <w:rPr>
          <w:rFonts w:ascii="Times New Roman" w:hAnsi="Times New Roman"/>
          <w:sz w:val="28"/>
          <w:szCs w:val="28"/>
          <w:lang w:val="kk-KZ"/>
        </w:rPr>
        <w:t>ДТ тиімділігін бағалады [120</w:t>
      </w:r>
      <w:r w:rsidRPr="00A81FC2">
        <w:rPr>
          <w:rFonts w:ascii="Times New Roman" w:hAnsi="Times New Roman"/>
          <w:sz w:val="28"/>
          <w:szCs w:val="28"/>
          <w:lang w:val="kk-KZ"/>
        </w:rPr>
        <w:t xml:space="preserve">]. Сонымен бірге, басқа зерттеулермен салыстырғанда мүлдем басқа нәтижелер алынды: науқастардың тек 22,7%-да ғана толық нәтижеге қол жеткізді, ішінара </w:t>
      </w:r>
      <w:r w:rsidR="003F6236">
        <w:rPr>
          <w:rFonts w:ascii="Times New Roman" w:hAnsi="Times New Roman"/>
          <w:sz w:val="28"/>
          <w:szCs w:val="28"/>
          <w:lang w:val="kk-KZ"/>
        </w:rPr>
        <w:t>–</w:t>
      </w:r>
      <w:r w:rsidRPr="00A81FC2">
        <w:rPr>
          <w:rFonts w:ascii="Times New Roman" w:hAnsi="Times New Roman"/>
          <w:sz w:val="28"/>
          <w:szCs w:val="28"/>
          <w:lang w:val="kk-KZ"/>
        </w:rPr>
        <w:t xml:space="preserve"> 27,3%-да, процестің тұрақтануы 31,8% жағдайда тіркелді, ал жаңа метастатикалық ошақтардың пайда болуымен сипатталатын аурудың даму жиілігі 18,2% жетті. Бұл зерттеуде фотосенстді ФС ретінде қолдану жоғарыда аталған зерттеулермен салыстырғанда ФДТ тиімділігіне кері әсер еткені анық.</w:t>
      </w:r>
    </w:p>
    <w:p w:rsidR="00C03404" w:rsidRPr="00A81FC2" w:rsidRDefault="00C03404"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Авторлардың тағы бір тобы дәстүрлі емге төзімділігі бар науқастардың қатысуымен зерттеу жүргізді. Тері ішіндегі метастаздары бар бұл санаттағы науқастарға фотосенсі бар ФДТ қолданылды. Зерттеу 6 айға созылды. Нәтижесінде келесі қорытындылар алынды: 8 (38%) науқаста барлық метастатикалық түйіндердің толық регрессиясы, ішінара регрессия (ісік түйіндерінің 50%-дан астамының жойылуы) </w:t>
      </w:r>
      <w:r w:rsidR="003F6236">
        <w:rPr>
          <w:rFonts w:ascii="Times New Roman" w:hAnsi="Times New Roman"/>
          <w:sz w:val="28"/>
          <w:szCs w:val="28"/>
          <w:lang w:val="kk-KZ"/>
        </w:rPr>
        <w:t>–</w:t>
      </w:r>
      <w:r w:rsidRPr="00A81FC2">
        <w:rPr>
          <w:rFonts w:ascii="Times New Roman" w:hAnsi="Times New Roman"/>
          <w:sz w:val="28"/>
          <w:szCs w:val="28"/>
          <w:lang w:val="kk-KZ"/>
        </w:rPr>
        <w:t xml:space="preserve"> 11-де (52,4%), тұрақтану (бастапқы ісік мөлшерінің 50%-дан аз резорбциясы) </w:t>
      </w:r>
      <w:r w:rsidR="003F6236">
        <w:rPr>
          <w:rFonts w:ascii="Times New Roman" w:hAnsi="Times New Roman"/>
          <w:sz w:val="28"/>
          <w:szCs w:val="28"/>
          <w:lang w:val="kk-KZ"/>
        </w:rPr>
        <w:t>–</w:t>
      </w:r>
      <w:r w:rsidRPr="00A81FC2">
        <w:rPr>
          <w:rFonts w:ascii="Times New Roman" w:hAnsi="Times New Roman"/>
          <w:sz w:val="28"/>
          <w:szCs w:val="28"/>
          <w:lang w:val="kk-KZ"/>
        </w:rPr>
        <w:t xml:space="preserve"> 2 (9,6%) науқаста байқалды. 21 науқастің 55 ісік түйінін (48,2%) толығымен жоюға, 47-де ішінара (41,2%) және 12 науқастің ісік түйіндерін тұрақтандыруғ</w:t>
      </w:r>
      <w:r w:rsidR="00293341" w:rsidRPr="00A81FC2">
        <w:rPr>
          <w:rFonts w:ascii="Times New Roman" w:hAnsi="Times New Roman"/>
          <w:sz w:val="28"/>
          <w:szCs w:val="28"/>
          <w:lang w:val="kk-KZ"/>
        </w:rPr>
        <w:t>а мүмкіндік болды [121</w:t>
      </w:r>
      <w:r w:rsidRPr="00A81FC2">
        <w:rPr>
          <w:rFonts w:ascii="Times New Roman" w:hAnsi="Times New Roman"/>
          <w:sz w:val="28"/>
          <w:szCs w:val="28"/>
          <w:lang w:val="kk-KZ"/>
        </w:rPr>
        <w:t>]. Бұл зерттеудің нәтижелері алдыңғыға қарағанда біршама жақсырақ, бірақ фотолонды қолданған кездегі деңгейге жетпейтіні анық.</w:t>
      </w:r>
    </w:p>
    <w:p w:rsidR="00C03404" w:rsidRPr="00912432" w:rsidRDefault="00F04E71" w:rsidP="00336A69">
      <w:pPr>
        <w:pStyle w:val="a3"/>
        <w:ind w:firstLine="709"/>
        <w:jc w:val="both"/>
        <w:rPr>
          <w:rFonts w:ascii="Times New Roman" w:hAnsi="Times New Roman"/>
          <w:sz w:val="28"/>
          <w:szCs w:val="28"/>
          <w:lang w:val="kk-KZ"/>
        </w:rPr>
      </w:pPr>
      <w:r>
        <w:rPr>
          <w:rFonts w:ascii="Times New Roman" w:hAnsi="Times New Roman"/>
          <w:sz w:val="28"/>
          <w:szCs w:val="28"/>
          <w:lang w:val="kk-KZ"/>
        </w:rPr>
        <w:t>Сонымен қатар, Е.</w:t>
      </w:r>
      <w:r w:rsidR="00C03404" w:rsidRPr="00A81FC2">
        <w:rPr>
          <w:rFonts w:ascii="Times New Roman" w:hAnsi="Times New Roman"/>
          <w:sz w:val="28"/>
          <w:szCs w:val="28"/>
          <w:lang w:val="kk-KZ"/>
        </w:rPr>
        <w:t>Г. Вакуловская және басқалар фотосенс мен аласенстің көмегімен ФД тиімділігі СБҚІ кезінде бағаланды [</w:t>
      </w:r>
      <w:r w:rsidR="00293341" w:rsidRPr="00A81FC2">
        <w:rPr>
          <w:rFonts w:ascii="Times New Roman" w:hAnsi="Times New Roman"/>
          <w:sz w:val="28"/>
          <w:szCs w:val="28"/>
          <w:lang w:val="kk-KZ"/>
        </w:rPr>
        <w:t>122</w:t>
      </w:r>
      <w:r w:rsidR="00C03404" w:rsidRPr="00A81FC2">
        <w:rPr>
          <w:rFonts w:ascii="Times New Roman" w:hAnsi="Times New Roman"/>
          <w:sz w:val="28"/>
          <w:szCs w:val="28"/>
          <w:lang w:val="kk-KZ"/>
        </w:rPr>
        <w:t xml:space="preserve">]. Нәтижесінде барлық жағдайда ісік флуоресценциясы алынғандығы көрсетілді және, ең бастысы, оның 71,3%-да оның ауданы клиникалық анықталғаннан асып түсті. Науқастардың көпшілігінде операция алдындағы емдеу әдісі ретінде ФДТ қолдану емдік патоморфоздың дамуымен ісіктің ішінара регрессиясына қол жеткізді. ФДТ-дан кейін 2 ай өткен соң, қайталанатын СБҚІ бар науқастарда ісікке қарсы жалпы әсер 86,9%-ды құрады, ал 51,5%-да толық, ал 36,3%-да жартылай әсер алынды. Сонымен қатар, ФДТ СБҚІ-нің шектеулі қайталануы бар науқастарда ең тиімді болды - бұл кіші топта 91,2% жағдайда толық әсерге қол жеткізілді. Сәтті фотодинамикалық терапиядан бір жыл өткен соң, науқастардың 36,6%-ы толық әсерін сақтап қалды; өкпенің және сүйектердің </w:t>
      </w:r>
      <w:r w:rsidR="00C03404" w:rsidRPr="00912432">
        <w:rPr>
          <w:rFonts w:ascii="Times New Roman" w:hAnsi="Times New Roman"/>
          <w:sz w:val="28"/>
          <w:szCs w:val="28"/>
          <w:lang w:val="kk-KZ"/>
        </w:rPr>
        <w:t>зақымдануымен СБҚІ прогрессиясы 40,4%-да, жергілікті қа</w:t>
      </w:r>
      <w:r w:rsidR="00293341" w:rsidRPr="00912432">
        <w:rPr>
          <w:rFonts w:ascii="Times New Roman" w:hAnsi="Times New Roman"/>
          <w:sz w:val="28"/>
          <w:szCs w:val="28"/>
          <w:lang w:val="kk-KZ"/>
        </w:rPr>
        <w:t xml:space="preserve">йталану </w:t>
      </w:r>
      <w:r w:rsidR="003F6236" w:rsidRPr="00912432">
        <w:rPr>
          <w:rFonts w:ascii="Times New Roman" w:hAnsi="Times New Roman"/>
          <w:sz w:val="28"/>
          <w:szCs w:val="28"/>
          <w:lang w:val="kk-KZ"/>
        </w:rPr>
        <w:t>–</w:t>
      </w:r>
      <w:r w:rsidR="00293341" w:rsidRPr="00912432">
        <w:rPr>
          <w:rFonts w:ascii="Times New Roman" w:hAnsi="Times New Roman"/>
          <w:sz w:val="28"/>
          <w:szCs w:val="28"/>
          <w:lang w:val="kk-KZ"/>
        </w:rPr>
        <w:t xml:space="preserve"> 23,1%-да анықталды [122</w:t>
      </w:r>
      <w:r w:rsidR="00DB4A4D" w:rsidRPr="00912432">
        <w:rPr>
          <w:rFonts w:ascii="Times New Roman" w:hAnsi="Times New Roman"/>
          <w:sz w:val="28"/>
          <w:szCs w:val="28"/>
          <w:lang w:val="kk-KZ"/>
        </w:rPr>
        <w:t>, с.</w:t>
      </w:r>
      <w:r w:rsidR="00912432" w:rsidRPr="00912432">
        <w:rPr>
          <w:rFonts w:ascii="Times New Roman" w:hAnsi="Times New Roman"/>
          <w:sz w:val="28"/>
          <w:szCs w:val="28"/>
          <w:lang w:val="kk-KZ"/>
        </w:rPr>
        <w:t xml:space="preserve"> 57</w:t>
      </w:r>
      <w:r w:rsidR="00025ABF" w:rsidRPr="00912432">
        <w:rPr>
          <w:rFonts w:ascii="Times New Roman" w:hAnsi="Times New Roman"/>
          <w:sz w:val="28"/>
          <w:szCs w:val="28"/>
          <w:lang w:val="kk-KZ"/>
        </w:rPr>
        <w:t>].</w:t>
      </w:r>
    </w:p>
    <w:p w:rsidR="00C03404" w:rsidRPr="00A81FC2" w:rsidRDefault="00C03404" w:rsidP="00336A69">
      <w:pPr>
        <w:pStyle w:val="a3"/>
        <w:ind w:firstLine="709"/>
        <w:jc w:val="both"/>
        <w:rPr>
          <w:rFonts w:ascii="Times New Roman" w:hAnsi="Times New Roman"/>
          <w:sz w:val="28"/>
          <w:szCs w:val="28"/>
          <w:lang w:val="kk-KZ"/>
        </w:rPr>
      </w:pPr>
      <w:r w:rsidRPr="00912432">
        <w:rPr>
          <w:rFonts w:ascii="Times New Roman" w:hAnsi="Times New Roman"/>
          <w:sz w:val="28"/>
          <w:szCs w:val="28"/>
          <w:lang w:val="kk-KZ"/>
        </w:rPr>
        <w:t xml:space="preserve">Зерттеушілер қол жеткізген нәтижелермен тоқтамай, ФДТ әдісін үнемі </w:t>
      </w:r>
      <w:r w:rsidRPr="00A81FC2">
        <w:rPr>
          <w:rFonts w:ascii="Times New Roman" w:hAnsi="Times New Roman"/>
          <w:sz w:val="28"/>
          <w:szCs w:val="28"/>
          <w:lang w:val="kk-KZ"/>
        </w:rPr>
        <w:t xml:space="preserve">жетілдіріп отыратынын атап өткен жөн. Сонымен, тері метастаздарын емдеудегі ФДТ жанама әсерлерінің бірі </w:t>
      </w:r>
      <w:r w:rsidR="00912432">
        <w:rPr>
          <w:rFonts w:ascii="Times New Roman" w:hAnsi="Times New Roman"/>
          <w:sz w:val="28"/>
          <w:szCs w:val="28"/>
          <w:lang w:val="kk-KZ"/>
        </w:rPr>
        <w:t>–</w:t>
      </w:r>
      <w:r w:rsidRPr="00A81FC2">
        <w:rPr>
          <w:rFonts w:ascii="Times New Roman" w:hAnsi="Times New Roman"/>
          <w:sz w:val="28"/>
          <w:szCs w:val="28"/>
          <w:lang w:val="kk-KZ"/>
        </w:rPr>
        <w:t xml:space="preserve"> сәулелену орнындағы тері некрозы. Бұл асқынуды барынша азайту үшін зерттеушілер ФДТ-ны ұзақ уақыт бойы төмен дозалық қуатпен үздіксіз жүргізуге кеңес береді. Шынында да, P. Wyss және басқалар екі түрлі ФДT хаттамаларының тиімділігін салыс</w:t>
      </w:r>
      <w:r w:rsidR="00293341" w:rsidRPr="00A81FC2">
        <w:rPr>
          <w:rFonts w:ascii="Times New Roman" w:hAnsi="Times New Roman"/>
          <w:sz w:val="28"/>
          <w:szCs w:val="28"/>
          <w:lang w:val="kk-KZ"/>
        </w:rPr>
        <w:t>тырды [123</w:t>
      </w:r>
      <w:r w:rsidRPr="00A81FC2">
        <w:rPr>
          <w:rFonts w:ascii="Times New Roman" w:hAnsi="Times New Roman"/>
          <w:sz w:val="28"/>
          <w:szCs w:val="28"/>
          <w:lang w:val="kk-KZ"/>
        </w:rPr>
        <w:t xml:space="preserve">]. Бірінші хаттамаға ФС мета-тетра (гидроксифенил) хлорын 0,10 мг/кг </w:t>
      </w:r>
      <w:r w:rsidR="002D5B2A" w:rsidRPr="00A81FC2">
        <w:rPr>
          <w:rFonts w:ascii="Times New Roman" w:hAnsi="Times New Roman"/>
          <w:sz w:val="28"/>
          <w:szCs w:val="28"/>
          <w:lang w:val="kk-KZ"/>
        </w:rPr>
        <w:t>дозада енгізу, содан кейін 5 Дж/</w:t>
      </w:r>
      <w:r w:rsidRPr="00A81FC2">
        <w:rPr>
          <w:rFonts w:ascii="Times New Roman" w:hAnsi="Times New Roman"/>
          <w:sz w:val="28"/>
          <w:szCs w:val="28"/>
          <w:lang w:val="kk-KZ"/>
        </w:rPr>
        <w:t>см</w:t>
      </w:r>
      <w:r w:rsidRPr="00A81FC2">
        <w:rPr>
          <w:rFonts w:ascii="Times New Roman" w:hAnsi="Times New Roman"/>
          <w:sz w:val="28"/>
          <w:szCs w:val="28"/>
          <w:vertAlign w:val="superscript"/>
          <w:lang w:val="kk-KZ"/>
        </w:rPr>
        <w:t>2</w:t>
      </w:r>
      <w:r w:rsidRPr="00A81FC2">
        <w:rPr>
          <w:rFonts w:ascii="Times New Roman" w:hAnsi="Times New Roman"/>
          <w:sz w:val="28"/>
          <w:szCs w:val="28"/>
          <w:lang w:val="kk-KZ"/>
        </w:rPr>
        <w:t xml:space="preserve"> дозада сәулелену, ал екінш</w:t>
      </w:r>
      <w:r w:rsidR="002D5B2A" w:rsidRPr="00A81FC2">
        <w:rPr>
          <w:rFonts w:ascii="Times New Roman" w:hAnsi="Times New Roman"/>
          <w:sz w:val="28"/>
          <w:szCs w:val="28"/>
          <w:lang w:val="kk-KZ"/>
        </w:rPr>
        <w:t>і хаттамаға ФС дозасы 0,15 мг/кг және сәулеленудің 10 Дж/</w:t>
      </w:r>
      <w:r w:rsidRPr="00A81FC2">
        <w:rPr>
          <w:rFonts w:ascii="Times New Roman" w:hAnsi="Times New Roman"/>
          <w:sz w:val="28"/>
          <w:szCs w:val="28"/>
          <w:lang w:val="kk-KZ"/>
        </w:rPr>
        <w:t>см</w:t>
      </w:r>
      <w:r w:rsidRPr="00A81FC2">
        <w:rPr>
          <w:rFonts w:ascii="Times New Roman" w:hAnsi="Times New Roman"/>
          <w:sz w:val="28"/>
          <w:szCs w:val="28"/>
          <w:vertAlign w:val="superscript"/>
          <w:lang w:val="kk-KZ"/>
        </w:rPr>
        <w:t>2</w:t>
      </w:r>
      <w:r w:rsidRPr="00A81FC2">
        <w:rPr>
          <w:rFonts w:ascii="Times New Roman" w:hAnsi="Times New Roman"/>
          <w:sz w:val="28"/>
          <w:szCs w:val="28"/>
          <w:lang w:val="kk-KZ"/>
        </w:rPr>
        <w:t xml:space="preserve"> дозасы кірді. Терідегі метастаздарды емдеу уақыты 8-ден 10 аптаға дейін созылды. Толық клиникалық әсер екі </w:t>
      </w:r>
      <w:r w:rsidRPr="00A81FC2">
        <w:rPr>
          <w:rFonts w:ascii="Times New Roman" w:hAnsi="Times New Roman"/>
          <w:sz w:val="28"/>
          <w:szCs w:val="28"/>
          <w:lang w:val="kk-KZ"/>
        </w:rPr>
        <w:lastRenderedPageBreak/>
        <w:t>хаттамада да байқалды. Авторлар ең аз тыртықтары бар жақсы косметикалық нәтижені атап өтті.</w:t>
      </w:r>
    </w:p>
    <w:p w:rsidR="00C03404" w:rsidRPr="00A81FC2" w:rsidRDefault="00C03404"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K.R.Rollakanti және бірлескен авторлардың айтуы бойынша тері метастаздары үшін ФДТ тиімділігін 5-аминолевулинатты қолданумен ФДТ-ға дейін 1α, 25-дигидроксивитамин D3 (кальцитриол) алдын ала енгізу арқылы арттыруға болады</w:t>
      </w:r>
      <w:r w:rsidR="00293341" w:rsidRPr="00A81FC2">
        <w:rPr>
          <w:rFonts w:ascii="Times New Roman" w:hAnsi="Times New Roman"/>
          <w:sz w:val="28"/>
          <w:szCs w:val="28"/>
          <w:lang w:val="kk-KZ"/>
        </w:rPr>
        <w:t xml:space="preserve"> [124</w:t>
      </w:r>
      <w:r w:rsidRPr="00A81FC2">
        <w:rPr>
          <w:rFonts w:ascii="Times New Roman" w:hAnsi="Times New Roman"/>
          <w:sz w:val="28"/>
          <w:szCs w:val="28"/>
          <w:lang w:val="kk-KZ"/>
        </w:rPr>
        <w:t>]. Авторлар бұл пікірді жануарлар моделіндегі СБҚІ-нің тері метастаздарын емдеу нәтижелеріне негіздейді. Тышқандар АЛК қабылдағанға дейін 3 күн ішінде D3 дәруменін (1 мкг/кг) жүйелі түрде алды. Нәтижесінде Д дәруменін қосқанда протопорфирин IX-нің интратуморальды жинақталуы тек АЛК алатын тышқандармен салыстырғанда 3,3±0,5 есе арттырғаны анықталды. In vivo биолюминесценцияны бейнелеу және иммуногистохимиялық бояу АLА-ФДТ-дан кейін ісікке тән жасуша өлімі бұрын D3 дәруменімен емделген жануарлар тобында анағырлым айқын болғанын растады. Авторлар D3 дәрумені ісік жасушаларында көбеюді (10,7±2,8 есе) және дифференциацияны (9,62±1,7 есе) ынталандырғанын көрсетті, бұл ALA-ФДT-ға жасушалық сезімталдықтың жоғарылауына негізделген.</w:t>
      </w:r>
    </w:p>
    <w:p w:rsidR="00C03404" w:rsidRPr="00A81FC2" w:rsidRDefault="00C03404"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ФДТ емдік әсерін оны емдеудің басқа әдістерімен үйлесу арқылы да арттыруға болады. Мысал ретінде СБҚІ емдеудегі сонодинамикалық терапия мен ФДТ тіркесімін келтіруге болады. Зерттеулердің нәтижелерін in vitro және in vivo (тышқан модельдерінде) талдау көрсеткендей, бұл әдіс СБҚІ жасушаларының (MDA-MB-231, MCF-7 және 4T1) өміршеңдігін жоғалтуды сонодинамикалық терапиямен және ФДТ-мен салыстырғанда едәуір арттырды</w:t>
      </w:r>
      <w:r w:rsidR="00912432">
        <w:rPr>
          <w:rFonts w:ascii="Times New Roman" w:hAnsi="Times New Roman"/>
          <w:sz w:val="28"/>
          <w:szCs w:val="28"/>
          <w:lang w:val="kk-KZ"/>
        </w:rPr>
        <w:t> </w:t>
      </w:r>
      <w:r w:rsidR="00293341" w:rsidRPr="00A81FC2">
        <w:rPr>
          <w:rFonts w:ascii="Times New Roman" w:hAnsi="Times New Roman"/>
          <w:sz w:val="28"/>
          <w:szCs w:val="28"/>
          <w:lang w:val="kk-KZ"/>
        </w:rPr>
        <w:t>[125</w:t>
      </w:r>
      <w:r w:rsidRPr="00A81FC2">
        <w:rPr>
          <w:rFonts w:ascii="Times New Roman" w:hAnsi="Times New Roman"/>
          <w:sz w:val="28"/>
          <w:szCs w:val="28"/>
          <w:lang w:val="kk-KZ"/>
        </w:rPr>
        <w:t>].</w:t>
      </w:r>
    </w:p>
    <w:p w:rsidR="00C03404" w:rsidRPr="00A81FC2" w:rsidRDefault="00C03404"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А. Sanjay бірлескен авторлар зерттеуінде аминолевулинат негізінде химиотерапияны (капецитабин) және ФДТ қолданатын аралас тәс</w:t>
      </w:r>
      <w:r w:rsidR="00293341" w:rsidRPr="00A81FC2">
        <w:rPr>
          <w:rFonts w:ascii="Times New Roman" w:hAnsi="Times New Roman"/>
          <w:sz w:val="28"/>
          <w:szCs w:val="28"/>
          <w:lang w:val="kk-KZ"/>
        </w:rPr>
        <w:t>ілдің нәтижелері көрсетілген [126</w:t>
      </w:r>
      <w:r w:rsidRPr="00A81FC2">
        <w:rPr>
          <w:rFonts w:ascii="Times New Roman" w:hAnsi="Times New Roman"/>
          <w:sz w:val="28"/>
          <w:szCs w:val="28"/>
          <w:lang w:val="kk-KZ"/>
        </w:rPr>
        <w:t>]. Жануарлар моделін зерттеу нәтижелері ісік жасушаларының қарқынды өлімін және метастатикалық жасушалардың регрессиясын көрсетті.</w:t>
      </w:r>
    </w:p>
    <w:p w:rsidR="00C03404" w:rsidRPr="00A81FC2" w:rsidRDefault="00C03404"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ФДТ тиімділігін арттыру мақсатында жаңа ФС іздеу жалғасуда. Сонымен, Сh.</w:t>
      </w:r>
      <w:r w:rsidR="005E6FFA">
        <w:rPr>
          <w:rFonts w:ascii="Times New Roman" w:hAnsi="Times New Roman"/>
          <w:sz w:val="28"/>
          <w:szCs w:val="28"/>
          <w:lang w:val="kk-KZ"/>
        </w:rPr>
        <w:t> </w:t>
      </w:r>
      <w:r w:rsidRPr="00A81FC2">
        <w:rPr>
          <w:rFonts w:ascii="Times New Roman" w:hAnsi="Times New Roman"/>
          <w:sz w:val="28"/>
          <w:szCs w:val="28"/>
          <w:lang w:val="kk-KZ"/>
        </w:rPr>
        <w:t>Qing және басқалардың зерттеуінде алоэ-эмодин жаңа тиімді ФС екендіг</w:t>
      </w:r>
      <w:r w:rsidR="00293341" w:rsidRPr="00A81FC2">
        <w:rPr>
          <w:rFonts w:ascii="Times New Roman" w:hAnsi="Times New Roman"/>
          <w:sz w:val="28"/>
          <w:szCs w:val="28"/>
          <w:lang w:val="kk-KZ"/>
        </w:rPr>
        <w:t>і анықталды [127</w:t>
      </w:r>
      <w:r w:rsidRPr="00A81FC2">
        <w:rPr>
          <w:rFonts w:ascii="Times New Roman" w:hAnsi="Times New Roman"/>
          <w:sz w:val="28"/>
          <w:szCs w:val="28"/>
          <w:lang w:val="kk-KZ"/>
        </w:rPr>
        <w:t>]. Авторлар СБҚІ-нің жасушаларында MCF-7 фотоцитоуыттылығы мен индукциялану механизмдерін зерттеді. Жасушалардың көбеюін талдау көрсеткендей, ФДТ алоэ-эмодин мен жеңіл дозалардың бірқатар концентрацияларын қолданғаннан кейін қатерлі ісік жасушаларының қарқынды өлімі байқалды. Нәтижесінде авторлар алоэ-эмодинмен ФДТ MCF-7 жасушаларында қатерлі ісіктің дамуын тиімді түрде тежейді деген қорытындыға келді, бұл ФС-ты өте перспективалы және СБҚІ емдеудің жаңа әдісін ұсынуға қабілетті деп санауға мүмкіндік береді.</w:t>
      </w:r>
    </w:p>
    <w:p w:rsidR="00C03404" w:rsidRPr="00A81FC2" w:rsidRDefault="00C03404"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X.Wang бірлескен авторлар алған нәтижелер де қызығушылық</w:t>
      </w:r>
      <w:r w:rsidR="00293341" w:rsidRPr="00A81FC2">
        <w:rPr>
          <w:rFonts w:ascii="Times New Roman" w:hAnsi="Times New Roman"/>
          <w:sz w:val="28"/>
          <w:szCs w:val="28"/>
          <w:lang w:val="kk-KZ"/>
        </w:rPr>
        <w:t xml:space="preserve"> тудырады. [128</w:t>
      </w:r>
      <w:r w:rsidRPr="00A81FC2">
        <w:rPr>
          <w:rFonts w:ascii="Times New Roman" w:hAnsi="Times New Roman"/>
          <w:sz w:val="28"/>
          <w:szCs w:val="28"/>
          <w:lang w:val="kk-KZ"/>
        </w:rPr>
        <w:t xml:space="preserve">]. Зерттеушілер жоғары метастатикалық 4T1 жасуша желісі мен тышқанның ксенографты моделінде синопорфиринді натриймен қозғалатын ФДТ-нің ісік жасушаларының көбеюіне және метастазға әсерін бағалады. Нәтижесінде, бұл тәсіл СБҚІ бар тышқандардың өмір сүру ұзақтығын едәуір </w:t>
      </w:r>
      <w:r w:rsidRPr="00A81FC2">
        <w:rPr>
          <w:rFonts w:ascii="Times New Roman" w:hAnsi="Times New Roman"/>
          <w:sz w:val="28"/>
          <w:szCs w:val="28"/>
          <w:lang w:val="kk-KZ"/>
        </w:rPr>
        <w:lastRenderedPageBreak/>
        <w:t>арттырғаны, сондай-ақ ісіктің өзі мен оның метастаздарының өсуін тежейтіні анықталды, бұл in vitro тәжірибесінің нәтижелерімен сәйкес келеді. Сонымен қатар, авторлар бұл препаратпен ФДТ бұрын тіркелген ФС фотофринмен терапияға қарағанда тиімдірек болғанын атап өтті. Алдын ала токсикологиялық нәтижелер натрий синопорфиринінің салыстырмалы түрде қауіпсіз екенін көрсетеді. Бұл деректерді осы фотосенсибилизаторды қолданудың перспективалық дәлелі деп санауға болады, тек</w:t>
      </w:r>
      <w:r w:rsidR="00025ABF" w:rsidRPr="00A81FC2">
        <w:rPr>
          <w:rFonts w:ascii="Times New Roman" w:hAnsi="Times New Roman"/>
          <w:sz w:val="28"/>
          <w:szCs w:val="28"/>
          <w:lang w:val="kk-KZ"/>
        </w:rPr>
        <w:t xml:space="preserve"> ол үшін қосымша зерттеу қажет.</w:t>
      </w:r>
    </w:p>
    <w:p w:rsidR="00C03404" w:rsidRPr="00A81FC2" w:rsidRDefault="00C03404"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Өз кезегінде S.Anand және т.б. СБҚІ кезіндегі ФДТ тиімділігін арттыру мақсатында аминолевулинатпен ФДТ-ға дейін неоадъювант (5-фторурацил) қо</w:t>
      </w:r>
      <w:r w:rsidR="00293341" w:rsidRPr="00A81FC2">
        <w:rPr>
          <w:rFonts w:ascii="Times New Roman" w:hAnsi="Times New Roman"/>
          <w:sz w:val="28"/>
          <w:szCs w:val="28"/>
          <w:lang w:val="kk-KZ"/>
        </w:rPr>
        <w:t>лдану ұсынылды [129</w:t>
      </w:r>
      <w:r w:rsidRPr="00A81FC2">
        <w:rPr>
          <w:rFonts w:ascii="Times New Roman" w:hAnsi="Times New Roman"/>
          <w:sz w:val="28"/>
          <w:szCs w:val="28"/>
          <w:lang w:val="kk-KZ"/>
        </w:rPr>
        <w:t>]. Бұл тәсіл ФДТ тиімділігін арттырды, дегенмен 5-фторурацилдің ауыр уытты әсері байқалды. Оны төмендету үшін зерттеушілер 5-фторурацил капецитабиннің уытты емес прекурсорын біріктірілген ФДТ режимінде қолдануды ұсынды. Нәтижесінде жануарлар моделіндегі ісік жасушаларының дифференциациясының айтарлықтай артуы, сондай-ақ олардың өлімі байқалды, бақылау тобындағы деңгейден 5 есе асып түсті. Нәтижесінде авторлар метастатикалық ошақтармен қатар ісік өсуінің тоқтауын атап өтті.</w:t>
      </w:r>
    </w:p>
    <w:p w:rsidR="00C03404" w:rsidRPr="00A81FC2" w:rsidRDefault="00C03404"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Науқастардың осы контингентінде ФДТ тиімділігін арттыру жолдарын іздеу сәуле шығаратын беттің өзгермелі геометриясымен жартылай өткізгіш диодтар негізінде матрицалық эмитенттің дамуына әкелді. Оның артықшылықтары:</w:t>
      </w:r>
    </w:p>
    <w:p w:rsidR="00C03404" w:rsidRPr="00A81FC2" w:rsidRDefault="00C03404" w:rsidP="00B877B9">
      <w:pPr>
        <w:pStyle w:val="a3"/>
        <w:numPr>
          <w:ilvl w:val="0"/>
          <w:numId w:val="3"/>
        </w:numPr>
        <w:tabs>
          <w:tab w:val="left" w:pos="993"/>
        </w:tabs>
        <w:ind w:left="0" w:firstLine="709"/>
        <w:jc w:val="both"/>
        <w:rPr>
          <w:rFonts w:ascii="Times New Roman" w:hAnsi="Times New Roman"/>
          <w:sz w:val="28"/>
          <w:szCs w:val="28"/>
          <w:lang w:val="kk-KZ"/>
        </w:rPr>
      </w:pPr>
      <w:r w:rsidRPr="00A81FC2">
        <w:rPr>
          <w:rFonts w:ascii="Times New Roman" w:hAnsi="Times New Roman"/>
          <w:sz w:val="28"/>
          <w:szCs w:val="28"/>
          <w:lang w:val="kk-KZ"/>
        </w:rPr>
        <w:t>кеуде қабырғасы терісінің метастатикалық зақымдануының үлкен көлеміне бір уақытта әсер ету мүмкіндігі;</w:t>
      </w:r>
    </w:p>
    <w:p w:rsidR="00C03404" w:rsidRPr="00A81FC2" w:rsidRDefault="00C03404" w:rsidP="00B877B9">
      <w:pPr>
        <w:pStyle w:val="a3"/>
        <w:numPr>
          <w:ilvl w:val="0"/>
          <w:numId w:val="3"/>
        </w:numPr>
        <w:tabs>
          <w:tab w:val="left" w:pos="993"/>
        </w:tabs>
        <w:ind w:left="0" w:firstLine="709"/>
        <w:jc w:val="both"/>
        <w:rPr>
          <w:rFonts w:ascii="Times New Roman" w:hAnsi="Times New Roman"/>
          <w:sz w:val="28"/>
          <w:szCs w:val="28"/>
          <w:lang w:val="kk-KZ"/>
        </w:rPr>
      </w:pPr>
      <w:r w:rsidRPr="00A81FC2">
        <w:rPr>
          <w:rFonts w:ascii="Times New Roman" w:hAnsi="Times New Roman"/>
          <w:sz w:val="28"/>
          <w:szCs w:val="28"/>
          <w:lang w:val="kk-KZ"/>
        </w:rPr>
        <w:t>сеанстың ыңғайлылығын арттыра отырып, ұзақтығын қысқарту;</w:t>
      </w:r>
    </w:p>
    <w:p w:rsidR="00C03404" w:rsidRPr="00A81FC2" w:rsidRDefault="00C03404" w:rsidP="00B877B9">
      <w:pPr>
        <w:pStyle w:val="a3"/>
        <w:numPr>
          <w:ilvl w:val="0"/>
          <w:numId w:val="3"/>
        </w:numPr>
        <w:tabs>
          <w:tab w:val="left" w:pos="993"/>
        </w:tabs>
        <w:ind w:left="0" w:firstLine="709"/>
        <w:jc w:val="both"/>
        <w:rPr>
          <w:rFonts w:ascii="Times New Roman" w:hAnsi="Times New Roman"/>
          <w:sz w:val="28"/>
          <w:szCs w:val="28"/>
          <w:lang w:val="kk-KZ"/>
        </w:rPr>
      </w:pPr>
      <w:r w:rsidRPr="00A81FC2">
        <w:rPr>
          <w:rFonts w:ascii="Times New Roman" w:hAnsi="Times New Roman"/>
          <w:sz w:val="28"/>
          <w:szCs w:val="28"/>
          <w:lang w:val="kk-KZ"/>
        </w:rPr>
        <w:t>жарық сәулесінің төмен қуат тығыздығына байланысты сәулеленген тіндердің ауыр некротикалық фототоксикалық реакцияларының даму жиілігінің төмендеуі;</w:t>
      </w:r>
    </w:p>
    <w:p w:rsidR="00C03404" w:rsidRPr="00A81FC2" w:rsidRDefault="00C03404" w:rsidP="00B877B9">
      <w:pPr>
        <w:pStyle w:val="a3"/>
        <w:numPr>
          <w:ilvl w:val="0"/>
          <w:numId w:val="3"/>
        </w:numPr>
        <w:tabs>
          <w:tab w:val="left" w:pos="993"/>
        </w:tabs>
        <w:ind w:left="0" w:firstLine="709"/>
        <w:jc w:val="both"/>
        <w:rPr>
          <w:rFonts w:ascii="Times New Roman" w:hAnsi="Times New Roman"/>
          <w:sz w:val="28"/>
          <w:szCs w:val="28"/>
          <w:lang w:val="kk-KZ"/>
        </w:rPr>
      </w:pPr>
      <w:r w:rsidRPr="00A81FC2">
        <w:rPr>
          <w:rFonts w:ascii="Times New Roman" w:hAnsi="Times New Roman"/>
          <w:sz w:val="28"/>
          <w:szCs w:val="28"/>
          <w:lang w:val="kk-KZ"/>
        </w:rPr>
        <w:t>амбулаториялық жағдайда клиникалық көрсеткіштер болған кезде ФДТ сеансын жедел қайталау мүмкіндігі;</w:t>
      </w:r>
    </w:p>
    <w:p w:rsidR="00C03404" w:rsidRPr="00A81FC2" w:rsidRDefault="00C03404" w:rsidP="00B877B9">
      <w:pPr>
        <w:pStyle w:val="a3"/>
        <w:numPr>
          <w:ilvl w:val="0"/>
          <w:numId w:val="3"/>
        </w:numPr>
        <w:tabs>
          <w:tab w:val="left" w:pos="993"/>
        </w:tabs>
        <w:ind w:left="0" w:firstLine="709"/>
        <w:jc w:val="both"/>
        <w:rPr>
          <w:rFonts w:ascii="Times New Roman" w:hAnsi="Times New Roman"/>
          <w:sz w:val="28"/>
          <w:szCs w:val="28"/>
          <w:lang w:val="kk-KZ"/>
        </w:rPr>
      </w:pPr>
      <w:r w:rsidRPr="00A81FC2">
        <w:rPr>
          <w:rFonts w:ascii="Times New Roman" w:hAnsi="Times New Roman"/>
          <w:sz w:val="28"/>
          <w:szCs w:val="28"/>
          <w:lang w:val="kk-KZ"/>
        </w:rPr>
        <w:t>дәл дозиметрия;</w:t>
      </w:r>
    </w:p>
    <w:p w:rsidR="00C03404" w:rsidRPr="00A81FC2" w:rsidRDefault="00C03404" w:rsidP="00B877B9">
      <w:pPr>
        <w:pStyle w:val="a3"/>
        <w:numPr>
          <w:ilvl w:val="0"/>
          <w:numId w:val="3"/>
        </w:numPr>
        <w:tabs>
          <w:tab w:val="left" w:pos="993"/>
        </w:tabs>
        <w:ind w:left="0" w:firstLine="709"/>
        <w:jc w:val="both"/>
        <w:rPr>
          <w:rFonts w:ascii="Times New Roman" w:hAnsi="Times New Roman"/>
          <w:sz w:val="28"/>
          <w:szCs w:val="28"/>
          <w:lang w:val="kk-KZ"/>
        </w:rPr>
      </w:pPr>
      <w:r w:rsidRPr="00A81FC2">
        <w:rPr>
          <w:rFonts w:ascii="Times New Roman" w:hAnsi="Times New Roman"/>
          <w:sz w:val="28"/>
          <w:szCs w:val="28"/>
          <w:lang w:val="kk-KZ"/>
        </w:rPr>
        <w:t>сәуленің ашық диодтардан жоғары шамалы алшақтығы, өйткені аппараттың сәулеленетін беті кеуде қабырғасының сәулеленген бетіне сәйкес келеді;</w:t>
      </w:r>
    </w:p>
    <w:p w:rsidR="00C03404" w:rsidRPr="00A81FC2" w:rsidRDefault="00C03404" w:rsidP="00B877B9">
      <w:pPr>
        <w:pStyle w:val="a3"/>
        <w:numPr>
          <w:ilvl w:val="0"/>
          <w:numId w:val="3"/>
        </w:numPr>
        <w:tabs>
          <w:tab w:val="left" w:pos="993"/>
        </w:tabs>
        <w:ind w:left="0" w:firstLine="709"/>
        <w:jc w:val="both"/>
        <w:rPr>
          <w:rFonts w:ascii="Times New Roman" w:hAnsi="Times New Roman"/>
          <w:sz w:val="28"/>
          <w:szCs w:val="28"/>
          <w:lang w:val="kk-KZ"/>
        </w:rPr>
      </w:pPr>
      <w:r w:rsidRPr="00A81FC2">
        <w:rPr>
          <w:rFonts w:ascii="Times New Roman" w:hAnsi="Times New Roman"/>
          <w:sz w:val="28"/>
          <w:szCs w:val="28"/>
          <w:lang w:val="kk-KZ"/>
        </w:rPr>
        <w:t>ФС флуоресценция әдісін қолданып сәулелену өрістерін оңтайлы қалыптастыру;</w:t>
      </w:r>
    </w:p>
    <w:p w:rsidR="00C03404" w:rsidRPr="00912432" w:rsidRDefault="00C03404" w:rsidP="00B877B9">
      <w:pPr>
        <w:pStyle w:val="a3"/>
        <w:numPr>
          <w:ilvl w:val="0"/>
          <w:numId w:val="3"/>
        </w:numPr>
        <w:tabs>
          <w:tab w:val="left" w:pos="993"/>
        </w:tabs>
        <w:ind w:left="0" w:firstLine="709"/>
        <w:jc w:val="both"/>
        <w:rPr>
          <w:rFonts w:ascii="Times New Roman" w:hAnsi="Times New Roman"/>
          <w:sz w:val="28"/>
          <w:szCs w:val="28"/>
          <w:lang w:val="kk-KZ"/>
        </w:rPr>
      </w:pPr>
      <w:r w:rsidRPr="00A81FC2">
        <w:rPr>
          <w:rFonts w:ascii="Times New Roman" w:hAnsi="Times New Roman"/>
          <w:sz w:val="28"/>
          <w:szCs w:val="28"/>
          <w:lang w:val="kk-KZ"/>
        </w:rPr>
        <w:t xml:space="preserve">жүйелі емдеусіз жергілікті процесті бақылау мүмкіндігі, бұл науқастардың өмір сүру </w:t>
      </w:r>
      <w:r w:rsidR="00293341" w:rsidRPr="00A81FC2">
        <w:rPr>
          <w:rFonts w:ascii="Times New Roman" w:hAnsi="Times New Roman"/>
          <w:sz w:val="28"/>
          <w:szCs w:val="28"/>
          <w:lang w:val="kk-KZ"/>
        </w:rPr>
        <w:t xml:space="preserve">сапасын едәуір </w:t>
      </w:r>
      <w:r w:rsidR="00293341" w:rsidRPr="00912432">
        <w:rPr>
          <w:rFonts w:ascii="Times New Roman" w:hAnsi="Times New Roman"/>
          <w:sz w:val="28"/>
          <w:szCs w:val="28"/>
          <w:lang w:val="kk-KZ"/>
        </w:rPr>
        <w:t>жақсартады [93</w:t>
      </w:r>
      <w:r w:rsidR="00912432" w:rsidRPr="00912432">
        <w:rPr>
          <w:rFonts w:ascii="Times New Roman" w:hAnsi="Times New Roman"/>
          <w:sz w:val="28"/>
          <w:szCs w:val="28"/>
          <w:lang w:val="kk-KZ"/>
        </w:rPr>
        <w:t>, р</w:t>
      </w:r>
      <w:r w:rsidR="00DB4A4D" w:rsidRPr="00912432">
        <w:rPr>
          <w:rFonts w:ascii="Times New Roman" w:hAnsi="Times New Roman"/>
          <w:sz w:val="28"/>
          <w:szCs w:val="28"/>
          <w:lang w:val="kk-KZ"/>
        </w:rPr>
        <w:t>.</w:t>
      </w:r>
      <w:r w:rsidR="00912432" w:rsidRPr="00912432">
        <w:rPr>
          <w:rFonts w:ascii="Times New Roman" w:hAnsi="Times New Roman"/>
          <w:sz w:val="28"/>
          <w:szCs w:val="28"/>
          <w:lang w:val="kk-KZ"/>
        </w:rPr>
        <w:t xml:space="preserve"> 190</w:t>
      </w:r>
      <w:r w:rsidRPr="00912432">
        <w:rPr>
          <w:rFonts w:ascii="Times New Roman" w:hAnsi="Times New Roman"/>
          <w:sz w:val="28"/>
          <w:szCs w:val="28"/>
          <w:lang w:val="kk-KZ"/>
        </w:rPr>
        <w:t>].</w:t>
      </w:r>
    </w:p>
    <w:p w:rsidR="00C03404" w:rsidRPr="00A81FC2" w:rsidRDefault="00C03404"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М.Л. Гельфонд және т.б. зеттеуінде III деңгейдегі және одан жоғары СБҚІ-мен ауыратын 8 науқастің материалында үш жағдайда матрицалық эмитентті қолданатын ФДТ терідегі метастатикалық түзілімдердің толық регрессиясын</w:t>
      </w:r>
      <w:r w:rsidR="00293341" w:rsidRPr="00A81FC2">
        <w:rPr>
          <w:rFonts w:ascii="Times New Roman" w:hAnsi="Times New Roman"/>
          <w:sz w:val="28"/>
          <w:szCs w:val="28"/>
          <w:lang w:val="kk-KZ"/>
        </w:rPr>
        <w:t>а әкеліп соқтырғаны анықталды [130,131</w:t>
      </w:r>
      <w:r w:rsidRPr="00A81FC2">
        <w:rPr>
          <w:rFonts w:ascii="Times New Roman" w:hAnsi="Times New Roman"/>
          <w:sz w:val="28"/>
          <w:szCs w:val="28"/>
          <w:lang w:val="kk-KZ"/>
        </w:rPr>
        <w:t xml:space="preserve">]. 4 науқасте ішінара регрессияға қол жеткізілді, бұл қайталанатын сеанстарды қажет етті, ал 1 әйелде кеуде қабырғасы тіндерінің зақымдалған учаскелерінде кең некроз </w:t>
      </w:r>
      <w:r w:rsidRPr="00A81FC2">
        <w:rPr>
          <w:rFonts w:ascii="Times New Roman" w:hAnsi="Times New Roman"/>
          <w:sz w:val="28"/>
          <w:szCs w:val="28"/>
          <w:lang w:val="kk-KZ"/>
        </w:rPr>
        <w:lastRenderedPageBreak/>
        <w:t>өрістері пайда болды, содан кейін ол бақылаудан шығып кетті. Рецедивсіз өмір сүру медианасы 1,2 ж</w:t>
      </w:r>
      <w:r w:rsidR="00025ABF" w:rsidRPr="00A81FC2">
        <w:rPr>
          <w:rFonts w:ascii="Times New Roman" w:hAnsi="Times New Roman"/>
          <w:sz w:val="28"/>
          <w:szCs w:val="28"/>
          <w:lang w:val="kk-KZ"/>
        </w:rPr>
        <w:t>ыл</w:t>
      </w:r>
      <w:r w:rsidRPr="00A81FC2">
        <w:rPr>
          <w:rFonts w:ascii="Times New Roman" w:hAnsi="Times New Roman"/>
          <w:sz w:val="28"/>
          <w:szCs w:val="28"/>
          <w:lang w:val="kk-KZ"/>
        </w:rPr>
        <w:t xml:space="preserve"> болды. Авторлардың пікірі бойынша, бұл тәжірибе фокустайтын саптамасы бар жарық өткізгіштің көмегімен терідегі әрбір метастазды сәулелендіруден бұрын осы техниканың артықшылықтарын көрсетеді. Бұл технология зақымдалған тіндердің салыстырмалы түрде үлкен аудандарын бір уақытта сәулелендіруге және уақыт бірлігіне қуат тығыздығының фотохимиялық реакциясын қоздыру үшін жеткілікті болатын жарық энергиясының жоспарланған дозасын алуға мүмкіндік береді. Бір жағынан, бұл сәулеленудің жалпы уақытын едәуір қысқартады, екінші жағынан, әдістің тиімділігін төмендетпей науқастерге қолайлы жағдай жасайды.</w:t>
      </w:r>
    </w:p>
    <w:p w:rsidR="00C03404" w:rsidRPr="00A81FC2" w:rsidRDefault="00C03404"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Сонымен қатар, қазіргі уақытта мақсатты жасушаларға бағытталған ФС жеткізу үшін вирустарды қолдану бойынша зерттеулер жүргізілуде. Бұл әдістің мәні </w:t>
      </w:r>
      <w:r w:rsidR="003F6236">
        <w:rPr>
          <w:rFonts w:ascii="Times New Roman" w:hAnsi="Times New Roman"/>
          <w:sz w:val="28"/>
          <w:szCs w:val="28"/>
          <w:lang w:val="kk-KZ"/>
        </w:rPr>
        <w:t>–</w:t>
      </w:r>
      <w:r w:rsidRPr="00A81FC2">
        <w:rPr>
          <w:rFonts w:ascii="Times New Roman" w:hAnsi="Times New Roman"/>
          <w:sz w:val="28"/>
          <w:szCs w:val="28"/>
          <w:lang w:val="kk-KZ"/>
        </w:rPr>
        <w:t xml:space="preserve"> ФДТ-де фототоксикалықты қамтамасыз ететін, құрамына ФС бар көбеюге қабілетсіз вирустық бөлшектерді қолдануға негізделген. Бұл бөлшектердің бетінде тек қатерлі ісік жасушаларының плазмалық мембранасында болатын антигендерге тән антиденелер бар, бұл әсер </w:t>
      </w:r>
      <w:r w:rsidR="00293341" w:rsidRPr="00A81FC2">
        <w:rPr>
          <w:rFonts w:ascii="Times New Roman" w:hAnsi="Times New Roman"/>
          <w:sz w:val="28"/>
          <w:szCs w:val="28"/>
          <w:lang w:val="kk-KZ"/>
        </w:rPr>
        <w:t xml:space="preserve">ету бағытын қамтамасыз </w:t>
      </w:r>
      <w:r w:rsidR="00293341" w:rsidRPr="00912432">
        <w:rPr>
          <w:rFonts w:ascii="Times New Roman" w:hAnsi="Times New Roman"/>
          <w:sz w:val="28"/>
          <w:szCs w:val="28"/>
          <w:lang w:val="kk-KZ"/>
        </w:rPr>
        <w:t>етеді [131</w:t>
      </w:r>
      <w:r w:rsidR="00DB4A4D" w:rsidRPr="00912432">
        <w:rPr>
          <w:rFonts w:ascii="Times New Roman" w:hAnsi="Times New Roman"/>
          <w:sz w:val="28"/>
          <w:szCs w:val="28"/>
          <w:lang w:val="kk-KZ"/>
        </w:rPr>
        <w:t xml:space="preserve">, с. </w:t>
      </w:r>
      <w:r w:rsidR="00912432" w:rsidRPr="00912432">
        <w:rPr>
          <w:rFonts w:ascii="Times New Roman" w:hAnsi="Times New Roman"/>
          <w:sz w:val="28"/>
          <w:szCs w:val="28"/>
          <w:lang w:val="kk-KZ"/>
        </w:rPr>
        <w:t>54</w:t>
      </w:r>
      <w:r w:rsidRPr="00912432">
        <w:rPr>
          <w:rFonts w:ascii="Times New Roman" w:hAnsi="Times New Roman"/>
          <w:sz w:val="28"/>
          <w:szCs w:val="28"/>
          <w:lang w:val="kk-KZ"/>
        </w:rPr>
        <w:t xml:space="preserve">]. Алайда, қазіргі </w:t>
      </w:r>
      <w:r w:rsidRPr="00A81FC2">
        <w:rPr>
          <w:rFonts w:ascii="Times New Roman" w:hAnsi="Times New Roman"/>
          <w:sz w:val="28"/>
          <w:szCs w:val="28"/>
          <w:lang w:val="kk-KZ"/>
        </w:rPr>
        <w:t>кезде қатерлі ісіктің кез келген түрінде өзіндік антиген белгілі еместігін және оны тексеру әрекеттері үлкен қиындықтарға соқтыратынын атап өткен жөн. Соған қарамастан, бұл әдіс өте келешекті болып көрінеді, дегенмен ол кең клиникалық тәжірибеге енгізілгенге дейін  нақтылау үшін көп күш жұмсауды қажет етеді.</w:t>
      </w:r>
    </w:p>
    <w:p w:rsidR="00C03404" w:rsidRPr="00A81FC2" w:rsidRDefault="00C03404"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Осылайша, ФД және ФДT СБҚІ кезінде тері метастаздарын емдеудің өте келешекті әдістері болып көрінеді. Бүгінгі күнге дейін СБҚІ бар науқастарда тері метастаздарын анықтау және емдеу үшін оларды қолданудың белгілі бір тәжірибесі жинақталған, дегенмен зерттеу нәтижелері әрдайым салыстыруға келе бермейді.</w:t>
      </w:r>
    </w:p>
    <w:p w:rsidR="00C03404" w:rsidRPr="00A81FC2" w:rsidRDefault="00C03404" w:rsidP="00336A69">
      <w:pPr>
        <w:pStyle w:val="a3"/>
        <w:ind w:firstLine="709"/>
        <w:jc w:val="both"/>
        <w:rPr>
          <w:rFonts w:ascii="Times New Roman" w:hAnsi="Times New Roman"/>
          <w:sz w:val="28"/>
          <w:szCs w:val="28"/>
          <w:lang w:val="kk-KZ"/>
        </w:rPr>
      </w:pPr>
    </w:p>
    <w:p w:rsidR="003E1027" w:rsidRPr="00A81FC2" w:rsidRDefault="008B078B" w:rsidP="00336A69">
      <w:pPr>
        <w:pStyle w:val="a3"/>
        <w:tabs>
          <w:tab w:val="left" w:pos="142"/>
        </w:tabs>
        <w:ind w:firstLine="709"/>
        <w:jc w:val="both"/>
        <w:rPr>
          <w:rFonts w:ascii="Times New Roman" w:hAnsi="Times New Roman"/>
          <w:b/>
          <w:sz w:val="28"/>
          <w:szCs w:val="28"/>
          <w:lang w:val="kk-KZ"/>
        </w:rPr>
      </w:pPr>
      <w:r w:rsidRPr="00A81FC2">
        <w:rPr>
          <w:rFonts w:ascii="Times New Roman" w:hAnsi="Times New Roman"/>
          <w:b/>
          <w:sz w:val="28"/>
          <w:szCs w:val="28"/>
          <w:lang w:val="kk-KZ"/>
        </w:rPr>
        <w:t>1.6</w:t>
      </w:r>
      <w:r w:rsidR="003E1027" w:rsidRPr="00A81FC2">
        <w:rPr>
          <w:rFonts w:ascii="Times New Roman" w:hAnsi="Times New Roman"/>
          <w:b/>
          <w:sz w:val="28"/>
          <w:szCs w:val="28"/>
          <w:lang w:val="kk-KZ"/>
        </w:rPr>
        <w:t xml:space="preserve"> Сүт безі </w:t>
      </w:r>
      <w:r w:rsidR="00435F31" w:rsidRPr="00A81FC2">
        <w:rPr>
          <w:rFonts w:ascii="Times New Roman" w:hAnsi="Times New Roman"/>
          <w:b/>
          <w:sz w:val="28"/>
          <w:szCs w:val="28"/>
          <w:lang w:val="kk-KZ"/>
        </w:rPr>
        <w:t>қатерлі ісігінің</w:t>
      </w:r>
      <w:r w:rsidR="003E1027" w:rsidRPr="00A81FC2">
        <w:rPr>
          <w:rFonts w:ascii="Times New Roman" w:hAnsi="Times New Roman"/>
          <w:b/>
          <w:sz w:val="28"/>
          <w:szCs w:val="28"/>
          <w:lang w:val="kk-KZ"/>
        </w:rPr>
        <w:t xml:space="preserve"> тері метастаздары бар </w:t>
      </w:r>
      <w:r w:rsidR="002427DD" w:rsidRPr="00A81FC2">
        <w:rPr>
          <w:rFonts w:ascii="Times New Roman" w:hAnsi="Times New Roman"/>
          <w:b/>
          <w:sz w:val="28"/>
          <w:szCs w:val="28"/>
          <w:lang w:val="kk-KZ"/>
        </w:rPr>
        <w:t>науқастардың</w:t>
      </w:r>
      <w:r w:rsidR="003E1027" w:rsidRPr="00A81FC2">
        <w:rPr>
          <w:rFonts w:ascii="Times New Roman" w:hAnsi="Times New Roman"/>
          <w:b/>
          <w:sz w:val="28"/>
          <w:szCs w:val="28"/>
          <w:lang w:val="kk-KZ"/>
        </w:rPr>
        <w:t xml:space="preserve"> өмір </w:t>
      </w:r>
      <w:r w:rsidR="00507B39" w:rsidRPr="00A81FC2">
        <w:rPr>
          <w:rFonts w:ascii="Times New Roman" w:hAnsi="Times New Roman"/>
          <w:b/>
          <w:sz w:val="28"/>
          <w:szCs w:val="28"/>
          <w:lang w:val="kk-KZ"/>
        </w:rPr>
        <w:t xml:space="preserve">сүру </w:t>
      </w:r>
      <w:r w:rsidR="003E1027" w:rsidRPr="00A81FC2">
        <w:rPr>
          <w:rFonts w:ascii="Times New Roman" w:hAnsi="Times New Roman"/>
          <w:b/>
          <w:sz w:val="28"/>
          <w:szCs w:val="28"/>
          <w:lang w:val="kk-KZ"/>
        </w:rPr>
        <w:t>сапасы</w:t>
      </w:r>
    </w:p>
    <w:p w:rsidR="003E1027" w:rsidRPr="00912432" w:rsidRDefault="00435F31"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Өмір сапасы</w:t>
      </w:r>
      <w:r w:rsidR="00673540" w:rsidRPr="00A81FC2">
        <w:rPr>
          <w:rFonts w:ascii="Times New Roman" w:hAnsi="Times New Roman"/>
          <w:sz w:val="28"/>
          <w:szCs w:val="28"/>
          <w:lang w:val="kk-KZ"/>
        </w:rPr>
        <w:t>н</w:t>
      </w:r>
      <w:r w:rsidRPr="00A81FC2">
        <w:rPr>
          <w:rFonts w:ascii="Times New Roman" w:hAnsi="Times New Roman"/>
          <w:sz w:val="28"/>
          <w:szCs w:val="28"/>
          <w:lang w:val="kk-KZ"/>
        </w:rPr>
        <w:t xml:space="preserve"> (ӨС</w:t>
      </w:r>
      <w:r w:rsidR="003E1027" w:rsidRPr="00A81FC2">
        <w:rPr>
          <w:rFonts w:ascii="Times New Roman" w:hAnsi="Times New Roman"/>
          <w:sz w:val="28"/>
          <w:szCs w:val="28"/>
          <w:lang w:val="kk-KZ"/>
        </w:rPr>
        <w:t xml:space="preserve">) </w:t>
      </w:r>
      <w:r w:rsidRPr="00A81FC2">
        <w:rPr>
          <w:rFonts w:ascii="Times New Roman" w:hAnsi="Times New Roman"/>
          <w:sz w:val="28"/>
          <w:szCs w:val="28"/>
          <w:lang w:val="kk-KZ"/>
        </w:rPr>
        <w:t xml:space="preserve">зерттеу </w:t>
      </w:r>
      <w:r w:rsidR="003E1027" w:rsidRPr="00A81FC2">
        <w:rPr>
          <w:rFonts w:ascii="Times New Roman" w:hAnsi="Times New Roman"/>
          <w:sz w:val="28"/>
          <w:szCs w:val="28"/>
          <w:lang w:val="kk-KZ"/>
        </w:rPr>
        <w:t xml:space="preserve">– денсаулықпен байланысты пәнаралық ұғым, қазіргі медицинада белгілі бір сатыға ие бола отырып, прогрессивті дамуды </w:t>
      </w:r>
      <w:r w:rsidR="003E1027" w:rsidRPr="00912432">
        <w:rPr>
          <w:rFonts w:ascii="Times New Roman" w:hAnsi="Times New Roman"/>
          <w:sz w:val="28"/>
          <w:szCs w:val="28"/>
          <w:lang w:val="kk-KZ"/>
        </w:rPr>
        <w:t xml:space="preserve">жалғастыруда. Алғаш рет </w:t>
      </w:r>
      <w:r w:rsidR="00673540" w:rsidRPr="00912432">
        <w:rPr>
          <w:rFonts w:ascii="Times New Roman" w:hAnsi="Times New Roman"/>
          <w:sz w:val="28"/>
          <w:szCs w:val="28"/>
          <w:lang w:val="kk-KZ"/>
        </w:rPr>
        <w:t>науқастың ӨС түсінігі</w:t>
      </w:r>
      <w:r w:rsidR="003E1027" w:rsidRPr="00912432">
        <w:rPr>
          <w:rFonts w:ascii="Times New Roman" w:hAnsi="Times New Roman"/>
          <w:sz w:val="28"/>
          <w:szCs w:val="28"/>
          <w:lang w:val="kk-KZ"/>
        </w:rPr>
        <w:t xml:space="preserve"> Index Мedicus</w:t>
      </w:r>
      <w:r w:rsidR="00673540" w:rsidRPr="00912432">
        <w:rPr>
          <w:rFonts w:ascii="Times New Roman" w:hAnsi="Times New Roman"/>
          <w:sz w:val="28"/>
          <w:szCs w:val="28"/>
          <w:lang w:val="kk-KZ"/>
        </w:rPr>
        <w:t>-та</w:t>
      </w:r>
      <w:r w:rsidR="003E1027" w:rsidRPr="00912432">
        <w:rPr>
          <w:rFonts w:ascii="Times New Roman" w:hAnsi="Times New Roman"/>
          <w:sz w:val="28"/>
          <w:szCs w:val="28"/>
          <w:lang w:val="kk-KZ"/>
        </w:rPr>
        <w:t xml:space="preserve"> 1977 жылы </w:t>
      </w:r>
      <w:r w:rsidR="00673540" w:rsidRPr="00912432">
        <w:rPr>
          <w:rFonts w:ascii="Times New Roman" w:hAnsi="Times New Roman"/>
          <w:sz w:val="28"/>
          <w:szCs w:val="28"/>
          <w:lang w:val="kk-KZ"/>
        </w:rPr>
        <w:t xml:space="preserve">пайда болды </w:t>
      </w:r>
      <w:r w:rsidR="00A220EA" w:rsidRPr="00912432">
        <w:rPr>
          <w:rFonts w:ascii="Times New Roman" w:hAnsi="Times New Roman"/>
          <w:sz w:val="28"/>
          <w:szCs w:val="28"/>
          <w:lang w:val="kk-KZ"/>
        </w:rPr>
        <w:t>[132</w:t>
      </w:r>
      <w:r w:rsidR="003E1027" w:rsidRPr="00912432">
        <w:rPr>
          <w:rFonts w:ascii="Times New Roman" w:hAnsi="Times New Roman"/>
          <w:sz w:val="28"/>
          <w:szCs w:val="28"/>
          <w:lang w:val="kk-KZ"/>
        </w:rPr>
        <w:t xml:space="preserve">]. 1982 жылы R.D. Kaplan және J.B. Bush </w:t>
      </w:r>
      <w:r w:rsidR="00673540" w:rsidRPr="00912432">
        <w:rPr>
          <w:rFonts w:ascii="Times New Roman" w:hAnsi="Times New Roman"/>
          <w:sz w:val="28"/>
          <w:szCs w:val="28"/>
          <w:lang w:val="kk-KZ"/>
        </w:rPr>
        <w:t>«</w:t>
      </w:r>
      <w:r w:rsidR="00673540" w:rsidRPr="00912432">
        <w:rPr>
          <w:rFonts w:ascii="Times New Roman" w:hAnsi="Times New Roman"/>
          <w:sz w:val="28"/>
          <w:szCs w:val="28"/>
          <w:shd w:val="clear" w:color="auto" w:fill="FFFFFF"/>
          <w:lang w:val="kk-KZ"/>
        </w:rPr>
        <w:t>health</w:t>
      </w:r>
      <w:r w:rsidR="00673540" w:rsidRPr="00912432">
        <w:rPr>
          <w:rFonts w:ascii="Times New Roman" w:hAnsi="Times New Roman"/>
          <w:sz w:val="28"/>
          <w:szCs w:val="28"/>
          <w:lang w:val="kk-KZ"/>
        </w:rPr>
        <w:t>-related quality of life»</w:t>
      </w:r>
      <w:r w:rsidR="003F6236" w:rsidRPr="00912432">
        <w:rPr>
          <w:rFonts w:ascii="Times New Roman" w:hAnsi="Times New Roman"/>
          <w:sz w:val="28"/>
          <w:szCs w:val="28"/>
          <w:lang w:val="kk-KZ"/>
        </w:rPr>
        <w:t>–</w:t>
      </w:r>
      <w:r w:rsidR="003E1027" w:rsidRPr="00912432">
        <w:rPr>
          <w:rFonts w:ascii="Times New Roman" w:hAnsi="Times New Roman"/>
          <w:sz w:val="28"/>
          <w:szCs w:val="28"/>
          <w:lang w:val="kk-KZ"/>
        </w:rPr>
        <w:t xml:space="preserve"> HRQOL (денсаулыққа байланысты өмір</w:t>
      </w:r>
      <w:r w:rsidR="00A220EA" w:rsidRPr="00912432">
        <w:rPr>
          <w:rFonts w:ascii="Times New Roman" w:hAnsi="Times New Roman"/>
          <w:sz w:val="28"/>
          <w:szCs w:val="28"/>
          <w:lang w:val="kk-KZ"/>
        </w:rPr>
        <w:t xml:space="preserve"> сапасы) терминін ұсынды [133</w:t>
      </w:r>
      <w:r w:rsidR="003E1027" w:rsidRPr="00912432">
        <w:rPr>
          <w:rFonts w:ascii="Times New Roman" w:hAnsi="Times New Roman"/>
          <w:sz w:val="28"/>
          <w:szCs w:val="28"/>
          <w:lang w:val="kk-KZ"/>
        </w:rPr>
        <w:t>].</w:t>
      </w:r>
    </w:p>
    <w:p w:rsidR="003E1027" w:rsidRPr="00912432" w:rsidRDefault="003E1027" w:rsidP="00336A69">
      <w:pPr>
        <w:pStyle w:val="a3"/>
        <w:ind w:firstLine="709"/>
        <w:jc w:val="both"/>
        <w:rPr>
          <w:rFonts w:ascii="Times New Roman" w:hAnsi="Times New Roman"/>
          <w:sz w:val="28"/>
          <w:szCs w:val="28"/>
          <w:lang w:val="kk-KZ"/>
        </w:rPr>
      </w:pPr>
      <w:r w:rsidRPr="00912432">
        <w:rPr>
          <w:rFonts w:ascii="Times New Roman" w:hAnsi="Times New Roman"/>
          <w:sz w:val="28"/>
          <w:szCs w:val="28"/>
          <w:lang w:val="kk-KZ"/>
        </w:rPr>
        <w:t>1985 жылы АҚШ-тың Азық-түлік және дәрі-дәрмек</w:t>
      </w:r>
      <w:r w:rsidR="008A6956" w:rsidRPr="00912432">
        <w:rPr>
          <w:rFonts w:ascii="Times New Roman" w:hAnsi="Times New Roman"/>
          <w:sz w:val="28"/>
          <w:szCs w:val="28"/>
          <w:lang w:val="kk-KZ"/>
        </w:rPr>
        <w:t>ті бақылау</w:t>
      </w:r>
      <w:r w:rsidRPr="00912432">
        <w:rPr>
          <w:rFonts w:ascii="Times New Roman" w:hAnsi="Times New Roman"/>
          <w:sz w:val="28"/>
          <w:szCs w:val="28"/>
          <w:lang w:val="kk-KZ"/>
        </w:rPr>
        <w:t xml:space="preserve"> басқармасы </w:t>
      </w:r>
      <w:r w:rsidR="008A6956" w:rsidRPr="00912432">
        <w:rPr>
          <w:rFonts w:ascii="Times New Roman" w:hAnsi="Times New Roman"/>
          <w:sz w:val="28"/>
          <w:szCs w:val="28"/>
          <w:lang w:val="kk-KZ"/>
        </w:rPr>
        <w:t>(FDA) клиникалық зерттеулерге ӨС</w:t>
      </w:r>
      <w:r w:rsidRPr="00912432">
        <w:rPr>
          <w:rFonts w:ascii="Times New Roman" w:hAnsi="Times New Roman"/>
          <w:sz w:val="28"/>
          <w:szCs w:val="28"/>
          <w:lang w:val="kk-KZ"/>
        </w:rPr>
        <w:t xml:space="preserve"> бағасын емдеу тиімділігінің </w:t>
      </w:r>
      <w:r w:rsidRPr="00A81FC2">
        <w:rPr>
          <w:rFonts w:ascii="Times New Roman" w:hAnsi="Times New Roman"/>
          <w:sz w:val="28"/>
          <w:szCs w:val="28"/>
          <w:lang w:val="kk-KZ"/>
        </w:rPr>
        <w:t>негізгі немесе қосымша критерийі ретінде енгізуді ұсынды. 1990 жылы АҚШ Ұлттық онк</w:t>
      </w:r>
      <w:r w:rsidR="008A6956" w:rsidRPr="00A81FC2">
        <w:rPr>
          <w:rFonts w:ascii="Times New Roman" w:hAnsi="Times New Roman"/>
          <w:sz w:val="28"/>
          <w:szCs w:val="28"/>
          <w:lang w:val="kk-KZ"/>
        </w:rPr>
        <w:t>ология институтының (NCI) және А</w:t>
      </w:r>
      <w:r w:rsidRPr="00A81FC2">
        <w:rPr>
          <w:rFonts w:ascii="Times New Roman" w:hAnsi="Times New Roman"/>
          <w:sz w:val="28"/>
          <w:szCs w:val="28"/>
          <w:lang w:val="kk-KZ"/>
        </w:rPr>
        <w:t xml:space="preserve">мерикандық клиникалық онкология қоғамының (ASCO) конференциясында өмір сүру сапасы жалпы өмір сүруден кейінгі емдеу нәтижелерін бағалаудың екінші маңызды критерийі, </w:t>
      </w:r>
      <w:r w:rsidRPr="00912432">
        <w:rPr>
          <w:rFonts w:ascii="Times New Roman" w:hAnsi="Times New Roman"/>
          <w:sz w:val="28"/>
          <w:szCs w:val="28"/>
          <w:lang w:val="kk-KZ"/>
        </w:rPr>
        <w:t>сондай-ақ объективті</w:t>
      </w:r>
      <w:r w:rsidR="00A220EA" w:rsidRPr="00912432">
        <w:rPr>
          <w:rFonts w:ascii="Times New Roman" w:hAnsi="Times New Roman"/>
          <w:sz w:val="28"/>
          <w:szCs w:val="28"/>
          <w:lang w:val="kk-KZ"/>
        </w:rPr>
        <w:t xml:space="preserve"> жауаптан гөрі маңызды болды [134</w:t>
      </w:r>
      <w:r w:rsidRPr="00912432">
        <w:rPr>
          <w:rFonts w:ascii="Times New Roman" w:hAnsi="Times New Roman"/>
          <w:sz w:val="28"/>
          <w:szCs w:val="28"/>
          <w:lang w:val="kk-KZ"/>
        </w:rPr>
        <w:t xml:space="preserve">]. </w:t>
      </w:r>
      <w:r w:rsidR="008A6956" w:rsidRPr="00912432">
        <w:rPr>
          <w:rFonts w:ascii="Times New Roman" w:hAnsi="Times New Roman"/>
          <w:sz w:val="28"/>
          <w:szCs w:val="28"/>
          <w:lang w:val="kk-KZ"/>
        </w:rPr>
        <w:t>Ә</w:t>
      </w:r>
      <w:r w:rsidRPr="00912432">
        <w:rPr>
          <w:rFonts w:ascii="Times New Roman" w:hAnsi="Times New Roman"/>
          <w:sz w:val="28"/>
          <w:szCs w:val="28"/>
          <w:lang w:val="kk-KZ"/>
        </w:rPr>
        <w:t>ртүрлі ел</w:t>
      </w:r>
      <w:r w:rsidR="008A6956" w:rsidRPr="00912432">
        <w:rPr>
          <w:rFonts w:ascii="Times New Roman" w:hAnsi="Times New Roman"/>
          <w:sz w:val="28"/>
          <w:szCs w:val="28"/>
          <w:lang w:val="kk-KZ"/>
        </w:rPr>
        <w:t>дердің медициналық топтарында ӨС</w:t>
      </w:r>
      <w:r w:rsidRPr="00912432">
        <w:rPr>
          <w:rFonts w:ascii="Times New Roman" w:hAnsi="Times New Roman"/>
          <w:sz w:val="28"/>
          <w:szCs w:val="28"/>
          <w:lang w:val="kk-KZ"/>
        </w:rPr>
        <w:t xml:space="preserve"> анықтау мен түсін</w:t>
      </w:r>
      <w:r w:rsidR="008A6956" w:rsidRPr="00912432">
        <w:rPr>
          <w:rFonts w:ascii="Times New Roman" w:hAnsi="Times New Roman"/>
          <w:sz w:val="28"/>
          <w:szCs w:val="28"/>
          <w:lang w:val="kk-KZ"/>
        </w:rPr>
        <w:t>уде кейбір ерекшелікте</w:t>
      </w:r>
      <w:r w:rsidRPr="00912432">
        <w:rPr>
          <w:rFonts w:ascii="Times New Roman" w:hAnsi="Times New Roman"/>
          <w:sz w:val="28"/>
          <w:szCs w:val="28"/>
          <w:lang w:val="kk-KZ"/>
        </w:rPr>
        <w:t>р бар</w:t>
      </w:r>
      <w:r w:rsidR="008A6956" w:rsidRPr="00912432">
        <w:rPr>
          <w:rFonts w:ascii="Times New Roman" w:hAnsi="Times New Roman"/>
          <w:sz w:val="28"/>
          <w:szCs w:val="28"/>
          <w:lang w:val="kk-KZ"/>
        </w:rPr>
        <w:t xml:space="preserve"> </w:t>
      </w:r>
      <w:r w:rsidR="008A6956" w:rsidRPr="00912432">
        <w:rPr>
          <w:rFonts w:ascii="Times New Roman" w:hAnsi="Times New Roman"/>
          <w:sz w:val="28"/>
          <w:szCs w:val="28"/>
          <w:lang w:val="kk-KZ"/>
        </w:rPr>
        <w:lastRenderedPageBreak/>
        <w:t>екендігі туралы айта кету керек</w:t>
      </w:r>
      <w:r w:rsidRPr="00912432">
        <w:rPr>
          <w:rFonts w:ascii="Times New Roman" w:hAnsi="Times New Roman"/>
          <w:sz w:val="28"/>
          <w:szCs w:val="28"/>
          <w:lang w:val="kk-KZ"/>
        </w:rPr>
        <w:t>. Сонымен, Қаз</w:t>
      </w:r>
      <w:r w:rsidR="008A6956" w:rsidRPr="00912432">
        <w:rPr>
          <w:rFonts w:ascii="Times New Roman" w:hAnsi="Times New Roman"/>
          <w:sz w:val="28"/>
          <w:szCs w:val="28"/>
          <w:lang w:val="kk-KZ"/>
        </w:rPr>
        <w:t>ақстанда, сондай-ақ Еуропада, ӨС</w:t>
      </w:r>
      <w:r w:rsidRPr="00912432">
        <w:rPr>
          <w:rFonts w:ascii="Times New Roman" w:hAnsi="Times New Roman"/>
          <w:sz w:val="28"/>
          <w:szCs w:val="28"/>
          <w:lang w:val="kk-KZ"/>
        </w:rPr>
        <w:t xml:space="preserve"> деп </w:t>
      </w:r>
      <w:r w:rsidR="002427DD" w:rsidRPr="00912432">
        <w:rPr>
          <w:rFonts w:ascii="Times New Roman" w:hAnsi="Times New Roman"/>
          <w:sz w:val="28"/>
          <w:szCs w:val="28"/>
          <w:lang w:val="kk-KZ"/>
        </w:rPr>
        <w:t>науқас</w:t>
      </w:r>
      <w:r w:rsidRPr="00912432">
        <w:rPr>
          <w:rFonts w:ascii="Times New Roman" w:hAnsi="Times New Roman"/>
          <w:sz w:val="28"/>
          <w:szCs w:val="28"/>
          <w:lang w:val="kk-KZ"/>
        </w:rPr>
        <w:t>тің субъективті қабылдауына негізделген оның физикалық, психологиялық, эмоционалды және әлеуметтік қызметінің интегралды сипаттамасы</w:t>
      </w:r>
      <w:r w:rsidR="008A6956" w:rsidRPr="00912432">
        <w:rPr>
          <w:rFonts w:ascii="Times New Roman" w:hAnsi="Times New Roman"/>
          <w:sz w:val="28"/>
          <w:szCs w:val="28"/>
          <w:lang w:val="kk-KZ"/>
        </w:rPr>
        <w:t xml:space="preserve">натайды </w:t>
      </w:r>
      <w:r w:rsidR="00A220EA" w:rsidRPr="00912432">
        <w:rPr>
          <w:rFonts w:ascii="Times New Roman" w:hAnsi="Times New Roman"/>
          <w:sz w:val="28"/>
          <w:szCs w:val="28"/>
          <w:lang w:val="kk-KZ"/>
        </w:rPr>
        <w:t>[13</w:t>
      </w:r>
      <w:r w:rsidR="00507B39" w:rsidRPr="00912432">
        <w:rPr>
          <w:rFonts w:ascii="Times New Roman" w:hAnsi="Times New Roman"/>
          <w:sz w:val="28"/>
          <w:szCs w:val="28"/>
          <w:lang w:val="kk-KZ"/>
        </w:rPr>
        <w:t>5];</w:t>
      </w:r>
      <w:r w:rsidRPr="00912432">
        <w:rPr>
          <w:rFonts w:ascii="Times New Roman" w:hAnsi="Times New Roman"/>
          <w:sz w:val="28"/>
          <w:szCs w:val="28"/>
          <w:lang w:val="kk-KZ"/>
        </w:rPr>
        <w:t xml:space="preserve"> американдық зерттеушілер </w:t>
      </w:r>
      <w:r w:rsidR="008A6956" w:rsidRPr="00912432">
        <w:rPr>
          <w:rFonts w:ascii="Times New Roman" w:hAnsi="Times New Roman"/>
          <w:sz w:val="28"/>
          <w:szCs w:val="28"/>
          <w:lang w:val="kk-KZ"/>
        </w:rPr>
        <w:t>ӨС-ті</w:t>
      </w:r>
      <w:r w:rsidRPr="00912432">
        <w:rPr>
          <w:rFonts w:ascii="Times New Roman" w:hAnsi="Times New Roman"/>
          <w:sz w:val="28"/>
          <w:szCs w:val="28"/>
          <w:lang w:val="kk-KZ"/>
        </w:rPr>
        <w:t xml:space="preserve"> адамның физикалық, эмоционалды, әлеуметтік, қаржылық және </w:t>
      </w:r>
      <w:r w:rsidR="008A6956" w:rsidRPr="00912432">
        <w:rPr>
          <w:rFonts w:ascii="Times New Roman" w:hAnsi="Times New Roman"/>
          <w:sz w:val="28"/>
          <w:szCs w:val="28"/>
          <w:lang w:val="kk-KZ"/>
        </w:rPr>
        <w:t>рухани әл-ауқаты ретінде қабылдай</w:t>
      </w:r>
      <w:r w:rsidR="00A220EA" w:rsidRPr="00912432">
        <w:rPr>
          <w:rFonts w:ascii="Times New Roman" w:hAnsi="Times New Roman"/>
          <w:sz w:val="28"/>
          <w:szCs w:val="28"/>
          <w:lang w:val="kk-KZ"/>
        </w:rPr>
        <w:t>ды [13</w:t>
      </w:r>
      <w:r w:rsidRPr="00912432">
        <w:rPr>
          <w:rFonts w:ascii="Times New Roman" w:hAnsi="Times New Roman"/>
          <w:sz w:val="28"/>
          <w:szCs w:val="28"/>
          <w:lang w:val="kk-KZ"/>
        </w:rPr>
        <w:t>6].</w:t>
      </w:r>
    </w:p>
    <w:p w:rsidR="003E1027" w:rsidRPr="00912432" w:rsidRDefault="008A6956" w:rsidP="00336A69">
      <w:pPr>
        <w:pStyle w:val="a3"/>
        <w:ind w:firstLine="709"/>
        <w:jc w:val="both"/>
        <w:rPr>
          <w:rFonts w:ascii="Times New Roman" w:hAnsi="Times New Roman"/>
          <w:sz w:val="28"/>
          <w:szCs w:val="28"/>
          <w:lang w:val="kk-KZ"/>
        </w:rPr>
      </w:pPr>
      <w:r w:rsidRPr="00912432">
        <w:rPr>
          <w:rFonts w:ascii="Times New Roman" w:hAnsi="Times New Roman"/>
          <w:sz w:val="28"/>
          <w:szCs w:val="28"/>
          <w:lang w:val="kk-KZ"/>
        </w:rPr>
        <w:t>ӨС-тің</w:t>
      </w:r>
      <w:r w:rsidR="003E1027" w:rsidRPr="00912432">
        <w:rPr>
          <w:rFonts w:ascii="Times New Roman" w:hAnsi="Times New Roman"/>
          <w:sz w:val="28"/>
          <w:szCs w:val="28"/>
          <w:lang w:val="kk-KZ"/>
        </w:rPr>
        <w:t xml:space="preserve"> негізгі компоненттері: ауырсыну; жалпы өмір </w:t>
      </w:r>
      <w:r w:rsidRPr="00912432">
        <w:rPr>
          <w:rFonts w:ascii="Times New Roman" w:hAnsi="Times New Roman"/>
          <w:sz w:val="28"/>
          <w:szCs w:val="28"/>
          <w:lang w:val="kk-KZ"/>
        </w:rPr>
        <w:t xml:space="preserve">сүру </w:t>
      </w:r>
      <w:r w:rsidR="003E1027" w:rsidRPr="00912432">
        <w:rPr>
          <w:rFonts w:ascii="Times New Roman" w:hAnsi="Times New Roman"/>
          <w:sz w:val="28"/>
          <w:szCs w:val="28"/>
          <w:lang w:val="kk-KZ"/>
        </w:rPr>
        <w:t>сапасы; жалпы денсаулық; өміршеңдік; әлеуметтік жұмыс; рөлдік эмоционалды жұмыс(шектеулі өмірдегі эмоционалды проблемалардың рөлі), психикалық денсаулық, жыныстық жұмыс, аурудың әртүрлі белгілерінің көріну дәрежесі (шаршау, әлсіздік, л</w:t>
      </w:r>
      <w:r w:rsidR="00A220EA" w:rsidRPr="00912432">
        <w:rPr>
          <w:rFonts w:ascii="Times New Roman" w:hAnsi="Times New Roman"/>
          <w:sz w:val="28"/>
          <w:szCs w:val="28"/>
          <w:lang w:val="kk-KZ"/>
        </w:rPr>
        <w:t>имфа ісінуі); физикалық жұмыс [13</w:t>
      </w:r>
      <w:r w:rsidR="003E1027" w:rsidRPr="00912432">
        <w:rPr>
          <w:rFonts w:ascii="Times New Roman" w:hAnsi="Times New Roman"/>
          <w:sz w:val="28"/>
          <w:szCs w:val="28"/>
          <w:lang w:val="kk-KZ"/>
        </w:rPr>
        <w:t>7].</w:t>
      </w:r>
    </w:p>
    <w:p w:rsidR="008A6956" w:rsidRPr="00912432" w:rsidRDefault="008B2EB2" w:rsidP="00336A69">
      <w:pPr>
        <w:pStyle w:val="a3"/>
        <w:ind w:firstLine="709"/>
        <w:jc w:val="both"/>
        <w:rPr>
          <w:rFonts w:ascii="Times New Roman" w:hAnsi="Times New Roman"/>
          <w:sz w:val="28"/>
          <w:szCs w:val="28"/>
          <w:lang w:val="kk-KZ"/>
        </w:rPr>
      </w:pPr>
      <w:r w:rsidRPr="00912432">
        <w:rPr>
          <w:rFonts w:ascii="Times New Roman" w:hAnsi="Times New Roman"/>
          <w:sz w:val="28"/>
          <w:szCs w:val="28"/>
          <w:lang w:val="kk-KZ"/>
        </w:rPr>
        <w:t>Химиялық</w:t>
      </w:r>
      <w:r w:rsidR="008A6956" w:rsidRPr="00912432">
        <w:rPr>
          <w:rFonts w:ascii="Times New Roman" w:hAnsi="Times New Roman"/>
          <w:sz w:val="28"/>
          <w:szCs w:val="28"/>
          <w:lang w:val="kk-KZ"/>
        </w:rPr>
        <w:t xml:space="preserve"> және сәулелік терапияның заманауи жетістіктері </w:t>
      </w:r>
      <w:r w:rsidR="002427DD" w:rsidRPr="00912432">
        <w:rPr>
          <w:rFonts w:ascii="Times New Roman" w:hAnsi="Times New Roman"/>
          <w:sz w:val="28"/>
          <w:szCs w:val="28"/>
          <w:lang w:val="kk-KZ"/>
        </w:rPr>
        <w:t>науқастардың</w:t>
      </w:r>
      <w:r w:rsidR="008A6956" w:rsidRPr="00A81FC2">
        <w:rPr>
          <w:rFonts w:ascii="Times New Roman" w:hAnsi="Times New Roman"/>
          <w:sz w:val="28"/>
          <w:szCs w:val="28"/>
          <w:lang w:val="kk-KZ"/>
        </w:rPr>
        <w:t>сауығу мүмкіндігін едәуір арттыр</w:t>
      </w:r>
      <w:r w:rsidR="00507B39" w:rsidRPr="00A81FC2">
        <w:rPr>
          <w:rFonts w:ascii="Times New Roman" w:hAnsi="Times New Roman"/>
          <w:sz w:val="28"/>
          <w:szCs w:val="28"/>
          <w:lang w:val="kk-KZ"/>
        </w:rPr>
        <w:t>а</w:t>
      </w:r>
      <w:r w:rsidR="008A6956" w:rsidRPr="00A81FC2">
        <w:rPr>
          <w:rFonts w:ascii="Times New Roman" w:hAnsi="Times New Roman"/>
          <w:sz w:val="28"/>
          <w:szCs w:val="28"/>
          <w:lang w:val="kk-KZ"/>
        </w:rPr>
        <w:t xml:space="preserve">ды. Алайда, жалпы өмір сүру және рецидивсіз кезеңнің ұзақтығы сияқты емдеу тиімділігінің критерийлерін бағалау әрдайым мамандарды қанағаттандырмайды. Өмір сүру мерзімі 5 жылдан асқан кезде </w:t>
      </w:r>
      <w:r w:rsidR="002427DD" w:rsidRPr="00A81FC2">
        <w:rPr>
          <w:rFonts w:ascii="Times New Roman" w:hAnsi="Times New Roman"/>
          <w:sz w:val="28"/>
          <w:szCs w:val="28"/>
          <w:lang w:val="kk-KZ"/>
        </w:rPr>
        <w:t>науқастардың</w:t>
      </w:r>
      <w:r w:rsidR="008A6956" w:rsidRPr="00A81FC2">
        <w:rPr>
          <w:rFonts w:ascii="Times New Roman" w:hAnsi="Times New Roman"/>
          <w:sz w:val="28"/>
          <w:szCs w:val="28"/>
          <w:lang w:val="kk-KZ"/>
        </w:rPr>
        <w:t xml:space="preserve"> жағдайын, емдеу тиімділігін анықтайтын негізгі критерийлердің бірі</w:t>
      </w:r>
      <w:r w:rsidR="003F6236">
        <w:rPr>
          <w:rFonts w:ascii="Times New Roman" w:hAnsi="Times New Roman"/>
          <w:sz w:val="28"/>
          <w:szCs w:val="28"/>
          <w:lang w:val="kk-KZ"/>
        </w:rPr>
        <w:t>–</w:t>
      </w:r>
      <w:r w:rsidRPr="00A81FC2">
        <w:rPr>
          <w:rFonts w:ascii="Times New Roman" w:hAnsi="Times New Roman"/>
          <w:sz w:val="28"/>
          <w:szCs w:val="28"/>
          <w:lang w:val="kk-KZ"/>
        </w:rPr>
        <w:t xml:space="preserve"> ӨС</w:t>
      </w:r>
      <w:r w:rsidR="008A6956" w:rsidRPr="00A81FC2">
        <w:rPr>
          <w:rFonts w:ascii="Times New Roman" w:hAnsi="Times New Roman"/>
          <w:sz w:val="28"/>
          <w:szCs w:val="28"/>
          <w:lang w:val="kk-KZ"/>
        </w:rPr>
        <w:t xml:space="preserve">. Өмірдің сапалық сипаттамалары тек ісікке </w:t>
      </w:r>
      <w:r w:rsidR="008A6956" w:rsidRPr="00912432">
        <w:rPr>
          <w:rFonts w:ascii="Times New Roman" w:hAnsi="Times New Roman"/>
          <w:sz w:val="28"/>
          <w:szCs w:val="28"/>
          <w:lang w:val="kk-KZ"/>
        </w:rPr>
        <w:t>қарсы емдеудің заманауи әдістерін қолда</w:t>
      </w:r>
      <w:r w:rsidRPr="00912432">
        <w:rPr>
          <w:rFonts w:ascii="Times New Roman" w:hAnsi="Times New Roman"/>
          <w:sz w:val="28"/>
          <w:szCs w:val="28"/>
          <w:lang w:val="kk-KZ"/>
        </w:rPr>
        <w:t>нумен ғана шектелм</w:t>
      </w:r>
      <w:r w:rsidR="008A6956" w:rsidRPr="00912432">
        <w:rPr>
          <w:rFonts w:ascii="Times New Roman" w:hAnsi="Times New Roman"/>
          <w:sz w:val="28"/>
          <w:szCs w:val="28"/>
          <w:lang w:val="kk-KZ"/>
        </w:rPr>
        <w:t>ейді, қосымша әсе</w:t>
      </w:r>
      <w:r w:rsidR="00A220EA" w:rsidRPr="00912432">
        <w:rPr>
          <w:rFonts w:ascii="Times New Roman" w:hAnsi="Times New Roman"/>
          <w:sz w:val="28"/>
          <w:szCs w:val="28"/>
          <w:lang w:val="kk-KZ"/>
        </w:rPr>
        <w:t>р ету әдістерін қолдану қажет [13</w:t>
      </w:r>
      <w:r w:rsidR="008A6956" w:rsidRPr="00912432">
        <w:rPr>
          <w:rFonts w:ascii="Times New Roman" w:hAnsi="Times New Roman"/>
          <w:sz w:val="28"/>
          <w:szCs w:val="28"/>
          <w:lang w:val="kk-KZ"/>
        </w:rPr>
        <w:t>8].</w:t>
      </w:r>
    </w:p>
    <w:p w:rsidR="008A6956" w:rsidRPr="00A81FC2" w:rsidRDefault="00721459" w:rsidP="00336A69">
      <w:pPr>
        <w:pStyle w:val="a3"/>
        <w:ind w:firstLine="709"/>
        <w:jc w:val="both"/>
        <w:rPr>
          <w:rFonts w:ascii="Times New Roman" w:hAnsi="Times New Roman"/>
          <w:sz w:val="28"/>
          <w:szCs w:val="28"/>
          <w:lang w:val="kk-KZ"/>
        </w:rPr>
      </w:pPr>
      <w:r w:rsidRPr="00912432">
        <w:rPr>
          <w:rFonts w:ascii="Times New Roman" w:hAnsi="Times New Roman"/>
          <w:sz w:val="28"/>
          <w:szCs w:val="28"/>
          <w:lang w:val="kk-KZ"/>
        </w:rPr>
        <w:t>Барлығымызға мәлім</w:t>
      </w:r>
      <w:r w:rsidR="00E071E3" w:rsidRPr="00912432">
        <w:rPr>
          <w:rFonts w:ascii="Times New Roman" w:hAnsi="Times New Roman"/>
          <w:sz w:val="28"/>
          <w:szCs w:val="28"/>
          <w:lang w:val="kk-KZ"/>
        </w:rPr>
        <w:t xml:space="preserve">, кез </w:t>
      </w:r>
      <w:r w:rsidR="008A6956" w:rsidRPr="00912432">
        <w:rPr>
          <w:rFonts w:ascii="Times New Roman" w:hAnsi="Times New Roman"/>
          <w:sz w:val="28"/>
          <w:szCs w:val="28"/>
          <w:lang w:val="kk-KZ"/>
        </w:rPr>
        <w:t>келген медициналық араласудың негізгі мақсаты</w:t>
      </w:r>
      <w:r w:rsidR="003F6236" w:rsidRPr="00912432">
        <w:rPr>
          <w:rFonts w:ascii="Times New Roman" w:hAnsi="Times New Roman"/>
          <w:sz w:val="28"/>
          <w:szCs w:val="28"/>
          <w:lang w:val="kk-KZ"/>
        </w:rPr>
        <w:t xml:space="preserve"> –</w:t>
      </w:r>
      <w:r w:rsidR="00E071E3" w:rsidRPr="00912432">
        <w:rPr>
          <w:rFonts w:ascii="Times New Roman" w:hAnsi="Times New Roman"/>
          <w:sz w:val="28"/>
          <w:szCs w:val="28"/>
          <w:lang w:val="kk-KZ"/>
        </w:rPr>
        <w:t xml:space="preserve"> ӨС жақсарту. ӨС</w:t>
      </w:r>
      <w:r w:rsidR="008A6956" w:rsidRPr="00912432">
        <w:rPr>
          <w:rFonts w:ascii="Times New Roman" w:hAnsi="Times New Roman"/>
          <w:sz w:val="28"/>
          <w:szCs w:val="28"/>
          <w:lang w:val="kk-KZ"/>
        </w:rPr>
        <w:t xml:space="preserve"> бойынша зерттеу нәтижелерін объективті талдау үшін ғылыми қоғамдас</w:t>
      </w:r>
      <w:r w:rsidR="00E071E3" w:rsidRPr="00912432">
        <w:rPr>
          <w:rFonts w:ascii="Times New Roman" w:hAnsi="Times New Roman"/>
          <w:sz w:val="28"/>
          <w:szCs w:val="28"/>
          <w:lang w:val="kk-KZ"/>
        </w:rPr>
        <w:t>тық алдында бірыңғай әдістемелік</w:t>
      </w:r>
      <w:r w:rsidR="008A6956" w:rsidRPr="00912432">
        <w:rPr>
          <w:rFonts w:ascii="Times New Roman" w:hAnsi="Times New Roman"/>
          <w:sz w:val="28"/>
          <w:szCs w:val="28"/>
          <w:lang w:val="kk-KZ"/>
        </w:rPr>
        <w:t xml:space="preserve"> тәсілді</w:t>
      </w:r>
      <w:r w:rsidR="00E071E3" w:rsidRPr="00912432">
        <w:rPr>
          <w:rFonts w:ascii="Times New Roman" w:hAnsi="Times New Roman"/>
          <w:sz w:val="28"/>
          <w:szCs w:val="28"/>
          <w:lang w:val="kk-KZ"/>
        </w:rPr>
        <w:t xml:space="preserve"> құру туралы </w:t>
      </w:r>
      <w:r w:rsidR="00E071E3" w:rsidRPr="00A81FC2">
        <w:rPr>
          <w:rFonts w:ascii="Times New Roman" w:hAnsi="Times New Roman"/>
          <w:sz w:val="28"/>
          <w:szCs w:val="28"/>
          <w:lang w:val="kk-KZ"/>
        </w:rPr>
        <w:t>мәселе туындады. ӨС</w:t>
      </w:r>
      <w:r w:rsidR="008A6956" w:rsidRPr="00A81FC2">
        <w:rPr>
          <w:rFonts w:ascii="Times New Roman" w:hAnsi="Times New Roman"/>
          <w:sz w:val="28"/>
          <w:szCs w:val="28"/>
          <w:lang w:val="kk-KZ"/>
        </w:rPr>
        <w:t xml:space="preserve"> бағалау бойынша көптеген құралдардың қызу талқылауы осы күнге дейін жалғасуда. Құралды дұрыс таңдау адам</w:t>
      </w:r>
      <w:r w:rsidR="00E03A96" w:rsidRPr="00A81FC2">
        <w:rPr>
          <w:rFonts w:ascii="Times New Roman" w:hAnsi="Times New Roman"/>
          <w:sz w:val="28"/>
          <w:szCs w:val="28"/>
          <w:lang w:val="kk-KZ"/>
        </w:rPr>
        <w:t xml:space="preserve"> денсаулығының негізгі құрамдас бөліктері</w:t>
      </w:r>
      <w:r w:rsidR="008A6956" w:rsidRPr="00A81FC2">
        <w:rPr>
          <w:rFonts w:ascii="Times New Roman" w:hAnsi="Times New Roman"/>
          <w:sz w:val="28"/>
          <w:szCs w:val="28"/>
          <w:lang w:val="kk-KZ"/>
        </w:rPr>
        <w:t xml:space="preserve">: физикалық, психологиялық және әлеуметтік қызметті өлшеудің </w:t>
      </w:r>
      <w:r w:rsidR="00E071E3" w:rsidRPr="00A81FC2">
        <w:rPr>
          <w:rFonts w:ascii="Times New Roman" w:hAnsi="Times New Roman"/>
          <w:sz w:val="28"/>
          <w:szCs w:val="28"/>
          <w:lang w:val="kk-KZ"/>
        </w:rPr>
        <w:t>бірегей мүмкіндіктерін ашатын ӨС зерттеу әдістемесіні</w:t>
      </w:r>
      <w:r w:rsidR="008A6956" w:rsidRPr="00A81FC2">
        <w:rPr>
          <w:rFonts w:ascii="Times New Roman" w:hAnsi="Times New Roman"/>
          <w:sz w:val="28"/>
          <w:szCs w:val="28"/>
          <w:lang w:val="kk-KZ"/>
        </w:rPr>
        <w:t>ң негізі екенін атап өткен жөн.</w:t>
      </w:r>
    </w:p>
    <w:p w:rsidR="008A6956" w:rsidRPr="00912432" w:rsidRDefault="008A6956"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Арнайы сауалнамалар өмірдің бұзылуы мен әлеуметтік шектеулердің дәрежесін өлшеу және бағалау құралы ретінде қызмет етеді. Оларға бірқатар талаптар қойылады, тек осы сауалнаманың көмегімен алынған нәтижелерді байыпты қарастыруға болады. Сауалнама-бұл зерттеушінің зерттелетін мәселенің мазмұнын көрсететін </w:t>
      </w:r>
      <w:r w:rsidR="00E51A43" w:rsidRPr="00A81FC2">
        <w:rPr>
          <w:rFonts w:ascii="Times New Roman" w:hAnsi="Times New Roman"/>
          <w:sz w:val="28"/>
          <w:szCs w:val="28"/>
          <w:lang w:val="kk-KZ"/>
        </w:rPr>
        <w:t>сұрақтар</w:t>
      </w:r>
      <w:r w:rsidRPr="00A81FC2">
        <w:rPr>
          <w:rFonts w:ascii="Times New Roman" w:hAnsi="Times New Roman"/>
          <w:sz w:val="28"/>
          <w:szCs w:val="28"/>
          <w:lang w:val="kk-KZ"/>
        </w:rPr>
        <w:t>мен адамдардың белгі</w:t>
      </w:r>
      <w:r w:rsidR="00E51A43" w:rsidRPr="00A81FC2">
        <w:rPr>
          <w:rFonts w:ascii="Times New Roman" w:hAnsi="Times New Roman"/>
          <w:sz w:val="28"/>
          <w:szCs w:val="28"/>
          <w:lang w:val="kk-KZ"/>
        </w:rPr>
        <w:t xml:space="preserve">лі бір топтарына </w:t>
      </w:r>
      <w:r w:rsidR="00E51A43" w:rsidRPr="00912432">
        <w:rPr>
          <w:rFonts w:ascii="Times New Roman" w:hAnsi="Times New Roman"/>
          <w:sz w:val="28"/>
          <w:szCs w:val="28"/>
          <w:lang w:val="kk-KZ"/>
        </w:rPr>
        <w:t>жазбаша түрде</w:t>
      </w:r>
      <w:r w:rsidRPr="00912432">
        <w:rPr>
          <w:rFonts w:ascii="Times New Roman" w:hAnsi="Times New Roman"/>
          <w:sz w:val="28"/>
          <w:szCs w:val="28"/>
          <w:lang w:val="kk-KZ"/>
        </w:rPr>
        <w:t xml:space="preserve"> қамтитын әлеуметтік </w:t>
      </w:r>
      <w:r w:rsidR="00A220EA" w:rsidRPr="00912432">
        <w:rPr>
          <w:rFonts w:ascii="Times New Roman" w:hAnsi="Times New Roman"/>
          <w:sz w:val="28"/>
          <w:szCs w:val="28"/>
          <w:lang w:val="kk-KZ"/>
        </w:rPr>
        <w:t>зерттеуде ақпарат жинау әдісі [13</w:t>
      </w:r>
      <w:r w:rsidRPr="00912432">
        <w:rPr>
          <w:rFonts w:ascii="Times New Roman" w:hAnsi="Times New Roman"/>
          <w:sz w:val="28"/>
          <w:szCs w:val="28"/>
          <w:lang w:val="kk-KZ"/>
        </w:rPr>
        <w:t>9].</w:t>
      </w:r>
    </w:p>
    <w:p w:rsidR="008A6956" w:rsidRPr="00912432" w:rsidRDefault="008A6956" w:rsidP="00336A69">
      <w:pPr>
        <w:pStyle w:val="a3"/>
        <w:ind w:firstLine="709"/>
        <w:jc w:val="both"/>
        <w:rPr>
          <w:rFonts w:ascii="Times New Roman" w:hAnsi="Times New Roman"/>
          <w:sz w:val="28"/>
          <w:szCs w:val="28"/>
          <w:lang w:val="kk-KZ"/>
        </w:rPr>
      </w:pPr>
      <w:r w:rsidRPr="00912432">
        <w:rPr>
          <w:rFonts w:ascii="Times New Roman" w:hAnsi="Times New Roman"/>
          <w:sz w:val="28"/>
          <w:szCs w:val="28"/>
          <w:lang w:val="kk-KZ"/>
        </w:rPr>
        <w:t>Қазіргі</w:t>
      </w:r>
      <w:r w:rsidR="00D839E0" w:rsidRPr="00912432">
        <w:rPr>
          <w:rFonts w:ascii="Times New Roman" w:hAnsi="Times New Roman"/>
          <w:sz w:val="28"/>
          <w:szCs w:val="28"/>
          <w:lang w:val="kk-KZ"/>
        </w:rPr>
        <w:t xml:space="preserve"> уақытта әлемде ӨС</w:t>
      </w:r>
      <w:r w:rsidRPr="00912432">
        <w:rPr>
          <w:rFonts w:ascii="Times New Roman" w:hAnsi="Times New Roman"/>
          <w:sz w:val="28"/>
          <w:szCs w:val="28"/>
          <w:lang w:val="kk-KZ"/>
        </w:rPr>
        <w:t xml:space="preserve"> зерттеу әдістерін әзірлеумен айналысатын</w:t>
      </w:r>
      <w:r w:rsidRPr="00A81FC2">
        <w:rPr>
          <w:rFonts w:ascii="Times New Roman" w:hAnsi="Times New Roman"/>
          <w:sz w:val="28"/>
          <w:szCs w:val="28"/>
          <w:lang w:val="kk-KZ"/>
        </w:rPr>
        <w:t>50-ден астам ғылыми</w:t>
      </w:r>
      <w:r w:rsidR="00D839E0" w:rsidRPr="00A81FC2">
        <w:rPr>
          <w:rFonts w:ascii="Times New Roman" w:hAnsi="Times New Roman"/>
          <w:sz w:val="28"/>
          <w:szCs w:val="28"/>
          <w:lang w:val="kk-KZ"/>
        </w:rPr>
        <w:t xml:space="preserve"> топтар мен институттар бар. ӨС</w:t>
      </w:r>
      <w:r w:rsidRPr="00A81FC2">
        <w:rPr>
          <w:rFonts w:ascii="Times New Roman" w:hAnsi="Times New Roman"/>
          <w:sz w:val="28"/>
          <w:szCs w:val="28"/>
          <w:lang w:val="kk-KZ"/>
        </w:rPr>
        <w:t xml:space="preserve"> зерттеу саласында мамандардың білімі мен бірыңғай</w:t>
      </w:r>
      <w:r w:rsidR="00D839E0" w:rsidRPr="00A81FC2">
        <w:rPr>
          <w:rFonts w:ascii="Times New Roman" w:hAnsi="Times New Roman"/>
          <w:sz w:val="28"/>
          <w:szCs w:val="28"/>
          <w:lang w:val="kk-KZ"/>
        </w:rPr>
        <w:t xml:space="preserve"> тәсілдерін қалыптастыруда Х</w:t>
      </w:r>
      <w:r w:rsidRPr="00A81FC2">
        <w:rPr>
          <w:rFonts w:ascii="Times New Roman" w:hAnsi="Times New Roman"/>
          <w:sz w:val="28"/>
          <w:szCs w:val="28"/>
          <w:lang w:val="kk-KZ"/>
        </w:rPr>
        <w:t>алықаралық өмір сапасын зерттеу қоғамы – International Societyfor Quality of Life Research – ISOQOL үлкен рөл атқарады, олардың өкілдіктері бүкіл әлемді қамтиды. Бұл ұйым жұмысының негізгі бағы</w:t>
      </w:r>
      <w:r w:rsidR="00D839E0" w:rsidRPr="00A81FC2">
        <w:rPr>
          <w:rFonts w:ascii="Times New Roman" w:hAnsi="Times New Roman"/>
          <w:sz w:val="28"/>
          <w:szCs w:val="28"/>
          <w:lang w:val="kk-KZ"/>
        </w:rPr>
        <w:t>ттары - онкологиялық науқастың ӨС</w:t>
      </w:r>
      <w:r w:rsidRPr="00A81FC2">
        <w:rPr>
          <w:rFonts w:ascii="Times New Roman" w:hAnsi="Times New Roman"/>
          <w:sz w:val="28"/>
          <w:szCs w:val="28"/>
          <w:lang w:val="kk-KZ"/>
        </w:rPr>
        <w:t xml:space="preserve"> зерттеу, сондай-ақ оны бағалау әдіс</w:t>
      </w:r>
      <w:r w:rsidR="00D839E0" w:rsidRPr="00A81FC2">
        <w:rPr>
          <w:rFonts w:ascii="Times New Roman" w:hAnsi="Times New Roman"/>
          <w:sz w:val="28"/>
          <w:szCs w:val="28"/>
          <w:lang w:val="kk-KZ"/>
        </w:rPr>
        <w:t>терін әзірлеу және жетілдіру. ӨС</w:t>
      </w:r>
      <w:r w:rsidRPr="00A81FC2">
        <w:rPr>
          <w:rFonts w:ascii="Times New Roman" w:hAnsi="Times New Roman"/>
          <w:sz w:val="28"/>
          <w:szCs w:val="28"/>
          <w:lang w:val="kk-KZ"/>
        </w:rPr>
        <w:t xml:space="preserve"> зерттеу бойынша қызметті жүйелеу мақсатында 1995 жылы Францияда MAPI Research Institute құрылды, ол осы саладағы зерттеулерді үйлестіреді, әзірленген сауалнамаларды бекітеді және оларды қолдануға</w:t>
      </w:r>
      <w:r w:rsidR="00D839E0" w:rsidRPr="00A81FC2">
        <w:rPr>
          <w:rFonts w:ascii="Times New Roman" w:hAnsi="Times New Roman"/>
          <w:sz w:val="28"/>
          <w:szCs w:val="28"/>
          <w:lang w:val="kk-KZ"/>
        </w:rPr>
        <w:t xml:space="preserve"> ұсынады. 1992 жылдан бастап «Ө</w:t>
      </w:r>
      <w:r w:rsidRPr="00A81FC2">
        <w:rPr>
          <w:rFonts w:ascii="Times New Roman" w:hAnsi="Times New Roman"/>
          <w:sz w:val="28"/>
          <w:szCs w:val="28"/>
          <w:lang w:val="kk-KZ"/>
        </w:rPr>
        <w:t xml:space="preserve">мір </w:t>
      </w:r>
      <w:r w:rsidR="00D839E0" w:rsidRPr="00A81FC2">
        <w:rPr>
          <w:rFonts w:ascii="Times New Roman" w:hAnsi="Times New Roman"/>
          <w:sz w:val="28"/>
          <w:szCs w:val="28"/>
          <w:lang w:val="kk-KZ"/>
        </w:rPr>
        <w:t xml:space="preserve">сүру </w:t>
      </w:r>
      <w:r w:rsidR="00D839E0" w:rsidRPr="00912432">
        <w:rPr>
          <w:rFonts w:ascii="Times New Roman" w:hAnsi="Times New Roman"/>
          <w:sz w:val="28"/>
          <w:szCs w:val="28"/>
          <w:lang w:val="kk-KZ"/>
        </w:rPr>
        <w:lastRenderedPageBreak/>
        <w:t>сапасын зерттеу журналының» («</w:t>
      </w:r>
      <w:r w:rsidRPr="00912432">
        <w:rPr>
          <w:rFonts w:ascii="Times New Roman" w:hAnsi="Times New Roman"/>
          <w:sz w:val="28"/>
          <w:szCs w:val="28"/>
          <w:lang w:val="kk-KZ"/>
        </w:rPr>
        <w:t>Q</w:t>
      </w:r>
      <w:r w:rsidR="00D839E0" w:rsidRPr="00912432">
        <w:rPr>
          <w:rFonts w:ascii="Times New Roman" w:hAnsi="Times New Roman"/>
          <w:sz w:val="28"/>
          <w:szCs w:val="28"/>
          <w:lang w:val="kk-KZ"/>
        </w:rPr>
        <w:t>uality of Life Research Journal»</w:t>
      </w:r>
      <w:r w:rsidRPr="00912432">
        <w:rPr>
          <w:rFonts w:ascii="Times New Roman" w:hAnsi="Times New Roman"/>
          <w:sz w:val="28"/>
          <w:szCs w:val="28"/>
          <w:lang w:val="kk-KZ"/>
        </w:rPr>
        <w:t>) арнайы басылымы шығады</w:t>
      </w:r>
      <w:r w:rsidR="00A220EA" w:rsidRPr="00912432">
        <w:rPr>
          <w:rFonts w:ascii="Times New Roman" w:hAnsi="Times New Roman"/>
          <w:sz w:val="28"/>
          <w:szCs w:val="28"/>
          <w:lang w:val="kk-KZ"/>
        </w:rPr>
        <w:t>[14</w:t>
      </w:r>
      <w:r w:rsidR="0013345E" w:rsidRPr="00912432">
        <w:rPr>
          <w:rFonts w:ascii="Times New Roman" w:hAnsi="Times New Roman"/>
          <w:sz w:val="28"/>
          <w:szCs w:val="28"/>
          <w:lang w:val="kk-KZ"/>
        </w:rPr>
        <w:t>0]</w:t>
      </w:r>
      <w:r w:rsidRPr="00912432">
        <w:rPr>
          <w:rFonts w:ascii="Times New Roman" w:hAnsi="Times New Roman"/>
          <w:sz w:val="28"/>
          <w:szCs w:val="28"/>
          <w:lang w:val="kk-KZ"/>
        </w:rPr>
        <w:t>.</w:t>
      </w:r>
    </w:p>
    <w:p w:rsidR="0013345E" w:rsidRPr="00912432" w:rsidRDefault="0013345E" w:rsidP="00336A69">
      <w:pPr>
        <w:pStyle w:val="a3"/>
        <w:ind w:firstLine="709"/>
        <w:jc w:val="both"/>
        <w:rPr>
          <w:rFonts w:ascii="Times New Roman" w:hAnsi="Times New Roman"/>
          <w:sz w:val="28"/>
          <w:szCs w:val="28"/>
          <w:lang w:val="kk-KZ"/>
        </w:rPr>
      </w:pPr>
      <w:r w:rsidRPr="00912432">
        <w:rPr>
          <w:rFonts w:ascii="Times New Roman" w:hAnsi="Times New Roman"/>
          <w:sz w:val="28"/>
          <w:szCs w:val="28"/>
          <w:lang w:val="kk-KZ"/>
        </w:rPr>
        <w:t>ӨС жеке мониторингін емд</w:t>
      </w:r>
      <w:r w:rsidR="00E03A96" w:rsidRPr="00912432">
        <w:rPr>
          <w:rFonts w:ascii="Times New Roman" w:hAnsi="Times New Roman"/>
          <w:sz w:val="28"/>
          <w:szCs w:val="28"/>
          <w:lang w:val="kk-KZ"/>
        </w:rPr>
        <w:t>еу басталғанға дейін, емдеу барысында</w:t>
      </w:r>
      <w:r w:rsidRPr="00912432">
        <w:rPr>
          <w:rFonts w:ascii="Times New Roman" w:hAnsi="Times New Roman"/>
          <w:sz w:val="28"/>
          <w:szCs w:val="28"/>
          <w:lang w:val="kk-KZ"/>
        </w:rPr>
        <w:t xml:space="preserve">, сондай-ақ ерте және кеш оңалту кезеңдерінде жүргізу қажет. Мұнда ӨС бағалау нәтижелерінің болжамдық мәні орын алады. Емдеуден бұрын алынған </w:t>
      </w:r>
      <w:r w:rsidRPr="00A81FC2">
        <w:rPr>
          <w:rFonts w:ascii="Times New Roman" w:hAnsi="Times New Roman"/>
          <w:sz w:val="28"/>
          <w:szCs w:val="28"/>
          <w:lang w:val="kk-KZ"/>
        </w:rPr>
        <w:t xml:space="preserve">нәтижелер белгілі бір емдеу әдісін қолданған кезде аурудың мүмкін болатын нәтижесі туралы құнды ақпарат береді және осылайша науқасты дұрыс басқару тактикасын таңдауға көмектеседі. ӨС бағалау дәрігерге ауру барысында тұрақты бақылау жүргізуге және қажет болған жағдайда терапияны түзетуге мүмкіндік береді. Клиникалық зерттеулерде ол бір дәрілік препараттың екіншісінен, бір емдеу әдісінің екіншісінен артықшылықтарын анықтауға мүмкіндік береді. Оның көмегімен жаңа дәрілік препаратты енгізу мүмкіндігі немесе қандай да бір емдеу әдісінің тиімділігі бағаланатын бірқатар жағдайларда ӨС негізгі критерий болып табылады. Сондай-ақ, емдеудің әртүрлі тәсілдерін қолдану нәтижелерін </w:t>
      </w:r>
      <w:r w:rsidR="00E10A49" w:rsidRPr="00A81FC2">
        <w:rPr>
          <w:rFonts w:ascii="Times New Roman" w:hAnsi="Times New Roman"/>
          <w:sz w:val="28"/>
          <w:szCs w:val="28"/>
          <w:lang w:val="kk-KZ"/>
        </w:rPr>
        <w:t>салыстыруға болады. Сонымен, ӨС</w:t>
      </w:r>
      <w:r w:rsidRPr="00A81FC2">
        <w:rPr>
          <w:rFonts w:ascii="Times New Roman" w:hAnsi="Times New Roman"/>
          <w:sz w:val="28"/>
          <w:szCs w:val="28"/>
          <w:lang w:val="kk-KZ"/>
        </w:rPr>
        <w:t xml:space="preserve"> бағалау қолданылатын қазіргі заманғы медицинаның негізгі бағыттары: науқас</w:t>
      </w:r>
      <w:r w:rsidR="00E10A49" w:rsidRPr="00A81FC2">
        <w:rPr>
          <w:rFonts w:ascii="Times New Roman" w:hAnsi="Times New Roman"/>
          <w:sz w:val="28"/>
          <w:szCs w:val="28"/>
          <w:lang w:val="kk-KZ"/>
        </w:rPr>
        <w:t>тың жағдайын сапалы жеке мониторингі</w:t>
      </w:r>
      <w:r w:rsidRPr="00A81FC2">
        <w:rPr>
          <w:rFonts w:ascii="Times New Roman" w:hAnsi="Times New Roman"/>
          <w:sz w:val="28"/>
          <w:szCs w:val="28"/>
          <w:lang w:val="kk-KZ"/>
        </w:rPr>
        <w:t>; аурудың ағымы мен нәтижесінің болжамдық модельдерін әзірлеу; паллиативтік медицинаның іргелі қағидаттарын әзірлеу; оңалту бағдарламаларын әзірлеу; емдеудің жаңа әдістерін сараптау; емдеу әдістерін стандарттау; қауі</w:t>
      </w:r>
      <w:r w:rsidR="00E03A96" w:rsidRPr="00A81FC2">
        <w:rPr>
          <w:rFonts w:ascii="Times New Roman" w:hAnsi="Times New Roman"/>
          <w:sz w:val="28"/>
          <w:szCs w:val="28"/>
          <w:lang w:val="kk-KZ"/>
        </w:rPr>
        <w:t>п топтарын бөліп көрсету арқылы</w:t>
      </w:r>
      <w:r w:rsidRPr="00A81FC2">
        <w:rPr>
          <w:rFonts w:ascii="Times New Roman" w:hAnsi="Times New Roman"/>
          <w:sz w:val="28"/>
          <w:szCs w:val="28"/>
          <w:lang w:val="kk-KZ"/>
        </w:rPr>
        <w:t xml:space="preserve"> әлеуметтік-медициналық популяциялық зерттеулер жүргізу; қауіп топтарын динамикалық бақылауды қамтамасыз ету және профилактикалық бағдарламалардың тиімділігін бағалау; жаңа дәрілік препаратт</w:t>
      </w:r>
      <w:r w:rsidR="00E10A49" w:rsidRPr="00A81FC2">
        <w:rPr>
          <w:rFonts w:ascii="Times New Roman" w:hAnsi="Times New Roman"/>
          <w:sz w:val="28"/>
          <w:szCs w:val="28"/>
          <w:lang w:val="kk-KZ"/>
        </w:rPr>
        <w:t>арды сараптау сапасын арттыру; «баға – сапа», «</w:t>
      </w:r>
      <w:r w:rsidRPr="00A81FC2">
        <w:rPr>
          <w:rFonts w:ascii="Times New Roman" w:hAnsi="Times New Roman"/>
          <w:sz w:val="28"/>
          <w:szCs w:val="28"/>
          <w:lang w:val="kk-KZ"/>
        </w:rPr>
        <w:t>құн</w:t>
      </w:r>
      <w:r w:rsidR="00E10A49" w:rsidRPr="00A81FC2">
        <w:rPr>
          <w:rFonts w:ascii="Times New Roman" w:hAnsi="Times New Roman"/>
          <w:sz w:val="28"/>
          <w:szCs w:val="28"/>
          <w:lang w:val="kk-KZ"/>
        </w:rPr>
        <w:t xml:space="preserve"> – </w:t>
      </w:r>
      <w:r w:rsidR="00E10A49" w:rsidRPr="00912432">
        <w:rPr>
          <w:rFonts w:ascii="Times New Roman" w:hAnsi="Times New Roman"/>
          <w:sz w:val="28"/>
          <w:szCs w:val="28"/>
          <w:lang w:val="kk-KZ"/>
        </w:rPr>
        <w:t>тиімділік»</w:t>
      </w:r>
      <w:r w:rsidRPr="00912432">
        <w:rPr>
          <w:rFonts w:ascii="Times New Roman" w:hAnsi="Times New Roman"/>
          <w:sz w:val="28"/>
          <w:szCs w:val="28"/>
          <w:lang w:val="kk-KZ"/>
        </w:rPr>
        <w:t xml:space="preserve"> көрсеткіштерін ескере отырып, емдеу әдістер</w:t>
      </w:r>
      <w:r w:rsidR="00A220EA" w:rsidRPr="00912432">
        <w:rPr>
          <w:rFonts w:ascii="Times New Roman" w:hAnsi="Times New Roman"/>
          <w:sz w:val="28"/>
          <w:szCs w:val="28"/>
          <w:lang w:val="kk-KZ"/>
        </w:rPr>
        <w:t>інің экономикалық негіздемесі [14</w:t>
      </w:r>
      <w:r w:rsidRPr="00912432">
        <w:rPr>
          <w:rFonts w:ascii="Times New Roman" w:hAnsi="Times New Roman"/>
          <w:sz w:val="28"/>
          <w:szCs w:val="28"/>
          <w:lang w:val="kk-KZ"/>
        </w:rPr>
        <w:t>1].</w:t>
      </w:r>
    </w:p>
    <w:p w:rsidR="0013345E" w:rsidRPr="00A81FC2" w:rsidRDefault="00D74CBA" w:rsidP="00336A69">
      <w:pPr>
        <w:pStyle w:val="a3"/>
        <w:ind w:firstLine="709"/>
        <w:jc w:val="both"/>
        <w:rPr>
          <w:rFonts w:ascii="Times New Roman" w:hAnsi="Times New Roman"/>
          <w:sz w:val="28"/>
          <w:szCs w:val="28"/>
          <w:lang w:val="kk-KZ"/>
        </w:rPr>
      </w:pPr>
      <w:r w:rsidRPr="00912432">
        <w:rPr>
          <w:rFonts w:ascii="Times New Roman" w:hAnsi="Times New Roman"/>
          <w:sz w:val="28"/>
          <w:szCs w:val="28"/>
          <w:lang w:val="kk-KZ"/>
        </w:rPr>
        <w:t>Онкологиядағы ӨС зерттеудің жаңа әдістемелік</w:t>
      </w:r>
      <w:r w:rsidR="0013345E" w:rsidRPr="00912432">
        <w:rPr>
          <w:rFonts w:ascii="Times New Roman" w:hAnsi="Times New Roman"/>
          <w:sz w:val="28"/>
          <w:szCs w:val="28"/>
          <w:lang w:val="kk-KZ"/>
        </w:rPr>
        <w:t xml:space="preserve"> тәсілдерін әзірлеу бірқатар жаңа көрсеткіштерді ұсынуға мүмкіндік берді, оларды қолдану клиникалық тәжірибеде науқастың жағдайын бағалау мүмкіндігін айтарлықтай кеңейтеді. Осы параметрлердің бірі өмір сапасының интегра</w:t>
      </w:r>
      <w:r w:rsidR="00A220EA" w:rsidRPr="00912432">
        <w:rPr>
          <w:rFonts w:ascii="Times New Roman" w:hAnsi="Times New Roman"/>
          <w:sz w:val="28"/>
          <w:szCs w:val="28"/>
          <w:lang w:val="kk-KZ"/>
        </w:rPr>
        <w:t>лды көрсеткіші болып табылады [14</w:t>
      </w:r>
      <w:r w:rsidR="0013345E" w:rsidRPr="00912432">
        <w:rPr>
          <w:rFonts w:ascii="Times New Roman" w:hAnsi="Times New Roman"/>
          <w:sz w:val="28"/>
          <w:szCs w:val="28"/>
          <w:lang w:val="kk-KZ"/>
        </w:rPr>
        <w:t xml:space="preserve">2]. Оның мәні әртүрлі сауалнамалар арқылы алынған деректерді талдау кезінде кездесетін көпөлшемді мәселені шешуге мүмкіндік берді. Өмір </w:t>
      </w:r>
      <w:r w:rsidR="00260F51" w:rsidRPr="00912432">
        <w:rPr>
          <w:rFonts w:ascii="Times New Roman" w:hAnsi="Times New Roman"/>
          <w:sz w:val="28"/>
          <w:szCs w:val="28"/>
          <w:lang w:val="kk-KZ"/>
        </w:rPr>
        <w:t xml:space="preserve">сүру </w:t>
      </w:r>
      <w:r w:rsidR="0013345E" w:rsidRPr="00912432">
        <w:rPr>
          <w:rFonts w:ascii="Times New Roman" w:hAnsi="Times New Roman"/>
          <w:sz w:val="28"/>
          <w:szCs w:val="28"/>
          <w:lang w:val="kk-KZ"/>
        </w:rPr>
        <w:t xml:space="preserve">сапасының жеке көрсеткіші-сауалнаманың </w:t>
      </w:r>
      <w:r w:rsidR="0013345E" w:rsidRPr="00A81FC2">
        <w:rPr>
          <w:rFonts w:ascii="Times New Roman" w:hAnsi="Times New Roman"/>
          <w:sz w:val="28"/>
          <w:szCs w:val="28"/>
          <w:lang w:val="kk-KZ"/>
        </w:rPr>
        <w:t xml:space="preserve">барлық шкалаларының мәндерін біріктіретін </w:t>
      </w:r>
      <w:r w:rsidRPr="00A81FC2">
        <w:rPr>
          <w:rFonts w:ascii="Times New Roman" w:hAnsi="Times New Roman"/>
          <w:sz w:val="28"/>
          <w:szCs w:val="28"/>
          <w:lang w:val="kk-KZ"/>
        </w:rPr>
        <w:t>көрсеткіш. Ол интегралды бейін</w:t>
      </w:r>
      <w:r w:rsidR="0013345E" w:rsidRPr="00A81FC2">
        <w:rPr>
          <w:rFonts w:ascii="Times New Roman" w:hAnsi="Times New Roman"/>
          <w:sz w:val="28"/>
          <w:szCs w:val="28"/>
          <w:lang w:val="kk-KZ"/>
        </w:rPr>
        <w:t>дер әдісімен анықталады және өлшемі 0-ден 1-ге дейін. Жеке көрсеткіштің мәні неғұрлым</w:t>
      </w:r>
      <w:r w:rsidRPr="00A81FC2">
        <w:rPr>
          <w:rFonts w:ascii="Times New Roman" w:hAnsi="Times New Roman"/>
          <w:sz w:val="28"/>
          <w:szCs w:val="28"/>
          <w:lang w:val="kk-KZ"/>
        </w:rPr>
        <w:t xml:space="preserve"> жоғары болса, науқастың ӨС</w:t>
      </w:r>
      <w:r w:rsidR="0013345E" w:rsidRPr="00A81FC2">
        <w:rPr>
          <w:rFonts w:ascii="Times New Roman" w:hAnsi="Times New Roman"/>
          <w:sz w:val="28"/>
          <w:szCs w:val="28"/>
          <w:lang w:val="kk-KZ"/>
        </w:rPr>
        <w:t xml:space="preserve"> соғұрлым жақсы болады.</w:t>
      </w:r>
    </w:p>
    <w:p w:rsidR="0013345E" w:rsidRPr="00912432" w:rsidRDefault="00D74CBA"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ӨС</w:t>
      </w:r>
      <w:r w:rsidR="0013345E" w:rsidRPr="00A81FC2">
        <w:rPr>
          <w:rFonts w:ascii="Times New Roman" w:hAnsi="Times New Roman"/>
          <w:sz w:val="28"/>
          <w:szCs w:val="28"/>
          <w:lang w:val="kk-KZ"/>
        </w:rPr>
        <w:t xml:space="preserve"> бағалау үшін сауалнамаларды қолданудағы қиындықтар да барабар сауалнаманы таңдау, зерттеу нүктелерін дұрыс таңдау және, әрине, деректерді жинау, талдау жән</w:t>
      </w:r>
      <w:r w:rsidRPr="00A81FC2">
        <w:rPr>
          <w:rFonts w:ascii="Times New Roman" w:hAnsi="Times New Roman"/>
          <w:sz w:val="28"/>
          <w:szCs w:val="28"/>
          <w:lang w:val="kk-KZ"/>
        </w:rPr>
        <w:t>е түсіндіру болып табылады. Ресей</w:t>
      </w:r>
      <w:r w:rsidR="0013345E" w:rsidRPr="00A81FC2">
        <w:rPr>
          <w:rFonts w:ascii="Times New Roman" w:hAnsi="Times New Roman"/>
          <w:sz w:val="28"/>
          <w:szCs w:val="28"/>
          <w:lang w:val="kk-KZ"/>
        </w:rPr>
        <w:t xml:space="preserve"> ғалымдары</w:t>
      </w:r>
      <w:r w:rsidRPr="00A81FC2">
        <w:rPr>
          <w:rFonts w:ascii="Times New Roman" w:hAnsi="Times New Roman"/>
          <w:sz w:val="28"/>
          <w:szCs w:val="28"/>
          <w:lang w:val="kk-KZ"/>
        </w:rPr>
        <w:t xml:space="preserve"> В.А.</w:t>
      </w:r>
      <w:r w:rsidR="005E6FFA">
        <w:rPr>
          <w:rFonts w:ascii="Times New Roman" w:hAnsi="Times New Roman"/>
          <w:sz w:val="28"/>
          <w:szCs w:val="28"/>
          <w:lang w:val="kk-KZ"/>
        </w:rPr>
        <w:t> </w:t>
      </w:r>
      <w:r w:rsidRPr="00A81FC2">
        <w:rPr>
          <w:rFonts w:ascii="Times New Roman" w:hAnsi="Times New Roman"/>
          <w:sz w:val="28"/>
          <w:szCs w:val="28"/>
          <w:lang w:val="kk-KZ"/>
        </w:rPr>
        <w:t>Горбунова, В.В. Бредер, Н.С</w:t>
      </w:r>
      <w:r w:rsidR="0013345E" w:rsidRPr="00A81FC2">
        <w:rPr>
          <w:rFonts w:ascii="Times New Roman" w:hAnsi="Times New Roman"/>
          <w:sz w:val="28"/>
          <w:szCs w:val="28"/>
          <w:lang w:val="kk-KZ"/>
        </w:rPr>
        <w:t>. Бесова (200</w:t>
      </w:r>
      <w:r w:rsidRPr="00A81FC2">
        <w:rPr>
          <w:rFonts w:ascii="Times New Roman" w:hAnsi="Times New Roman"/>
          <w:sz w:val="28"/>
          <w:szCs w:val="28"/>
          <w:lang w:val="kk-KZ"/>
        </w:rPr>
        <w:t>0), А.</w:t>
      </w:r>
      <w:r w:rsidR="005E6FFA">
        <w:rPr>
          <w:rFonts w:ascii="Times New Roman" w:hAnsi="Times New Roman"/>
          <w:sz w:val="28"/>
          <w:szCs w:val="28"/>
          <w:lang w:val="kk-KZ"/>
        </w:rPr>
        <w:t xml:space="preserve"> Горбунова, В.</w:t>
      </w:r>
      <w:r w:rsidRPr="00A81FC2">
        <w:rPr>
          <w:rFonts w:ascii="Times New Roman" w:hAnsi="Times New Roman"/>
          <w:sz w:val="28"/>
          <w:szCs w:val="28"/>
          <w:lang w:val="kk-KZ"/>
        </w:rPr>
        <w:t>В. Бредер, Н.С</w:t>
      </w:r>
      <w:r w:rsidR="0013345E" w:rsidRPr="00A81FC2">
        <w:rPr>
          <w:rFonts w:ascii="Times New Roman" w:hAnsi="Times New Roman"/>
          <w:sz w:val="28"/>
          <w:szCs w:val="28"/>
          <w:lang w:val="kk-KZ"/>
        </w:rPr>
        <w:t>. Бесова (2006) өз еңбектерінде науқастарды бағалау</w:t>
      </w:r>
      <w:r w:rsidRPr="00A81FC2">
        <w:rPr>
          <w:rFonts w:ascii="Times New Roman" w:hAnsi="Times New Roman"/>
          <w:sz w:val="28"/>
          <w:szCs w:val="28"/>
          <w:lang w:val="kk-KZ"/>
        </w:rPr>
        <w:t xml:space="preserve"> кезінде олардың ӨС</w:t>
      </w:r>
      <w:r w:rsidR="0013345E" w:rsidRPr="00912432">
        <w:rPr>
          <w:rFonts w:ascii="Times New Roman" w:hAnsi="Times New Roman"/>
          <w:sz w:val="28"/>
          <w:szCs w:val="28"/>
          <w:lang w:val="kk-KZ"/>
        </w:rPr>
        <w:t>аурудың ағымының ерекшеліктері мен жеке мінез-құлық белг</w:t>
      </w:r>
      <w:r w:rsidR="00A220EA" w:rsidRPr="00912432">
        <w:rPr>
          <w:rFonts w:ascii="Times New Roman" w:hAnsi="Times New Roman"/>
          <w:sz w:val="28"/>
          <w:szCs w:val="28"/>
          <w:lang w:val="kk-KZ"/>
        </w:rPr>
        <w:t>ілері әсер ететінін атап өтті [143, 14</w:t>
      </w:r>
      <w:r w:rsidR="0013345E" w:rsidRPr="00912432">
        <w:rPr>
          <w:rFonts w:ascii="Times New Roman" w:hAnsi="Times New Roman"/>
          <w:sz w:val="28"/>
          <w:szCs w:val="28"/>
          <w:lang w:val="kk-KZ"/>
        </w:rPr>
        <w:t>4].</w:t>
      </w:r>
    </w:p>
    <w:p w:rsidR="00735DF3" w:rsidRPr="00A81FC2" w:rsidRDefault="002427DD"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Науқас</w:t>
      </w:r>
      <w:r w:rsidR="00735DF3" w:rsidRPr="00A81FC2">
        <w:rPr>
          <w:rFonts w:ascii="Times New Roman" w:hAnsi="Times New Roman"/>
          <w:sz w:val="28"/>
          <w:szCs w:val="28"/>
          <w:lang w:val="kk-KZ"/>
        </w:rPr>
        <w:t xml:space="preserve">ке онкологиялық көмек көрсету жүйесінің басты мақсаты бірнеше бағытта зерттелетін денсаулыққа байланысты өмір сүру сапасын қалпына </w:t>
      </w:r>
      <w:r w:rsidR="00735DF3" w:rsidRPr="00A81FC2">
        <w:rPr>
          <w:rFonts w:ascii="Times New Roman" w:hAnsi="Times New Roman"/>
          <w:sz w:val="28"/>
          <w:szCs w:val="28"/>
          <w:lang w:val="kk-KZ"/>
        </w:rPr>
        <w:lastRenderedPageBreak/>
        <w:t>келтіру болып табылады: аурумен де, емд</w:t>
      </w:r>
      <w:r w:rsidR="00F46D85" w:rsidRPr="00A81FC2">
        <w:rPr>
          <w:rFonts w:ascii="Times New Roman" w:hAnsi="Times New Roman"/>
          <w:sz w:val="28"/>
          <w:szCs w:val="28"/>
          <w:lang w:val="kk-KZ"/>
        </w:rPr>
        <w:t>еумен де байланысты белгілерді</w:t>
      </w:r>
      <w:r w:rsidR="00735DF3" w:rsidRPr="00A81FC2">
        <w:rPr>
          <w:rFonts w:ascii="Times New Roman" w:hAnsi="Times New Roman"/>
          <w:sz w:val="28"/>
          <w:szCs w:val="28"/>
          <w:lang w:val="kk-KZ"/>
        </w:rPr>
        <w:t xml:space="preserve"> бақылау; болжамы нашар қатерлі ауруларды емдеу кезінде; өмір сүру деңгейі бірдей режимдерді зерделеу кезінде; демеуші емнің әсерін зерделеу кезінде; өмір сүру болжамын бағалау үшін.</w:t>
      </w:r>
    </w:p>
    <w:p w:rsidR="00735DF3" w:rsidRPr="00A81FC2" w:rsidRDefault="00735DF3"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Бүгінгі таңда әлемде әзірленген 400-ге жуық ӨС сауалнамалары туралы белгілі. ӨС сауалнамалары клиникалық тәжірибеде кеңінен қолданылады, олар аурудан ең көп зардап шеккен салаларды анықтауға мүмкіндік береді, осылайша патологияның әр алуан түрлері бар науқастардың жағдайын сипаттайды. Олар жалпы және арнайы болып бөлінеді, ал жалпы нозологияға, аурудың ауырлығына</w:t>
      </w:r>
      <w:r w:rsidR="0097349C" w:rsidRPr="00A81FC2">
        <w:rPr>
          <w:rFonts w:ascii="Times New Roman" w:hAnsi="Times New Roman"/>
          <w:sz w:val="28"/>
          <w:szCs w:val="28"/>
          <w:lang w:val="kk-KZ"/>
        </w:rPr>
        <w:t xml:space="preserve"> және емдеу түріне қарамастан ӨС</w:t>
      </w:r>
      <w:r w:rsidR="00F46D85" w:rsidRPr="00A81FC2">
        <w:rPr>
          <w:rFonts w:ascii="Times New Roman" w:hAnsi="Times New Roman"/>
          <w:sz w:val="28"/>
          <w:szCs w:val="28"/>
          <w:lang w:val="kk-KZ"/>
        </w:rPr>
        <w:t>-ті</w:t>
      </w:r>
      <w:r w:rsidRPr="00A81FC2">
        <w:rPr>
          <w:rFonts w:ascii="Times New Roman" w:hAnsi="Times New Roman"/>
          <w:sz w:val="28"/>
          <w:szCs w:val="28"/>
          <w:lang w:val="kk-KZ"/>
        </w:rPr>
        <w:t xml:space="preserve"> бағалауға арналған.</w:t>
      </w:r>
    </w:p>
    <w:p w:rsidR="00735DF3" w:rsidRPr="00A81FC2" w:rsidRDefault="00735DF3"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Онкологиялық тәжірибеде көп жағдайда келесі арнайы сауалнамалар қолданылады: EORTC QLQ-C30; </w:t>
      </w:r>
      <w:r w:rsidR="0097349C" w:rsidRPr="00A81FC2">
        <w:rPr>
          <w:rFonts w:ascii="Times New Roman" w:hAnsi="Times New Roman"/>
          <w:color w:val="000000"/>
          <w:sz w:val="28"/>
          <w:szCs w:val="28"/>
          <w:lang w:val="kk-KZ"/>
        </w:rPr>
        <w:t>Functional Assessment of Cancer Therapy</w:t>
      </w:r>
      <w:r w:rsidRPr="00A81FC2">
        <w:rPr>
          <w:rFonts w:ascii="Times New Roman" w:hAnsi="Times New Roman"/>
          <w:sz w:val="28"/>
          <w:szCs w:val="28"/>
          <w:lang w:val="kk-KZ"/>
        </w:rPr>
        <w:t>(FACT-G); Rotterdam Symptom Checklis</w:t>
      </w:r>
      <w:r w:rsidR="004051F8" w:rsidRPr="00A81FC2">
        <w:rPr>
          <w:rFonts w:ascii="Times New Roman" w:hAnsi="Times New Roman"/>
          <w:sz w:val="28"/>
          <w:szCs w:val="28"/>
          <w:lang w:val="kk-KZ"/>
        </w:rPr>
        <w:t>t (RSC);</w:t>
      </w:r>
      <w:r w:rsidR="0097349C" w:rsidRPr="00A81FC2">
        <w:rPr>
          <w:rFonts w:ascii="Times New Roman" w:hAnsi="Times New Roman"/>
          <w:color w:val="000000"/>
          <w:sz w:val="28"/>
          <w:szCs w:val="28"/>
          <w:lang w:val="kk-KZ"/>
        </w:rPr>
        <w:t xml:space="preserve">Functional Living Index – </w:t>
      </w:r>
      <w:r w:rsidRPr="00A81FC2">
        <w:rPr>
          <w:rFonts w:ascii="Times New Roman" w:hAnsi="Times New Roman"/>
          <w:sz w:val="28"/>
          <w:szCs w:val="28"/>
          <w:lang w:val="kk-KZ"/>
        </w:rPr>
        <w:t xml:space="preserve">Cancer (FLIC); </w:t>
      </w:r>
      <w:r w:rsidR="0097349C" w:rsidRPr="00A81FC2">
        <w:rPr>
          <w:rFonts w:ascii="Times New Roman" w:hAnsi="Times New Roman"/>
          <w:color w:val="000000"/>
          <w:sz w:val="28"/>
          <w:szCs w:val="28"/>
          <w:lang w:val="kk-KZ"/>
        </w:rPr>
        <w:t xml:space="preserve">Cancer Inventory of Problem Situations </w:t>
      </w:r>
      <w:r w:rsidRPr="00A81FC2">
        <w:rPr>
          <w:rFonts w:ascii="Times New Roman" w:hAnsi="Times New Roman"/>
          <w:sz w:val="28"/>
          <w:szCs w:val="28"/>
          <w:lang w:val="kk-KZ"/>
        </w:rPr>
        <w:t xml:space="preserve">(CIPS); </w:t>
      </w:r>
      <w:r w:rsidR="0097349C" w:rsidRPr="00A81FC2">
        <w:rPr>
          <w:rFonts w:ascii="Times New Roman" w:hAnsi="Times New Roman"/>
          <w:sz w:val="28"/>
          <w:szCs w:val="28"/>
          <w:lang w:val="kk-KZ"/>
        </w:rPr>
        <w:t xml:space="preserve">Rehabilitation Evaluation System </w:t>
      </w:r>
      <w:r w:rsidRPr="00A81FC2">
        <w:rPr>
          <w:rFonts w:ascii="Times New Roman" w:hAnsi="Times New Roman"/>
          <w:sz w:val="28"/>
          <w:szCs w:val="28"/>
          <w:lang w:val="kk-KZ"/>
        </w:rPr>
        <w:t>(CARES).</w:t>
      </w:r>
    </w:p>
    <w:p w:rsidR="00735DF3" w:rsidRPr="00A81FC2" w:rsidRDefault="00735DF3"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Кейбір жағдайларда физикалық жағдайды, симптомдардың ауы</w:t>
      </w:r>
      <w:r w:rsidR="0097349C" w:rsidRPr="00A81FC2">
        <w:rPr>
          <w:rFonts w:ascii="Times New Roman" w:hAnsi="Times New Roman"/>
          <w:sz w:val="28"/>
          <w:szCs w:val="28"/>
          <w:lang w:val="kk-KZ"/>
        </w:rPr>
        <w:t>рсынуын бағалау үшін шкала</w:t>
      </w:r>
      <w:r w:rsidRPr="00A81FC2">
        <w:rPr>
          <w:rFonts w:ascii="Times New Roman" w:hAnsi="Times New Roman"/>
          <w:sz w:val="28"/>
          <w:szCs w:val="28"/>
          <w:lang w:val="kk-KZ"/>
        </w:rPr>
        <w:t>лар қолданылады: Karnovsky Performance Index (KPI); McGill Pain Questionnaire (MPQ);Symptom Distress Scale (SDS), сондай-ақ Spiltzer Quality of Life Index (SQLI); Linear Analogue Self-Assessment Scale (LASA); quality of Life Tool</w:t>
      </w:r>
      <w:r w:rsidR="0097349C" w:rsidRPr="00A81FC2">
        <w:rPr>
          <w:rFonts w:ascii="Times New Roman" w:hAnsi="Times New Roman"/>
          <w:sz w:val="28"/>
          <w:szCs w:val="28"/>
          <w:lang w:val="kk-KZ"/>
        </w:rPr>
        <w:t xml:space="preserve"> (QOLT); B</w:t>
      </w:r>
      <w:r w:rsidRPr="00A81FC2">
        <w:rPr>
          <w:rFonts w:ascii="Times New Roman" w:hAnsi="Times New Roman"/>
          <w:sz w:val="28"/>
          <w:szCs w:val="28"/>
          <w:lang w:val="kk-KZ"/>
        </w:rPr>
        <w:t>reast-Q.</w:t>
      </w:r>
    </w:p>
    <w:p w:rsidR="000B1B51" w:rsidRPr="00912432" w:rsidRDefault="00735DF3" w:rsidP="00336A69">
      <w:pPr>
        <w:pStyle w:val="a3"/>
        <w:ind w:firstLine="709"/>
        <w:jc w:val="both"/>
        <w:rPr>
          <w:rFonts w:ascii="Times New Roman" w:hAnsi="Times New Roman"/>
          <w:sz w:val="28"/>
          <w:szCs w:val="28"/>
          <w:lang w:val="en-US"/>
        </w:rPr>
      </w:pPr>
      <w:r w:rsidRPr="00A81FC2">
        <w:rPr>
          <w:rFonts w:ascii="Times New Roman" w:hAnsi="Times New Roman"/>
          <w:sz w:val="28"/>
          <w:szCs w:val="28"/>
          <w:lang w:val="kk-KZ"/>
        </w:rPr>
        <w:t>Алайда, бүгінгі таңда ең көп</w:t>
      </w:r>
      <w:r w:rsidR="000B1B51" w:rsidRPr="00A81FC2">
        <w:rPr>
          <w:rFonts w:ascii="Times New Roman" w:hAnsi="Times New Roman"/>
          <w:sz w:val="28"/>
          <w:szCs w:val="28"/>
          <w:lang w:val="kk-KZ"/>
        </w:rPr>
        <w:t xml:space="preserve"> тарағандары: американдық FACT</w:t>
      </w:r>
      <w:r w:rsidRPr="00A81FC2">
        <w:rPr>
          <w:rFonts w:ascii="Times New Roman" w:hAnsi="Times New Roman"/>
          <w:sz w:val="28"/>
          <w:szCs w:val="28"/>
          <w:lang w:val="kk-KZ"/>
        </w:rPr>
        <w:t xml:space="preserve">-G сауалнамасы (Functional Assessment of Cancer Therapy-General) және еуропалық EORTC QLQ-C30 </w:t>
      </w:r>
      <w:r w:rsidR="000B1B51" w:rsidRPr="00A81FC2">
        <w:rPr>
          <w:rFonts w:ascii="Times New Roman" w:hAnsi="Times New Roman"/>
          <w:sz w:val="28"/>
          <w:szCs w:val="28"/>
          <w:lang w:val="kk-KZ"/>
        </w:rPr>
        <w:t xml:space="preserve">(European Organisation for Research and Treatment Cancer </w:t>
      </w:r>
      <w:r w:rsidR="000B1B51" w:rsidRPr="00912432">
        <w:rPr>
          <w:rFonts w:ascii="Times New Roman" w:hAnsi="Times New Roman"/>
          <w:sz w:val="28"/>
          <w:szCs w:val="28"/>
          <w:lang w:val="kk-KZ"/>
        </w:rPr>
        <w:t xml:space="preserve">Quality of Life Questionnaire-Core 30) және QOL-CS(Quality of </w:t>
      </w:r>
      <w:r w:rsidR="00A220EA" w:rsidRPr="00912432">
        <w:rPr>
          <w:rFonts w:ascii="Times New Roman" w:hAnsi="Times New Roman"/>
          <w:sz w:val="28"/>
          <w:szCs w:val="28"/>
          <w:lang w:val="kk-KZ"/>
        </w:rPr>
        <w:t>Life Patient/Cancer Survivor) [14</w:t>
      </w:r>
      <w:r w:rsidR="000B1B51" w:rsidRPr="00912432">
        <w:rPr>
          <w:rFonts w:ascii="Times New Roman" w:hAnsi="Times New Roman"/>
          <w:sz w:val="28"/>
          <w:szCs w:val="28"/>
          <w:lang w:val="kk-KZ"/>
        </w:rPr>
        <w:t>5].</w:t>
      </w:r>
    </w:p>
    <w:p w:rsidR="00735DF3" w:rsidRPr="00912432" w:rsidRDefault="00F46D85" w:rsidP="00336A69">
      <w:pPr>
        <w:pStyle w:val="a3"/>
        <w:ind w:firstLine="709"/>
        <w:jc w:val="both"/>
        <w:rPr>
          <w:rFonts w:ascii="Times New Roman" w:hAnsi="Times New Roman"/>
          <w:sz w:val="28"/>
          <w:szCs w:val="28"/>
          <w:lang w:val="kk-KZ"/>
        </w:rPr>
      </w:pPr>
      <w:r w:rsidRPr="00912432">
        <w:rPr>
          <w:rFonts w:ascii="Times New Roman" w:hAnsi="Times New Roman"/>
          <w:sz w:val="28"/>
          <w:szCs w:val="28"/>
          <w:lang w:val="kk-KZ"/>
        </w:rPr>
        <w:t>Бұл</w:t>
      </w:r>
      <w:r w:rsidR="00735DF3" w:rsidRPr="00912432">
        <w:rPr>
          <w:rFonts w:ascii="Times New Roman" w:hAnsi="Times New Roman"/>
          <w:sz w:val="28"/>
          <w:szCs w:val="28"/>
          <w:lang w:val="kk-KZ"/>
        </w:rPr>
        <w:t xml:space="preserve"> сауалнамалар мынадай талаптарға жауап береді: 1) науқастың </w:t>
      </w:r>
      <w:r w:rsidR="000B1B51" w:rsidRPr="00912432">
        <w:rPr>
          <w:rFonts w:ascii="Times New Roman" w:hAnsi="Times New Roman"/>
          <w:sz w:val="28"/>
          <w:szCs w:val="28"/>
          <w:lang w:val="kk-KZ"/>
        </w:rPr>
        <w:t xml:space="preserve">сауалнаманы </w:t>
      </w:r>
      <w:r w:rsidR="00735DF3" w:rsidRPr="00912432">
        <w:rPr>
          <w:rFonts w:ascii="Times New Roman" w:hAnsi="Times New Roman"/>
          <w:sz w:val="28"/>
          <w:szCs w:val="28"/>
          <w:lang w:val="kk-KZ"/>
        </w:rPr>
        <w:t>өзінің толтыру мүмкіндігі</w:t>
      </w:r>
      <w:r w:rsidR="000B1B51" w:rsidRPr="00912432">
        <w:rPr>
          <w:rFonts w:ascii="Times New Roman" w:hAnsi="Times New Roman"/>
          <w:sz w:val="28"/>
          <w:szCs w:val="28"/>
          <w:lang w:val="kk-KZ"/>
        </w:rPr>
        <w:t>; 2) көп өлшемділік (ӨС сипаттайтын бірнеше шкаланы</w:t>
      </w:r>
      <w:r w:rsidR="00735DF3" w:rsidRPr="00912432">
        <w:rPr>
          <w:rFonts w:ascii="Times New Roman" w:hAnsi="Times New Roman"/>
          <w:sz w:val="28"/>
          <w:szCs w:val="28"/>
          <w:lang w:val="kk-KZ"/>
        </w:rPr>
        <w:t>ң</w:t>
      </w:r>
      <w:r w:rsidR="000B1B51" w:rsidRPr="00912432">
        <w:rPr>
          <w:rFonts w:ascii="Times New Roman" w:hAnsi="Times New Roman"/>
          <w:sz w:val="28"/>
          <w:szCs w:val="28"/>
          <w:lang w:val="kk-KZ"/>
        </w:rPr>
        <w:t xml:space="preserve"> болуы); 3) қатерлі ісікті</w:t>
      </w:r>
      <w:r w:rsidR="00735DF3" w:rsidRPr="00912432">
        <w:rPr>
          <w:rFonts w:ascii="Times New Roman" w:hAnsi="Times New Roman"/>
          <w:sz w:val="28"/>
          <w:szCs w:val="28"/>
          <w:lang w:val="kk-KZ"/>
        </w:rPr>
        <w:t>ң ерекшелігі; 4) әртүрлі эт</w:t>
      </w:r>
      <w:r w:rsidR="00A220EA" w:rsidRPr="00912432">
        <w:rPr>
          <w:rFonts w:ascii="Times New Roman" w:hAnsi="Times New Roman"/>
          <w:sz w:val="28"/>
          <w:szCs w:val="28"/>
          <w:lang w:val="kk-KZ"/>
        </w:rPr>
        <w:t>никалық топтарға қолданылуы [14</w:t>
      </w:r>
      <w:r w:rsidR="000B1B51" w:rsidRPr="00912432">
        <w:rPr>
          <w:rFonts w:ascii="Times New Roman" w:hAnsi="Times New Roman"/>
          <w:sz w:val="28"/>
          <w:szCs w:val="28"/>
          <w:lang w:val="kk-KZ"/>
        </w:rPr>
        <w:t>6]. ӨС</w:t>
      </w:r>
      <w:r w:rsidR="00735DF3" w:rsidRPr="00912432">
        <w:rPr>
          <w:rFonts w:ascii="Times New Roman" w:hAnsi="Times New Roman"/>
          <w:sz w:val="28"/>
          <w:szCs w:val="28"/>
          <w:lang w:val="kk-KZ"/>
        </w:rPr>
        <w:t xml:space="preserve"> бағалау үшін бір өлшемді сауалнамаларды пайдаланған кезде бұл ұғым жалпы соматикалық мәртебені немесе психологиял</w:t>
      </w:r>
      <w:r w:rsidRPr="00912432">
        <w:rPr>
          <w:rFonts w:ascii="Times New Roman" w:hAnsi="Times New Roman"/>
          <w:sz w:val="28"/>
          <w:szCs w:val="28"/>
          <w:lang w:val="kk-KZ"/>
        </w:rPr>
        <w:t>ық саулықты бағалауға дейін қы</w:t>
      </w:r>
      <w:r w:rsidR="000B1B51" w:rsidRPr="00912432">
        <w:rPr>
          <w:rFonts w:ascii="Times New Roman" w:hAnsi="Times New Roman"/>
          <w:sz w:val="28"/>
          <w:szCs w:val="28"/>
          <w:lang w:val="kk-KZ"/>
        </w:rPr>
        <w:t>сқара</w:t>
      </w:r>
      <w:r w:rsidR="00735DF3" w:rsidRPr="00912432">
        <w:rPr>
          <w:rFonts w:ascii="Times New Roman" w:hAnsi="Times New Roman"/>
          <w:sz w:val="28"/>
          <w:szCs w:val="28"/>
          <w:lang w:val="kk-KZ"/>
        </w:rPr>
        <w:t>ды.</w:t>
      </w:r>
    </w:p>
    <w:p w:rsidR="00735DF3" w:rsidRPr="00912432" w:rsidRDefault="00735DF3" w:rsidP="00336A69">
      <w:pPr>
        <w:pStyle w:val="a3"/>
        <w:ind w:firstLine="709"/>
        <w:jc w:val="both"/>
        <w:rPr>
          <w:rFonts w:ascii="Times New Roman" w:hAnsi="Times New Roman"/>
          <w:sz w:val="28"/>
          <w:szCs w:val="28"/>
          <w:lang w:val="kk-KZ"/>
        </w:rPr>
      </w:pPr>
      <w:r w:rsidRPr="00912432">
        <w:rPr>
          <w:rFonts w:ascii="Times New Roman" w:hAnsi="Times New Roman"/>
          <w:sz w:val="28"/>
          <w:szCs w:val="28"/>
          <w:lang w:val="kk-KZ"/>
        </w:rPr>
        <w:t xml:space="preserve">Алайда, бұл құралдар </w:t>
      </w:r>
      <w:r w:rsidR="002427DD" w:rsidRPr="00912432">
        <w:rPr>
          <w:rFonts w:ascii="Times New Roman" w:hAnsi="Times New Roman"/>
          <w:sz w:val="28"/>
          <w:szCs w:val="28"/>
          <w:lang w:val="kk-KZ"/>
        </w:rPr>
        <w:t>науқас</w:t>
      </w:r>
      <w:r w:rsidRPr="00912432">
        <w:rPr>
          <w:rFonts w:ascii="Times New Roman" w:hAnsi="Times New Roman"/>
          <w:sz w:val="28"/>
          <w:szCs w:val="28"/>
          <w:lang w:val="kk-KZ"/>
        </w:rPr>
        <w:t xml:space="preserve">тер қатерлі ісік ауруын емдеуді аяқтағаннан кейін пайда болатын жаңа белгілер </w:t>
      </w:r>
      <w:r w:rsidR="00A220EA" w:rsidRPr="00912432">
        <w:rPr>
          <w:rFonts w:ascii="Times New Roman" w:hAnsi="Times New Roman"/>
          <w:sz w:val="28"/>
          <w:szCs w:val="28"/>
          <w:lang w:val="kk-KZ"/>
        </w:rPr>
        <w:t>мен проблемаларды анықтамайды [14</w:t>
      </w:r>
      <w:r w:rsidRPr="00912432">
        <w:rPr>
          <w:rFonts w:ascii="Times New Roman" w:hAnsi="Times New Roman"/>
          <w:sz w:val="28"/>
          <w:szCs w:val="28"/>
          <w:lang w:val="kk-KZ"/>
        </w:rPr>
        <w:t>7]. Кейбір зерттеулерде жалпы көрсеткіштер қолданыл</w:t>
      </w:r>
      <w:r w:rsidR="009133E1" w:rsidRPr="00912432">
        <w:rPr>
          <w:rFonts w:ascii="Times New Roman" w:hAnsi="Times New Roman"/>
          <w:sz w:val="28"/>
          <w:szCs w:val="28"/>
          <w:lang w:val="kk-KZ"/>
        </w:rPr>
        <w:t>а</w:t>
      </w:r>
      <w:r w:rsidRPr="00912432">
        <w:rPr>
          <w:rFonts w:ascii="Times New Roman" w:hAnsi="Times New Roman"/>
          <w:sz w:val="28"/>
          <w:szCs w:val="28"/>
          <w:lang w:val="kk-KZ"/>
        </w:rPr>
        <w:t>ды, мысалы, 36 тармақтың денсаул</w:t>
      </w:r>
      <w:r w:rsidR="00A220EA" w:rsidRPr="00912432">
        <w:rPr>
          <w:rFonts w:ascii="Times New Roman" w:hAnsi="Times New Roman"/>
          <w:sz w:val="28"/>
          <w:szCs w:val="28"/>
          <w:lang w:val="kk-KZ"/>
        </w:rPr>
        <w:t>ық жағдайының қысқаша мазмұны [14</w:t>
      </w:r>
      <w:r w:rsidRPr="00912432">
        <w:rPr>
          <w:rFonts w:ascii="Times New Roman" w:hAnsi="Times New Roman"/>
          <w:sz w:val="28"/>
          <w:szCs w:val="28"/>
          <w:lang w:val="kk-KZ"/>
        </w:rPr>
        <w:t xml:space="preserve">8], алайда бұл сауалнамада шектеулер бар, өйткені ол қатерлі ісік ауруынан кейін ұзақ өмір сүретін </w:t>
      </w:r>
      <w:r w:rsidR="002427DD" w:rsidRPr="00912432">
        <w:rPr>
          <w:rFonts w:ascii="Times New Roman" w:hAnsi="Times New Roman"/>
          <w:sz w:val="28"/>
          <w:szCs w:val="28"/>
          <w:lang w:val="kk-KZ"/>
        </w:rPr>
        <w:t>науқастардың</w:t>
      </w:r>
      <w:r w:rsidRPr="00912432">
        <w:rPr>
          <w:rFonts w:ascii="Times New Roman" w:hAnsi="Times New Roman"/>
          <w:sz w:val="28"/>
          <w:szCs w:val="28"/>
          <w:lang w:val="kk-KZ"/>
        </w:rPr>
        <w:t xml:space="preserve"> белгілі бір пр</w:t>
      </w:r>
      <w:r w:rsidR="00A220EA" w:rsidRPr="00912432">
        <w:rPr>
          <w:rFonts w:ascii="Times New Roman" w:hAnsi="Times New Roman"/>
          <w:sz w:val="28"/>
          <w:szCs w:val="28"/>
          <w:lang w:val="kk-KZ"/>
        </w:rPr>
        <w:t>облемаларына назар аудармайды [14</w:t>
      </w:r>
      <w:r w:rsidRPr="00912432">
        <w:rPr>
          <w:rFonts w:ascii="Times New Roman" w:hAnsi="Times New Roman"/>
          <w:sz w:val="28"/>
          <w:szCs w:val="28"/>
          <w:lang w:val="kk-KZ"/>
        </w:rPr>
        <w:t xml:space="preserve">9]. </w:t>
      </w:r>
      <w:r w:rsidR="000B1B51" w:rsidRPr="00912432">
        <w:rPr>
          <w:rFonts w:ascii="Times New Roman" w:hAnsi="Times New Roman"/>
          <w:sz w:val="28"/>
          <w:szCs w:val="28"/>
          <w:lang w:val="kk-KZ"/>
        </w:rPr>
        <w:t>Одан басқа</w:t>
      </w:r>
      <w:r w:rsidRPr="00912432">
        <w:rPr>
          <w:rFonts w:ascii="Times New Roman" w:hAnsi="Times New Roman"/>
          <w:sz w:val="28"/>
          <w:szCs w:val="28"/>
          <w:lang w:val="kk-KZ"/>
        </w:rPr>
        <w:t xml:space="preserve">, зерттеулер көрсеткендей, бұл санаттағы </w:t>
      </w:r>
      <w:r w:rsidR="002427DD" w:rsidRPr="00912432">
        <w:rPr>
          <w:rFonts w:ascii="Times New Roman" w:hAnsi="Times New Roman"/>
          <w:sz w:val="28"/>
          <w:szCs w:val="28"/>
          <w:lang w:val="kk-KZ"/>
        </w:rPr>
        <w:t>науқас</w:t>
      </w:r>
      <w:r w:rsidRPr="00912432">
        <w:rPr>
          <w:rFonts w:ascii="Times New Roman" w:hAnsi="Times New Roman"/>
          <w:sz w:val="28"/>
          <w:szCs w:val="28"/>
          <w:lang w:val="kk-KZ"/>
        </w:rPr>
        <w:t>тер, сонымен қатар, жарақаттан кейінгі өсу және өмір сүру деңгейінің жоғарылауы сияқты онкологиялық аурулармен байланысты оң</w:t>
      </w:r>
      <w:r w:rsidR="00A220EA" w:rsidRPr="00912432">
        <w:rPr>
          <w:rFonts w:ascii="Times New Roman" w:hAnsi="Times New Roman"/>
          <w:sz w:val="28"/>
          <w:szCs w:val="28"/>
          <w:lang w:val="kk-KZ"/>
        </w:rPr>
        <w:t xml:space="preserve"> өзгерістерді бастан кешіреді [15</w:t>
      </w:r>
      <w:r w:rsidRPr="00912432">
        <w:rPr>
          <w:rFonts w:ascii="Times New Roman" w:hAnsi="Times New Roman"/>
          <w:sz w:val="28"/>
          <w:szCs w:val="28"/>
          <w:lang w:val="kk-KZ"/>
        </w:rPr>
        <w:t>0], көптеген құралдар онкологиядан кейінгі оң әсерлерді бағаламайды.</w:t>
      </w:r>
    </w:p>
    <w:p w:rsidR="00735DF3" w:rsidRPr="00912432" w:rsidRDefault="00735DF3"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Жоғарыда айтылғандарды ескере оты</w:t>
      </w:r>
      <w:r w:rsidR="000B1B51" w:rsidRPr="00A81FC2">
        <w:rPr>
          <w:rFonts w:ascii="Times New Roman" w:hAnsi="Times New Roman"/>
          <w:sz w:val="28"/>
          <w:szCs w:val="28"/>
          <w:lang w:val="kk-KZ"/>
        </w:rPr>
        <w:t>рып, онкологиялық науқастардың ӨС</w:t>
      </w:r>
      <w:r w:rsidR="009133E1" w:rsidRPr="00A81FC2">
        <w:rPr>
          <w:rFonts w:ascii="Times New Roman" w:hAnsi="Times New Roman"/>
          <w:sz w:val="28"/>
          <w:szCs w:val="28"/>
          <w:lang w:val="kk-KZ"/>
        </w:rPr>
        <w:t>-ін</w:t>
      </w:r>
      <w:r w:rsidRPr="00A81FC2">
        <w:rPr>
          <w:rFonts w:ascii="Times New Roman" w:hAnsi="Times New Roman"/>
          <w:sz w:val="28"/>
          <w:szCs w:val="28"/>
          <w:lang w:val="kk-KZ"/>
        </w:rPr>
        <w:t xml:space="preserve"> бағалау үшін QOL-CS сауалнамасы әзірленді. Ол онкологиялық </w:t>
      </w:r>
      <w:r w:rsidR="002427DD" w:rsidRPr="00A81FC2">
        <w:rPr>
          <w:rFonts w:ascii="Times New Roman" w:hAnsi="Times New Roman"/>
          <w:sz w:val="28"/>
          <w:szCs w:val="28"/>
          <w:lang w:val="kk-KZ"/>
        </w:rPr>
        <w:lastRenderedPageBreak/>
        <w:t>науқас</w:t>
      </w:r>
      <w:r w:rsidRPr="00A81FC2">
        <w:rPr>
          <w:rFonts w:ascii="Times New Roman" w:hAnsi="Times New Roman"/>
          <w:sz w:val="28"/>
          <w:szCs w:val="28"/>
          <w:lang w:val="kk-KZ"/>
        </w:rPr>
        <w:t>те</w:t>
      </w:r>
      <w:r w:rsidR="000B1B51" w:rsidRPr="00A81FC2">
        <w:rPr>
          <w:rFonts w:ascii="Times New Roman" w:hAnsi="Times New Roman"/>
          <w:sz w:val="28"/>
          <w:szCs w:val="28"/>
          <w:lang w:val="kk-KZ"/>
        </w:rPr>
        <w:t>рде ӨС бағалаудың барлық жақтары</w:t>
      </w:r>
      <w:r w:rsidRPr="00A81FC2">
        <w:rPr>
          <w:rFonts w:ascii="Times New Roman" w:hAnsi="Times New Roman"/>
          <w:sz w:val="28"/>
          <w:szCs w:val="28"/>
          <w:lang w:val="kk-KZ"/>
        </w:rPr>
        <w:t xml:space="preserve">н көрсететін бірнеше құралдардың </w:t>
      </w:r>
      <w:r w:rsidRPr="00912432">
        <w:rPr>
          <w:rFonts w:ascii="Times New Roman" w:hAnsi="Times New Roman"/>
          <w:sz w:val="28"/>
          <w:szCs w:val="28"/>
          <w:lang w:val="kk-KZ"/>
        </w:rPr>
        <w:t>бірі болып табылады және әртүрлі елдерде сына</w:t>
      </w:r>
      <w:r w:rsidR="000B1B51" w:rsidRPr="00912432">
        <w:rPr>
          <w:rFonts w:ascii="Times New Roman" w:hAnsi="Times New Roman"/>
          <w:sz w:val="28"/>
          <w:szCs w:val="28"/>
          <w:lang w:val="kk-KZ"/>
        </w:rPr>
        <w:t>қтан өтті</w:t>
      </w:r>
      <w:r w:rsidR="00A220EA" w:rsidRPr="00912432">
        <w:rPr>
          <w:rFonts w:ascii="Times New Roman" w:hAnsi="Times New Roman"/>
          <w:sz w:val="28"/>
          <w:szCs w:val="28"/>
          <w:lang w:val="kk-KZ"/>
        </w:rPr>
        <w:t xml:space="preserve"> [151-15</w:t>
      </w:r>
      <w:r w:rsidRPr="00912432">
        <w:rPr>
          <w:rFonts w:ascii="Times New Roman" w:hAnsi="Times New Roman"/>
          <w:sz w:val="28"/>
          <w:szCs w:val="28"/>
          <w:lang w:val="kk-KZ"/>
        </w:rPr>
        <w:t>3].</w:t>
      </w:r>
    </w:p>
    <w:p w:rsidR="00B81594" w:rsidRPr="00912432" w:rsidRDefault="00B81594" w:rsidP="00336A69">
      <w:pPr>
        <w:pStyle w:val="a3"/>
        <w:ind w:firstLine="709"/>
        <w:jc w:val="both"/>
        <w:rPr>
          <w:rFonts w:ascii="Times New Roman" w:hAnsi="Times New Roman"/>
          <w:sz w:val="28"/>
          <w:szCs w:val="28"/>
          <w:lang w:val="kk-KZ"/>
        </w:rPr>
      </w:pPr>
      <w:r w:rsidRPr="00912432">
        <w:rPr>
          <w:rFonts w:ascii="Times New Roman" w:hAnsi="Times New Roman"/>
          <w:sz w:val="28"/>
          <w:szCs w:val="28"/>
          <w:lang w:val="kk-KZ"/>
        </w:rPr>
        <w:t xml:space="preserve">QOL-CS АҚШ-тың Калифорниядағы Хоуп </w:t>
      </w:r>
      <w:r w:rsidR="00130505" w:rsidRPr="00912432">
        <w:rPr>
          <w:rFonts w:ascii="Times New Roman" w:hAnsi="Times New Roman"/>
          <w:sz w:val="28"/>
          <w:szCs w:val="28"/>
          <w:lang w:val="kk-KZ"/>
        </w:rPr>
        <w:t xml:space="preserve">қ. </w:t>
      </w:r>
      <w:r w:rsidRPr="00912432">
        <w:rPr>
          <w:rFonts w:ascii="Times New Roman" w:hAnsi="Times New Roman"/>
          <w:sz w:val="28"/>
          <w:szCs w:val="28"/>
          <w:lang w:val="kk-KZ"/>
        </w:rPr>
        <w:t>Ұлттық медициналық орталығының зерттеушілері қатерлі ісіктен аман қалғандарды</w:t>
      </w:r>
      <w:r w:rsidR="00130505" w:rsidRPr="00912432">
        <w:rPr>
          <w:rFonts w:ascii="Times New Roman" w:hAnsi="Times New Roman"/>
          <w:sz w:val="28"/>
          <w:szCs w:val="28"/>
          <w:lang w:val="kk-KZ"/>
        </w:rPr>
        <w:t>ң ӨС</w:t>
      </w:r>
      <w:r w:rsidR="009133E1" w:rsidRPr="00912432">
        <w:rPr>
          <w:rFonts w:ascii="Times New Roman" w:hAnsi="Times New Roman"/>
          <w:sz w:val="28"/>
          <w:szCs w:val="28"/>
          <w:lang w:val="kk-KZ"/>
        </w:rPr>
        <w:t>-ін</w:t>
      </w:r>
      <w:r w:rsidR="00A220EA" w:rsidRPr="00912432">
        <w:rPr>
          <w:rFonts w:ascii="Times New Roman" w:hAnsi="Times New Roman"/>
          <w:sz w:val="28"/>
          <w:szCs w:val="28"/>
          <w:lang w:val="kk-KZ"/>
        </w:rPr>
        <w:t xml:space="preserve"> өлшеу үшін жасаған [15</w:t>
      </w:r>
      <w:r w:rsidRPr="00912432">
        <w:rPr>
          <w:rFonts w:ascii="Times New Roman" w:hAnsi="Times New Roman"/>
          <w:sz w:val="28"/>
          <w:szCs w:val="28"/>
          <w:lang w:val="kk-KZ"/>
        </w:rPr>
        <w:t>1</w:t>
      </w:r>
      <w:r w:rsidR="00912432">
        <w:rPr>
          <w:rFonts w:ascii="Times New Roman" w:hAnsi="Times New Roman"/>
          <w:sz w:val="28"/>
          <w:szCs w:val="28"/>
          <w:lang w:val="kk-KZ"/>
        </w:rPr>
        <w:t>, р. 523</w:t>
      </w:r>
      <w:r w:rsidRPr="00912432">
        <w:rPr>
          <w:rFonts w:ascii="Times New Roman" w:hAnsi="Times New Roman"/>
          <w:sz w:val="28"/>
          <w:szCs w:val="28"/>
          <w:lang w:val="kk-KZ"/>
        </w:rPr>
        <w:t>]. QOL-CS QOL-ге тән төрт саланы (физикалық, әлеуметтік, психологиялық және рухани әл-ауқат) бі</w:t>
      </w:r>
      <w:r w:rsidR="00A220EA" w:rsidRPr="00912432">
        <w:rPr>
          <w:rFonts w:ascii="Times New Roman" w:hAnsi="Times New Roman"/>
          <w:sz w:val="28"/>
          <w:szCs w:val="28"/>
          <w:lang w:val="kk-KZ"/>
        </w:rPr>
        <w:t>лдіретін 41 элементті қамтиды [15</w:t>
      </w:r>
      <w:r w:rsidRPr="00912432">
        <w:rPr>
          <w:rFonts w:ascii="Times New Roman" w:hAnsi="Times New Roman"/>
          <w:sz w:val="28"/>
          <w:szCs w:val="28"/>
          <w:lang w:val="kk-KZ"/>
        </w:rPr>
        <w:t>1</w:t>
      </w:r>
      <w:r w:rsidR="00912432">
        <w:rPr>
          <w:rFonts w:ascii="Times New Roman" w:hAnsi="Times New Roman"/>
          <w:sz w:val="28"/>
          <w:szCs w:val="28"/>
          <w:lang w:val="kk-KZ"/>
        </w:rPr>
        <w:t>, р. 523</w:t>
      </w:r>
      <w:r w:rsidRPr="00912432">
        <w:rPr>
          <w:rFonts w:ascii="Times New Roman" w:hAnsi="Times New Roman"/>
          <w:sz w:val="28"/>
          <w:szCs w:val="28"/>
          <w:lang w:val="kk-KZ"/>
        </w:rPr>
        <w:t>]. Әр домен үшін жиынтық ұпайлар нәтиженің көрсеткіші ретінде пайдаланыл</w:t>
      </w:r>
      <w:r w:rsidR="00BF1BC1" w:rsidRPr="00912432">
        <w:rPr>
          <w:rFonts w:ascii="Times New Roman" w:hAnsi="Times New Roman"/>
          <w:sz w:val="28"/>
          <w:szCs w:val="28"/>
          <w:lang w:val="kk-KZ"/>
        </w:rPr>
        <w:t>а</w:t>
      </w:r>
      <w:r w:rsidRPr="00912432">
        <w:rPr>
          <w:rFonts w:ascii="Times New Roman" w:hAnsi="Times New Roman"/>
          <w:sz w:val="28"/>
          <w:szCs w:val="28"/>
          <w:lang w:val="kk-KZ"/>
        </w:rPr>
        <w:t>ды, ал жоғары ұпай</w:t>
      </w:r>
      <w:r w:rsidR="00BF1BC1" w:rsidRPr="00912432">
        <w:rPr>
          <w:rFonts w:ascii="Times New Roman" w:hAnsi="Times New Roman"/>
          <w:sz w:val="28"/>
          <w:szCs w:val="28"/>
          <w:lang w:val="kk-KZ"/>
        </w:rPr>
        <w:t>лар өмір сүру сапасының жақсылығын көрсетеді</w:t>
      </w:r>
      <w:r w:rsidRPr="00912432">
        <w:rPr>
          <w:rFonts w:ascii="Times New Roman" w:hAnsi="Times New Roman"/>
          <w:sz w:val="28"/>
          <w:szCs w:val="28"/>
          <w:lang w:val="kk-KZ"/>
        </w:rPr>
        <w:t>.</w:t>
      </w:r>
    </w:p>
    <w:p w:rsidR="00B81594" w:rsidRPr="00912432" w:rsidRDefault="00BF1BC1" w:rsidP="00336A69">
      <w:pPr>
        <w:pStyle w:val="a3"/>
        <w:ind w:firstLine="709"/>
        <w:jc w:val="both"/>
        <w:rPr>
          <w:rFonts w:ascii="Times New Roman" w:hAnsi="Times New Roman"/>
          <w:sz w:val="28"/>
          <w:szCs w:val="28"/>
          <w:lang w:val="kk-KZ"/>
        </w:rPr>
      </w:pPr>
      <w:r w:rsidRPr="00912432">
        <w:rPr>
          <w:rFonts w:ascii="Times New Roman" w:hAnsi="Times New Roman"/>
          <w:sz w:val="28"/>
          <w:szCs w:val="28"/>
          <w:lang w:val="kk-KZ"/>
        </w:rPr>
        <w:t>QOL-CS сауалнама ӨС</w:t>
      </w:r>
      <w:r w:rsidR="00B81594" w:rsidRPr="00912432">
        <w:rPr>
          <w:rFonts w:ascii="Times New Roman" w:hAnsi="Times New Roman"/>
          <w:sz w:val="28"/>
          <w:szCs w:val="28"/>
          <w:lang w:val="kk-KZ"/>
        </w:rPr>
        <w:t xml:space="preserve"> өлшеулерінің дұрыстығын сипаттайтын негізгі </w:t>
      </w:r>
      <w:r w:rsidR="00B81594" w:rsidRPr="00A81FC2">
        <w:rPr>
          <w:rFonts w:ascii="Times New Roman" w:hAnsi="Times New Roman"/>
          <w:sz w:val="28"/>
          <w:szCs w:val="28"/>
          <w:lang w:val="kk-KZ"/>
        </w:rPr>
        <w:t>сипаттамаларға жауап береді – сенімділік, сезімталдық және жарамдылық. Сенімділік басқа параметрлердің теңдігі жағдайында, яғни кездейсоқ қателіктерден оның еркіндік дәрежесі болған жағдайда, қайта өлшеу кезінде бірдей нәтиже алу ықтималдығын көрсетеді. Сезімталдық-бұл әдістің болып жатқан өзгерістерді сенімді түрде көрсету мүмкіндігі. Ж</w:t>
      </w:r>
      <w:r w:rsidR="009133E1" w:rsidRPr="00A81FC2">
        <w:rPr>
          <w:rFonts w:ascii="Times New Roman" w:hAnsi="Times New Roman"/>
          <w:sz w:val="28"/>
          <w:szCs w:val="28"/>
          <w:lang w:val="kk-KZ"/>
        </w:rPr>
        <w:t>арамдылық дегеніміз басқа нәрсе</w:t>
      </w:r>
      <w:r w:rsidRPr="00A81FC2">
        <w:rPr>
          <w:rFonts w:ascii="Times New Roman" w:hAnsi="Times New Roman"/>
          <w:sz w:val="28"/>
          <w:szCs w:val="28"/>
          <w:lang w:val="kk-KZ"/>
        </w:rPr>
        <w:t xml:space="preserve">өлшеу </w:t>
      </w:r>
      <w:r w:rsidR="00B81594" w:rsidRPr="00A81FC2">
        <w:rPr>
          <w:rFonts w:ascii="Times New Roman" w:hAnsi="Times New Roman"/>
          <w:sz w:val="28"/>
          <w:szCs w:val="28"/>
          <w:lang w:val="kk-KZ"/>
        </w:rPr>
        <w:t xml:space="preserve">емес, өлшенуі керек нәрсені </w:t>
      </w:r>
      <w:r w:rsidR="00A220EA" w:rsidRPr="00A81FC2">
        <w:rPr>
          <w:rFonts w:ascii="Times New Roman" w:hAnsi="Times New Roman"/>
          <w:sz w:val="28"/>
          <w:szCs w:val="28"/>
          <w:lang w:val="kk-KZ"/>
        </w:rPr>
        <w:t>көрсететін дәрежені білдіреді</w:t>
      </w:r>
      <w:r w:rsidR="00912432">
        <w:rPr>
          <w:rFonts w:ascii="Times New Roman" w:hAnsi="Times New Roman"/>
          <w:sz w:val="28"/>
          <w:szCs w:val="28"/>
          <w:lang w:val="kk-KZ"/>
        </w:rPr>
        <w:t> </w:t>
      </w:r>
      <w:r w:rsidR="00A220EA" w:rsidRPr="00912432">
        <w:rPr>
          <w:rFonts w:ascii="Times New Roman" w:hAnsi="Times New Roman"/>
          <w:sz w:val="28"/>
          <w:szCs w:val="28"/>
          <w:lang w:val="kk-KZ"/>
        </w:rPr>
        <w:t>[15</w:t>
      </w:r>
      <w:r w:rsidR="00B81594" w:rsidRPr="00912432">
        <w:rPr>
          <w:rFonts w:ascii="Times New Roman" w:hAnsi="Times New Roman"/>
          <w:sz w:val="28"/>
          <w:szCs w:val="28"/>
          <w:lang w:val="kk-KZ"/>
        </w:rPr>
        <w:t>4].</w:t>
      </w:r>
    </w:p>
    <w:p w:rsidR="00B81594" w:rsidRPr="00A81FC2" w:rsidRDefault="00793D64"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ӨС-п</w:t>
      </w:r>
      <w:r w:rsidR="00B81594" w:rsidRPr="00A81FC2">
        <w:rPr>
          <w:rFonts w:ascii="Times New Roman" w:hAnsi="Times New Roman"/>
          <w:sz w:val="28"/>
          <w:szCs w:val="28"/>
          <w:lang w:val="kk-KZ"/>
        </w:rPr>
        <w:t>ен байланысты емге жауапты анықтау үшін емдеу басталғанға дейін және ол аяқталғаннан кейін немесе емдеудің клиникалық әсері күтілетін кезеңде науқастың жал</w:t>
      </w:r>
      <w:r w:rsidR="00845059" w:rsidRPr="00A81FC2">
        <w:rPr>
          <w:rFonts w:ascii="Times New Roman" w:hAnsi="Times New Roman"/>
          <w:sz w:val="28"/>
          <w:szCs w:val="28"/>
          <w:lang w:val="kk-KZ"/>
        </w:rPr>
        <w:t>пы және психологиялық жай-күйі субъективті бағаланады</w:t>
      </w:r>
      <w:r w:rsidR="00B81594" w:rsidRPr="00A81FC2">
        <w:rPr>
          <w:rFonts w:ascii="Times New Roman" w:hAnsi="Times New Roman"/>
          <w:sz w:val="28"/>
          <w:szCs w:val="28"/>
          <w:lang w:val="kk-KZ"/>
        </w:rPr>
        <w:t>.</w:t>
      </w:r>
    </w:p>
    <w:p w:rsidR="00B81594" w:rsidRPr="00A81FC2" w:rsidRDefault="00B81594"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Осы құралдың көмег</w:t>
      </w:r>
      <w:r w:rsidR="0005727A" w:rsidRPr="00A81FC2">
        <w:rPr>
          <w:rFonts w:ascii="Times New Roman" w:hAnsi="Times New Roman"/>
          <w:sz w:val="28"/>
          <w:szCs w:val="28"/>
          <w:lang w:val="kk-KZ"/>
        </w:rPr>
        <w:t>імен онкологиялық науқастарда ӨС</w:t>
      </w:r>
      <w:r w:rsidRPr="00A81FC2">
        <w:rPr>
          <w:rFonts w:ascii="Times New Roman" w:hAnsi="Times New Roman"/>
          <w:sz w:val="28"/>
          <w:szCs w:val="28"/>
          <w:lang w:val="kk-KZ"/>
        </w:rPr>
        <w:t xml:space="preserve"> анықтау үшін сауалнаманың бірегейлігін дәлелдейтін ғылыми зерттеулер жүргізілді.</w:t>
      </w:r>
    </w:p>
    <w:p w:rsidR="00B81594" w:rsidRPr="00912432" w:rsidRDefault="00B81594"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Даниялық ғалымдар QOL-CS құралын қолдана отырып, қатерлі ісікке шалдыққан 165 әйелді зерттеді. Физикалық, психологиялық, әлеуметтік және рухани салауаттылық шкаласы бойынша </w:t>
      </w:r>
      <w:r w:rsidR="002427DD" w:rsidRPr="00A81FC2">
        <w:rPr>
          <w:rFonts w:ascii="Times New Roman" w:hAnsi="Times New Roman"/>
          <w:sz w:val="28"/>
          <w:szCs w:val="28"/>
          <w:lang w:val="kk-KZ"/>
        </w:rPr>
        <w:t>науқас</w:t>
      </w:r>
      <w:r w:rsidRPr="00A81FC2">
        <w:rPr>
          <w:rFonts w:ascii="Times New Roman" w:hAnsi="Times New Roman"/>
          <w:sz w:val="28"/>
          <w:szCs w:val="28"/>
          <w:lang w:val="kk-KZ"/>
        </w:rPr>
        <w:t>тер емделуден кейін 3 және 9 айдан кейін бағаланды. Әйел</w:t>
      </w:r>
      <w:r w:rsidR="0005727A" w:rsidRPr="00A81FC2">
        <w:rPr>
          <w:rFonts w:ascii="Times New Roman" w:hAnsi="Times New Roman"/>
          <w:sz w:val="28"/>
          <w:szCs w:val="28"/>
          <w:lang w:val="kk-KZ"/>
        </w:rPr>
        <w:t>дер екі топқа бөлінді, оларды</w:t>
      </w:r>
      <w:r w:rsidRPr="00A81FC2">
        <w:rPr>
          <w:rFonts w:ascii="Times New Roman" w:hAnsi="Times New Roman"/>
          <w:sz w:val="28"/>
          <w:szCs w:val="28"/>
          <w:lang w:val="kk-KZ"/>
        </w:rPr>
        <w:t xml:space="preserve">ң бірінші тобы дәстүрлі ем қабылдады, ал екінші топ дәстүрлі әдіспен емделді және </w:t>
      </w:r>
      <w:r w:rsidR="0005727A" w:rsidRPr="00A81FC2">
        <w:rPr>
          <w:rFonts w:ascii="Times New Roman" w:hAnsi="Times New Roman"/>
          <w:sz w:val="28"/>
          <w:szCs w:val="28"/>
          <w:lang w:val="kk-KZ"/>
        </w:rPr>
        <w:t xml:space="preserve">қосымша </w:t>
      </w:r>
      <w:r w:rsidRPr="00A81FC2">
        <w:rPr>
          <w:rFonts w:ascii="Times New Roman" w:hAnsi="Times New Roman"/>
          <w:sz w:val="28"/>
          <w:szCs w:val="28"/>
          <w:lang w:val="kk-KZ"/>
        </w:rPr>
        <w:t xml:space="preserve">психологтың көмегі көрсетілді. Зерттеу нәтижесінде сауалнамадан психологиялық бейімделуді алған әйелдер тобы </w:t>
      </w:r>
      <w:r w:rsidR="005B753E" w:rsidRPr="00A81FC2">
        <w:rPr>
          <w:rFonts w:ascii="Times New Roman" w:hAnsi="Times New Roman"/>
          <w:sz w:val="28"/>
          <w:szCs w:val="28"/>
          <w:lang w:val="kk-KZ"/>
        </w:rPr>
        <w:t xml:space="preserve">физикалық әл-ауқаттың </w:t>
      </w:r>
      <w:r w:rsidRPr="00A81FC2">
        <w:rPr>
          <w:rFonts w:ascii="Times New Roman" w:hAnsi="Times New Roman"/>
          <w:sz w:val="28"/>
          <w:szCs w:val="28"/>
          <w:lang w:val="kk-KZ"/>
        </w:rPr>
        <w:t>жалпы шкала</w:t>
      </w:r>
      <w:r w:rsidR="005B753E" w:rsidRPr="00A81FC2">
        <w:rPr>
          <w:rFonts w:ascii="Times New Roman" w:hAnsi="Times New Roman"/>
          <w:sz w:val="28"/>
          <w:szCs w:val="28"/>
          <w:lang w:val="kk-KZ"/>
        </w:rPr>
        <w:t>сы</w:t>
      </w:r>
      <w:r w:rsidRPr="00A81FC2">
        <w:rPr>
          <w:rFonts w:ascii="Times New Roman" w:hAnsi="Times New Roman"/>
          <w:sz w:val="28"/>
          <w:szCs w:val="28"/>
          <w:lang w:val="kk-KZ"/>
        </w:rPr>
        <w:t xml:space="preserve"> бойынша </w:t>
      </w:r>
      <w:r w:rsidR="005B753E" w:rsidRPr="00A81FC2">
        <w:rPr>
          <w:rFonts w:ascii="Times New Roman" w:hAnsi="Times New Roman"/>
          <w:sz w:val="28"/>
          <w:szCs w:val="28"/>
          <w:lang w:val="kk-KZ"/>
        </w:rPr>
        <w:t xml:space="preserve">QOL-CS (P=0,02) </w:t>
      </w:r>
      <w:r w:rsidRPr="00A81FC2">
        <w:rPr>
          <w:rFonts w:ascii="Times New Roman" w:hAnsi="Times New Roman"/>
          <w:sz w:val="28"/>
          <w:szCs w:val="28"/>
          <w:lang w:val="kk-KZ"/>
        </w:rPr>
        <w:t xml:space="preserve">және </w:t>
      </w:r>
      <w:r w:rsidR="005B753E" w:rsidRPr="00A81FC2">
        <w:rPr>
          <w:rFonts w:ascii="Times New Roman" w:hAnsi="Times New Roman"/>
          <w:sz w:val="28"/>
          <w:szCs w:val="28"/>
          <w:lang w:val="kk-KZ"/>
        </w:rPr>
        <w:t xml:space="preserve">кіші шкаласы бойынша </w:t>
      </w:r>
      <w:r w:rsidRPr="00A81FC2">
        <w:rPr>
          <w:rFonts w:ascii="Times New Roman" w:hAnsi="Times New Roman"/>
          <w:sz w:val="28"/>
          <w:szCs w:val="28"/>
          <w:lang w:val="kk-KZ"/>
        </w:rPr>
        <w:t xml:space="preserve">QOL-CS (P=0,01) </w:t>
      </w:r>
      <w:r w:rsidR="005B753E" w:rsidRPr="00A81FC2">
        <w:rPr>
          <w:rFonts w:ascii="Times New Roman" w:hAnsi="Times New Roman"/>
          <w:sz w:val="28"/>
          <w:szCs w:val="28"/>
          <w:lang w:val="kk-KZ"/>
        </w:rPr>
        <w:t xml:space="preserve">9 </w:t>
      </w:r>
      <w:r w:rsidRPr="00A81FC2">
        <w:rPr>
          <w:rFonts w:ascii="Times New Roman" w:hAnsi="Times New Roman"/>
          <w:sz w:val="28"/>
          <w:szCs w:val="28"/>
          <w:lang w:val="kk-KZ"/>
        </w:rPr>
        <w:t xml:space="preserve">айдан кейін жоғары және жоғары физикалық әл-ауқат көрсетті деген </w:t>
      </w:r>
      <w:r w:rsidRPr="00912432">
        <w:rPr>
          <w:rFonts w:ascii="Times New Roman" w:hAnsi="Times New Roman"/>
          <w:sz w:val="28"/>
          <w:szCs w:val="28"/>
          <w:lang w:val="kk-KZ"/>
        </w:rPr>
        <w:t xml:space="preserve">қорытындыға келді. Зерттеушілер </w:t>
      </w:r>
      <w:r w:rsidR="002427DD" w:rsidRPr="00912432">
        <w:rPr>
          <w:rFonts w:ascii="Times New Roman" w:hAnsi="Times New Roman"/>
          <w:sz w:val="28"/>
          <w:szCs w:val="28"/>
          <w:lang w:val="kk-KZ"/>
        </w:rPr>
        <w:t>науқастардың</w:t>
      </w:r>
      <w:r w:rsidRPr="00912432">
        <w:rPr>
          <w:rFonts w:ascii="Times New Roman" w:hAnsi="Times New Roman"/>
          <w:sz w:val="28"/>
          <w:szCs w:val="28"/>
          <w:lang w:val="kk-KZ"/>
        </w:rPr>
        <w:t xml:space="preserve"> осал тобына психологиялық көм</w:t>
      </w:r>
      <w:r w:rsidR="004045FC" w:rsidRPr="00912432">
        <w:rPr>
          <w:rFonts w:ascii="Times New Roman" w:hAnsi="Times New Roman"/>
          <w:sz w:val="28"/>
          <w:szCs w:val="28"/>
          <w:lang w:val="kk-KZ"/>
        </w:rPr>
        <w:t>ек көрсету қажет екенін дәлелде</w:t>
      </w:r>
      <w:r w:rsidR="00A220EA" w:rsidRPr="00912432">
        <w:rPr>
          <w:rFonts w:ascii="Times New Roman" w:hAnsi="Times New Roman"/>
          <w:sz w:val="28"/>
          <w:szCs w:val="28"/>
          <w:lang w:val="kk-KZ"/>
        </w:rPr>
        <w:t>ді [15</w:t>
      </w:r>
      <w:r w:rsidRPr="00912432">
        <w:rPr>
          <w:rFonts w:ascii="Times New Roman" w:hAnsi="Times New Roman"/>
          <w:sz w:val="28"/>
          <w:szCs w:val="28"/>
          <w:lang w:val="kk-KZ"/>
        </w:rPr>
        <w:t>5].</w:t>
      </w:r>
    </w:p>
    <w:p w:rsidR="00B81594" w:rsidRPr="00912432" w:rsidRDefault="00B81594" w:rsidP="00336A69">
      <w:pPr>
        <w:pStyle w:val="a3"/>
        <w:ind w:firstLine="709"/>
        <w:jc w:val="both"/>
        <w:rPr>
          <w:rFonts w:ascii="Times New Roman" w:hAnsi="Times New Roman"/>
          <w:sz w:val="28"/>
          <w:szCs w:val="28"/>
          <w:lang w:val="kk-KZ"/>
        </w:rPr>
      </w:pPr>
      <w:r w:rsidRPr="00912432">
        <w:rPr>
          <w:rFonts w:ascii="Times New Roman" w:hAnsi="Times New Roman"/>
          <w:sz w:val="28"/>
          <w:szCs w:val="28"/>
          <w:lang w:val="kk-KZ"/>
        </w:rPr>
        <w:t>Американдық онкологтар QOL</w:t>
      </w:r>
      <w:r w:rsidR="00713F2E" w:rsidRPr="00912432">
        <w:rPr>
          <w:rFonts w:ascii="Times New Roman" w:hAnsi="Times New Roman"/>
          <w:sz w:val="28"/>
          <w:szCs w:val="28"/>
          <w:lang w:val="kk-KZ"/>
        </w:rPr>
        <w:t>-CS сауалнамасын қолдану арқылы</w:t>
      </w:r>
      <w:r w:rsidRPr="00912432">
        <w:rPr>
          <w:rFonts w:ascii="Times New Roman" w:hAnsi="Times New Roman"/>
          <w:sz w:val="28"/>
          <w:szCs w:val="28"/>
          <w:lang w:val="kk-KZ"/>
        </w:rPr>
        <w:t xml:space="preserve"> онколо</w:t>
      </w:r>
      <w:r w:rsidR="00E42198" w:rsidRPr="00912432">
        <w:rPr>
          <w:rFonts w:ascii="Times New Roman" w:hAnsi="Times New Roman"/>
          <w:sz w:val="28"/>
          <w:szCs w:val="28"/>
          <w:lang w:val="kk-KZ"/>
        </w:rPr>
        <w:t>гиялық науқастардың ӨС</w:t>
      </w:r>
      <w:r w:rsidRPr="00912432">
        <w:rPr>
          <w:rFonts w:ascii="Times New Roman" w:hAnsi="Times New Roman"/>
          <w:sz w:val="28"/>
          <w:szCs w:val="28"/>
          <w:lang w:val="kk-KZ"/>
        </w:rPr>
        <w:t xml:space="preserve"> зерттеді. 686 респенденттерде жүргізілген психометриялық талдау </w:t>
      </w:r>
      <w:r w:rsidR="00E42198" w:rsidRPr="00912432">
        <w:rPr>
          <w:rFonts w:ascii="Times New Roman" w:hAnsi="Times New Roman"/>
          <w:sz w:val="28"/>
          <w:szCs w:val="28"/>
          <w:lang w:val="kk-KZ"/>
        </w:rPr>
        <w:t xml:space="preserve">кіші шкаламен </w:t>
      </w:r>
      <w:r w:rsidRPr="00912432">
        <w:rPr>
          <w:rFonts w:ascii="Times New Roman" w:hAnsi="Times New Roman"/>
          <w:sz w:val="28"/>
          <w:szCs w:val="28"/>
          <w:lang w:val="kk-KZ"/>
        </w:rPr>
        <w:t xml:space="preserve">физикалық </w:t>
      </w:r>
      <w:r w:rsidR="00E42198" w:rsidRPr="00912432">
        <w:rPr>
          <w:rFonts w:ascii="Times New Roman" w:hAnsi="Times New Roman"/>
          <w:sz w:val="28"/>
          <w:szCs w:val="28"/>
          <w:lang w:val="kk-KZ"/>
        </w:rPr>
        <w:t>r</w:t>
      </w:r>
      <w:r w:rsidRPr="00912432">
        <w:rPr>
          <w:rFonts w:ascii="Times New Roman" w:hAnsi="Times New Roman"/>
          <w:sz w:val="28"/>
          <w:szCs w:val="28"/>
          <w:lang w:val="kk-KZ"/>
        </w:rPr>
        <w:t>=0,88, психологиялық r=</w:t>
      </w:r>
      <w:r w:rsidRPr="00A81FC2">
        <w:rPr>
          <w:rFonts w:ascii="Times New Roman" w:hAnsi="Times New Roman"/>
          <w:sz w:val="28"/>
          <w:szCs w:val="28"/>
          <w:lang w:val="kk-KZ"/>
        </w:rPr>
        <w:t xml:space="preserve">0,88, әлеуметтік r=0,81 және рухани </w:t>
      </w:r>
      <w:r w:rsidR="00E42198" w:rsidRPr="00A81FC2">
        <w:rPr>
          <w:rFonts w:ascii="Times New Roman" w:hAnsi="Times New Roman"/>
          <w:sz w:val="28"/>
          <w:szCs w:val="28"/>
          <w:lang w:val="kk-KZ"/>
        </w:rPr>
        <w:t>r</w:t>
      </w:r>
      <w:r w:rsidRPr="00A81FC2">
        <w:rPr>
          <w:rFonts w:ascii="Times New Roman" w:hAnsi="Times New Roman"/>
          <w:sz w:val="28"/>
          <w:szCs w:val="28"/>
          <w:lang w:val="kk-KZ"/>
        </w:rPr>
        <w:t xml:space="preserve">=0,90 болатын </w:t>
      </w:r>
      <w:r w:rsidR="00E42198" w:rsidRPr="00A81FC2">
        <w:rPr>
          <w:rFonts w:ascii="Times New Roman" w:hAnsi="Times New Roman"/>
          <w:sz w:val="28"/>
          <w:szCs w:val="28"/>
          <w:lang w:val="kk-KZ"/>
        </w:rPr>
        <w:t xml:space="preserve">QOL-CS құралын тестілеу мен қайта тестілеудің жалпы сенімділігі </w:t>
      </w:r>
      <w:r w:rsidRPr="00A81FC2">
        <w:rPr>
          <w:rFonts w:ascii="Times New Roman" w:hAnsi="Times New Roman"/>
          <w:sz w:val="28"/>
          <w:szCs w:val="28"/>
          <w:lang w:val="kk-KZ"/>
        </w:rPr>
        <w:t xml:space="preserve">0,89 құрады.Қосымша сенімділік шаралары сенімділік көрсеткіштерінің корреляциясын, QOL-CS құралының жеке элементтерінің корреляциясын, факторлық талдауды және </w:t>
      </w:r>
      <w:r w:rsidRPr="00912432">
        <w:rPr>
          <w:rFonts w:ascii="Times New Roman" w:hAnsi="Times New Roman"/>
          <w:sz w:val="28"/>
          <w:szCs w:val="28"/>
          <w:lang w:val="kk-KZ"/>
        </w:rPr>
        <w:t xml:space="preserve">сенімділікті құруды қамтыды. Зерттеулер көрсеткендей, </w:t>
      </w:r>
      <w:r w:rsidR="00E42198" w:rsidRPr="00912432">
        <w:rPr>
          <w:rFonts w:ascii="Times New Roman" w:hAnsi="Times New Roman"/>
          <w:sz w:val="28"/>
          <w:szCs w:val="28"/>
          <w:lang w:val="kk-KZ"/>
        </w:rPr>
        <w:t>QOL-CS және оның кіші шкалалары онкологиялық науқастардың ӨС</w:t>
      </w:r>
      <w:r w:rsidR="00713F2E" w:rsidRPr="00912432">
        <w:rPr>
          <w:rFonts w:ascii="Times New Roman" w:hAnsi="Times New Roman"/>
          <w:sz w:val="28"/>
          <w:szCs w:val="28"/>
          <w:lang w:val="kk-KZ"/>
        </w:rPr>
        <w:t>-ін</w:t>
      </w:r>
      <w:r w:rsidR="00FB2DE6" w:rsidRPr="00912432">
        <w:rPr>
          <w:rFonts w:ascii="Times New Roman" w:hAnsi="Times New Roman"/>
          <w:sz w:val="28"/>
          <w:szCs w:val="28"/>
          <w:lang w:val="kk-KZ"/>
        </w:rPr>
        <w:t>барабар</w:t>
      </w:r>
      <w:r w:rsidR="00A220EA" w:rsidRPr="00912432">
        <w:rPr>
          <w:rFonts w:ascii="Times New Roman" w:hAnsi="Times New Roman"/>
          <w:sz w:val="28"/>
          <w:szCs w:val="28"/>
          <w:lang w:val="kk-KZ"/>
        </w:rPr>
        <w:t xml:space="preserve"> өлшеді [15</w:t>
      </w:r>
      <w:r w:rsidRPr="00912432">
        <w:rPr>
          <w:rFonts w:ascii="Times New Roman" w:hAnsi="Times New Roman"/>
          <w:sz w:val="28"/>
          <w:szCs w:val="28"/>
          <w:lang w:val="kk-KZ"/>
        </w:rPr>
        <w:t>6].</w:t>
      </w:r>
    </w:p>
    <w:p w:rsidR="00B81594" w:rsidRPr="00912432" w:rsidRDefault="00C4352B" w:rsidP="00336A69">
      <w:pPr>
        <w:pStyle w:val="a3"/>
        <w:ind w:firstLine="709"/>
        <w:jc w:val="both"/>
        <w:rPr>
          <w:rFonts w:ascii="Times New Roman" w:hAnsi="Times New Roman"/>
          <w:sz w:val="28"/>
          <w:szCs w:val="28"/>
          <w:lang w:val="kk-KZ"/>
        </w:rPr>
      </w:pPr>
      <w:r w:rsidRPr="00912432">
        <w:rPr>
          <w:rFonts w:ascii="Times New Roman" w:hAnsi="Times New Roman"/>
          <w:sz w:val="28"/>
          <w:szCs w:val="28"/>
          <w:lang w:val="kk-KZ"/>
        </w:rPr>
        <w:lastRenderedPageBreak/>
        <w:t>Корей ғалымдары зерттеуге қатысудан 24 ай бұрын онкологиялық аурулар диагнозы қойылған 257 науқасқа ғылыми зерттеулер жүргізді</w:t>
      </w:r>
      <w:r w:rsidR="00B81594" w:rsidRPr="00912432">
        <w:rPr>
          <w:rFonts w:ascii="Times New Roman" w:hAnsi="Times New Roman"/>
          <w:sz w:val="28"/>
          <w:szCs w:val="28"/>
          <w:lang w:val="kk-KZ"/>
        </w:rPr>
        <w:t>. Зерттеуге қатысушылард</w:t>
      </w:r>
      <w:r w:rsidR="00713F2E" w:rsidRPr="00912432">
        <w:rPr>
          <w:rFonts w:ascii="Times New Roman" w:hAnsi="Times New Roman"/>
          <w:sz w:val="28"/>
          <w:szCs w:val="28"/>
          <w:lang w:val="kk-KZ"/>
        </w:rPr>
        <w:t>ың орташа жасы 52,2 жасты,</w:t>
      </w:r>
      <w:r w:rsidR="00B81594" w:rsidRPr="00912432">
        <w:rPr>
          <w:rFonts w:ascii="Times New Roman" w:hAnsi="Times New Roman"/>
          <w:sz w:val="28"/>
          <w:szCs w:val="28"/>
          <w:lang w:val="kk-KZ"/>
        </w:rPr>
        <w:t xml:space="preserve"> диагноз қойылған сәттен ба</w:t>
      </w:r>
      <w:r w:rsidRPr="00912432">
        <w:rPr>
          <w:rFonts w:ascii="Times New Roman" w:hAnsi="Times New Roman"/>
          <w:sz w:val="28"/>
          <w:szCs w:val="28"/>
          <w:lang w:val="kk-KZ"/>
        </w:rPr>
        <w:t>стап орташа уақыт 4,0±1,6 жылд</w:t>
      </w:r>
      <w:r w:rsidR="00B81594" w:rsidRPr="00912432">
        <w:rPr>
          <w:rFonts w:ascii="Times New Roman" w:hAnsi="Times New Roman"/>
          <w:sz w:val="28"/>
          <w:szCs w:val="28"/>
          <w:lang w:val="kk-KZ"/>
        </w:rPr>
        <w:t xml:space="preserve">ы құрады. Барлық респонденттерге QOL-CS </w:t>
      </w:r>
      <w:r w:rsidR="00B81594" w:rsidRPr="00A81FC2">
        <w:rPr>
          <w:rFonts w:ascii="Times New Roman" w:hAnsi="Times New Roman"/>
          <w:sz w:val="28"/>
          <w:szCs w:val="28"/>
          <w:lang w:val="kk-KZ"/>
        </w:rPr>
        <w:t xml:space="preserve">және EORTC </w:t>
      </w:r>
      <w:r w:rsidR="00D941AC" w:rsidRPr="00A81FC2">
        <w:rPr>
          <w:rFonts w:ascii="Times New Roman" w:hAnsi="Times New Roman"/>
          <w:sz w:val="28"/>
          <w:szCs w:val="28"/>
          <w:lang w:val="kk-KZ"/>
        </w:rPr>
        <w:t>QLQ</w:t>
      </w:r>
      <w:r w:rsidR="00B81594" w:rsidRPr="00A81FC2">
        <w:rPr>
          <w:rFonts w:ascii="Times New Roman" w:hAnsi="Times New Roman"/>
          <w:sz w:val="28"/>
          <w:szCs w:val="28"/>
          <w:lang w:val="kk-KZ"/>
        </w:rPr>
        <w:t>-C30 екі құрал</w:t>
      </w:r>
      <w:r w:rsidRPr="00A81FC2">
        <w:rPr>
          <w:rFonts w:ascii="Times New Roman" w:hAnsi="Times New Roman"/>
          <w:sz w:val="28"/>
          <w:szCs w:val="28"/>
          <w:lang w:val="kk-KZ"/>
        </w:rPr>
        <w:t xml:space="preserve">ы қолданылды, сәйкесінше </w:t>
      </w:r>
      <w:r w:rsidR="00B81594" w:rsidRPr="00A81FC2">
        <w:rPr>
          <w:rFonts w:ascii="Times New Roman" w:hAnsi="Times New Roman"/>
          <w:sz w:val="28"/>
          <w:szCs w:val="28"/>
          <w:lang w:val="kk-KZ"/>
        </w:rPr>
        <w:t xml:space="preserve">зерттеудің мақсаты сауалнамалардың </w:t>
      </w:r>
      <w:r w:rsidRPr="00A81FC2">
        <w:rPr>
          <w:rFonts w:ascii="Times New Roman" w:hAnsi="Times New Roman"/>
          <w:sz w:val="28"/>
          <w:szCs w:val="28"/>
          <w:lang w:val="kk-KZ"/>
        </w:rPr>
        <w:t xml:space="preserve">салыстырмалы сипаттамасы болды. </w:t>
      </w:r>
      <w:r w:rsidR="00B81594" w:rsidRPr="00A81FC2">
        <w:rPr>
          <w:rFonts w:ascii="Times New Roman" w:hAnsi="Times New Roman"/>
          <w:sz w:val="28"/>
          <w:szCs w:val="28"/>
          <w:lang w:val="kk-KZ"/>
        </w:rPr>
        <w:t>Нәтижелер көрсеткендей, екі құрылғының</w:t>
      </w:r>
      <w:r w:rsidR="00417E81" w:rsidRPr="00A81FC2">
        <w:rPr>
          <w:rFonts w:ascii="Times New Roman" w:hAnsi="Times New Roman"/>
          <w:sz w:val="28"/>
          <w:szCs w:val="28"/>
          <w:lang w:val="kk-KZ"/>
        </w:rPr>
        <w:t xml:space="preserve"> салыстырмалы кіші шкалал</w:t>
      </w:r>
      <w:r w:rsidR="00B81594" w:rsidRPr="00A81FC2">
        <w:rPr>
          <w:rFonts w:ascii="Times New Roman" w:hAnsi="Times New Roman"/>
          <w:sz w:val="28"/>
          <w:szCs w:val="28"/>
          <w:lang w:val="kk-KZ"/>
        </w:rPr>
        <w:t xml:space="preserve">ары арасында орташа корреляциялар табылды: QOL-CS физикалық жағдайы, жалпы денсаулық жағдайы EORTC QLQ-C30 (r=0,51, p&lt;0,01) және физикалық қызметі (r=0,53, p&lt;0,01); психологиялық QOL-CS-K эмоционалды денсаулығының </w:t>
      </w:r>
      <w:r w:rsidR="00417E81" w:rsidRPr="00A81FC2">
        <w:rPr>
          <w:rFonts w:ascii="Times New Roman" w:hAnsi="Times New Roman"/>
          <w:sz w:val="28"/>
          <w:szCs w:val="28"/>
          <w:lang w:val="kk-KZ"/>
        </w:rPr>
        <w:t>кіші ш</w:t>
      </w:r>
      <w:r w:rsidR="00D941AC" w:rsidRPr="00A81FC2">
        <w:rPr>
          <w:rFonts w:ascii="Times New Roman" w:hAnsi="Times New Roman"/>
          <w:sz w:val="28"/>
          <w:szCs w:val="28"/>
          <w:lang w:val="kk-KZ"/>
        </w:rPr>
        <w:t>к</w:t>
      </w:r>
      <w:r w:rsidR="00417E81" w:rsidRPr="00A81FC2">
        <w:rPr>
          <w:rFonts w:ascii="Times New Roman" w:hAnsi="Times New Roman"/>
          <w:sz w:val="28"/>
          <w:szCs w:val="28"/>
          <w:lang w:val="kk-KZ"/>
        </w:rPr>
        <w:t>аласы</w:t>
      </w:r>
      <w:r w:rsidR="00B81594" w:rsidRPr="00A81FC2">
        <w:rPr>
          <w:rFonts w:ascii="Times New Roman" w:hAnsi="Times New Roman"/>
          <w:sz w:val="28"/>
          <w:szCs w:val="28"/>
          <w:lang w:val="kk-KZ"/>
        </w:rPr>
        <w:t xml:space="preserve"> EORTC QLQ-C30 (r=0,55, p&lt;0,01);әлеуметтік QOL-CS </w:t>
      </w:r>
      <w:r w:rsidR="00417E81" w:rsidRPr="00A81FC2">
        <w:rPr>
          <w:rFonts w:ascii="Times New Roman" w:hAnsi="Times New Roman"/>
          <w:sz w:val="28"/>
          <w:szCs w:val="28"/>
          <w:lang w:val="kk-KZ"/>
        </w:rPr>
        <w:t xml:space="preserve">EORTC </w:t>
      </w:r>
      <w:r w:rsidR="00B81594" w:rsidRPr="00A81FC2">
        <w:rPr>
          <w:rFonts w:ascii="Times New Roman" w:hAnsi="Times New Roman"/>
          <w:sz w:val="28"/>
          <w:szCs w:val="28"/>
          <w:lang w:val="kk-KZ"/>
        </w:rPr>
        <w:t>әлеу</w:t>
      </w:r>
      <w:r w:rsidR="004D65E0" w:rsidRPr="00A81FC2">
        <w:rPr>
          <w:rFonts w:ascii="Times New Roman" w:hAnsi="Times New Roman"/>
          <w:sz w:val="28"/>
          <w:szCs w:val="28"/>
          <w:lang w:val="kk-KZ"/>
        </w:rPr>
        <w:t>меттік қызмет етуінің кіші сыныбы</w:t>
      </w:r>
      <w:r w:rsidR="00B81594" w:rsidRPr="00A81FC2">
        <w:rPr>
          <w:rFonts w:ascii="Times New Roman" w:hAnsi="Times New Roman"/>
          <w:sz w:val="28"/>
          <w:szCs w:val="28"/>
          <w:lang w:val="kk-KZ"/>
        </w:rPr>
        <w:t>мен</w:t>
      </w:r>
      <w:r w:rsidR="00417E81" w:rsidRPr="00A81FC2">
        <w:rPr>
          <w:rFonts w:ascii="Times New Roman" w:hAnsi="Times New Roman"/>
          <w:sz w:val="28"/>
          <w:szCs w:val="28"/>
          <w:lang w:val="kk-KZ"/>
        </w:rPr>
        <w:t xml:space="preserve"> QLQ-C30 (r=0,54, р&lt;0,01)</w:t>
      </w:r>
      <w:r w:rsidR="00B81594" w:rsidRPr="00A81FC2">
        <w:rPr>
          <w:rFonts w:ascii="Times New Roman" w:hAnsi="Times New Roman"/>
          <w:sz w:val="28"/>
          <w:szCs w:val="28"/>
          <w:lang w:val="kk-KZ"/>
        </w:rPr>
        <w:t xml:space="preserve">;және әрбір </w:t>
      </w:r>
      <w:r w:rsidR="00417E81" w:rsidRPr="00A81FC2">
        <w:rPr>
          <w:rFonts w:ascii="Times New Roman" w:hAnsi="Times New Roman"/>
          <w:sz w:val="28"/>
          <w:szCs w:val="28"/>
          <w:lang w:val="kk-KZ"/>
        </w:rPr>
        <w:t>EORTC QLQ</w:t>
      </w:r>
      <w:r w:rsidR="00B81594" w:rsidRPr="00A81FC2">
        <w:rPr>
          <w:rFonts w:ascii="Times New Roman" w:hAnsi="Times New Roman"/>
          <w:sz w:val="28"/>
          <w:szCs w:val="28"/>
          <w:lang w:val="kk-KZ"/>
        </w:rPr>
        <w:t>-C30 (r=0,38-</w:t>
      </w:r>
      <w:r w:rsidR="00417E81" w:rsidRPr="00A81FC2">
        <w:rPr>
          <w:rFonts w:ascii="Times New Roman" w:hAnsi="Times New Roman"/>
          <w:sz w:val="28"/>
          <w:szCs w:val="28"/>
          <w:lang w:val="kk-KZ"/>
        </w:rPr>
        <w:t>0,60, р&lt;0,01) кіші шкалаға арналған</w:t>
      </w:r>
      <w:r w:rsidR="00B81594" w:rsidRPr="00A81FC2">
        <w:rPr>
          <w:rFonts w:ascii="Times New Roman" w:hAnsi="Times New Roman"/>
          <w:sz w:val="28"/>
          <w:szCs w:val="28"/>
          <w:lang w:val="kk-KZ"/>
        </w:rPr>
        <w:t xml:space="preserve"> бал</w:t>
      </w:r>
      <w:r w:rsidR="00417E81" w:rsidRPr="00A81FC2">
        <w:rPr>
          <w:rFonts w:ascii="Times New Roman" w:hAnsi="Times New Roman"/>
          <w:sz w:val="28"/>
          <w:szCs w:val="28"/>
          <w:lang w:val="kk-KZ"/>
        </w:rPr>
        <w:t>л</w:t>
      </w:r>
      <w:r w:rsidR="00B81594" w:rsidRPr="00A81FC2">
        <w:rPr>
          <w:rFonts w:ascii="Times New Roman" w:hAnsi="Times New Roman"/>
          <w:sz w:val="28"/>
          <w:szCs w:val="28"/>
          <w:lang w:val="kk-KZ"/>
        </w:rPr>
        <w:t xml:space="preserve">ы бар </w:t>
      </w:r>
      <w:r w:rsidR="00417E81" w:rsidRPr="00A81FC2">
        <w:rPr>
          <w:rFonts w:ascii="Times New Roman" w:hAnsi="Times New Roman"/>
          <w:sz w:val="28"/>
          <w:szCs w:val="28"/>
          <w:lang w:val="kk-KZ"/>
        </w:rPr>
        <w:t xml:space="preserve">QOL-CS-K </w:t>
      </w:r>
      <w:r w:rsidR="00B81594" w:rsidRPr="00A81FC2">
        <w:rPr>
          <w:rFonts w:ascii="Times New Roman" w:hAnsi="Times New Roman"/>
          <w:sz w:val="28"/>
          <w:szCs w:val="28"/>
          <w:lang w:val="kk-KZ"/>
        </w:rPr>
        <w:t>жалпы баллы. Алайда, QOL-CS-K рухани әл-ауқаты</w:t>
      </w:r>
      <w:r w:rsidR="00417E81" w:rsidRPr="00A81FC2">
        <w:rPr>
          <w:rFonts w:ascii="Times New Roman" w:hAnsi="Times New Roman"/>
          <w:sz w:val="28"/>
          <w:szCs w:val="28"/>
          <w:lang w:val="kk-KZ"/>
        </w:rPr>
        <w:t>ның кіші шкалас</w:t>
      </w:r>
      <w:r w:rsidR="00B81594" w:rsidRPr="00A81FC2">
        <w:rPr>
          <w:rFonts w:ascii="Times New Roman" w:hAnsi="Times New Roman"/>
          <w:sz w:val="28"/>
          <w:szCs w:val="28"/>
          <w:lang w:val="kk-KZ"/>
        </w:rPr>
        <w:t xml:space="preserve">ы мен </w:t>
      </w:r>
      <w:r w:rsidR="00B81594" w:rsidRPr="00912432">
        <w:rPr>
          <w:rFonts w:ascii="Times New Roman" w:hAnsi="Times New Roman"/>
          <w:sz w:val="28"/>
          <w:szCs w:val="28"/>
          <w:lang w:val="kk-KZ"/>
        </w:rPr>
        <w:t>EORTC QLQ-C3</w:t>
      </w:r>
      <w:r w:rsidR="00417E81" w:rsidRPr="00912432">
        <w:rPr>
          <w:rFonts w:ascii="Times New Roman" w:hAnsi="Times New Roman"/>
          <w:sz w:val="28"/>
          <w:szCs w:val="28"/>
          <w:lang w:val="kk-KZ"/>
        </w:rPr>
        <w:t>0 (-0,08-ден 0,16-ға дейін) кез келген кішішкаласы</w:t>
      </w:r>
      <w:r w:rsidR="00B81594" w:rsidRPr="00912432">
        <w:rPr>
          <w:rFonts w:ascii="Times New Roman" w:hAnsi="Times New Roman"/>
          <w:sz w:val="28"/>
          <w:szCs w:val="28"/>
          <w:lang w:val="kk-KZ"/>
        </w:rPr>
        <w:t xml:space="preserve"> арасында айтарлықтай байланыс табылған жоқ. Бұл зерттеуде </w:t>
      </w:r>
      <w:r w:rsidR="00417E81" w:rsidRPr="00912432">
        <w:rPr>
          <w:rFonts w:ascii="Times New Roman" w:hAnsi="Times New Roman"/>
          <w:sz w:val="28"/>
          <w:szCs w:val="28"/>
          <w:lang w:val="kk-KZ"/>
        </w:rPr>
        <w:t>QOL-CSОНарасында сенімді және айқын ӨС</w:t>
      </w:r>
      <w:r w:rsidR="00DD6968" w:rsidRPr="00912432">
        <w:rPr>
          <w:rFonts w:ascii="Times New Roman" w:hAnsi="Times New Roman"/>
          <w:sz w:val="28"/>
          <w:szCs w:val="28"/>
          <w:lang w:val="kk-KZ"/>
        </w:rPr>
        <w:t xml:space="preserve"> өлшемі болды [15</w:t>
      </w:r>
      <w:r w:rsidR="00B81594" w:rsidRPr="00912432">
        <w:rPr>
          <w:rFonts w:ascii="Times New Roman" w:hAnsi="Times New Roman"/>
          <w:sz w:val="28"/>
          <w:szCs w:val="28"/>
          <w:lang w:val="kk-KZ"/>
        </w:rPr>
        <w:t>7].</w:t>
      </w:r>
    </w:p>
    <w:p w:rsidR="00B81594" w:rsidRPr="00A81FC2" w:rsidRDefault="00B81594" w:rsidP="00336A69">
      <w:pPr>
        <w:pStyle w:val="a3"/>
        <w:ind w:firstLine="709"/>
        <w:jc w:val="both"/>
        <w:rPr>
          <w:rFonts w:ascii="Times New Roman" w:hAnsi="Times New Roman"/>
          <w:sz w:val="28"/>
          <w:szCs w:val="28"/>
          <w:lang w:val="kk-KZ"/>
        </w:rPr>
      </w:pPr>
      <w:r w:rsidRPr="00912432">
        <w:rPr>
          <w:rFonts w:ascii="Times New Roman" w:hAnsi="Times New Roman"/>
          <w:sz w:val="28"/>
          <w:szCs w:val="28"/>
          <w:lang w:val="kk-KZ"/>
        </w:rPr>
        <w:t>Жоғарыда баяндалған ғылыми зерттеулерді ескере отырып</w:t>
      </w:r>
      <w:r w:rsidR="00A92C4B" w:rsidRPr="00912432">
        <w:rPr>
          <w:rFonts w:ascii="Times New Roman" w:hAnsi="Times New Roman"/>
          <w:sz w:val="28"/>
          <w:szCs w:val="28"/>
          <w:lang w:val="kk-KZ"/>
        </w:rPr>
        <w:t>, біз ӨС</w:t>
      </w:r>
      <w:r w:rsidRPr="00A81FC2">
        <w:rPr>
          <w:rFonts w:ascii="Times New Roman" w:hAnsi="Times New Roman"/>
          <w:sz w:val="28"/>
          <w:szCs w:val="28"/>
          <w:lang w:val="kk-KZ"/>
        </w:rPr>
        <w:t>бағалауға арналған QOL-CS құралы науқасты динамикада тереңірек бақылауды қамтамасыз етеді, жүргізілген терапияның тиімділігін анықтауға, емдеу-оңалту бағдарламасын түзету қажеттілігін бағалауға, сондай-ақ аурудың болжамын анықтауға мүмкіндік береді деген қорытындыға келдік.</w:t>
      </w:r>
    </w:p>
    <w:p w:rsidR="00B81594" w:rsidRPr="00912432" w:rsidRDefault="00B81594"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Осылайша, онколог</w:t>
      </w:r>
      <w:r w:rsidR="00AB52FB" w:rsidRPr="00A81FC2">
        <w:rPr>
          <w:rFonts w:ascii="Times New Roman" w:hAnsi="Times New Roman"/>
          <w:sz w:val="28"/>
          <w:szCs w:val="28"/>
          <w:lang w:val="kk-KZ"/>
        </w:rPr>
        <w:t xml:space="preserve">иялық зерттеулерде </w:t>
      </w:r>
      <w:r w:rsidR="002427DD" w:rsidRPr="00A81FC2">
        <w:rPr>
          <w:rFonts w:ascii="Times New Roman" w:hAnsi="Times New Roman"/>
          <w:sz w:val="28"/>
          <w:szCs w:val="28"/>
          <w:lang w:val="kk-KZ"/>
        </w:rPr>
        <w:t>науқас</w:t>
      </w:r>
      <w:r w:rsidR="00AB52FB" w:rsidRPr="00A81FC2">
        <w:rPr>
          <w:rFonts w:ascii="Times New Roman" w:hAnsi="Times New Roman"/>
          <w:sz w:val="28"/>
          <w:szCs w:val="28"/>
          <w:lang w:val="kk-KZ"/>
        </w:rPr>
        <w:t>тің ӨС</w:t>
      </w:r>
      <w:r w:rsidRPr="00A81FC2">
        <w:rPr>
          <w:rFonts w:ascii="Times New Roman" w:hAnsi="Times New Roman"/>
          <w:sz w:val="28"/>
          <w:szCs w:val="28"/>
          <w:lang w:val="kk-KZ"/>
        </w:rPr>
        <w:t xml:space="preserve"> деңгейі емдеу тиімділігін бағалаудың маңызды критер</w:t>
      </w:r>
      <w:r w:rsidR="00AB52FB" w:rsidRPr="00A81FC2">
        <w:rPr>
          <w:rFonts w:ascii="Times New Roman" w:hAnsi="Times New Roman"/>
          <w:sz w:val="28"/>
          <w:szCs w:val="28"/>
          <w:lang w:val="kk-KZ"/>
        </w:rPr>
        <w:t>ийі болып табылады және болжам жасайтын мәнге ие: ӨС</w:t>
      </w:r>
      <w:r w:rsidRPr="00A81FC2">
        <w:rPr>
          <w:rFonts w:ascii="Times New Roman" w:hAnsi="Times New Roman"/>
          <w:sz w:val="28"/>
          <w:szCs w:val="28"/>
          <w:lang w:val="kk-KZ"/>
        </w:rPr>
        <w:t xml:space="preserve"> бағалау дәрігерге симптоматикалық терапияны жекелендіруге және клиникалық зерттеулерде зерттеудің</w:t>
      </w:r>
      <w:r w:rsidR="00AB52FB" w:rsidRPr="00A81FC2">
        <w:rPr>
          <w:rFonts w:ascii="Times New Roman" w:hAnsi="Times New Roman"/>
          <w:sz w:val="28"/>
          <w:szCs w:val="28"/>
          <w:lang w:val="kk-KZ"/>
        </w:rPr>
        <w:t xml:space="preserve"> сапасын жақсарта отырып, сырқатт</w:t>
      </w:r>
      <w:r w:rsidRPr="00A81FC2">
        <w:rPr>
          <w:rFonts w:ascii="Times New Roman" w:hAnsi="Times New Roman"/>
          <w:sz w:val="28"/>
          <w:szCs w:val="28"/>
          <w:lang w:val="kk-KZ"/>
        </w:rPr>
        <w:t>ы болжау үшін маңызды ақпарат ал</w:t>
      </w:r>
      <w:r w:rsidR="00AB52FB" w:rsidRPr="00A81FC2">
        <w:rPr>
          <w:rFonts w:ascii="Times New Roman" w:hAnsi="Times New Roman"/>
          <w:sz w:val="28"/>
          <w:szCs w:val="28"/>
          <w:lang w:val="kk-KZ"/>
        </w:rPr>
        <w:t>уға көмектеседі. Бұдан басқа, ӨС</w:t>
      </w:r>
      <w:r w:rsidRPr="00A81FC2">
        <w:rPr>
          <w:rFonts w:ascii="Times New Roman" w:hAnsi="Times New Roman"/>
          <w:sz w:val="28"/>
          <w:szCs w:val="28"/>
          <w:lang w:val="kk-KZ"/>
        </w:rPr>
        <w:t xml:space="preserve"> деректері онкологиялық науқастарға арналған оңалту </w:t>
      </w:r>
      <w:r w:rsidRPr="00912432">
        <w:rPr>
          <w:rFonts w:ascii="Times New Roman" w:hAnsi="Times New Roman"/>
          <w:sz w:val="28"/>
          <w:szCs w:val="28"/>
          <w:lang w:val="kk-KZ"/>
        </w:rPr>
        <w:t>бағдарламаларын әзі</w:t>
      </w:r>
      <w:r w:rsidR="00AB52FB" w:rsidRPr="00912432">
        <w:rPr>
          <w:rFonts w:ascii="Times New Roman" w:hAnsi="Times New Roman"/>
          <w:sz w:val="28"/>
          <w:szCs w:val="28"/>
          <w:lang w:val="kk-KZ"/>
        </w:rPr>
        <w:t>рлеудің негізі бола алады және медицинаның «ауруды емес, науқасты емдеу»негізгі қағидаты ӨС</w:t>
      </w:r>
      <w:r w:rsidR="00713F2E" w:rsidRPr="00912432">
        <w:rPr>
          <w:rFonts w:ascii="Times New Roman" w:hAnsi="Times New Roman"/>
          <w:sz w:val="28"/>
          <w:szCs w:val="28"/>
          <w:lang w:val="kk-KZ"/>
        </w:rPr>
        <w:t>-ті</w:t>
      </w:r>
      <w:r w:rsidRPr="00912432">
        <w:rPr>
          <w:rFonts w:ascii="Times New Roman" w:hAnsi="Times New Roman"/>
          <w:sz w:val="28"/>
          <w:szCs w:val="28"/>
          <w:lang w:val="kk-KZ"/>
        </w:rPr>
        <w:t xml:space="preserve"> бағалау а</w:t>
      </w:r>
      <w:r w:rsidR="00DD6968" w:rsidRPr="00912432">
        <w:rPr>
          <w:rFonts w:ascii="Times New Roman" w:hAnsi="Times New Roman"/>
          <w:sz w:val="28"/>
          <w:szCs w:val="28"/>
          <w:lang w:val="kk-KZ"/>
        </w:rPr>
        <w:t>рқылы жүзеге асырылуы мүмкін [157</w:t>
      </w:r>
      <w:r w:rsidR="00912432" w:rsidRPr="00912432">
        <w:rPr>
          <w:rFonts w:ascii="Times New Roman" w:hAnsi="Times New Roman"/>
          <w:sz w:val="28"/>
          <w:szCs w:val="28"/>
          <w:lang w:val="kk-KZ"/>
        </w:rPr>
        <w:t>, р. 204</w:t>
      </w:r>
      <w:r w:rsidRPr="00912432">
        <w:rPr>
          <w:rFonts w:ascii="Times New Roman" w:hAnsi="Times New Roman"/>
          <w:sz w:val="28"/>
          <w:szCs w:val="28"/>
          <w:lang w:val="kk-KZ"/>
        </w:rPr>
        <w:t>].</w:t>
      </w:r>
    </w:p>
    <w:p w:rsidR="004D65E0" w:rsidRPr="00912432" w:rsidRDefault="004D65E0" w:rsidP="00336A69">
      <w:pPr>
        <w:pStyle w:val="a3"/>
        <w:ind w:firstLine="709"/>
        <w:jc w:val="both"/>
        <w:rPr>
          <w:rFonts w:ascii="Times New Roman" w:hAnsi="Times New Roman"/>
          <w:sz w:val="28"/>
          <w:szCs w:val="28"/>
          <w:lang w:val="kk-KZ"/>
        </w:rPr>
      </w:pPr>
    </w:p>
    <w:p w:rsidR="00B83345" w:rsidRPr="00912432" w:rsidRDefault="00B83345" w:rsidP="00336A69">
      <w:pPr>
        <w:pStyle w:val="a3"/>
        <w:ind w:firstLine="709"/>
        <w:jc w:val="center"/>
        <w:rPr>
          <w:rFonts w:ascii="Times New Roman" w:hAnsi="Times New Roman"/>
          <w:b/>
          <w:sz w:val="28"/>
          <w:szCs w:val="28"/>
          <w:lang w:val="kk-KZ"/>
        </w:rPr>
      </w:pPr>
    </w:p>
    <w:p w:rsidR="00B83345" w:rsidRPr="00A81FC2" w:rsidRDefault="00B83345" w:rsidP="00336A69">
      <w:pPr>
        <w:pStyle w:val="a3"/>
        <w:ind w:firstLine="709"/>
        <w:jc w:val="center"/>
        <w:rPr>
          <w:rFonts w:ascii="Times New Roman" w:hAnsi="Times New Roman"/>
          <w:b/>
          <w:sz w:val="28"/>
          <w:szCs w:val="28"/>
          <w:lang w:val="kk-KZ"/>
        </w:rPr>
      </w:pPr>
    </w:p>
    <w:p w:rsidR="00B83345" w:rsidRPr="00A81FC2" w:rsidRDefault="00B83345" w:rsidP="00336A69">
      <w:pPr>
        <w:pStyle w:val="a3"/>
        <w:ind w:firstLine="709"/>
        <w:jc w:val="center"/>
        <w:rPr>
          <w:rFonts w:ascii="Times New Roman" w:hAnsi="Times New Roman"/>
          <w:b/>
          <w:sz w:val="28"/>
          <w:szCs w:val="28"/>
          <w:lang w:val="kk-KZ"/>
        </w:rPr>
      </w:pPr>
    </w:p>
    <w:p w:rsidR="00B83345" w:rsidRPr="00A81FC2" w:rsidRDefault="00B83345" w:rsidP="00336A69">
      <w:pPr>
        <w:pStyle w:val="a3"/>
        <w:ind w:firstLine="709"/>
        <w:jc w:val="center"/>
        <w:rPr>
          <w:rFonts w:ascii="Times New Roman" w:hAnsi="Times New Roman"/>
          <w:b/>
          <w:sz w:val="28"/>
          <w:szCs w:val="28"/>
          <w:lang w:val="kk-KZ"/>
        </w:rPr>
      </w:pPr>
    </w:p>
    <w:p w:rsidR="00B83345" w:rsidRDefault="00B83345" w:rsidP="00336A69">
      <w:pPr>
        <w:pStyle w:val="a3"/>
        <w:ind w:firstLine="709"/>
        <w:jc w:val="center"/>
        <w:rPr>
          <w:rFonts w:ascii="Times New Roman" w:hAnsi="Times New Roman"/>
          <w:b/>
          <w:sz w:val="28"/>
          <w:szCs w:val="28"/>
          <w:lang w:val="kk-KZ"/>
        </w:rPr>
      </w:pPr>
    </w:p>
    <w:p w:rsidR="00B50BCA" w:rsidRDefault="00B50BCA" w:rsidP="00336A69">
      <w:pPr>
        <w:pStyle w:val="a3"/>
        <w:ind w:firstLine="709"/>
        <w:jc w:val="center"/>
        <w:rPr>
          <w:rFonts w:ascii="Times New Roman" w:hAnsi="Times New Roman"/>
          <w:b/>
          <w:sz w:val="28"/>
          <w:szCs w:val="28"/>
          <w:lang w:val="kk-KZ"/>
        </w:rPr>
      </w:pPr>
    </w:p>
    <w:p w:rsidR="00B50BCA" w:rsidRDefault="00B50BCA" w:rsidP="00336A69">
      <w:pPr>
        <w:pStyle w:val="a3"/>
        <w:ind w:firstLine="709"/>
        <w:jc w:val="center"/>
        <w:rPr>
          <w:rFonts w:ascii="Times New Roman" w:hAnsi="Times New Roman"/>
          <w:b/>
          <w:sz w:val="28"/>
          <w:szCs w:val="28"/>
          <w:lang w:val="kk-KZ"/>
        </w:rPr>
      </w:pPr>
    </w:p>
    <w:p w:rsidR="00B50BCA" w:rsidRDefault="00B50BCA" w:rsidP="00336A69">
      <w:pPr>
        <w:pStyle w:val="a3"/>
        <w:ind w:firstLine="709"/>
        <w:jc w:val="center"/>
        <w:rPr>
          <w:rFonts w:ascii="Times New Roman" w:hAnsi="Times New Roman"/>
          <w:b/>
          <w:sz w:val="28"/>
          <w:szCs w:val="28"/>
          <w:lang w:val="kk-KZ"/>
        </w:rPr>
      </w:pPr>
    </w:p>
    <w:p w:rsidR="00B50BCA" w:rsidRDefault="00B50BCA" w:rsidP="00336A69">
      <w:pPr>
        <w:pStyle w:val="a3"/>
        <w:ind w:firstLine="709"/>
        <w:jc w:val="center"/>
        <w:rPr>
          <w:rFonts w:ascii="Times New Roman" w:hAnsi="Times New Roman"/>
          <w:b/>
          <w:sz w:val="28"/>
          <w:szCs w:val="28"/>
          <w:lang w:val="kk-KZ"/>
        </w:rPr>
      </w:pPr>
    </w:p>
    <w:p w:rsidR="00B50BCA" w:rsidRDefault="00B50BCA" w:rsidP="00336A69">
      <w:pPr>
        <w:pStyle w:val="a3"/>
        <w:ind w:firstLine="709"/>
        <w:jc w:val="center"/>
        <w:rPr>
          <w:rFonts w:ascii="Times New Roman" w:hAnsi="Times New Roman"/>
          <w:b/>
          <w:sz w:val="28"/>
          <w:szCs w:val="28"/>
          <w:lang w:val="kk-KZ"/>
        </w:rPr>
      </w:pPr>
    </w:p>
    <w:p w:rsidR="00B50BCA" w:rsidRDefault="00B50BCA" w:rsidP="00336A69">
      <w:pPr>
        <w:pStyle w:val="a3"/>
        <w:ind w:firstLine="709"/>
        <w:jc w:val="center"/>
        <w:rPr>
          <w:rFonts w:ascii="Times New Roman" w:hAnsi="Times New Roman"/>
          <w:b/>
          <w:sz w:val="28"/>
          <w:szCs w:val="28"/>
          <w:lang w:val="kk-KZ"/>
        </w:rPr>
      </w:pPr>
    </w:p>
    <w:p w:rsidR="00B50BCA" w:rsidRDefault="00B50BCA" w:rsidP="00336A69">
      <w:pPr>
        <w:pStyle w:val="a3"/>
        <w:ind w:firstLine="709"/>
        <w:jc w:val="center"/>
        <w:rPr>
          <w:rFonts w:ascii="Times New Roman" w:hAnsi="Times New Roman"/>
          <w:b/>
          <w:sz w:val="28"/>
          <w:szCs w:val="28"/>
          <w:lang w:val="kk-KZ"/>
        </w:rPr>
      </w:pPr>
    </w:p>
    <w:p w:rsidR="00B50BCA" w:rsidRDefault="00B50BCA" w:rsidP="00336A69">
      <w:pPr>
        <w:pStyle w:val="a3"/>
        <w:ind w:firstLine="709"/>
        <w:jc w:val="center"/>
        <w:rPr>
          <w:rFonts w:ascii="Times New Roman" w:hAnsi="Times New Roman"/>
          <w:b/>
          <w:sz w:val="28"/>
          <w:szCs w:val="28"/>
          <w:lang w:val="kk-KZ"/>
        </w:rPr>
      </w:pPr>
    </w:p>
    <w:p w:rsidR="00B50BCA" w:rsidRDefault="00B50BCA" w:rsidP="00336A69">
      <w:pPr>
        <w:pStyle w:val="a3"/>
        <w:ind w:firstLine="709"/>
        <w:jc w:val="center"/>
        <w:rPr>
          <w:rFonts w:ascii="Times New Roman" w:hAnsi="Times New Roman"/>
          <w:b/>
          <w:sz w:val="28"/>
          <w:szCs w:val="28"/>
          <w:lang w:val="kk-KZ"/>
        </w:rPr>
      </w:pPr>
    </w:p>
    <w:p w:rsidR="00B50BCA" w:rsidRDefault="00B50BCA" w:rsidP="00336A69">
      <w:pPr>
        <w:pStyle w:val="a3"/>
        <w:ind w:firstLine="709"/>
        <w:jc w:val="center"/>
        <w:rPr>
          <w:rFonts w:ascii="Times New Roman" w:hAnsi="Times New Roman"/>
          <w:b/>
          <w:sz w:val="28"/>
          <w:szCs w:val="28"/>
          <w:lang w:val="kk-KZ"/>
        </w:rPr>
      </w:pPr>
    </w:p>
    <w:p w:rsidR="00B50BCA" w:rsidRDefault="00B50BCA" w:rsidP="00336A69">
      <w:pPr>
        <w:pStyle w:val="a3"/>
        <w:ind w:firstLine="709"/>
        <w:jc w:val="center"/>
        <w:rPr>
          <w:rFonts w:ascii="Times New Roman" w:hAnsi="Times New Roman"/>
          <w:b/>
          <w:sz w:val="28"/>
          <w:szCs w:val="28"/>
          <w:lang w:val="kk-KZ"/>
        </w:rPr>
      </w:pPr>
    </w:p>
    <w:p w:rsidR="00B50BCA" w:rsidRDefault="00B50BCA" w:rsidP="00336A69">
      <w:pPr>
        <w:pStyle w:val="a3"/>
        <w:ind w:firstLine="709"/>
        <w:jc w:val="center"/>
        <w:rPr>
          <w:rFonts w:ascii="Times New Roman" w:hAnsi="Times New Roman"/>
          <w:b/>
          <w:sz w:val="28"/>
          <w:szCs w:val="28"/>
          <w:lang w:val="kk-KZ"/>
        </w:rPr>
      </w:pPr>
    </w:p>
    <w:p w:rsidR="00B50BCA" w:rsidRDefault="00B50BCA" w:rsidP="00336A69">
      <w:pPr>
        <w:pStyle w:val="a3"/>
        <w:ind w:firstLine="709"/>
        <w:jc w:val="center"/>
        <w:rPr>
          <w:rFonts w:ascii="Times New Roman" w:hAnsi="Times New Roman"/>
          <w:b/>
          <w:sz w:val="28"/>
          <w:szCs w:val="28"/>
          <w:lang w:val="kk-KZ"/>
        </w:rPr>
      </w:pPr>
    </w:p>
    <w:p w:rsidR="00B50BCA" w:rsidRDefault="00B50BCA" w:rsidP="00336A69">
      <w:pPr>
        <w:pStyle w:val="a3"/>
        <w:ind w:firstLine="709"/>
        <w:jc w:val="center"/>
        <w:rPr>
          <w:rFonts w:ascii="Times New Roman" w:hAnsi="Times New Roman"/>
          <w:b/>
          <w:sz w:val="28"/>
          <w:szCs w:val="28"/>
          <w:lang w:val="kk-KZ"/>
        </w:rPr>
      </w:pPr>
    </w:p>
    <w:p w:rsidR="00B50BCA" w:rsidRDefault="00B50BCA" w:rsidP="00336A69">
      <w:pPr>
        <w:pStyle w:val="a3"/>
        <w:ind w:firstLine="709"/>
        <w:jc w:val="center"/>
        <w:rPr>
          <w:rFonts w:ascii="Times New Roman" w:hAnsi="Times New Roman"/>
          <w:b/>
          <w:sz w:val="28"/>
          <w:szCs w:val="28"/>
          <w:lang w:val="kk-KZ"/>
        </w:rPr>
      </w:pPr>
    </w:p>
    <w:p w:rsidR="00B50BCA" w:rsidRDefault="00B50BCA" w:rsidP="00336A69">
      <w:pPr>
        <w:pStyle w:val="a3"/>
        <w:ind w:firstLine="709"/>
        <w:jc w:val="center"/>
        <w:rPr>
          <w:rFonts w:ascii="Times New Roman" w:hAnsi="Times New Roman"/>
          <w:b/>
          <w:sz w:val="28"/>
          <w:szCs w:val="28"/>
          <w:lang w:val="kk-KZ"/>
        </w:rPr>
      </w:pPr>
    </w:p>
    <w:p w:rsidR="00B50BCA" w:rsidRDefault="00B50BCA" w:rsidP="00336A69">
      <w:pPr>
        <w:pStyle w:val="a3"/>
        <w:ind w:firstLine="709"/>
        <w:jc w:val="center"/>
        <w:rPr>
          <w:rFonts w:ascii="Times New Roman" w:hAnsi="Times New Roman"/>
          <w:b/>
          <w:sz w:val="28"/>
          <w:szCs w:val="28"/>
          <w:lang w:val="kk-KZ"/>
        </w:rPr>
      </w:pPr>
    </w:p>
    <w:p w:rsidR="00B50BCA" w:rsidRDefault="00B50BCA" w:rsidP="00336A69">
      <w:pPr>
        <w:pStyle w:val="a3"/>
        <w:ind w:firstLine="709"/>
        <w:jc w:val="center"/>
        <w:rPr>
          <w:rFonts w:ascii="Times New Roman" w:hAnsi="Times New Roman"/>
          <w:b/>
          <w:sz w:val="28"/>
          <w:szCs w:val="28"/>
          <w:lang w:val="kk-KZ"/>
        </w:rPr>
      </w:pPr>
    </w:p>
    <w:p w:rsidR="00B50BCA" w:rsidRDefault="00B50BCA" w:rsidP="00336A69">
      <w:pPr>
        <w:pStyle w:val="a3"/>
        <w:ind w:firstLine="709"/>
        <w:jc w:val="center"/>
        <w:rPr>
          <w:rFonts w:ascii="Times New Roman" w:hAnsi="Times New Roman"/>
          <w:b/>
          <w:sz w:val="28"/>
          <w:szCs w:val="28"/>
          <w:lang w:val="kk-KZ"/>
        </w:rPr>
      </w:pPr>
    </w:p>
    <w:p w:rsidR="00B50BCA" w:rsidRDefault="00B50BCA" w:rsidP="00336A69">
      <w:pPr>
        <w:pStyle w:val="a3"/>
        <w:ind w:firstLine="709"/>
        <w:jc w:val="center"/>
        <w:rPr>
          <w:rFonts w:ascii="Times New Roman" w:hAnsi="Times New Roman"/>
          <w:b/>
          <w:sz w:val="28"/>
          <w:szCs w:val="28"/>
          <w:lang w:val="kk-KZ"/>
        </w:rPr>
      </w:pPr>
    </w:p>
    <w:p w:rsidR="00B50BCA" w:rsidRDefault="00B50BCA" w:rsidP="00336A69">
      <w:pPr>
        <w:pStyle w:val="a3"/>
        <w:ind w:firstLine="709"/>
        <w:jc w:val="center"/>
        <w:rPr>
          <w:rFonts w:ascii="Times New Roman" w:hAnsi="Times New Roman"/>
          <w:b/>
          <w:sz w:val="28"/>
          <w:szCs w:val="28"/>
          <w:lang w:val="kk-KZ"/>
        </w:rPr>
      </w:pPr>
    </w:p>
    <w:p w:rsidR="00B50BCA" w:rsidRDefault="00B50BCA" w:rsidP="00336A69">
      <w:pPr>
        <w:pStyle w:val="a3"/>
        <w:ind w:firstLine="709"/>
        <w:jc w:val="center"/>
        <w:rPr>
          <w:rFonts w:ascii="Times New Roman" w:hAnsi="Times New Roman"/>
          <w:b/>
          <w:sz w:val="28"/>
          <w:szCs w:val="28"/>
          <w:lang w:val="kk-KZ"/>
        </w:rPr>
      </w:pPr>
    </w:p>
    <w:p w:rsidR="00B50BCA" w:rsidRDefault="00B50BCA" w:rsidP="00336A69">
      <w:pPr>
        <w:pStyle w:val="a3"/>
        <w:ind w:firstLine="709"/>
        <w:jc w:val="center"/>
        <w:rPr>
          <w:rFonts w:ascii="Times New Roman" w:hAnsi="Times New Roman"/>
          <w:b/>
          <w:sz w:val="28"/>
          <w:szCs w:val="28"/>
          <w:lang w:val="kk-KZ"/>
        </w:rPr>
      </w:pPr>
    </w:p>
    <w:p w:rsidR="00B50BCA" w:rsidRDefault="00B50BCA" w:rsidP="00336A69">
      <w:pPr>
        <w:pStyle w:val="a3"/>
        <w:ind w:firstLine="709"/>
        <w:jc w:val="center"/>
        <w:rPr>
          <w:rFonts w:ascii="Times New Roman" w:hAnsi="Times New Roman"/>
          <w:b/>
          <w:sz w:val="28"/>
          <w:szCs w:val="28"/>
          <w:lang w:val="kk-KZ"/>
        </w:rPr>
      </w:pPr>
    </w:p>
    <w:p w:rsidR="001B0FC8" w:rsidRDefault="001B0FC8" w:rsidP="00336A69">
      <w:pPr>
        <w:pStyle w:val="a3"/>
        <w:ind w:firstLine="709"/>
        <w:jc w:val="center"/>
        <w:rPr>
          <w:rFonts w:ascii="Times New Roman" w:hAnsi="Times New Roman"/>
          <w:b/>
          <w:sz w:val="28"/>
          <w:szCs w:val="28"/>
          <w:lang w:val="kk-KZ"/>
        </w:rPr>
      </w:pPr>
    </w:p>
    <w:p w:rsidR="001B0FC8" w:rsidRDefault="001B0FC8" w:rsidP="00336A69">
      <w:pPr>
        <w:pStyle w:val="a3"/>
        <w:ind w:firstLine="709"/>
        <w:jc w:val="center"/>
        <w:rPr>
          <w:rFonts w:ascii="Times New Roman" w:hAnsi="Times New Roman"/>
          <w:b/>
          <w:sz w:val="28"/>
          <w:szCs w:val="28"/>
          <w:lang w:val="kk-KZ"/>
        </w:rPr>
      </w:pPr>
    </w:p>
    <w:p w:rsidR="00B50BCA" w:rsidRDefault="00B50BCA" w:rsidP="00336A69">
      <w:pPr>
        <w:pStyle w:val="a3"/>
        <w:ind w:firstLine="709"/>
        <w:jc w:val="center"/>
        <w:rPr>
          <w:rFonts w:ascii="Times New Roman" w:hAnsi="Times New Roman"/>
          <w:b/>
          <w:sz w:val="28"/>
          <w:szCs w:val="28"/>
          <w:lang w:val="kk-KZ"/>
        </w:rPr>
      </w:pPr>
    </w:p>
    <w:p w:rsidR="00B50BCA" w:rsidRPr="00A81FC2" w:rsidRDefault="00B50BCA" w:rsidP="00336A69">
      <w:pPr>
        <w:pStyle w:val="a3"/>
        <w:ind w:firstLine="709"/>
        <w:jc w:val="center"/>
        <w:rPr>
          <w:rFonts w:ascii="Times New Roman" w:hAnsi="Times New Roman"/>
          <w:b/>
          <w:sz w:val="28"/>
          <w:szCs w:val="28"/>
          <w:lang w:val="kk-KZ"/>
        </w:rPr>
      </w:pPr>
    </w:p>
    <w:p w:rsidR="00731767" w:rsidRPr="00A81FC2" w:rsidRDefault="00731767" w:rsidP="00336A69">
      <w:pPr>
        <w:pStyle w:val="a3"/>
        <w:ind w:firstLine="709"/>
        <w:jc w:val="center"/>
        <w:rPr>
          <w:rFonts w:ascii="Times New Roman" w:hAnsi="Times New Roman"/>
          <w:b/>
          <w:sz w:val="28"/>
          <w:szCs w:val="28"/>
          <w:lang w:val="kk-KZ"/>
        </w:rPr>
      </w:pPr>
    </w:p>
    <w:p w:rsidR="00731767" w:rsidRPr="00A81FC2" w:rsidRDefault="00731767" w:rsidP="00336A69">
      <w:pPr>
        <w:pStyle w:val="a3"/>
        <w:ind w:firstLine="709"/>
        <w:jc w:val="center"/>
        <w:rPr>
          <w:rFonts w:ascii="Times New Roman" w:hAnsi="Times New Roman"/>
          <w:b/>
          <w:sz w:val="28"/>
          <w:szCs w:val="28"/>
          <w:lang w:val="kk-KZ"/>
        </w:rPr>
      </w:pPr>
    </w:p>
    <w:p w:rsidR="00731767" w:rsidRPr="00A81FC2" w:rsidRDefault="00731767" w:rsidP="00336A69">
      <w:pPr>
        <w:pStyle w:val="a3"/>
        <w:ind w:firstLine="709"/>
        <w:jc w:val="center"/>
        <w:rPr>
          <w:rFonts w:ascii="Times New Roman" w:hAnsi="Times New Roman"/>
          <w:b/>
          <w:sz w:val="28"/>
          <w:szCs w:val="28"/>
          <w:lang w:val="kk-KZ"/>
        </w:rPr>
      </w:pPr>
    </w:p>
    <w:p w:rsidR="002D41BE" w:rsidRPr="00912432" w:rsidRDefault="00B83345" w:rsidP="00336A69">
      <w:pPr>
        <w:pStyle w:val="a3"/>
        <w:ind w:firstLine="709"/>
        <w:rPr>
          <w:rFonts w:ascii="Times New Roman" w:hAnsi="Times New Roman"/>
          <w:b/>
          <w:sz w:val="28"/>
          <w:szCs w:val="28"/>
          <w:lang w:val="kk-KZ"/>
        </w:rPr>
      </w:pPr>
      <w:r w:rsidRPr="00912432">
        <w:rPr>
          <w:rFonts w:ascii="Times New Roman" w:hAnsi="Times New Roman"/>
          <w:b/>
          <w:sz w:val="28"/>
          <w:szCs w:val="28"/>
          <w:lang w:val="kk-KZ"/>
        </w:rPr>
        <w:t>2</w:t>
      </w:r>
      <w:r w:rsidR="00955901">
        <w:rPr>
          <w:rFonts w:ascii="Times New Roman" w:hAnsi="Times New Roman"/>
          <w:b/>
          <w:sz w:val="28"/>
          <w:szCs w:val="28"/>
          <w:lang w:val="kk-KZ"/>
        </w:rPr>
        <w:t xml:space="preserve">ЗЕРТТЕУ МАТЕРИАЛДАРЫ </w:t>
      </w:r>
      <w:r w:rsidR="00A670A7" w:rsidRPr="00516EAD">
        <w:rPr>
          <w:rFonts w:ascii="Times New Roman" w:hAnsi="Times New Roman"/>
          <w:b/>
          <w:sz w:val="28"/>
          <w:szCs w:val="28"/>
          <w:lang w:val="kk-KZ"/>
        </w:rPr>
        <w:t>МЕН ӘДІСТЕР</w:t>
      </w:r>
      <w:r w:rsidR="00955901">
        <w:rPr>
          <w:rFonts w:ascii="Times New Roman" w:hAnsi="Times New Roman"/>
          <w:b/>
          <w:sz w:val="28"/>
          <w:szCs w:val="28"/>
          <w:lang w:val="kk-KZ"/>
        </w:rPr>
        <w:t>І</w:t>
      </w:r>
    </w:p>
    <w:p w:rsidR="00B877B9" w:rsidRPr="00A81FC2" w:rsidRDefault="00B877B9" w:rsidP="00336A69">
      <w:pPr>
        <w:pStyle w:val="a3"/>
        <w:ind w:firstLine="709"/>
        <w:jc w:val="both"/>
        <w:rPr>
          <w:rFonts w:ascii="Times New Roman" w:hAnsi="Times New Roman"/>
          <w:sz w:val="28"/>
          <w:szCs w:val="28"/>
          <w:lang w:val="kk-KZ"/>
        </w:rPr>
      </w:pPr>
    </w:p>
    <w:p w:rsidR="002D41BE" w:rsidRPr="00A81FC2" w:rsidRDefault="00D57DA5"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Жұмыс 2018-2021</w:t>
      </w:r>
      <w:r w:rsidR="002D41BE" w:rsidRPr="00A81FC2">
        <w:rPr>
          <w:rFonts w:ascii="Times New Roman" w:hAnsi="Times New Roman"/>
          <w:sz w:val="28"/>
          <w:szCs w:val="28"/>
          <w:lang w:val="kk-KZ"/>
        </w:rPr>
        <w:t xml:space="preserve"> жылдар аралығында ШЖҚ «Қазақстан Республикасы Президенті Іс Басқармасы Медициналық орталығының ауруханасы» РМК, ШЖҚ «Нұр</w:t>
      </w:r>
      <w:r w:rsidR="00CA6CE6" w:rsidRPr="00A81FC2">
        <w:rPr>
          <w:rFonts w:ascii="Times New Roman" w:hAnsi="Times New Roman"/>
          <w:sz w:val="28"/>
          <w:szCs w:val="28"/>
          <w:lang w:val="kk-KZ"/>
        </w:rPr>
        <w:t>-</w:t>
      </w:r>
      <w:r w:rsidR="002D41BE" w:rsidRPr="00A81FC2">
        <w:rPr>
          <w:rFonts w:ascii="Times New Roman" w:hAnsi="Times New Roman"/>
          <w:sz w:val="28"/>
          <w:szCs w:val="28"/>
          <w:lang w:val="kk-KZ"/>
        </w:rPr>
        <w:t xml:space="preserve">Сұлтан қаласы әкімдігінің </w:t>
      </w:r>
      <w:r w:rsidR="00CA6CE6" w:rsidRPr="00A81FC2">
        <w:rPr>
          <w:rFonts w:ascii="Times New Roman" w:hAnsi="Times New Roman"/>
          <w:sz w:val="28"/>
          <w:szCs w:val="28"/>
          <w:lang w:val="kk-KZ"/>
        </w:rPr>
        <w:t>к</w:t>
      </w:r>
      <w:r w:rsidR="002D41BE" w:rsidRPr="00A81FC2">
        <w:rPr>
          <w:rFonts w:ascii="Times New Roman" w:hAnsi="Times New Roman"/>
          <w:sz w:val="28"/>
          <w:szCs w:val="28"/>
          <w:lang w:val="kk-KZ"/>
        </w:rPr>
        <w:t xml:space="preserve">өпбейінді медициналық орталығы» МКК </w:t>
      </w:r>
      <w:r w:rsidR="00057A41" w:rsidRPr="00A81FC2">
        <w:rPr>
          <w:rFonts w:ascii="Times New Roman" w:hAnsi="Times New Roman"/>
          <w:sz w:val="28"/>
          <w:szCs w:val="28"/>
          <w:lang w:val="kk-KZ"/>
        </w:rPr>
        <w:t>негізіндегі</w:t>
      </w:r>
      <w:r w:rsidR="002D41BE" w:rsidRPr="00A81FC2">
        <w:rPr>
          <w:rFonts w:ascii="Times New Roman" w:hAnsi="Times New Roman"/>
          <w:sz w:val="28"/>
          <w:szCs w:val="28"/>
          <w:lang w:val="kk-KZ"/>
        </w:rPr>
        <w:t xml:space="preserve"> фотодинамикалық терапия орталығында орындалды. Зерттеуді «Астана Медицина Университеті» А</w:t>
      </w:r>
      <w:r w:rsidRPr="00A81FC2">
        <w:rPr>
          <w:rFonts w:ascii="Times New Roman" w:hAnsi="Times New Roman"/>
          <w:sz w:val="28"/>
          <w:szCs w:val="28"/>
          <w:lang w:val="kk-KZ"/>
        </w:rPr>
        <w:t>е</w:t>
      </w:r>
      <w:r w:rsidR="002D41BE" w:rsidRPr="00A81FC2">
        <w:rPr>
          <w:rFonts w:ascii="Times New Roman" w:hAnsi="Times New Roman"/>
          <w:sz w:val="28"/>
          <w:szCs w:val="28"/>
          <w:lang w:val="kk-KZ"/>
        </w:rPr>
        <w:t>Қ жергілікті биоэтикалық комитеті мақұлдады (Қосымша</w:t>
      </w:r>
      <w:r w:rsidR="00336EA0">
        <w:rPr>
          <w:rFonts w:ascii="Times New Roman" w:hAnsi="Times New Roman"/>
          <w:sz w:val="28"/>
          <w:szCs w:val="28"/>
          <w:lang w:val="kk-KZ"/>
        </w:rPr>
        <w:t>Г</w:t>
      </w:r>
      <w:r w:rsidR="002D41BE" w:rsidRPr="00A81FC2">
        <w:rPr>
          <w:rFonts w:ascii="Times New Roman" w:hAnsi="Times New Roman"/>
          <w:sz w:val="28"/>
          <w:szCs w:val="28"/>
          <w:lang w:val="kk-KZ"/>
        </w:rPr>
        <w:t xml:space="preserve">). Зерттеу алдында барлық </w:t>
      </w:r>
      <w:r w:rsidR="002427DD" w:rsidRPr="00A81FC2">
        <w:rPr>
          <w:rFonts w:ascii="Times New Roman" w:hAnsi="Times New Roman"/>
          <w:sz w:val="28"/>
          <w:szCs w:val="28"/>
          <w:lang w:val="kk-KZ"/>
        </w:rPr>
        <w:t>науқас</w:t>
      </w:r>
      <w:r w:rsidR="002D41BE" w:rsidRPr="00A81FC2">
        <w:rPr>
          <w:rFonts w:ascii="Times New Roman" w:hAnsi="Times New Roman"/>
          <w:sz w:val="28"/>
          <w:szCs w:val="28"/>
          <w:lang w:val="kk-KZ"/>
        </w:rPr>
        <w:t>тер ақпаратта</w:t>
      </w:r>
      <w:r w:rsidRPr="00A81FC2">
        <w:rPr>
          <w:rFonts w:ascii="Times New Roman" w:hAnsi="Times New Roman"/>
          <w:sz w:val="28"/>
          <w:szCs w:val="28"/>
          <w:lang w:val="kk-KZ"/>
        </w:rPr>
        <w:t>ндырылған келісім (Қосымша</w:t>
      </w:r>
      <w:r w:rsidR="00336EA0">
        <w:rPr>
          <w:rFonts w:ascii="Times New Roman" w:hAnsi="Times New Roman"/>
          <w:sz w:val="28"/>
          <w:szCs w:val="28"/>
          <w:lang w:val="kk-KZ"/>
        </w:rPr>
        <w:t>Ғ</w:t>
      </w:r>
      <w:r w:rsidRPr="00A81FC2">
        <w:rPr>
          <w:rFonts w:ascii="Times New Roman" w:hAnsi="Times New Roman"/>
          <w:sz w:val="28"/>
          <w:szCs w:val="28"/>
          <w:lang w:val="kk-KZ"/>
        </w:rPr>
        <w:t>) алынды</w:t>
      </w:r>
      <w:r w:rsidR="002D41BE" w:rsidRPr="00A81FC2">
        <w:rPr>
          <w:rFonts w:ascii="Times New Roman" w:hAnsi="Times New Roman"/>
          <w:sz w:val="28"/>
          <w:szCs w:val="28"/>
          <w:lang w:val="kk-KZ"/>
        </w:rPr>
        <w:t>. Емдеу хаттамаға (Қосымша</w:t>
      </w:r>
      <w:r w:rsidR="00336EA0">
        <w:rPr>
          <w:rFonts w:ascii="Times New Roman" w:hAnsi="Times New Roman"/>
          <w:sz w:val="28"/>
          <w:szCs w:val="28"/>
          <w:lang w:val="kk-KZ"/>
        </w:rPr>
        <w:t> </w:t>
      </w:r>
      <w:r w:rsidR="004E3D85">
        <w:rPr>
          <w:rFonts w:ascii="Times New Roman" w:hAnsi="Times New Roman"/>
          <w:sz w:val="28"/>
          <w:szCs w:val="28"/>
          <w:lang w:val="kk-KZ"/>
        </w:rPr>
        <w:t>Д</w:t>
      </w:r>
      <w:r w:rsidR="00892BF9" w:rsidRPr="00A81FC2">
        <w:rPr>
          <w:rFonts w:ascii="Times New Roman" w:hAnsi="Times New Roman"/>
          <w:sz w:val="28"/>
          <w:szCs w:val="28"/>
          <w:lang w:val="kk-KZ"/>
        </w:rPr>
        <w:t>) сәйкес жүргізілді.</w:t>
      </w:r>
    </w:p>
    <w:p w:rsidR="00D57DA5" w:rsidRPr="00A81FC2" w:rsidRDefault="00D57DA5" w:rsidP="00336A69">
      <w:pPr>
        <w:pStyle w:val="a3"/>
        <w:ind w:firstLine="709"/>
        <w:jc w:val="both"/>
        <w:rPr>
          <w:rFonts w:ascii="Times New Roman" w:hAnsi="Times New Roman"/>
          <w:sz w:val="28"/>
          <w:szCs w:val="28"/>
          <w:lang w:val="kk-KZ"/>
        </w:rPr>
      </w:pPr>
    </w:p>
    <w:p w:rsidR="00D57DA5" w:rsidRPr="00A670A7" w:rsidRDefault="00D57DA5" w:rsidP="00336A69">
      <w:pPr>
        <w:pStyle w:val="a3"/>
        <w:ind w:firstLine="709"/>
        <w:rPr>
          <w:rFonts w:ascii="Times New Roman" w:hAnsi="Times New Roman"/>
          <w:b/>
          <w:sz w:val="28"/>
          <w:szCs w:val="28"/>
          <w:lang w:val="kk-KZ"/>
        </w:rPr>
      </w:pPr>
      <w:r w:rsidRPr="00A670A7">
        <w:rPr>
          <w:rFonts w:ascii="Times New Roman" w:hAnsi="Times New Roman"/>
          <w:b/>
          <w:sz w:val="28"/>
          <w:szCs w:val="28"/>
          <w:lang w:val="kk-KZ"/>
        </w:rPr>
        <w:t xml:space="preserve">2.1 </w:t>
      </w:r>
      <w:r w:rsidR="00A670A7" w:rsidRPr="00A670A7">
        <w:rPr>
          <w:rFonts w:ascii="Times New Roman" w:hAnsi="Times New Roman"/>
          <w:b/>
          <w:sz w:val="28"/>
          <w:szCs w:val="28"/>
          <w:lang w:val="kk-KZ"/>
        </w:rPr>
        <w:t>Науқастардың жалпы сипаттамасы</w:t>
      </w:r>
    </w:p>
    <w:p w:rsidR="001E0806" w:rsidRPr="00A81FC2" w:rsidRDefault="001E0806"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Зерттеу бірнеше кезеңде ұйымдастырылды:</w:t>
      </w:r>
    </w:p>
    <w:p w:rsidR="001E0806" w:rsidRPr="00A81FC2" w:rsidRDefault="001E0806" w:rsidP="00336A69">
      <w:pPr>
        <w:spacing w:after="0" w:line="240" w:lineRule="auto"/>
        <w:ind w:firstLine="709"/>
        <w:jc w:val="both"/>
        <w:rPr>
          <w:rFonts w:ascii="Times New Roman" w:hAnsi="Times New Roman"/>
          <w:sz w:val="28"/>
          <w:szCs w:val="28"/>
          <w:lang w:val="kk-KZ"/>
        </w:rPr>
      </w:pPr>
      <w:r w:rsidRPr="003F6236">
        <w:rPr>
          <w:rFonts w:ascii="Times New Roman" w:hAnsi="Times New Roman"/>
          <w:i/>
          <w:sz w:val="28"/>
          <w:szCs w:val="28"/>
          <w:lang w:val="kk-KZ"/>
        </w:rPr>
        <w:t>Бірінші кезеңде</w:t>
      </w:r>
      <w:r w:rsidRPr="00A81FC2">
        <w:rPr>
          <w:rFonts w:ascii="Times New Roman" w:hAnsi="Times New Roman"/>
          <w:sz w:val="28"/>
          <w:szCs w:val="28"/>
          <w:lang w:val="kk-KZ"/>
        </w:rPr>
        <w:t xml:space="preserve"> зерттеу тақырыбы бойынша әдебиеттер шолу жүргізілді. Шолу негізінде зерттеуге қажеттілік анықталды, осы қажеттіліктерді тудыратын мәселелер анықталды. Сонымен қатар, зерттеу нысаны мен пәні анықталып, оның мақсаттары мен міндеттері тұжырымдалды.</w:t>
      </w:r>
    </w:p>
    <w:p w:rsidR="001E0806" w:rsidRPr="00A81FC2" w:rsidRDefault="001E0806" w:rsidP="00336A69">
      <w:pPr>
        <w:spacing w:after="0" w:line="240" w:lineRule="auto"/>
        <w:ind w:firstLine="709"/>
        <w:jc w:val="both"/>
        <w:rPr>
          <w:rFonts w:ascii="Times New Roman" w:hAnsi="Times New Roman"/>
          <w:sz w:val="28"/>
          <w:szCs w:val="28"/>
          <w:lang w:val="kk-KZ"/>
        </w:rPr>
      </w:pPr>
      <w:r w:rsidRPr="003F6236">
        <w:rPr>
          <w:rFonts w:ascii="Times New Roman" w:hAnsi="Times New Roman"/>
          <w:i/>
          <w:sz w:val="28"/>
          <w:szCs w:val="28"/>
          <w:lang w:val="kk-KZ"/>
        </w:rPr>
        <w:t>Екінші кезеңде</w:t>
      </w:r>
      <w:r w:rsidRPr="00A81FC2">
        <w:rPr>
          <w:rFonts w:ascii="Times New Roman" w:hAnsi="Times New Roman"/>
          <w:sz w:val="28"/>
          <w:szCs w:val="28"/>
          <w:lang w:val="kk-KZ"/>
        </w:rPr>
        <w:t xml:space="preserve"> зерттеудің </w:t>
      </w:r>
      <w:r w:rsidR="001D33E2" w:rsidRPr="00A81FC2">
        <w:rPr>
          <w:rFonts w:ascii="Times New Roman" w:hAnsi="Times New Roman"/>
          <w:sz w:val="28"/>
          <w:szCs w:val="28"/>
          <w:lang w:val="kk-KZ"/>
        </w:rPr>
        <w:t xml:space="preserve">дизайны </w:t>
      </w:r>
      <w:r w:rsidRPr="00A81FC2">
        <w:rPr>
          <w:rFonts w:ascii="Times New Roman" w:hAnsi="Times New Roman"/>
          <w:sz w:val="28"/>
          <w:szCs w:val="28"/>
          <w:lang w:val="kk-KZ"/>
        </w:rPr>
        <w:t>жасалып, оны жүзеге асыруға қажетті ресурстарға талдау жасалды.</w:t>
      </w:r>
    </w:p>
    <w:p w:rsidR="001E0806" w:rsidRPr="00A81FC2" w:rsidRDefault="001E0806" w:rsidP="00336A69">
      <w:pPr>
        <w:spacing w:after="0" w:line="240" w:lineRule="auto"/>
        <w:ind w:firstLine="709"/>
        <w:jc w:val="both"/>
        <w:rPr>
          <w:rFonts w:ascii="Times New Roman" w:hAnsi="Times New Roman"/>
          <w:sz w:val="28"/>
          <w:szCs w:val="28"/>
          <w:lang w:val="kk-KZ"/>
        </w:rPr>
      </w:pPr>
      <w:r w:rsidRPr="003F6236">
        <w:rPr>
          <w:rFonts w:ascii="Times New Roman" w:hAnsi="Times New Roman"/>
          <w:i/>
          <w:sz w:val="28"/>
          <w:szCs w:val="28"/>
          <w:lang w:val="kk-KZ"/>
        </w:rPr>
        <w:lastRenderedPageBreak/>
        <w:t>Үшінші кезеңде</w:t>
      </w:r>
      <w:r w:rsidRPr="00A81FC2">
        <w:rPr>
          <w:rFonts w:ascii="Times New Roman" w:hAnsi="Times New Roman"/>
          <w:sz w:val="28"/>
          <w:szCs w:val="28"/>
          <w:lang w:val="kk-KZ"/>
        </w:rPr>
        <w:t xml:space="preserve"> зерттеуді жүргізу ә</w:t>
      </w:r>
      <w:r w:rsidR="001D33E2" w:rsidRPr="00A81FC2">
        <w:rPr>
          <w:rFonts w:ascii="Times New Roman" w:hAnsi="Times New Roman"/>
          <w:sz w:val="28"/>
          <w:szCs w:val="28"/>
          <w:lang w:val="kk-KZ"/>
        </w:rPr>
        <w:t>дістері таңдалып, зерттеуге қатысатын науқастар саны анықталынды</w:t>
      </w:r>
      <w:r w:rsidRPr="00A81FC2">
        <w:rPr>
          <w:rFonts w:ascii="Times New Roman" w:hAnsi="Times New Roman"/>
          <w:sz w:val="28"/>
          <w:szCs w:val="28"/>
          <w:lang w:val="kk-KZ"/>
        </w:rPr>
        <w:t>.</w:t>
      </w:r>
    </w:p>
    <w:p w:rsidR="001D33E2" w:rsidRPr="003F6236" w:rsidRDefault="001D33E2" w:rsidP="00336A69">
      <w:pPr>
        <w:spacing w:after="0" w:line="240" w:lineRule="auto"/>
        <w:ind w:firstLine="709"/>
        <w:jc w:val="both"/>
        <w:rPr>
          <w:rFonts w:ascii="Times New Roman" w:hAnsi="Times New Roman"/>
          <w:i/>
          <w:sz w:val="28"/>
          <w:szCs w:val="28"/>
          <w:lang w:val="kk-KZ"/>
        </w:rPr>
      </w:pPr>
      <w:r w:rsidRPr="003F6236">
        <w:rPr>
          <w:rFonts w:ascii="Times New Roman" w:hAnsi="Times New Roman"/>
          <w:i/>
          <w:sz w:val="28"/>
          <w:szCs w:val="28"/>
          <w:lang w:val="kk-KZ"/>
        </w:rPr>
        <w:t>Науқастерді зерттеуге қосу критерийлері:</w:t>
      </w:r>
    </w:p>
    <w:p w:rsidR="001D33E2" w:rsidRPr="00A81FC2" w:rsidRDefault="005E6FFA" w:rsidP="00336A6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1D33E2" w:rsidRPr="00A81FC2">
        <w:rPr>
          <w:rFonts w:ascii="Times New Roman" w:hAnsi="Times New Roman"/>
          <w:sz w:val="28"/>
          <w:szCs w:val="28"/>
          <w:lang w:val="kk-KZ"/>
        </w:rPr>
        <w:t>СБҚІ тері метастаздары бар науқастар (марфологиялық верифицирленген);</w:t>
      </w:r>
    </w:p>
    <w:p w:rsidR="001D33E2" w:rsidRPr="00A81FC2" w:rsidRDefault="005E6FFA" w:rsidP="00336A6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1D33E2" w:rsidRPr="00A81FC2">
        <w:rPr>
          <w:rFonts w:ascii="Times New Roman" w:hAnsi="Times New Roman"/>
          <w:sz w:val="28"/>
          <w:szCs w:val="28"/>
          <w:lang w:val="kk-KZ"/>
        </w:rPr>
        <w:t>төзе алмаушылықтың болмауы;</w:t>
      </w:r>
    </w:p>
    <w:p w:rsidR="001D33E2" w:rsidRPr="00A81FC2" w:rsidRDefault="005E6FFA" w:rsidP="00336A6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1D33E2" w:rsidRPr="00A81FC2">
        <w:rPr>
          <w:rFonts w:ascii="Times New Roman" w:hAnsi="Times New Roman"/>
          <w:sz w:val="28"/>
          <w:szCs w:val="28"/>
          <w:lang w:val="kk-KZ"/>
        </w:rPr>
        <w:t>қол қойылған ақпараттық келісімнің болуы.</w:t>
      </w:r>
    </w:p>
    <w:p w:rsidR="001D33E2" w:rsidRPr="003F6236" w:rsidRDefault="001D33E2" w:rsidP="00336A69">
      <w:pPr>
        <w:spacing w:after="0" w:line="240" w:lineRule="auto"/>
        <w:ind w:firstLine="709"/>
        <w:jc w:val="both"/>
        <w:rPr>
          <w:rFonts w:ascii="Times New Roman" w:hAnsi="Times New Roman"/>
          <w:i/>
          <w:sz w:val="28"/>
          <w:szCs w:val="28"/>
        </w:rPr>
      </w:pPr>
      <w:r w:rsidRPr="003F6236">
        <w:rPr>
          <w:rFonts w:ascii="Times New Roman" w:hAnsi="Times New Roman"/>
          <w:i/>
          <w:sz w:val="28"/>
          <w:szCs w:val="28"/>
        </w:rPr>
        <w:t>Науқастерді зерттеуден алып тастау критерийлері:</w:t>
      </w:r>
    </w:p>
    <w:p w:rsidR="001D33E2" w:rsidRPr="00A81FC2" w:rsidRDefault="005E6FFA" w:rsidP="00336A69">
      <w:pPr>
        <w:spacing w:after="0" w:line="240" w:lineRule="auto"/>
        <w:ind w:firstLine="709"/>
        <w:jc w:val="both"/>
        <w:rPr>
          <w:rFonts w:ascii="Times New Roman" w:hAnsi="Times New Roman"/>
          <w:b/>
          <w:sz w:val="28"/>
          <w:szCs w:val="28"/>
          <w:lang w:val="kk-KZ"/>
        </w:rPr>
      </w:pPr>
      <w:r w:rsidRPr="005E6FFA">
        <w:rPr>
          <w:rFonts w:ascii="Times New Roman" w:hAnsi="Times New Roman"/>
          <w:sz w:val="28"/>
          <w:szCs w:val="28"/>
          <w:lang w:val="kk-KZ"/>
        </w:rPr>
        <w:t>–</w:t>
      </w:r>
      <w:r w:rsidR="001D33E2" w:rsidRPr="00A81FC2">
        <w:rPr>
          <w:rFonts w:ascii="Times New Roman" w:hAnsi="Times New Roman"/>
          <w:sz w:val="28"/>
          <w:szCs w:val="28"/>
          <w:lang w:val="kk-KZ"/>
        </w:rPr>
        <w:t xml:space="preserve"> СБҚІ тері метастаздары жоқ науқастар;</w:t>
      </w:r>
    </w:p>
    <w:p w:rsidR="001D33E2" w:rsidRPr="00A81FC2" w:rsidRDefault="005E6FFA" w:rsidP="00336A69">
      <w:pPr>
        <w:spacing w:after="0" w:line="240" w:lineRule="auto"/>
        <w:ind w:firstLine="709"/>
        <w:jc w:val="both"/>
        <w:rPr>
          <w:rFonts w:ascii="Times New Roman" w:hAnsi="Times New Roman"/>
          <w:sz w:val="28"/>
          <w:szCs w:val="28"/>
        </w:rPr>
      </w:pPr>
      <w:r>
        <w:rPr>
          <w:rFonts w:ascii="Times New Roman" w:hAnsi="Times New Roman"/>
          <w:sz w:val="28"/>
          <w:szCs w:val="28"/>
        </w:rPr>
        <w:t>–</w:t>
      </w:r>
      <w:r w:rsidR="001D33E2" w:rsidRPr="00A81FC2">
        <w:rPr>
          <w:rFonts w:ascii="Times New Roman" w:hAnsi="Times New Roman"/>
          <w:sz w:val="28"/>
          <w:szCs w:val="28"/>
          <w:lang w:val="kk-KZ"/>
        </w:rPr>
        <w:t>д</w:t>
      </w:r>
      <w:r w:rsidR="001D33E2" w:rsidRPr="00A81FC2">
        <w:rPr>
          <w:rFonts w:ascii="Times New Roman" w:hAnsi="Times New Roman"/>
          <w:sz w:val="28"/>
          <w:szCs w:val="28"/>
        </w:rPr>
        <w:t>екомпенсация сатысында ауыр қатар жүретін патология;</w:t>
      </w:r>
    </w:p>
    <w:p w:rsidR="001D33E2" w:rsidRPr="00A81FC2" w:rsidRDefault="005E6FFA" w:rsidP="00336A69">
      <w:pPr>
        <w:spacing w:after="0" w:line="240" w:lineRule="auto"/>
        <w:ind w:firstLine="709"/>
        <w:jc w:val="both"/>
        <w:rPr>
          <w:rFonts w:ascii="Times New Roman" w:hAnsi="Times New Roman"/>
          <w:sz w:val="28"/>
          <w:szCs w:val="28"/>
        </w:rPr>
      </w:pPr>
      <w:r>
        <w:rPr>
          <w:rFonts w:ascii="Times New Roman" w:hAnsi="Times New Roman"/>
          <w:sz w:val="28"/>
          <w:szCs w:val="28"/>
        </w:rPr>
        <w:t>–</w:t>
      </w:r>
      <w:r w:rsidR="001D33E2" w:rsidRPr="00A81FC2">
        <w:rPr>
          <w:rFonts w:ascii="Times New Roman" w:hAnsi="Times New Roman"/>
          <w:sz w:val="28"/>
          <w:szCs w:val="28"/>
        </w:rPr>
        <w:t xml:space="preserve"> препаратқа төзбеушілік немесе аллергиялық реакция;</w:t>
      </w:r>
    </w:p>
    <w:p w:rsidR="001D33E2" w:rsidRPr="00A81FC2" w:rsidRDefault="005E6FFA" w:rsidP="00336A6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1D33E2" w:rsidRPr="00A81FC2">
        <w:rPr>
          <w:rFonts w:ascii="Times New Roman" w:hAnsi="Times New Roman"/>
          <w:sz w:val="28"/>
          <w:szCs w:val="28"/>
          <w:lang w:val="kk-KZ"/>
        </w:rPr>
        <w:t xml:space="preserve"> ақпараттық келісімнің болмауы;</w:t>
      </w:r>
    </w:p>
    <w:p w:rsidR="001D33E2" w:rsidRPr="00A81FC2" w:rsidRDefault="005E6FFA" w:rsidP="00336A6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1D33E2" w:rsidRPr="00A81FC2">
        <w:rPr>
          <w:rFonts w:ascii="Times New Roman" w:hAnsi="Times New Roman"/>
          <w:sz w:val="28"/>
          <w:szCs w:val="28"/>
          <w:lang w:val="kk-KZ"/>
        </w:rPr>
        <w:t>парфория.</w:t>
      </w:r>
    </w:p>
    <w:p w:rsidR="001D33E2" w:rsidRPr="00A81FC2" w:rsidRDefault="001D33E2" w:rsidP="00336A69">
      <w:pPr>
        <w:pStyle w:val="a3"/>
        <w:ind w:firstLine="709"/>
        <w:jc w:val="both"/>
        <w:rPr>
          <w:rFonts w:ascii="Times New Roman" w:hAnsi="Times New Roman"/>
          <w:sz w:val="28"/>
          <w:szCs w:val="28"/>
          <w:lang w:val="kk-KZ"/>
        </w:rPr>
      </w:pPr>
      <w:r w:rsidRPr="003F6236">
        <w:rPr>
          <w:rFonts w:ascii="Times New Roman" w:hAnsi="Times New Roman"/>
          <w:i/>
          <w:sz w:val="28"/>
          <w:szCs w:val="28"/>
          <w:lang w:val="kk-KZ"/>
        </w:rPr>
        <w:t>Төртінші кезеңде</w:t>
      </w:r>
      <w:r w:rsidRPr="00A81FC2">
        <w:rPr>
          <w:rFonts w:ascii="Times New Roman" w:hAnsi="Times New Roman"/>
          <w:sz w:val="28"/>
          <w:szCs w:val="28"/>
          <w:lang w:val="kk-KZ"/>
        </w:rPr>
        <w:t xml:space="preserve">науқастер тексерілді. Осы кезеңде іріктеме 2 топқа бөлінді </w:t>
      </w:r>
      <w:r w:rsidR="00EE1A5F">
        <w:rPr>
          <w:rFonts w:ascii="Times New Roman" w:hAnsi="Times New Roman"/>
          <w:sz w:val="28"/>
          <w:szCs w:val="28"/>
          <w:lang w:val="kk-KZ"/>
        </w:rPr>
        <w:t>–</w:t>
      </w:r>
      <w:r w:rsidRPr="00A81FC2">
        <w:rPr>
          <w:rFonts w:ascii="Times New Roman" w:hAnsi="Times New Roman"/>
          <w:sz w:val="28"/>
          <w:szCs w:val="28"/>
          <w:lang w:val="kk-KZ"/>
        </w:rPr>
        <w:t xml:space="preserve"> бақылау тобына дәстүрлі кешенді терапия алған науқастер кірді, зерттеу ретроспективті түрде жүргізілді. Негізгі топқа қосымша флуоресцентті диагностикадан өткен науқастар кірді, емдеуде дәстүрлі кешенді әдіспен қатар ФДТ қолданылды, зерттеу перспективалы түрде жүргізілді.</w:t>
      </w:r>
      <w:r w:rsidR="00580CD6" w:rsidRPr="00A81FC2">
        <w:rPr>
          <w:rFonts w:ascii="Times New Roman" w:hAnsi="Times New Roman"/>
          <w:sz w:val="28"/>
          <w:szCs w:val="28"/>
          <w:lang w:val="kk-KZ"/>
        </w:rPr>
        <w:t>Зерттеу нәтижелерін нақтылау үшін топтар емдеу түріне байланысты тиісінше А,В,Г,Д кіші топтарына бөлінді.</w:t>
      </w:r>
    </w:p>
    <w:p w:rsidR="00580CD6" w:rsidRPr="00A81FC2" w:rsidRDefault="001D33E2" w:rsidP="00336A69">
      <w:pPr>
        <w:pStyle w:val="a3"/>
        <w:ind w:firstLine="709"/>
        <w:jc w:val="both"/>
        <w:rPr>
          <w:rFonts w:ascii="Times New Roman" w:hAnsi="Times New Roman"/>
          <w:sz w:val="28"/>
          <w:szCs w:val="28"/>
          <w:lang w:val="kk-KZ"/>
        </w:rPr>
      </w:pPr>
      <w:r w:rsidRPr="003F6236">
        <w:rPr>
          <w:rFonts w:ascii="Times New Roman" w:hAnsi="Times New Roman"/>
          <w:i/>
          <w:sz w:val="28"/>
          <w:szCs w:val="28"/>
          <w:lang w:val="kk-KZ"/>
        </w:rPr>
        <w:t>Бесінші кезеңде</w:t>
      </w:r>
      <w:r w:rsidR="00580CD6" w:rsidRPr="003F6236">
        <w:rPr>
          <w:rFonts w:ascii="Times New Roman" w:hAnsi="Times New Roman"/>
          <w:i/>
          <w:sz w:val="28"/>
          <w:szCs w:val="28"/>
          <w:lang w:val="kk-KZ"/>
        </w:rPr>
        <w:t>тері</w:t>
      </w:r>
      <w:r w:rsidR="00580CD6" w:rsidRPr="00A81FC2">
        <w:rPr>
          <w:rFonts w:ascii="Times New Roman" w:hAnsi="Times New Roman"/>
          <w:sz w:val="28"/>
          <w:szCs w:val="28"/>
          <w:lang w:val="kk-KZ"/>
        </w:rPr>
        <w:t xml:space="preserve"> мен жұмсақ тіндердің УДЗ және флуоресцентті диагностика жүргізілді.Әрбір диагностикалық зерттеуге талдау жасалды, оның ішінде CБҚІ тері метастаздарын анықтау кезінде салыстыру</w:t>
      </w:r>
      <w:r w:rsidR="0080031A" w:rsidRPr="00A81FC2">
        <w:rPr>
          <w:rFonts w:ascii="Times New Roman" w:hAnsi="Times New Roman"/>
          <w:sz w:val="28"/>
          <w:szCs w:val="28"/>
          <w:lang w:val="kk-KZ"/>
        </w:rPr>
        <w:t xml:space="preserve"> талдамсасы жүргізілді</w:t>
      </w:r>
      <w:r w:rsidR="00580CD6" w:rsidRPr="00A81FC2">
        <w:rPr>
          <w:rFonts w:ascii="Times New Roman" w:hAnsi="Times New Roman"/>
          <w:sz w:val="28"/>
          <w:szCs w:val="28"/>
          <w:lang w:val="kk-KZ"/>
        </w:rPr>
        <w:t>.</w:t>
      </w:r>
    </w:p>
    <w:p w:rsidR="001D33E2" w:rsidRPr="00A81FC2" w:rsidRDefault="001D33E2" w:rsidP="00336A69">
      <w:pPr>
        <w:pStyle w:val="a3"/>
        <w:ind w:firstLine="709"/>
        <w:jc w:val="both"/>
        <w:rPr>
          <w:rFonts w:ascii="Times New Roman" w:hAnsi="Times New Roman"/>
          <w:sz w:val="28"/>
          <w:szCs w:val="28"/>
          <w:lang w:val="kk-KZ"/>
        </w:rPr>
      </w:pPr>
      <w:r w:rsidRPr="003F6236">
        <w:rPr>
          <w:rFonts w:ascii="Times New Roman" w:hAnsi="Times New Roman"/>
          <w:i/>
          <w:sz w:val="28"/>
          <w:szCs w:val="28"/>
          <w:lang w:val="kk-KZ"/>
        </w:rPr>
        <w:t>Алтыншы кезеңде</w:t>
      </w:r>
      <w:r w:rsidR="00136BB1" w:rsidRPr="00A81FC2">
        <w:rPr>
          <w:rFonts w:ascii="Times New Roman" w:hAnsi="Times New Roman"/>
          <w:sz w:val="28"/>
          <w:szCs w:val="28"/>
          <w:lang w:val="kk-KZ"/>
        </w:rPr>
        <w:t>зерттеу топтарындағы емдеу нәтижелеріне, сондай-ақ оларды салыстыруға талдау жүргізілді.</w:t>
      </w:r>
    </w:p>
    <w:p w:rsidR="001D33E2" w:rsidRPr="00A81FC2" w:rsidRDefault="001D33E2" w:rsidP="00336A69">
      <w:pPr>
        <w:pStyle w:val="a3"/>
        <w:ind w:firstLine="709"/>
        <w:jc w:val="both"/>
        <w:rPr>
          <w:rFonts w:ascii="Times New Roman" w:hAnsi="Times New Roman"/>
          <w:sz w:val="28"/>
          <w:szCs w:val="28"/>
          <w:lang w:val="kk-KZ"/>
        </w:rPr>
      </w:pPr>
      <w:r w:rsidRPr="003F6236">
        <w:rPr>
          <w:rFonts w:ascii="Times New Roman" w:hAnsi="Times New Roman"/>
          <w:i/>
          <w:sz w:val="28"/>
          <w:szCs w:val="28"/>
          <w:lang w:val="kk-KZ"/>
        </w:rPr>
        <w:t>Жетінші кезеңде</w:t>
      </w:r>
      <w:r w:rsidRPr="00A81FC2">
        <w:rPr>
          <w:rFonts w:ascii="Times New Roman" w:hAnsi="Times New Roman"/>
          <w:sz w:val="28"/>
          <w:szCs w:val="28"/>
          <w:lang w:val="kk-KZ"/>
        </w:rPr>
        <w:t xml:space="preserve"> зерттеу топтарындағы науқастардың өмір сүру сапасы бағаланды.</w:t>
      </w:r>
    </w:p>
    <w:p w:rsidR="001D33E2" w:rsidRPr="00A81FC2" w:rsidRDefault="001D33E2" w:rsidP="00336A69">
      <w:pPr>
        <w:pStyle w:val="a3"/>
        <w:ind w:firstLine="709"/>
        <w:jc w:val="both"/>
        <w:rPr>
          <w:rFonts w:ascii="Times New Roman" w:hAnsi="Times New Roman"/>
          <w:sz w:val="28"/>
          <w:szCs w:val="28"/>
          <w:lang w:val="kk-KZ"/>
        </w:rPr>
      </w:pPr>
      <w:r w:rsidRPr="003F6236">
        <w:rPr>
          <w:rFonts w:ascii="Times New Roman" w:hAnsi="Times New Roman"/>
          <w:i/>
          <w:sz w:val="28"/>
          <w:szCs w:val="28"/>
          <w:lang w:val="kk-KZ"/>
        </w:rPr>
        <w:t>Сегізінші кезеңде</w:t>
      </w:r>
      <w:r w:rsidRPr="00A81FC2">
        <w:rPr>
          <w:rFonts w:ascii="Times New Roman" w:hAnsi="Times New Roman"/>
          <w:sz w:val="28"/>
          <w:szCs w:val="28"/>
          <w:lang w:val="kk-KZ"/>
        </w:rPr>
        <w:t xml:space="preserve"> СБҚІ-нің тері метастаздары бар науқастарда флуоресценттік диагностика мен ФДТ қолдану бойынша ұсыныстар әзірленді және негізделді.</w:t>
      </w:r>
    </w:p>
    <w:p w:rsidR="001D33E2" w:rsidRPr="00A81FC2" w:rsidRDefault="001D33E2"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Осылайша, келесі кезеңдердің әрқайсысы алдыңғы кезеңнің логикалық жалғасы болатын көп сатылы зерттеу ұйымдастырылды.</w:t>
      </w:r>
    </w:p>
    <w:p w:rsidR="001E0806" w:rsidRPr="00A81FC2" w:rsidRDefault="001E0806" w:rsidP="00336A69">
      <w:pPr>
        <w:pStyle w:val="a3"/>
        <w:ind w:firstLine="709"/>
        <w:rPr>
          <w:rFonts w:ascii="Times New Roman" w:hAnsi="Times New Roman"/>
          <w:sz w:val="28"/>
          <w:szCs w:val="28"/>
          <w:lang w:val="kk-KZ"/>
        </w:rPr>
      </w:pPr>
      <w:r w:rsidRPr="00A81FC2">
        <w:rPr>
          <w:rFonts w:ascii="Times New Roman" w:hAnsi="Times New Roman"/>
          <w:sz w:val="28"/>
          <w:szCs w:val="28"/>
          <w:lang w:val="kk-KZ"/>
        </w:rPr>
        <w:t>Зерттеудің дизайны 6-суретте схемалық түрде көрсетілген.</w:t>
      </w:r>
    </w:p>
    <w:p w:rsidR="00D57DA5" w:rsidRPr="00A81FC2" w:rsidRDefault="00D57DA5" w:rsidP="00336A69">
      <w:pPr>
        <w:spacing w:after="0" w:line="240" w:lineRule="auto"/>
        <w:ind w:firstLine="709"/>
        <w:jc w:val="both"/>
        <w:rPr>
          <w:rFonts w:ascii="Times New Roman" w:eastAsia="Times New Roman" w:hAnsi="Times New Roman"/>
          <w:color w:val="000000"/>
          <w:sz w:val="28"/>
          <w:szCs w:val="28"/>
          <w:lang w:val="kk-KZ" w:eastAsia="ru-RU"/>
        </w:rPr>
      </w:pPr>
    </w:p>
    <w:p w:rsidR="00D57DA5" w:rsidRPr="00A81FC2" w:rsidRDefault="00420DBB" w:rsidP="00336A69">
      <w:pPr>
        <w:spacing w:after="0" w:line="240" w:lineRule="auto"/>
        <w:ind w:firstLine="709"/>
        <w:jc w:val="both"/>
        <w:rPr>
          <w:rFonts w:ascii="Times New Roman" w:eastAsia="Times New Roman" w:hAnsi="Times New Roman"/>
          <w:color w:val="000000"/>
          <w:sz w:val="28"/>
          <w:szCs w:val="28"/>
          <w:lang w:val="kk-KZ" w:eastAsia="ru-RU"/>
        </w:rPr>
      </w:pPr>
      <w:r>
        <w:rPr>
          <w:rFonts w:ascii="Times New Roman" w:eastAsia="Times New Roman" w:hAnsi="Times New Roman"/>
          <w:noProof/>
          <w:color w:val="000000"/>
          <w:sz w:val="28"/>
          <w:szCs w:val="28"/>
          <w:lang w:eastAsia="ru-RU"/>
        </w:rPr>
        <mc:AlternateContent>
          <mc:Choice Requires="wpg">
            <w:drawing>
              <wp:anchor distT="0" distB="0" distL="114300" distR="114300" simplePos="0" relativeHeight="252037120" behindDoc="0" locked="0" layoutInCell="1" allowOverlap="1">
                <wp:simplePos x="0" y="0"/>
                <wp:positionH relativeFrom="column">
                  <wp:posOffset>119380</wp:posOffset>
                </wp:positionH>
                <wp:positionV relativeFrom="paragraph">
                  <wp:posOffset>67945</wp:posOffset>
                </wp:positionV>
                <wp:extent cx="5918200" cy="6400165"/>
                <wp:effectExtent l="19050" t="19050" r="25400" b="19685"/>
                <wp:wrapNone/>
                <wp:docPr id="267" name="Группа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8200" cy="6400165"/>
                          <a:chOff x="0" y="0"/>
                          <a:chExt cx="5918145" cy="6400000"/>
                        </a:xfrm>
                      </wpg:grpSpPr>
                      <wps:wsp>
                        <wps:cNvPr id="287" name="Прямоугольник 118"/>
                        <wps:cNvSpPr>
                          <a:spLocks/>
                        </wps:cNvSpPr>
                        <wps:spPr>
                          <a:xfrm>
                            <a:off x="47708" y="0"/>
                            <a:ext cx="5600700" cy="446405"/>
                          </a:xfrm>
                          <a:prstGeom prst="rect">
                            <a:avLst/>
                          </a:prstGeom>
                          <a:noFill/>
                          <a:ln w="38100" cap="flat" cmpd="sng" algn="ctr">
                            <a:solidFill>
                              <a:srgbClr val="0000FF"/>
                            </a:solidFill>
                            <a:prstDash val="solid"/>
                            <a:miter lim="800000"/>
                          </a:ln>
                          <a:effectLst/>
                        </wps:spPr>
                        <wps:txbx>
                          <w:txbxContent>
                            <w:p w:rsidR="005741ED" w:rsidRPr="003F6236" w:rsidRDefault="005741ED" w:rsidP="00D57DA5">
                              <w:pPr>
                                <w:rPr>
                                  <w:bCs/>
                                  <w:i/>
                                  <w:color w:val="000000"/>
                                  <w:kern w:val="24"/>
                                  <w:sz w:val="28"/>
                                </w:rPr>
                              </w:pPr>
                              <w:r w:rsidRPr="003F6236">
                                <w:rPr>
                                  <w:bCs/>
                                  <w:i/>
                                  <w:color w:val="000000"/>
                                  <w:kern w:val="24"/>
                                  <w:sz w:val="28"/>
                                </w:rPr>
                                <w:t>СБҚІ тері метастаздарына шалдыққан науқастар (N=67)</w:t>
                              </w:r>
                            </w:p>
                            <w:p w:rsidR="005741ED" w:rsidRPr="003F6236" w:rsidRDefault="005741ED" w:rsidP="00D57DA5">
                              <w:pPr>
                                <w:spacing w:after="0"/>
                                <w:jc w:val="center"/>
                                <w:rPr>
                                  <w:i/>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 name="Прямоугольник 107"/>
                        <wps:cNvSpPr>
                          <a:spLocks/>
                        </wps:cNvSpPr>
                        <wps:spPr>
                          <a:xfrm>
                            <a:off x="1796995" y="4086971"/>
                            <a:ext cx="4121150" cy="699714"/>
                          </a:xfrm>
                          <a:prstGeom prst="rect">
                            <a:avLst/>
                          </a:prstGeom>
                          <a:noFill/>
                          <a:ln w="38100" cap="flat" cmpd="sng" algn="ctr">
                            <a:solidFill>
                              <a:srgbClr val="0000FF"/>
                            </a:solidFill>
                            <a:prstDash val="solid"/>
                            <a:miter lim="800000"/>
                          </a:ln>
                          <a:effectLst/>
                        </wps:spPr>
                        <wps:txbx>
                          <w:txbxContent>
                            <w:p w:rsidR="005741ED" w:rsidRPr="003F6236" w:rsidRDefault="005741ED" w:rsidP="006D758B">
                              <w:pPr>
                                <w:spacing w:after="0"/>
                                <w:jc w:val="center"/>
                                <w:rPr>
                                  <w:bCs/>
                                  <w:i/>
                                  <w:color w:val="000000"/>
                                  <w:kern w:val="24"/>
                                  <w:sz w:val="28"/>
                                  <w:lang w:val="kk-KZ"/>
                                </w:rPr>
                              </w:pPr>
                              <w:r w:rsidRPr="003F6236">
                                <w:rPr>
                                  <w:bCs/>
                                  <w:i/>
                                  <w:color w:val="000000"/>
                                  <w:kern w:val="24"/>
                                  <w:sz w:val="28"/>
                                </w:rPr>
                                <w:t xml:space="preserve">Ем </w:t>
                              </w:r>
                              <w:r w:rsidRPr="003F6236">
                                <w:rPr>
                                  <w:bCs/>
                                  <w:i/>
                                  <w:color w:val="000000"/>
                                  <w:kern w:val="24"/>
                                  <w:sz w:val="28"/>
                                  <w:lang w:val="kk-KZ"/>
                                </w:rPr>
                                <w:t>нәтижелерін талдау.</w:t>
                              </w:r>
                            </w:p>
                            <w:p w:rsidR="005741ED" w:rsidRPr="003F6236" w:rsidRDefault="005741ED" w:rsidP="006D758B">
                              <w:pPr>
                                <w:spacing w:after="0"/>
                                <w:jc w:val="center"/>
                                <w:rPr>
                                  <w:bCs/>
                                  <w:i/>
                                  <w:color w:val="000000"/>
                                  <w:kern w:val="24"/>
                                  <w:sz w:val="28"/>
                                  <w:szCs w:val="28"/>
                                </w:rPr>
                              </w:pPr>
                              <w:r w:rsidRPr="003F6236">
                                <w:rPr>
                                  <w:bCs/>
                                  <w:i/>
                                  <w:color w:val="000000"/>
                                  <w:kern w:val="24"/>
                                  <w:sz w:val="28"/>
                                  <w:lang w:val="kk-KZ"/>
                                </w:rPr>
                                <w:t>Өмір сүру</w:t>
                              </w:r>
                              <w:r>
                                <w:rPr>
                                  <w:bCs/>
                                  <w:i/>
                                  <w:color w:val="000000"/>
                                  <w:kern w:val="24"/>
                                  <w:sz w:val="28"/>
                                  <w:lang w:val="kk-KZ"/>
                                </w:rPr>
                                <w:t xml:space="preserve"> сапасын бағалау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 name="Прямоугольник 111"/>
                        <wps:cNvSpPr>
                          <a:spLocks/>
                        </wps:cNvSpPr>
                        <wps:spPr>
                          <a:xfrm>
                            <a:off x="4746929" y="1789044"/>
                            <a:ext cx="1079500" cy="972000"/>
                          </a:xfrm>
                          <a:prstGeom prst="rect">
                            <a:avLst/>
                          </a:prstGeom>
                          <a:noFill/>
                          <a:ln w="38100" cap="flat" cmpd="sng" algn="ctr">
                            <a:solidFill>
                              <a:srgbClr val="0000FF"/>
                            </a:solidFill>
                            <a:prstDash val="solid"/>
                            <a:miter lim="800000"/>
                          </a:ln>
                          <a:effectLst/>
                        </wps:spPr>
                        <wps:txbx>
                          <w:txbxContent>
                            <w:p w:rsidR="005741ED" w:rsidRPr="00892BF9" w:rsidRDefault="005741ED" w:rsidP="00892BF9">
                              <w:pPr>
                                <w:spacing w:after="0" w:line="240" w:lineRule="auto"/>
                                <w:jc w:val="center"/>
                                <w:textAlignment w:val="baseline"/>
                                <w:rPr>
                                  <w:rFonts w:ascii="Times New Roman" w:hAnsi="Times New Roman"/>
                                  <w:sz w:val="24"/>
                                  <w:szCs w:val="24"/>
                                </w:rPr>
                              </w:pPr>
                              <w:r w:rsidRPr="003F6236">
                                <w:rPr>
                                  <w:rFonts w:ascii="Times New Roman" w:eastAsia="+mn-ea" w:hAnsi="Times New Roman"/>
                                  <w:bCs/>
                                  <w:i/>
                                  <w:kern w:val="24"/>
                                  <w:sz w:val="24"/>
                                  <w:szCs w:val="24"/>
                                  <w:lang w:val="kk-KZ"/>
                                </w:rPr>
                                <w:t>Кіші топ В</w:t>
                              </w:r>
                              <w:r w:rsidRPr="00892BF9">
                                <w:rPr>
                                  <w:rFonts w:ascii="Times New Roman" w:eastAsia="+mn-ea" w:hAnsi="Times New Roman"/>
                                  <w:bCs/>
                                  <w:kern w:val="24"/>
                                  <w:sz w:val="24"/>
                                  <w:szCs w:val="24"/>
                                  <w:lang w:val="kk-KZ"/>
                                </w:rPr>
                                <w:t>(жүйелі терапия)</w:t>
                              </w:r>
                            </w:p>
                            <w:p w:rsidR="005741ED" w:rsidRPr="00555A43" w:rsidRDefault="005741ED" w:rsidP="00892BF9">
                              <w:pPr>
                                <w:spacing w:after="0" w:line="240" w:lineRule="auto"/>
                                <w:jc w:val="center"/>
                                <w:textAlignment w:val="baseline"/>
                                <w:rPr>
                                  <w:rFonts w:ascii="Times New Roman" w:hAnsi="Times New Roman"/>
                                  <w:sz w:val="24"/>
                                  <w:szCs w:val="24"/>
                                </w:rPr>
                              </w:pPr>
                              <w:r w:rsidRPr="00892BF9">
                                <w:rPr>
                                  <w:rFonts w:ascii="Times New Roman" w:eastAsia="+mn-ea" w:hAnsi="Times New Roman"/>
                                  <w:kern w:val="24"/>
                                  <w:sz w:val="24"/>
                                  <w:szCs w:val="24"/>
                                  <w:lang w:val="en-US"/>
                                </w:rPr>
                                <w:t>n</w:t>
                              </w:r>
                              <w:r w:rsidRPr="00892BF9">
                                <w:rPr>
                                  <w:rFonts w:ascii="Times New Roman" w:eastAsia="+mn-ea" w:hAnsi="Times New Roman"/>
                                  <w:kern w:val="24"/>
                                  <w:sz w:val="24"/>
                                  <w:szCs w:val="24"/>
                                </w:rPr>
                                <w:t>=</w:t>
                              </w:r>
                              <w:r w:rsidRPr="00892BF9">
                                <w:rPr>
                                  <w:rFonts w:ascii="Times New Roman" w:eastAsia="+mn-ea" w:hAnsi="Times New Roman"/>
                                  <w:kern w:val="24"/>
                                  <w:sz w:val="24"/>
                                  <w:szCs w:val="24"/>
                                  <w:lang w:val="kk-KZ"/>
                                </w:rPr>
                                <w:t>29</w:t>
                              </w:r>
                            </w:p>
                            <w:p w:rsidR="005741ED" w:rsidRPr="00A2202B" w:rsidRDefault="005741ED" w:rsidP="00D57DA5">
                              <w:pPr>
                                <w:spacing w:after="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Прямоугольник 110"/>
                        <wps:cNvSpPr>
                          <a:spLocks/>
                        </wps:cNvSpPr>
                        <wps:spPr>
                          <a:xfrm>
                            <a:off x="0" y="1876508"/>
                            <a:ext cx="1224000" cy="899795"/>
                          </a:xfrm>
                          <a:prstGeom prst="rect">
                            <a:avLst/>
                          </a:prstGeom>
                          <a:noFill/>
                          <a:ln w="38100" cap="flat" cmpd="sng" algn="ctr">
                            <a:solidFill>
                              <a:srgbClr val="0000FF"/>
                            </a:solidFill>
                            <a:prstDash val="solid"/>
                            <a:miter lim="800000"/>
                          </a:ln>
                          <a:effectLst/>
                        </wps:spPr>
                        <wps:txbx>
                          <w:txbxContent>
                            <w:p w:rsidR="005741ED" w:rsidRPr="00244405" w:rsidRDefault="005741ED" w:rsidP="00D57DA5">
                              <w:pPr>
                                <w:spacing w:line="240" w:lineRule="auto"/>
                                <w:jc w:val="center"/>
                                <w:rPr>
                                  <w:rFonts w:ascii="Times New Roman" w:hAnsi="Times New Roman"/>
                                  <w:sz w:val="24"/>
                                  <w:szCs w:val="24"/>
                                </w:rPr>
                              </w:pPr>
                              <w:r w:rsidRPr="00244405">
                                <w:rPr>
                                  <w:rFonts w:ascii="Times New Roman" w:eastAsia="+mn-ea" w:hAnsi="Times New Roman"/>
                                  <w:bCs/>
                                  <w:kern w:val="24"/>
                                  <w:sz w:val="24"/>
                                  <w:szCs w:val="24"/>
                                  <w:lang w:val="kk-KZ"/>
                                </w:rPr>
                                <w:t xml:space="preserve">Тері және жұмсақ тінінің УДЗ </w:t>
                              </w:r>
                              <w:r w:rsidRPr="00244405">
                                <w:rPr>
                                  <w:rFonts w:ascii="Times New Roman" w:eastAsia="+mn-ea" w:hAnsi="Times New Roman"/>
                                  <w:bCs/>
                                  <w:kern w:val="24"/>
                                  <w:sz w:val="24"/>
                                  <w:szCs w:val="24"/>
                                  <w:lang w:val="en-US"/>
                                </w:rPr>
                                <w:t>n</w:t>
                              </w:r>
                              <w:r w:rsidRPr="00244405">
                                <w:rPr>
                                  <w:rFonts w:ascii="Times New Roman" w:eastAsia="+mn-ea" w:hAnsi="Times New Roman"/>
                                  <w:bCs/>
                                  <w:kern w:val="24"/>
                                  <w:sz w:val="24"/>
                                  <w:szCs w:val="24"/>
                                </w:rPr>
                                <w:t>=29</w:t>
                              </w:r>
                            </w:p>
                            <w:p w:rsidR="005741ED" w:rsidRPr="00A2202B" w:rsidRDefault="005741ED" w:rsidP="00D57DA5">
                              <w:pPr>
                                <w:spacing w:after="0"/>
                                <w:jc w:val="center"/>
                                <w:rPr>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5" name="Прямоугольник 117"/>
                        <wps:cNvSpPr>
                          <a:spLocks/>
                        </wps:cNvSpPr>
                        <wps:spPr>
                          <a:xfrm>
                            <a:off x="3013545" y="747423"/>
                            <a:ext cx="2541270" cy="576000"/>
                          </a:xfrm>
                          <a:prstGeom prst="rect">
                            <a:avLst/>
                          </a:prstGeom>
                          <a:noFill/>
                          <a:ln w="38100" cap="flat" cmpd="sng" algn="ctr">
                            <a:solidFill>
                              <a:srgbClr val="0000FF"/>
                            </a:solidFill>
                            <a:prstDash val="solid"/>
                            <a:miter lim="800000"/>
                          </a:ln>
                          <a:effectLst/>
                        </wps:spPr>
                        <wps:txbx>
                          <w:txbxContent>
                            <w:p w:rsidR="005741ED" w:rsidRPr="003F6236" w:rsidRDefault="005741ED" w:rsidP="00D57DA5">
                              <w:pPr>
                                <w:spacing w:after="0"/>
                                <w:jc w:val="center"/>
                                <w:rPr>
                                  <w:i/>
                                  <w:sz w:val="28"/>
                                  <w:lang w:val="kk-KZ"/>
                                </w:rPr>
                              </w:pPr>
                              <w:r w:rsidRPr="003F6236">
                                <w:rPr>
                                  <w:bCs/>
                                  <w:i/>
                                  <w:color w:val="000000"/>
                                  <w:kern w:val="24"/>
                                  <w:sz w:val="28"/>
                                  <w:lang w:val="kk-KZ"/>
                                </w:rPr>
                                <w:t>Бақылау тобы</w:t>
                              </w:r>
                            </w:p>
                            <w:p w:rsidR="005741ED" w:rsidRPr="003F6236" w:rsidRDefault="005741ED" w:rsidP="00D57DA5">
                              <w:pPr>
                                <w:spacing w:after="0"/>
                                <w:jc w:val="center"/>
                                <w:rPr>
                                  <w:i/>
                                  <w:sz w:val="28"/>
                                  <w:lang w:val="kk-KZ"/>
                                </w:rPr>
                              </w:pPr>
                              <w:r w:rsidRPr="003F6236">
                                <w:rPr>
                                  <w:bCs/>
                                  <w:i/>
                                  <w:color w:val="000000"/>
                                  <w:kern w:val="24"/>
                                  <w:sz w:val="28"/>
                                </w:rPr>
                                <w:t xml:space="preserve">n = </w:t>
                              </w:r>
                              <w:r w:rsidRPr="003F6236">
                                <w:rPr>
                                  <w:bCs/>
                                  <w:i/>
                                  <w:color w:val="000000"/>
                                  <w:kern w:val="24"/>
                                  <w:sz w:val="28"/>
                                  <w:lang w:val="kk-KZ"/>
                                </w:rPr>
                                <w:t>38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Прямоугольник 116"/>
                        <wps:cNvSpPr>
                          <a:spLocks/>
                        </wps:cNvSpPr>
                        <wps:spPr>
                          <a:xfrm>
                            <a:off x="222637" y="747423"/>
                            <a:ext cx="2567940" cy="576000"/>
                          </a:xfrm>
                          <a:prstGeom prst="rect">
                            <a:avLst/>
                          </a:prstGeom>
                          <a:noFill/>
                          <a:ln w="38100" cap="flat" cmpd="sng" algn="ctr">
                            <a:solidFill>
                              <a:srgbClr val="0000FF"/>
                            </a:solidFill>
                            <a:prstDash val="solid"/>
                            <a:miter lim="800000"/>
                          </a:ln>
                          <a:effectLst/>
                        </wps:spPr>
                        <wps:txbx>
                          <w:txbxContent>
                            <w:p w:rsidR="005741ED" w:rsidRPr="003F6236" w:rsidRDefault="005741ED" w:rsidP="00D57DA5">
                              <w:pPr>
                                <w:spacing w:after="0"/>
                                <w:jc w:val="center"/>
                                <w:rPr>
                                  <w:i/>
                                  <w:sz w:val="28"/>
                                  <w:lang w:val="kk-KZ"/>
                                </w:rPr>
                              </w:pPr>
                              <w:r w:rsidRPr="003F6236">
                                <w:rPr>
                                  <w:bCs/>
                                  <w:i/>
                                  <w:color w:val="000000"/>
                                  <w:kern w:val="24"/>
                                  <w:sz w:val="28"/>
                                  <w:lang w:val="kk-KZ"/>
                                </w:rPr>
                                <w:t>Негізгі топ</w:t>
                              </w:r>
                            </w:p>
                            <w:p w:rsidR="005741ED" w:rsidRPr="003F6236" w:rsidRDefault="005741ED" w:rsidP="00D57DA5">
                              <w:pPr>
                                <w:spacing w:after="0"/>
                                <w:jc w:val="center"/>
                                <w:rPr>
                                  <w:i/>
                                  <w:sz w:val="28"/>
                                </w:rPr>
                              </w:pPr>
                              <w:r w:rsidRPr="003F6236">
                                <w:rPr>
                                  <w:bCs/>
                                  <w:i/>
                                  <w:color w:val="000000"/>
                                  <w:kern w:val="24"/>
                                  <w:sz w:val="28"/>
                                </w:rPr>
                                <w:t>n = 29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Соединитель: уступ 115"/>
                        <wps:cNvCnPr>
                          <a:cxnSpLocks/>
                        </wps:cNvCnPr>
                        <wps:spPr>
                          <a:xfrm rot="5400000">
                            <a:off x="1940119" y="-174928"/>
                            <a:ext cx="301625" cy="1556385"/>
                          </a:xfrm>
                          <a:prstGeom prst="bentConnector3">
                            <a:avLst/>
                          </a:prstGeom>
                          <a:noFill/>
                          <a:ln w="28575" cap="flat" cmpd="sng" algn="ctr">
                            <a:solidFill>
                              <a:srgbClr val="FF0000"/>
                            </a:solidFill>
                            <a:prstDash val="solid"/>
                            <a:miter lim="800000"/>
                            <a:tailEnd type="triangle"/>
                          </a:ln>
                          <a:effectLst/>
                        </wps:spPr>
                        <wps:bodyPr/>
                      </wps:wsp>
                      <wps:wsp>
                        <wps:cNvPr id="286" name="Соединитель: уступ 114"/>
                        <wps:cNvCnPr>
                          <a:cxnSpLocks/>
                        </wps:cNvCnPr>
                        <wps:spPr>
                          <a:xfrm rot="16200000" flipH="1">
                            <a:off x="3494599" y="-170953"/>
                            <a:ext cx="301625" cy="1548765"/>
                          </a:xfrm>
                          <a:prstGeom prst="bentConnector3">
                            <a:avLst>
                              <a:gd name="adj1" fmla="val 50000"/>
                            </a:avLst>
                          </a:prstGeom>
                          <a:noFill/>
                          <a:ln w="28575" cap="flat" cmpd="sng" algn="ctr">
                            <a:solidFill>
                              <a:srgbClr val="FF0000"/>
                            </a:solidFill>
                            <a:prstDash val="solid"/>
                            <a:miter lim="800000"/>
                            <a:tailEnd type="triangle"/>
                          </a:ln>
                          <a:effectLst/>
                        </wps:spPr>
                        <wps:bodyPr/>
                      </wps:wsp>
                      <wps:wsp>
                        <wps:cNvPr id="119" name="Прямая со стрелкой 112"/>
                        <wps:cNvCnPr>
                          <a:cxnSpLocks/>
                        </wps:cNvCnPr>
                        <wps:spPr>
                          <a:xfrm>
                            <a:off x="532738" y="1351722"/>
                            <a:ext cx="0" cy="513715"/>
                          </a:xfrm>
                          <a:prstGeom prst="straightConnector1">
                            <a:avLst/>
                          </a:prstGeom>
                          <a:noFill/>
                          <a:ln w="28575" cap="flat" cmpd="sng" algn="ctr">
                            <a:solidFill>
                              <a:srgbClr val="FF0000"/>
                            </a:solidFill>
                            <a:prstDash val="solid"/>
                            <a:miter lim="800000"/>
                            <a:tailEnd type="triangle"/>
                          </a:ln>
                          <a:effectLst/>
                        </wps:spPr>
                        <wps:bodyPr/>
                      </wps:wsp>
                      <wps:wsp>
                        <wps:cNvPr id="112" name="Соединитель: уступ 109"/>
                        <wps:cNvCnPr>
                          <a:cxnSpLocks/>
                        </wps:cNvCnPr>
                        <wps:spPr>
                          <a:xfrm rot="16200000" flipH="1">
                            <a:off x="1729409" y="2914153"/>
                            <a:ext cx="1217930" cy="1146175"/>
                          </a:xfrm>
                          <a:prstGeom prst="bentConnector3">
                            <a:avLst>
                              <a:gd name="adj1" fmla="val 51853"/>
                            </a:avLst>
                          </a:prstGeom>
                          <a:noFill/>
                          <a:ln w="28575" cap="flat" cmpd="sng" algn="ctr">
                            <a:solidFill>
                              <a:srgbClr val="FF0000"/>
                            </a:solidFill>
                            <a:prstDash val="solid"/>
                            <a:miter lim="800000"/>
                            <a:tailEnd type="triangle"/>
                          </a:ln>
                          <a:effectLst/>
                        </wps:spPr>
                        <wps:bodyPr/>
                      </wps:wsp>
                      <wps:wsp>
                        <wps:cNvPr id="110" name="Соединитель: уступ 108"/>
                        <wps:cNvCnPr>
                          <a:cxnSpLocks/>
                        </wps:cNvCnPr>
                        <wps:spPr>
                          <a:xfrm rot="5400000">
                            <a:off x="4432853" y="2866445"/>
                            <a:ext cx="1278062" cy="1151890"/>
                          </a:xfrm>
                          <a:prstGeom prst="bentConnector3">
                            <a:avLst>
                              <a:gd name="adj1" fmla="val 50000"/>
                            </a:avLst>
                          </a:prstGeom>
                          <a:noFill/>
                          <a:ln w="28575" cap="flat" cmpd="sng" algn="ctr">
                            <a:solidFill>
                              <a:srgbClr val="006600"/>
                            </a:solidFill>
                            <a:prstDash val="solid"/>
                            <a:miter lim="800000"/>
                            <a:tailEnd type="triangle"/>
                          </a:ln>
                          <a:effectLst/>
                        </wps:spPr>
                        <wps:bodyPr/>
                      </wps:wsp>
                      <wps:wsp>
                        <wps:cNvPr id="120" name="Прямоугольник 120"/>
                        <wps:cNvSpPr>
                          <a:spLocks/>
                        </wps:cNvSpPr>
                        <wps:spPr>
                          <a:xfrm>
                            <a:off x="2441051" y="1844703"/>
                            <a:ext cx="1079500" cy="972000"/>
                          </a:xfrm>
                          <a:prstGeom prst="rect">
                            <a:avLst/>
                          </a:prstGeom>
                          <a:noFill/>
                          <a:ln w="38100" cap="flat" cmpd="sng" algn="ctr">
                            <a:solidFill>
                              <a:srgbClr val="0000FF"/>
                            </a:solidFill>
                            <a:prstDash val="solid"/>
                            <a:miter lim="800000"/>
                          </a:ln>
                          <a:effectLst/>
                        </wps:spPr>
                        <wps:txbx>
                          <w:txbxContent>
                            <w:p w:rsidR="005741ED" w:rsidRPr="00892BF9" w:rsidRDefault="005741ED" w:rsidP="00892BF9">
                              <w:pPr>
                                <w:spacing w:after="0" w:line="240" w:lineRule="auto"/>
                                <w:jc w:val="center"/>
                                <w:textAlignment w:val="baseline"/>
                                <w:rPr>
                                  <w:rFonts w:ascii="Times New Roman" w:eastAsia="+mn-ea" w:hAnsi="Times New Roman"/>
                                  <w:b/>
                                  <w:bCs/>
                                  <w:kern w:val="24"/>
                                  <w:sz w:val="24"/>
                                  <w:szCs w:val="24"/>
                                  <w:lang w:val="kk-KZ"/>
                                </w:rPr>
                              </w:pPr>
                              <w:r w:rsidRPr="003F6236">
                                <w:rPr>
                                  <w:rFonts w:ascii="Times New Roman" w:eastAsia="+mn-ea" w:hAnsi="Times New Roman"/>
                                  <w:bCs/>
                                  <w:i/>
                                  <w:kern w:val="24"/>
                                  <w:sz w:val="24"/>
                                  <w:szCs w:val="24"/>
                                  <w:lang w:val="kk-KZ"/>
                                </w:rPr>
                                <w:t>Кіші топ Д</w:t>
                              </w:r>
                              <w:r w:rsidRPr="00892BF9">
                                <w:rPr>
                                  <w:rFonts w:ascii="Times New Roman" w:eastAsia="+mn-ea" w:hAnsi="Times New Roman"/>
                                  <w:bCs/>
                                  <w:kern w:val="24"/>
                                  <w:sz w:val="24"/>
                                  <w:szCs w:val="24"/>
                                  <w:lang w:val="kk-KZ"/>
                                </w:rPr>
                                <w:t>(жүйелі терапия)</w:t>
                              </w:r>
                              <w:r w:rsidRPr="00892BF9">
                                <w:rPr>
                                  <w:rFonts w:ascii="Times New Roman" w:eastAsia="+mn-ea" w:hAnsi="Times New Roman"/>
                                  <w:b/>
                                  <w:bCs/>
                                  <w:kern w:val="24"/>
                                  <w:sz w:val="24"/>
                                  <w:szCs w:val="24"/>
                                  <w:lang w:val="kk-KZ"/>
                                </w:rPr>
                                <w:t>+</w:t>
                              </w:r>
                            </w:p>
                            <w:p w:rsidR="005741ED" w:rsidRPr="003F6236" w:rsidRDefault="005741ED" w:rsidP="00892BF9">
                              <w:pPr>
                                <w:spacing w:after="0" w:line="240" w:lineRule="auto"/>
                                <w:jc w:val="center"/>
                                <w:textAlignment w:val="baseline"/>
                                <w:rPr>
                                  <w:rFonts w:ascii="Times New Roman" w:hAnsi="Times New Roman"/>
                                  <w:i/>
                                  <w:sz w:val="24"/>
                                  <w:szCs w:val="24"/>
                                </w:rPr>
                              </w:pPr>
                              <w:r w:rsidRPr="003F6236">
                                <w:rPr>
                                  <w:rFonts w:ascii="Times New Roman" w:eastAsia="+mn-ea" w:hAnsi="Times New Roman"/>
                                  <w:bCs/>
                                  <w:i/>
                                  <w:kern w:val="24"/>
                                  <w:sz w:val="24"/>
                                  <w:szCs w:val="24"/>
                                  <w:lang w:val="kk-KZ"/>
                                </w:rPr>
                                <w:t>ФДТ</w:t>
                              </w:r>
                            </w:p>
                            <w:p w:rsidR="005741ED" w:rsidRPr="00892BF9" w:rsidRDefault="005741ED" w:rsidP="00892BF9">
                              <w:pPr>
                                <w:spacing w:after="0" w:line="240" w:lineRule="auto"/>
                                <w:jc w:val="center"/>
                                <w:textAlignment w:val="baseline"/>
                                <w:rPr>
                                  <w:rFonts w:ascii="Times New Roman" w:hAnsi="Times New Roman"/>
                                  <w:sz w:val="24"/>
                                  <w:szCs w:val="24"/>
                                </w:rPr>
                              </w:pPr>
                              <w:r w:rsidRPr="00892BF9">
                                <w:rPr>
                                  <w:rFonts w:ascii="Times New Roman" w:eastAsia="+mn-ea" w:hAnsi="Times New Roman"/>
                                  <w:kern w:val="24"/>
                                  <w:sz w:val="24"/>
                                  <w:szCs w:val="24"/>
                                  <w:lang w:val="en-US"/>
                                </w:rPr>
                                <w:t>n</w:t>
                              </w:r>
                              <w:r w:rsidRPr="00892BF9">
                                <w:rPr>
                                  <w:rFonts w:ascii="Times New Roman" w:eastAsia="+mn-ea" w:hAnsi="Times New Roman"/>
                                  <w:kern w:val="24"/>
                                  <w:sz w:val="24"/>
                                  <w:szCs w:val="24"/>
                                </w:rPr>
                                <w:t>=</w:t>
                              </w:r>
                              <w:r w:rsidRPr="00892BF9">
                                <w:rPr>
                                  <w:rFonts w:ascii="Times New Roman" w:eastAsia="+mn-ea" w:hAnsi="Times New Roman"/>
                                  <w:kern w:val="24"/>
                                  <w:sz w:val="24"/>
                                  <w:szCs w:val="24"/>
                                  <w:lang w:val="kk-KZ"/>
                                </w:rPr>
                                <w:t>19</w:t>
                              </w:r>
                            </w:p>
                            <w:p w:rsidR="005741ED" w:rsidRPr="00A34168" w:rsidRDefault="005741ED" w:rsidP="00D57DA5">
                              <w:pPr>
                                <w:spacing w:after="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Прямоугольник 121"/>
                        <wps:cNvSpPr>
                          <a:spLocks/>
                        </wps:cNvSpPr>
                        <wps:spPr>
                          <a:xfrm>
                            <a:off x="1288112" y="1844703"/>
                            <a:ext cx="1079500" cy="972000"/>
                          </a:xfrm>
                          <a:prstGeom prst="rect">
                            <a:avLst/>
                          </a:prstGeom>
                          <a:noFill/>
                          <a:ln w="38100" cap="flat" cmpd="sng" algn="ctr">
                            <a:solidFill>
                              <a:srgbClr val="0000FF"/>
                            </a:solidFill>
                            <a:prstDash val="solid"/>
                            <a:miter lim="800000"/>
                          </a:ln>
                          <a:effectLst/>
                        </wps:spPr>
                        <wps:txbx>
                          <w:txbxContent>
                            <w:p w:rsidR="005741ED" w:rsidRPr="00892BF9" w:rsidRDefault="005741ED" w:rsidP="00EE1A5F">
                              <w:pPr>
                                <w:spacing w:after="0" w:line="240" w:lineRule="auto"/>
                                <w:rPr>
                                  <w:rFonts w:ascii="Times New Roman" w:eastAsia="+mn-ea" w:hAnsi="Times New Roman"/>
                                  <w:b/>
                                  <w:bCs/>
                                  <w:kern w:val="24"/>
                                  <w:sz w:val="24"/>
                                  <w:szCs w:val="24"/>
                                </w:rPr>
                              </w:pPr>
                              <w:r w:rsidRPr="003F6236">
                                <w:rPr>
                                  <w:rFonts w:ascii="Times New Roman" w:eastAsia="+mn-ea" w:hAnsi="Times New Roman"/>
                                  <w:bCs/>
                                  <w:i/>
                                  <w:kern w:val="24"/>
                                  <w:sz w:val="24"/>
                                  <w:szCs w:val="24"/>
                                  <w:lang w:val="kk-KZ"/>
                                </w:rPr>
                                <w:t>Кіші топ Г</w:t>
                              </w:r>
                              <w:r w:rsidRPr="00892BF9">
                                <w:rPr>
                                  <w:rFonts w:ascii="Times New Roman" w:eastAsia="+mn-ea" w:hAnsi="Times New Roman"/>
                                  <w:bCs/>
                                  <w:kern w:val="24"/>
                                  <w:sz w:val="24"/>
                                  <w:szCs w:val="24"/>
                                </w:rPr>
                                <w:t>(локаль</w:t>
                              </w:r>
                              <w:r w:rsidRPr="00892BF9">
                                <w:rPr>
                                  <w:rFonts w:ascii="Times New Roman" w:eastAsia="+mn-ea" w:hAnsi="Times New Roman"/>
                                  <w:bCs/>
                                  <w:kern w:val="24"/>
                                  <w:sz w:val="24"/>
                                  <w:szCs w:val="24"/>
                                  <w:lang w:val="kk-KZ"/>
                                </w:rPr>
                                <w:t>ды</w:t>
                              </w:r>
                              <w:r w:rsidRPr="00892BF9">
                                <w:rPr>
                                  <w:rFonts w:ascii="Times New Roman" w:eastAsia="+mn-ea" w:hAnsi="Times New Roman"/>
                                  <w:bCs/>
                                  <w:kern w:val="24"/>
                                  <w:sz w:val="24"/>
                                  <w:szCs w:val="24"/>
                                </w:rPr>
                                <w:t xml:space="preserve"> терапия) </w:t>
                              </w:r>
                              <w:r w:rsidRPr="00892BF9">
                                <w:rPr>
                                  <w:rFonts w:ascii="Times New Roman" w:eastAsia="+mn-ea" w:hAnsi="Times New Roman"/>
                                  <w:b/>
                                  <w:bCs/>
                                  <w:kern w:val="24"/>
                                  <w:sz w:val="24"/>
                                  <w:szCs w:val="24"/>
                                </w:rPr>
                                <w:t>+</w:t>
                              </w:r>
                            </w:p>
                            <w:p w:rsidR="005741ED" w:rsidRPr="003F6236" w:rsidRDefault="005741ED" w:rsidP="00892BF9">
                              <w:pPr>
                                <w:spacing w:after="0" w:line="240" w:lineRule="auto"/>
                                <w:jc w:val="center"/>
                                <w:rPr>
                                  <w:rFonts w:ascii="Times New Roman" w:hAnsi="Times New Roman"/>
                                  <w:i/>
                                  <w:sz w:val="24"/>
                                  <w:szCs w:val="24"/>
                                </w:rPr>
                              </w:pPr>
                              <w:r w:rsidRPr="003F6236">
                                <w:rPr>
                                  <w:rFonts w:ascii="Times New Roman" w:eastAsia="+mn-ea" w:hAnsi="Times New Roman"/>
                                  <w:bCs/>
                                  <w:i/>
                                  <w:kern w:val="24"/>
                                  <w:sz w:val="24"/>
                                  <w:szCs w:val="24"/>
                                </w:rPr>
                                <w:t>ФДТ</w:t>
                              </w:r>
                            </w:p>
                            <w:p w:rsidR="005741ED" w:rsidRPr="00892BF9" w:rsidRDefault="005741ED" w:rsidP="00892BF9">
                              <w:pPr>
                                <w:spacing w:after="0" w:line="240" w:lineRule="auto"/>
                                <w:jc w:val="center"/>
                                <w:rPr>
                                  <w:rFonts w:ascii="Times New Roman" w:hAnsi="Times New Roman"/>
                                  <w:sz w:val="24"/>
                                  <w:szCs w:val="24"/>
                                </w:rPr>
                              </w:pPr>
                              <w:r w:rsidRPr="00892BF9">
                                <w:rPr>
                                  <w:rFonts w:ascii="Times New Roman" w:eastAsia="+mn-ea" w:hAnsi="Times New Roman"/>
                                  <w:kern w:val="24"/>
                                  <w:sz w:val="24"/>
                                  <w:szCs w:val="24"/>
                                  <w:lang w:val="en-US"/>
                                </w:rPr>
                                <w:t>n</w:t>
                              </w:r>
                              <w:r w:rsidRPr="00892BF9">
                                <w:rPr>
                                  <w:rFonts w:ascii="Times New Roman" w:eastAsia="+mn-ea" w:hAnsi="Times New Roman"/>
                                  <w:kern w:val="24"/>
                                  <w:sz w:val="24"/>
                                  <w:szCs w:val="24"/>
                                </w:rPr>
                                <w:t>=10</w:t>
                              </w:r>
                            </w:p>
                            <w:p w:rsidR="005741ED" w:rsidRPr="00A34168" w:rsidRDefault="005741ED" w:rsidP="00D57DA5">
                              <w:pPr>
                                <w:spacing w:after="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Прямоугольник 122"/>
                        <wps:cNvSpPr>
                          <a:spLocks/>
                        </wps:cNvSpPr>
                        <wps:spPr>
                          <a:xfrm>
                            <a:off x="3593990" y="1796995"/>
                            <a:ext cx="1079500" cy="972000"/>
                          </a:xfrm>
                          <a:prstGeom prst="rect">
                            <a:avLst/>
                          </a:prstGeom>
                          <a:noFill/>
                          <a:ln w="38100" cap="flat" cmpd="sng" algn="ctr">
                            <a:solidFill>
                              <a:srgbClr val="0000FF"/>
                            </a:solidFill>
                            <a:prstDash val="solid"/>
                            <a:miter lim="800000"/>
                          </a:ln>
                          <a:effectLst/>
                        </wps:spPr>
                        <wps:txbx>
                          <w:txbxContent>
                            <w:p w:rsidR="005741ED" w:rsidRPr="00892BF9" w:rsidRDefault="005741ED" w:rsidP="00892BF9">
                              <w:pPr>
                                <w:spacing w:after="0" w:line="240" w:lineRule="auto"/>
                                <w:jc w:val="center"/>
                                <w:rPr>
                                  <w:rFonts w:ascii="Times New Roman" w:hAnsi="Times New Roman"/>
                                  <w:sz w:val="24"/>
                                  <w:szCs w:val="24"/>
                                </w:rPr>
                              </w:pPr>
                              <w:r w:rsidRPr="003F6236">
                                <w:rPr>
                                  <w:rFonts w:ascii="Times New Roman" w:eastAsia="+mn-ea" w:hAnsi="Times New Roman"/>
                                  <w:bCs/>
                                  <w:i/>
                                  <w:kern w:val="24"/>
                                  <w:sz w:val="24"/>
                                  <w:szCs w:val="24"/>
                                  <w:lang w:val="kk-KZ"/>
                                </w:rPr>
                                <w:t>Кіші топА</w:t>
                              </w:r>
                              <w:r w:rsidRPr="00892BF9">
                                <w:rPr>
                                  <w:rFonts w:ascii="Times New Roman" w:eastAsia="+mn-ea" w:hAnsi="Times New Roman"/>
                                  <w:bCs/>
                                  <w:kern w:val="24"/>
                                  <w:sz w:val="24"/>
                                  <w:szCs w:val="24"/>
                                </w:rPr>
                                <w:t>(локаль</w:t>
                              </w:r>
                              <w:r w:rsidRPr="00892BF9">
                                <w:rPr>
                                  <w:rFonts w:ascii="Times New Roman" w:eastAsia="+mn-ea" w:hAnsi="Times New Roman"/>
                                  <w:bCs/>
                                  <w:kern w:val="24"/>
                                  <w:sz w:val="24"/>
                                  <w:szCs w:val="24"/>
                                  <w:lang w:val="kk-KZ"/>
                                </w:rPr>
                                <w:t>ды</w:t>
                              </w:r>
                              <w:r w:rsidRPr="00892BF9">
                                <w:rPr>
                                  <w:rFonts w:ascii="Times New Roman" w:eastAsia="+mn-ea" w:hAnsi="Times New Roman"/>
                                  <w:bCs/>
                                  <w:kern w:val="24"/>
                                  <w:sz w:val="24"/>
                                  <w:szCs w:val="24"/>
                                </w:rPr>
                                <w:t xml:space="preserve"> терапия)</w:t>
                              </w:r>
                            </w:p>
                            <w:p w:rsidR="005741ED" w:rsidRPr="00892BF9" w:rsidRDefault="005741ED" w:rsidP="00892BF9">
                              <w:pPr>
                                <w:spacing w:after="0" w:line="240" w:lineRule="auto"/>
                                <w:jc w:val="center"/>
                                <w:rPr>
                                  <w:rFonts w:ascii="Times New Roman" w:hAnsi="Times New Roman"/>
                                  <w:sz w:val="24"/>
                                  <w:szCs w:val="24"/>
                                </w:rPr>
                              </w:pPr>
                              <w:r w:rsidRPr="00892BF9">
                                <w:rPr>
                                  <w:rFonts w:ascii="Times New Roman" w:eastAsia="+mn-ea" w:hAnsi="Times New Roman"/>
                                  <w:kern w:val="24"/>
                                  <w:sz w:val="24"/>
                                  <w:szCs w:val="24"/>
                                  <w:lang w:val="en-US"/>
                                </w:rPr>
                                <w:t>n</w:t>
                              </w:r>
                              <w:r w:rsidRPr="00892BF9">
                                <w:rPr>
                                  <w:rFonts w:ascii="Times New Roman" w:eastAsia="+mn-ea" w:hAnsi="Times New Roman"/>
                                  <w:kern w:val="24"/>
                                  <w:sz w:val="24"/>
                                  <w:szCs w:val="24"/>
                                </w:rPr>
                                <w:t>=9</w:t>
                              </w:r>
                            </w:p>
                            <w:p w:rsidR="005741ED" w:rsidRPr="00555A43" w:rsidRDefault="005741ED" w:rsidP="00D57DA5">
                              <w:pPr>
                                <w:spacing w:after="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Соединитель: уступ 123"/>
                        <wps:cNvCnPr>
                          <a:cxnSpLocks/>
                        </wps:cNvCnPr>
                        <wps:spPr>
                          <a:xfrm rot="5400000">
                            <a:off x="4007458" y="1216550"/>
                            <a:ext cx="471170" cy="684530"/>
                          </a:xfrm>
                          <a:prstGeom prst="bentConnector3">
                            <a:avLst>
                              <a:gd name="adj1" fmla="val 50000"/>
                            </a:avLst>
                          </a:prstGeom>
                          <a:noFill/>
                          <a:ln w="28575" cap="flat" cmpd="sng" algn="ctr">
                            <a:solidFill>
                              <a:srgbClr val="FF0000"/>
                            </a:solidFill>
                            <a:prstDash val="solid"/>
                            <a:miter lim="800000"/>
                            <a:tailEnd type="triangle"/>
                          </a:ln>
                          <a:effectLst/>
                        </wps:spPr>
                        <wps:bodyPr/>
                      </wps:wsp>
                      <wps:wsp>
                        <wps:cNvPr id="124" name="Соединитель: уступ 124"/>
                        <wps:cNvCnPr>
                          <a:cxnSpLocks/>
                        </wps:cNvCnPr>
                        <wps:spPr>
                          <a:xfrm rot="5400000" flipV="1">
                            <a:off x="4762831" y="1192696"/>
                            <a:ext cx="441325" cy="776605"/>
                          </a:xfrm>
                          <a:prstGeom prst="bentConnector3">
                            <a:avLst>
                              <a:gd name="adj1" fmla="val 43656"/>
                            </a:avLst>
                          </a:prstGeom>
                          <a:noFill/>
                          <a:ln w="28575" cap="flat" cmpd="sng" algn="ctr">
                            <a:solidFill>
                              <a:srgbClr val="FF0000"/>
                            </a:solidFill>
                            <a:prstDash val="solid"/>
                            <a:miter lim="800000"/>
                            <a:tailEnd type="triangle"/>
                          </a:ln>
                          <a:effectLst/>
                        </wps:spPr>
                        <wps:bodyPr/>
                      </wps:wsp>
                      <wps:wsp>
                        <wps:cNvPr id="125" name="Соединитель: уступ 125"/>
                        <wps:cNvCnPr>
                          <a:cxnSpLocks/>
                        </wps:cNvCnPr>
                        <wps:spPr>
                          <a:xfrm rot="5400000">
                            <a:off x="1713507" y="1292087"/>
                            <a:ext cx="504190" cy="556895"/>
                          </a:xfrm>
                          <a:prstGeom prst="bentConnector3">
                            <a:avLst>
                              <a:gd name="adj1" fmla="val 50000"/>
                            </a:avLst>
                          </a:prstGeom>
                          <a:noFill/>
                          <a:ln w="28575" cap="flat" cmpd="sng" algn="ctr">
                            <a:solidFill>
                              <a:srgbClr val="FF0000"/>
                            </a:solidFill>
                            <a:prstDash val="solid"/>
                            <a:miter lim="800000"/>
                            <a:tailEnd type="triangle"/>
                          </a:ln>
                          <a:effectLst/>
                        </wps:spPr>
                        <wps:bodyPr/>
                      </wps:wsp>
                      <wps:wsp>
                        <wps:cNvPr id="126" name="Соединитель: уступ 126"/>
                        <wps:cNvCnPr>
                          <a:cxnSpLocks/>
                        </wps:cNvCnPr>
                        <wps:spPr>
                          <a:xfrm rot="5400000" flipV="1">
                            <a:off x="2349610" y="1212575"/>
                            <a:ext cx="519430" cy="730885"/>
                          </a:xfrm>
                          <a:prstGeom prst="bentConnector3">
                            <a:avLst>
                              <a:gd name="adj1" fmla="val 48501"/>
                            </a:avLst>
                          </a:prstGeom>
                          <a:noFill/>
                          <a:ln w="28575" cap="flat" cmpd="sng" algn="ctr">
                            <a:solidFill>
                              <a:srgbClr val="FF0000"/>
                            </a:solidFill>
                            <a:prstDash val="solid"/>
                            <a:miter lim="800000"/>
                            <a:tailEnd type="triangle"/>
                          </a:ln>
                          <a:effectLst/>
                        </wps:spPr>
                        <wps:bodyPr/>
                      </wps:wsp>
                      <wps:wsp>
                        <wps:cNvPr id="111" name="Соединитель: уступ 100"/>
                        <wps:cNvCnPr>
                          <a:cxnSpLocks/>
                        </wps:cNvCnPr>
                        <wps:spPr>
                          <a:xfrm rot="16200000" flipH="1" flipV="1">
                            <a:off x="3001618" y="2914153"/>
                            <a:ext cx="1290955" cy="1073785"/>
                          </a:xfrm>
                          <a:prstGeom prst="bentConnector3">
                            <a:avLst>
                              <a:gd name="adj1" fmla="val 52646"/>
                            </a:avLst>
                          </a:prstGeom>
                          <a:noFill/>
                          <a:ln w="28575" cap="flat" cmpd="sng" algn="ctr">
                            <a:solidFill>
                              <a:srgbClr val="FF0000"/>
                            </a:solidFill>
                            <a:prstDash val="solid"/>
                            <a:miter lim="800000"/>
                            <a:tailEnd type="triangle"/>
                          </a:ln>
                          <a:effectLst/>
                        </wps:spPr>
                        <wps:bodyPr/>
                      </wps:wsp>
                      <wps:wsp>
                        <wps:cNvPr id="115" name="Соединитель: уступ 102"/>
                        <wps:cNvCnPr>
                          <a:cxnSpLocks/>
                        </wps:cNvCnPr>
                        <wps:spPr bwMode="auto">
                          <a:xfrm rot="5400000" flipV="1">
                            <a:off x="2941983" y="2782957"/>
                            <a:ext cx="1215390" cy="1356360"/>
                          </a:xfrm>
                          <a:prstGeom prst="bentConnector3">
                            <a:avLst>
                              <a:gd name="adj1" fmla="val 40329"/>
                            </a:avLst>
                          </a:prstGeom>
                          <a:noFill/>
                          <a:ln w="28575">
                            <a:solidFill>
                              <a:srgbClr val="375623"/>
                            </a:solidFill>
                            <a:miter lim="800000"/>
                            <a:headEnd/>
                            <a:tailEnd type="triangle" w="med" len="med"/>
                          </a:ln>
                        </wps:spPr>
                        <wps:bodyPr/>
                      </wps:wsp>
                      <wps:wsp>
                        <wps:cNvPr id="116" name="Прямая со стрелкой 103"/>
                        <wps:cNvCnPr>
                          <a:cxnSpLocks/>
                        </wps:cNvCnPr>
                        <wps:spPr>
                          <a:xfrm>
                            <a:off x="485030" y="2798859"/>
                            <a:ext cx="3175" cy="180000"/>
                          </a:xfrm>
                          <a:prstGeom prst="straightConnector1">
                            <a:avLst/>
                          </a:prstGeom>
                          <a:noFill/>
                          <a:ln w="28575" cap="flat" cmpd="sng" algn="ctr">
                            <a:solidFill>
                              <a:srgbClr val="FF0000"/>
                            </a:solidFill>
                            <a:prstDash val="solid"/>
                            <a:miter lim="800000"/>
                            <a:tailEnd type="triangle"/>
                          </a:ln>
                          <a:effectLst/>
                        </wps:spPr>
                        <wps:bodyPr/>
                      </wps:wsp>
                      <wps:wsp>
                        <wps:cNvPr id="106" name="Прямоугольник 97"/>
                        <wps:cNvSpPr>
                          <a:spLocks/>
                        </wps:cNvSpPr>
                        <wps:spPr>
                          <a:xfrm>
                            <a:off x="23854" y="4031312"/>
                            <a:ext cx="1008000" cy="828000"/>
                          </a:xfrm>
                          <a:prstGeom prst="rect">
                            <a:avLst/>
                          </a:prstGeom>
                          <a:noFill/>
                          <a:ln w="38100" cap="flat" cmpd="sng" algn="ctr">
                            <a:solidFill>
                              <a:srgbClr val="0000FF"/>
                            </a:solidFill>
                            <a:prstDash val="solid"/>
                            <a:miter lim="800000"/>
                          </a:ln>
                          <a:effectLst/>
                        </wps:spPr>
                        <wps:txbx>
                          <w:txbxContent>
                            <w:p w:rsidR="005741ED" w:rsidRPr="00C8641F" w:rsidRDefault="005741ED" w:rsidP="00482D04">
                              <w:pPr>
                                <w:spacing w:after="0" w:line="240" w:lineRule="auto"/>
                                <w:ind w:left="-112" w:hanging="30"/>
                                <w:jc w:val="center"/>
                                <w:rPr>
                                  <w:rFonts w:ascii="Times New Roman" w:eastAsia="+mn-ea" w:hAnsi="Times New Roman"/>
                                  <w:bCs/>
                                  <w:i/>
                                  <w:kern w:val="24"/>
                                  <w:sz w:val="24"/>
                                  <w:szCs w:val="24"/>
                                  <w:lang w:val="kk-KZ"/>
                                </w:rPr>
                              </w:pPr>
                              <w:r w:rsidRPr="00C8641F">
                                <w:rPr>
                                  <w:rFonts w:ascii="Times New Roman" w:eastAsia="+mn-ea" w:hAnsi="Times New Roman"/>
                                  <w:bCs/>
                                  <w:i/>
                                  <w:kern w:val="24"/>
                                  <w:sz w:val="24"/>
                                  <w:szCs w:val="24"/>
                                  <w:lang w:val="kk-KZ"/>
                                </w:rPr>
                                <w:t>Флуросцентті диагностика</w:t>
                              </w:r>
                            </w:p>
                            <w:p w:rsidR="005741ED" w:rsidRPr="00C8641F" w:rsidRDefault="005741ED" w:rsidP="00244405">
                              <w:pPr>
                                <w:spacing w:after="0" w:line="240" w:lineRule="auto"/>
                                <w:jc w:val="center"/>
                                <w:rPr>
                                  <w:rFonts w:ascii="Times New Roman" w:hAnsi="Times New Roman"/>
                                  <w:sz w:val="24"/>
                                  <w:szCs w:val="24"/>
                                </w:rPr>
                              </w:pPr>
                              <w:r w:rsidRPr="00C8641F">
                                <w:rPr>
                                  <w:rFonts w:ascii="Times New Roman" w:eastAsia="+mn-ea" w:hAnsi="Times New Roman"/>
                                  <w:bCs/>
                                  <w:kern w:val="24"/>
                                  <w:sz w:val="24"/>
                                  <w:szCs w:val="24"/>
                                  <w:lang w:val="en-US"/>
                                </w:rPr>
                                <w:t>n</w:t>
                              </w:r>
                              <w:r w:rsidRPr="00C8641F">
                                <w:rPr>
                                  <w:rFonts w:ascii="Times New Roman" w:eastAsia="+mn-ea" w:hAnsi="Times New Roman"/>
                                  <w:bCs/>
                                  <w:kern w:val="24"/>
                                  <w:sz w:val="24"/>
                                  <w:szCs w:val="24"/>
                                </w:rPr>
                                <w:t>=29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 name="Прямоугольник 95"/>
                        <wps:cNvSpPr>
                          <a:spLocks/>
                        </wps:cNvSpPr>
                        <wps:spPr>
                          <a:xfrm>
                            <a:off x="15903" y="5080884"/>
                            <a:ext cx="1088390" cy="678180"/>
                          </a:xfrm>
                          <a:prstGeom prst="rect">
                            <a:avLst/>
                          </a:prstGeom>
                          <a:noFill/>
                          <a:ln w="38100" cap="flat" cmpd="sng" algn="ctr">
                            <a:solidFill>
                              <a:srgbClr val="0000FF"/>
                            </a:solidFill>
                            <a:prstDash val="solid"/>
                            <a:miter lim="800000"/>
                          </a:ln>
                          <a:effectLst/>
                        </wps:spPr>
                        <wps:txbx>
                          <w:txbxContent>
                            <w:p w:rsidR="005741ED" w:rsidRPr="00663C47" w:rsidRDefault="005741ED" w:rsidP="00C8641F">
                              <w:pPr>
                                <w:spacing w:after="0"/>
                                <w:jc w:val="center"/>
                                <w:rPr>
                                  <w:b/>
                                </w:rPr>
                              </w:pPr>
                              <w:r>
                                <w:rPr>
                                  <w:rFonts w:eastAsia="+mn-ea"/>
                                  <w:bCs/>
                                  <w:kern w:val="24"/>
                                  <w:lang w:val="kk-KZ"/>
                                </w:rPr>
                                <w:t>Диагностика нәтижесінің а</w:t>
                              </w:r>
                              <w:r w:rsidRPr="00555A43">
                                <w:rPr>
                                  <w:rFonts w:eastAsia="+mn-ea"/>
                                  <w:bCs/>
                                  <w:kern w:val="24"/>
                                </w:rPr>
                                <w:t>нализ</w:t>
                              </w:r>
                              <w:r>
                                <w:rPr>
                                  <w:rFonts w:eastAsia="+mn-ea"/>
                                  <w:bCs/>
                                  <w:kern w:val="24"/>
                                  <w:lang w:val="kk-KZ"/>
                                </w:rPr>
                                <w:t>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 name="Прямая со стрелкой 98"/>
                        <wps:cNvCnPr>
                          <a:cxnSpLocks/>
                        </wps:cNvCnPr>
                        <wps:spPr>
                          <a:xfrm>
                            <a:off x="556592" y="3840480"/>
                            <a:ext cx="3175" cy="180000"/>
                          </a:xfrm>
                          <a:prstGeom prst="straightConnector1">
                            <a:avLst/>
                          </a:prstGeom>
                          <a:noFill/>
                          <a:ln w="28575" cap="flat" cmpd="sng" algn="ctr">
                            <a:solidFill>
                              <a:srgbClr val="FF0000"/>
                            </a:solidFill>
                            <a:prstDash val="solid"/>
                            <a:miter lim="800000"/>
                            <a:tailEnd type="triangle"/>
                          </a:ln>
                          <a:effectLst/>
                        </wps:spPr>
                        <wps:bodyPr/>
                      </wps:wsp>
                      <wps:wsp>
                        <wps:cNvPr id="107" name="Прямая со стрелкой 96"/>
                        <wps:cNvCnPr>
                          <a:cxnSpLocks/>
                        </wps:cNvCnPr>
                        <wps:spPr>
                          <a:xfrm>
                            <a:off x="548640" y="4890052"/>
                            <a:ext cx="3175" cy="180000"/>
                          </a:xfrm>
                          <a:prstGeom prst="straightConnector1">
                            <a:avLst/>
                          </a:prstGeom>
                          <a:noFill/>
                          <a:ln w="28575" cap="flat" cmpd="sng" algn="ctr">
                            <a:solidFill>
                              <a:srgbClr val="FF0000"/>
                            </a:solidFill>
                            <a:prstDash val="solid"/>
                            <a:miter lim="800000"/>
                            <a:tailEnd type="triangle"/>
                          </a:ln>
                          <a:effectLst/>
                        </wps:spPr>
                        <wps:bodyPr/>
                      </wps:wsp>
                      <wps:wsp>
                        <wps:cNvPr id="212" name="Прямоугольник 93"/>
                        <wps:cNvSpPr>
                          <a:spLocks/>
                        </wps:cNvSpPr>
                        <wps:spPr>
                          <a:xfrm>
                            <a:off x="222637" y="5939625"/>
                            <a:ext cx="2157730" cy="460375"/>
                          </a:xfrm>
                          <a:prstGeom prst="rect">
                            <a:avLst/>
                          </a:prstGeom>
                          <a:noFill/>
                          <a:ln w="38100" cap="flat" cmpd="sng" algn="ctr">
                            <a:solidFill>
                              <a:srgbClr val="0000FF"/>
                            </a:solidFill>
                            <a:prstDash val="solid"/>
                            <a:miter lim="800000"/>
                          </a:ln>
                          <a:effectLst/>
                        </wps:spPr>
                        <wps:txbx>
                          <w:txbxContent>
                            <w:p w:rsidR="005741ED" w:rsidRPr="00C8641F" w:rsidRDefault="005741ED" w:rsidP="00C8641F">
                              <w:pPr>
                                <w:spacing w:line="240" w:lineRule="auto"/>
                                <w:jc w:val="center"/>
                                <w:rPr>
                                  <w:rFonts w:ascii="Times New Roman" w:hAnsi="Times New Roman"/>
                                  <w:i/>
                                  <w:sz w:val="24"/>
                                  <w:szCs w:val="24"/>
                                </w:rPr>
                              </w:pPr>
                              <w:r w:rsidRPr="00C8641F">
                                <w:rPr>
                                  <w:rFonts w:ascii="Times New Roman" w:eastAsia="+mn-ea" w:hAnsi="Times New Roman"/>
                                  <w:bCs/>
                                  <w:i/>
                                  <w:kern w:val="24"/>
                                  <w:sz w:val="24"/>
                                  <w:szCs w:val="24"/>
                                  <w:lang w:val="kk-KZ"/>
                                </w:rPr>
                                <w:t>Нәтижелердің салыстырмалы анализі</w:t>
                              </w:r>
                            </w:p>
                            <w:p w:rsidR="005741ED" w:rsidRPr="008B078B" w:rsidRDefault="005741ED" w:rsidP="00C8641F">
                              <w:pPr>
                                <w:spacing w:after="0"/>
                                <w:jc w:val="center"/>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 name="Прямая со стрелкой 101"/>
                        <wps:cNvCnPr>
                          <a:cxnSpLocks/>
                        </wps:cNvCnPr>
                        <wps:spPr>
                          <a:xfrm>
                            <a:off x="1296063" y="3466769"/>
                            <a:ext cx="0" cy="2475230"/>
                          </a:xfrm>
                          <a:prstGeom prst="straightConnector1">
                            <a:avLst/>
                          </a:prstGeom>
                          <a:noFill/>
                          <a:ln w="28575" cap="flat" cmpd="sng" algn="ctr">
                            <a:solidFill>
                              <a:srgbClr val="FF0000"/>
                            </a:solidFill>
                            <a:prstDash val="solid"/>
                            <a:miter lim="800000"/>
                            <a:tailEnd type="triangle"/>
                          </a:ln>
                          <a:effectLst/>
                        </wps:spPr>
                        <wps:bodyPr/>
                      </wps:wsp>
                      <wps:wsp>
                        <wps:cNvPr id="109" name="Прямая соединительная линия 99"/>
                        <wps:cNvCnPr>
                          <a:cxnSpLocks/>
                        </wps:cNvCnPr>
                        <wps:spPr>
                          <a:xfrm>
                            <a:off x="1121134" y="3466769"/>
                            <a:ext cx="189865" cy="0"/>
                          </a:xfrm>
                          <a:prstGeom prst="line">
                            <a:avLst/>
                          </a:prstGeom>
                          <a:noFill/>
                          <a:ln w="28575" cap="flat" cmpd="sng" algn="ctr">
                            <a:solidFill>
                              <a:srgbClr val="FF0000"/>
                            </a:solidFill>
                            <a:prstDash val="solid"/>
                            <a:miter lim="800000"/>
                          </a:ln>
                          <a:effectLst/>
                        </wps:spPr>
                        <wps:bodyPr/>
                      </wps:wsp>
                      <wps:wsp>
                        <wps:cNvPr id="266" name="Прямая соединительная линия 99"/>
                        <wps:cNvCnPr>
                          <a:cxnSpLocks/>
                        </wps:cNvCnPr>
                        <wps:spPr>
                          <a:xfrm>
                            <a:off x="1129086" y="5542059"/>
                            <a:ext cx="189865" cy="0"/>
                          </a:xfrm>
                          <a:prstGeom prst="line">
                            <a:avLst/>
                          </a:prstGeom>
                          <a:noFill/>
                          <a:ln w="28575" cap="flat" cmpd="sng" algn="ctr">
                            <a:solidFill>
                              <a:srgbClr val="FF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id="Группа 267" o:spid="_x0000_s1026" style="position:absolute;left:0;text-align:left;margin-left:9.4pt;margin-top:5.35pt;width:466pt;height:503.95pt;z-index:252037120" coordsize="59181,6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">
                <v:rect id="Прямоугольник 118" o:spid="_x0000_s1027" style="position:absolute;left:477;width:56007;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5rG8MA&#10;AADcAAAADwAAAGRycy9kb3ducmV2LnhtbESPQYvCMBSE7wv+h/AEb2tqQVe6RhFBEPRid/X8aJ5t&#10;tXmpTaz13xtB8DjMzDfMbNGZSrTUuNKygtEwAkGcWV1yruD/b/09BeE8ssbKMil4kIPFvPc1w0Tb&#10;O++pTX0uAoRdggoK7+tESpcVZNANbU0cvJNtDPogm1zqBu8BbioZR9FEGiw5LBRY06qg7JLejILT&#10;djcecbc+7g6muh7SNj5ny6NSg363/AXhqfOf8Lu90Qri6Q+8zoQjIO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W5rG8MAAADcAAAADwAAAAAAAAAAAAAAAACYAgAAZHJzL2Rv&#10;d25yZXYueG1sUEsFBgAAAAAEAAQA9QAAAIgDAAAAAA==&#10;" filled="f" strokecolor="blue" strokeweight="3pt">
                  <v:path arrowok="t"/>
                  <v:textbox>
                    <w:txbxContent>
                      <w:p w:rsidR="005741ED" w:rsidRPr="003F6236" w:rsidRDefault="005741ED" w:rsidP="00D57DA5">
                        <w:pPr>
                          <w:rPr>
                            <w:bCs/>
                            <w:i/>
                            <w:color w:val="000000"/>
                            <w:kern w:val="24"/>
                            <w:sz w:val="28"/>
                          </w:rPr>
                        </w:pPr>
                        <w:r w:rsidRPr="003F6236">
                          <w:rPr>
                            <w:bCs/>
                            <w:i/>
                            <w:color w:val="000000"/>
                            <w:kern w:val="24"/>
                            <w:sz w:val="28"/>
                          </w:rPr>
                          <w:t>СБҚІ тері метастаздарына шалдыққан науқастар (N=67)</w:t>
                        </w:r>
                      </w:p>
                      <w:p w:rsidR="005741ED" w:rsidRPr="003F6236" w:rsidRDefault="005741ED" w:rsidP="00D57DA5">
                        <w:pPr>
                          <w:spacing w:after="0"/>
                          <w:jc w:val="center"/>
                          <w:rPr>
                            <w:i/>
                            <w:sz w:val="28"/>
                          </w:rPr>
                        </w:pPr>
                      </w:p>
                    </w:txbxContent>
                  </v:textbox>
                </v:rect>
                <v:rect id="Прямоугольник 107" o:spid="_x0000_s1028" style="position:absolute;left:17969;top:40869;width:41212;height:69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qZ48AA&#10;AADcAAAADwAAAGRycy9kb3ducmV2LnhtbERPTYvCMBC9C/6HMMLeNK3iItUoIggLerGrnodmbKvN&#10;pDbZ2v33RhC8zeN9zmLVmUq01LjSsoJ4FIEgzqwuOVdw/N0OZyCcR9ZYWSYF/+Rgtez3Fpho++AD&#10;tanPRQhhl6CCwvs6kdJlBRl0I1sTB+5iG4M+wCaXusFHCDeVHEfRtzRYcmgosKZNQdkt/TMKLrv9&#10;NOZue96fTHU/pe34mq3PSn0NuvUchKfOf8Rv948O8+MJvJ4JF8jl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XqZ48AAAADcAAAADwAAAAAAAAAAAAAAAACYAgAAZHJzL2Rvd25y&#10;ZXYueG1sUEsFBgAAAAAEAAQA9QAAAIUDAAAAAA==&#10;" filled="f" strokecolor="blue" strokeweight="3pt">
                  <v:path arrowok="t"/>
                  <v:textbox>
                    <w:txbxContent>
                      <w:p w:rsidR="005741ED" w:rsidRPr="003F6236" w:rsidRDefault="005741ED" w:rsidP="006D758B">
                        <w:pPr>
                          <w:spacing w:after="0"/>
                          <w:jc w:val="center"/>
                          <w:rPr>
                            <w:bCs/>
                            <w:i/>
                            <w:color w:val="000000"/>
                            <w:kern w:val="24"/>
                            <w:sz w:val="28"/>
                            <w:lang w:val="kk-KZ"/>
                          </w:rPr>
                        </w:pPr>
                        <w:r w:rsidRPr="003F6236">
                          <w:rPr>
                            <w:bCs/>
                            <w:i/>
                            <w:color w:val="000000"/>
                            <w:kern w:val="24"/>
                            <w:sz w:val="28"/>
                          </w:rPr>
                          <w:t xml:space="preserve">Ем </w:t>
                        </w:r>
                        <w:r w:rsidRPr="003F6236">
                          <w:rPr>
                            <w:bCs/>
                            <w:i/>
                            <w:color w:val="000000"/>
                            <w:kern w:val="24"/>
                            <w:sz w:val="28"/>
                            <w:lang w:val="kk-KZ"/>
                          </w:rPr>
                          <w:t>нәтижелерін талдау.</w:t>
                        </w:r>
                      </w:p>
                      <w:p w:rsidR="005741ED" w:rsidRPr="003F6236" w:rsidRDefault="005741ED" w:rsidP="006D758B">
                        <w:pPr>
                          <w:spacing w:after="0"/>
                          <w:jc w:val="center"/>
                          <w:rPr>
                            <w:bCs/>
                            <w:i/>
                            <w:color w:val="000000"/>
                            <w:kern w:val="24"/>
                            <w:sz w:val="28"/>
                            <w:szCs w:val="28"/>
                          </w:rPr>
                        </w:pPr>
                        <w:r w:rsidRPr="003F6236">
                          <w:rPr>
                            <w:bCs/>
                            <w:i/>
                            <w:color w:val="000000"/>
                            <w:kern w:val="24"/>
                            <w:sz w:val="28"/>
                            <w:lang w:val="kk-KZ"/>
                          </w:rPr>
                          <w:t>Өмір сүру</w:t>
                        </w:r>
                        <w:r>
                          <w:rPr>
                            <w:bCs/>
                            <w:i/>
                            <w:color w:val="000000"/>
                            <w:kern w:val="24"/>
                            <w:sz w:val="28"/>
                            <w:lang w:val="kk-KZ"/>
                          </w:rPr>
                          <w:t xml:space="preserve"> сапасын бағалау</w:t>
                        </w:r>
                      </w:p>
                    </w:txbxContent>
                  </v:textbox>
                </v:rect>
                <v:rect id="Прямоугольник 111" o:spid="_x0000_s1029" style="position:absolute;left:47469;top:17890;width:10795;height:9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Gf4MAA&#10;AADcAAAADwAAAGRycy9kb3ducmV2LnhtbERPTYvCMBC9C/6HMMLeNK2gK9UoIggLerGrnodmbKvN&#10;pDbZ2v33RhC8zeN9zmLVmUq01LjSsoJ4FIEgzqwuOVdw/N0OZyCcR9ZYWSYF/+Rgtez3Fpho++AD&#10;tanPRQhhl6CCwvs6kdJlBRl0I1sTB+5iG4M+wCaXusFHCDeVHEfRVBosOTQUWNOmoOyW/hkFl91+&#10;EnO3Pe9Pprqf0nZ8zdZnpb4G3XoOwlPnP+K3+0eH+fE3vJ4JF8jl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kGf4MAAAADcAAAADwAAAAAAAAAAAAAAAACYAgAAZHJzL2Rvd25y&#10;ZXYueG1sUEsFBgAAAAAEAAQA9QAAAIUDAAAAAA==&#10;" filled="f" strokecolor="blue" strokeweight="3pt">
                  <v:path arrowok="t"/>
                  <v:textbox>
                    <w:txbxContent>
                      <w:p w:rsidR="005741ED" w:rsidRPr="00892BF9" w:rsidRDefault="005741ED" w:rsidP="00892BF9">
                        <w:pPr>
                          <w:spacing w:after="0" w:line="240" w:lineRule="auto"/>
                          <w:jc w:val="center"/>
                          <w:textAlignment w:val="baseline"/>
                          <w:rPr>
                            <w:rFonts w:ascii="Times New Roman" w:hAnsi="Times New Roman"/>
                            <w:sz w:val="24"/>
                            <w:szCs w:val="24"/>
                          </w:rPr>
                        </w:pPr>
                        <w:r w:rsidRPr="003F6236">
                          <w:rPr>
                            <w:rFonts w:ascii="Times New Roman" w:eastAsia="+mn-ea" w:hAnsi="Times New Roman"/>
                            <w:bCs/>
                            <w:i/>
                            <w:kern w:val="24"/>
                            <w:sz w:val="24"/>
                            <w:szCs w:val="24"/>
                            <w:lang w:val="kk-KZ"/>
                          </w:rPr>
                          <w:t>Кіші топ В</w:t>
                        </w:r>
                        <w:r w:rsidRPr="00892BF9">
                          <w:rPr>
                            <w:rFonts w:ascii="Times New Roman" w:eastAsia="+mn-ea" w:hAnsi="Times New Roman"/>
                            <w:bCs/>
                            <w:kern w:val="24"/>
                            <w:sz w:val="24"/>
                            <w:szCs w:val="24"/>
                            <w:lang w:val="kk-KZ"/>
                          </w:rPr>
                          <w:t>(жүйелі терапия)</w:t>
                        </w:r>
                      </w:p>
                      <w:p w:rsidR="005741ED" w:rsidRPr="00555A43" w:rsidRDefault="005741ED" w:rsidP="00892BF9">
                        <w:pPr>
                          <w:spacing w:after="0" w:line="240" w:lineRule="auto"/>
                          <w:jc w:val="center"/>
                          <w:textAlignment w:val="baseline"/>
                          <w:rPr>
                            <w:rFonts w:ascii="Times New Roman" w:hAnsi="Times New Roman"/>
                            <w:sz w:val="24"/>
                            <w:szCs w:val="24"/>
                          </w:rPr>
                        </w:pPr>
                        <w:r w:rsidRPr="00892BF9">
                          <w:rPr>
                            <w:rFonts w:ascii="Times New Roman" w:eastAsia="+mn-ea" w:hAnsi="Times New Roman"/>
                            <w:kern w:val="24"/>
                            <w:sz w:val="24"/>
                            <w:szCs w:val="24"/>
                            <w:lang w:val="en-US"/>
                          </w:rPr>
                          <w:t>n</w:t>
                        </w:r>
                        <w:r w:rsidRPr="00892BF9">
                          <w:rPr>
                            <w:rFonts w:ascii="Times New Roman" w:eastAsia="+mn-ea" w:hAnsi="Times New Roman"/>
                            <w:kern w:val="24"/>
                            <w:sz w:val="24"/>
                            <w:szCs w:val="24"/>
                          </w:rPr>
                          <w:t>=</w:t>
                        </w:r>
                        <w:r w:rsidRPr="00892BF9">
                          <w:rPr>
                            <w:rFonts w:ascii="Times New Roman" w:eastAsia="+mn-ea" w:hAnsi="Times New Roman"/>
                            <w:kern w:val="24"/>
                            <w:sz w:val="24"/>
                            <w:szCs w:val="24"/>
                            <w:lang w:val="kk-KZ"/>
                          </w:rPr>
                          <w:t>29</w:t>
                        </w:r>
                      </w:p>
                      <w:p w:rsidR="005741ED" w:rsidRPr="00A2202B" w:rsidRDefault="005741ED" w:rsidP="00D57DA5">
                        <w:pPr>
                          <w:spacing w:after="0"/>
                          <w:jc w:val="center"/>
                        </w:pPr>
                      </w:p>
                    </w:txbxContent>
                  </v:textbox>
                </v:rect>
                <v:rect id="Прямоугольник 110" o:spid="_x0000_s1030" style="position:absolute;top:18765;width:12240;height:89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4LksQA&#10;AADcAAAADwAAAGRycy9kb3ducmV2LnhtbESPT2vCQBDF7wW/wzKCt7qJ0FKiq4ggCPXS+Oc8ZMck&#10;mp2N2TXGb985FHqb4b157zeL1eAa1VMXas8G0mkCirjwtubSwPGwff8CFSKyxcYzGXhRgNVy9LbA&#10;zPon/1Cfx1JJCIcMDVQxtpnWoajIYZj6lli0i+8cRlm7UtsOnxLuGj1Lkk/tsGZpqLClTUXFLX84&#10;A5fv/UfKw/a8P7nmfsr72bVYn42ZjIf1HFSkIf6b/653VvBToZVnZAK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eC5LEAAAA3AAAAA8AAAAAAAAAAAAAAAAAmAIAAGRycy9k&#10;b3ducmV2LnhtbFBLBQYAAAAABAAEAPUAAACJAwAAAAA=&#10;" filled="f" strokecolor="blue" strokeweight="3pt">
                  <v:path arrowok="t"/>
                  <v:textbox>
                    <w:txbxContent>
                      <w:p w:rsidR="005741ED" w:rsidRPr="00244405" w:rsidRDefault="005741ED" w:rsidP="00D57DA5">
                        <w:pPr>
                          <w:spacing w:line="240" w:lineRule="auto"/>
                          <w:jc w:val="center"/>
                          <w:rPr>
                            <w:rFonts w:ascii="Times New Roman" w:hAnsi="Times New Roman"/>
                            <w:sz w:val="24"/>
                            <w:szCs w:val="24"/>
                          </w:rPr>
                        </w:pPr>
                        <w:r w:rsidRPr="00244405">
                          <w:rPr>
                            <w:rFonts w:ascii="Times New Roman" w:eastAsia="+mn-ea" w:hAnsi="Times New Roman"/>
                            <w:bCs/>
                            <w:kern w:val="24"/>
                            <w:sz w:val="24"/>
                            <w:szCs w:val="24"/>
                            <w:lang w:val="kk-KZ"/>
                          </w:rPr>
                          <w:t xml:space="preserve">Тері және жұмсақ тінінің УДЗ </w:t>
                        </w:r>
                        <w:r w:rsidRPr="00244405">
                          <w:rPr>
                            <w:rFonts w:ascii="Times New Roman" w:eastAsia="+mn-ea" w:hAnsi="Times New Roman"/>
                            <w:bCs/>
                            <w:kern w:val="24"/>
                            <w:sz w:val="24"/>
                            <w:szCs w:val="24"/>
                            <w:lang w:val="en-US"/>
                          </w:rPr>
                          <w:t>n</w:t>
                        </w:r>
                        <w:r w:rsidRPr="00244405">
                          <w:rPr>
                            <w:rFonts w:ascii="Times New Roman" w:eastAsia="+mn-ea" w:hAnsi="Times New Roman"/>
                            <w:bCs/>
                            <w:kern w:val="24"/>
                            <w:sz w:val="24"/>
                            <w:szCs w:val="24"/>
                          </w:rPr>
                          <w:t>=29</w:t>
                        </w:r>
                      </w:p>
                      <w:p w:rsidR="005741ED" w:rsidRPr="00A2202B" w:rsidRDefault="005741ED" w:rsidP="00D57DA5">
                        <w:pPr>
                          <w:spacing w:after="0"/>
                          <w:jc w:val="center"/>
                          <w:rPr>
                            <w:sz w:val="20"/>
                          </w:rPr>
                        </w:pPr>
                      </w:p>
                    </w:txbxContent>
                  </v:textbox>
                </v:rect>
                <v:rect id="Прямоугольник 117" o:spid="_x0000_s1031" style="position:absolute;left:30135;top:7474;width:25413;height:57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BQ98UA&#10;AADcAAAADwAAAGRycy9kb3ducmV2LnhtbESPzWrDMBCE74W+g9hCb41sQ4pxIocQMBTiS90m58Va&#10;/yTWyrUUx337qlDocZiZb5jtbjGDmGlyvWUF8SoCQVxb3XOr4POjeElBOI+scbBMCr7JwS5/fNhi&#10;pu2d32mufCsChF2GCjrvx0xKV3dk0K3sSBy8xk4GfZBTK/WE9wA3g0yi6FUa7DksdDjSoaP6Wt2M&#10;guZYrmNeinN5MsPXqZqTS70/K/X8tOw3IDwt/j/8137TCpJ0Db9nwh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8FD3xQAAANwAAAAPAAAAAAAAAAAAAAAAAJgCAABkcnMv&#10;ZG93bnJldi54bWxQSwUGAAAAAAQABAD1AAAAigMAAAAA&#10;" filled="f" strokecolor="blue" strokeweight="3pt">
                  <v:path arrowok="t"/>
                  <v:textbox>
                    <w:txbxContent>
                      <w:p w:rsidR="005741ED" w:rsidRPr="003F6236" w:rsidRDefault="005741ED" w:rsidP="00D57DA5">
                        <w:pPr>
                          <w:spacing w:after="0"/>
                          <w:jc w:val="center"/>
                          <w:rPr>
                            <w:i/>
                            <w:sz w:val="28"/>
                            <w:lang w:val="kk-KZ"/>
                          </w:rPr>
                        </w:pPr>
                        <w:r w:rsidRPr="003F6236">
                          <w:rPr>
                            <w:bCs/>
                            <w:i/>
                            <w:color w:val="000000"/>
                            <w:kern w:val="24"/>
                            <w:sz w:val="28"/>
                            <w:lang w:val="kk-KZ"/>
                          </w:rPr>
                          <w:t>Бақылау тобы</w:t>
                        </w:r>
                      </w:p>
                      <w:p w:rsidR="005741ED" w:rsidRPr="003F6236" w:rsidRDefault="005741ED" w:rsidP="00D57DA5">
                        <w:pPr>
                          <w:spacing w:after="0"/>
                          <w:jc w:val="center"/>
                          <w:rPr>
                            <w:i/>
                            <w:sz w:val="28"/>
                            <w:lang w:val="kk-KZ"/>
                          </w:rPr>
                        </w:pPr>
                        <w:r w:rsidRPr="003F6236">
                          <w:rPr>
                            <w:bCs/>
                            <w:i/>
                            <w:color w:val="000000"/>
                            <w:kern w:val="24"/>
                            <w:sz w:val="28"/>
                          </w:rPr>
                          <w:t xml:space="preserve">n = </w:t>
                        </w:r>
                        <w:r w:rsidRPr="003F6236">
                          <w:rPr>
                            <w:bCs/>
                            <w:i/>
                            <w:color w:val="000000"/>
                            <w:kern w:val="24"/>
                            <w:sz w:val="28"/>
                            <w:lang w:val="kk-KZ"/>
                          </w:rPr>
                          <w:t>38</w:t>
                        </w:r>
                      </w:p>
                    </w:txbxContent>
                  </v:textbox>
                </v:rect>
                <v:rect id="Прямоугольник 116" o:spid="_x0000_s1032" style="position:absolute;left:2226;top:7474;width:25679;height:57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Yy0cAA&#10;AADcAAAADwAAAGRycy9kb3ducmV2LnhtbERPTYvCMBC9C/6HMII3TRUUqUYRQVjQy1breWjGttpM&#10;apOt3X9vBMHbPN7nrDadqURLjSstK5iMIxDEmdUl5wrOp/1oAcJ5ZI2VZVLwTw42635vhbG2T/6l&#10;NvG5CCHsYlRQeF/HUrqsIINubGviwF1tY9AH2ORSN/gM4aaS0yiaS4Mlh4YCa9oVlN2TP6PgejjO&#10;JtztL8fUVI80aae3bHtRajjotksQnjr/FX/cPzrMj2bwfiZcIN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AYy0cAAAADcAAAADwAAAAAAAAAAAAAAAACYAgAAZHJzL2Rvd25y&#10;ZXYueG1sUEsFBgAAAAAEAAQA9QAAAIUDAAAAAA==&#10;" filled="f" strokecolor="blue" strokeweight="3pt">
                  <v:path arrowok="t"/>
                  <v:textbox>
                    <w:txbxContent>
                      <w:p w:rsidR="005741ED" w:rsidRPr="003F6236" w:rsidRDefault="005741ED" w:rsidP="00D57DA5">
                        <w:pPr>
                          <w:spacing w:after="0"/>
                          <w:jc w:val="center"/>
                          <w:rPr>
                            <w:i/>
                            <w:sz w:val="28"/>
                            <w:lang w:val="kk-KZ"/>
                          </w:rPr>
                        </w:pPr>
                        <w:r w:rsidRPr="003F6236">
                          <w:rPr>
                            <w:bCs/>
                            <w:i/>
                            <w:color w:val="000000"/>
                            <w:kern w:val="24"/>
                            <w:sz w:val="28"/>
                            <w:lang w:val="kk-KZ"/>
                          </w:rPr>
                          <w:t>Негізгі топ</w:t>
                        </w:r>
                      </w:p>
                      <w:p w:rsidR="005741ED" w:rsidRPr="003F6236" w:rsidRDefault="005741ED" w:rsidP="00D57DA5">
                        <w:pPr>
                          <w:spacing w:after="0"/>
                          <w:jc w:val="center"/>
                          <w:rPr>
                            <w:i/>
                            <w:sz w:val="28"/>
                          </w:rPr>
                        </w:pPr>
                        <w:r w:rsidRPr="003F6236">
                          <w:rPr>
                            <w:bCs/>
                            <w:i/>
                            <w:color w:val="000000"/>
                            <w:kern w:val="24"/>
                            <w:sz w:val="28"/>
                          </w:rPr>
                          <w:t>n = 29</w:t>
                        </w:r>
                      </w:p>
                    </w:txbxContent>
                  </v:textbox>
                </v: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 уступ 115" o:spid="_x0000_s1033" type="#_x0000_t34" style="position:absolute;left:19401;top:-1750;width:3016;height:15564;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2XINMQAAADcAAAADwAAAGRycy9kb3ducmV2LnhtbESPT2sCMRTE74V+h/AK3mrWPy26GkUK&#10;ggcRuhbPj81zE7p5WTdx3X77RhA8DjPzG2a57l0tOmqD9axgNMxAEJdeW64U/By37zMQISJrrD2T&#10;gj8KsF69viwx1/7G39QVsRIJwiFHBSbGJpcylIYchqFviJN39q3DmGRbSd3iLcFdLcdZ9ikdWk4L&#10;Bhv6MlT+FlenYHqprsdT/PD7Sze3fjQ39rDplRq89ZsFiEh9fIYf7Z1WMM4mcD+TjoB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Zcg0xAAAANwAAAAPAAAAAAAAAAAA&#10;AAAAAKECAABkcnMvZG93bnJldi54bWxQSwUGAAAAAAQABAD5AAAAkgMAAAAA&#10;" strokecolor="red" strokeweight="2.25pt">
                  <v:stroke endarrow="block"/>
                  <o:lock v:ext="edit" shapetype="f"/>
                </v:shape>
                <v:shape id="Соединитель: уступ 114" o:spid="_x0000_s1034" type="#_x0000_t34" style="position:absolute;left:34946;top:-1710;width:3016;height:1548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mOEsIAAADcAAAADwAAAGRycy9kb3ducmV2LnhtbESPQYvCMBSE7wv+h/AEb2uqoEg1ilRc&#10;FhYEuwteH82zKTYvJYm2/vvNwoLHYWa+YTa7wbbiQT40jhXMphkI4srphmsFP9/H9xWIEJE1to5J&#10;wZMC7Lajtw3m2vV8pkcZa5EgHHJUYGLscilDZchimLqOOHlX5y3GJH0ttcc+wW0r51m2lBYbTgsG&#10;OyoMVbfybhUcFtGEC5++LsXCn8qiNx9tZpSajIf9GkSkIb7C/+1PrWC+WsLfmXQE5PY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WmOEsIAAADcAAAADwAAAAAAAAAAAAAA&#10;AAChAgAAZHJzL2Rvd25yZXYueG1sUEsFBgAAAAAEAAQA+QAAAJADAAAAAA==&#10;" strokecolor="red" strokeweight="2.25pt">
                  <v:stroke endarrow="block"/>
                  <o:lock v:ext="edit" shapetype="f"/>
                </v:shape>
                <v:shapetype id="_x0000_t32" coordsize="21600,21600" o:spt="32" o:oned="t" path="m,l21600,21600e" filled="f">
                  <v:path arrowok="t" fillok="f" o:connecttype="none"/>
                  <o:lock v:ext="edit" shapetype="t"/>
                </v:shapetype>
                <v:shape id="Прямая со стрелкой 112" o:spid="_x0000_s1035" type="#_x0000_t32" style="position:absolute;left:5327;top:13517;width:0;height:513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JVisIAAADcAAAADwAAAGRycy9kb3ducmV2LnhtbERPzWrCQBC+F3yHZYTe6sYetEZXEaFQ&#10;pGIbfYAxO2ZDsrMhuzXRp3cFobf5+H5nseptLS7U+tKxgvEoAUGcO11yoeB4+Hz7AOEDssbaMSm4&#10;kofVcvCywFS7jn/pkoVCxBD2KSowITSplD43ZNGPXEMcubNrLYYI20LqFrsYbmv5niQTabHk2GCw&#10;oY2hvMr+rIKf45qnVWauh9u22nW3kzSn771Sr8N+PQcRqA//4qf7S8f54xk8nokXyO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yJVisIAAADcAAAADwAAAAAAAAAAAAAA&#10;AAChAgAAZHJzL2Rvd25yZXYueG1sUEsFBgAAAAAEAAQA+QAAAJADAAAAAA==&#10;" strokecolor="red" strokeweight="2.25pt">
                  <v:stroke endarrow="block" joinstyle="miter"/>
                  <o:lock v:ext="edit" shapetype="f"/>
                </v:shape>
                <v:shape id="Соединитель: уступ 109" o:spid="_x0000_s1036" type="#_x0000_t34" style="position:absolute;left:17293;top:29141;width:12180;height:1146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r4zsEAAADcAAAADwAAAGRycy9kb3ducmV2LnhtbERPS2sCMRC+F/wPYQRv3eyKlLI1irSs&#10;eBJqvXgbktkHbiZrkur675uC4G0+vucs16PtxZV86BwrKLIcBLF2puNGwfGnen0HESKywd4xKbhT&#10;gPVq8rLE0rgbf9P1EBuRQjiUqKCNcSilDLoliyFzA3HiauctxgR9I43HWwq3vZzn+Zu02HFqaHGg&#10;z5b0+fBrFZxN9XXaLOrisq2HfeX3eisvWqnZdNx8gIg0xqf44d6ZNL+Yw/8z6QK5+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0yvjOwQAAANwAAAAPAAAAAAAAAAAAAAAA&#10;AKECAABkcnMvZG93bnJldi54bWxQSwUGAAAAAAQABAD5AAAAjwMAAAAA&#10;" adj="11200" strokecolor="red" strokeweight="2.25pt">
                  <v:stroke endarrow="block"/>
                  <o:lock v:ext="edit" shapetype="f"/>
                </v:shape>
                <v:shape id="Соединитель: уступ 108" o:spid="_x0000_s1037" type="#_x0000_t34" style="position:absolute;left:44328;top:28664;width:12781;height:1151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1zy8YAAADcAAAADwAAAGRycy9kb3ducmV2LnhtbESPQWvCQBCF7wX/wzKF3nQTQZHoKiII&#10;0iKoLWpvQ3aahGZn0+yqsb++cxB6m8e8782b2aJztbpSGyrPBtJBAoo497biwsDH+7o/ARUissXa&#10;Mxm4U4DFvPc0w8z6G+/peoiFkhAOGRooY2wyrUNeksMw8A2x7L586zCKbAttW7xJuKv1MEnG2mHF&#10;cqHEhlYl5d+Hi5Mau8lverwsR6+r0dvJfm7Dz3mfG/Py3C2noCJ18d/8oDdWuFTqyzMygZ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h9c8vGAAAA3AAAAA8AAAAAAAAA&#10;AAAAAAAAoQIAAGRycy9kb3ducmV2LnhtbFBLBQYAAAAABAAEAPkAAACUAwAAAAA=&#10;" strokecolor="#060" strokeweight="2.25pt">
                  <v:stroke endarrow="block"/>
                  <o:lock v:ext="edit" shapetype="f"/>
                </v:shape>
                <v:rect id="Прямоугольник 120" o:spid="_x0000_s1038" style="position:absolute;left:24410;top:18447;width:10795;height:9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TNKcQA&#10;AADcAAAADwAAAGRycy9kb3ducmV2LnhtbESPQWvCQBCF74X+h2UK3urGgKVEN0EKQkEvptXzkB2T&#10;aHY2zW5j/PfOodDbDO/Ne9+si8l1aqQhtJ4NLOYJKOLK25ZrA99f29d3UCEiW+w8k4E7BSjy56c1&#10;Ztbf+EBjGWslIRwyNNDE2Gdah6ohh2Hue2LRzn5wGGUdam0HvEm463SaJG/aYcvS0GBPHw1V1/LX&#10;GTjv9ssFT9vT/ui6n2M5ppdqczJm9jJtVqAiTfHf/Hf9aQU/FXx5RibQ+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EzSnEAAAA3AAAAA8AAAAAAAAAAAAAAAAAmAIAAGRycy9k&#10;b3ducmV2LnhtbFBLBQYAAAAABAAEAPUAAACJAwAAAAA=&#10;" filled="f" strokecolor="blue" strokeweight="3pt">
                  <v:path arrowok="t"/>
                  <v:textbox>
                    <w:txbxContent>
                      <w:p w:rsidR="005741ED" w:rsidRPr="00892BF9" w:rsidRDefault="005741ED" w:rsidP="00892BF9">
                        <w:pPr>
                          <w:spacing w:after="0" w:line="240" w:lineRule="auto"/>
                          <w:jc w:val="center"/>
                          <w:textAlignment w:val="baseline"/>
                          <w:rPr>
                            <w:rFonts w:ascii="Times New Roman" w:eastAsia="+mn-ea" w:hAnsi="Times New Roman"/>
                            <w:b/>
                            <w:bCs/>
                            <w:kern w:val="24"/>
                            <w:sz w:val="24"/>
                            <w:szCs w:val="24"/>
                            <w:lang w:val="kk-KZ"/>
                          </w:rPr>
                        </w:pPr>
                        <w:r w:rsidRPr="003F6236">
                          <w:rPr>
                            <w:rFonts w:ascii="Times New Roman" w:eastAsia="+mn-ea" w:hAnsi="Times New Roman"/>
                            <w:bCs/>
                            <w:i/>
                            <w:kern w:val="24"/>
                            <w:sz w:val="24"/>
                            <w:szCs w:val="24"/>
                            <w:lang w:val="kk-KZ"/>
                          </w:rPr>
                          <w:t>Кіші топ Д</w:t>
                        </w:r>
                        <w:r w:rsidRPr="00892BF9">
                          <w:rPr>
                            <w:rFonts w:ascii="Times New Roman" w:eastAsia="+mn-ea" w:hAnsi="Times New Roman"/>
                            <w:bCs/>
                            <w:kern w:val="24"/>
                            <w:sz w:val="24"/>
                            <w:szCs w:val="24"/>
                            <w:lang w:val="kk-KZ"/>
                          </w:rPr>
                          <w:t>(жүйелі терапия)</w:t>
                        </w:r>
                        <w:r w:rsidRPr="00892BF9">
                          <w:rPr>
                            <w:rFonts w:ascii="Times New Roman" w:eastAsia="+mn-ea" w:hAnsi="Times New Roman"/>
                            <w:b/>
                            <w:bCs/>
                            <w:kern w:val="24"/>
                            <w:sz w:val="24"/>
                            <w:szCs w:val="24"/>
                            <w:lang w:val="kk-KZ"/>
                          </w:rPr>
                          <w:t>+</w:t>
                        </w:r>
                      </w:p>
                      <w:p w:rsidR="005741ED" w:rsidRPr="003F6236" w:rsidRDefault="005741ED" w:rsidP="00892BF9">
                        <w:pPr>
                          <w:spacing w:after="0" w:line="240" w:lineRule="auto"/>
                          <w:jc w:val="center"/>
                          <w:textAlignment w:val="baseline"/>
                          <w:rPr>
                            <w:rFonts w:ascii="Times New Roman" w:hAnsi="Times New Roman"/>
                            <w:i/>
                            <w:sz w:val="24"/>
                            <w:szCs w:val="24"/>
                          </w:rPr>
                        </w:pPr>
                        <w:r w:rsidRPr="003F6236">
                          <w:rPr>
                            <w:rFonts w:ascii="Times New Roman" w:eastAsia="+mn-ea" w:hAnsi="Times New Roman"/>
                            <w:bCs/>
                            <w:i/>
                            <w:kern w:val="24"/>
                            <w:sz w:val="24"/>
                            <w:szCs w:val="24"/>
                            <w:lang w:val="kk-KZ"/>
                          </w:rPr>
                          <w:t>ФДТ</w:t>
                        </w:r>
                      </w:p>
                      <w:p w:rsidR="005741ED" w:rsidRPr="00892BF9" w:rsidRDefault="005741ED" w:rsidP="00892BF9">
                        <w:pPr>
                          <w:spacing w:after="0" w:line="240" w:lineRule="auto"/>
                          <w:jc w:val="center"/>
                          <w:textAlignment w:val="baseline"/>
                          <w:rPr>
                            <w:rFonts w:ascii="Times New Roman" w:hAnsi="Times New Roman"/>
                            <w:sz w:val="24"/>
                            <w:szCs w:val="24"/>
                          </w:rPr>
                        </w:pPr>
                        <w:r w:rsidRPr="00892BF9">
                          <w:rPr>
                            <w:rFonts w:ascii="Times New Roman" w:eastAsia="+mn-ea" w:hAnsi="Times New Roman"/>
                            <w:kern w:val="24"/>
                            <w:sz w:val="24"/>
                            <w:szCs w:val="24"/>
                            <w:lang w:val="en-US"/>
                          </w:rPr>
                          <w:t>n</w:t>
                        </w:r>
                        <w:r w:rsidRPr="00892BF9">
                          <w:rPr>
                            <w:rFonts w:ascii="Times New Roman" w:eastAsia="+mn-ea" w:hAnsi="Times New Roman"/>
                            <w:kern w:val="24"/>
                            <w:sz w:val="24"/>
                            <w:szCs w:val="24"/>
                          </w:rPr>
                          <w:t>=</w:t>
                        </w:r>
                        <w:r w:rsidRPr="00892BF9">
                          <w:rPr>
                            <w:rFonts w:ascii="Times New Roman" w:eastAsia="+mn-ea" w:hAnsi="Times New Roman"/>
                            <w:kern w:val="24"/>
                            <w:sz w:val="24"/>
                            <w:szCs w:val="24"/>
                            <w:lang w:val="kk-KZ"/>
                          </w:rPr>
                          <w:t>19</w:t>
                        </w:r>
                      </w:p>
                      <w:p w:rsidR="005741ED" w:rsidRPr="00A34168" w:rsidRDefault="005741ED" w:rsidP="00D57DA5">
                        <w:pPr>
                          <w:spacing w:after="0"/>
                          <w:jc w:val="center"/>
                        </w:pPr>
                      </w:p>
                    </w:txbxContent>
                  </v:textbox>
                </v:rect>
                <v:rect id="Прямоугольник 121" o:spid="_x0000_s1039" style="position:absolute;left:12881;top:18447;width:10795;height:9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hossIA&#10;AADcAAAADwAAAGRycy9kb3ducmV2LnhtbERPTWuDQBC9F/oflin0VleFlmKzCRIQCsklpvE8uBO1&#10;cWetuzHm33cDgdzm8T5nsZpNLyYaXWdZQRLFIIhrqztuFPzsi7dPEM4ja+wtk4IrOVgtn58WmGl7&#10;4R1NpW9ECGGXoYLW+yGT0tUtGXSRHYgDd7SjQR/g2Eg94iWEm16mcfwhDXYcGlocaN1SfSrPRsFx&#10;s31PeC6q7cH0f4dySn/rvFLq9WXOv0B4mv1DfHd/6zA/TeD2TLhA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iGiywgAAANwAAAAPAAAAAAAAAAAAAAAAAJgCAABkcnMvZG93&#10;bnJldi54bWxQSwUGAAAAAAQABAD1AAAAhwMAAAAA&#10;" filled="f" strokecolor="blue" strokeweight="3pt">
                  <v:path arrowok="t"/>
                  <v:textbox>
                    <w:txbxContent>
                      <w:p w:rsidR="005741ED" w:rsidRPr="00892BF9" w:rsidRDefault="005741ED" w:rsidP="00EE1A5F">
                        <w:pPr>
                          <w:spacing w:after="0" w:line="240" w:lineRule="auto"/>
                          <w:rPr>
                            <w:rFonts w:ascii="Times New Roman" w:eastAsia="+mn-ea" w:hAnsi="Times New Roman"/>
                            <w:b/>
                            <w:bCs/>
                            <w:kern w:val="24"/>
                            <w:sz w:val="24"/>
                            <w:szCs w:val="24"/>
                          </w:rPr>
                        </w:pPr>
                        <w:r w:rsidRPr="003F6236">
                          <w:rPr>
                            <w:rFonts w:ascii="Times New Roman" w:eastAsia="+mn-ea" w:hAnsi="Times New Roman"/>
                            <w:bCs/>
                            <w:i/>
                            <w:kern w:val="24"/>
                            <w:sz w:val="24"/>
                            <w:szCs w:val="24"/>
                            <w:lang w:val="kk-KZ"/>
                          </w:rPr>
                          <w:t>Кіші топ Г</w:t>
                        </w:r>
                        <w:r w:rsidRPr="00892BF9">
                          <w:rPr>
                            <w:rFonts w:ascii="Times New Roman" w:eastAsia="+mn-ea" w:hAnsi="Times New Roman"/>
                            <w:bCs/>
                            <w:kern w:val="24"/>
                            <w:sz w:val="24"/>
                            <w:szCs w:val="24"/>
                          </w:rPr>
                          <w:t>(локаль</w:t>
                        </w:r>
                        <w:r w:rsidRPr="00892BF9">
                          <w:rPr>
                            <w:rFonts w:ascii="Times New Roman" w:eastAsia="+mn-ea" w:hAnsi="Times New Roman"/>
                            <w:bCs/>
                            <w:kern w:val="24"/>
                            <w:sz w:val="24"/>
                            <w:szCs w:val="24"/>
                            <w:lang w:val="kk-KZ"/>
                          </w:rPr>
                          <w:t>ды</w:t>
                        </w:r>
                        <w:r w:rsidRPr="00892BF9">
                          <w:rPr>
                            <w:rFonts w:ascii="Times New Roman" w:eastAsia="+mn-ea" w:hAnsi="Times New Roman"/>
                            <w:bCs/>
                            <w:kern w:val="24"/>
                            <w:sz w:val="24"/>
                            <w:szCs w:val="24"/>
                          </w:rPr>
                          <w:t xml:space="preserve"> терапия) </w:t>
                        </w:r>
                        <w:r w:rsidRPr="00892BF9">
                          <w:rPr>
                            <w:rFonts w:ascii="Times New Roman" w:eastAsia="+mn-ea" w:hAnsi="Times New Roman"/>
                            <w:b/>
                            <w:bCs/>
                            <w:kern w:val="24"/>
                            <w:sz w:val="24"/>
                            <w:szCs w:val="24"/>
                          </w:rPr>
                          <w:t>+</w:t>
                        </w:r>
                      </w:p>
                      <w:p w:rsidR="005741ED" w:rsidRPr="003F6236" w:rsidRDefault="005741ED" w:rsidP="00892BF9">
                        <w:pPr>
                          <w:spacing w:after="0" w:line="240" w:lineRule="auto"/>
                          <w:jc w:val="center"/>
                          <w:rPr>
                            <w:rFonts w:ascii="Times New Roman" w:hAnsi="Times New Roman"/>
                            <w:i/>
                            <w:sz w:val="24"/>
                            <w:szCs w:val="24"/>
                          </w:rPr>
                        </w:pPr>
                        <w:r w:rsidRPr="003F6236">
                          <w:rPr>
                            <w:rFonts w:ascii="Times New Roman" w:eastAsia="+mn-ea" w:hAnsi="Times New Roman"/>
                            <w:bCs/>
                            <w:i/>
                            <w:kern w:val="24"/>
                            <w:sz w:val="24"/>
                            <w:szCs w:val="24"/>
                          </w:rPr>
                          <w:t>ФДТ</w:t>
                        </w:r>
                      </w:p>
                      <w:p w:rsidR="005741ED" w:rsidRPr="00892BF9" w:rsidRDefault="005741ED" w:rsidP="00892BF9">
                        <w:pPr>
                          <w:spacing w:after="0" w:line="240" w:lineRule="auto"/>
                          <w:jc w:val="center"/>
                          <w:rPr>
                            <w:rFonts w:ascii="Times New Roman" w:hAnsi="Times New Roman"/>
                            <w:sz w:val="24"/>
                            <w:szCs w:val="24"/>
                          </w:rPr>
                        </w:pPr>
                        <w:r w:rsidRPr="00892BF9">
                          <w:rPr>
                            <w:rFonts w:ascii="Times New Roman" w:eastAsia="+mn-ea" w:hAnsi="Times New Roman"/>
                            <w:kern w:val="24"/>
                            <w:sz w:val="24"/>
                            <w:szCs w:val="24"/>
                            <w:lang w:val="en-US"/>
                          </w:rPr>
                          <w:t>n</w:t>
                        </w:r>
                        <w:r w:rsidRPr="00892BF9">
                          <w:rPr>
                            <w:rFonts w:ascii="Times New Roman" w:eastAsia="+mn-ea" w:hAnsi="Times New Roman"/>
                            <w:kern w:val="24"/>
                            <w:sz w:val="24"/>
                            <w:szCs w:val="24"/>
                          </w:rPr>
                          <w:t>=10</w:t>
                        </w:r>
                      </w:p>
                      <w:p w:rsidR="005741ED" w:rsidRPr="00A34168" w:rsidRDefault="005741ED" w:rsidP="00D57DA5">
                        <w:pPr>
                          <w:spacing w:after="0"/>
                          <w:jc w:val="center"/>
                        </w:pPr>
                      </w:p>
                    </w:txbxContent>
                  </v:textbox>
                </v:rect>
                <v:rect id="Прямоугольник 122" o:spid="_x0000_s1040" style="position:absolute;left:35939;top:17969;width:10795;height:9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r2xcEA&#10;AADcAAAADwAAAGRycy9kb3ducmV2LnhtbERPS4vCMBC+L/gfwgje1tSCy1JNRQRB0Ivd1fPQTB/a&#10;TGoTa/33G0HY23x8z1muBtOInjpXW1Ywm0YgiHOray4V/P5sP79BOI+ssbFMCp7kYJWOPpaYaPvg&#10;I/WZL0UIYZeggsr7NpHS5RUZdFPbEgeusJ1BH2BXSt3hI4SbRsZR9CUN1hwaKmxpU1F+ze5GQbE/&#10;zGc8bM+Hk2lup6yPL/n6rNRkPKwXIDwN/l/8du90mB/H8HomXCDT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ha9sXBAAAA3AAAAA8AAAAAAAAAAAAAAAAAmAIAAGRycy9kb3du&#10;cmV2LnhtbFBLBQYAAAAABAAEAPUAAACGAwAAAAA=&#10;" filled="f" strokecolor="blue" strokeweight="3pt">
                  <v:path arrowok="t"/>
                  <v:textbox>
                    <w:txbxContent>
                      <w:p w:rsidR="005741ED" w:rsidRPr="00892BF9" w:rsidRDefault="005741ED" w:rsidP="00892BF9">
                        <w:pPr>
                          <w:spacing w:after="0" w:line="240" w:lineRule="auto"/>
                          <w:jc w:val="center"/>
                          <w:rPr>
                            <w:rFonts w:ascii="Times New Roman" w:hAnsi="Times New Roman"/>
                            <w:sz w:val="24"/>
                            <w:szCs w:val="24"/>
                          </w:rPr>
                        </w:pPr>
                        <w:r w:rsidRPr="003F6236">
                          <w:rPr>
                            <w:rFonts w:ascii="Times New Roman" w:eastAsia="+mn-ea" w:hAnsi="Times New Roman"/>
                            <w:bCs/>
                            <w:i/>
                            <w:kern w:val="24"/>
                            <w:sz w:val="24"/>
                            <w:szCs w:val="24"/>
                            <w:lang w:val="kk-KZ"/>
                          </w:rPr>
                          <w:t>Кіші топА</w:t>
                        </w:r>
                        <w:r w:rsidRPr="00892BF9">
                          <w:rPr>
                            <w:rFonts w:ascii="Times New Roman" w:eastAsia="+mn-ea" w:hAnsi="Times New Roman"/>
                            <w:bCs/>
                            <w:kern w:val="24"/>
                            <w:sz w:val="24"/>
                            <w:szCs w:val="24"/>
                          </w:rPr>
                          <w:t>(локаль</w:t>
                        </w:r>
                        <w:r w:rsidRPr="00892BF9">
                          <w:rPr>
                            <w:rFonts w:ascii="Times New Roman" w:eastAsia="+mn-ea" w:hAnsi="Times New Roman"/>
                            <w:bCs/>
                            <w:kern w:val="24"/>
                            <w:sz w:val="24"/>
                            <w:szCs w:val="24"/>
                            <w:lang w:val="kk-KZ"/>
                          </w:rPr>
                          <w:t>ды</w:t>
                        </w:r>
                        <w:r w:rsidRPr="00892BF9">
                          <w:rPr>
                            <w:rFonts w:ascii="Times New Roman" w:eastAsia="+mn-ea" w:hAnsi="Times New Roman"/>
                            <w:bCs/>
                            <w:kern w:val="24"/>
                            <w:sz w:val="24"/>
                            <w:szCs w:val="24"/>
                          </w:rPr>
                          <w:t xml:space="preserve"> терапия)</w:t>
                        </w:r>
                      </w:p>
                      <w:p w:rsidR="005741ED" w:rsidRPr="00892BF9" w:rsidRDefault="005741ED" w:rsidP="00892BF9">
                        <w:pPr>
                          <w:spacing w:after="0" w:line="240" w:lineRule="auto"/>
                          <w:jc w:val="center"/>
                          <w:rPr>
                            <w:rFonts w:ascii="Times New Roman" w:hAnsi="Times New Roman"/>
                            <w:sz w:val="24"/>
                            <w:szCs w:val="24"/>
                          </w:rPr>
                        </w:pPr>
                        <w:r w:rsidRPr="00892BF9">
                          <w:rPr>
                            <w:rFonts w:ascii="Times New Roman" w:eastAsia="+mn-ea" w:hAnsi="Times New Roman"/>
                            <w:kern w:val="24"/>
                            <w:sz w:val="24"/>
                            <w:szCs w:val="24"/>
                            <w:lang w:val="en-US"/>
                          </w:rPr>
                          <w:t>n</w:t>
                        </w:r>
                        <w:r w:rsidRPr="00892BF9">
                          <w:rPr>
                            <w:rFonts w:ascii="Times New Roman" w:eastAsia="+mn-ea" w:hAnsi="Times New Roman"/>
                            <w:kern w:val="24"/>
                            <w:sz w:val="24"/>
                            <w:szCs w:val="24"/>
                          </w:rPr>
                          <w:t>=9</w:t>
                        </w:r>
                      </w:p>
                      <w:p w:rsidR="005741ED" w:rsidRPr="00555A43" w:rsidRDefault="005741ED" w:rsidP="00D57DA5">
                        <w:pPr>
                          <w:spacing w:after="0"/>
                          <w:jc w:val="center"/>
                        </w:pPr>
                      </w:p>
                    </w:txbxContent>
                  </v:textbox>
                </v:rect>
                <v:shape id="Соединитель: уступ 123" o:spid="_x0000_s1041" type="#_x0000_t34" style="position:absolute;left:40074;top:12165;width:4712;height:6846;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1KMIAAADcAAAADwAAAGRycy9kb3ducmV2LnhtbERP32vCMBB+F/Y/hBvsTdM6HVpNRQaD&#10;PYigDp+P5mzCmkttYu3++0UY7O0+vp+33gyuET11wXpWkE8yEMSV15ZrBV+nj/ECRIjIGhvPpOCH&#10;AmzKp9EaC+3vfKD+GGuRQjgUqMDE2BZShsqQwzDxLXHiLr5zGBPsaqk7vKdw18hplr1Jh5ZTg8GW&#10;3g1V38ebUzC71rfTOc797tovrc+Xxu63g1Ivz8N2BSLSEP/Ff+5PneZPX+HxTLpAl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X1KMIAAADcAAAADwAAAAAAAAAAAAAA&#10;AAChAgAAZHJzL2Rvd25yZXYueG1sUEsFBgAAAAAEAAQA+QAAAJADAAAAAA==&#10;" strokecolor="red" strokeweight="2.25pt">
                  <v:stroke endarrow="block"/>
                  <o:lock v:ext="edit" shapetype="f"/>
                </v:shape>
                <v:shape id="Соединитель: уступ 124" o:spid="_x0000_s1042" type="#_x0000_t34" style="position:absolute;left:47627;top:11927;width:4413;height:7766;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DyrsEAAADcAAAADwAAAGRycy9kb3ducmV2LnhtbERPS4vCMBC+L/gfwgheRFOLyFKN4mth&#10;b+uq9Dw0Y1NsJrWJWv/9ZmFhb/PxPWex6mwtHtT6yrGCyTgBQVw4XXGp4Hz6GL2D8AFZY+2YFLzI&#10;w2rZe1tgpt2Tv+lxDKWIIewzVGBCaDIpfWHIoh+7hjhyF9daDBG2pdQtPmO4rWWaJDNpseLYYLCh&#10;raHierxbBbevqd7v8+vuReZ80MNN3qSHXKlBv1vPQQTqwr/4z/2p4/x0Cr/PxAvk8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UwPKuwQAAANwAAAAPAAAAAAAAAAAAAAAA&#10;AKECAABkcnMvZG93bnJldi54bWxQSwUGAAAAAAQABAD5AAAAjwMAAAAA&#10;" adj="9430" strokecolor="red" strokeweight="2.25pt">
                  <v:stroke endarrow="block"/>
                  <o:lock v:ext="edit" shapetype="f"/>
                </v:shape>
                <v:shape id="Соединитель: уступ 125" o:spid="_x0000_s1043" type="#_x0000_t34" style="position:absolute;left:17135;top:12920;width:5042;height:556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1DIx8IAAADcAAAADwAAAGRycy9kb3ducmV2LnhtbERPS2sCMRC+F/wPYQRvNau4pW6NIoLg&#10;oRS6lp6HzXQTupmsm+zDf98UCr3Nx/ec3WFyjRioC9azgtUyA0FceW25VvBxPT8+gwgRWWPjmRTc&#10;KcBhP3vYYaH9yO80lLEWKYRDgQpMjG0hZagMOQxL3xIn7st3DmOCXS11h2MKd41cZ9mTdGg5NRhs&#10;6WSo+i57p2Bzq/vrZ8z9623YWr/aGvt2nJRazKfjC4hIU/wX/7kvOs1f5/D7TLpA7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1DIx8IAAADcAAAADwAAAAAAAAAAAAAA&#10;AAChAgAAZHJzL2Rvd25yZXYueG1sUEsFBgAAAAAEAAQA+QAAAJADAAAAAA==&#10;" strokecolor="red" strokeweight="2.25pt">
                  <v:stroke endarrow="block"/>
                  <o:lock v:ext="edit" shapetype="f"/>
                </v:shape>
                <v:shape id="Соединитель: уступ 126" o:spid="_x0000_s1044" type="#_x0000_t34" style="position:absolute;left:23496;top:12125;width:5194;height:7309;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BJVcMAAADcAAAADwAAAGRycy9kb3ducmV2LnhtbERPTWvCQBC9F/wPywi9NZsGkRpdRZSA&#10;PRRr2oPHITsmodnZmF1j+u9dQfA2j/c5i9VgGtFT52rLCt6jGARxYXXNpYLfn+ztA4TzyBoby6Tg&#10;nxyslqOXBabaXvlAfe5LEULYpaig8r5NpXRFRQZdZFviwJ1sZ9AH2JVSd3gN4aaRSRxPpcGaQ0OF&#10;LW0qKv7yi1Ew+T4f9rNSu/O67b/IHY/Z9nOn1Ot4WM9BeBr8U/xw73SYn0zh/ky4QC5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qQSVXDAAAA3AAAAA8AAAAAAAAAAAAA&#10;AAAAoQIAAGRycy9kb3ducmV2LnhtbFBLBQYAAAAABAAEAPkAAACRAwAAAAA=&#10;" adj="10476" strokecolor="red" strokeweight="2.25pt">
                  <v:stroke endarrow="block"/>
                  <o:lock v:ext="edit" shapetype="f"/>
                </v:shape>
                <v:shape id="Соединитель: уступ 100" o:spid="_x0000_s1045" type="#_x0000_t34" style="position:absolute;left:30016;top:29141;width:12910;height:10737;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HcB8MAAADcAAAADwAAAGRycy9kb3ducmV2LnhtbERPTUvDQBC9C/6HZQQvYjexICF2W6Rg&#10;6a1YBfE2ZMdsMDsbs9Mk7a93C4Xe5vE+Z7GafKsG6mMT2EA+y0ARV8E2XBv4/Hh7LEBFQbbYBiYD&#10;R4qwWt7eLLC0YeR3GvZSqxTCsUQDTqQrtY6VI49xFjrixP2E3qMk2Nfa9jimcN/qpyx71h4bTg0O&#10;O1o7qn73B29AxpP+7k5uU8yLv6/1QzscJOyMub+bXl9ACU1yFV/cW5vm5zmcn0kX6O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kx3AfDAAAA3AAAAA8AAAAAAAAAAAAA&#10;AAAAoQIAAGRycy9kb3ducmV2LnhtbFBLBQYAAAAABAAEAPkAAACRAwAAAAA=&#10;" adj="11372" strokecolor="red" strokeweight="2.25pt">
                  <v:stroke endarrow="block"/>
                  <o:lock v:ext="edit" shapetype="f"/>
                </v:shape>
                <v:shape id="Соединитель: уступ 102" o:spid="_x0000_s1046" type="#_x0000_t34" style="position:absolute;left:29419;top:27829;width:12154;height:13564;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eXJ8MAAADcAAAADwAAAGRycy9kb3ducmV2LnhtbERPS4vCMBC+L/gfwgje1rQFF6lG8YEi&#10;i3vwdfA2NGNbbSalidr99xthwdt8fM8ZT1tTiQc1rrSsIO5HIIgzq0vOFRwPq88hCOeRNVaWScEv&#10;OZhOOh9jTLV98o4ee5+LEMIuRQWF93UqpcsKMuj6tiYO3MU2Bn2ATS51g88QbiqZRNGXNFhyaCiw&#10;pkVB2W1/NwrOg/UpuV5is15slsm8NMOf5HurVK/bzkYgPLX+Lf53b3SYHw/g9Uy4QE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4nlyfDAAAA3AAAAA8AAAAAAAAAAAAA&#10;AAAAoQIAAGRycy9kb3ducmV2LnhtbFBLBQYAAAAABAAEAPkAAACRAwAAAAA=&#10;" adj="8711" strokecolor="#375623" strokeweight="2.25pt">
                  <v:stroke endarrow="block"/>
                  <o:lock v:ext="edit" shapetype="f"/>
                </v:shape>
                <v:shape id="Прямая со стрелкой 103" o:spid="_x0000_s1047" type="#_x0000_t32" style="position:absolute;left:4850;top:27988;width:32;height:18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3B+MIAAADcAAAADwAAAGRycy9kb3ducmV2LnhtbERPzYrCMBC+L/gOYQRva6oHXbpGEUGQ&#10;xUW3+gBjM9uUNpPSZG316TeC4G0+vt9ZrHpbiyu1vnSsYDJOQBDnTpdcKDiftu8fIHxA1lg7JgU3&#10;8rBaDt4WmGrX8Q9ds1CIGMI+RQUmhCaV0ueGLPqxa4gj9+taiyHCtpC6xS6G21pOk2QmLZYcGww2&#10;tDGUV9mfVXA8r3leZeZ2un9V3939Is1lf1BqNOzXnyAC9eElfrp3Os6fzODxTLxALv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r3B+MIAAADcAAAADwAAAAAAAAAAAAAA&#10;AAChAgAAZHJzL2Rvd25yZXYueG1sUEsFBgAAAAAEAAQA+QAAAJADAAAAAA==&#10;" strokecolor="red" strokeweight="2.25pt">
                  <v:stroke endarrow="block" joinstyle="miter"/>
                  <o:lock v:ext="edit" shapetype="f"/>
                </v:shape>
                <v:rect id="Прямоугольник 97" o:spid="_x0000_s1048" style="position:absolute;left:238;top:40313;width:10080;height:82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SspsAA&#10;AADcAAAADwAAAGRycy9kb3ducmV2LnhtbERPTYvCMBC9C/6HMMLeNFVQpBpFBEHQy1breWjGttpM&#10;ahNr999vBMHbPN7nLNedqURLjSstKxiPIhDEmdUl5wrOp91wDsJ5ZI2VZVLwRw7Wq35vibG2L/6l&#10;NvG5CCHsYlRQeF/HUrqsIINuZGviwF1tY9AH2ORSN/gK4aaSkyiaSYMlh4YCa9oWlN2Tp1FwPRyn&#10;Y+52l2NqqkeatJNbtrko9TPoNgsQnjr/FX/cex3mRzN4PxMukK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NSspsAAAADcAAAADwAAAAAAAAAAAAAAAACYAgAAZHJzL2Rvd25y&#10;ZXYueG1sUEsFBgAAAAAEAAQA9QAAAIUDAAAAAA==&#10;" filled="f" strokecolor="blue" strokeweight="3pt">
                  <v:path arrowok="t"/>
                  <v:textbox>
                    <w:txbxContent>
                      <w:p w:rsidR="005741ED" w:rsidRPr="00C8641F" w:rsidRDefault="005741ED" w:rsidP="00482D04">
                        <w:pPr>
                          <w:spacing w:after="0" w:line="240" w:lineRule="auto"/>
                          <w:ind w:left="-112" w:hanging="30"/>
                          <w:jc w:val="center"/>
                          <w:rPr>
                            <w:rFonts w:ascii="Times New Roman" w:eastAsia="+mn-ea" w:hAnsi="Times New Roman"/>
                            <w:bCs/>
                            <w:i/>
                            <w:kern w:val="24"/>
                            <w:sz w:val="24"/>
                            <w:szCs w:val="24"/>
                            <w:lang w:val="kk-KZ"/>
                          </w:rPr>
                        </w:pPr>
                        <w:r w:rsidRPr="00C8641F">
                          <w:rPr>
                            <w:rFonts w:ascii="Times New Roman" w:eastAsia="+mn-ea" w:hAnsi="Times New Roman"/>
                            <w:bCs/>
                            <w:i/>
                            <w:kern w:val="24"/>
                            <w:sz w:val="24"/>
                            <w:szCs w:val="24"/>
                            <w:lang w:val="kk-KZ"/>
                          </w:rPr>
                          <w:t>Флуросцентті диагностика</w:t>
                        </w:r>
                      </w:p>
                      <w:p w:rsidR="005741ED" w:rsidRPr="00C8641F" w:rsidRDefault="005741ED" w:rsidP="00244405">
                        <w:pPr>
                          <w:spacing w:after="0" w:line="240" w:lineRule="auto"/>
                          <w:jc w:val="center"/>
                          <w:rPr>
                            <w:rFonts w:ascii="Times New Roman" w:hAnsi="Times New Roman"/>
                            <w:sz w:val="24"/>
                            <w:szCs w:val="24"/>
                          </w:rPr>
                        </w:pPr>
                        <w:r w:rsidRPr="00C8641F">
                          <w:rPr>
                            <w:rFonts w:ascii="Times New Roman" w:eastAsia="+mn-ea" w:hAnsi="Times New Roman"/>
                            <w:bCs/>
                            <w:kern w:val="24"/>
                            <w:sz w:val="24"/>
                            <w:szCs w:val="24"/>
                            <w:lang w:val="en-US"/>
                          </w:rPr>
                          <w:t>n</w:t>
                        </w:r>
                        <w:r w:rsidRPr="00C8641F">
                          <w:rPr>
                            <w:rFonts w:ascii="Times New Roman" w:eastAsia="+mn-ea" w:hAnsi="Times New Roman"/>
                            <w:bCs/>
                            <w:kern w:val="24"/>
                            <w:sz w:val="24"/>
                            <w:szCs w:val="24"/>
                          </w:rPr>
                          <w:t>=29</w:t>
                        </w:r>
                      </w:p>
                    </w:txbxContent>
                  </v:textbox>
                </v:rect>
                <v:rect id="Прямоугольник 95" o:spid="_x0000_s1049" style="position:absolute;left:159;top:50808;width:10883;height:67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maucEA&#10;AADcAAAADwAAAGRycy9kb3ducmV2LnhtbERPTYvCMBC9C/6HMAveNFVRtGsUWRAEvWy1nodmbLvb&#10;TGqTrfXfbwTB2zze56w2nalES40rLSsYjyIQxJnVJecKzqfdcAHCeWSNlWVS8CAHm3W/t8JY2zt/&#10;U5v4XIQQdjEqKLyvYyldVpBBN7I1ceCutjHoA2xyqRu8h3BTyUkUzaXBkkNDgTV9FZT9Jn9GwfVw&#10;nI25212OqaluadJOfrLtRanBR7f9BOGp82/xy73XYf5yCs9nwgV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pmrnBAAAA3AAAAA8AAAAAAAAAAAAAAAAAmAIAAGRycy9kb3du&#10;cmV2LnhtbFBLBQYAAAAABAAEAPUAAACGAwAAAAA=&#10;" filled="f" strokecolor="blue" strokeweight="3pt">
                  <v:path arrowok="t"/>
                  <v:textbox>
                    <w:txbxContent>
                      <w:p w:rsidR="005741ED" w:rsidRPr="00663C47" w:rsidRDefault="005741ED" w:rsidP="00C8641F">
                        <w:pPr>
                          <w:spacing w:after="0"/>
                          <w:jc w:val="center"/>
                          <w:rPr>
                            <w:b/>
                          </w:rPr>
                        </w:pPr>
                        <w:r>
                          <w:rPr>
                            <w:rFonts w:eastAsia="+mn-ea"/>
                            <w:bCs/>
                            <w:kern w:val="24"/>
                            <w:lang w:val="kk-KZ"/>
                          </w:rPr>
                          <w:t>Диагностика нәтижесінің а</w:t>
                        </w:r>
                        <w:r w:rsidRPr="00555A43">
                          <w:rPr>
                            <w:rFonts w:eastAsia="+mn-ea"/>
                            <w:bCs/>
                            <w:kern w:val="24"/>
                          </w:rPr>
                          <w:t>нализ</w:t>
                        </w:r>
                        <w:r>
                          <w:rPr>
                            <w:rFonts w:eastAsia="+mn-ea"/>
                            <w:bCs/>
                            <w:kern w:val="24"/>
                            <w:lang w:val="kk-KZ"/>
                          </w:rPr>
                          <w:t>і</w:t>
                        </w:r>
                      </w:p>
                    </w:txbxContent>
                  </v:textbox>
                </v:rect>
                <v:shape id="Прямая со стрелкой 98" o:spid="_x0000_s1050" type="#_x0000_t32" style="position:absolute;left:5565;top:38404;width:32;height:18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dmzMUAAADcAAAADwAAAGRycy9kb3ducmV2LnhtbESPQWvCQBCF70L/wzIFb7ppD61EV5FC&#10;oUilNfoDxuw0G5KdDdnVRH9951DobYb35r1vVpvRt+pKfawDG3iaZ6CIy2Brrgycju+zBaiYkC22&#10;gcnAjSJs1g+TFeY2DHyga5EqJSEcczTgUupyrWPpyGOch45YtJ/Qe0yy9pW2PQ4S7lv9nGUv2mPN&#10;0uCwozdHZVNcvIHv05Zfm8Ldjvddsx/uZ+3On1/GTB/H7RJUojH9m/+uP6zgZ0Irz8gEev0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bdmzMUAAADcAAAADwAAAAAAAAAA&#10;AAAAAAChAgAAZHJzL2Rvd25yZXYueG1sUEsFBgAAAAAEAAQA+QAAAJMDAAAAAA==&#10;" strokecolor="red" strokeweight="2.25pt">
                  <v:stroke endarrow="block" joinstyle="miter"/>
                  <o:lock v:ext="edit" shapetype="f"/>
                </v:shape>
                <v:shape id="Прямая со стрелкой 96" o:spid="_x0000_s1051" type="#_x0000_t32" style="position:absolute;left:5486;top:48900;width:32;height:18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jyvsIAAADcAAAADwAAAGRycy9kb3ducmV2LnhtbERPzYrCMBC+L/gOYQRva+oedKlGEUFY&#10;RFm3+gBjMzalzaQ00VaffiMs7G0+vt9ZrHpbizu1vnSsYDJOQBDnTpdcKDiftu+fIHxA1lg7JgUP&#10;8rBaDt4WmGrX8Q/ds1CIGMI+RQUmhCaV0ueGLPqxa4gjd3WtxRBhW0jdYhfDbS0/kmQqLZYcGww2&#10;tDGUV9nNKjie1zyrMvM4PXfVoXtepLnsv5UaDfv1HESgPvyL/9xfOs5PZvB6Jl4gl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CjyvsIAAADcAAAADwAAAAAAAAAAAAAA&#10;AAChAgAAZHJzL2Rvd25yZXYueG1sUEsFBgAAAAAEAAQA+QAAAJADAAAAAA==&#10;" strokecolor="red" strokeweight="2.25pt">
                  <v:stroke endarrow="block" joinstyle="miter"/>
                  <o:lock v:ext="edit" shapetype="f"/>
                </v:shape>
                <v:rect id="Прямоугольник 93" o:spid="_x0000_s1052" style="position:absolute;left:2226;top:59396;width:21577;height:4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NdBMMA&#10;AADcAAAADwAAAGRycy9kb3ducmV2LnhtbESPQYvCMBSE78L+h/AW9qZpCyvSNYoIwoJerNbzo3m2&#10;XZuXbhNr/fdGEDwOM/MNM18OphE9da62rCCeRCCIC6trLhUcD5vxDITzyBoby6TgTg6Wi4/RHFNt&#10;b7ynPvOlCBB2KSqovG9TKV1RkUE3sS1x8M62M+iD7EqpO7wFuGlkEkVTabDmsFBhS+uKikt2NQrO&#10;2913zMPmtMtN859nffJXrE5KfX0Oqx8Qngb/Dr/av1pBEifwPBOOgF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RNdBMMAAADcAAAADwAAAAAAAAAAAAAAAACYAgAAZHJzL2Rv&#10;d25yZXYueG1sUEsFBgAAAAAEAAQA9QAAAIgDAAAAAA==&#10;" filled="f" strokecolor="blue" strokeweight="3pt">
                  <v:path arrowok="t"/>
                  <v:textbox>
                    <w:txbxContent>
                      <w:p w:rsidR="005741ED" w:rsidRPr="00C8641F" w:rsidRDefault="005741ED" w:rsidP="00C8641F">
                        <w:pPr>
                          <w:spacing w:line="240" w:lineRule="auto"/>
                          <w:jc w:val="center"/>
                          <w:rPr>
                            <w:rFonts w:ascii="Times New Roman" w:hAnsi="Times New Roman"/>
                            <w:i/>
                            <w:sz w:val="24"/>
                            <w:szCs w:val="24"/>
                          </w:rPr>
                        </w:pPr>
                        <w:r w:rsidRPr="00C8641F">
                          <w:rPr>
                            <w:rFonts w:ascii="Times New Roman" w:eastAsia="+mn-ea" w:hAnsi="Times New Roman"/>
                            <w:bCs/>
                            <w:i/>
                            <w:kern w:val="24"/>
                            <w:sz w:val="24"/>
                            <w:szCs w:val="24"/>
                            <w:lang w:val="kk-KZ"/>
                          </w:rPr>
                          <w:t>Нәтижелердің салыстырмалы анализі</w:t>
                        </w:r>
                      </w:p>
                      <w:p w:rsidR="005741ED" w:rsidRPr="008B078B" w:rsidRDefault="005741ED" w:rsidP="00C8641F">
                        <w:pPr>
                          <w:spacing w:after="0"/>
                          <w:jc w:val="center"/>
                          <w:rPr>
                            <w:b/>
                          </w:rPr>
                        </w:pPr>
                      </w:p>
                    </w:txbxContent>
                  </v:textbox>
                </v:rect>
                <v:shape id="Прямая со стрелкой 101" o:spid="_x0000_s1053" type="#_x0000_t32" style="position:absolute;left:12960;top:34667;width:0;height:247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P6FMIAAADcAAAADwAAAGRycy9kb3ducmV2LnhtbERP3WrCMBS+H/gO4Qi7m6lDnFSjiDAY&#10;MnGrPsCxOTalzUlpMlt9eiMIuzsf3+9ZrHpbiwu1vnSsYDxKQBDnTpdcKDgePt9mIHxA1lg7JgVX&#10;8rBaDl4WmGrX8S9dslCIGMI+RQUmhCaV0ueGLPqRa4gjd3atxRBhW0jdYhfDbS3fk2QqLZYcGww2&#10;tDGUV9mfVfBzXPNHlZnr4batdt3tJM3pe6/U67Bfz0EE6sO/+On+0nH+eAKPZ+IFcnk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SP6FMIAAADcAAAADwAAAAAAAAAAAAAA&#10;AAChAgAAZHJzL2Rvd25yZXYueG1sUEsFBgAAAAAEAAQA+QAAAJADAAAAAA==&#10;" strokecolor="red" strokeweight="2.25pt">
                  <v:stroke endarrow="block" joinstyle="miter"/>
                  <o:lock v:ext="edit" shapetype="f"/>
                </v:shape>
                <v:line id="Прямая соединительная линия 99" o:spid="_x0000_s1054" style="position:absolute;visibility:visible;mso-wrap-style:square" from="11211,34667" to="13109,34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lK+cEAAADcAAAADwAAAGRycy9kb3ducmV2LnhtbERPTWsCMRC9C/0PYQrealIRbbdGqaIo&#10;3rq2eB02083SzWTdRHf77xuh4G0e73Pmy97V4kptqDxreB4pEMSFNxWXGj6P26cXECEiG6w9k4Zf&#10;CrBcPAzmmBnf8Qdd81iKFMIhQw02xiaTMhSWHIaRb4gT9+1bhzHBtpSmxS6Fu1qOlZpKhxWnBosN&#10;rS0VP/nFaVh1sxK/6LCxanw8byanncL1SevhY//+BiJSH+/if/fepPnqFW7PpAvk4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GiUr5wQAAANwAAAAPAAAAAAAAAAAAAAAA&#10;AKECAABkcnMvZG93bnJldi54bWxQSwUGAAAAAAQABAD5AAAAjwMAAAAA&#10;" strokecolor="red" strokeweight="2.25pt">
                  <v:stroke joinstyle="miter"/>
                  <o:lock v:ext="edit" shapetype="f"/>
                </v:line>
                <v:line id="Прямая соединительная линия 99" o:spid="_x0000_s1055" style="position:absolute;visibility:visible;mso-wrap-style:square" from="11290,55420" to="13189,554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xaV8QAAADcAAAADwAAAGRycy9kb3ducmV2LnhtbESPzWrDMBCE74W8g9hAb40UE9ziRAlJ&#10;SGjprfkh18XaWCbWyrXU2H37qlDocZiZb5jFanCNuFMXas8aphMFgrj0puZKw+m4f3oBESKywcYz&#10;afimAKvl6GGBhfE9f9D9ECuRIBwK1GBjbAspQ2nJYZj4ljh5V985jEl2lTQd9gnuGpkplUuHNacF&#10;iy1tLZW3w5fTsOmfKzzT+86q7Pi5m11eFW4vWj+Oh/UcRKQh/of/2m9GQ5bn8HsmHQG5/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7FpXxAAAANwAAAAPAAAAAAAAAAAA&#10;AAAAAKECAABkcnMvZG93bnJldi54bWxQSwUGAAAAAAQABAD5AAAAkgMAAAAA&#10;" strokecolor="red" strokeweight="2.25pt">
                  <v:stroke joinstyle="miter"/>
                  <o:lock v:ext="edit" shapetype="f"/>
                </v:line>
              </v:group>
            </w:pict>
          </mc:Fallback>
        </mc:AlternateContent>
      </w:r>
    </w:p>
    <w:p w:rsidR="00D57DA5" w:rsidRPr="00A81FC2" w:rsidRDefault="00D57DA5" w:rsidP="00336A69">
      <w:pPr>
        <w:spacing w:after="0" w:line="240" w:lineRule="auto"/>
        <w:ind w:firstLine="709"/>
        <w:jc w:val="both"/>
        <w:rPr>
          <w:rFonts w:ascii="Times New Roman" w:eastAsia="Times New Roman" w:hAnsi="Times New Roman"/>
          <w:color w:val="000000"/>
          <w:sz w:val="28"/>
          <w:szCs w:val="28"/>
          <w:lang w:val="kk-KZ" w:eastAsia="ru-RU"/>
        </w:rPr>
      </w:pPr>
    </w:p>
    <w:p w:rsidR="00D57DA5" w:rsidRPr="00A81FC2" w:rsidRDefault="00D57DA5" w:rsidP="00336A69">
      <w:pPr>
        <w:spacing w:after="0" w:line="240" w:lineRule="auto"/>
        <w:ind w:firstLine="709"/>
        <w:jc w:val="both"/>
        <w:rPr>
          <w:rFonts w:ascii="Times New Roman" w:eastAsia="Times New Roman" w:hAnsi="Times New Roman"/>
          <w:color w:val="000000"/>
          <w:sz w:val="28"/>
          <w:szCs w:val="28"/>
          <w:lang w:val="kk-KZ" w:eastAsia="ru-RU"/>
        </w:rPr>
      </w:pPr>
    </w:p>
    <w:p w:rsidR="00D57DA5" w:rsidRPr="00A81FC2" w:rsidRDefault="00D57DA5" w:rsidP="00336A69">
      <w:pPr>
        <w:spacing w:after="0" w:line="240" w:lineRule="auto"/>
        <w:ind w:firstLine="709"/>
        <w:jc w:val="both"/>
        <w:rPr>
          <w:rFonts w:ascii="Times New Roman" w:eastAsia="Times New Roman" w:hAnsi="Times New Roman"/>
          <w:color w:val="000000"/>
          <w:sz w:val="28"/>
          <w:szCs w:val="28"/>
          <w:lang w:val="kk-KZ" w:eastAsia="ru-RU"/>
        </w:rPr>
      </w:pPr>
    </w:p>
    <w:p w:rsidR="00D57DA5" w:rsidRPr="00A81FC2" w:rsidRDefault="00D57DA5" w:rsidP="00336A69">
      <w:pPr>
        <w:spacing w:after="0" w:line="240" w:lineRule="auto"/>
        <w:ind w:firstLine="709"/>
        <w:jc w:val="both"/>
        <w:rPr>
          <w:rFonts w:ascii="Times New Roman" w:eastAsia="Times New Roman" w:hAnsi="Times New Roman"/>
          <w:color w:val="000000"/>
          <w:sz w:val="28"/>
          <w:szCs w:val="28"/>
          <w:lang w:val="kk-KZ" w:eastAsia="ru-RU"/>
        </w:rPr>
      </w:pPr>
    </w:p>
    <w:p w:rsidR="00D57DA5" w:rsidRPr="00A81FC2" w:rsidRDefault="00D57DA5" w:rsidP="00336A69">
      <w:pPr>
        <w:spacing w:after="0" w:line="240" w:lineRule="auto"/>
        <w:ind w:firstLine="709"/>
        <w:jc w:val="both"/>
        <w:rPr>
          <w:rFonts w:ascii="Times New Roman" w:eastAsia="Times New Roman" w:hAnsi="Times New Roman"/>
          <w:color w:val="000000"/>
          <w:sz w:val="28"/>
          <w:szCs w:val="28"/>
          <w:lang w:val="kk-KZ" w:eastAsia="ru-RU"/>
        </w:rPr>
      </w:pPr>
    </w:p>
    <w:p w:rsidR="00D57DA5" w:rsidRPr="00A81FC2" w:rsidRDefault="00D57DA5" w:rsidP="00336A69">
      <w:pPr>
        <w:spacing w:after="0" w:line="240" w:lineRule="auto"/>
        <w:ind w:firstLine="709"/>
        <w:jc w:val="both"/>
        <w:rPr>
          <w:rFonts w:ascii="Times New Roman" w:eastAsia="Times New Roman" w:hAnsi="Times New Roman"/>
          <w:color w:val="000000"/>
          <w:sz w:val="28"/>
          <w:szCs w:val="28"/>
          <w:lang w:val="kk-KZ" w:eastAsia="ru-RU"/>
        </w:rPr>
      </w:pPr>
    </w:p>
    <w:p w:rsidR="00D57DA5" w:rsidRPr="00A81FC2" w:rsidRDefault="00D57DA5" w:rsidP="00336A69">
      <w:pPr>
        <w:spacing w:after="0" w:line="240" w:lineRule="auto"/>
        <w:ind w:firstLine="709"/>
        <w:jc w:val="both"/>
        <w:rPr>
          <w:rFonts w:ascii="Times New Roman" w:eastAsia="Times New Roman" w:hAnsi="Times New Roman"/>
          <w:color w:val="000000"/>
          <w:sz w:val="28"/>
          <w:szCs w:val="28"/>
          <w:lang w:val="kk-KZ" w:eastAsia="ru-RU"/>
        </w:rPr>
      </w:pPr>
    </w:p>
    <w:p w:rsidR="00D57DA5" w:rsidRPr="00A81FC2" w:rsidRDefault="00D57DA5" w:rsidP="00336A69">
      <w:pPr>
        <w:spacing w:after="0" w:line="240" w:lineRule="auto"/>
        <w:ind w:firstLine="709"/>
        <w:jc w:val="both"/>
        <w:rPr>
          <w:rFonts w:ascii="Times New Roman" w:eastAsia="Times New Roman" w:hAnsi="Times New Roman"/>
          <w:color w:val="000000"/>
          <w:sz w:val="28"/>
          <w:szCs w:val="28"/>
          <w:lang w:val="kk-KZ" w:eastAsia="ru-RU"/>
        </w:rPr>
      </w:pPr>
    </w:p>
    <w:p w:rsidR="00D57DA5" w:rsidRPr="00A81FC2" w:rsidRDefault="00D57DA5" w:rsidP="003F6236">
      <w:pPr>
        <w:spacing w:after="0" w:line="240" w:lineRule="auto"/>
        <w:jc w:val="both"/>
        <w:rPr>
          <w:rFonts w:ascii="Times New Roman" w:eastAsia="Times New Roman" w:hAnsi="Times New Roman"/>
          <w:color w:val="000000"/>
          <w:sz w:val="28"/>
          <w:szCs w:val="28"/>
          <w:lang w:val="kk-KZ" w:eastAsia="ru-RU"/>
        </w:rPr>
      </w:pPr>
    </w:p>
    <w:p w:rsidR="00D57DA5" w:rsidRPr="00A81FC2" w:rsidRDefault="00D57DA5" w:rsidP="00336A69">
      <w:pPr>
        <w:spacing w:after="0" w:line="240" w:lineRule="auto"/>
        <w:ind w:firstLine="709"/>
        <w:jc w:val="both"/>
        <w:rPr>
          <w:rFonts w:ascii="Times New Roman" w:eastAsia="Times New Roman" w:hAnsi="Times New Roman"/>
          <w:color w:val="000000"/>
          <w:sz w:val="28"/>
          <w:szCs w:val="28"/>
          <w:lang w:val="kk-KZ" w:eastAsia="ru-RU"/>
        </w:rPr>
      </w:pPr>
    </w:p>
    <w:p w:rsidR="00D57DA5" w:rsidRPr="00A81FC2" w:rsidRDefault="00D57DA5" w:rsidP="00336A69">
      <w:pPr>
        <w:spacing w:after="0" w:line="240" w:lineRule="auto"/>
        <w:ind w:firstLine="709"/>
        <w:jc w:val="both"/>
        <w:rPr>
          <w:rFonts w:ascii="Times New Roman" w:eastAsia="Times New Roman" w:hAnsi="Times New Roman"/>
          <w:color w:val="000000"/>
          <w:sz w:val="28"/>
          <w:szCs w:val="28"/>
          <w:lang w:val="kk-KZ" w:eastAsia="ru-RU"/>
        </w:rPr>
      </w:pPr>
    </w:p>
    <w:p w:rsidR="00D57DA5" w:rsidRPr="00A81FC2" w:rsidRDefault="00D57DA5" w:rsidP="00336A69">
      <w:pPr>
        <w:spacing w:after="0" w:line="240" w:lineRule="auto"/>
        <w:ind w:firstLine="709"/>
        <w:jc w:val="both"/>
        <w:rPr>
          <w:rFonts w:ascii="Times New Roman" w:eastAsia="Times New Roman" w:hAnsi="Times New Roman"/>
          <w:color w:val="000000"/>
          <w:sz w:val="28"/>
          <w:szCs w:val="28"/>
          <w:lang w:val="kk-KZ" w:eastAsia="ru-RU"/>
        </w:rPr>
      </w:pPr>
    </w:p>
    <w:p w:rsidR="00D57DA5" w:rsidRPr="00A81FC2" w:rsidRDefault="00D57DA5" w:rsidP="00336A69">
      <w:pPr>
        <w:spacing w:after="0" w:line="240" w:lineRule="auto"/>
        <w:ind w:firstLine="709"/>
        <w:jc w:val="both"/>
        <w:rPr>
          <w:rFonts w:ascii="Times New Roman" w:eastAsia="Times New Roman" w:hAnsi="Times New Roman"/>
          <w:color w:val="000000"/>
          <w:sz w:val="28"/>
          <w:szCs w:val="28"/>
          <w:lang w:val="kk-KZ" w:eastAsia="ru-RU"/>
        </w:rPr>
      </w:pPr>
    </w:p>
    <w:p w:rsidR="00D57DA5" w:rsidRPr="00A81FC2" w:rsidRDefault="00D57DA5" w:rsidP="00336A69">
      <w:pPr>
        <w:spacing w:after="0" w:line="240" w:lineRule="auto"/>
        <w:ind w:firstLine="709"/>
        <w:jc w:val="both"/>
        <w:rPr>
          <w:rFonts w:ascii="Times New Roman" w:eastAsia="Times New Roman" w:hAnsi="Times New Roman"/>
          <w:color w:val="000000"/>
          <w:sz w:val="28"/>
          <w:szCs w:val="28"/>
          <w:lang w:val="kk-KZ" w:eastAsia="ru-RU"/>
        </w:rPr>
      </w:pPr>
    </w:p>
    <w:p w:rsidR="00D57DA5" w:rsidRPr="00A81FC2" w:rsidRDefault="00420DBB" w:rsidP="00336A69">
      <w:pPr>
        <w:spacing w:after="0" w:line="240" w:lineRule="auto"/>
        <w:ind w:firstLine="709"/>
        <w:jc w:val="both"/>
        <w:rPr>
          <w:rFonts w:ascii="Times New Roman" w:eastAsia="Times New Roman" w:hAnsi="Times New Roman"/>
          <w:color w:val="000000"/>
          <w:sz w:val="28"/>
          <w:szCs w:val="28"/>
          <w:lang w:val="kk-KZ" w:eastAsia="ru-RU"/>
        </w:rPr>
      </w:pPr>
      <w:r>
        <w:rPr>
          <w:rFonts w:ascii="Times New Roman" w:eastAsia="Times New Roman" w:hAnsi="Times New Roman"/>
          <w:noProof/>
          <w:sz w:val="28"/>
          <w:szCs w:val="20"/>
          <w:lang w:eastAsia="ru-RU"/>
        </w:rPr>
        <mc:AlternateContent>
          <mc:Choice Requires="wps">
            <w:drawing>
              <wp:anchor distT="0" distB="0" distL="114300" distR="114300" simplePos="0" relativeHeight="251879424" behindDoc="0" locked="0" layoutInCell="1" allowOverlap="1">
                <wp:simplePos x="0" y="0"/>
                <wp:positionH relativeFrom="column">
                  <wp:posOffset>64770</wp:posOffset>
                </wp:positionH>
                <wp:positionV relativeFrom="paragraph">
                  <wp:posOffset>5080</wp:posOffset>
                </wp:positionV>
                <wp:extent cx="1109345" cy="828040"/>
                <wp:effectExtent l="19050" t="19050" r="14605" b="10160"/>
                <wp:wrapNone/>
                <wp:docPr id="127" name="Прямоугольник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9345" cy="828040"/>
                        </a:xfrm>
                        <a:prstGeom prst="rect">
                          <a:avLst/>
                        </a:prstGeom>
                        <a:noFill/>
                        <a:ln w="38100" cap="flat" cmpd="sng" algn="ctr">
                          <a:solidFill>
                            <a:srgbClr val="0000FF"/>
                          </a:solidFill>
                          <a:prstDash val="solid"/>
                          <a:miter lim="800000"/>
                        </a:ln>
                        <a:effectLst/>
                      </wps:spPr>
                      <wps:txbx>
                        <w:txbxContent>
                          <w:p w:rsidR="005741ED" w:rsidRPr="00555A43" w:rsidRDefault="005741ED" w:rsidP="00D57DA5">
                            <w:pPr>
                              <w:spacing w:line="240" w:lineRule="auto"/>
                              <w:jc w:val="center"/>
                              <w:rPr>
                                <w:rFonts w:ascii="Times New Roman" w:hAnsi="Times New Roman"/>
                                <w:sz w:val="24"/>
                                <w:szCs w:val="24"/>
                                <w:lang w:val="en-US"/>
                              </w:rPr>
                            </w:pPr>
                            <w:r>
                              <w:rPr>
                                <w:rFonts w:ascii="Times New Roman" w:eastAsia="+mn-ea" w:hAnsi="Times New Roman"/>
                                <w:bCs/>
                                <w:kern w:val="24"/>
                                <w:sz w:val="24"/>
                                <w:szCs w:val="24"/>
                                <w:lang w:val="kk-KZ"/>
                              </w:rPr>
                              <w:t>Диагностика нәтижесінің а</w:t>
                            </w:r>
                            <w:r w:rsidRPr="00555A43">
                              <w:rPr>
                                <w:rFonts w:ascii="Times New Roman" w:eastAsia="+mn-ea" w:hAnsi="Times New Roman"/>
                                <w:bCs/>
                                <w:kern w:val="24"/>
                                <w:sz w:val="24"/>
                                <w:szCs w:val="24"/>
                              </w:rPr>
                              <w:t>нализ</w:t>
                            </w:r>
                            <w:r>
                              <w:rPr>
                                <w:rFonts w:ascii="Times New Roman" w:eastAsia="+mn-ea" w:hAnsi="Times New Roman"/>
                                <w:bCs/>
                                <w:kern w:val="24"/>
                                <w:sz w:val="24"/>
                                <w:szCs w:val="24"/>
                                <w:lang w:val="kk-KZ"/>
                              </w:rPr>
                              <w:t>і</w:t>
                            </w:r>
                            <w:r w:rsidRPr="00555A43">
                              <w:rPr>
                                <w:rFonts w:ascii="Times New Roman" w:eastAsia="+mn-ea" w:hAnsi="Times New Roman"/>
                                <w:bCs/>
                                <w:kern w:val="24"/>
                                <w:sz w:val="24"/>
                                <w:szCs w:val="24"/>
                              </w:rPr>
                              <w:t xml:space="preserve"> диагностики </w:t>
                            </w:r>
                          </w:p>
                          <w:p w:rsidR="005741ED" w:rsidRPr="00663C47" w:rsidRDefault="005741ED" w:rsidP="00D57DA5">
                            <w:pPr>
                              <w:spacing w:after="0"/>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127" o:spid="_x0000_s1056" style="position:absolute;left:0;text-align:left;margin-left:5.1pt;margin-top:.4pt;width:87.35pt;height:65.2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" filled="f" strokecolor="blue" strokeweight="3pt">
                <v:path arrowok="t"/>
                <v:textbox>
                  <w:txbxContent>
                    <w:p w:rsidR="005741ED" w:rsidRPr="00555A43" w:rsidRDefault="005741ED" w:rsidP="00D57DA5">
                      <w:pPr>
                        <w:spacing w:line="240" w:lineRule="auto"/>
                        <w:jc w:val="center"/>
                        <w:rPr>
                          <w:rFonts w:ascii="Times New Roman" w:hAnsi="Times New Roman"/>
                          <w:sz w:val="24"/>
                          <w:szCs w:val="24"/>
                          <w:lang w:val="en-US"/>
                        </w:rPr>
                      </w:pPr>
                      <w:r>
                        <w:rPr>
                          <w:rFonts w:ascii="Times New Roman" w:eastAsia="+mn-ea" w:hAnsi="Times New Roman"/>
                          <w:bCs/>
                          <w:kern w:val="24"/>
                          <w:sz w:val="24"/>
                          <w:szCs w:val="24"/>
                          <w:lang w:val="kk-KZ"/>
                        </w:rPr>
                        <w:t>Диагностика нәтижесінің а</w:t>
                      </w:r>
                      <w:r w:rsidRPr="00555A43">
                        <w:rPr>
                          <w:rFonts w:ascii="Times New Roman" w:eastAsia="+mn-ea" w:hAnsi="Times New Roman"/>
                          <w:bCs/>
                          <w:kern w:val="24"/>
                          <w:sz w:val="24"/>
                          <w:szCs w:val="24"/>
                        </w:rPr>
                        <w:t>нализ</w:t>
                      </w:r>
                      <w:r>
                        <w:rPr>
                          <w:rFonts w:ascii="Times New Roman" w:eastAsia="+mn-ea" w:hAnsi="Times New Roman"/>
                          <w:bCs/>
                          <w:kern w:val="24"/>
                          <w:sz w:val="24"/>
                          <w:szCs w:val="24"/>
                          <w:lang w:val="kk-KZ"/>
                        </w:rPr>
                        <w:t>і</w:t>
                      </w:r>
                      <w:r w:rsidRPr="00555A43">
                        <w:rPr>
                          <w:rFonts w:ascii="Times New Roman" w:eastAsia="+mn-ea" w:hAnsi="Times New Roman"/>
                          <w:bCs/>
                          <w:kern w:val="24"/>
                          <w:sz w:val="24"/>
                          <w:szCs w:val="24"/>
                        </w:rPr>
                        <w:t xml:space="preserve"> диагностики </w:t>
                      </w:r>
                    </w:p>
                    <w:p w:rsidR="005741ED" w:rsidRPr="00663C47" w:rsidRDefault="005741ED" w:rsidP="00D57DA5">
                      <w:pPr>
                        <w:spacing w:after="0"/>
                        <w:rPr>
                          <w:b/>
                        </w:rPr>
                      </w:pPr>
                    </w:p>
                  </w:txbxContent>
                </v:textbox>
              </v:rect>
            </w:pict>
          </mc:Fallback>
        </mc:AlternateContent>
      </w:r>
    </w:p>
    <w:p w:rsidR="00D57DA5" w:rsidRPr="00A81FC2" w:rsidRDefault="00D57DA5" w:rsidP="00336A69">
      <w:pPr>
        <w:spacing w:after="0" w:line="240" w:lineRule="auto"/>
        <w:ind w:firstLine="709"/>
        <w:jc w:val="both"/>
        <w:rPr>
          <w:rFonts w:ascii="Times New Roman" w:eastAsia="Times New Roman" w:hAnsi="Times New Roman"/>
          <w:color w:val="000000"/>
          <w:sz w:val="28"/>
          <w:szCs w:val="28"/>
          <w:lang w:val="kk-KZ" w:eastAsia="ru-RU"/>
        </w:rPr>
      </w:pPr>
    </w:p>
    <w:p w:rsidR="00D57DA5" w:rsidRPr="00A81FC2" w:rsidRDefault="00D57DA5" w:rsidP="00336A69">
      <w:pPr>
        <w:spacing w:after="0" w:line="240" w:lineRule="auto"/>
        <w:ind w:firstLine="709"/>
        <w:jc w:val="both"/>
        <w:rPr>
          <w:rFonts w:ascii="Times New Roman" w:eastAsia="Times New Roman" w:hAnsi="Times New Roman"/>
          <w:color w:val="000000"/>
          <w:sz w:val="28"/>
          <w:szCs w:val="28"/>
          <w:lang w:val="kk-KZ" w:eastAsia="ru-RU"/>
        </w:rPr>
      </w:pPr>
    </w:p>
    <w:p w:rsidR="00D57DA5" w:rsidRPr="00A81FC2" w:rsidRDefault="00D57DA5" w:rsidP="00336A69">
      <w:pPr>
        <w:spacing w:after="0" w:line="240" w:lineRule="auto"/>
        <w:ind w:firstLine="709"/>
        <w:jc w:val="both"/>
        <w:rPr>
          <w:rFonts w:ascii="Times New Roman" w:eastAsia="Times New Roman" w:hAnsi="Times New Roman"/>
          <w:color w:val="000000"/>
          <w:sz w:val="28"/>
          <w:szCs w:val="28"/>
          <w:lang w:val="kk-KZ" w:eastAsia="ru-RU"/>
        </w:rPr>
      </w:pPr>
    </w:p>
    <w:p w:rsidR="00D57DA5" w:rsidRPr="00A81FC2" w:rsidRDefault="00D57DA5" w:rsidP="00EE1A5F">
      <w:pPr>
        <w:spacing w:after="0" w:line="240" w:lineRule="auto"/>
        <w:jc w:val="both"/>
        <w:rPr>
          <w:rFonts w:ascii="Times New Roman" w:eastAsia="Times New Roman" w:hAnsi="Times New Roman"/>
          <w:color w:val="000000"/>
          <w:sz w:val="28"/>
          <w:szCs w:val="28"/>
          <w:lang w:val="kk-KZ" w:eastAsia="ru-RU"/>
        </w:rPr>
      </w:pPr>
    </w:p>
    <w:p w:rsidR="00D57DA5" w:rsidRPr="00A81FC2" w:rsidRDefault="00D57DA5" w:rsidP="00336A69">
      <w:pPr>
        <w:spacing w:after="0" w:line="240" w:lineRule="auto"/>
        <w:ind w:firstLine="709"/>
        <w:jc w:val="both"/>
        <w:rPr>
          <w:rFonts w:ascii="Times New Roman" w:eastAsia="Times New Roman" w:hAnsi="Times New Roman"/>
          <w:color w:val="000000"/>
          <w:sz w:val="28"/>
          <w:szCs w:val="28"/>
          <w:lang w:val="kk-KZ" w:eastAsia="ru-RU"/>
        </w:rPr>
      </w:pPr>
    </w:p>
    <w:p w:rsidR="00D57DA5" w:rsidRPr="00A81FC2" w:rsidRDefault="00D57DA5" w:rsidP="00336A69">
      <w:pPr>
        <w:spacing w:after="0" w:line="240" w:lineRule="auto"/>
        <w:ind w:firstLine="709"/>
        <w:jc w:val="both"/>
        <w:rPr>
          <w:rFonts w:ascii="Times New Roman" w:eastAsia="Times New Roman" w:hAnsi="Times New Roman"/>
          <w:color w:val="000000"/>
          <w:sz w:val="28"/>
          <w:szCs w:val="28"/>
          <w:lang w:val="kk-KZ" w:eastAsia="ru-RU"/>
        </w:rPr>
      </w:pPr>
    </w:p>
    <w:p w:rsidR="00D57DA5" w:rsidRPr="00A81FC2" w:rsidRDefault="00D57DA5" w:rsidP="00336A69">
      <w:pPr>
        <w:spacing w:after="0" w:line="240" w:lineRule="auto"/>
        <w:ind w:firstLine="709"/>
        <w:jc w:val="both"/>
        <w:rPr>
          <w:rFonts w:ascii="Times New Roman" w:eastAsia="Times New Roman" w:hAnsi="Times New Roman"/>
          <w:color w:val="000000"/>
          <w:sz w:val="28"/>
          <w:szCs w:val="28"/>
          <w:lang w:val="kk-KZ" w:eastAsia="ru-RU"/>
        </w:rPr>
      </w:pPr>
    </w:p>
    <w:p w:rsidR="00D57DA5" w:rsidRPr="00A81FC2" w:rsidRDefault="00D57DA5" w:rsidP="00336A69">
      <w:pPr>
        <w:spacing w:after="0" w:line="240" w:lineRule="auto"/>
        <w:ind w:firstLine="709"/>
        <w:jc w:val="both"/>
        <w:rPr>
          <w:rFonts w:ascii="Times New Roman" w:eastAsia="Times New Roman" w:hAnsi="Times New Roman"/>
          <w:color w:val="000000"/>
          <w:sz w:val="28"/>
          <w:szCs w:val="28"/>
          <w:lang w:val="kk-KZ" w:eastAsia="ru-RU"/>
        </w:rPr>
      </w:pPr>
    </w:p>
    <w:p w:rsidR="00D57DA5" w:rsidRPr="00A81FC2" w:rsidRDefault="00D57DA5" w:rsidP="00336A69">
      <w:pPr>
        <w:spacing w:after="0" w:line="240" w:lineRule="auto"/>
        <w:ind w:firstLine="709"/>
        <w:jc w:val="both"/>
        <w:rPr>
          <w:rFonts w:ascii="Times New Roman" w:eastAsia="Times New Roman" w:hAnsi="Times New Roman"/>
          <w:color w:val="000000"/>
          <w:sz w:val="28"/>
          <w:szCs w:val="28"/>
          <w:lang w:val="kk-KZ" w:eastAsia="ru-RU"/>
        </w:rPr>
      </w:pPr>
    </w:p>
    <w:p w:rsidR="00D57DA5" w:rsidRPr="00A81FC2" w:rsidRDefault="00D57DA5" w:rsidP="00336A69">
      <w:pPr>
        <w:spacing w:after="0" w:line="240" w:lineRule="auto"/>
        <w:ind w:firstLine="709"/>
        <w:jc w:val="both"/>
        <w:rPr>
          <w:rFonts w:ascii="Times New Roman" w:eastAsia="Times New Roman" w:hAnsi="Times New Roman"/>
          <w:color w:val="000000"/>
          <w:sz w:val="28"/>
          <w:szCs w:val="28"/>
          <w:lang w:val="kk-KZ" w:eastAsia="ru-RU"/>
        </w:rPr>
      </w:pPr>
    </w:p>
    <w:p w:rsidR="00D57DA5" w:rsidRPr="00A81FC2" w:rsidRDefault="00D57DA5" w:rsidP="00336A69">
      <w:pPr>
        <w:spacing w:after="0" w:line="240" w:lineRule="auto"/>
        <w:ind w:firstLine="709"/>
        <w:jc w:val="both"/>
        <w:rPr>
          <w:rFonts w:ascii="Times New Roman" w:eastAsia="Times New Roman" w:hAnsi="Times New Roman"/>
          <w:color w:val="000000"/>
          <w:sz w:val="28"/>
          <w:szCs w:val="28"/>
          <w:lang w:val="kk-KZ" w:eastAsia="ru-RU"/>
        </w:rPr>
      </w:pPr>
    </w:p>
    <w:p w:rsidR="00D57DA5" w:rsidRPr="00A81FC2" w:rsidRDefault="00D57DA5" w:rsidP="00336A69">
      <w:pPr>
        <w:spacing w:after="0" w:line="240" w:lineRule="auto"/>
        <w:ind w:firstLine="709"/>
        <w:jc w:val="both"/>
        <w:rPr>
          <w:rFonts w:ascii="Times New Roman" w:eastAsia="Times New Roman" w:hAnsi="Times New Roman"/>
          <w:color w:val="000000"/>
          <w:sz w:val="28"/>
          <w:szCs w:val="28"/>
          <w:lang w:val="kk-KZ" w:eastAsia="ru-RU"/>
        </w:rPr>
      </w:pPr>
    </w:p>
    <w:p w:rsidR="00D57DA5" w:rsidRPr="00A81FC2" w:rsidRDefault="00D57DA5" w:rsidP="00336A69">
      <w:pPr>
        <w:spacing w:after="0" w:line="240" w:lineRule="auto"/>
        <w:ind w:firstLine="709"/>
        <w:jc w:val="both"/>
        <w:rPr>
          <w:rFonts w:ascii="Times New Roman" w:eastAsia="Times New Roman" w:hAnsi="Times New Roman"/>
          <w:color w:val="000000"/>
          <w:sz w:val="28"/>
          <w:szCs w:val="28"/>
          <w:lang w:val="kk-KZ" w:eastAsia="ru-RU"/>
        </w:rPr>
      </w:pPr>
    </w:p>
    <w:p w:rsidR="00D57DA5" w:rsidRPr="00A81FC2" w:rsidRDefault="00D57DA5" w:rsidP="00336A69">
      <w:pPr>
        <w:spacing w:after="0" w:line="240" w:lineRule="auto"/>
        <w:ind w:right="276" w:firstLine="709"/>
        <w:contextualSpacing/>
        <w:jc w:val="center"/>
        <w:rPr>
          <w:rFonts w:ascii="Times New Roman" w:eastAsia="Times New Roman" w:hAnsi="Times New Roman"/>
          <w:color w:val="000000"/>
          <w:sz w:val="28"/>
          <w:szCs w:val="28"/>
          <w:lang w:val="kk-KZ" w:eastAsia="ru-RU"/>
        </w:rPr>
      </w:pPr>
    </w:p>
    <w:p w:rsidR="00C8641F" w:rsidRDefault="00C8641F" w:rsidP="00336A69">
      <w:pPr>
        <w:spacing w:after="0" w:line="240" w:lineRule="auto"/>
        <w:ind w:right="276" w:firstLine="709"/>
        <w:contextualSpacing/>
        <w:jc w:val="center"/>
        <w:rPr>
          <w:rFonts w:ascii="Times New Roman" w:eastAsia="Times New Roman" w:hAnsi="Times New Roman"/>
          <w:color w:val="000000"/>
          <w:sz w:val="28"/>
          <w:szCs w:val="28"/>
          <w:lang w:val="kk-KZ" w:eastAsia="ru-RU"/>
        </w:rPr>
      </w:pPr>
    </w:p>
    <w:p w:rsidR="00503036" w:rsidRDefault="00503036" w:rsidP="00336A69">
      <w:pPr>
        <w:spacing w:after="0" w:line="240" w:lineRule="auto"/>
        <w:ind w:right="276" w:firstLine="709"/>
        <w:contextualSpacing/>
        <w:jc w:val="center"/>
        <w:rPr>
          <w:rFonts w:ascii="Times New Roman" w:eastAsia="Times New Roman" w:hAnsi="Times New Roman"/>
          <w:color w:val="000000"/>
          <w:sz w:val="28"/>
          <w:szCs w:val="28"/>
          <w:lang w:val="kk-KZ" w:eastAsia="ru-RU"/>
        </w:rPr>
      </w:pPr>
    </w:p>
    <w:p w:rsidR="00C8641F" w:rsidRPr="00C8641F" w:rsidRDefault="00C8641F" w:rsidP="00336A69">
      <w:pPr>
        <w:spacing w:after="0" w:line="240" w:lineRule="auto"/>
        <w:ind w:right="276" w:firstLine="709"/>
        <w:contextualSpacing/>
        <w:jc w:val="center"/>
        <w:rPr>
          <w:rFonts w:ascii="Times New Roman" w:eastAsia="Times New Roman" w:hAnsi="Times New Roman"/>
          <w:color w:val="000000"/>
          <w:sz w:val="16"/>
          <w:szCs w:val="16"/>
          <w:lang w:val="kk-KZ" w:eastAsia="ru-RU"/>
        </w:rPr>
      </w:pPr>
    </w:p>
    <w:p w:rsidR="00D57DA5" w:rsidRPr="00A81FC2" w:rsidRDefault="001D33E2" w:rsidP="00C8641F">
      <w:pPr>
        <w:spacing w:after="0" w:line="240" w:lineRule="auto"/>
        <w:ind w:right="276"/>
        <w:contextualSpacing/>
        <w:jc w:val="center"/>
        <w:rPr>
          <w:rFonts w:ascii="Times New Roman" w:eastAsia="Times New Roman" w:hAnsi="Times New Roman"/>
          <w:color w:val="000000"/>
          <w:sz w:val="28"/>
          <w:szCs w:val="28"/>
          <w:lang w:val="kk-KZ" w:eastAsia="ru-RU"/>
        </w:rPr>
      </w:pPr>
      <w:r w:rsidRPr="00A81FC2">
        <w:rPr>
          <w:rFonts w:ascii="Times New Roman" w:eastAsia="Times New Roman" w:hAnsi="Times New Roman"/>
          <w:color w:val="000000"/>
          <w:sz w:val="28"/>
          <w:szCs w:val="28"/>
          <w:lang w:val="kk-KZ" w:eastAsia="ru-RU"/>
        </w:rPr>
        <w:t>Сурет</w:t>
      </w:r>
      <w:r w:rsidR="00D57DA5" w:rsidRPr="00A81FC2">
        <w:rPr>
          <w:rFonts w:ascii="Times New Roman" w:eastAsia="Times New Roman" w:hAnsi="Times New Roman"/>
          <w:color w:val="000000"/>
          <w:sz w:val="28"/>
          <w:szCs w:val="28"/>
          <w:lang w:val="kk-KZ" w:eastAsia="ru-RU"/>
        </w:rPr>
        <w:t xml:space="preserve"> 6 </w:t>
      </w:r>
      <w:r w:rsidR="00C8641F">
        <w:rPr>
          <w:rFonts w:ascii="Times New Roman" w:eastAsia="Times New Roman" w:hAnsi="Times New Roman"/>
          <w:color w:val="000000"/>
          <w:sz w:val="28"/>
          <w:szCs w:val="28"/>
          <w:lang w:val="kk-KZ" w:eastAsia="ru-RU"/>
        </w:rPr>
        <w:t xml:space="preserve">– </w:t>
      </w:r>
      <w:r w:rsidRPr="00A81FC2">
        <w:rPr>
          <w:rFonts w:ascii="Times New Roman" w:eastAsia="Times New Roman" w:hAnsi="Times New Roman"/>
          <w:color w:val="000000"/>
          <w:sz w:val="28"/>
          <w:szCs w:val="28"/>
          <w:lang w:val="kk-KZ" w:eastAsia="ru-RU"/>
        </w:rPr>
        <w:t>Зерттеу д</w:t>
      </w:r>
      <w:r w:rsidR="00D57DA5" w:rsidRPr="00A81FC2">
        <w:rPr>
          <w:rFonts w:ascii="Times New Roman" w:eastAsia="Times New Roman" w:hAnsi="Times New Roman"/>
          <w:color w:val="000000"/>
          <w:sz w:val="28"/>
          <w:szCs w:val="28"/>
          <w:lang w:val="kk-KZ" w:eastAsia="ru-RU"/>
        </w:rPr>
        <w:t>изайн</w:t>
      </w:r>
      <w:r w:rsidRPr="00A81FC2">
        <w:rPr>
          <w:rFonts w:ascii="Times New Roman" w:eastAsia="Times New Roman" w:hAnsi="Times New Roman"/>
          <w:color w:val="000000"/>
          <w:sz w:val="28"/>
          <w:szCs w:val="28"/>
          <w:lang w:val="kk-KZ" w:eastAsia="ru-RU"/>
        </w:rPr>
        <w:t>ы</w:t>
      </w:r>
    </w:p>
    <w:p w:rsidR="00D57DA5" w:rsidRPr="00A81FC2" w:rsidRDefault="00B72A42" w:rsidP="00336A69">
      <w:pPr>
        <w:spacing w:after="0" w:line="240" w:lineRule="auto"/>
        <w:ind w:firstLine="709"/>
        <w:jc w:val="both"/>
        <w:rPr>
          <w:rFonts w:ascii="Times New Roman" w:eastAsia="Times New Roman" w:hAnsi="Times New Roman"/>
          <w:i/>
          <w:color w:val="000000"/>
          <w:sz w:val="28"/>
          <w:szCs w:val="28"/>
          <w:lang w:val="kk-KZ" w:eastAsia="ru-RU"/>
        </w:rPr>
      </w:pPr>
      <w:r w:rsidRPr="00A81FC2">
        <w:rPr>
          <w:rFonts w:ascii="Times New Roman" w:eastAsia="Times New Roman" w:hAnsi="Times New Roman"/>
          <w:color w:val="000000"/>
          <w:sz w:val="28"/>
          <w:szCs w:val="28"/>
          <w:lang w:val="kk-KZ" w:eastAsia="ru-RU"/>
        </w:rPr>
        <w:t xml:space="preserve">Дизайн бойынша </w:t>
      </w:r>
      <w:r w:rsidRPr="00A81FC2">
        <w:rPr>
          <w:rFonts w:ascii="Times New Roman" w:eastAsia="Times New Roman" w:hAnsi="Times New Roman"/>
          <w:i/>
          <w:color w:val="000000"/>
          <w:sz w:val="28"/>
          <w:szCs w:val="28"/>
          <w:lang w:val="kk-KZ" w:eastAsia="ru-RU"/>
        </w:rPr>
        <w:t>экспериментальды бақыланатын  рандомизирленген емес зерттеу түріне сәйкес келді</w:t>
      </w:r>
      <w:r w:rsidR="00D57DA5" w:rsidRPr="00A81FC2">
        <w:rPr>
          <w:rFonts w:ascii="Times New Roman" w:eastAsia="Times New Roman" w:hAnsi="Times New Roman"/>
          <w:i/>
          <w:color w:val="000000"/>
          <w:sz w:val="28"/>
          <w:szCs w:val="28"/>
          <w:lang w:val="kk-KZ" w:eastAsia="ru-RU"/>
        </w:rPr>
        <w:t>.</w:t>
      </w:r>
    </w:p>
    <w:p w:rsidR="00D57DA5" w:rsidRPr="00A81FC2" w:rsidRDefault="00D57DA5" w:rsidP="00336A69">
      <w:pPr>
        <w:spacing w:after="0" w:line="240" w:lineRule="auto"/>
        <w:ind w:firstLine="709"/>
        <w:jc w:val="both"/>
        <w:rPr>
          <w:rFonts w:ascii="Times New Roman" w:eastAsia="Times New Roman" w:hAnsi="Times New Roman"/>
          <w:b/>
          <w:color w:val="000000"/>
          <w:sz w:val="28"/>
          <w:szCs w:val="28"/>
          <w:lang w:val="kk-KZ" w:eastAsia="ru-RU"/>
        </w:rPr>
      </w:pPr>
    </w:p>
    <w:p w:rsidR="00145BAC" w:rsidRPr="00F04E71" w:rsidRDefault="00D57DA5" w:rsidP="00336A69">
      <w:pPr>
        <w:spacing w:after="0" w:line="240" w:lineRule="auto"/>
        <w:ind w:firstLine="709"/>
        <w:jc w:val="both"/>
        <w:rPr>
          <w:rFonts w:ascii="Times New Roman" w:eastAsia="Times New Roman" w:hAnsi="Times New Roman"/>
          <w:b/>
          <w:sz w:val="28"/>
          <w:szCs w:val="28"/>
          <w:lang w:val="kk-KZ" w:eastAsia="ru-RU"/>
        </w:rPr>
      </w:pPr>
      <w:r w:rsidRPr="00F04E71">
        <w:rPr>
          <w:rFonts w:ascii="Times New Roman" w:eastAsia="Times New Roman" w:hAnsi="Times New Roman"/>
          <w:b/>
          <w:sz w:val="28"/>
          <w:szCs w:val="28"/>
          <w:lang w:val="kk-KZ" w:eastAsia="ru-RU"/>
        </w:rPr>
        <w:t xml:space="preserve">2.2 </w:t>
      </w:r>
      <w:r w:rsidR="00145BAC" w:rsidRPr="00F04E71">
        <w:rPr>
          <w:rFonts w:ascii="Times New Roman" w:eastAsia="Times New Roman" w:hAnsi="Times New Roman"/>
          <w:b/>
          <w:sz w:val="28"/>
          <w:szCs w:val="28"/>
          <w:lang w:val="kk-KZ" w:eastAsia="ru-RU"/>
        </w:rPr>
        <w:t>Зерттеу әдістері</w:t>
      </w:r>
    </w:p>
    <w:p w:rsidR="00B877B9" w:rsidRPr="00A81FC2" w:rsidRDefault="00B877B9" w:rsidP="00336A69">
      <w:pPr>
        <w:spacing w:after="0" w:line="240" w:lineRule="auto"/>
        <w:ind w:firstLine="709"/>
        <w:jc w:val="both"/>
        <w:rPr>
          <w:rFonts w:ascii="Times New Roman" w:eastAsia="Times New Roman" w:hAnsi="Times New Roman"/>
          <w:color w:val="000000"/>
          <w:sz w:val="16"/>
          <w:szCs w:val="16"/>
          <w:lang w:val="kk-KZ" w:eastAsia="ru-RU"/>
        </w:rPr>
      </w:pPr>
    </w:p>
    <w:p w:rsidR="00D57DA5" w:rsidRPr="00A81FC2" w:rsidRDefault="00D57DA5" w:rsidP="00336A69">
      <w:pPr>
        <w:spacing w:after="0" w:line="240" w:lineRule="auto"/>
        <w:ind w:firstLine="709"/>
        <w:jc w:val="both"/>
        <w:rPr>
          <w:rFonts w:ascii="Times New Roman" w:hAnsi="Times New Roman"/>
          <w:sz w:val="28"/>
          <w:szCs w:val="28"/>
          <w:lang w:val="kk-KZ"/>
        </w:rPr>
      </w:pPr>
      <w:r w:rsidRPr="00A81FC2">
        <w:rPr>
          <w:rFonts w:ascii="Times New Roman" w:eastAsia="Times New Roman" w:hAnsi="Times New Roman"/>
          <w:color w:val="000000"/>
          <w:sz w:val="28"/>
          <w:szCs w:val="28"/>
          <w:lang w:val="kk-KZ" w:eastAsia="ru-RU"/>
        </w:rPr>
        <w:t>2.2.1</w:t>
      </w:r>
      <w:r w:rsidR="00145BAC" w:rsidRPr="00A81FC2">
        <w:rPr>
          <w:rFonts w:ascii="Times New Roman" w:hAnsi="Times New Roman"/>
          <w:sz w:val="28"/>
          <w:szCs w:val="28"/>
          <w:lang w:val="kk-KZ"/>
        </w:rPr>
        <w:t>Тері және жұмсақ тінінің ультрадыбыстық зерттеу әдісі</w:t>
      </w:r>
    </w:p>
    <w:p w:rsidR="00DB5853" w:rsidRPr="00A81FC2" w:rsidRDefault="00DB5853"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 xml:space="preserve">Алдыңғы кеуде қуысының жұмсақ тіндерінің эхографиясы кез-келген уақытта </w:t>
      </w:r>
      <w:r w:rsidR="00D8674B" w:rsidRPr="00A81FC2">
        <w:rPr>
          <w:rFonts w:ascii="Times New Roman" w:hAnsi="Times New Roman"/>
          <w:sz w:val="28"/>
          <w:szCs w:val="28"/>
          <w:lang w:val="kk-KZ"/>
        </w:rPr>
        <w:t>арнайы дайындықсыз,</w:t>
      </w:r>
      <w:r w:rsidRPr="00A81FC2">
        <w:rPr>
          <w:rFonts w:ascii="Times New Roman" w:hAnsi="Times New Roman"/>
          <w:sz w:val="28"/>
          <w:szCs w:val="28"/>
          <w:lang w:val="kk-KZ"/>
        </w:rPr>
        <w:t>науқасты дененің бойымен төмен түсірілген қолдарымен артқы жағында жатып</w:t>
      </w:r>
      <w:r w:rsidR="00786DDB" w:rsidRPr="00A81FC2">
        <w:rPr>
          <w:rFonts w:ascii="Times New Roman" w:hAnsi="Times New Roman"/>
          <w:sz w:val="28"/>
          <w:szCs w:val="28"/>
          <w:lang w:val="kk-KZ"/>
        </w:rPr>
        <w:t xml:space="preserve"> зерттеу жүзеге асады</w:t>
      </w:r>
      <w:r w:rsidRPr="00A81FC2">
        <w:rPr>
          <w:rFonts w:ascii="Times New Roman" w:hAnsi="Times New Roman"/>
          <w:sz w:val="28"/>
          <w:szCs w:val="28"/>
          <w:lang w:val="kk-KZ"/>
        </w:rPr>
        <w:t>. Аксиллярлық аймақты зерттеу үшін қол</w:t>
      </w:r>
      <w:r w:rsidR="00786DDB" w:rsidRPr="00A81FC2">
        <w:rPr>
          <w:rFonts w:ascii="Times New Roman" w:hAnsi="Times New Roman"/>
          <w:sz w:val="28"/>
          <w:szCs w:val="28"/>
          <w:lang w:val="kk-KZ"/>
        </w:rPr>
        <w:t>ды жоғары</w:t>
      </w:r>
      <w:r w:rsidRPr="00A81FC2">
        <w:rPr>
          <w:rFonts w:ascii="Times New Roman" w:hAnsi="Times New Roman"/>
          <w:sz w:val="28"/>
          <w:szCs w:val="28"/>
          <w:lang w:val="kk-KZ"/>
        </w:rPr>
        <w:t xml:space="preserve"> көтеріліп</w:t>
      </w:r>
      <w:r w:rsidR="00786DDB" w:rsidRPr="00A81FC2">
        <w:rPr>
          <w:rFonts w:ascii="Times New Roman" w:hAnsi="Times New Roman"/>
          <w:sz w:val="28"/>
          <w:szCs w:val="28"/>
          <w:lang w:val="kk-KZ"/>
        </w:rPr>
        <w:t xml:space="preserve"> зерттелінеді</w:t>
      </w:r>
      <w:r w:rsidRPr="00A81FC2">
        <w:rPr>
          <w:rFonts w:ascii="Times New Roman" w:hAnsi="Times New Roman"/>
          <w:sz w:val="28"/>
          <w:szCs w:val="28"/>
          <w:lang w:val="kk-KZ"/>
        </w:rPr>
        <w:t>. Сканерлеу іздеу және</w:t>
      </w:r>
      <w:r w:rsidR="00786DDB" w:rsidRPr="00A81FC2">
        <w:rPr>
          <w:rFonts w:ascii="Times New Roman" w:hAnsi="Times New Roman"/>
          <w:sz w:val="28"/>
          <w:szCs w:val="28"/>
          <w:lang w:val="kk-KZ"/>
        </w:rPr>
        <w:t xml:space="preserve"> прицельды режимдер арқылы жүргізіледі.</w:t>
      </w:r>
    </w:p>
    <w:p w:rsidR="00DB5853" w:rsidRPr="00A81FC2" w:rsidRDefault="00404BB4"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Іздеу режимінде п</w:t>
      </w:r>
      <w:r w:rsidR="00DB5853" w:rsidRPr="00A81FC2">
        <w:rPr>
          <w:rFonts w:ascii="Times New Roman" w:hAnsi="Times New Roman"/>
          <w:sz w:val="28"/>
          <w:szCs w:val="28"/>
          <w:lang w:val="kk-KZ"/>
        </w:rPr>
        <w:t xml:space="preserve">атологиялық өзгерістерді анықтау үшін алдыңғы кеуде қабырғасының бүкіл беті </w:t>
      </w:r>
      <w:r w:rsidR="00F01744" w:rsidRPr="00A81FC2">
        <w:rPr>
          <w:rFonts w:ascii="Times New Roman" w:hAnsi="Times New Roman"/>
          <w:sz w:val="28"/>
          <w:szCs w:val="28"/>
          <w:lang w:val="kk-KZ"/>
        </w:rPr>
        <w:t xml:space="preserve">толығымен </w:t>
      </w:r>
      <w:r w:rsidR="00DB5853" w:rsidRPr="00A81FC2">
        <w:rPr>
          <w:rFonts w:ascii="Times New Roman" w:hAnsi="Times New Roman"/>
          <w:sz w:val="28"/>
          <w:szCs w:val="28"/>
          <w:lang w:val="kk-KZ"/>
        </w:rPr>
        <w:t xml:space="preserve">зерттелді. УДЗ парастерналдық бөлімдерден аксиллярға дейін жүргізілді. </w:t>
      </w:r>
      <w:r w:rsidR="00786DDB" w:rsidRPr="00A81FC2">
        <w:rPr>
          <w:rFonts w:ascii="Times New Roman" w:hAnsi="Times New Roman"/>
          <w:sz w:val="28"/>
          <w:szCs w:val="28"/>
          <w:lang w:val="kk-KZ"/>
        </w:rPr>
        <w:t>С</w:t>
      </w:r>
      <w:r w:rsidR="00DB5853" w:rsidRPr="00A81FC2">
        <w:rPr>
          <w:rFonts w:ascii="Times New Roman" w:hAnsi="Times New Roman"/>
          <w:sz w:val="28"/>
          <w:szCs w:val="28"/>
          <w:lang w:val="kk-KZ"/>
        </w:rPr>
        <w:t>тандартты анатомо-топографиялық сызықтары</w:t>
      </w:r>
      <w:r w:rsidR="00786DDB" w:rsidRPr="00A81FC2">
        <w:rPr>
          <w:rFonts w:ascii="Times New Roman" w:hAnsi="Times New Roman"/>
          <w:sz w:val="28"/>
          <w:szCs w:val="28"/>
          <w:lang w:val="kk-KZ"/>
        </w:rPr>
        <w:t xml:space="preserve"> парастерналды, бұғана ортаңғы сызығы және орта аксиллярды болып табылады</w:t>
      </w:r>
      <w:r w:rsidR="00482D04">
        <w:rPr>
          <w:rFonts w:ascii="Times New Roman" w:hAnsi="Times New Roman"/>
          <w:sz w:val="28"/>
          <w:szCs w:val="28"/>
          <w:lang w:val="kk-KZ"/>
        </w:rPr>
        <w:t xml:space="preserve"> (Н.В. Заболотская и др.).</w:t>
      </w:r>
      <w:r w:rsidR="00DB5853" w:rsidRPr="00A81FC2">
        <w:rPr>
          <w:rFonts w:ascii="Times New Roman" w:hAnsi="Times New Roman"/>
          <w:sz w:val="28"/>
          <w:szCs w:val="28"/>
          <w:lang w:val="kk-KZ"/>
        </w:rPr>
        <w:t xml:space="preserve"> Сенсор клавикуланың төменгі бетінен төменгі интеркостальды аймаққа және аксиллярлық аймаққа қарай жылжыды. </w:t>
      </w:r>
      <w:r w:rsidRPr="00A81FC2">
        <w:rPr>
          <w:rFonts w:ascii="Times New Roman" w:hAnsi="Times New Roman"/>
          <w:sz w:val="28"/>
          <w:szCs w:val="28"/>
          <w:lang w:val="kk-KZ"/>
        </w:rPr>
        <w:t>Тері және жұмсақ тінінің УДЗ негізгі м</w:t>
      </w:r>
      <w:r w:rsidR="00DB5853" w:rsidRPr="00A81FC2">
        <w:rPr>
          <w:rFonts w:ascii="Times New Roman" w:hAnsi="Times New Roman"/>
          <w:sz w:val="28"/>
          <w:szCs w:val="28"/>
          <w:lang w:val="kk-KZ"/>
        </w:rPr>
        <w:t>ақсатты бо</w:t>
      </w:r>
      <w:r w:rsidRPr="00A81FC2">
        <w:rPr>
          <w:rFonts w:ascii="Times New Roman" w:hAnsi="Times New Roman"/>
          <w:sz w:val="28"/>
          <w:szCs w:val="28"/>
          <w:lang w:val="kk-KZ"/>
        </w:rPr>
        <w:t>лжамды патологиялық өзгерістерді анықтап</w:t>
      </w:r>
      <w:r w:rsidR="00DB5853" w:rsidRPr="00A81FC2">
        <w:rPr>
          <w:rFonts w:ascii="Times New Roman" w:hAnsi="Times New Roman"/>
          <w:sz w:val="28"/>
          <w:szCs w:val="28"/>
          <w:lang w:val="kk-KZ"/>
        </w:rPr>
        <w:t xml:space="preserve">, оларды мұқият </w:t>
      </w:r>
      <w:r w:rsidRPr="00A81FC2">
        <w:rPr>
          <w:rFonts w:ascii="Times New Roman" w:hAnsi="Times New Roman"/>
          <w:sz w:val="28"/>
          <w:szCs w:val="28"/>
          <w:lang w:val="kk-KZ"/>
        </w:rPr>
        <w:t xml:space="preserve">зерттегенен кейін, </w:t>
      </w:r>
      <w:r w:rsidR="00DB5853" w:rsidRPr="00A81FC2">
        <w:rPr>
          <w:rFonts w:ascii="Times New Roman" w:hAnsi="Times New Roman"/>
          <w:sz w:val="28"/>
          <w:szCs w:val="28"/>
          <w:lang w:val="kk-KZ"/>
        </w:rPr>
        <w:t>визуалды және пальпаторлы түрде жүргізілді.</w:t>
      </w:r>
    </w:p>
    <w:p w:rsidR="00DB5853" w:rsidRPr="00A81FC2" w:rsidRDefault="00BC1085"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lastRenderedPageBreak/>
        <w:t xml:space="preserve">Тері және жұмсақ тінінің УДЗ </w:t>
      </w:r>
      <w:r w:rsidR="00DB5853" w:rsidRPr="00A81FC2">
        <w:rPr>
          <w:rFonts w:ascii="Times New Roman" w:hAnsi="Times New Roman"/>
          <w:sz w:val="28"/>
          <w:szCs w:val="28"/>
          <w:lang w:val="kk-KZ"/>
        </w:rPr>
        <w:t xml:space="preserve">хирургиялық және сәулелік емделген кеуде </w:t>
      </w:r>
      <w:r w:rsidRPr="00A81FC2">
        <w:rPr>
          <w:rFonts w:ascii="Times New Roman" w:hAnsi="Times New Roman"/>
          <w:sz w:val="28"/>
          <w:szCs w:val="28"/>
          <w:lang w:val="kk-KZ"/>
        </w:rPr>
        <w:t xml:space="preserve"> бөлігінен  бастап жасалады</w:t>
      </w:r>
      <w:r w:rsidR="00DB5853" w:rsidRPr="00A81FC2">
        <w:rPr>
          <w:rFonts w:ascii="Times New Roman" w:hAnsi="Times New Roman"/>
          <w:sz w:val="28"/>
          <w:szCs w:val="28"/>
          <w:lang w:val="kk-KZ"/>
        </w:rPr>
        <w:t>. Содан кейін қарсы, сау жағы</w:t>
      </w:r>
      <w:r w:rsidRPr="00A81FC2">
        <w:rPr>
          <w:rFonts w:ascii="Times New Roman" w:hAnsi="Times New Roman"/>
          <w:sz w:val="28"/>
          <w:szCs w:val="28"/>
          <w:lang w:val="kk-KZ"/>
        </w:rPr>
        <w:t>на зерттеу жүргізіледі</w:t>
      </w:r>
      <w:r w:rsidR="00DB5853" w:rsidRPr="00A81FC2">
        <w:rPr>
          <w:rFonts w:ascii="Times New Roman" w:hAnsi="Times New Roman"/>
          <w:sz w:val="28"/>
          <w:szCs w:val="28"/>
          <w:lang w:val="kk-KZ"/>
        </w:rPr>
        <w:t xml:space="preserve">. </w:t>
      </w:r>
      <w:r w:rsidR="004D485E" w:rsidRPr="00A81FC2">
        <w:rPr>
          <w:rFonts w:ascii="Times New Roman" w:hAnsi="Times New Roman"/>
          <w:sz w:val="28"/>
          <w:szCs w:val="28"/>
          <w:lang w:val="kk-KZ"/>
        </w:rPr>
        <w:t xml:space="preserve">Кеуде бөлігінң тері және жұмсақ тінінің екі жақты </w:t>
      </w:r>
      <w:r w:rsidR="00DB5853" w:rsidRPr="00A81FC2">
        <w:rPr>
          <w:rFonts w:ascii="Times New Roman" w:hAnsi="Times New Roman"/>
          <w:sz w:val="28"/>
          <w:szCs w:val="28"/>
          <w:lang w:val="kk-KZ"/>
        </w:rPr>
        <w:t>зақымдану ж</w:t>
      </w:r>
      <w:r w:rsidR="004D485E" w:rsidRPr="00A81FC2">
        <w:rPr>
          <w:rFonts w:ascii="Times New Roman" w:hAnsi="Times New Roman"/>
          <w:sz w:val="28"/>
          <w:szCs w:val="28"/>
          <w:lang w:val="kk-KZ"/>
        </w:rPr>
        <w:t>ағдайында паравертебральды алаң</w:t>
      </w:r>
      <w:r w:rsidR="00DB5853" w:rsidRPr="00A81FC2">
        <w:rPr>
          <w:rFonts w:ascii="Times New Roman" w:hAnsi="Times New Roman"/>
          <w:sz w:val="28"/>
          <w:szCs w:val="28"/>
          <w:lang w:val="kk-KZ"/>
        </w:rPr>
        <w:t xml:space="preserve"> бақылау аймағы ретінде таңдалды. Зерттеуді стандарттау үшін </w:t>
      </w:r>
      <w:r w:rsidR="004D485E" w:rsidRPr="00A81FC2">
        <w:rPr>
          <w:rFonts w:ascii="Times New Roman" w:hAnsi="Times New Roman"/>
          <w:sz w:val="28"/>
          <w:szCs w:val="28"/>
          <w:lang w:val="kk-KZ"/>
        </w:rPr>
        <w:t xml:space="preserve">УДЗ </w:t>
      </w:r>
      <w:r w:rsidR="00DB5853" w:rsidRPr="00A81FC2">
        <w:rPr>
          <w:rFonts w:ascii="Times New Roman" w:hAnsi="Times New Roman"/>
          <w:sz w:val="28"/>
          <w:szCs w:val="28"/>
          <w:lang w:val="kk-KZ"/>
        </w:rPr>
        <w:t>нәтижелері парастерналдық, аксиллярлық аймақтар мен к</w:t>
      </w:r>
      <w:r w:rsidR="004D485E" w:rsidRPr="00A81FC2">
        <w:rPr>
          <w:rFonts w:ascii="Times New Roman" w:hAnsi="Times New Roman"/>
          <w:sz w:val="28"/>
          <w:szCs w:val="28"/>
          <w:lang w:val="kk-KZ"/>
        </w:rPr>
        <w:t>еуде қабырғасына бөлек, әр аймаққа сай жүргізіледі</w:t>
      </w:r>
      <w:r w:rsidR="00DB5853" w:rsidRPr="00A81FC2">
        <w:rPr>
          <w:rFonts w:ascii="Times New Roman" w:hAnsi="Times New Roman"/>
          <w:sz w:val="28"/>
          <w:szCs w:val="28"/>
          <w:lang w:val="kk-KZ"/>
        </w:rPr>
        <w:t>.</w:t>
      </w:r>
    </w:p>
    <w:p w:rsidR="00D57DA5" w:rsidRPr="00A81FC2" w:rsidRDefault="00D57DA5" w:rsidP="00336A69">
      <w:pPr>
        <w:pStyle w:val="a3"/>
        <w:ind w:firstLine="709"/>
        <w:rPr>
          <w:rFonts w:ascii="Times New Roman" w:hAnsi="Times New Roman"/>
          <w:b/>
          <w:sz w:val="28"/>
          <w:szCs w:val="28"/>
          <w:lang w:val="kk-KZ"/>
        </w:rPr>
      </w:pPr>
    </w:p>
    <w:p w:rsidR="00F63F49" w:rsidRPr="00A81FC2" w:rsidRDefault="00F63F49" w:rsidP="00B877B9">
      <w:pPr>
        <w:pStyle w:val="a3"/>
        <w:ind w:firstLine="709"/>
        <w:jc w:val="both"/>
        <w:rPr>
          <w:rFonts w:ascii="Times New Roman" w:hAnsi="Times New Roman"/>
          <w:b/>
          <w:sz w:val="28"/>
          <w:szCs w:val="28"/>
          <w:lang w:val="kk-KZ"/>
        </w:rPr>
      </w:pPr>
      <w:r w:rsidRPr="00A81FC2">
        <w:rPr>
          <w:rFonts w:ascii="Times New Roman" w:hAnsi="Times New Roman"/>
          <w:b/>
          <w:sz w:val="28"/>
          <w:szCs w:val="28"/>
          <w:lang w:val="kk-KZ"/>
        </w:rPr>
        <w:t>2.3 Флуоресценттік диагностика және фотодинамикалық терапия жүргізу әдістемесі</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Флуоресценттік диагностика және фотодинамикалық терапия жүргізу үшін фотосенсибилизатор; 12UVLed диагностикалық ультракүлгін жарықшамы; «ЛЭСA-01-Биоспек» лазерлі электронды-спектрлі қондырғы; «Лахта-Милон» аппараты; «Латус-Фара» аппараты қажет.</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Емдеу-диагностикалық рәсімдерді өткізу әдісі 6 кезеңнен тұрады:</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i/>
          <w:sz w:val="28"/>
          <w:szCs w:val="28"/>
          <w:lang w:val="kk-KZ"/>
        </w:rPr>
        <w:t>I кезең</w:t>
      </w:r>
      <w:r w:rsidR="00C8641F">
        <w:rPr>
          <w:rFonts w:ascii="Times New Roman" w:hAnsi="Times New Roman"/>
          <w:sz w:val="28"/>
          <w:szCs w:val="28"/>
          <w:lang w:val="kk-KZ"/>
        </w:rPr>
        <w:t>–</w:t>
      </w:r>
      <w:r w:rsidRPr="00A81FC2">
        <w:rPr>
          <w:rFonts w:ascii="Times New Roman" w:hAnsi="Times New Roman"/>
          <w:sz w:val="28"/>
          <w:szCs w:val="28"/>
          <w:lang w:val="kk-KZ"/>
        </w:rPr>
        <w:t xml:space="preserve"> фотосенсибилизаторды көктамыр ішіне енгізу</w:t>
      </w:r>
      <w:r w:rsidR="00B877B9" w:rsidRPr="00A81FC2">
        <w:rPr>
          <w:rFonts w:ascii="Times New Roman" w:hAnsi="Times New Roman"/>
          <w:sz w:val="28"/>
          <w:szCs w:val="28"/>
          <w:lang w:val="kk-KZ"/>
        </w:rPr>
        <w:t>.</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i/>
          <w:sz w:val="28"/>
          <w:szCs w:val="28"/>
          <w:lang w:val="kk-KZ"/>
        </w:rPr>
        <w:t>II кезең</w:t>
      </w:r>
      <w:r w:rsidRPr="00A81FC2">
        <w:rPr>
          <w:rFonts w:ascii="Times New Roman" w:hAnsi="Times New Roman"/>
          <w:sz w:val="28"/>
          <w:szCs w:val="28"/>
          <w:lang w:val="kk-KZ"/>
        </w:rPr>
        <w:t xml:space="preserve"> – көктамыріші қанының лазерлік сәулеленуі</w:t>
      </w:r>
      <w:r w:rsidR="00B877B9" w:rsidRPr="00A81FC2">
        <w:rPr>
          <w:rFonts w:ascii="Times New Roman" w:hAnsi="Times New Roman"/>
          <w:sz w:val="28"/>
          <w:szCs w:val="28"/>
          <w:lang w:val="kk-KZ"/>
        </w:rPr>
        <w:t>.</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i/>
          <w:sz w:val="28"/>
          <w:szCs w:val="28"/>
          <w:lang w:val="kk-KZ"/>
        </w:rPr>
        <w:t>III кезең</w:t>
      </w:r>
      <w:r w:rsidR="00C8641F">
        <w:rPr>
          <w:rFonts w:ascii="Times New Roman" w:hAnsi="Times New Roman"/>
          <w:sz w:val="28"/>
          <w:szCs w:val="28"/>
          <w:lang w:val="kk-KZ"/>
        </w:rPr>
        <w:t>–</w:t>
      </w:r>
      <w:r w:rsidRPr="00A81FC2">
        <w:rPr>
          <w:rFonts w:ascii="Times New Roman" w:hAnsi="Times New Roman"/>
          <w:sz w:val="28"/>
          <w:szCs w:val="28"/>
          <w:lang w:val="kk-KZ"/>
        </w:rPr>
        <w:t xml:space="preserve"> флуоресценттік диагностика</w:t>
      </w:r>
      <w:r w:rsidR="00B877B9" w:rsidRPr="00A81FC2">
        <w:rPr>
          <w:rFonts w:ascii="Times New Roman" w:hAnsi="Times New Roman"/>
          <w:sz w:val="28"/>
          <w:szCs w:val="28"/>
          <w:lang w:val="kk-KZ"/>
        </w:rPr>
        <w:t>.</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i/>
          <w:sz w:val="28"/>
          <w:szCs w:val="28"/>
          <w:lang w:val="kk-KZ"/>
        </w:rPr>
        <w:t>IV кезең</w:t>
      </w:r>
      <w:r w:rsidR="00C8641F">
        <w:rPr>
          <w:rFonts w:ascii="Times New Roman" w:hAnsi="Times New Roman"/>
          <w:sz w:val="28"/>
          <w:szCs w:val="28"/>
          <w:lang w:val="kk-KZ"/>
        </w:rPr>
        <w:t>–</w:t>
      </w:r>
      <w:r w:rsidRPr="00A81FC2">
        <w:rPr>
          <w:rFonts w:ascii="Times New Roman" w:hAnsi="Times New Roman"/>
          <w:sz w:val="28"/>
          <w:szCs w:val="28"/>
          <w:lang w:val="kk-KZ"/>
        </w:rPr>
        <w:t xml:space="preserve"> фотодинамикалық терапия көрсеткіштерін есептеу</w:t>
      </w:r>
      <w:r w:rsidR="00B877B9" w:rsidRPr="00A81FC2">
        <w:rPr>
          <w:rFonts w:ascii="Times New Roman" w:hAnsi="Times New Roman"/>
          <w:sz w:val="28"/>
          <w:szCs w:val="28"/>
          <w:lang w:val="kk-KZ"/>
        </w:rPr>
        <w:t>.</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i/>
          <w:sz w:val="28"/>
          <w:szCs w:val="28"/>
          <w:lang w:val="kk-KZ"/>
        </w:rPr>
        <w:t>V кезең</w:t>
      </w:r>
      <w:r w:rsidR="00C8641F">
        <w:rPr>
          <w:rFonts w:ascii="Times New Roman" w:hAnsi="Times New Roman"/>
          <w:sz w:val="28"/>
          <w:szCs w:val="28"/>
          <w:lang w:val="kk-KZ"/>
        </w:rPr>
        <w:t>–</w:t>
      </w:r>
      <w:r w:rsidRPr="00A81FC2">
        <w:rPr>
          <w:rFonts w:ascii="Times New Roman" w:hAnsi="Times New Roman"/>
          <w:sz w:val="28"/>
          <w:szCs w:val="28"/>
          <w:lang w:val="kk-KZ"/>
        </w:rPr>
        <w:t xml:space="preserve"> тікелей фотодинамикалық терапия жүргізу</w:t>
      </w:r>
      <w:r w:rsidR="00B877B9" w:rsidRPr="00A81FC2">
        <w:rPr>
          <w:rFonts w:ascii="Times New Roman" w:hAnsi="Times New Roman"/>
          <w:sz w:val="28"/>
          <w:szCs w:val="28"/>
          <w:lang w:val="kk-KZ"/>
        </w:rPr>
        <w:t>.</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i/>
          <w:sz w:val="28"/>
          <w:szCs w:val="28"/>
          <w:lang w:val="kk-KZ"/>
        </w:rPr>
        <w:t>VI кезең</w:t>
      </w:r>
      <w:r w:rsidR="00C8641F">
        <w:rPr>
          <w:rFonts w:ascii="Times New Roman" w:hAnsi="Times New Roman"/>
          <w:sz w:val="28"/>
          <w:szCs w:val="28"/>
          <w:lang w:val="kk-KZ"/>
        </w:rPr>
        <w:t>–</w:t>
      </w:r>
      <w:r w:rsidRPr="00A81FC2">
        <w:rPr>
          <w:rFonts w:ascii="Times New Roman" w:hAnsi="Times New Roman"/>
          <w:sz w:val="28"/>
          <w:szCs w:val="28"/>
          <w:lang w:val="kk-KZ"/>
        </w:rPr>
        <w:t xml:space="preserve"> динамикадағы флуоресценттік диагностика.</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i/>
          <w:sz w:val="28"/>
          <w:szCs w:val="28"/>
          <w:lang w:val="kk-KZ"/>
        </w:rPr>
        <w:t>I кезең</w:t>
      </w:r>
      <w:r w:rsidRPr="00A81FC2">
        <w:rPr>
          <w:rFonts w:ascii="Times New Roman" w:hAnsi="Times New Roman"/>
          <w:sz w:val="28"/>
          <w:szCs w:val="28"/>
          <w:lang w:val="kk-KZ"/>
        </w:rPr>
        <w:t xml:space="preserve"> фотосенсибилизаторды көктамыр ішіне енгізу. ФС</w:t>
      </w:r>
      <w:r w:rsidR="00D71180">
        <w:rPr>
          <w:rFonts w:ascii="Times New Roman" w:hAnsi="Times New Roman"/>
          <w:sz w:val="28"/>
          <w:szCs w:val="28"/>
          <w:lang w:val="kk-KZ"/>
        </w:rPr>
        <w:t>–</w:t>
      </w:r>
      <w:r w:rsidRPr="00A81FC2">
        <w:rPr>
          <w:rFonts w:ascii="Times New Roman" w:hAnsi="Times New Roman"/>
          <w:sz w:val="28"/>
          <w:szCs w:val="28"/>
          <w:lang w:val="kk-KZ"/>
        </w:rPr>
        <w:t xml:space="preserve">бұл спектрдің көрінетін немесе ультракүлгін немесе инфрақызыл жақын аймағында жарық </w:t>
      </w:r>
      <w:r w:rsidRPr="00482D04">
        <w:rPr>
          <w:rFonts w:ascii="Times New Roman" w:hAnsi="Times New Roman"/>
          <w:sz w:val="28"/>
          <w:szCs w:val="28"/>
          <w:lang w:val="kk-KZ"/>
        </w:rPr>
        <w:t>сіңіру арқылы жарық энергиясын өзгерту мүмкіндігі бар табиғи немесе синтетикалық заттар [6</w:t>
      </w:r>
      <w:r w:rsidR="00E855F6" w:rsidRPr="00482D04">
        <w:rPr>
          <w:rFonts w:ascii="Times New Roman" w:hAnsi="Times New Roman"/>
          <w:sz w:val="28"/>
          <w:szCs w:val="28"/>
          <w:lang w:val="kk-KZ"/>
        </w:rPr>
        <w:t>, р.</w:t>
      </w:r>
      <w:r w:rsidR="00482D04" w:rsidRPr="00482D04">
        <w:rPr>
          <w:rFonts w:ascii="Times New Roman" w:hAnsi="Times New Roman"/>
          <w:sz w:val="28"/>
          <w:szCs w:val="28"/>
          <w:lang w:val="kk-KZ"/>
        </w:rPr>
        <w:t xml:space="preserve"> 1374</w:t>
      </w:r>
      <w:r w:rsidRPr="00482D04">
        <w:rPr>
          <w:rFonts w:ascii="Times New Roman" w:hAnsi="Times New Roman"/>
          <w:sz w:val="28"/>
          <w:szCs w:val="28"/>
          <w:lang w:val="kk-KZ"/>
        </w:rPr>
        <w:t xml:space="preserve">]. Фотолон ФС ретінде қолданылған. Фотолонның бір құтысында: белсенді зат </w:t>
      </w:r>
      <w:r w:rsidR="00C908AB">
        <w:rPr>
          <w:rFonts w:ascii="Times New Roman" w:hAnsi="Times New Roman"/>
          <w:sz w:val="28"/>
          <w:szCs w:val="28"/>
          <w:lang w:val="kk-KZ"/>
        </w:rPr>
        <w:t>–</w:t>
      </w:r>
      <w:r w:rsidRPr="00482D04">
        <w:rPr>
          <w:rFonts w:ascii="Times New Roman" w:hAnsi="Times New Roman"/>
          <w:sz w:val="28"/>
          <w:szCs w:val="28"/>
          <w:lang w:val="kk-KZ"/>
        </w:rPr>
        <w:t xml:space="preserve"> хлорлы Е6 (үш хлорлы тұз түрінде)</w:t>
      </w:r>
      <w:r w:rsidR="00D71180">
        <w:rPr>
          <w:rFonts w:ascii="Times New Roman" w:hAnsi="Times New Roman"/>
          <w:sz w:val="28"/>
          <w:szCs w:val="28"/>
          <w:lang w:val="kk-KZ"/>
        </w:rPr>
        <w:t>–</w:t>
      </w:r>
      <w:r w:rsidRPr="00A81FC2">
        <w:rPr>
          <w:rFonts w:ascii="Times New Roman" w:hAnsi="Times New Roman"/>
          <w:sz w:val="28"/>
          <w:szCs w:val="28"/>
          <w:lang w:val="kk-KZ"/>
        </w:rPr>
        <w:t>100 мг, көмекші зат - төмен молекулалы медициналық поливинилпирролидон 12600±2700 (повидон), Е6 хлоринінің үш натрий тұзы технологиялық процесс натрий гидроксидін қосу және ерітіндінің рН шамасын 7,8-9,0 мәніне хлорсутек қышқылымен келтіру барысында түзіледі (</w:t>
      </w:r>
      <w:r w:rsidR="00D71180">
        <w:rPr>
          <w:rFonts w:ascii="Times New Roman" w:hAnsi="Times New Roman"/>
          <w:sz w:val="28"/>
          <w:szCs w:val="28"/>
          <w:lang w:val="kk-KZ"/>
        </w:rPr>
        <w:t>7</w:t>
      </w:r>
      <w:r w:rsidRPr="00A81FC2">
        <w:rPr>
          <w:rFonts w:ascii="Times New Roman" w:hAnsi="Times New Roman"/>
          <w:sz w:val="28"/>
          <w:szCs w:val="28"/>
          <w:lang w:val="kk-KZ"/>
        </w:rPr>
        <w:t>-сурет).</w:t>
      </w:r>
    </w:p>
    <w:p w:rsidR="00F63F49" w:rsidRPr="00A81FC2" w:rsidRDefault="00F63F49" w:rsidP="00336A69">
      <w:pPr>
        <w:pStyle w:val="a3"/>
        <w:ind w:firstLine="709"/>
        <w:jc w:val="both"/>
        <w:rPr>
          <w:rFonts w:ascii="Times New Roman" w:hAnsi="Times New Roman"/>
          <w:sz w:val="28"/>
          <w:szCs w:val="28"/>
          <w:lang w:val="kk-KZ"/>
        </w:rPr>
      </w:pPr>
    </w:p>
    <w:p w:rsidR="00F63F49" w:rsidRPr="00A81FC2" w:rsidRDefault="00F63F49" w:rsidP="00B877B9">
      <w:pPr>
        <w:pStyle w:val="a3"/>
        <w:jc w:val="center"/>
        <w:rPr>
          <w:rFonts w:ascii="Times New Roman" w:hAnsi="Times New Roman"/>
          <w:sz w:val="28"/>
          <w:szCs w:val="28"/>
          <w:lang w:val="kk-KZ"/>
        </w:rPr>
      </w:pPr>
      <w:r w:rsidRPr="00A81FC2">
        <w:rPr>
          <w:rFonts w:ascii="Times New Roman" w:hAnsi="Times New Roman"/>
          <w:noProof/>
          <w:color w:val="000000"/>
          <w:sz w:val="28"/>
          <w:szCs w:val="28"/>
          <w:lang w:eastAsia="ru-RU"/>
        </w:rPr>
        <w:drawing>
          <wp:inline distT="0" distB="0" distL="0" distR="0">
            <wp:extent cx="1876425" cy="1653798"/>
            <wp:effectExtent l="0" t="0" r="0" b="3810"/>
            <wp:docPr id="216" name="Рисунок 8" descr="C:\Users\Dinara\Desktop\71786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Dinara\Desktop\71786676.jpg"/>
                    <pic:cNvPicPr>
                      <a:picLocks noChangeAspect="1" noChangeArrowheads="1"/>
                    </pic:cNvPicPr>
                  </pic:nvPicPr>
                  <pic:blipFill>
                    <a:blip r:embed="rId13" cstate="print">
                      <a:extLst>
                        <a:ext uri="{28A0092B-C50C-407E-A947-70E740481C1C}">
                          <a14:useLocalDpi xmlns:a14="http://schemas.microsoft.com/office/drawing/2010/main" val="0"/>
                        </a:ext>
                      </a:extLst>
                    </a:blip>
                    <a:srcRect b="4317"/>
                    <a:stretch>
                      <a:fillRect/>
                    </a:stretch>
                  </pic:blipFill>
                  <pic:spPr bwMode="auto">
                    <a:xfrm>
                      <a:off x="0" y="0"/>
                      <a:ext cx="1893624" cy="1668956"/>
                    </a:xfrm>
                    <a:prstGeom prst="rect">
                      <a:avLst/>
                    </a:prstGeom>
                    <a:noFill/>
                    <a:ln>
                      <a:noFill/>
                    </a:ln>
                  </pic:spPr>
                </pic:pic>
              </a:graphicData>
            </a:graphic>
          </wp:inline>
        </w:drawing>
      </w:r>
    </w:p>
    <w:p w:rsidR="00F63F49" w:rsidRPr="00C8641F" w:rsidRDefault="00F63F49" w:rsidP="00336A69">
      <w:pPr>
        <w:pStyle w:val="a3"/>
        <w:ind w:firstLine="709"/>
        <w:jc w:val="both"/>
        <w:rPr>
          <w:rFonts w:ascii="Times New Roman" w:hAnsi="Times New Roman"/>
          <w:sz w:val="16"/>
          <w:szCs w:val="16"/>
          <w:lang w:val="kk-KZ"/>
        </w:rPr>
      </w:pPr>
    </w:p>
    <w:p w:rsidR="00F63F49" w:rsidRPr="00A81FC2" w:rsidRDefault="005E6FFA" w:rsidP="00B877B9">
      <w:pPr>
        <w:pStyle w:val="a3"/>
        <w:jc w:val="center"/>
        <w:rPr>
          <w:rFonts w:ascii="Times New Roman" w:hAnsi="Times New Roman"/>
          <w:sz w:val="28"/>
          <w:szCs w:val="28"/>
          <w:lang w:val="kk-KZ"/>
        </w:rPr>
      </w:pPr>
      <w:r>
        <w:rPr>
          <w:rFonts w:ascii="Times New Roman" w:hAnsi="Times New Roman"/>
          <w:sz w:val="28"/>
          <w:szCs w:val="28"/>
          <w:lang w:val="kk-KZ"/>
        </w:rPr>
        <w:t xml:space="preserve">Сурет </w:t>
      </w:r>
      <w:r w:rsidR="00F63F49" w:rsidRPr="00A81FC2">
        <w:rPr>
          <w:rFonts w:ascii="Times New Roman" w:hAnsi="Times New Roman"/>
          <w:sz w:val="28"/>
          <w:szCs w:val="28"/>
          <w:lang w:val="kk-KZ"/>
        </w:rPr>
        <w:t>7</w:t>
      </w:r>
      <w:r>
        <w:rPr>
          <w:rFonts w:ascii="Times New Roman" w:hAnsi="Times New Roman"/>
          <w:sz w:val="28"/>
          <w:szCs w:val="28"/>
          <w:lang w:val="kk-KZ"/>
        </w:rPr>
        <w:t xml:space="preserve"> –</w:t>
      </w:r>
      <w:r w:rsidR="00F63F49" w:rsidRPr="00A81FC2">
        <w:rPr>
          <w:rFonts w:ascii="Times New Roman" w:hAnsi="Times New Roman"/>
          <w:sz w:val="28"/>
          <w:szCs w:val="28"/>
          <w:lang w:val="kk-KZ"/>
        </w:rPr>
        <w:t xml:space="preserve"> Фотолон</w:t>
      </w:r>
    </w:p>
    <w:p w:rsidR="00F63F49" w:rsidRPr="00A81FC2" w:rsidRDefault="00F63F49" w:rsidP="00336A69">
      <w:pPr>
        <w:pStyle w:val="a3"/>
        <w:ind w:firstLine="709"/>
        <w:rPr>
          <w:rFonts w:ascii="Times New Roman" w:hAnsi="Times New Roman"/>
          <w:sz w:val="28"/>
          <w:szCs w:val="28"/>
          <w:lang w:val="kk-KZ"/>
        </w:rPr>
      </w:pP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Фотолонның таңдалу себебі осы ФС зерттеуде ФС-ге қойылған барлық талаптарға сай келді:</w:t>
      </w:r>
    </w:p>
    <w:p w:rsidR="00F63F49" w:rsidRPr="00A81FC2" w:rsidRDefault="005E6FFA" w:rsidP="00336A69">
      <w:pPr>
        <w:pStyle w:val="a3"/>
        <w:ind w:firstLine="709"/>
        <w:jc w:val="both"/>
        <w:rPr>
          <w:rFonts w:ascii="Times New Roman" w:hAnsi="Times New Roman"/>
          <w:sz w:val="28"/>
          <w:szCs w:val="28"/>
          <w:lang w:val="kk-KZ"/>
        </w:rPr>
      </w:pPr>
      <w:r>
        <w:rPr>
          <w:rFonts w:ascii="Times New Roman" w:hAnsi="Times New Roman"/>
          <w:sz w:val="28"/>
          <w:szCs w:val="28"/>
          <w:lang w:val="kk-KZ"/>
        </w:rPr>
        <w:t>–</w:t>
      </w:r>
      <w:r w:rsidR="00F63F49" w:rsidRPr="00A81FC2">
        <w:rPr>
          <w:rFonts w:ascii="Times New Roman" w:hAnsi="Times New Roman"/>
          <w:sz w:val="28"/>
          <w:szCs w:val="28"/>
          <w:lang w:val="kk-KZ"/>
        </w:rPr>
        <w:t xml:space="preserve"> терапевтік дозаларда төмен қараңғы және ашық уыттылығы;</w:t>
      </w:r>
    </w:p>
    <w:p w:rsidR="00F63F49" w:rsidRPr="00A81FC2" w:rsidRDefault="005E6FFA" w:rsidP="00336A69">
      <w:pPr>
        <w:pStyle w:val="a3"/>
        <w:ind w:firstLine="709"/>
        <w:jc w:val="both"/>
        <w:rPr>
          <w:rFonts w:ascii="Times New Roman" w:hAnsi="Times New Roman"/>
          <w:sz w:val="28"/>
          <w:szCs w:val="28"/>
          <w:lang w:val="kk-KZ"/>
        </w:rPr>
      </w:pPr>
      <w:r>
        <w:rPr>
          <w:rFonts w:ascii="Times New Roman" w:hAnsi="Times New Roman"/>
          <w:sz w:val="28"/>
          <w:szCs w:val="28"/>
          <w:lang w:val="kk-KZ"/>
        </w:rPr>
        <w:lastRenderedPageBreak/>
        <w:t>–</w:t>
      </w:r>
      <w:r w:rsidR="00F63F49" w:rsidRPr="00A81FC2">
        <w:rPr>
          <w:rFonts w:ascii="Times New Roman" w:hAnsi="Times New Roman"/>
          <w:sz w:val="28"/>
          <w:szCs w:val="28"/>
          <w:lang w:val="kk-KZ"/>
        </w:rPr>
        <w:t xml:space="preserve"> ҚӨ тіндерінде жинақталудың жоғары селективтілігі және тері мен эпителий ұлпасынан ФС тез кетуі;</w:t>
      </w:r>
    </w:p>
    <w:p w:rsidR="00F63F49" w:rsidRPr="00A81FC2" w:rsidRDefault="005E6FFA" w:rsidP="00336A69">
      <w:pPr>
        <w:pStyle w:val="a3"/>
        <w:ind w:firstLine="709"/>
        <w:jc w:val="both"/>
        <w:rPr>
          <w:rFonts w:ascii="Times New Roman" w:hAnsi="Times New Roman"/>
          <w:sz w:val="28"/>
          <w:szCs w:val="28"/>
          <w:lang w:val="kk-KZ"/>
        </w:rPr>
      </w:pPr>
      <w:r>
        <w:rPr>
          <w:rFonts w:ascii="Times New Roman" w:hAnsi="Times New Roman"/>
          <w:sz w:val="28"/>
          <w:szCs w:val="28"/>
          <w:lang w:val="kk-KZ"/>
        </w:rPr>
        <w:t>–</w:t>
      </w:r>
      <w:r w:rsidR="00F63F49" w:rsidRPr="00A81FC2">
        <w:rPr>
          <w:rFonts w:ascii="Times New Roman" w:hAnsi="Times New Roman"/>
          <w:sz w:val="28"/>
          <w:szCs w:val="28"/>
          <w:lang w:val="kk-KZ"/>
        </w:rPr>
        <w:t xml:space="preserve"> биологиялық тіндердің өткізгіштігі жоғары болатын спектрлік диапазонда күшті сіңіру (қызыл және ИҚ-ға жақын диапазондар);</w:t>
      </w:r>
    </w:p>
    <w:p w:rsidR="00F63F49" w:rsidRPr="00A81FC2" w:rsidRDefault="005E6FFA" w:rsidP="00336A69">
      <w:pPr>
        <w:pStyle w:val="a3"/>
        <w:ind w:firstLine="709"/>
        <w:jc w:val="both"/>
        <w:rPr>
          <w:rFonts w:ascii="Times New Roman" w:hAnsi="Times New Roman"/>
          <w:sz w:val="28"/>
          <w:szCs w:val="28"/>
          <w:lang w:val="kk-KZ"/>
        </w:rPr>
      </w:pPr>
      <w:r>
        <w:rPr>
          <w:rFonts w:ascii="Times New Roman" w:hAnsi="Times New Roman"/>
          <w:sz w:val="28"/>
          <w:szCs w:val="28"/>
          <w:lang w:val="kk-KZ"/>
        </w:rPr>
        <w:t>–</w:t>
      </w:r>
      <w:r w:rsidR="00F63F49" w:rsidRPr="00A81FC2">
        <w:rPr>
          <w:rFonts w:ascii="Times New Roman" w:hAnsi="Times New Roman"/>
          <w:sz w:val="28"/>
          <w:szCs w:val="28"/>
          <w:lang w:val="kk-KZ"/>
        </w:rPr>
        <w:t xml:space="preserve"> флуоресценция кванттық шығымы мен конверсияаралық квант шығымы арасындағы оңтайлы сәйкестік. Шамалардың екіншісі ФС-тің синглетті оттекті генерациялау қабілетін анықтайды. Сонымен бірге ФС-тің флуоресценцияға қабілеттілігі оның диагностикалық мүмкіндіктерін анықтайды және жинақталуы мен тіндерден шығуын бақылауды жеңілдетеді;</w:t>
      </w:r>
    </w:p>
    <w:p w:rsidR="00F63F49" w:rsidRPr="00A81FC2" w:rsidRDefault="005E6FFA" w:rsidP="00336A69">
      <w:pPr>
        <w:pStyle w:val="a3"/>
        <w:ind w:firstLine="709"/>
        <w:jc w:val="both"/>
        <w:rPr>
          <w:rFonts w:ascii="Times New Roman" w:hAnsi="Times New Roman"/>
          <w:sz w:val="28"/>
          <w:szCs w:val="28"/>
          <w:lang w:val="kk-KZ"/>
        </w:rPr>
      </w:pPr>
      <w:r>
        <w:rPr>
          <w:rFonts w:ascii="Times New Roman" w:hAnsi="Times New Roman"/>
          <w:sz w:val="28"/>
          <w:szCs w:val="28"/>
          <w:lang w:val="kk-KZ"/>
        </w:rPr>
        <w:t>–</w:t>
      </w:r>
      <w:r w:rsidR="00F63F49" w:rsidRPr="00A81FC2">
        <w:rPr>
          <w:rFonts w:ascii="Times New Roman" w:hAnsi="Times New Roman"/>
          <w:sz w:val="28"/>
          <w:szCs w:val="28"/>
          <w:lang w:val="kk-KZ"/>
        </w:rPr>
        <w:t xml:space="preserve"> in vivo жағдайында синглетті оттегі түзілуінің жоғары кванттық шығымы;</w:t>
      </w:r>
    </w:p>
    <w:p w:rsidR="00F63F49" w:rsidRPr="00A81FC2" w:rsidRDefault="005E6FFA" w:rsidP="00336A69">
      <w:pPr>
        <w:pStyle w:val="a3"/>
        <w:ind w:firstLine="709"/>
        <w:jc w:val="both"/>
        <w:rPr>
          <w:rFonts w:ascii="Times New Roman" w:hAnsi="Times New Roman"/>
          <w:sz w:val="28"/>
          <w:szCs w:val="28"/>
          <w:lang w:val="kk-KZ"/>
        </w:rPr>
      </w:pPr>
      <w:r>
        <w:rPr>
          <w:rFonts w:ascii="Times New Roman" w:hAnsi="Times New Roman"/>
          <w:sz w:val="28"/>
          <w:szCs w:val="28"/>
          <w:lang w:val="kk-KZ"/>
        </w:rPr>
        <w:t>–</w:t>
      </w:r>
      <w:r w:rsidR="00F63F49" w:rsidRPr="00A81FC2">
        <w:rPr>
          <w:rFonts w:ascii="Times New Roman" w:hAnsi="Times New Roman"/>
          <w:sz w:val="28"/>
          <w:szCs w:val="28"/>
          <w:lang w:val="kk-KZ"/>
        </w:rPr>
        <w:t xml:space="preserve"> алу немесе синтездің қолжетімділігі, біртекті химиялық құрамы;</w:t>
      </w:r>
    </w:p>
    <w:p w:rsidR="00F63F49" w:rsidRPr="00A81FC2" w:rsidRDefault="005E6FFA" w:rsidP="00336A69">
      <w:pPr>
        <w:pStyle w:val="a3"/>
        <w:ind w:firstLine="709"/>
        <w:jc w:val="both"/>
        <w:rPr>
          <w:rFonts w:ascii="Times New Roman" w:hAnsi="Times New Roman"/>
          <w:sz w:val="28"/>
          <w:szCs w:val="28"/>
          <w:lang w:val="kk-KZ"/>
        </w:rPr>
      </w:pPr>
      <w:r>
        <w:rPr>
          <w:rFonts w:ascii="Times New Roman" w:hAnsi="Times New Roman"/>
          <w:sz w:val="28"/>
          <w:szCs w:val="28"/>
          <w:lang w:val="kk-KZ"/>
        </w:rPr>
        <w:t>–</w:t>
      </w:r>
      <w:r w:rsidR="00F63F49" w:rsidRPr="00A81FC2">
        <w:rPr>
          <w:rFonts w:ascii="Times New Roman" w:hAnsi="Times New Roman"/>
          <w:sz w:val="28"/>
          <w:szCs w:val="28"/>
          <w:lang w:val="kk-KZ"/>
        </w:rPr>
        <w:t xml:space="preserve"> көктамыр ішіне енгізуге рұқсат етілген суда немесе сұйықтықта және қан алмастырғыштарда жақсы ерігіштік;</w:t>
      </w:r>
    </w:p>
    <w:p w:rsidR="00F63F49" w:rsidRPr="00A81FC2" w:rsidRDefault="005E6FFA" w:rsidP="00336A69">
      <w:pPr>
        <w:pStyle w:val="a3"/>
        <w:ind w:firstLine="709"/>
        <w:jc w:val="both"/>
        <w:rPr>
          <w:rFonts w:ascii="Times New Roman" w:hAnsi="Times New Roman"/>
          <w:sz w:val="28"/>
          <w:szCs w:val="28"/>
          <w:lang w:val="kk-KZ"/>
        </w:rPr>
      </w:pPr>
      <w:r>
        <w:rPr>
          <w:rFonts w:ascii="Times New Roman" w:hAnsi="Times New Roman"/>
          <w:sz w:val="28"/>
          <w:szCs w:val="28"/>
          <w:lang w:val="kk-KZ"/>
        </w:rPr>
        <w:t>–</w:t>
      </w:r>
      <w:r w:rsidR="00F63F49" w:rsidRPr="00A81FC2">
        <w:rPr>
          <w:rFonts w:ascii="Times New Roman" w:hAnsi="Times New Roman"/>
          <w:sz w:val="28"/>
          <w:szCs w:val="28"/>
          <w:lang w:val="kk-KZ"/>
        </w:rPr>
        <w:t xml:space="preserve"> жарық әсер ету кезінде және сақтау кезінде тұрақтылық</w:t>
      </w:r>
      <w:r w:rsidR="00D71180">
        <w:rPr>
          <w:rFonts w:ascii="Times New Roman" w:hAnsi="Times New Roman"/>
          <w:sz w:val="28"/>
          <w:szCs w:val="28"/>
          <w:lang w:val="kk-KZ"/>
        </w:rPr>
        <w:t>.</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Фотолонның көктамыр ішіне енгізгеннен кейінгі әсер ету механизмі, ісікке препараттың максималды мөлшері енгізілген сәттен бастап 2,5-3 сағат ішінде тіркеледі, содан кейін белсенді зат концентрациясы баяу төмендейді. Қан тамырлары эндотелийінің жасушаларында препараттың максималды мөлшері инфузия басталғаннан кейін 10-15 минуттан соң табылады. Фотолонды көктамыр ішіне енгізгеннен кейін 24 сағаттан соң қанда препараттың аз мөлшері анықталады. Фотолон тіндік және жасушалық тосқауылдар арқылы жақсы өтеді, тимуста, теріде, ми мен сүйек кемігінде, көкбауырда, аналық бездерде, бүйрекүсті бездерінде, жүрек, ұйқы безі, асқазан, бүйрек, бауыр, өкпеде кездеседі.</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Фотолон патологиялық тіндерде таңдамалы түрде жинақталады (негізінен неоваскуляризациямен сипатталатын әртүрлі шығу тегі мен локализациясының қатерсіз және қатерлі өспелері) және толқын ұзындығы 660-670 нм жарықтың жергілікті әсерінен фотосенсибилизациялайтын әсер береді, бұл ісік тінінің зақымдалуына әкеледі. Фотолон, сонымен қатар, спектрофлуоресценттік зерттеулердің диагностикалық құралы болып табылады.</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Препарат жартылай көлеңкелі бөлмеде көктамырға тамшылатып, науқастың дене салмағының 2,5-3,0 мг/кг бір реттік дозасында енгізілді. Есептелген Фотолон дозасы 200 мл физиологиялық ерітіндіде ерітіліп, 30</w:t>
      </w:r>
      <w:r w:rsidR="00D71180">
        <w:rPr>
          <w:rFonts w:ascii="Times New Roman" w:hAnsi="Times New Roman"/>
          <w:sz w:val="28"/>
          <w:szCs w:val="28"/>
          <w:lang w:val="kk-KZ"/>
        </w:rPr>
        <w:t> </w:t>
      </w:r>
      <w:r w:rsidRPr="00A81FC2">
        <w:rPr>
          <w:rFonts w:ascii="Times New Roman" w:hAnsi="Times New Roman"/>
          <w:sz w:val="28"/>
          <w:szCs w:val="28"/>
          <w:lang w:val="kk-KZ"/>
        </w:rPr>
        <w:t>минут ішінде тамшылатып енгізілді.</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Берілген ФС-тің сіңіру максимумына сәйкес келетін белгілі бір толқын ұзындығының сәулесінің әсерінен сәулеленген ісікте өте улы фотодинамикалық реакция дамиды, бұл қатерлі ісік жасушаларының зақымдануына әкеледі. Сонымен бірге, жанындағы сау жасушалар өзгеріссіз қалады. Жарық фотондары жұтылған кезде ФС атомдары негізгі күйден қозған күйге өтеді. Алынған энергияның ФС атомымен кейінгі жоғалуы бірнеше жолмен жүзеге асырылуы мүмкін.</w:t>
      </w:r>
    </w:p>
    <w:p w:rsidR="00F63F49" w:rsidRPr="00D71180" w:rsidRDefault="00A805AC" w:rsidP="00B877B9">
      <w:pPr>
        <w:pStyle w:val="a3"/>
        <w:jc w:val="both"/>
        <w:rPr>
          <w:rFonts w:ascii="Times New Roman" w:hAnsi="Times New Roman"/>
          <w:sz w:val="28"/>
          <w:szCs w:val="28"/>
          <w:lang w:val="kk-KZ"/>
        </w:rPr>
      </w:pPr>
      <w:r w:rsidRPr="00A81FC2">
        <w:rPr>
          <w:rFonts w:ascii="Times New Roman" w:hAnsi="Times New Roman"/>
          <w:noProof/>
          <w:sz w:val="28"/>
          <w:szCs w:val="28"/>
          <w:lang w:eastAsia="ru-RU"/>
        </w:rPr>
        <w:drawing>
          <wp:anchor distT="0" distB="0" distL="114300" distR="114300" simplePos="0" relativeHeight="252007424" behindDoc="0" locked="0" layoutInCell="1" allowOverlap="1">
            <wp:simplePos x="0" y="0"/>
            <wp:positionH relativeFrom="column">
              <wp:posOffset>1739266</wp:posOffset>
            </wp:positionH>
            <wp:positionV relativeFrom="paragraph">
              <wp:posOffset>991235</wp:posOffset>
            </wp:positionV>
            <wp:extent cx="2650734" cy="4586068"/>
            <wp:effectExtent l="990600" t="0" r="968766" b="0"/>
            <wp:wrapNone/>
            <wp:docPr id="221" name="Рисунок 13" descr="C:\Users\Dinara\Downloads\WhatsApp Image 2021-02-24 at 15.4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Dinara\Downloads\WhatsApp Image 2021-02-24 at 15.40.01.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2650734" cy="4586068"/>
                    </a:xfrm>
                    <a:prstGeom prst="rect">
                      <a:avLst/>
                    </a:prstGeom>
                    <a:noFill/>
                    <a:ln>
                      <a:noFill/>
                    </a:ln>
                  </pic:spPr>
                </pic:pic>
              </a:graphicData>
            </a:graphic>
          </wp:anchor>
        </w:drawing>
      </w:r>
      <w:r w:rsidR="00F63F49" w:rsidRPr="00A81FC2">
        <w:rPr>
          <w:rFonts w:ascii="Times New Roman" w:hAnsi="Times New Roman"/>
          <w:sz w:val="28"/>
          <w:szCs w:val="28"/>
          <w:lang w:val="kk-KZ"/>
        </w:rPr>
        <w:t xml:space="preserve">Мүмкін болатын тәсілдердің бірі, инертті күйге кері көшу жарық </w:t>
      </w:r>
      <w:r w:rsidR="00C908AB">
        <w:rPr>
          <w:rFonts w:ascii="Times New Roman" w:hAnsi="Times New Roman"/>
          <w:sz w:val="28"/>
          <w:szCs w:val="28"/>
          <w:lang w:val="kk-KZ"/>
        </w:rPr>
        <w:t>–</w:t>
      </w:r>
      <w:r w:rsidR="00F63F49" w:rsidRPr="00A81FC2">
        <w:rPr>
          <w:rFonts w:ascii="Times New Roman" w:hAnsi="Times New Roman"/>
          <w:sz w:val="28"/>
          <w:szCs w:val="28"/>
          <w:lang w:val="kk-KZ"/>
        </w:rPr>
        <w:t xml:space="preserve">- флуоресценция сәулесімен жүреді. ФС-ті белгілі бір толқын ұзындығындағы </w:t>
      </w:r>
      <w:r w:rsidR="00F63F49" w:rsidRPr="00A81FC2">
        <w:rPr>
          <w:rFonts w:ascii="Times New Roman" w:hAnsi="Times New Roman"/>
          <w:sz w:val="28"/>
          <w:szCs w:val="28"/>
          <w:lang w:val="kk-KZ"/>
        </w:rPr>
        <w:lastRenderedPageBreak/>
        <w:t xml:space="preserve">жарықтың әсерінен флуоресцирлеу қабілеті ФС-ті қатерлі тіндердің маркеріне айналдырып, ісік қабатын бейнелеуге және ісік процесінің таралуын анықтауға </w:t>
      </w:r>
      <w:r w:rsidR="00F63F49" w:rsidRPr="00D71180">
        <w:rPr>
          <w:rFonts w:ascii="Times New Roman" w:hAnsi="Times New Roman"/>
          <w:sz w:val="28"/>
          <w:szCs w:val="28"/>
          <w:lang w:val="kk-KZ"/>
        </w:rPr>
        <w:t>көмектеседі [13</w:t>
      </w:r>
      <w:r w:rsidR="00E855F6" w:rsidRPr="00D71180">
        <w:rPr>
          <w:rFonts w:ascii="Times New Roman" w:hAnsi="Times New Roman"/>
          <w:sz w:val="28"/>
          <w:szCs w:val="28"/>
          <w:lang w:val="kk-KZ"/>
        </w:rPr>
        <w:t>, р.</w:t>
      </w:r>
      <w:r w:rsidR="00D71180" w:rsidRPr="00D71180">
        <w:rPr>
          <w:rFonts w:ascii="Times New Roman" w:hAnsi="Times New Roman"/>
          <w:sz w:val="28"/>
          <w:szCs w:val="28"/>
          <w:lang w:val="kk-KZ"/>
        </w:rPr>
        <w:t xml:space="preserve"> 43</w:t>
      </w:r>
      <w:r w:rsidR="00F63F49" w:rsidRPr="00D71180">
        <w:rPr>
          <w:rFonts w:ascii="Times New Roman" w:hAnsi="Times New Roman"/>
          <w:sz w:val="28"/>
          <w:szCs w:val="28"/>
          <w:lang w:val="kk-KZ"/>
        </w:rPr>
        <w:t>].</w:t>
      </w:r>
    </w:p>
    <w:p w:rsidR="00F63F49" w:rsidRPr="00A81FC2" w:rsidRDefault="00F63F49" w:rsidP="00336A69">
      <w:pPr>
        <w:pStyle w:val="a3"/>
        <w:ind w:firstLine="709"/>
        <w:jc w:val="both"/>
        <w:rPr>
          <w:rFonts w:ascii="Times New Roman" w:hAnsi="Times New Roman"/>
          <w:sz w:val="28"/>
          <w:szCs w:val="28"/>
          <w:lang w:val="kk-KZ"/>
        </w:rPr>
      </w:pPr>
      <w:r w:rsidRPr="00D71180">
        <w:rPr>
          <w:rFonts w:ascii="Times New Roman" w:hAnsi="Times New Roman"/>
          <w:i/>
          <w:sz w:val="28"/>
          <w:szCs w:val="28"/>
          <w:lang w:val="kk-KZ"/>
        </w:rPr>
        <w:t>II кезең</w:t>
      </w:r>
      <w:r w:rsidRPr="00D71180">
        <w:rPr>
          <w:rFonts w:ascii="Times New Roman" w:hAnsi="Times New Roman"/>
          <w:sz w:val="28"/>
          <w:szCs w:val="28"/>
          <w:lang w:val="kk-KZ"/>
        </w:rPr>
        <w:t xml:space="preserve">-қан тамырларының лазерлік сәулеленуі (КҚЛС). ФС енгізілгеннен кейін 2,5-3 сағат ішінде (ФС механизмімен байланысты) КҚЛС </w:t>
      </w:r>
      <w:r w:rsidRPr="00A81FC2">
        <w:rPr>
          <w:rFonts w:ascii="Times New Roman" w:hAnsi="Times New Roman"/>
          <w:sz w:val="28"/>
          <w:szCs w:val="28"/>
          <w:lang w:val="kk-KZ"/>
        </w:rPr>
        <w:t>жүргізілді (8-сурет).</w:t>
      </w:r>
    </w:p>
    <w:p w:rsidR="00C57F09" w:rsidRPr="00A81FC2" w:rsidRDefault="00C57F09" w:rsidP="00336A69">
      <w:pPr>
        <w:pStyle w:val="a3"/>
        <w:ind w:firstLine="709"/>
        <w:jc w:val="both"/>
        <w:rPr>
          <w:rFonts w:ascii="Times New Roman" w:hAnsi="Times New Roman"/>
          <w:sz w:val="28"/>
          <w:szCs w:val="28"/>
          <w:lang w:val="kk-KZ"/>
        </w:rPr>
      </w:pPr>
    </w:p>
    <w:p w:rsidR="00F63F49" w:rsidRPr="00A81FC2" w:rsidRDefault="00F63F49" w:rsidP="00336A69">
      <w:pPr>
        <w:pStyle w:val="a3"/>
        <w:ind w:firstLine="709"/>
        <w:jc w:val="both"/>
        <w:rPr>
          <w:rFonts w:ascii="Times New Roman" w:hAnsi="Times New Roman"/>
          <w:sz w:val="28"/>
          <w:szCs w:val="28"/>
          <w:lang w:val="kk-KZ"/>
        </w:rPr>
      </w:pPr>
    </w:p>
    <w:p w:rsidR="00A805AC" w:rsidRPr="00A81FC2" w:rsidRDefault="00A805AC" w:rsidP="00336A69">
      <w:pPr>
        <w:pStyle w:val="a3"/>
        <w:ind w:firstLine="709"/>
        <w:jc w:val="both"/>
        <w:rPr>
          <w:rFonts w:ascii="Times New Roman" w:hAnsi="Times New Roman"/>
          <w:sz w:val="28"/>
          <w:szCs w:val="28"/>
          <w:lang w:val="kk-KZ"/>
        </w:rPr>
      </w:pPr>
    </w:p>
    <w:p w:rsidR="00A805AC" w:rsidRPr="00A81FC2" w:rsidRDefault="00A805AC" w:rsidP="00336A69">
      <w:pPr>
        <w:pStyle w:val="a3"/>
        <w:ind w:firstLine="709"/>
        <w:jc w:val="both"/>
        <w:rPr>
          <w:rFonts w:ascii="Times New Roman" w:hAnsi="Times New Roman"/>
          <w:sz w:val="28"/>
          <w:szCs w:val="28"/>
          <w:lang w:val="kk-KZ"/>
        </w:rPr>
      </w:pPr>
    </w:p>
    <w:p w:rsidR="00A805AC" w:rsidRPr="00A81FC2" w:rsidRDefault="00A805AC" w:rsidP="00336A69">
      <w:pPr>
        <w:pStyle w:val="a3"/>
        <w:ind w:firstLine="709"/>
        <w:jc w:val="both"/>
        <w:rPr>
          <w:rFonts w:ascii="Times New Roman" w:hAnsi="Times New Roman"/>
          <w:sz w:val="28"/>
          <w:szCs w:val="28"/>
          <w:lang w:val="kk-KZ"/>
        </w:rPr>
      </w:pPr>
    </w:p>
    <w:p w:rsidR="00A805AC" w:rsidRPr="00A81FC2" w:rsidRDefault="00A805AC" w:rsidP="00336A69">
      <w:pPr>
        <w:pStyle w:val="a3"/>
        <w:ind w:firstLine="709"/>
        <w:jc w:val="both"/>
        <w:rPr>
          <w:rFonts w:ascii="Times New Roman" w:hAnsi="Times New Roman"/>
          <w:sz w:val="28"/>
          <w:szCs w:val="28"/>
          <w:lang w:val="kk-KZ"/>
        </w:rPr>
      </w:pPr>
    </w:p>
    <w:p w:rsidR="00A805AC" w:rsidRPr="00A81FC2" w:rsidRDefault="00A805AC" w:rsidP="00336A69">
      <w:pPr>
        <w:pStyle w:val="a3"/>
        <w:ind w:firstLine="709"/>
        <w:jc w:val="both"/>
        <w:rPr>
          <w:rFonts w:ascii="Times New Roman" w:hAnsi="Times New Roman"/>
          <w:sz w:val="28"/>
          <w:szCs w:val="28"/>
          <w:lang w:val="kk-KZ"/>
        </w:rPr>
      </w:pPr>
    </w:p>
    <w:p w:rsidR="00A805AC" w:rsidRPr="00A81FC2" w:rsidRDefault="00A805AC" w:rsidP="00336A69">
      <w:pPr>
        <w:pStyle w:val="a3"/>
        <w:ind w:firstLine="709"/>
        <w:jc w:val="both"/>
        <w:rPr>
          <w:rFonts w:ascii="Times New Roman" w:hAnsi="Times New Roman"/>
          <w:sz w:val="28"/>
          <w:szCs w:val="28"/>
          <w:lang w:val="kk-KZ"/>
        </w:rPr>
      </w:pPr>
    </w:p>
    <w:p w:rsidR="00A805AC" w:rsidRPr="00A81FC2" w:rsidRDefault="00A805AC" w:rsidP="00336A69">
      <w:pPr>
        <w:pStyle w:val="a3"/>
        <w:ind w:firstLine="709"/>
        <w:jc w:val="both"/>
        <w:rPr>
          <w:rFonts w:ascii="Times New Roman" w:hAnsi="Times New Roman"/>
          <w:sz w:val="28"/>
          <w:szCs w:val="28"/>
          <w:lang w:val="kk-KZ"/>
        </w:rPr>
      </w:pPr>
    </w:p>
    <w:p w:rsidR="00A805AC" w:rsidRPr="00A81FC2" w:rsidRDefault="00A805AC" w:rsidP="00336A69">
      <w:pPr>
        <w:pStyle w:val="a3"/>
        <w:ind w:firstLine="709"/>
        <w:jc w:val="both"/>
        <w:rPr>
          <w:rFonts w:ascii="Times New Roman" w:hAnsi="Times New Roman"/>
          <w:sz w:val="28"/>
          <w:szCs w:val="28"/>
          <w:lang w:val="kk-KZ"/>
        </w:rPr>
      </w:pPr>
    </w:p>
    <w:p w:rsidR="00A805AC" w:rsidRPr="00A81FC2" w:rsidRDefault="00A805AC" w:rsidP="00336A69">
      <w:pPr>
        <w:pStyle w:val="a3"/>
        <w:ind w:firstLine="709"/>
        <w:jc w:val="both"/>
        <w:rPr>
          <w:rFonts w:ascii="Times New Roman" w:hAnsi="Times New Roman"/>
          <w:sz w:val="28"/>
          <w:szCs w:val="28"/>
          <w:lang w:val="kk-KZ"/>
        </w:rPr>
      </w:pPr>
    </w:p>
    <w:p w:rsidR="00A805AC" w:rsidRPr="00A81FC2" w:rsidRDefault="00A805AC" w:rsidP="00336A69">
      <w:pPr>
        <w:pStyle w:val="a3"/>
        <w:ind w:firstLine="709"/>
        <w:jc w:val="both"/>
        <w:rPr>
          <w:rFonts w:ascii="Times New Roman" w:hAnsi="Times New Roman"/>
          <w:sz w:val="28"/>
          <w:szCs w:val="28"/>
          <w:lang w:val="kk-KZ"/>
        </w:rPr>
      </w:pPr>
    </w:p>
    <w:p w:rsidR="00A805AC" w:rsidRPr="00A81FC2" w:rsidRDefault="00A805AC" w:rsidP="00336A69">
      <w:pPr>
        <w:pStyle w:val="a3"/>
        <w:ind w:firstLine="709"/>
        <w:jc w:val="both"/>
        <w:rPr>
          <w:rFonts w:ascii="Times New Roman" w:hAnsi="Times New Roman"/>
          <w:sz w:val="28"/>
          <w:szCs w:val="28"/>
          <w:lang w:val="kk-KZ"/>
        </w:rPr>
      </w:pPr>
    </w:p>
    <w:p w:rsidR="00A805AC" w:rsidRPr="00A81FC2" w:rsidRDefault="00A805AC" w:rsidP="00336A69">
      <w:pPr>
        <w:pStyle w:val="a3"/>
        <w:ind w:firstLine="709"/>
        <w:jc w:val="both"/>
        <w:rPr>
          <w:rFonts w:ascii="Times New Roman" w:hAnsi="Times New Roman"/>
          <w:sz w:val="28"/>
          <w:szCs w:val="28"/>
          <w:lang w:val="kk-KZ"/>
        </w:rPr>
      </w:pPr>
    </w:p>
    <w:p w:rsidR="00A805AC" w:rsidRPr="00A81FC2" w:rsidRDefault="00A805AC" w:rsidP="00336A69">
      <w:pPr>
        <w:pStyle w:val="a3"/>
        <w:ind w:firstLine="709"/>
        <w:jc w:val="both"/>
        <w:rPr>
          <w:rFonts w:ascii="Times New Roman" w:hAnsi="Times New Roman"/>
          <w:sz w:val="28"/>
          <w:szCs w:val="28"/>
          <w:lang w:val="kk-KZ"/>
        </w:rPr>
      </w:pPr>
    </w:p>
    <w:p w:rsidR="00F63F49" w:rsidRPr="00A81FC2" w:rsidRDefault="005E6FFA" w:rsidP="00B877B9">
      <w:pPr>
        <w:pStyle w:val="a3"/>
        <w:jc w:val="center"/>
        <w:rPr>
          <w:rFonts w:ascii="Times New Roman" w:hAnsi="Times New Roman"/>
          <w:sz w:val="28"/>
          <w:szCs w:val="28"/>
          <w:lang w:val="kk-KZ"/>
        </w:rPr>
      </w:pPr>
      <w:r>
        <w:rPr>
          <w:rFonts w:ascii="Times New Roman" w:hAnsi="Times New Roman"/>
          <w:sz w:val="28"/>
          <w:szCs w:val="28"/>
          <w:lang w:val="kk-KZ"/>
        </w:rPr>
        <w:t xml:space="preserve">Сурет 8– </w:t>
      </w:r>
      <w:r w:rsidR="00F63F49" w:rsidRPr="00A81FC2">
        <w:rPr>
          <w:rFonts w:ascii="Times New Roman" w:hAnsi="Times New Roman"/>
          <w:sz w:val="28"/>
          <w:szCs w:val="28"/>
          <w:lang w:val="kk-KZ"/>
        </w:rPr>
        <w:t>Көктамыр ішінде қанның лазерлік сәулеленуі</w:t>
      </w:r>
    </w:p>
    <w:p w:rsidR="00F63F49" w:rsidRPr="00A81FC2" w:rsidRDefault="00F63F49" w:rsidP="00336A69">
      <w:pPr>
        <w:pStyle w:val="a3"/>
        <w:ind w:firstLine="709"/>
        <w:jc w:val="both"/>
        <w:rPr>
          <w:rFonts w:ascii="Times New Roman" w:hAnsi="Times New Roman"/>
          <w:sz w:val="28"/>
          <w:szCs w:val="28"/>
          <w:lang w:val="kk-KZ"/>
        </w:rPr>
      </w:pP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Көктамыр ішінде қанның лазерлік сәулеленуі - бұл кванттық энергияның қан тамырларында тікелей қанға әсер етуіне негізделген организмнің иммунитетін және қалпына келтіру қабілетін жүйелі түрде арттыруға мүмкіндік беретін жарық терапиясының әдістерінің бірі. Ол ауырсынуды басатын, иммуностимуляциялық, деконгестант, биостимуляциялық, бактерияға қарсы әсерге ие, тамырлы спазмдар жойылады.</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Көктамыр ішіндегі лазерлік терапия нәтижесінде қан тамырлары кеңейеді, қан ағымының жылдамдығы артады, зақымдалған және азайған жерлерде (миокард, ми, аяқтар және т.б.) қан айналымы жақсарады. Тіндегі оттегі жетіспеушілігін төмендетеді.</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Бұл әдістің қағидаты төмен қарқынды лазерлік сәулеленудің адам организмінің барлық жүйелері мен мүшелеріне жанама әсері болып табылады.</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КҚЛС-тың негізгі механизмдері:</w:t>
      </w:r>
    </w:p>
    <w:p w:rsidR="00F63F49" w:rsidRPr="00A81FC2" w:rsidRDefault="00B877B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w:t>
      </w:r>
      <w:r w:rsidR="00F63F49" w:rsidRPr="00A81FC2">
        <w:rPr>
          <w:rFonts w:ascii="Times New Roman" w:hAnsi="Times New Roman"/>
          <w:sz w:val="28"/>
          <w:szCs w:val="28"/>
          <w:lang w:val="kk-KZ"/>
        </w:rPr>
        <w:t xml:space="preserve"> барлық қан жасушаларының (эритроциттер, лейкоциттер, лимфоциттер, тромбоциттер), сондай-ақ қан плазмасы мен қан сарысуының құрамын қалыпқа келтіру және қасиеттерін жақсарту;</w:t>
      </w:r>
    </w:p>
    <w:p w:rsidR="00F63F49" w:rsidRPr="00A81FC2" w:rsidRDefault="00B877B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w:t>
      </w:r>
      <w:r w:rsidR="00F63F49" w:rsidRPr="00A81FC2">
        <w:rPr>
          <w:rFonts w:ascii="Times New Roman" w:hAnsi="Times New Roman"/>
          <w:sz w:val="28"/>
          <w:szCs w:val="28"/>
          <w:lang w:val="kk-KZ"/>
        </w:rPr>
        <w:t xml:space="preserve"> қантүзілімді ынталандыру;</w:t>
      </w:r>
    </w:p>
    <w:p w:rsidR="00F63F49" w:rsidRPr="00A81FC2" w:rsidRDefault="00DF7D91"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w:t>
      </w:r>
      <w:r w:rsidR="00F63F49" w:rsidRPr="00A81FC2">
        <w:rPr>
          <w:rFonts w:ascii="Times New Roman" w:hAnsi="Times New Roman"/>
          <w:sz w:val="28"/>
          <w:szCs w:val="28"/>
          <w:lang w:val="kk-KZ"/>
        </w:rPr>
        <w:t xml:space="preserve"> қанның оттегі тасымалдау функциясын арттыру (қанды оттегімен қанықтыру);</w:t>
      </w:r>
    </w:p>
    <w:p w:rsidR="00F63F49" w:rsidRPr="00A81FC2" w:rsidRDefault="00DF7D91"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w:t>
      </w:r>
      <w:r w:rsidR="00F63F49" w:rsidRPr="00A81FC2">
        <w:rPr>
          <w:rFonts w:ascii="Times New Roman" w:hAnsi="Times New Roman"/>
          <w:sz w:val="28"/>
          <w:szCs w:val="28"/>
          <w:lang w:val="kk-KZ"/>
        </w:rPr>
        <w:t xml:space="preserve"> алмасу процестерін қалыпқа келтіру (ақуыз, липид, көмірсу);</w:t>
      </w:r>
    </w:p>
    <w:p w:rsidR="00F63F49" w:rsidRPr="00A81FC2" w:rsidRDefault="00DF7D91"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w:t>
      </w:r>
      <w:r w:rsidR="00F63F49" w:rsidRPr="00A81FC2">
        <w:rPr>
          <w:rFonts w:ascii="Times New Roman" w:hAnsi="Times New Roman"/>
          <w:sz w:val="28"/>
          <w:szCs w:val="28"/>
          <w:lang w:val="kk-KZ"/>
        </w:rPr>
        <w:t xml:space="preserve"> регенеративті процестерді ынталандыру және т.б.;</w:t>
      </w:r>
    </w:p>
    <w:p w:rsidR="00F63F49" w:rsidRPr="00A81FC2" w:rsidRDefault="00DF7D91"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lastRenderedPageBreak/>
        <w:t>–</w:t>
      </w:r>
      <w:r w:rsidR="00F63F49" w:rsidRPr="00A81FC2">
        <w:rPr>
          <w:rFonts w:ascii="Times New Roman" w:hAnsi="Times New Roman"/>
          <w:sz w:val="28"/>
          <w:szCs w:val="28"/>
          <w:lang w:val="kk-KZ"/>
        </w:rPr>
        <w:t xml:space="preserve"> макрофагтардың фагоцитарлық белсенділігінің жоғарылауы;</w:t>
      </w:r>
    </w:p>
    <w:p w:rsidR="00F63F49" w:rsidRPr="00A81FC2" w:rsidRDefault="00DF7D91"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w:t>
      </w:r>
      <w:r w:rsidR="00F63F49" w:rsidRPr="00A81FC2">
        <w:rPr>
          <w:rFonts w:ascii="Times New Roman" w:hAnsi="Times New Roman"/>
          <w:sz w:val="28"/>
          <w:szCs w:val="28"/>
          <w:lang w:val="kk-KZ"/>
        </w:rPr>
        <w:t xml:space="preserve"> лимфоциттер санының көбеюі және олардың функционалдық белсенділігінің өзгеруі;</w:t>
      </w:r>
    </w:p>
    <w:p w:rsidR="00F63F49" w:rsidRPr="00A81FC2" w:rsidRDefault="00DF7D91"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w:t>
      </w:r>
      <w:r w:rsidR="00F63F49" w:rsidRPr="00A81FC2">
        <w:rPr>
          <w:rFonts w:ascii="Times New Roman" w:hAnsi="Times New Roman"/>
          <w:sz w:val="28"/>
          <w:szCs w:val="28"/>
          <w:lang w:val="kk-KZ"/>
        </w:rPr>
        <w:t xml:space="preserve"> Т-лимфоциттердің розеткаға айналу қабілетін арттыру;</w:t>
      </w:r>
    </w:p>
    <w:p w:rsidR="00F63F49" w:rsidRPr="00A81FC2" w:rsidRDefault="00DF7D91"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w:t>
      </w:r>
      <w:r w:rsidR="00F63F49" w:rsidRPr="00A81FC2">
        <w:rPr>
          <w:rFonts w:ascii="Times New Roman" w:hAnsi="Times New Roman"/>
          <w:sz w:val="28"/>
          <w:szCs w:val="28"/>
          <w:lang w:val="kk-KZ"/>
        </w:rPr>
        <w:t xml:space="preserve"> ДНҚ-ны белсендіру - лимфоциттердің синтетикалық белсенділігі;</w:t>
      </w:r>
    </w:p>
    <w:p w:rsidR="00F63F49" w:rsidRPr="00A81FC2" w:rsidRDefault="00DF7D91"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w:t>
      </w:r>
      <w:r w:rsidR="00F63F49" w:rsidRPr="00A81FC2">
        <w:rPr>
          <w:rFonts w:ascii="Times New Roman" w:hAnsi="Times New Roman"/>
          <w:sz w:val="28"/>
          <w:szCs w:val="28"/>
          <w:lang w:val="kk-KZ"/>
        </w:rPr>
        <w:t>Т-хелпер/Т-супрессор субпопуляциясының арақатынасын тұрақтандыру;</w:t>
      </w:r>
    </w:p>
    <w:p w:rsidR="00F63F49" w:rsidRPr="00A81FC2" w:rsidRDefault="00DF7D91"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w:t>
      </w:r>
      <w:r w:rsidR="00F63F49" w:rsidRPr="00A81FC2">
        <w:rPr>
          <w:rFonts w:ascii="Times New Roman" w:hAnsi="Times New Roman"/>
          <w:sz w:val="28"/>
          <w:szCs w:val="28"/>
          <w:lang w:val="kk-KZ"/>
        </w:rPr>
        <w:t xml:space="preserve"> қан сарысуындағы IgA, IgM, Ig және т.б өсуі.</w:t>
      </w:r>
    </w:p>
    <w:p w:rsidR="00F63F49" w:rsidRPr="00A81FC2" w:rsidRDefault="00F63F49" w:rsidP="00336A69">
      <w:pPr>
        <w:pStyle w:val="a3"/>
        <w:ind w:firstLine="709"/>
        <w:jc w:val="both"/>
        <w:rPr>
          <w:rFonts w:ascii="Times New Roman" w:hAnsi="Times New Roman"/>
          <w:sz w:val="28"/>
          <w:szCs w:val="28"/>
          <w:lang w:val="kk-KZ"/>
        </w:rPr>
      </w:pPr>
      <w:r w:rsidRPr="00C8641F">
        <w:rPr>
          <w:rFonts w:ascii="Times New Roman" w:hAnsi="Times New Roman"/>
          <w:i/>
          <w:sz w:val="28"/>
          <w:szCs w:val="28"/>
          <w:lang w:val="kk-KZ"/>
        </w:rPr>
        <w:t>КҚЛС емшарасын жүргізу</w:t>
      </w:r>
      <w:r w:rsidRPr="00A81FC2">
        <w:rPr>
          <w:rFonts w:ascii="Times New Roman" w:hAnsi="Times New Roman"/>
          <w:b/>
          <w:sz w:val="28"/>
          <w:szCs w:val="28"/>
          <w:lang w:val="kk-KZ"/>
        </w:rPr>
        <w:t>.</w:t>
      </w:r>
      <w:r w:rsidRPr="00A81FC2">
        <w:rPr>
          <w:rFonts w:ascii="Times New Roman" w:hAnsi="Times New Roman"/>
          <w:sz w:val="28"/>
          <w:szCs w:val="28"/>
          <w:lang w:val="kk-KZ"/>
        </w:rPr>
        <w:t xml:space="preserve"> Жарық бағыттағышыбар ине венопунктура арқылы шынтақ тамырға енгізіледі. Стерильді қаптамада шығарылатын бір реттік жарық бағыттағыштар қолданылады. КҚЛС емшарасының кезектілігі:</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1. Науқас арқасында жатқан күйінде.</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2. Шығаратын басын манжетамен (немесе жабыстырғыштың көмегімен негізгі жарық бағыттағышпен) науқастің білегіне бекіту.</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3. Құрылғыға емшараның қажетті уақытын орнату.</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4. Тамырішілік емшараға кубитальды венаны дайындау.</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5. Қаптаманы ашып, KИВЛ-01 бір реттік стерильді жарық бағыттағышты алу (9-сурет)</w:t>
      </w:r>
      <w:r w:rsidR="00C8641F">
        <w:rPr>
          <w:rFonts w:ascii="Times New Roman" w:hAnsi="Times New Roman"/>
          <w:sz w:val="28"/>
          <w:szCs w:val="28"/>
          <w:lang w:val="kk-KZ"/>
        </w:rPr>
        <w:t>.</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6. Инеден қорғаныс қақпағын алу.</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7. Инені «көбелектен» 2-3 мм-ге жылжыту (жарық бағыттағыштың ұшы инеге түсетін етіп).</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8. Инемен тамырдың пункциясын жасау.</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9. Тесікте қан пайда болғаннан кейін, инені тоқтағанша «көбелекке» салып, қолдағы «көбелекті» жабыстырғышпен бекіту.</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10. Жгутты шешіп алу. </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11. Жарық бағыттағыштың ұшын сәуле шығаратын бастың ысырма қосқышына (немесе негізгі жарық бағыттағышқа) тоқтағанша салу.</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12. Лахта-Милонда «Қосу» батырмасын басу.</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13. Емшара аяқталғаннан кейін құрылғы автоматты түрде сөніп, дыбыстық сигнал шығады.</w:t>
      </w:r>
    </w:p>
    <w:p w:rsidR="00F63F49" w:rsidRPr="00A81FC2" w:rsidRDefault="009D4AC7" w:rsidP="00336A69">
      <w:pPr>
        <w:pStyle w:val="a3"/>
        <w:ind w:firstLine="709"/>
        <w:jc w:val="both"/>
        <w:rPr>
          <w:rFonts w:ascii="Times New Roman" w:hAnsi="Times New Roman"/>
          <w:sz w:val="28"/>
          <w:szCs w:val="28"/>
          <w:lang w:val="kk-KZ"/>
        </w:rPr>
      </w:pPr>
      <w:r w:rsidRPr="00A81FC2">
        <w:rPr>
          <w:rFonts w:ascii="Times New Roman" w:hAnsi="Times New Roman"/>
          <w:noProof/>
          <w:sz w:val="28"/>
          <w:szCs w:val="28"/>
          <w:lang w:eastAsia="ru-RU"/>
        </w:rPr>
        <w:drawing>
          <wp:anchor distT="0" distB="0" distL="114300" distR="114300" simplePos="0" relativeHeight="252009472" behindDoc="0" locked="0" layoutInCell="1" allowOverlap="1">
            <wp:simplePos x="0" y="0"/>
            <wp:positionH relativeFrom="column">
              <wp:posOffset>2205051</wp:posOffset>
            </wp:positionH>
            <wp:positionV relativeFrom="paragraph">
              <wp:posOffset>4065</wp:posOffset>
            </wp:positionV>
            <wp:extent cx="1797259" cy="3497589"/>
            <wp:effectExtent l="6985" t="0" r="635" b="635"/>
            <wp:wrapNone/>
            <wp:docPr id="67" name="Рисунок 31" descr="C:\Users\Dinara\Downloads\WhatsApp Image 2021-05-27 at 09.4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C:\Users\Dinara\Downloads\WhatsApp Image 2021-05-27 at 09.41.22.jpeg"/>
                    <pic:cNvPicPr>
                      <a:picLocks noChangeAspect="1" noChangeArrowheads="1"/>
                    </pic:cNvPicPr>
                  </pic:nvPicPr>
                  <pic:blipFill>
                    <a:blip r:embed="rId15" cstate="print">
                      <a:extLst>
                        <a:ext uri="{28A0092B-C50C-407E-A947-70E740481C1C}">
                          <a14:useLocalDpi xmlns:a14="http://schemas.microsoft.com/office/drawing/2010/main" val="0"/>
                        </a:ext>
                      </a:extLst>
                    </a:blip>
                    <a:srcRect l="6947" t="17252" r="8775" b="18636"/>
                    <a:stretch>
                      <a:fillRect/>
                    </a:stretch>
                  </pic:blipFill>
                  <pic:spPr bwMode="auto">
                    <a:xfrm rot="16200000">
                      <a:off x="0" y="0"/>
                      <a:ext cx="1797259" cy="3497589"/>
                    </a:xfrm>
                    <a:prstGeom prst="rect">
                      <a:avLst/>
                    </a:prstGeom>
                    <a:noFill/>
                    <a:ln>
                      <a:noFill/>
                    </a:ln>
                  </pic:spPr>
                </pic:pic>
              </a:graphicData>
            </a:graphic>
          </wp:anchor>
        </w:drawing>
      </w:r>
      <w:r w:rsidR="00F63F49" w:rsidRPr="00A81FC2">
        <w:rPr>
          <w:rFonts w:ascii="Times New Roman" w:hAnsi="Times New Roman"/>
          <w:sz w:val="28"/>
          <w:szCs w:val="28"/>
          <w:lang w:val="kk-KZ"/>
        </w:rPr>
        <w:t>14. Катетерді тамырдан алу. Тесілген жерді өңдеу.</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15. Сәулеленетін басын алу. Емшара аяқталды.</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16. Жарық бағыттағышты ысырма қосқыштан ажыратып алу және тастау.</w:t>
      </w:r>
    </w:p>
    <w:p w:rsidR="009D4AC7" w:rsidRPr="00A81FC2" w:rsidRDefault="009D4AC7" w:rsidP="00336A69">
      <w:pPr>
        <w:pStyle w:val="a3"/>
        <w:ind w:firstLine="709"/>
        <w:jc w:val="both"/>
        <w:rPr>
          <w:rFonts w:ascii="Times New Roman" w:hAnsi="Times New Roman"/>
          <w:sz w:val="28"/>
          <w:szCs w:val="28"/>
          <w:lang w:val="kk-KZ"/>
        </w:rPr>
      </w:pPr>
    </w:p>
    <w:p w:rsidR="00F63F49" w:rsidRPr="00A81FC2" w:rsidRDefault="00F63F49" w:rsidP="00336A69">
      <w:pPr>
        <w:pStyle w:val="a3"/>
        <w:ind w:firstLine="709"/>
        <w:jc w:val="center"/>
        <w:rPr>
          <w:rFonts w:ascii="Times New Roman" w:hAnsi="Times New Roman"/>
          <w:sz w:val="28"/>
          <w:szCs w:val="28"/>
          <w:lang w:val="kk-KZ"/>
        </w:rPr>
      </w:pPr>
    </w:p>
    <w:p w:rsidR="00F63F49" w:rsidRPr="00A81FC2" w:rsidRDefault="00F63F49" w:rsidP="00336A69">
      <w:pPr>
        <w:pStyle w:val="a3"/>
        <w:ind w:firstLine="709"/>
        <w:jc w:val="center"/>
        <w:rPr>
          <w:rFonts w:ascii="Times New Roman" w:hAnsi="Times New Roman"/>
          <w:sz w:val="28"/>
          <w:szCs w:val="28"/>
          <w:lang w:val="kk-KZ"/>
        </w:rPr>
      </w:pPr>
    </w:p>
    <w:p w:rsidR="00F63F49" w:rsidRPr="00A81FC2" w:rsidRDefault="00F63F49" w:rsidP="00336A69">
      <w:pPr>
        <w:spacing w:after="0" w:line="240" w:lineRule="auto"/>
        <w:ind w:firstLine="709"/>
        <w:jc w:val="both"/>
        <w:rPr>
          <w:rFonts w:ascii="Times New Roman" w:hAnsi="Times New Roman"/>
          <w:color w:val="000000"/>
          <w:sz w:val="28"/>
          <w:szCs w:val="28"/>
          <w:lang w:val="kk-KZ"/>
        </w:rPr>
      </w:pPr>
    </w:p>
    <w:p w:rsidR="000B6BBE" w:rsidRPr="00A81FC2" w:rsidRDefault="000B6BBE" w:rsidP="00336A69">
      <w:pPr>
        <w:spacing w:after="0" w:line="240" w:lineRule="auto"/>
        <w:ind w:firstLine="709"/>
        <w:jc w:val="both"/>
        <w:rPr>
          <w:rFonts w:ascii="Times New Roman" w:hAnsi="Times New Roman"/>
          <w:color w:val="000000"/>
          <w:sz w:val="28"/>
          <w:szCs w:val="28"/>
          <w:lang w:val="kk-KZ"/>
        </w:rPr>
      </w:pPr>
    </w:p>
    <w:p w:rsidR="000B6BBE" w:rsidRPr="00A81FC2" w:rsidRDefault="000B6BBE" w:rsidP="00336A69">
      <w:pPr>
        <w:spacing w:after="0" w:line="240" w:lineRule="auto"/>
        <w:ind w:firstLine="709"/>
        <w:jc w:val="both"/>
        <w:rPr>
          <w:rFonts w:ascii="Times New Roman" w:hAnsi="Times New Roman"/>
          <w:color w:val="000000"/>
          <w:sz w:val="28"/>
          <w:szCs w:val="28"/>
          <w:lang w:val="kk-KZ"/>
        </w:rPr>
      </w:pPr>
    </w:p>
    <w:p w:rsidR="000B6BBE" w:rsidRPr="00A81FC2" w:rsidRDefault="000B6BBE" w:rsidP="00336A69">
      <w:pPr>
        <w:spacing w:after="0" w:line="240" w:lineRule="auto"/>
        <w:ind w:firstLine="709"/>
        <w:jc w:val="both"/>
        <w:rPr>
          <w:rFonts w:ascii="Times New Roman" w:hAnsi="Times New Roman"/>
          <w:color w:val="000000"/>
          <w:sz w:val="28"/>
          <w:szCs w:val="28"/>
          <w:lang w:val="kk-KZ"/>
        </w:rPr>
      </w:pPr>
    </w:p>
    <w:p w:rsidR="000B6BBE" w:rsidRPr="00A81FC2" w:rsidRDefault="000B6BBE" w:rsidP="00336A69">
      <w:pPr>
        <w:spacing w:after="0" w:line="240" w:lineRule="auto"/>
        <w:ind w:firstLine="709"/>
        <w:jc w:val="both"/>
        <w:rPr>
          <w:rFonts w:ascii="Times New Roman" w:hAnsi="Times New Roman"/>
          <w:color w:val="000000"/>
          <w:sz w:val="28"/>
          <w:szCs w:val="28"/>
          <w:lang w:val="kk-KZ"/>
        </w:rPr>
      </w:pPr>
    </w:p>
    <w:p w:rsidR="00DF7D91" w:rsidRPr="00A81FC2" w:rsidRDefault="00DF7D91" w:rsidP="00336A69">
      <w:pPr>
        <w:spacing w:after="0" w:line="240" w:lineRule="auto"/>
        <w:ind w:firstLine="709"/>
        <w:jc w:val="both"/>
        <w:rPr>
          <w:rFonts w:ascii="Times New Roman" w:hAnsi="Times New Roman"/>
          <w:color w:val="000000"/>
          <w:sz w:val="28"/>
          <w:szCs w:val="28"/>
          <w:lang w:val="kk-KZ"/>
        </w:rPr>
      </w:pPr>
    </w:p>
    <w:p w:rsidR="00DF7D91" w:rsidRPr="00A81FC2" w:rsidRDefault="00DF7D91" w:rsidP="00336A69">
      <w:pPr>
        <w:spacing w:after="0" w:line="240" w:lineRule="auto"/>
        <w:ind w:firstLine="709"/>
        <w:jc w:val="both"/>
        <w:rPr>
          <w:rFonts w:ascii="Times New Roman" w:hAnsi="Times New Roman"/>
          <w:color w:val="000000"/>
          <w:sz w:val="28"/>
          <w:szCs w:val="28"/>
          <w:lang w:val="kk-KZ"/>
        </w:rPr>
      </w:pPr>
    </w:p>
    <w:p w:rsidR="00DF7D91" w:rsidRPr="005E6FFA" w:rsidRDefault="00DF7D91" w:rsidP="00336A69">
      <w:pPr>
        <w:spacing w:after="0" w:line="240" w:lineRule="auto"/>
        <w:ind w:firstLine="709"/>
        <w:jc w:val="both"/>
        <w:rPr>
          <w:rFonts w:ascii="Times New Roman" w:hAnsi="Times New Roman"/>
          <w:color w:val="000000"/>
          <w:sz w:val="16"/>
          <w:szCs w:val="16"/>
          <w:lang w:val="kk-KZ"/>
        </w:rPr>
      </w:pPr>
    </w:p>
    <w:p w:rsidR="00F63F49" w:rsidRPr="00A81FC2" w:rsidRDefault="005E6FFA" w:rsidP="00DF7D91">
      <w:pPr>
        <w:spacing w:after="0" w:line="240" w:lineRule="auto"/>
        <w:jc w:val="center"/>
        <w:rPr>
          <w:rFonts w:ascii="Times New Roman" w:hAnsi="Times New Roman"/>
          <w:sz w:val="28"/>
          <w:szCs w:val="28"/>
          <w:lang w:val="kk-KZ"/>
        </w:rPr>
      </w:pPr>
      <w:r>
        <w:rPr>
          <w:rFonts w:ascii="Times New Roman" w:hAnsi="Times New Roman"/>
          <w:color w:val="000000"/>
          <w:sz w:val="28"/>
          <w:szCs w:val="28"/>
          <w:lang w:val="kk-KZ"/>
        </w:rPr>
        <w:t xml:space="preserve">Сурет </w:t>
      </w:r>
      <w:r w:rsidR="00F63F49" w:rsidRPr="00A81FC2">
        <w:rPr>
          <w:rFonts w:ascii="Times New Roman" w:hAnsi="Times New Roman"/>
          <w:color w:val="000000"/>
          <w:sz w:val="28"/>
          <w:szCs w:val="28"/>
          <w:lang w:val="kk-KZ"/>
        </w:rPr>
        <w:t xml:space="preserve">9 </w:t>
      </w:r>
      <w:r>
        <w:rPr>
          <w:rFonts w:ascii="Times New Roman" w:hAnsi="Times New Roman"/>
          <w:color w:val="000000"/>
          <w:sz w:val="28"/>
          <w:szCs w:val="28"/>
          <w:lang w:val="kk-KZ"/>
        </w:rPr>
        <w:t xml:space="preserve">– </w:t>
      </w:r>
      <w:r w:rsidR="00F63F49" w:rsidRPr="00A81FC2">
        <w:rPr>
          <w:rFonts w:ascii="Times New Roman" w:hAnsi="Times New Roman"/>
          <w:color w:val="000000"/>
          <w:sz w:val="28"/>
          <w:szCs w:val="28"/>
          <w:lang w:val="kk-KZ"/>
        </w:rPr>
        <w:t xml:space="preserve">KИВЛ-01 жарық </w:t>
      </w:r>
      <w:r w:rsidR="00F63F49" w:rsidRPr="00A81FC2">
        <w:rPr>
          <w:rFonts w:ascii="Times New Roman" w:hAnsi="Times New Roman"/>
          <w:sz w:val="28"/>
          <w:szCs w:val="28"/>
          <w:lang w:val="kk-KZ"/>
        </w:rPr>
        <w:t>бағыттағышы</w:t>
      </w:r>
    </w:p>
    <w:p w:rsidR="009D4AC7" w:rsidRPr="00A81FC2" w:rsidRDefault="009D4AC7" w:rsidP="00336A69">
      <w:pPr>
        <w:spacing w:after="0" w:line="240" w:lineRule="auto"/>
        <w:ind w:firstLine="709"/>
        <w:jc w:val="center"/>
        <w:rPr>
          <w:rFonts w:ascii="Times New Roman" w:hAnsi="Times New Roman"/>
          <w:color w:val="FF0000"/>
          <w:sz w:val="28"/>
          <w:szCs w:val="28"/>
          <w:lang w:val="kk-KZ"/>
        </w:rPr>
      </w:pP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Диаметрі 500 мкм және ұзындығы 20 см КИВЛ-01 жарық бағыттағышы сәулеленудің бастапқы поляризациясын сақтай отырып, тұрақты экспозициялық параметрлерді қамтамасыз етуге мүмкіндік береді, бұл максималды емдік әсерді қамтамасыз етеді.</w:t>
      </w:r>
    </w:p>
    <w:p w:rsidR="00F63F49" w:rsidRPr="00A81FC2" w:rsidRDefault="00F63F49" w:rsidP="00336A69">
      <w:pPr>
        <w:pStyle w:val="a3"/>
        <w:ind w:firstLine="709"/>
        <w:jc w:val="both"/>
        <w:rPr>
          <w:rFonts w:ascii="Times New Roman" w:hAnsi="Times New Roman"/>
          <w:sz w:val="28"/>
          <w:szCs w:val="28"/>
          <w:lang w:val="kk-KZ"/>
        </w:rPr>
      </w:pPr>
      <w:r w:rsidRPr="005E6FFA">
        <w:rPr>
          <w:rFonts w:ascii="Times New Roman" w:hAnsi="Times New Roman"/>
          <w:i/>
          <w:sz w:val="28"/>
          <w:szCs w:val="28"/>
          <w:lang w:val="kk-KZ"/>
        </w:rPr>
        <w:t>III кезең</w:t>
      </w:r>
      <w:r w:rsidR="00DF7D91" w:rsidRPr="00A81FC2">
        <w:rPr>
          <w:rFonts w:ascii="Times New Roman" w:hAnsi="Times New Roman"/>
          <w:sz w:val="28"/>
          <w:szCs w:val="28"/>
          <w:lang w:val="kk-KZ"/>
        </w:rPr>
        <w:t>–</w:t>
      </w:r>
      <w:r w:rsidRPr="00A81FC2">
        <w:rPr>
          <w:rFonts w:ascii="Times New Roman" w:hAnsi="Times New Roman"/>
          <w:sz w:val="28"/>
          <w:szCs w:val="28"/>
          <w:lang w:val="kk-KZ"/>
        </w:rPr>
        <w:t xml:space="preserve"> науқастардың</w:t>
      </w:r>
      <w:r w:rsidRPr="005E6FFA">
        <w:rPr>
          <w:rFonts w:ascii="Times New Roman" w:hAnsi="Times New Roman"/>
          <w:i/>
          <w:sz w:val="28"/>
          <w:szCs w:val="28"/>
          <w:lang w:val="kk-KZ"/>
        </w:rPr>
        <w:t>флуоресценттік диагностикасы</w:t>
      </w:r>
      <w:r w:rsidRPr="00A81FC2">
        <w:rPr>
          <w:rFonts w:ascii="Times New Roman" w:hAnsi="Times New Roman"/>
          <w:sz w:val="28"/>
          <w:szCs w:val="28"/>
          <w:lang w:val="kk-KZ"/>
        </w:rPr>
        <w:t xml:space="preserve"> ФС енгізілгеннен кейін, ФДТ басталғанға дейін, кейінгі бақылау кезінде және ФДТ аяқталғаннан кейін жүргізіледі.</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ФД іріктелетін жинақталатын ФС молекулаларының концентрациясының жоғарылауынан туындаған флуоресценттік қарқындылығы жоғары аймақтарды анықтауға негізделген.</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ФД көзі ретінде диагностикада, флуоресценция қарқындылық спектрлерін тіркеуде және ісік шекараларын анықтауда 12UVLed диагностикалық ультрафиолет фонарь (1</w:t>
      </w:r>
      <w:r w:rsidR="00D71180">
        <w:rPr>
          <w:rFonts w:ascii="Times New Roman" w:hAnsi="Times New Roman"/>
          <w:sz w:val="28"/>
          <w:szCs w:val="28"/>
          <w:lang w:val="kk-KZ"/>
        </w:rPr>
        <w:t>0</w:t>
      </w:r>
      <w:r w:rsidRPr="00A81FC2">
        <w:rPr>
          <w:rFonts w:ascii="Times New Roman" w:hAnsi="Times New Roman"/>
          <w:sz w:val="28"/>
          <w:szCs w:val="28"/>
          <w:lang w:val="kk-KZ"/>
        </w:rPr>
        <w:t>-сурет) және LESA-01-Biospec лазерлік электрондық спектрлік құрылғы (1</w:t>
      </w:r>
      <w:r w:rsidR="00D71180">
        <w:rPr>
          <w:rFonts w:ascii="Times New Roman" w:hAnsi="Times New Roman"/>
          <w:sz w:val="28"/>
          <w:szCs w:val="28"/>
          <w:lang w:val="kk-KZ"/>
        </w:rPr>
        <w:t>1</w:t>
      </w:r>
      <w:r w:rsidRPr="00A81FC2">
        <w:rPr>
          <w:rFonts w:ascii="Times New Roman" w:hAnsi="Times New Roman"/>
          <w:sz w:val="28"/>
          <w:szCs w:val="28"/>
          <w:lang w:val="kk-KZ"/>
        </w:rPr>
        <w:t>-сурет) қолданылады.</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12UVLed диагностикалық ультракүлгін жарықшамы терінің зақымдану шекараларын анықтау үшін қолданылады. Ақ жарықта зерттегеннен кейін терінің беті флуоресценция режимінде зерттеледі, оның мақсаты лазерлік сәулеленудің оңтайлы жерлері мен шеттерін қалыптастыру үшін ісіктің нақты шекараларын анықтау, бұл әсіресе ісіктің көрінбейтін инфильтративті компоненті болған жағдайда аса маңызды. </w:t>
      </w:r>
    </w:p>
    <w:p w:rsidR="00F63F49" w:rsidRPr="00A81FC2" w:rsidRDefault="00F63F49" w:rsidP="00336A69">
      <w:pPr>
        <w:pStyle w:val="a3"/>
        <w:ind w:firstLine="709"/>
        <w:jc w:val="center"/>
        <w:rPr>
          <w:rFonts w:ascii="Times New Roman" w:hAnsi="Times New Roman"/>
          <w:sz w:val="28"/>
          <w:szCs w:val="28"/>
          <w:lang w:val="kk-KZ"/>
        </w:rPr>
      </w:pPr>
    </w:p>
    <w:p w:rsidR="00F63F49" w:rsidRPr="00A81FC2" w:rsidRDefault="00F63F49" w:rsidP="00DF7D91">
      <w:pPr>
        <w:pStyle w:val="a3"/>
        <w:jc w:val="center"/>
        <w:rPr>
          <w:rFonts w:ascii="Times New Roman" w:hAnsi="Times New Roman"/>
          <w:sz w:val="28"/>
          <w:szCs w:val="28"/>
          <w:lang w:val="kk-KZ"/>
        </w:rPr>
      </w:pPr>
      <w:r w:rsidRPr="00A81FC2">
        <w:rPr>
          <w:rFonts w:ascii="Times New Roman" w:hAnsi="Times New Roman"/>
          <w:noProof/>
          <w:color w:val="000000"/>
          <w:sz w:val="28"/>
          <w:szCs w:val="28"/>
          <w:lang w:eastAsia="ru-RU"/>
        </w:rPr>
        <w:drawing>
          <wp:inline distT="0" distB="0" distL="0" distR="0">
            <wp:extent cx="2581126" cy="2019935"/>
            <wp:effectExtent l="0" t="0" r="0" b="0"/>
            <wp:docPr id="289" name="Рисунок 16" descr="https://im0-tub-ru.yandex.net/i?id=ba88672bdd29496d6262085cbc0fbd60-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s://im0-tub-ru.yandex.net/i?id=ba88672bdd29496d6262085cbc0fbd60-l&amp;n=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17899" cy="2048713"/>
                    </a:xfrm>
                    <a:prstGeom prst="rect">
                      <a:avLst/>
                    </a:prstGeom>
                    <a:noFill/>
                    <a:ln w="9525" cmpd="sng">
                      <a:noFill/>
                      <a:miter lim="800000"/>
                      <a:headEnd/>
                      <a:tailEnd/>
                    </a:ln>
                    <a:effectLst/>
                  </pic:spPr>
                </pic:pic>
              </a:graphicData>
            </a:graphic>
          </wp:inline>
        </w:drawing>
      </w:r>
    </w:p>
    <w:p w:rsidR="00F63F49" w:rsidRPr="005E6FFA" w:rsidRDefault="00F63F49" w:rsidP="00336A69">
      <w:pPr>
        <w:pStyle w:val="a3"/>
        <w:ind w:firstLine="709"/>
        <w:jc w:val="center"/>
        <w:rPr>
          <w:rFonts w:ascii="Times New Roman" w:hAnsi="Times New Roman"/>
          <w:sz w:val="16"/>
          <w:szCs w:val="16"/>
          <w:lang w:val="kk-KZ"/>
        </w:rPr>
      </w:pPr>
    </w:p>
    <w:p w:rsidR="00F63F49" w:rsidRPr="00A81FC2" w:rsidRDefault="005E6FFA" w:rsidP="005E6FFA">
      <w:pPr>
        <w:pStyle w:val="a3"/>
        <w:jc w:val="center"/>
        <w:rPr>
          <w:rFonts w:ascii="Times New Roman" w:hAnsi="Times New Roman"/>
          <w:sz w:val="28"/>
          <w:szCs w:val="28"/>
          <w:lang w:val="kk-KZ"/>
        </w:rPr>
      </w:pPr>
      <w:r>
        <w:rPr>
          <w:rFonts w:ascii="Times New Roman" w:hAnsi="Times New Roman"/>
          <w:sz w:val="28"/>
          <w:szCs w:val="28"/>
          <w:lang w:val="kk-KZ"/>
        </w:rPr>
        <w:t xml:space="preserve">Сурет </w:t>
      </w:r>
      <w:r w:rsidR="00F07F80" w:rsidRPr="00A81FC2">
        <w:rPr>
          <w:rFonts w:ascii="Times New Roman" w:hAnsi="Times New Roman"/>
          <w:sz w:val="28"/>
          <w:szCs w:val="28"/>
          <w:lang w:val="kk-KZ"/>
        </w:rPr>
        <w:t>10</w:t>
      </w:r>
      <w:r>
        <w:rPr>
          <w:rFonts w:ascii="Times New Roman" w:hAnsi="Times New Roman"/>
          <w:sz w:val="28"/>
          <w:szCs w:val="28"/>
          <w:lang w:val="kk-KZ"/>
        </w:rPr>
        <w:t xml:space="preserve"> – </w:t>
      </w:r>
      <w:r w:rsidR="00F63F49" w:rsidRPr="00A81FC2">
        <w:rPr>
          <w:rFonts w:ascii="Times New Roman" w:hAnsi="Times New Roman"/>
          <w:sz w:val="28"/>
          <w:szCs w:val="28"/>
          <w:lang w:val="kk-KZ"/>
        </w:rPr>
        <w:t>12UVLed диагностикалық ультракүлгін жарықшам</w:t>
      </w:r>
    </w:p>
    <w:p w:rsidR="00F63F49" w:rsidRPr="00A81FC2" w:rsidRDefault="00F63F49" w:rsidP="00336A69">
      <w:pPr>
        <w:pStyle w:val="a3"/>
        <w:ind w:firstLine="709"/>
        <w:jc w:val="center"/>
        <w:rPr>
          <w:rFonts w:ascii="Times New Roman" w:hAnsi="Times New Roman"/>
          <w:sz w:val="28"/>
          <w:szCs w:val="28"/>
          <w:lang w:val="kk-KZ"/>
        </w:rPr>
      </w:pP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Ісікте және флуоресценция ошақтарында ФС жинақталу деңгейін анықтау үшін оны «ЛЭСA-01-Биоспек» аппаратурасының көмегімен жазады. Бұл қондырғыға мыналар кіреді: лазерлік сәуле шығаруға арналған талшықты-оптикалық құрылғы, спектрограф; көпарналы сызықтық фотоқабылдағыш, 1ВМ РС AT, флуоресценцияны қоздыруға арналған лазерлік сәулелену көздері.</w:t>
      </w:r>
    </w:p>
    <w:p w:rsidR="00F63F49" w:rsidRPr="00A81FC2" w:rsidRDefault="00F63F49" w:rsidP="00336A69">
      <w:pPr>
        <w:pStyle w:val="a3"/>
        <w:ind w:firstLine="709"/>
        <w:jc w:val="center"/>
        <w:rPr>
          <w:rFonts w:ascii="Times New Roman" w:hAnsi="Times New Roman"/>
          <w:sz w:val="28"/>
          <w:szCs w:val="28"/>
          <w:lang w:val="kk-KZ"/>
        </w:rPr>
      </w:pPr>
    </w:p>
    <w:p w:rsidR="00F63F49" w:rsidRPr="00A81FC2" w:rsidRDefault="00F63F49" w:rsidP="00DF7D91">
      <w:pPr>
        <w:pStyle w:val="a3"/>
        <w:jc w:val="center"/>
        <w:rPr>
          <w:rFonts w:ascii="Times New Roman" w:hAnsi="Times New Roman"/>
          <w:sz w:val="28"/>
          <w:szCs w:val="28"/>
          <w:lang w:val="kk-KZ"/>
        </w:rPr>
      </w:pPr>
      <w:r w:rsidRPr="00A81FC2">
        <w:rPr>
          <w:rFonts w:ascii="Times New Roman" w:hAnsi="Times New Roman"/>
          <w:noProof/>
          <w:sz w:val="28"/>
          <w:szCs w:val="28"/>
          <w:lang w:eastAsia="ru-RU"/>
        </w:rPr>
        <w:lastRenderedPageBreak/>
        <w:drawing>
          <wp:inline distT="0" distB="0" distL="0" distR="0">
            <wp:extent cx="2628900" cy="2127830"/>
            <wp:effectExtent l="0" t="0" r="0" b="6350"/>
            <wp:docPr id="290" name="Рисунок 16" descr="http://www.biospec.ru/6/_LESA_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www.biospec.ru/6/_LESA_30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46396" cy="2141991"/>
                    </a:xfrm>
                    <a:prstGeom prst="rect">
                      <a:avLst/>
                    </a:prstGeom>
                    <a:noFill/>
                    <a:ln>
                      <a:noFill/>
                    </a:ln>
                  </pic:spPr>
                </pic:pic>
              </a:graphicData>
            </a:graphic>
          </wp:inline>
        </w:drawing>
      </w:r>
    </w:p>
    <w:p w:rsidR="00683C14" w:rsidRPr="005E6FFA" w:rsidRDefault="00683C14" w:rsidP="00336A69">
      <w:pPr>
        <w:pStyle w:val="a3"/>
        <w:ind w:firstLine="709"/>
        <w:jc w:val="center"/>
        <w:rPr>
          <w:rFonts w:ascii="Times New Roman" w:hAnsi="Times New Roman"/>
          <w:sz w:val="16"/>
          <w:szCs w:val="16"/>
          <w:lang w:val="kk-KZ"/>
        </w:rPr>
      </w:pPr>
    </w:p>
    <w:p w:rsidR="00F63F49" w:rsidRPr="00A81FC2" w:rsidRDefault="005E6FFA" w:rsidP="00DF7D91">
      <w:pPr>
        <w:pStyle w:val="a3"/>
        <w:jc w:val="center"/>
        <w:rPr>
          <w:rFonts w:ascii="Times New Roman" w:hAnsi="Times New Roman"/>
          <w:sz w:val="28"/>
          <w:szCs w:val="28"/>
          <w:lang w:val="kk-KZ"/>
        </w:rPr>
      </w:pPr>
      <w:r>
        <w:rPr>
          <w:rFonts w:ascii="Times New Roman" w:hAnsi="Times New Roman"/>
          <w:sz w:val="28"/>
          <w:szCs w:val="28"/>
          <w:lang w:val="kk-KZ"/>
        </w:rPr>
        <w:t xml:space="preserve">Сурет </w:t>
      </w:r>
      <w:r w:rsidR="00F07F80" w:rsidRPr="00A81FC2">
        <w:rPr>
          <w:rFonts w:ascii="Times New Roman" w:hAnsi="Times New Roman"/>
          <w:sz w:val="28"/>
          <w:szCs w:val="28"/>
          <w:lang w:val="kk-KZ"/>
        </w:rPr>
        <w:t>11</w:t>
      </w:r>
      <w:r>
        <w:rPr>
          <w:rFonts w:ascii="Times New Roman" w:hAnsi="Times New Roman"/>
          <w:sz w:val="28"/>
          <w:szCs w:val="28"/>
          <w:lang w:val="kk-KZ"/>
        </w:rPr>
        <w:t xml:space="preserve">– </w:t>
      </w:r>
      <w:r w:rsidR="00F63F49" w:rsidRPr="00A81FC2">
        <w:rPr>
          <w:rFonts w:ascii="Times New Roman" w:hAnsi="Times New Roman"/>
          <w:sz w:val="28"/>
          <w:szCs w:val="28"/>
          <w:lang w:val="kk-KZ"/>
        </w:rPr>
        <w:t>«ЛЭСA-01-Биоспек» лазерлік электронды-спектрлік қондырғы</w:t>
      </w:r>
    </w:p>
    <w:p w:rsidR="00F63F49" w:rsidRPr="00A81FC2" w:rsidRDefault="00F63F49" w:rsidP="00336A69">
      <w:pPr>
        <w:pStyle w:val="a3"/>
        <w:ind w:firstLine="709"/>
        <w:jc w:val="both"/>
        <w:rPr>
          <w:rFonts w:ascii="Times New Roman" w:hAnsi="Times New Roman"/>
          <w:sz w:val="28"/>
          <w:szCs w:val="28"/>
          <w:lang w:val="kk-KZ"/>
        </w:rPr>
      </w:pP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Диагностикалық емшараға кіреді:</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1. Препаратты енгізгеннен кейін 2-3 сағаттан кейін ісік пен қоршаған тіндердегі ФС флуоресценциясының орташа мәнін анықтау.</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2. ФДТ кезінде және одан кейін науқасты қарау:</w:t>
      </w:r>
    </w:p>
    <w:p w:rsidR="00F63F49" w:rsidRPr="00A81FC2" w:rsidRDefault="005E6FFA" w:rsidP="005E6FFA">
      <w:pPr>
        <w:pStyle w:val="a3"/>
        <w:ind w:firstLine="993"/>
        <w:jc w:val="both"/>
        <w:rPr>
          <w:rFonts w:ascii="Times New Roman" w:hAnsi="Times New Roman"/>
          <w:sz w:val="28"/>
          <w:szCs w:val="28"/>
          <w:lang w:val="kk-KZ"/>
        </w:rPr>
      </w:pPr>
      <w:r>
        <w:rPr>
          <w:rFonts w:ascii="Times New Roman" w:hAnsi="Times New Roman"/>
          <w:sz w:val="28"/>
          <w:szCs w:val="28"/>
          <w:lang w:val="kk-KZ"/>
        </w:rPr>
        <w:t>–</w:t>
      </w:r>
      <w:r w:rsidR="00F63F49" w:rsidRPr="00A81FC2">
        <w:rPr>
          <w:rFonts w:ascii="Times New Roman" w:hAnsi="Times New Roman"/>
          <w:sz w:val="28"/>
          <w:szCs w:val="28"/>
          <w:lang w:val="kk-KZ"/>
        </w:rPr>
        <w:t xml:space="preserve"> сәулеленудің 2, 3 және келесі сеанстарына дейін ісік пен қоршаған тіндердегі ФС флуоресценциясының қарқындылығын анықтау</w:t>
      </w:r>
      <w:r w:rsidR="00D71180">
        <w:rPr>
          <w:rFonts w:ascii="Times New Roman" w:hAnsi="Times New Roman"/>
          <w:sz w:val="28"/>
          <w:szCs w:val="28"/>
          <w:lang w:val="kk-KZ"/>
        </w:rPr>
        <w:t>;</w:t>
      </w:r>
    </w:p>
    <w:p w:rsidR="00F63F49" w:rsidRPr="00A81FC2" w:rsidRDefault="005E6FFA" w:rsidP="005E6FFA">
      <w:pPr>
        <w:pStyle w:val="a3"/>
        <w:ind w:firstLine="993"/>
        <w:jc w:val="both"/>
        <w:rPr>
          <w:rFonts w:ascii="Times New Roman" w:hAnsi="Times New Roman"/>
          <w:sz w:val="28"/>
          <w:szCs w:val="28"/>
          <w:lang w:val="kk-KZ"/>
        </w:rPr>
      </w:pPr>
      <w:r>
        <w:rPr>
          <w:rFonts w:ascii="Times New Roman" w:hAnsi="Times New Roman"/>
          <w:sz w:val="28"/>
          <w:szCs w:val="28"/>
          <w:lang w:val="kk-KZ"/>
        </w:rPr>
        <w:t>–</w:t>
      </w:r>
      <w:r w:rsidR="00F63F49" w:rsidRPr="00A81FC2">
        <w:rPr>
          <w:rFonts w:ascii="Times New Roman" w:hAnsi="Times New Roman"/>
          <w:sz w:val="28"/>
          <w:szCs w:val="28"/>
          <w:lang w:val="kk-KZ"/>
        </w:rPr>
        <w:t xml:space="preserve"> науқастардың жарық режимін түзету үшін ФДТ аяқталғаннан кейін терінің ФС флуоресценциясының қарқындылығын анықтау.</w:t>
      </w:r>
    </w:p>
    <w:p w:rsidR="00F63F49" w:rsidRPr="00A81FC2" w:rsidRDefault="00F63F49" w:rsidP="00336A69">
      <w:pPr>
        <w:pStyle w:val="a3"/>
        <w:ind w:firstLine="709"/>
        <w:jc w:val="both"/>
        <w:rPr>
          <w:rFonts w:ascii="Times New Roman" w:hAnsi="Times New Roman"/>
          <w:sz w:val="28"/>
          <w:szCs w:val="28"/>
          <w:lang w:val="kk-KZ"/>
        </w:rPr>
      </w:pPr>
      <w:r w:rsidRPr="005E6FFA">
        <w:rPr>
          <w:rFonts w:ascii="Times New Roman" w:hAnsi="Times New Roman"/>
          <w:i/>
          <w:sz w:val="28"/>
          <w:szCs w:val="28"/>
          <w:lang w:val="kk-KZ"/>
        </w:rPr>
        <w:t>IV кезең</w:t>
      </w:r>
      <w:r w:rsidRPr="00A81FC2">
        <w:rPr>
          <w:rFonts w:ascii="Times New Roman" w:hAnsi="Times New Roman"/>
          <w:b/>
          <w:sz w:val="28"/>
          <w:szCs w:val="28"/>
          <w:lang w:val="kk-KZ"/>
        </w:rPr>
        <w:t>.</w:t>
      </w:r>
      <w:r w:rsidRPr="00A81FC2">
        <w:rPr>
          <w:rFonts w:ascii="Times New Roman" w:hAnsi="Times New Roman"/>
          <w:sz w:val="28"/>
          <w:szCs w:val="28"/>
          <w:lang w:val="kk-KZ"/>
        </w:rPr>
        <w:t xml:space="preserve"> ФДТ жүргізу алдында келесі параметрлер есептеледі: қуаттылықтың радиациялық тығыздығы; экспозиция уақытын есептеу; цилиндрлік диффузордың жарық шығаруы; цилиндрлік диффузордың сәулелену уақыты</w:t>
      </w:r>
      <w:r w:rsidR="00C8641F">
        <w:rPr>
          <w:rFonts w:ascii="Times New Roman" w:hAnsi="Times New Roman"/>
          <w:sz w:val="28"/>
          <w:szCs w:val="28"/>
          <w:lang w:val="kk-KZ"/>
        </w:rPr>
        <w:t>.</w:t>
      </w:r>
    </w:p>
    <w:p w:rsidR="00F63F49" w:rsidRPr="00A81FC2" w:rsidRDefault="00F63F49" w:rsidP="00336A69">
      <w:pPr>
        <w:pStyle w:val="a3"/>
        <w:ind w:firstLine="709"/>
        <w:jc w:val="both"/>
        <w:rPr>
          <w:rFonts w:ascii="Times New Roman" w:hAnsi="Times New Roman"/>
          <w:sz w:val="28"/>
          <w:szCs w:val="28"/>
          <w:lang w:val="kk-KZ"/>
        </w:rPr>
      </w:pPr>
      <w:r w:rsidRPr="005E6FFA">
        <w:rPr>
          <w:rFonts w:ascii="Times New Roman" w:hAnsi="Times New Roman"/>
          <w:i/>
          <w:sz w:val="28"/>
          <w:szCs w:val="28"/>
          <w:lang w:val="kk-KZ"/>
        </w:rPr>
        <w:t>Ps сәулелік қуат тығыздығы</w:t>
      </w:r>
      <w:r w:rsidRPr="00A81FC2">
        <w:rPr>
          <w:rFonts w:ascii="Times New Roman" w:hAnsi="Times New Roman"/>
          <w:sz w:val="28"/>
          <w:szCs w:val="28"/>
          <w:lang w:val="kk-KZ"/>
        </w:rPr>
        <w:t xml:space="preserve"> (Вт/см</w:t>
      </w:r>
      <w:r w:rsidRPr="00A81FC2">
        <w:rPr>
          <w:rFonts w:ascii="Times New Roman" w:hAnsi="Times New Roman"/>
          <w:sz w:val="28"/>
          <w:szCs w:val="28"/>
          <w:vertAlign w:val="superscript"/>
          <w:lang w:val="kk-KZ"/>
        </w:rPr>
        <w:t>2</w:t>
      </w:r>
      <w:r w:rsidRPr="00A81FC2">
        <w:rPr>
          <w:rFonts w:ascii="Times New Roman" w:hAnsi="Times New Roman"/>
          <w:sz w:val="28"/>
          <w:szCs w:val="28"/>
          <w:lang w:val="kk-KZ"/>
        </w:rPr>
        <w:t>) ісіктің фотодинамикалық зақымдануының шешуші параметрі болып табылады және Pв талшығының шығуындағы сәулелену қуатын S сәулелену өрісінің, яғни жарық нүктесінің ауданына бөлу арқылы есептеледі</w:t>
      </w:r>
      <w:r w:rsidR="00C8641F">
        <w:rPr>
          <w:rFonts w:ascii="Times New Roman" w:hAnsi="Times New Roman"/>
          <w:sz w:val="28"/>
          <w:szCs w:val="28"/>
          <w:lang w:val="kk-KZ"/>
        </w:rPr>
        <w:t>:</w:t>
      </w:r>
    </w:p>
    <w:p w:rsidR="00F63F49" w:rsidRPr="00A81FC2" w:rsidRDefault="00F63F49" w:rsidP="00336A69">
      <w:pPr>
        <w:pStyle w:val="a3"/>
        <w:ind w:firstLine="709"/>
        <w:jc w:val="both"/>
        <w:rPr>
          <w:rFonts w:ascii="Times New Roman" w:hAnsi="Times New Roman"/>
          <w:sz w:val="28"/>
          <w:szCs w:val="28"/>
          <w:lang w:val="kk-KZ"/>
        </w:rPr>
      </w:pPr>
    </w:p>
    <w:p w:rsidR="00F63F49" w:rsidRPr="00E63967" w:rsidRDefault="00F63F49" w:rsidP="00E63967">
      <w:pPr>
        <w:pStyle w:val="a3"/>
        <w:jc w:val="center"/>
        <w:rPr>
          <w:rFonts w:ascii="Times New Roman" w:hAnsi="Times New Roman"/>
          <w:i/>
          <w:color w:val="000000"/>
          <w:sz w:val="28"/>
          <w:szCs w:val="28"/>
          <w:lang w:val="kk-KZ"/>
        </w:rPr>
      </w:pPr>
      <w:r w:rsidRPr="00E63967">
        <w:rPr>
          <w:rFonts w:ascii="Times New Roman" w:hAnsi="Times New Roman"/>
          <w:i/>
          <w:color w:val="000000"/>
          <w:sz w:val="28"/>
          <w:szCs w:val="28"/>
          <w:lang w:val="kk-KZ"/>
        </w:rPr>
        <w:t>Ps=Pв/S</w:t>
      </w:r>
    </w:p>
    <w:p w:rsidR="00F63F49" w:rsidRPr="00A81FC2" w:rsidRDefault="00F63F49" w:rsidP="00336A69">
      <w:pPr>
        <w:pStyle w:val="a3"/>
        <w:ind w:firstLine="709"/>
        <w:jc w:val="both"/>
        <w:rPr>
          <w:rFonts w:ascii="Times New Roman" w:hAnsi="Times New Roman"/>
          <w:sz w:val="28"/>
          <w:szCs w:val="28"/>
          <w:lang w:val="kk-KZ"/>
        </w:rPr>
      </w:pPr>
    </w:p>
    <w:p w:rsidR="00F63F49" w:rsidRPr="00A81FC2" w:rsidRDefault="00DF7D91" w:rsidP="00DF7D91">
      <w:pPr>
        <w:pStyle w:val="a3"/>
        <w:jc w:val="both"/>
        <w:rPr>
          <w:rFonts w:ascii="Times New Roman" w:hAnsi="Times New Roman"/>
          <w:sz w:val="28"/>
          <w:szCs w:val="28"/>
          <w:lang w:val="kk-KZ"/>
        </w:rPr>
      </w:pPr>
      <w:r w:rsidRPr="00A81FC2">
        <w:rPr>
          <w:rFonts w:ascii="Times New Roman" w:hAnsi="Times New Roman"/>
          <w:sz w:val="28"/>
          <w:szCs w:val="28"/>
          <w:lang w:val="kk-KZ"/>
        </w:rPr>
        <w:t>м</w:t>
      </w:r>
      <w:r w:rsidR="00F63F49" w:rsidRPr="00A81FC2">
        <w:rPr>
          <w:rFonts w:ascii="Times New Roman" w:hAnsi="Times New Roman"/>
          <w:sz w:val="28"/>
          <w:szCs w:val="28"/>
          <w:lang w:val="kk-KZ"/>
        </w:rPr>
        <w:t xml:space="preserve">ұнда Ps </w:t>
      </w:r>
      <w:r w:rsidR="00E63967">
        <w:rPr>
          <w:rFonts w:ascii="Times New Roman" w:hAnsi="Times New Roman"/>
          <w:sz w:val="28"/>
          <w:szCs w:val="28"/>
          <w:lang w:val="kk-KZ"/>
        </w:rPr>
        <w:t>–</w:t>
      </w:r>
      <w:r w:rsidR="00F63F49" w:rsidRPr="00A81FC2">
        <w:rPr>
          <w:rFonts w:ascii="Times New Roman" w:hAnsi="Times New Roman"/>
          <w:sz w:val="28"/>
          <w:szCs w:val="28"/>
          <w:lang w:val="kk-KZ"/>
        </w:rPr>
        <w:t xml:space="preserve"> сәулелену қуатының тығыздығы, Вт/см</w:t>
      </w:r>
      <w:r w:rsidR="00F63F49" w:rsidRPr="00A81FC2">
        <w:rPr>
          <w:rFonts w:ascii="Times New Roman" w:hAnsi="Times New Roman"/>
          <w:sz w:val="28"/>
          <w:szCs w:val="28"/>
          <w:vertAlign w:val="superscript"/>
          <w:lang w:val="kk-KZ"/>
        </w:rPr>
        <w:t>2</w:t>
      </w:r>
      <w:r w:rsidR="00F63F49" w:rsidRPr="00A81FC2">
        <w:rPr>
          <w:rFonts w:ascii="Times New Roman" w:hAnsi="Times New Roman"/>
          <w:sz w:val="28"/>
          <w:szCs w:val="28"/>
          <w:lang w:val="kk-KZ"/>
        </w:rPr>
        <w:t>;</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Pв – жарық бағыттағыштың шығуындағы лазерлік сәулеленудің қуаты, Вт;</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S</w:t>
      </w:r>
      <w:r w:rsidR="00E63967">
        <w:rPr>
          <w:rFonts w:ascii="Times New Roman" w:hAnsi="Times New Roman"/>
          <w:sz w:val="28"/>
          <w:szCs w:val="28"/>
          <w:lang w:val="kk-KZ"/>
        </w:rPr>
        <w:t xml:space="preserve"> – </w:t>
      </w:r>
      <w:r w:rsidRPr="00A81FC2">
        <w:rPr>
          <w:rFonts w:ascii="Times New Roman" w:hAnsi="Times New Roman"/>
          <w:sz w:val="28"/>
          <w:szCs w:val="28"/>
          <w:lang w:val="kk-KZ"/>
        </w:rPr>
        <w:t>жарық нүктесінің ауданы, см</w:t>
      </w:r>
      <w:r w:rsidRPr="00A81FC2">
        <w:rPr>
          <w:rFonts w:ascii="Times New Roman" w:hAnsi="Times New Roman"/>
          <w:sz w:val="28"/>
          <w:szCs w:val="28"/>
          <w:vertAlign w:val="superscript"/>
          <w:lang w:val="kk-KZ"/>
        </w:rPr>
        <w:t>2</w:t>
      </w:r>
      <w:r w:rsidRPr="00A81FC2">
        <w:rPr>
          <w:rFonts w:ascii="Times New Roman" w:hAnsi="Times New Roman"/>
          <w:sz w:val="28"/>
          <w:szCs w:val="28"/>
          <w:lang w:val="kk-KZ"/>
        </w:rPr>
        <w:t>.</w:t>
      </w:r>
    </w:p>
    <w:p w:rsidR="00F63F49" w:rsidRPr="00A81FC2" w:rsidRDefault="00F63F49" w:rsidP="00336A69">
      <w:pPr>
        <w:pStyle w:val="a3"/>
        <w:ind w:firstLine="709"/>
        <w:jc w:val="both"/>
        <w:rPr>
          <w:rFonts w:ascii="Times New Roman" w:hAnsi="Times New Roman"/>
          <w:sz w:val="28"/>
          <w:szCs w:val="28"/>
          <w:lang w:val="kk-KZ"/>
        </w:rPr>
      </w:pPr>
      <w:r w:rsidRPr="00E63967">
        <w:rPr>
          <w:rFonts w:ascii="Times New Roman" w:hAnsi="Times New Roman"/>
          <w:i/>
          <w:sz w:val="28"/>
          <w:szCs w:val="28"/>
          <w:lang w:val="kk-KZ"/>
        </w:rPr>
        <w:t>Сәулелену уақытын есептеу</w:t>
      </w:r>
      <w:r w:rsidRPr="00A81FC2">
        <w:rPr>
          <w:rFonts w:ascii="Times New Roman" w:hAnsi="Times New Roman"/>
          <w:b/>
          <w:sz w:val="28"/>
          <w:szCs w:val="28"/>
          <w:lang w:val="kk-KZ"/>
        </w:rPr>
        <w:t>.</w:t>
      </w:r>
      <w:r w:rsidRPr="00A81FC2">
        <w:rPr>
          <w:rFonts w:ascii="Times New Roman" w:hAnsi="Times New Roman"/>
          <w:sz w:val="28"/>
          <w:szCs w:val="28"/>
          <w:lang w:val="kk-KZ"/>
        </w:rPr>
        <w:t xml:space="preserve"> Сәулеленудің ұзақтығы терінің зақымдану көлеміне байланысты. Егер жергілікті ауырсыну пайда болса, бірнеше минут үзіліс жасалады, яғни сәулелену фракциялық түрде жүргізіледі.</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Сәулеленудің ұзақтығы Т(с) ісікке берілуі керек E энергиясының дозасын есептелген Рs қуат тығыздығына бөлу арқылы анықталады:</w:t>
      </w:r>
    </w:p>
    <w:p w:rsidR="00F63F49" w:rsidRPr="00A81FC2" w:rsidRDefault="00F63F49" w:rsidP="00336A69">
      <w:pPr>
        <w:pStyle w:val="a3"/>
        <w:ind w:firstLine="709"/>
        <w:jc w:val="both"/>
        <w:rPr>
          <w:rFonts w:ascii="Times New Roman" w:hAnsi="Times New Roman"/>
          <w:sz w:val="28"/>
          <w:szCs w:val="28"/>
          <w:lang w:val="kk-KZ"/>
        </w:rPr>
      </w:pPr>
    </w:p>
    <w:p w:rsidR="00F63F49" w:rsidRPr="00E63967" w:rsidRDefault="00F63F49" w:rsidP="00E63967">
      <w:pPr>
        <w:pStyle w:val="a3"/>
        <w:jc w:val="center"/>
        <w:rPr>
          <w:rFonts w:ascii="Times New Roman" w:hAnsi="Times New Roman"/>
          <w:i/>
          <w:color w:val="000000"/>
          <w:sz w:val="28"/>
          <w:szCs w:val="28"/>
          <w:lang w:val="kk-KZ"/>
        </w:rPr>
      </w:pPr>
      <w:r w:rsidRPr="00E63967">
        <w:rPr>
          <w:rFonts w:ascii="Times New Roman" w:hAnsi="Times New Roman"/>
          <w:i/>
          <w:color w:val="000000"/>
          <w:sz w:val="28"/>
          <w:szCs w:val="28"/>
          <w:lang w:val="kk-KZ"/>
        </w:rPr>
        <w:t>T=E/Ps</w:t>
      </w:r>
    </w:p>
    <w:p w:rsidR="00F07F80" w:rsidRPr="00A81FC2" w:rsidRDefault="00F07F80" w:rsidP="00336A69">
      <w:pPr>
        <w:pStyle w:val="a3"/>
        <w:ind w:firstLine="709"/>
        <w:jc w:val="center"/>
        <w:rPr>
          <w:rFonts w:ascii="Times New Roman" w:hAnsi="Times New Roman"/>
          <w:b/>
          <w:color w:val="000000"/>
          <w:sz w:val="28"/>
          <w:szCs w:val="28"/>
          <w:lang w:val="kk-KZ"/>
        </w:rPr>
      </w:pP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lastRenderedPageBreak/>
        <w:t>Есептеулерді жеңілдету үшін жарық бағыттағыштың соңында шығатын қуатқа (Pв) және жарық нүктесінің көлеміне байланысты қуат тығыздығы (Рs) кестесін ұсынамыз.</w:t>
      </w:r>
    </w:p>
    <w:p w:rsidR="00F63F49" w:rsidRDefault="00F63F49" w:rsidP="00336A69">
      <w:pPr>
        <w:pStyle w:val="a3"/>
        <w:ind w:firstLine="709"/>
        <w:jc w:val="both"/>
        <w:rPr>
          <w:rFonts w:ascii="Times New Roman" w:hAnsi="Times New Roman"/>
          <w:sz w:val="28"/>
          <w:szCs w:val="28"/>
          <w:lang w:val="kk-KZ"/>
        </w:rPr>
      </w:pPr>
      <w:r w:rsidRPr="00A81FC2">
        <w:rPr>
          <w:rFonts w:ascii="Times New Roman" w:hAnsi="Times New Roman"/>
          <w:color w:val="000000"/>
          <w:sz w:val="28"/>
          <w:szCs w:val="28"/>
          <w:lang w:val="kk-KZ"/>
        </w:rPr>
        <w:t>D</w:t>
      </w:r>
      <w:r w:rsidRPr="00A81FC2">
        <w:rPr>
          <w:rFonts w:ascii="Times New Roman" w:hAnsi="Times New Roman"/>
          <w:sz w:val="28"/>
          <w:szCs w:val="28"/>
          <w:lang w:val="kk-KZ"/>
        </w:rPr>
        <w:t xml:space="preserve"> (Дж/см</w:t>
      </w:r>
      <w:r w:rsidRPr="00A81FC2">
        <w:rPr>
          <w:rFonts w:ascii="Times New Roman" w:hAnsi="Times New Roman"/>
          <w:sz w:val="28"/>
          <w:szCs w:val="28"/>
          <w:vertAlign w:val="superscript"/>
          <w:lang w:val="kk-KZ"/>
        </w:rPr>
        <w:t>2</w:t>
      </w:r>
      <w:r w:rsidRPr="00A81FC2">
        <w:rPr>
          <w:rFonts w:ascii="Times New Roman" w:hAnsi="Times New Roman"/>
          <w:sz w:val="28"/>
          <w:szCs w:val="28"/>
          <w:lang w:val="kk-KZ"/>
        </w:rPr>
        <w:t xml:space="preserve">) лазерлік сәулеленудің энергия тығыздығын есептеу кезінде келесі </w:t>
      </w:r>
      <w:r w:rsidR="00C908AB">
        <w:rPr>
          <w:rFonts w:ascii="Times New Roman" w:hAnsi="Times New Roman"/>
          <w:sz w:val="28"/>
          <w:szCs w:val="28"/>
          <w:lang w:val="kk-KZ"/>
        </w:rPr>
        <w:t>(</w:t>
      </w:r>
      <w:r w:rsidR="00806FA9">
        <w:rPr>
          <w:rFonts w:ascii="Times New Roman" w:hAnsi="Times New Roman"/>
          <w:sz w:val="28"/>
          <w:szCs w:val="28"/>
          <w:lang w:val="kk-KZ"/>
        </w:rPr>
        <w:t>1</w:t>
      </w:r>
      <w:r w:rsidR="00C908AB">
        <w:rPr>
          <w:rFonts w:ascii="Times New Roman" w:hAnsi="Times New Roman"/>
          <w:sz w:val="28"/>
          <w:szCs w:val="28"/>
          <w:lang w:val="kk-KZ"/>
        </w:rPr>
        <w:t xml:space="preserve">) </w:t>
      </w:r>
      <w:r w:rsidRPr="00A81FC2">
        <w:rPr>
          <w:rFonts w:ascii="Times New Roman" w:hAnsi="Times New Roman"/>
          <w:sz w:val="28"/>
          <w:szCs w:val="28"/>
          <w:lang w:val="kk-KZ"/>
        </w:rPr>
        <w:t>формула қолданылды:</w:t>
      </w:r>
    </w:p>
    <w:p w:rsidR="00C8641F" w:rsidRPr="00A81FC2" w:rsidRDefault="00C8641F" w:rsidP="00336A69">
      <w:pPr>
        <w:pStyle w:val="a3"/>
        <w:ind w:firstLine="709"/>
        <w:jc w:val="both"/>
        <w:rPr>
          <w:rFonts w:ascii="Times New Roman" w:hAnsi="Times New Roman"/>
          <w:sz w:val="28"/>
          <w:szCs w:val="28"/>
          <w:lang w:val="kk-KZ"/>
        </w:rPr>
      </w:pPr>
    </w:p>
    <w:p w:rsidR="00F63F49" w:rsidRPr="00E63967" w:rsidRDefault="00F63F49" w:rsidP="00806FA9">
      <w:pPr>
        <w:pStyle w:val="a3"/>
        <w:ind w:firstLine="3828"/>
        <w:jc w:val="center"/>
        <w:rPr>
          <w:rFonts w:ascii="Times New Roman" w:hAnsi="Times New Roman"/>
          <w:i/>
          <w:sz w:val="28"/>
          <w:szCs w:val="28"/>
          <w:lang w:val="kk-KZ"/>
        </w:rPr>
      </w:pPr>
      <w:r w:rsidRPr="00E63967">
        <w:rPr>
          <w:rFonts w:ascii="Times New Roman" w:hAnsi="Times New Roman"/>
          <w:i/>
          <w:sz w:val="28"/>
          <w:szCs w:val="28"/>
          <w:lang w:val="kk-KZ"/>
        </w:rPr>
        <w:t>D = Pв*t/S</w:t>
      </w:r>
      <w:r w:rsidR="00806FA9" w:rsidRPr="00806FA9">
        <w:rPr>
          <w:rFonts w:ascii="Times New Roman" w:hAnsi="Times New Roman"/>
          <w:sz w:val="28"/>
          <w:szCs w:val="28"/>
          <w:lang w:val="kk-KZ"/>
        </w:rPr>
        <w:t>(1)</w:t>
      </w:r>
    </w:p>
    <w:p w:rsidR="00F07F80" w:rsidRPr="00A81FC2" w:rsidRDefault="00F07F80" w:rsidP="00336A69">
      <w:pPr>
        <w:pStyle w:val="a3"/>
        <w:ind w:firstLine="709"/>
        <w:jc w:val="center"/>
        <w:rPr>
          <w:rFonts w:ascii="Times New Roman" w:hAnsi="Times New Roman"/>
          <w:b/>
          <w:sz w:val="28"/>
          <w:szCs w:val="28"/>
          <w:lang w:val="kk-KZ"/>
        </w:rPr>
      </w:pPr>
    </w:p>
    <w:p w:rsidR="00F63F49" w:rsidRPr="00A81FC2" w:rsidRDefault="00DF7D91" w:rsidP="00DF7D91">
      <w:pPr>
        <w:pStyle w:val="a3"/>
        <w:jc w:val="both"/>
        <w:rPr>
          <w:rFonts w:ascii="Times New Roman" w:hAnsi="Times New Roman"/>
          <w:sz w:val="28"/>
          <w:szCs w:val="28"/>
          <w:lang w:val="kk-KZ"/>
        </w:rPr>
      </w:pPr>
      <w:r w:rsidRPr="00A81FC2">
        <w:rPr>
          <w:rFonts w:ascii="Times New Roman" w:hAnsi="Times New Roman"/>
          <w:sz w:val="28"/>
          <w:szCs w:val="28"/>
          <w:lang w:val="kk-KZ"/>
        </w:rPr>
        <w:t>м</w:t>
      </w:r>
      <w:r w:rsidR="00F63F49" w:rsidRPr="00A81FC2">
        <w:rPr>
          <w:rFonts w:ascii="Times New Roman" w:hAnsi="Times New Roman"/>
          <w:sz w:val="28"/>
          <w:szCs w:val="28"/>
          <w:lang w:val="kk-KZ"/>
        </w:rPr>
        <w:t xml:space="preserve">ұнда D </w:t>
      </w:r>
      <w:r w:rsidR="00E63967">
        <w:rPr>
          <w:rFonts w:ascii="Times New Roman" w:hAnsi="Times New Roman"/>
          <w:sz w:val="28"/>
          <w:szCs w:val="28"/>
          <w:lang w:val="kk-KZ"/>
        </w:rPr>
        <w:t>–</w:t>
      </w:r>
      <w:r w:rsidR="00F63F49" w:rsidRPr="00A81FC2">
        <w:rPr>
          <w:rFonts w:ascii="Times New Roman" w:hAnsi="Times New Roman"/>
          <w:sz w:val="28"/>
          <w:szCs w:val="28"/>
          <w:lang w:val="kk-KZ"/>
        </w:rPr>
        <w:t xml:space="preserve"> лазерлік сәу</w:t>
      </w:r>
      <w:r w:rsidR="00E63967">
        <w:rPr>
          <w:rFonts w:ascii="Times New Roman" w:hAnsi="Times New Roman"/>
          <w:sz w:val="28"/>
          <w:szCs w:val="28"/>
          <w:lang w:val="kk-KZ"/>
        </w:rPr>
        <w:t>леленудің энергия тығыздығы, Дж</w:t>
      </w:r>
      <w:r w:rsidR="00F63F49" w:rsidRPr="00A81FC2">
        <w:rPr>
          <w:rFonts w:ascii="Times New Roman" w:hAnsi="Times New Roman"/>
          <w:sz w:val="28"/>
          <w:szCs w:val="28"/>
          <w:lang w:val="kk-KZ"/>
        </w:rPr>
        <w:t>/см</w:t>
      </w:r>
      <w:r w:rsidR="00F63F49" w:rsidRPr="00A81FC2">
        <w:rPr>
          <w:rFonts w:ascii="Times New Roman" w:hAnsi="Times New Roman"/>
          <w:sz w:val="28"/>
          <w:szCs w:val="28"/>
          <w:vertAlign w:val="superscript"/>
          <w:lang w:val="kk-KZ"/>
        </w:rPr>
        <w:t>2</w:t>
      </w:r>
      <w:r w:rsidR="00F63F49" w:rsidRPr="00A81FC2">
        <w:rPr>
          <w:rFonts w:ascii="Times New Roman" w:hAnsi="Times New Roman"/>
          <w:sz w:val="28"/>
          <w:szCs w:val="28"/>
          <w:lang w:val="kk-KZ"/>
        </w:rPr>
        <w:t>;</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Рв</w:t>
      </w:r>
      <w:r w:rsidR="00E63967">
        <w:rPr>
          <w:rFonts w:ascii="Times New Roman" w:hAnsi="Times New Roman"/>
          <w:sz w:val="28"/>
          <w:szCs w:val="28"/>
          <w:lang w:val="kk-KZ"/>
        </w:rPr>
        <w:t xml:space="preserve"> –</w:t>
      </w:r>
      <w:r w:rsidRPr="00A81FC2">
        <w:rPr>
          <w:rFonts w:ascii="Times New Roman" w:hAnsi="Times New Roman"/>
          <w:sz w:val="28"/>
          <w:szCs w:val="28"/>
          <w:lang w:val="kk-KZ"/>
        </w:rPr>
        <w:t xml:space="preserve"> шығудағы сәулелену қуаты, Вт;</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t </w:t>
      </w:r>
      <w:r w:rsidR="00E63967">
        <w:rPr>
          <w:rFonts w:ascii="Times New Roman" w:hAnsi="Times New Roman"/>
          <w:sz w:val="28"/>
          <w:szCs w:val="28"/>
          <w:lang w:val="kk-KZ"/>
        </w:rPr>
        <w:t>–</w:t>
      </w:r>
      <w:r w:rsidRPr="00A81FC2">
        <w:rPr>
          <w:rFonts w:ascii="Times New Roman" w:hAnsi="Times New Roman"/>
          <w:sz w:val="28"/>
          <w:szCs w:val="28"/>
          <w:lang w:val="kk-KZ"/>
        </w:rPr>
        <w:t xml:space="preserve"> лазерлік сәулелену экспозициясы, сек;</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S </w:t>
      </w:r>
      <w:r w:rsidR="00E63967">
        <w:rPr>
          <w:rFonts w:ascii="Times New Roman" w:hAnsi="Times New Roman"/>
          <w:sz w:val="28"/>
          <w:szCs w:val="28"/>
          <w:lang w:val="kk-KZ"/>
        </w:rPr>
        <w:t>–</w:t>
      </w:r>
      <w:r w:rsidRPr="00A81FC2">
        <w:rPr>
          <w:rFonts w:ascii="Times New Roman" w:hAnsi="Times New Roman"/>
          <w:sz w:val="28"/>
          <w:szCs w:val="28"/>
          <w:lang w:val="kk-KZ"/>
        </w:rPr>
        <w:t xml:space="preserve"> сәулеленген бетіндегі лазерлік сәулелену нүктесінің ауданы, см</w:t>
      </w:r>
      <w:r w:rsidRPr="00A81FC2">
        <w:rPr>
          <w:rFonts w:ascii="Times New Roman" w:hAnsi="Times New Roman"/>
          <w:sz w:val="28"/>
          <w:szCs w:val="28"/>
          <w:vertAlign w:val="superscript"/>
          <w:lang w:val="kk-KZ"/>
        </w:rPr>
        <w:t>2</w:t>
      </w:r>
      <w:r w:rsidRPr="00A81FC2">
        <w:rPr>
          <w:rFonts w:ascii="Times New Roman" w:hAnsi="Times New Roman"/>
          <w:sz w:val="28"/>
          <w:szCs w:val="28"/>
          <w:lang w:val="kk-KZ"/>
        </w:rPr>
        <w:t>.</w:t>
      </w:r>
    </w:p>
    <w:p w:rsidR="00F63F49"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Лазерлік сәулелену нүктесінің ауданы мына </w:t>
      </w:r>
      <w:r w:rsidR="00C908AB">
        <w:rPr>
          <w:rFonts w:ascii="Times New Roman" w:hAnsi="Times New Roman"/>
          <w:sz w:val="28"/>
          <w:szCs w:val="28"/>
          <w:lang w:val="kk-KZ"/>
        </w:rPr>
        <w:t>(</w:t>
      </w:r>
      <w:r w:rsidR="00806FA9">
        <w:rPr>
          <w:rFonts w:ascii="Times New Roman" w:hAnsi="Times New Roman"/>
          <w:sz w:val="28"/>
          <w:szCs w:val="28"/>
          <w:lang w:val="kk-KZ"/>
        </w:rPr>
        <w:t>2</w:t>
      </w:r>
      <w:r w:rsidR="00C908AB">
        <w:rPr>
          <w:rFonts w:ascii="Times New Roman" w:hAnsi="Times New Roman"/>
          <w:sz w:val="28"/>
          <w:szCs w:val="28"/>
          <w:lang w:val="kk-KZ"/>
        </w:rPr>
        <w:t xml:space="preserve">) </w:t>
      </w:r>
      <w:r w:rsidRPr="00A81FC2">
        <w:rPr>
          <w:rFonts w:ascii="Times New Roman" w:hAnsi="Times New Roman"/>
          <w:sz w:val="28"/>
          <w:szCs w:val="28"/>
          <w:lang w:val="kk-KZ"/>
        </w:rPr>
        <w:t>формула бойынша есептеледі:</w:t>
      </w:r>
    </w:p>
    <w:p w:rsidR="00C8641F" w:rsidRPr="00A81FC2" w:rsidRDefault="00C8641F" w:rsidP="00336A69">
      <w:pPr>
        <w:pStyle w:val="a3"/>
        <w:ind w:firstLine="709"/>
        <w:jc w:val="both"/>
        <w:rPr>
          <w:rFonts w:ascii="Times New Roman" w:hAnsi="Times New Roman"/>
          <w:sz w:val="28"/>
          <w:szCs w:val="28"/>
          <w:lang w:val="kk-KZ"/>
        </w:rPr>
      </w:pPr>
    </w:p>
    <w:p w:rsidR="00F63F49" w:rsidRPr="00E63967" w:rsidRDefault="00F63F49" w:rsidP="00806FA9">
      <w:pPr>
        <w:spacing w:after="0" w:line="240" w:lineRule="auto"/>
        <w:ind w:firstLine="4111"/>
        <w:jc w:val="center"/>
        <w:rPr>
          <w:rFonts w:ascii="Times New Roman" w:hAnsi="Times New Roman"/>
          <w:i/>
          <w:color w:val="000000"/>
          <w:sz w:val="28"/>
          <w:szCs w:val="28"/>
          <w:vertAlign w:val="superscript"/>
          <w:lang w:val="kk-KZ"/>
        </w:rPr>
      </w:pPr>
      <w:r w:rsidRPr="00E63967">
        <w:rPr>
          <w:rFonts w:ascii="Times New Roman" w:hAnsi="Times New Roman"/>
          <w:i/>
          <w:color w:val="000000"/>
          <w:sz w:val="28"/>
          <w:szCs w:val="28"/>
          <w:lang w:val="kk-KZ"/>
        </w:rPr>
        <w:t>S=</w:t>
      </w:r>
      <w:r w:rsidRPr="00E63967">
        <w:rPr>
          <w:rFonts w:ascii="Times New Roman" w:hAnsi="Times New Roman"/>
          <w:i/>
          <w:color w:val="000000"/>
          <w:sz w:val="28"/>
          <w:szCs w:val="28"/>
          <w:lang w:val="en-US"/>
        </w:rPr>
        <w:t>π</w:t>
      </w:r>
      <w:r w:rsidRPr="00E63967">
        <w:rPr>
          <w:rFonts w:ascii="Times New Roman" w:hAnsi="Times New Roman"/>
          <w:i/>
          <w:color w:val="000000"/>
          <w:sz w:val="28"/>
          <w:szCs w:val="28"/>
          <w:lang w:val="kk-KZ"/>
        </w:rPr>
        <w:t>r</w:t>
      </w:r>
      <w:r w:rsidRPr="00E63967">
        <w:rPr>
          <w:rFonts w:ascii="Times New Roman" w:hAnsi="Times New Roman"/>
          <w:i/>
          <w:color w:val="000000"/>
          <w:sz w:val="28"/>
          <w:szCs w:val="28"/>
          <w:vertAlign w:val="superscript"/>
          <w:lang w:val="kk-KZ"/>
        </w:rPr>
        <w:t>2</w:t>
      </w:r>
      <w:r w:rsidR="00806FA9" w:rsidRPr="00806FA9">
        <w:rPr>
          <w:rFonts w:ascii="Times New Roman" w:hAnsi="Times New Roman"/>
          <w:sz w:val="28"/>
          <w:szCs w:val="28"/>
          <w:lang w:val="kk-KZ"/>
        </w:rPr>
        <w:t>(</w:t>
      </w:r>
      <w:r w:rsidR="00806FA9">
        <w:rPr>
          <w:rFonts w:ascii="Times New Roman" w:hAnsi="Times New Roman"/>
          <w:sz w:val="28"/>
          <w:szCs w:val="28"/>
          <w:lang w:val="kk-KZ"/>
        </w:rPr>
        <w:t>2</w:t>
      </w:r>
      <w:r w:rsidR="00806FA9" w:rsidRPr="00806FA9">
        <w:rPr>
          <w:rFonts w:ascii="Times New Roman" w:hAnsi="Times New Roman"/>
          <w:sz w:val="28"/>
          <w:szCs w:val="28"/>
          <w:lang w:val="kk-KZ"/>
        </w:rPr>
        <w:t>)</w:t>
      </w:r>
    </w:p>
    <w:p w:rsidR="00DF7D91" w:rsidRPr="00A81FC2" w:rsidRDefault="00DF7D91" w:rsidP="00DF7D91">
      <w:pPr>
        <w:pStyle w:val="a3"/>
        <w:jc w:val="both"/>
        <w:rPr>
          <w:rFonts w:ascii="Times New Roman" w:hAnsi="Times New Roman"/>
          <w:sz w:val="28"/>
          <w:szCs w:val="28"/>
          <w:lang w:val="kk-KZ"/>
        </w:rPr>
      </w:pPr>
    </w:p>
    <w:p w:rsidR="00F63F49" w:rsidRPr="00A81FC2" w:rsidRDefault="00F63F49" w:rsidP="00DF7D91">
      <w:pPr>
        <w:pStyle w:val="a3"/>
        <w:jc w:val="both"/>
        <w:rPr>
          <w:rFonts w:ascii="Times New Roman" w:hAnsi="Times New Roman"/>
          <w:sz w:val="28"/>
          <w:szCs w:val="28"/>
          <w:lang w:val="kk-KZ"/>
        </w:rPr>
      </w:pPr>
      <w:r w:rsidRPr="00A81FC2">
        <w:rPr>
          <w:rFonts w:ascii="Times New Roman" w:hAnsi="Times New Roman"/>
          <w:sz w:val="28"/>
          <w:szCs w:val="28"/>
          <w:lang w:val="kk-KZ"/>
        </w:rPr>
        <w:t xml:space="preserve">мұнда r </w:t>
      </w:r>
      <w:r w:rsidR="00E63967">
        <w:rPr>
          <w:rFonts w:ascii="Times New Roman" w:hAnsi="Times New Roman"/>
          <w:sz w:val="28"/>
          <w:szCs w:val="28"/>
          <w:lang w:val="kk-KZ"/>
        </w:rPr>
        <w:t>–</w:t>
      </w:r>
      <w:r w:rsidRPr="00A81FC2">
        <w:rPr>
          <w:rFonts w:ascii="Times New Roman" w:hAnsi="Times New Roman"/>
          <w:sz w:val="28"/>
          <w:szCs w:val="28"/>
          <w:lang w:val="kk-KZ"/>
        </w:rPr>
        <w:t xml:space="preserve"> лазерлік сәулелену нүктесінің радиусы.</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Дозаның тығыздығын анықтау үшін 1,2-ге дейін қалыпқа келтірілген қуат тығыздығының орташа мәні қолданды. Жарықтың әсер ету уақыты келесі </w:t>
      </w:r>
      <w:r w:rsidR="00C908AB">
        <w:rPr>
          <w:rFonts w:ascii="Times New Roman" w:hAnsi="Times New Roman"/>
          <w:sz w:val="28"/>
          <w:szCs w:val="28"/>
          <w:lang w:val="kk-KZ"/>
        </w:rPr>
        <w:t>(</w:t>
      </w:r>
      <w:r w:rsidR="00806FA9">
        <w:rPr>
          <w:rFonts w:ascii="Times New Roman" w:hAnsi="Times New Roman"/>
          <w:sz w:val="28"/>
          <w:szCs w:val="28"/>
          <w:lang w:val="kk-KZ"/>
        </w:rPr>
        <w:t>3</w:t>
      </w:r>
      <w:r w:rsidR="00C908AB">
        <w:rPr>
          <w:rFonts w:ascii="Times New Roman" w:hAnsi="Times New Roman"/>
          <w:sz w:val="28"/>
          <w:szCs w:val="28"/>
          <w:lang w:val="kk-KZ"/>
        </w:rPr>
        <w:t xml:space="preserve">) </w:t>
      </w:r>
      <w:r w:rsidRPr="00A81FC2">
        <w:rPr>
          <w:rFonts w:ascii="Times New Roman" w:hAnsi="Times New Roman"/>
          <w:sz w:val="28"/>
          <w:szCs w:val="28"/>
          <w:lang w:val="kk-KZ"/>
        </w:rPr>
        <w:t>формула бойынша анықталды:</w:t>
      </w:r>
    </w:p>
    <w:p w:rsidR="00DF7D91" w:rsidRPr="00E63967" w:rsidRDefault="00DF7D91" w:rsidP="00336A69">
      <w:pPr>
        <w:pStyle w:val="a3"/>
        <w:ind w:firstLine="709"/>
        <w:jc w:val="both"/>
        <w:rPr>
          <w:rFonts w:ascii="Times New Roman" w:hAnsi="Times New Roman"/>
          <w:i/>
          <w:sz w:val="28"/>
          <w:szCs w:val="28"/>
          <w:lang w:val="kk-KZ"/>
        </w:rPr>
      </w:pPr>
    </w:p>
    <w:p w:rsidR="00F63F49" w:rsidRPr="00E63967" w:rsidRDefault="00F63F49" w:rsidP="00806FA9">
      <w:pPr>
        <w:spacing w:after="0" w:line="240" w:lineRule="auto"/>
        <w:ind w:firstLine="4111"/>
        <w:jc w:val="center"/>
        <w:rPr>
          <w:rFonts w:ascii="Times New Roman" w:hAnsi="Times New Roman"/>
          <w:i/>
          <w:color w:val="000000"/>
          <w:sz w:val="28"/>
          <w:szCs w:val="28"/>
          <w:lang w:val="kk-KZ"/>
        </w:rPr>
      </w:pPr>
      <w:r w:rsidRPr="00E63967">
        <w:rPr>
          <w:rFonts w:ascii="Times New Roman" w:hAnsi="Times New Roman"/>
          <w:i/>
          <w:color w:val="000000"/>
          <w:sz w:val="28"/>
          <w:szCs w:val="28"/>
          <w:lang w:val="kk-KZ"/>
        </w:rPr>
        <w:t>T = D/P</w:t>
      </w:r>
      <w:r w:rsidR="00806FA9" w:rsidRPr="00806FA9">
        <w:rPr>
          <w:rFonts w:ascii="Times New Roman" w:hAnsi="Times New Roman"/>
          <w:sz w:val="28"/>
          <w:szCs w:val="28"/>
          <w:lang w:val="kk-KZ"/>
        </w:rPr>
        <w:t>(</w:t>
      </w:r>
      <w:r w:rsidR="00806FA9">
        <w:rPr>
          <w:rFonts w:ascii="Times New Roman" w:hAnsi="Times New Roman"/>
          <w:sz w:val="28"/>
          <w:szCs w:val="28"/>
          <w:lang w:val="kk-KZ"/>
        </w:rPr>
        <w:t>3</w:t>
      </w:r>
      <w:r w:rsidR="00806FA9" w:rsidRPr="00806FA9">
        <w:rPr>
          <w:rFonts w:ascii="Times New Roman" w:hAnsi="Times New Roman"/>
          <w:sz w:val="28"/>
          <w:szCs w:val="28"/>
          <w:lang w:val="kk-KZ"/>
        </w:rPr>
        <w:t>)</w:t>
      </w:r>
    </w:p>
    <w:p w:rsidR="00E63967" w:rsidRDefault="00E63967" w:rsidP="00DF7D91">
      <w:pPr>
        <w:pStyle w:val="a3"/>
        <w:jc w:val="both"/>
        <w:rPr>
          <w:rFonts w:ascii="Times New Roman" w:hAnsi="Times New Roman"/>
          <w:sz w:val="28"/>
          <w:szCs w:val="28"/>
          <w:lang w:val="kk-KZ"/>
        </w:rPr>
      </w:pPr>
    </w:p>
    <w:p w:rsidR="00F63F49" w:rsidRPr="00A81FC2" w:rsidRDefault="00DF7D91" w:rsidP="00DF7D91">
      <w:pPr>
        <w:pStyle w:val="a3"/>
        <w:jc w:val="both"/>
        <w:rPr>
          <w:rFonts w:ascii="Times New Roman" w:hAnsi="Times New Roman"/>
          <w:sz w:val="28"/>
          <w:szCs w:val="28"/>
          <w:lang w:val="kk-KZ"/>
        </w:rPr>
      </w:pPr>
      <w:r w:rsidRPr="00A81FC2">
        <w:rPr>
          <w:rFonts w:ascii="Times New Roman" w:hAnsi="Times New Roman"/>
          <w:sz w:val="28"/>
          <w:szCs w:val="28"/>
          <w:lang w:val="kk-KZ"/>
        </w:rPr>
        <w:t>м</w:t>
      </w:r>
      <w:r w:rsidR="00F63F49" w:rsidRPr="00A81FC2">
        <w:rPr>
          <w:rFonts w:ascii="Times New Roman" w:hAnsi="Times New Roman"/>
          <w:sz w:val="28"/>
          <w:szCs w:val="28"/>
          <w:lang w:val="kk-KZ"/>
        </w:rPr>
        <w:t xml:space="preserve">ұнда T </w:t>
      </w:r>
      <w:r w:rsidR="00E63967">
        <w:rPr>
          <w:rFonts w:ascii="Times New Roman" w:hAnsi="Times New Roman"/>
          <w:sz w:val="28"/>
          <w:szCs w:val="28"/>
          <w:lang w:val="kk-KZ"/>
        </w:rPr>
        <w:t>–</w:t>
      </w:r>
      <w:r w:rsidR="00F63F49" w:rsidRPr="00A81FC2">
        <w:rPr>
          <w:rFonts w:ascii="Times New Roman" w:hAnsi="Times New Roman"/>
          <w:sz w:val="28"/>
          <w:szCs w:val="28"/>
          <w:lang w:val="kk-KZ"/>
        </w:rPr>
        <w:t xml:space="preserve"> жарықтың әсер ету уақыты (с);</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D </w:t>
      </w:r>
      <w:r w:rsidR="00E63967">
        <w:rPr>
          <w:rFonts w:ascii="Times New Roman" w:hAnsi="Times New Roman"/>
          <w:sz w:val="28"/>
          <w:szCs w:val="28"/>
          <w:lang w:val="kk-KZ"/>
        </w:rPr>
        <w:t>–</w:t>
      </w:r>
      <w:r w:rsidRPr="00A81FC2">
        <w:rPr>
          <w:rFonts w:ascii="Times New Roman" w:hAnsi="Times New Roman"/>
          <w:sz w:val="28"/>
          <w:szCs w:val="28"/>
          <w:lang w:val="kk-KZ"/>
        </w:rPr>
        <w:t xml:space="preserve"> қажетті энергия тығыздығы (Дж/см</w:t>
      </w:r>
      <w:r w:rsidRPr="00A81FC2">
        <w:rPr>
          <w:rFonts w:ascii="Times New Roman" w:hAnsi="Times New Roman"/>
          <w:sz w:val="28"/>
          <w:szCs w:val="28"/>
          <w:vertAlign w:val="superscript"/>
          <w:lang w:val="kk-KZ"/>
        </w:rPr>
        <w:t>2</w:t>
      </w:r>
      <w:r w:rsidRPr="00A81FC2">
        <w:rPr>
          <w:rFonts w:ascii="Times New Roman" w:hAnsi="Times New Roman"/>
          <w:sz w:val="28"/>
          <w:szCs w:val="28"/>
          <w:lang w:val="kk-KZ"/>
        </w:rPr>
        <w:t>);</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P </w:t>
      </w:r>
      <w:r w:rsidR="00E63967">
        <w:rPr>
          <w:rFonts w:ascii="Times New Roman" w:hAnsi="Times New Roman"/>
          <w:sz w:val="28"/>
          <w:szCs w:val="28"/>
          <w:lang w:val="kk-KZ"/>
        </w:rPr>
        <w:t>–</w:t>
      </w:r>
      <w:r w:rsidRPr="00A81FC2">
        <w:rPr>
          <w:rFonts w:ascii="Times New Roman" w:hAnsi="Times New Roman"/>
          <w:sz w:val="28"/>
          <w:szCs w:val="28"/>
          <w:lang w:val="kk-KZ"/>
        </w:rPr>
        <w:t xml:space="preserve"> қуат тығыздығы (Вт/см</w:t>
      </w:r>
      <w:r w:rsidRPr="00A81FC2">
        <w:rPr>
          <w:rFonts w:ascii="Times New Roman" w:hAnsi="Times New Roman"/>
          <w:sz w:val="28"/>
          <w:szCs w:val="28"/>
          <w:vertAlign w:val="superscript"/>
          <w:lang w:val="kk-KZ"/>
        </w:rPr>
        <w:t>2</w:t>
      </w:r>
      <w:r w:rsidRPr="00A81FC2">
        <w:rPr>
          <w:rFonts w:ascii="Times New Roman" w:hAnsi="Times New Roman"/>
          <w:sz w:val="28"/>
          <w:szCs w:val="28"/>
          <w:lang w:val="kk-KZ"/>
        </w:rPr>
        <w:t>).</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Көздің шығыс қуатын әр сәулелену сеансына дейін, барысында және одан кейін қондырылған дозиметр немесе сыртқы өлшеуіш көмегімен бақыланып отырылды. Сәулеленген бетке қуат тығыздығының таралуы лазердің немесе жарық бағыттағыштың әр реттелуінен кейін және толқын өткізгішті өзгерткеннен кейін бақыланды. Лазерлік сәулелену икемді моноталшықты жарық бағыттағыштың көмегімен жүргізілді. Ісіктің орналасуына және көлеміне байланысты зақымдалған аймаққа лазерлік сәулеленуді жеткізудің үш әдісі қолданылды:</w:t>
      </w:r>
    </w:p>
    <w:p w:rsidR="00F63F49" w:rsidRPr="00A81FC2" w:rsidRDefault="00E63967" w:rsidP="00336A69">
      <w:pPr>
        <w:pStyle w:val="a3"/>
        <w:ind w:firstLine="709"/>
        <w:jc w:val="both"/>
        <w:rPr>
          <w:rFonts w:ascii="Times New Roman" w:hAnsi="Times New Roman"/>
          <w:sz w:val="28"/>
          <w:szCs w:val="28"/>
          <w:lang w:val="kk-KZ"/>
        </w:rPr>
      </w:pPr>
      <w:r>
        <w:rPr>
          <w:rFonts w:ascii="Times New Roman" w:hAnsi="Times New Roman"/>
          <w:sz w:val="28"/>
          <w:szCs w:val="28"/>
          <w:lang w:val="kk-KZ"/>
        </w:rPr>
        <w:t>–</w:t>
      </w:r>
      <w:r w:rsidR="00F63F49" w:rsidRPr="00A81FC2">
        <w:rPr>
          <w:rFonts w:ascii="Times New Roman" w:hAnsi="Times New Roman"/>
          <w:sz w:val="28"/>
          <w:szCs w:val="28"/>
          <w:lang w:val="kk-KZ"/>
        </w:rPr>
        <w:t xml:space="preserve"> беткейлік сәулелендіру;</w:t>
      </w:r>
    </w:p>
    <w:p w:rsidR="00F63F49" w:rsidRPr="00A81FC2" w:rsidRDefault="00E63967" w:rsidP="00336A69">
      <w:pPr>
        <w:pStyle w:val="a3"/>
        <w:ind w:firstLine="709"/>
        <w:jc w:val="both"/>
        <w:rPr>
          <w:rFonts w:ascii="Times New Roman" w:hAnsi="Times New Roman"/>
          <w:sz w:val="28"/>
          <w:szCs w:val="28"/>
          <w:lang w:val="kk-KZ"/>
        </w:rPr>
      </w:pPr>
      <w:r>
        <w:rPr>
          <w:rFonts w:ascii="Times New Roman" w:hAnsi="Times New Roman"/>
          <w:sz w:val="28"/>
          <w:szCs w:val="28"/>
          <w:lang w:val="kk-KZ"/>
        </w:rPr>
        <w:t>–</w:t>
      </w:r>
      <w:r w:rsidR="00F63F49" w:rsidRPr="00A81FC2">
        <w:rPr>
          <w:rFonts w:ascii="Times New Roman" w:hAnsi="Times New Roman"/>
          <w:sz w:val="28"/>
          <w:szCs w:val="28"/>
          <w:lang w:val="kk-KZ"/>
        </w:rPr>
        <w:t xml:space="preserve"> тінге арнайы енгізе отырып, ісік ішін сәулелендіру</w:t>
      </w:r>
      <w:r w:rsidR="00D71180">
        <w:rPr>
          <w:rFonts w:ascii="Times New Roman" w:hAnsi="Times New Roman"/>
          <w:sz w:val="28"/>
          <w:szCs w:val="28"/>
          <w:lang w:val="kk-KZ"/>
        </w:rPr>
        <w:t>;</w:t>
      </w:r>
    </w:p>
    <w:p w:rsidR="00F63F49" w:rsidRPr="00A81FC2" w:rsidRDefault="00E63967" w:rsidP="00336A69">
      <w:pPr>
        <w:pStyle w:val="a3"/>
        <w:ind w:firstLine="709"/>
        <w:jc w:val="both"/>
        <w:rPr>
          <w:rFonts w:ascii="Times New Roman" w:hAnsi="Times New Roman"/>
          <w:sz w:val="28"/>
          <w:szCs w:val="28"/>
          <w:lang w:val="kk-KZ"/>
        </w:rPr>
      </w:pPr>
      <w:r>
        <w:rPr>
          <w:rFonts w:ascii="Times New Roman" w:hAnsi="Times New Roman"/>
          <w:sz w:val="28"/>
          <w:szCs w:val="28"/>
          <w:lang w:val="kk-KZ"/>
        </w:rPr>
        <w:t>–</w:t>
      </w:r>
      <w:r w:rsidR="00F63F49" w:rsidRPr="00A81FC2">
        <w:rPr>
          <w:rFonts w:ascii="Times New Roman" w:hAnsi="Times New Roman"/>
          <w:sz w:val="28"/>
          <w:szCs w:val="28"/>
          <w:lang w:val="kk-KZ"/>
        </w:rPr>
        <w:t xml:space="preserve"> құрастырмалы диффузордан;</w:t>
      </w:r>
    </w:p>
    <w:p w:rsidR="00F63F49" w:rsidRPr="00A81FC2" w:rsidRDefault="00E63967" w:rsidP="00336A69">
      <w:pPr>
        <w:pStyle w:val="a3"/>
        <w:ind w:firstLine="709"/>
        <w:jc w:val="both"/>
        <w:rPr>
          <w:rFonts w:ascii="Times New Roman" w:hAnsi="Times New Roman"/>
          <w:sz w:val="28"/>
          <w:szCs w:val="28"/>
          <w:lang w:val="kk-KZ"/>
        </w:rPr>
      </w:pPr>
      <w:r>
        <w:rPr>
          <w:rFonts w:ascii="Times New Roman" w:hAnsi="Times New Roman"/>
          <w:sz w:val="28"/>
          <w:szCs w:val="28"/>
          <w:lang w:val="kk-KZ"/>
        </w:rPr>
        <w:t>–</w:t>
      </w:r>
      <w:r w:rsidR="00F63F49" w:rsidRPr="00A81FC2">
        <w:rPr>
          <w:rFonts w:ascii="Times New Roman" w:hAnsi="Times New Roman"/>
          <w:sz w:val="28"/>
          <w:szCs w:val="28"/>
          <w:lang w:val="kk-KZ"/>
        </w:rPr>
        <w:t xml:space="preserve"> матаға имплантацияланатын интратуморальды сәулелену</w:t>
      </w:r>
      <w:r w:rsidR="00D71180">
        <w:rPr>
          <w:rFonts w:ascii="Times New Roman" w:hAnsi="Times New Roman"/>
          <w:sz w:val="28"/>
          <w:szCs w:val="28"/>
          <w:lang w:val="kk-KZ"/>
        </w:rPr>
        <w:t>;</w:t>
      </w:r>
    </w:p>
    <w:p w:rsidR="00F63F49" w:rsidRPr="00A81FC2" w:rsidRDefault="00E63967" w:rsidP="00336A69">
      <w:pPr>
        <w:pStyle w:val="a3"/>
        <w:ind w:firstLine="709"/>
        <w:jc w:val="both"/>
        <w:rPr>
          <w:rFonts w:ascii="Times New Roman" w:hAnsi="Times New Roman"/>
          <w:sz w:val="28"/>
          <w:szCs w:val="28"/>
          <w:lang w:val="kk-KZ"/>
        </w:rPr>
      </w:pPr>
      <w:r>
        <w:rPr>
          <w:rFonts w:ascii="Times New Roman" w:hAnsi="Times New Roman"/>
          <w:sz w:val="28"/>
          <w:szCs w:val="28"/>
          <w:lang w:val="kk-KZ"/>
        </w:rPr>
        <w:t>–</w:t>
      </w:r>
      <w:r w:rsidR="00F63F49" w:rsidRPr="00A81FC2">
        <w:rPr>
          <w:rFonts w:ascii="Times New Roman" w:hAnsi="Times New Roman"/>
          <w:sz w:val="28"/>
          <w:szCs w:val="28"/>
          <w:lang w:val="kk-KZ"/>
        </w:rPr>
        <w:t xml:space="preserve"> жобаланған диффузормен;</w:t>
      </w:r>
    </w:p>
    <w:p w:rsidR="00F63F49" w:rsidRPr="00A81FC2" w:rsidRDefault="00E63967" w:rsidP="00336A69">
      <w:pPr>
        <w:pStyle w:val="a3"/>
        <w:ind w:firstLine="709"/>
        <w:jc w:val="both"/>
        <w:rPr>
          <w:rFonts w:ascii="Times New Roman" w:hAnsi="Times New Roman"/>
          <w:sz w:val="28"/>
          <w:szCs w:val="28"/>
          <w:lang w:val="kk-KZ"/>
        </w:rPr>
      </w:pPr>
      <w:r>
        <w:rPr>
          <w:rFonts w:ascii="Times New Roman" w:hAnsi="Times New Roman"/>
          <w:sz w:val="28"/>
          <w:szCs w:val="28"/>
          <w:lang w:val="kk-KZ"/>
        </w:rPr>
        <w:t>–</w:t>
      </w:r>
      <w:r w:rsidR="00F63F49" w:rsidRPr="00A81FC2">
        <w:rPr>
          <w:rFonts w:ascii="Times New Roman" w:hAnsi="Times New Roman"/>
          <w:sz w:val="28"/>
          <w:szCs w:val="28"/>
          <w:lang w:val="kk-KZ"/>
        </w:rPr>
        <w:t xml:space="preserve"> аралас сәулелену, яғни дәйекті немесе бір мезгілде жүзеге асырылатын (жалпы, негізінен экзофиттік ісіктерді емдеу кезінде) беткейлік және тініші сәулеленудің тіркесімі.</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lastRenderedPageBreak/>
        <w:t>Цилиндрлік диффузоры бар жарық бағыттағышты қолданған кезде өткізгіштің қуаттылығы Pд диффузор ұзындығының 1 см-ге есептеледі (Вт/см)</w:t>
      </w:r>
      <w:r w:rsidR="00D71180">
        <w:rPr>
          <w:rFonts w:ascii="Times New Roman" w:hAnsi="Times New Roman"/>
          <w:sz w:val="28"/>
          <w:szCs w:val="28"/>
          <w:lang w:val="kk-KZ"/>
        </w:rPr>
        <w:t>:</w:t>
      </w:r>
    </w:p>
    <w:p w:rsidR="00A44CBE" w:rsidRPr="00A81FC2" w:rsidRDefault="00A44CBE" w:rsidP="00336A69">
      <w:pPr>
        <w:pStyle w:val="a3"/>
        <w:ind w:firstLine="709"/>
        <w:jc w:val="both"/>
        <w:rPr>
          <w:rFonts w:ascii="Times New Roman" w:hAnsi="Times New Roman"/>
          <w:sz w:val="28"/>
          <w:szCs w:val="28"/>
          <w:lang w:val="kk-KZ"/>
        </w:rPr>
      </w:pPr>
    </w:p>
    <w:p w:rsidR="00F63F49" w:rsidRPr="00E63967" w:rsidRDefault="00F63F49" w:rsidP="00C8641F">
      <w:pPr>
        <w:spacing w:after="0" w:line="240" w:lineRule="auto"/>
        <w:jc w:val="center"/>
        <w:rPr>
          <w:rFonts w:ascii="Times New Roman" w:hAnsi="Times New Roman"/>
          <w:i/>
          <w:color w:val="000000"/>
          <w:sz w:val="28"/>
          <w:szCs w:val="28"/>
          <w:lang w:val="kk-KZ"/>
        </w:rPr>
      </w:pPr>
      <w:r w:rsidRPr="00E63967">
        <w:rPr>
          <w:rFonts w:ascii="Times New Roman" w:hAnsi="Times New Roman"/>
          <w:i/>
          <w:color w:val="000000"/>
          <w:sz w:val="28"/>
          <w:szCs w:val="28"/>
          <w:lang w:val="kk-KZ"/>
        </w:rPr>
        <w:t>Рд=Рви/д</w:t>
      </w:r>
    </w:p>
    <w:p w:rsidR="00DF7D91" w:rsidRPr="00A81FC2" w:rsidRDefault="00DF7D91" w:rsidP="00336A69">
      <w:pPr>
        <w:pStyle w:val="a3"/>
        <w:ind w:firstLine="709"/>
        <w:jc w:val="both"/>
        <w:rPr>
          <w:rFonts w:ascii="Times New Roman" w:hAnsi="Times New Roman"/>
          <w:sz w:val="28"/>
          <w:szCs w:val="28"/>
          <w:lang w:val="kk-KZ"/>
        </w:rPr>
      </w:pPr>
    </w:p>
    <w:p w:rsidR="00DF7D91" w:rsidRPr="00A81FC2" w:rsidRDefault="00F63F49" w:rsidP="00DF7D91">
      <w:pPr>
        <w:pStyle w:val="a3"/>
        <w:jc w:val="both"/>
        <w:rPr>
          <w:rFonts w:ascii="Times New Roman" w:hAnsi="Times New Roman"/>
          <w:sz w:val="28"/>
          <w:szCs w:val="28"/>
          <w:lang w:val="kk-KZ"/>
        </w:rPr>
      </w:pPr>
      <w:r w:rsidRPr="00A81FC2">
        <w:rPr>
          <w:rFonts w:ascii="Times New Roman" w:hAnsi="Times New Roman"/>
          <w:sz w:val="28"/>
          <w:szCs w:val="28"/>
          <w:lang w:val="kk-KZ"/>
        </w:rPr>
        <w:t xml:space="preserve">мұнда Рви – жарық бағыттағыштың соңындағы интегралдық қуат, Вт (Рви қуатын интегралды өлшеу үшін дозиметр болмаған жағдайда, сәулелену көзінің шығыс қуаты, 10-15%-ға азайтылған); </w:t>
      </w:r>
    </w:p>
    <w:p w:rsidR="00F63F49" w:rsidRPr="00A81FC2" w:rsidRDefault="00F63F49" w:rsidP="00D71180">
      <w:pPr>
        <w:pStyle w:val="a3"/>
        <w:ind w:firstLine="868"/>
        <w:jc w:val="both"/>
        <w:rPr>
          <w:rFonts w:ascii="Times New Roman" w:hAnsi="Times New Roman"/>
          <w:sz w:val="28"/>
          <w:szCs w:val="28"/>
          <w:lang w:val="kk-KZ"/>
        </w:rPr>
      </w:pPr>
      <w:r w:rsidRPr="00D71180">
        <w:rPr>
          <w:rFonts w:ascii="Times New Roman" w:hAnsi="Times New Roman"/>
          <w:i/>
          <w:sz w:val="28"/>
          <w:szCs w:val="28"/>
          <w:lang w:val="kk-KZ"/>
        </w:rPr>
        <w:t>д</w:t>
      </w:r>
      <w:r w:rsidR="00D71180">
        <w:rPr>
          <w:rFonts w:ascii="Times New Roman" w:hAnsi="Times New Roman"/>
          <w:sz w:val="28"/>
          <w:szCs w:val="28"/>
          <w:lang w:val="kk-KZ"/>
        </w:rPr>
        <w:t xml:space="preserve">– </w:t>
      </w:r>
      <w:r w:rsidRPr="00A81FC2">
        <w:rPr>
          <w:rFonts w:ascii="Times New Roman" w:hAnsi="Times New Roman"/>
          <w:sz w:val="28"/>
          <w:szCs w:val="28"/>
          <w:lang w:val="kk-KZ"/>
        </w:rPr>
        <w:t>диффузордың ұзындығы, см.</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Цилиндрлік диффузордың сәулелену уақыты T (с) келесі </w:t>
      </w:r>
      <w:r w:rsidR="00D71180">
        <w:rPr>
          <w:rFonts w:ascii="Times New Roman" w:hAnsi="Times New Roman"/>
          <w:sz w:val="28"/>
          <w:szCs w:val="28"/>
          <w:lang w:val="kk-KZ"/>
        </w:rPr>
        <w:t>(</w:t>
      </w:r>
      <w:r w:rsidR="00806FA9">
        <w:rPr>
          <w:rFonts w:ascii="Times New Roman" w:hAnsi="Times New Roman"/>
          <w:sz w:val="28"/>
          <w:szCs w:val="28"/>
          <w:lang w:val="kk-KZ"/>
        </w:rPr>
        <w:t>4</w:t>
      </w:r>
      <w:r w:rsidR="00D71180">
        <w:rPr>
          <w:rFonts w:ascii="Times New Roman" w:hAnsi="Times New Roman"/>
          <w:sz w:val="28"/>
          <w:szCs w:val="28"/>
          <w:lang w:val="kk-KZ"/>
        </w:rPr>
        <w:t xml:space="preserve">) </w:t>
      </w:r>
      <w:r w:rsidRPr="00A81FC2">
        <w:rPr>
          <w:rFonts w:ascii="Times New Roman" w:hAnsi="Times New Roman"/>
          <w:sz w:val="28"/>
          <w:szCs w:val="28"/>
          <w:lang w:val="kk-KZ"/>
        </w:rPr>
        <w:t>формула бойынша анықталады:</w:t>
      </w:r>
    </w:p>
    <w:p w:rsidR="00F63F49" w:rsidRPr="00A81FC2" w:rsidRDefault="00F63F49" w:rsidP="00336A69">
      <w:pPr>
        <w:pStyle w:val="a3"/>
        <w:ind w:firstLine="709"/>
        <w:jc w:val="center"/>
        <w:rPr>
          <w:rFonts w:ascii="Times New Roman" w:hAnsi="Times New Roman"/>
          <w:sz w:val="28"/>
          <w:szCs w:val="28"/>
          <w:lang w:val="kk-KZ"/>
        </w:rPr>
      </w:pPr>
    </w:p>
    <w:p w:rsidR="00F63F49" w:rsidRPr="00E63967" w:rsidRDefault="00F63F49" w:rsidP="00D71180">
      <w:pPr>
        <w:spacing w:after="0" w:line="240" w:lineRule="auto"/>
        <w:ind w:firstLine="3969"/>
        <w:jc w:val="center"/>
        <w:rPr>
          <w:rFonts w:ascii="Times New Roman" w:hAnsi="Times New Roman"/>
          <w:i/>
          <w:color w:val="000000"/>
          <w:sz w:val="28"/>
          <w:szCs w:val="28"/>
          <w:lang w:val="kk-KZ"/>
        </w:rPr>
      </w:pPr>
      <w:r w:rsidRPr="00E63967">
        <w:rPr>
          <w:rFonts w:ascii="Times New Roman" w:hAnsi="Times New Roman"/>
          <w:i/>
          <w:color w:val="000000"/>
          <w:sz w:val="28"/>
          <w:szCs w:val="28"/>
          <w:lang w:val="kk-KZ"/>
        </w:rPr>
        <w:t>T=E/Pд</w:t>
      </w:r>
      <w:r w:rsidR="00D71180" w:rsidRPr="00D71180">
        <w:rPr>
          <w:rFonts w:ascii="Times New Roman" w:hAnsi="Times New Roman"/>
          <w:color w:val="000000"/>
          <w:sz w:val="28"/>
          <w:szCs w:val="28"/>
          <w:lang w:val="kk-KZ"/>
        </w:rPr>
        <w:t>(</w:t>
      </w:r>
      <w:r w:rsidR="00806FA9">
        <w:rPr>
          <w:rFonts w:ascii="Times New Roman" w:hAnsi="Times New Roman"/>
          <w:color w:val="000000"/>
          <w:sz w:val="28"/>
          <w:szCs w:val="28"/>
          <w:lang w:val="kk-KZ"/>
        </w:rPr>
        <w:t>4</w:t>
      </w:r>
      <w:r w:rsidR="00D71180" w:rsidRPr="00D71180">
        <w:rPr>
          <w:rFonts w:ascii="Times New Roman" w:hAnsi="Times New Roman"/>
          <w:color w:val="000000"/>
          <w:sz w:val="28"/>
          <w:szCs w:val="28"/>
          <w:lang w:val="kk-KZ"/>
        </w:rPr>
        <w:t>)</w:t>
      </w:r>
    </w:p>
    <w:p w:rsidR="00DF7D91" w:rsidRPr="00A81FC2" w:rsidRDefault="00DF7D91" w:rsidP="00336A69">
      <w:pPr>
        <w:pStyle w:val="a3"/>
        <w:ind w:firstLine="709"/>
        <w:jc w:val="both"/>
        <w:rPr>
          <w:rFonts w:ascii="Times New Roman" w:hAnsi="Times New Roman"/>
          <w:sz w:val="28"/>
          <w:szCs w:val="28"/>
          <w:lang w:val="kk-KZ"/>
        </w:rPr>
      </w:pPr>
    </w:p>
    <w:p w:rsidR="00DF7D91" w:rsidRPr="00A81FC2" w:rsidRDefault="00DF7D91" w:rsidP="00DF7D91">
      <w:pPr>
        <w:pStyle w:val="a3"/>
        <w:jc w:val="both"/>
        <w:rPr>
          <w:rFonts w:ascii="Times New Roman" w:hAnsi="Times New Roman"/>
          <w:sz w:val="28"/>
          <w:szCs w:val="28"/>
          <w:lang w:val="kk-KZ"/>
        </w:rPr>
      </w:pPr>
      <w:r w:rsidRPr="00A81FC2">
        <w:rPr>
          <w:rFonts w:ascii="Times New Roman" w:hAnsi="Times New Roman"/>
          <w:sz w:val="28"/>
          <w:szCs w:val="28"/>
          <w:lang w:val="kk-KZ"/>
        </w:rPr>
        <w:t xml:space="preserve">мұнда </w:t>
      </w:r>
      <w:r w:rsidR="00F63F49" w:rsidRPr="00A81FC2">
        <w:rPr>
          <w:rFonts w:ascii="Times New Roman" w:hAnsi="Times New Roman"/>
          <w:sz w:val="28"/>
          <w:szCs w:val="28"/>
          <w:lang w:val="kk-KZ"/>
        </w:rPr>
        <w:t xml:space="preserve">Е </w:t>
      </w:r>
      <w:r w:rsidR="00E63967">
        <w:rPr>
          <w:rFonts w:ascii="Times New Roman" w:hAnsi="Times New Roman"/>
          <w:sz w:val="28"/>
          <w:szCs w:val="28"/>
          <w:lang w:val="kk-KZ"/>
        </w:rPr>
        <w:t>–</w:t>
      </w:r>
      <w:r w:rsidR="00F63F49" w:rsidRPr="00A81FC2">
        <w:rPr>
          <w:rFonts w:ascii="Times New Roman" w:hAnsi="Times New Roman"/>
          <w:sz w:val="28"/>
          <w:szCs w:val="28"/>
          <w:lang w:val="kk-KZ"/>
        </w:rPr>
        <w:t xml:space="preserve"> берілген энергия дозасы, Вт/см</w:t>
      </w:r>
      <w:r w:rsidR="00F63F49" w:rsidRPr="00A81FC2">
        <w:rPr>
          <w:rFonts w:ascii="Times New Roman" w:hAnsi="Times New Roman"/>
          <w:sz w:val="28"/>
          <w:szCs w:val="28"/>
          <w:vertAlign w:val="superscript"/>
          <w:lang w:val="kk-KZ"/>
        </w:rPr>
        <w:t>2</w:t>
      </w:r>
      <w:r w:rsidR="00F63F49" w:rsidRPr="00A81FC2">
        <w:rPr>
          <w:rFonts w:ascii="Times New Roman" w:hAnsi="Times New Roman"/>
          <w:sz w:val="28"/>
          <w:szCs w:val="28"/>
          <w:lang w:val="kk-KZ"/>
        </w:rPr>
        <w:t xml:space="preserve">; </w:t>
      </w:r>
    </w:p>
    <w:p w:rsidR="00F63F49" w:rsidRPr="00A81FC2" w:rsidRDefault="00F63F49" w:rsidP="00E63967">
      <w:pPr>
        <w:pStyle w:val="a3"/>
        <w:ind w:firstLine="756"/>
        <w:jc w:val="both"/>
        <w:rPr>
          <w:rFonts w:ascii="Times New Roman" w:hAnsi="Times New Roman"/>
          <w:sz w:val="28"/>
          <w:szCs w:val="28"/>
          <w:lang w:val="kk-KZ"/>
        </w:rPr>
      </w:pPr>
      <w:r w:rsidRPr="00A81FC2">
        <w:rPr>
          <w:rFonts w:ascii="Times New Roman" w:hAnsi="Times New Roman"/>
          <w:sz w:val="28"/>
          <w:szCs w:val="28"/>
          <w:lang w:val="kk-KZ"/>
        </w:rPr>
        <w:t xml:space="preserve">Pд </w:t>
      </w:r>
      <w:r w:rsidR="00E63967">
        <w:rPr>
          <w:rFonts w:ascii="Times New Roman" w:hAnsi="Times New Roman"/>
          <w:sz w:val="28"/>
          <w:szCs w:val="28"/>
          <w:lang w:val="kk-KZ"/>
        </w:rPr>
        <w:t>–</w:t>
      </w:r>
      <w:r w:rsidRPr="00A81FC2">
        <w:rPr>
          <w:rFonts w:ascii="Times New Roman" w:hAnsi="Times New Roman"/>
          <w:sz w:val="28"/>
          <w:szCs w:val="28"/>
          <w:lang w:val="kk-KZ"/>
        </w:rPr>
        <w:t xml:space="preserve"> диффузор ұзындығының 1 см-ге шаққандағы жарық қуатының шамасы, Вт/см.</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Сәулелену кезінде ісіктің айналасындағы сау теріні және науқастың көзін қорғау үшін қою қара қағаздан жасалған арнайы қорғаныс экрандары қолданылды.</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Мұнда СБҚІ терінің метастаздарының әсер ету уақытын есептеудің мысалы келтірілген.</w:t>
      </w:r>
    </w:p>
    <w:p w:rsidR="00F63F49" w:rsidRPr="00A81FC2" w:rsidRDefault="00F63F49" w:rsidP="00336A69">
      <w:pPr>
        <w:pStyle w:val="a3"/>
        <w:ind w:firstLine="709"/>
        <w:jc w:val="both"/>
        <w:rPr>
          <w:rFonts w:ascii="Times New Roman" w:hAnsi="Times New Roman"/>
          <w:sz w:val="28"/>
          <w:szCs w:val="28"/>
          <w:lang w:val="kk-KZ"/>
        </w:rPr>
      </w:pPr>
      <w:r w:rsidRPr="00E63967">
        <w:rPr>
          <w:rFonts w:ascii="Times New Roman" w:hAnsi="Times New Roman"/>
          <w:i/>
          <w:sz w:val="28"/>
          <w:szCs w:val="28"/>
          <w:lang w:val="kk-KZ"/>
        </w:rPr>
        <w:t>Мысал</w:t>
      </w:r>
      <w:r w:rsidRPr="00A81FC2">
        <w:rPr>
          <w:rFonts w:ascii="Times New Roman" w:hAnsi="Times New Roman"/>
          <w:b/>
          <w:sz w:val="28"/>
          <w:szCs w:val="28"/>
          <w:lang w:val="kk-KZ"/>
        </w:rPr>
        <w:t>.</w:t>
      </w:r>
      <w:r w:rsidRPr="00A81FC2">
        <w:rPr>
          <w:rFonts w:ascii="Times New Roman" w:hAnsi="Times New Roman"/>
          <w:sz w:val="28"/>
          <w:szCs w:val="28"/>
          <w:lang w:val="kk-KZ"/>
        </w:rPr>
        <w:t xml:space="preserve"> Тері деңгейінен 3 мм жоғары орналасқан диаметрі 1 см болатын тері метастазының әсер ету уақытын есептеу. Жарық өрісінің мөлшері зақымдану мөлшерінен 1 см асып кетуі керек, ісіктің ең көп көлемі мен әр шетіне 0,5 см-ден қосылады. Осылайша, ФДT жүргізу үшін қажет жарық өрісі мөлшерінің диаметрі 2 см болады. Жарық бағыттағыштың шығу қуаты қолданылатын аппараттың дозиметрінің индикаторымен анықталады. Жарық нүктесінің ауданы S (см) </w:t>
      </w:r>
      <w:r w:rsidR="00D71180">
        <w:rPr>
          <w:rFonts w:ascii="Times New Roman" w:hAnsi="Times New Roman"/>
          <w:sz w:val="28"/>
          <w:szCs w:val="28"/>
          <w:lang w:val="kk-KZ"/>
        </w:rPr>
        <w:t>(</w:t>
      </w:r>
      <w:r w:rsidR="00806FA9">
        <w:rPr>
          <w:rFonts w:ascii="Times New Roman" w:hAnsi="Times New Roman"/>
          <w:sz w:val="28"/>
          <w:szCs w:val="28"/>
          <w:lang w:val="kk-KZ"/>
        </w:rPr>
        <w:t>5</w:t>
      </w:r>
      <w:r w:rsidR="00D71180">
        <w:rPr>
          <w:rFonts w:ascii="Times New Roman" w:hAnsi="Times New Roman"/>
          <w:sz w:val="28"/>
          <w:szCs w:val="28"/>
          <w:lang w:val="kk-KZ"/>
        </w:rPr>
        <w:t xml:space="preserve">) </w:t>
      </w:r>
      <w:r w:rsidRPr="00A81FC2">
        <w:rPr>
          <w:rFonts w:ascii="Times New Roman" w:hAnsi="Times New Roman"/>
          <w:sz w:val="28"/>
          <w:szCs w:val="28"/>
          <w:lang w:val="kk-KZ"/>
        </w:rPr>
        <w:t>формула бойынша есептеледі</w:t>
      </w:r>
      <w:r w:rsidR="00C8641F">
        <w:rPr>
          <w:rFonts w:ascii="Times New Roman" w:hAnsi="Times New Roman"/>
          <w:sz w:val="28"/>
          <w:szCs w:val="28"/>
          <w:lang w:val="kk-KZ"/>
        </w:rPr>
        <w:t>:</w:t>
      </w:r>
    </w:p>
    <w:p w:rsidR="00F63F49" w:rsidRPr="00A81FC2" w:rsidRDefault="00F63F49" w:rsidP="00336A69">
      <w:pPr>
        <w:pStyle w:val="a3"/>
        <w:ind w:firstLine="709"/>
        <w:jc w:val="center"/>
        <w:rPr>
          <w:rFonts w:ascii="Times New Roman" w:hAnsi="Times New Roman"/>
          <w:sz w:val="28"/>
          <w:szCs w:val="28"/>
          <w:lang w:val="kk-KZ"/>
        </w:rPr>
      </w:pPr>
    </w:p>
    <w:p w:rsidR="00F63F49" w:rsidRPr="00D71180" w:rsidRDefault="00F63F49" w:rsidP="00D71180">
      <w:pPr>
        <w:spacing w:after="0" w:line="240" w:lineRule="auto"/>
        <w:ind w:firstLine="3686"/>
        <w:jc w:val="center"/>
        <w:rPr>
          <w:rFonts w:ascii="Times New Roman" w:hAnsi="Times New Roman"/>
          <w:color w:val="000000"/>
          <w:sz w:val="28"/>
          <w:szCs w:val="28"/>
          <w:lang w:val="kk-KZ"/>
        </w:rPr>
      </w:pPr>
      <w:r w:rsidRPr="00E63967">
        <w:rPr>
          <w:rFonts w:ascii="Times New Roman" w:hAnsi="Times New Roman"/>
          <w:i/>
          <w:color w:val="000000"/>
          <w:sz w:val="28"/>
          <w:szCs w:val="28"/>
          <w:lang w:val="kk-KZ"/>
        </w:rPr>
        <w:t>S=</w:t>
      </w:r>
      <w:r w:rsidRPr="00E63967">
        <w:rPr>
          <w:rFonts w:ascii="Times New Roman" w:hAnsi="Times New Roman"/>
          <w:i/>
          <w:color w:val="000000"/>
          <w:sz w:val="28"/>
          <w:szCs w:val="28"/>
          <w:lang w:val="en-US"/>
        </w:rPr>
        <w:t>π</w:t>
      </w:r>
      <w:r w:rsidRPr="00E63967">
        <w:rPr>
          <w:rFonts w:ascii="Times New Roman" w:hAnsi="Times New Roman"/>
          <w:i/>
          <w:color w:val="000000"/>
          <w:sz w:val="28"/>
          <w:szCs w:val="28"/>
          <w:lang w:val="kk-KZ"/>
        </w:rPr>
        <w:t>r</w:t>
      </w:r>
      <w:r w:rsidRPr="00E63967">
        <w:rPr>
          <w:rFonts w:ascii="Times New Roman" w:hAnsi="Times New Roman"/>
          <w:i/>
          <w:color w:val="000000"/>
          <w:sz w:val="28"/>
          <w:szCs w:val="28"/>
          <w:vertAlign w:val="superscript"/>
          <w:lang w:val="kk-KZ"/>
        </w:rPr>
        <w:t>2</w:t>
      </w:r>
      <w:r w:rsidRPr="00E63967">
        <w:rPr>
          <w:rFonts w:ascii="Times New Roman" w:hAnsi="Times New Roman"/>
          <w:i/>
          <w:color w:val="000000"/>
          <w:sz w:val="28"/>
          <w:szCs w:val="28"/>
          <w:lang w:val="kk-KZ"/>
        </w:rPr>
        <w:t>=</w:t>
      </w:r>
      <w:r w:rsidRPr="00E63967">
        <w:rPr>
          <w:rFonts w:ascii="Times New Roman" w:hAnsi="Times New Roman"/>
          <w:i/>
          <w:color w:val="000000"/>
          <w:sz w:val="28"/>
          <w:szCs w:val="28"/>
          <w:lang w:val="en-US"/>
        </w:rPr>
        <w:t>π</w:t>
      </w:r>
      <w:r w:rsidRPr="00E63967">
        <w:rPr>
          <w:rFonts w:ascii="Times New Roman" w:hAnsi="Times New Roman"/>
          <w:i/>
          <w:color w:val="000000"/>
          <w:sz w:val="28"/>
          <w:szCs w:val="28"/>
          <w:lang w:val="kk-KZ"/>
        </w:rPr>
        <w:t>D</w:t>
      </w:r>
      <w:r w:rsidRPr="00E63967">
        <w:rPr>
          <w:rFonts w:ascii="Times New Roman" w:hAnsi="Times New Roman"/>
          <w:i/>
          <w:color w:val="000000"/>
          <w:sz w:val="28"/>
          <w:szCs w:val="28"/>
          <w:vertAlign w:val="superscript"/>
          <w:lang w:val="kk-KZ"/>
        </w:rPr>
        <w:t>2</w:t>
      </w:r>
      <w:r w:rsidRPr="00E63967">
        <w:rPr>
          <w:rFonts w:ascii="Times New Roman" w:hAnsi="Times New Roman"/>
          <w:i/>
          <w:color w:val="000000"/>
          <w:sz w:val="28"/>
          <w:szCs w:val="28"/>
          <w:lang w:val="kk-KZ"/>
        </w:rPr>
        <w:t>/4</w:t>
      </w:r>
      <w:r w:rsidR="00D71180" w:rsidRPr="00D71180">
        <w:rPr>
          <w:rFonts w:ascii="Times New Roman" w:hAnsi="Times New Roman"/>
          <w:color w:val="000000"/>
          <w:sz w:val="28"/>
          <w:szCs w:val="28"/>
          <w:lang w:val="kk-KZ"/>
        </w:rPr>
        <w:t>(</w:t>
      </w:r>
      <w:r w:rsidR="00806FA9">
        <w:rPr>
          <w:rFonts w:ascii="Times New Roman" w:hAnsi="Times New Roman"/>
          <w:color w:val="000000"/>
          <w:sz w:val="28"/>
          <w:szCs w:val="28"/>
          <w:lang w:val="kk-KZ"/>
        </w:rPr>
        <w:t>5</w:t>
      </w:r>
      <w:r w:rsidR="00D71180" w:rsidRPr="00D71180">
        <w:rPr>
          <w:rFonts w:ascii="Times New Roman" w:hAnsi="Times New Roman"/>
          <w:color w:val="000000"/>
          <w:sz w:val="28"/>
          <w:szCs w:val="28"/>
          <w:lang w:val="kk-KZ"/>
        </w:rPr>
        <w:t>)</w:t>
      </w:r>
    </w:p>
    <w:p w:rsidR="00DF7D91" w:rsidRPr="00A81FC2" w:rsidRDefault="00DF7D91" w:rsidP="00336A69">
      <w:pPr>
        <w:pStyle w:val="a3"/>
        <w:ind w:firstLine="709"/>
        <w:jc w:val="both"/>
        <w:rPr>
          <w:rFonts w:ascii="Times New Roman" w:hAnsi="Times New Roman"/>
          <w:sz w:val="28"/>
          <w:szCs w:val="28"/>
          <w:lang w:val="kk-KZ"/>
        </w:rPr>
      </w:pPr>
    </w:p>
    <w:p w:rsidR="00DF7D91" w:rsidRPr="00A81FC2" w:rsidRDefault="00F63F49" w:rsidP="00DF7D91">
      <w:pPr>
        <w:pStyle w:val="a3"/>
        <w:jc w:val="both"/>
        <w:rPr>
          <w:rFonts w:ascii="Times New Roman" w:hAnsi="Times New Roman"/>
          <w:sz w:val="28"/>
          <w:szCs w:val="28"/>
          <w:lang w:val="kk-KZ"/>
        </w:rPr>
      </w:pPr>
      <w:r w:rsidRPr="00A81FC2">
        <w:rPr>
          <w:rFonts w:ascii="Times New Roman" w:hAnsi="Times New Roman"/>
          <w:sz w:val="28"/>
          <w:szCs w:val="28"/>
          <w:lang w:val="kk-KZ"/>
        </w:rPr>
        <w:t xml:space="preserve">мұнда π – тұрақты шама, 3,14-ке тең; </w:t>
      </w:r>
    </w:p>
    <w:p w:rsidR="00F63F49" w:rsidRPr="00A81FC2" w:rsidRDefault="00F63F49" w:rsidP="00E63967">
      <w:pPr>
        <w:pStyle w:val="a3"/>
        <w:ind w:left="851" w:hanging="25"/>
        <w:jc w:val="both"/>
        <w:rPr>
          <w:rFonts w:ascii="Times New Roman" w:hAnsi="Times New Roman"/>
          <w:sz w:val="28"/>
          <w:szCs w:val="28"/>
          <w:lang w:val="kk-KZ"/>
        </w:rPr>
      </w:pPr>
      <w:r w:rsidRPr="00A81FC2">
        <w:rPr>
          <w:rFonts w:ascii="Times New Roman" w:hAnsi="Times New Roman"/>
          <w:sz w:val="28"/>
          <w:szCs w:val="28"/>
          <w:lang w:val="kk-KZ"/>
        </w:rPr>
        <w:t xml:space="preserve">r </w:t>
      </w:r>
      <w:r w:rsidR="00E63967">
        <w:rPr>
          <w:rFonts w:ascii="Times New Roman" w:hAnsi="Times New Roman"/>
          <w:sz w:val="28"/>
          <w:szCs w:val="28"/>
          <w:lang w:val="kk-KZ"/>
        </w:rPr>
        <w:t>–</w:t>
      </w:r>
      <w:r w:rsidRPr="00A81FC2">
        <w:rPr>
          <w:rFonts w:ascii="Times New Roman" w:hAnsi="Times New Roman"/>
          <w:sz w:val="28"/>
          <w:szCs w:val="28"/>
          <w:lang w:val="kk-KZ"/>
        </w:rPr>
        <w:t xml:space="preserve"> жарық нүктесінің радиусы, см;</w:t>
      </w:r>
    </w:p>
    <w:p w:rsidR="00F63F49" w:rsidRPr="00A81FC2" w:rsidRDefault="00F63F49" w:rsidP="00E63967">
      <w:pPr>
        <w:pStyle w:val="a3"/>
        <w:ind w:firstLine="798"/>
        <w:jc w:val="both"/>
        <w:rPr>
          <w:rFonts w:ascii="Times New Roman" w:hAnsi="Times New Roman"/>
          <w:sz w:val="28"/>
          <w:szCs w:val="28"/>
          <w:lang w:val="kk-KZ"/>
        </w:rPr>
      </w:pPr>
      <w:r w:rsidRPr="00A81FC2">
        <w:rPr>
          <w:rFonts w:ascii="Times New Roman" w:hAnsi="Times New Roman"/>
          <w:sz w:val="28"/>
          <w:szCs w:val="28"/>
          <w:lang w:val="kk-KZ"/>
        </w:rPr>
        <w:t xml:space="preserve">D </w:t>
      </w:r>
      <w:r w:rsidR="00E63967">
        <w:rPr>
          <w:rFonts w:ascii="Times New Roman" w:hAnsi="Times New Roman"/>
          <w:sz w:val="28"/>
          <w:szCs w:val="28"/>
          <w:lang w:val="kk-KZ"/>
        </w:rPr>
        <w:t>–</w:t>
      </w:r>
      <w:r w:rsidRPr="00A81FC2">
        <w:rPr>
          <w:rFonts w:ascii="Times New Roman" w:hAnsi="Times New Roman"/>
          <w:sz w:val="28"/>
          <w:szCs w:val="28"/>
          <w:lang w:val="kk-KZ"/>
        </w:rPr>
        <w:t xml:space="preserve"> жарық нүктесінің диаметрі, см.</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Біздің жағдайда S=3,14*2</w:t>
      </w:r>
      <w:r w:rsidRPr="00A81FC2">
        <w:rPr>
          <w:rFonts w:ascii="Times New Roman" w:hAnsi="Times New Roman"/>
          <w:sz w:val="28"/>
          <w:szCs w:val="28"/>
          <w:vertAlign w:val="superscript"/>
          <w:lang w:val="kk-KZ"/>
        </w:rPr>
        <w:t>2</w:t>
      </w:r>
      <w:r w:rsidRPr="00A81FC2">
        <w:rPr>
          <w:rFonts w:ascii="Times New Roman" w:hAnsi="Times New Roman"/>
          <w:sz w:val="28"/>
          <w:szCs w:val="28"/>
          <w:lang w:val="kk-KZ"/>
        </w:rPr>
        <w:t>/4=3,14 см</w:t>
      </w:r>
      <w:r w:rsidRPr="00A81FC2">
        <w:rPr>
          <w:rFonts w:ascii="Times New Roman" w:hAnsi="Times New Roman"/>
          <w:sz w:val="28"/>
          <w:szCs w:val="28"/>
          <w:vertAlign w:val="superscript"/>
          <w:lang w:val="kk-KZ"/>
        </w:rPr>
        <w:t>2</w:t>
      </w:r>
      <w:r w:rsidR="00C8641F" w:rsidRPr="00C8641F">
        <w:rPr>
          <w:rFonts w:ascii="Times New Roman" w:hAnsi="Times New Roman"/>
          <w:sz w:val="28"/>
          <w:szCs w:val="28"/>
          <w:lang w:val="kk-KZ"/>
        </w:rPr>
        <w:t>.</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Қосымшада радиациялық қуат тығыздығын Pв=0,5 Вт және жарық нүктесінің ауданын S=3,14см</w:t>
      </w:r>
      <w:r w:rsidRPr="00A81FC2">
        <w:rPr>
          <w:rFonts w:ascii="Times New Roman" w:hAnsi="Times New Roman"/>
          <w:sz w:val="28"/>
          <w:szCs w:val="28"/>
          <w:vertAlign w:val="superscript"/>
          <w:lang w:val="kk-KZ"/>
        </w:rPr>
        <w:t>2</w:t>
      </w:r>
      <w:r w:rsidRPr="00A81FC2">
        <w:rPr>
          <w:rFonts w:ascii="Times New Roman" w:hAnsi="Times New Roman"/>
          <w:sz w:val="28"/>
          <w:szCs w:val="28"/>
          <w:lang w:val="kk-KZ"/>
        </w:rPr>
        <w:t>, Ps=0,16Вт/см</w:t>
      </w:r>
      <w:r w:rsidRPr="00A81FC2">
        <w:rPr>
          <w:rFonts w:ascii="Times New Roman" w:hAnsi="Times New Roman"/>
          <w:sz w:val="28"/>
          <w:szCs w:val="28"/>
          <w:vertAlign w:val="superscript"/>
          <w:lang w:val="kk-KZ"/>
        </w:rPr>
        <w:t>2</w:t>
      </w:r>
      <w:r w:rsidRPr="00A81FC2">
        <w:rPr>
          <w:rFonts w:ascii="Times New Roman" w:hAnsi="Times New Roman"/>
          <w:sz w:val="28"/>
          <w:szCs w:val="28"/>
          <w:lang w:val="kk-KZ"/>
        </w:rPr>
        <w:t xml:space="preserve"> табамыз. Т сәулелену уақытын есептейміз:</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Т=E/Ps=200/0,16=1250с=21 минут</w:t>
      </w:r>
      <w:r w:rsidR="00C8641F">
        <w:rPr>
          <w:rFonts w:ascii="Times New Roman" w:hAnsi="Times New Roman"/>
          <w:sz w:val="28"/>
          <w:szCs w:val="28"/>
          <w:lang w:val="kk-KZ"/>
        </w:rPr>
        <w:t>.</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Науқастерге көзілдірік, қолғап киіп, жарық режимін қатаң сақтау қажеттілігі (тікелей күн сәулесінің әсерін, теледидар бағдарламаларын қарауды және т.б. қоспағанда) туралы алдын ала нұсқаулар беріледі.</w:t>
      </w:r>
    </w:p>
    <w:p w:rsidR="00F63F49" w:rsidRPr="00D71180" w:rsidRDefault="00F63F49" w:rsidP="00336A69">
      <w:pPr>
        <w:pStyle w:val="a3"/>
        <w:ind w:firstLine="709"/>
        <w:jc w:val="both"/>
        <w:rPr>
          <w:rFonts w:ascii="Times New Roman" w:hAnsi="Times New Roman"/>
          <w:sz w:val="28"/>
          <w:szCs w:val="28"/>
          <w:lang w:val="kk-KZ"/>
        </w:rPr>
      </w:pPr>
      <w:r w:rsidRPr="00C8641F">
        <w:rPr>
          <w:rFonts w:ascii="Times New Roman" w:hAnsi="Times New Roman"/>
          <w:i/>
          <w:sz w:val="28"/>
          <w:szCs w:val="28"/>
          <w:lang w:val="kk-KZ"/>
        </w:rPr>
        <w:lastRenderedPageBreak/>
        <w:t>V кезең</w:t>
      </w:r>
      <w:r w:rsidRPr="00A81FC2">
        <w:rPr>
          <w:rFonts w:ascii="Times New Roman" w:hAnsi="Times New Roman"/>
          <w:sz w:val="28"/>
          <w:szCs w:val="28"/>
          <w:lang w:val="kk-KZ"/>
        </w:rPr>
        <w:t xml:space="preserve">. Тікелей фотодинамикалық терапия жүргізу. ФДТ әсер ету механизмі, шартты қоздырылған ФС молекуласы айналасындағы химиялық заттармен әрекеттесіп, бос радикалдар түзеді - Фентон реакциясы деп аталатын І (оттегінің қатысуынсыз) клиникалық фотодинамикалық әсерді жүзеге асыру үшін ең маңыздысы - Фентон реакция II (оттегінің қатысуымен), онда ФС оттегімен өзара әрекеттеседі, нәтижесінде белсенді синглеттік оттегі формасы </w:t>
      </w:r>
      <w:r w:rsidRPr="00D71180">
        <w:rPr>
          <w:rFonts w:ascii="Times New Roman" w:hAnsi="Times New Roman"/>
          <w:sz w:val="28"/>
          <w:szCs w:val="28"/>
          <w:lang w:val="kk-KZ"/>
        </w:rPr>
        <w:t>шығады [13</w:t>
      </w:r>
      <w:r w:rsidR="00E855F6" w:rsidRPr="00D71180">
        <w:rPr>
          <w:rFonts w:ascii="Times New Roman" w:hAnsi="Times New Roman"/>
          <w:sz w:val="28"/>
          <w:szCs w:val="28"/>
          <w:lang w:val="kk-KZ"/>
        </w:rPr>
        <w:t>, р.</w:t>
      </w:r>
      <w:r w:rsidR="00D71180" w:rsidRPr="00D71180">
        <w:rPr>
          <w:rFonts w:ascii="Times New Roman" w:hAnsi="Times New Roman"/>
          <w:sz w:val="28"/>
          <w:szCs w:val="28"/>
          <w:lang w:val="kk-KZ"/>
        </w:rPr>
        <w:t xml:space="preserve"> 43</w:t>
      </w:r>
      <w:r w:rsidRPr="00D71180">
        <w:rPr>
          <w:rFonts w:ascii="Times New Roman" w:hAnsi="Times New Roman"/>
          <w:sz w:val="28"/>
          <w:szCs w:val="28"/>
          <w:lang w:val="kk-KZ"/>
        </w:rPr>
        <w:t>]. Ісік пен оны қоректендіретін тамырлардың жойылуындағы басты рөлді жалғыз оттегі ойнайды. Биологиялық жүйелердегі синглетті оттегінің өмір сүру уақыты 0,04 мс-ден аз, ал цитотоксикалық әсер ету радиусы шамамен 20 нм құрайды [14</w:t>
      </w:r>
      <w:r w:rsidR="00E855F6" w:rsidRPr="00D71180">
        <w:rPr>
          <w:rFonts w:ascii="Times New Roman" w:hAnsi="Times New Roman"/>
          <w:sz w:val="28"/>
          <w:szCs w:val="28"/>
          <w:lang w:val="kk-KZ"/>
        </w:rPr>
        <w:t>, р.</w:t>
      </w:r>
      <w:r w:rsidR="00D71180" w:rsidRPr="00D71180">
        <w:rPr>
          <w:rFonts w:ascii="Times New Roman" w:hAnsi="Times New Roman"/>
          <w:sz w:val="28"/>
          <w:szCs w:val="28"/>
          <w:lang w:val="kk-KZ"/>
        </w:rPr>
        <w:t xml:space="preserve"> 894</w:t>
      </w:r>
      <w:r w:rsidRPr="00D71180">
        <w:rPr>
          <w:rFonts w:ascii="Times New Roman" w:hAnsi="Times New Roman"/>
          <w:sz w:val="28"/>
          <w:szCs w:val="28"/>
          <w:lang w:val="kk-KZ"/>
        </w:rPr>
        <w:t xml:space="preserve">]. Қалыпты жасушалармен салыстырғанда ісік жасушаларының көп мөлшерде ФС жинай алу қабілеті және жергілікті сәулелену мүмкіндігі ісік жасушаларының селективті өлімге келуіне мүмкіндік </w:t>
      </w:r>
      <w:r w:rsidRPr="00A81FC2">
        <w:rPr>
          <w:rFonts w:ascii="Times New Roman" w:hAnsi="Times New Roman"/>
          <w:sz w:val="28"/>
          <w:szCs w:val="28"/>
          <w:lang w:val="kk-KZ"/>
        </w:rPr>
        <w:t xml:space="preserve">береді. ФДТ кезінде ісіктің жойылуына әкелетін жасуша өлімінің бірнеше әдісі бар: бағдарламаланған жасушалық «суицид» (апоптоз) және кейіннен некроз </w:t>
      </w:r>
      <w:r w:rsidRPr="00D71180">
        <w:rPr>
          <w:rFonts w:ascii="Times New Roman" w:hAnsi="Times New Roman"/>
          <w:sz w:val="28"/>
          <w:szCs w:val="28"/>
          <w:lang w:val="kk-KZ"/>
        </w:rPr>
        <w:t>дамыған жасушаның бағдарламаланбайтын өлімі (</w:t>
      </w:r>
      <w:r w:rsidR="00D71180" w:rsidRPr="00D71180">
        <w:rPr>
          <w:rFonts w:ascii="Times New Roman" w:hAnsi="Times New Roman"/>
          <w:sz w:val="28"/>
          <w:szCs w:val="28"/>
          <w:lang w:val="kk-KZ"/>
        </w:rPr>
        <w:t>12</w:t>
      </w:r>
      <w:r w:rsidRPr="00D71180">
        <w:rPr>
          <w:rFonts w:ascii="Times New Roman" w:hAnsi="Times New Roman"/>
          <w:sz w:val="28"/>
          <w:szCs w:val="28"/>
          <w:lang w:val="kk-KZ"/>
        </w:rPr>
        <w:t xml:space="preserve">-сурет) [15, </w:t>
      </w:r>
      <w:r w:rsidR="00E855F6" w:rsidRPr="00D71180">
        <w:rPr>
          <w:rFonts w:ascii="Times New Roman" w:hAnsi="Times New Roman"/>
          <w:sz w:val="28"/>
          <w:szCs w:val="28"/>
          <w:lang w:val="kk-KZ"/>
        </w:rPr>
        <w:t>р.</w:t>
      </w:r>
      <w:r w:rsidR="00D71180" w:rsidRPr="00D71180">
        <w:rPr>
          <w:rFonts w:ascii="Times New Roman" w:hAnsi="Times New Roman"/>
          <w:sz w:val="28"/>
          <w:szCs w:val="28"/>
          <w:lang w:val="kk-KZ"/>
        </w:rPr>
        <w:t xml:space="preserve"> Е268</w:t>
      </w:r>
      <w:r w:rsidR="00E855F6" w:rsidRPr="00D71180">
        <w:rPr>
          <w:rFonts w:ascii="Times New Roman" w:hAnsi="Times New Roman"/>
          <w:sz w:val="28"/>
          <w:szCs w:val="28"/>
          <w:lang w:val="kk-KZ"/>
        </w:rPr>
        <w:t xml:space="preserve">; </w:t>
      </w:r>
      <w:r w:rsidRPr="00D71180">
        <w:rPr>
          <w:rFonts w:ascii="Times New Roman" w:hAnsi="Times New Roman"/>
          <w:sz w:val="28"/>
          <w:szCs w:val="28"/>
          <w:lang w:val="kk-KZ"/>
        </w:rPr>
        <w:t>16</w:t>
      </w:r>
      <w:r w:rsidR="00E855F6" w:rsidRPr="00D71180">
        <w:rPr>
          <w:rFonts w:ascii="Times New Roman" w:hAnsi="Times New Roman"/>
          <w:sz w:val="28"/>
          <w:szCs w:val="28"/>
          <w:lang w:val="kk-KZ"/>
        </w:rPr>
        <w:t>, р.</w:t>
      </w:r>
      <w:r w:rsidR="00D71180" w:rsidRPr="00D71180">
        <w:rPr>
          <w:rFonts w:ascii="Times New Roman" w:hAnsi="Times New Roman"/>
          <w:sz w:val="28"/>
          <w:szCs w:val="28"/>
          <w:lang w:val="kk-KZ"/>
        </w:rPr>
        <w:t> 3-1</w:t>
      </w:r>
      <w:r w:rsidRPr="00D71180">
        <w:rPr>
          <w:rFonts w:ascii="Times New Roman" w:hAnsi="Times New Roman"/>
          <w:sz w:val="28"/>
          <w:szCs w:val="28"/>
          <w:lang w:val="kk-KZ"/>
        </w:rPr>
        <w:t>].</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«Лахта-Милон» сәуле толқынының ұзындығы, 635-675 нм, мақсатты лазер қуаты, мВт (тегіс реттеу) 0-1.0. «Лахта-Милон» - ФДT-ға арналған лазер. Жарық бағыттағыштары: радиалды, қапталдық. Тері лазерлік коагуляцияға арналған фокустер, лазерлік сәулелену жоғары коагуляциялаушы және зарарсыздандырғыш қасиеттерге ие. Қуат параметрлерінің дәлдігі, импульстің ұзақтығы мен кідірісі, импульсті және аралас жұмыс режимдерінің болуы операцияларды қоршаған тіндерге минималды термиялық зақымданумен жүргізуге мүмкіндік береді. «Лахта-Милон» диодты лазерлік қондырғылар әртүрлі фотосенсибилизаторлармен жұмыс жасау үшін (фотодинамикалық терапия) лазерлік сәулеленудің 635-тен 675 мкм-ге дейінгі және 0,6-дан 4 Вт-қа дейінгі толқын ұзындығымен жасалады. Құрылғының сыртқы түрі </w:t>
      </w:r>
      <w:r w:rsidR="00D71180">
        <w:rPr>
          <w:rFonts w:ascii="Times New Roman" w:hAnsi="Times New Roman"/>
          <w:sz w:val="28"/>
          <w:szCs w:val="28"/>
          <w:lang w:val="kk-KZ"/>
        </w:rPr>
        <w:t>13</w:t>
      </w:r>
      <w:r w:rsidRPr="00A81FC2">
        <w:rPr>
          <w:rFonts w:ascii="Times New Roman" w:hAnsi="Times New Roman"/>
          <w:sz w:val="28"/>
          <w:szCs w:val="28"/>
          <w:lang w:val="kk-KZ"/>
        </w:rPr>
        <w:t>-суретте көрсетілген.</w:t>
      </w:r>
    </w:p>
    <w:p w:rsidR="00F63F49" w:rsidRDefault="00F63F49" w:rsidP="00336A69">
      <w:pPr>
        <w:pStyle w:val="a3"/>
        <w:ind w:firstLine="709"/>
        <w:jc w:val="both"/>
        <w:rPr>
          <w:rFonts w:ascii="Times New Roman" w:hAnsi="Times New Roman"/>
          <w:sz w:val="28"/>
          <w:szCs w:val="28"/>
          <w:lang w:val="kk-KZ"/>
        </w:rPr>
      </w:pPr>
    </w:p>
    <w:p w:rsidR="00D71180" w:rsidRPr="00D71180" w:rsidRDefault="00D71180" w:rsidP="00D71180">
      <w:pPr>
        <w:pStyle w:val="a3"/>
        <w:jc w:val="center"/>
        <w:rPr>
          <w:rFonts w:ascii="Times New Roman" w:hAnsi="Times New Roman"/>
          <w:sz w:val="28"/>
          <w:szCs w:val="28"/>
          <w:lang w:val="kk-KZ"/>
        </w:rPr>
      </w:pPr>
      <w:r w:rsidRPr="00D71180">
        <w:rPr>
          <w:rStyle w:val="fontstyle01"/>
          <w:rFonts w:ascii="Times New Roman" w:eastAsia="Times New Roman" w:hAnsi="Times New Roman"/>
          <w:noProof/>
          <w:color w:val="auto"/>
          <w:szCs w:val="28"/>
          <w:lang w:eastAsia="ru-RU"/>
        </w:rPr>
        <w:drawing>
          <wp:inline distT="0" distB="0" distL="0" distR="0">
            <wp:extent cx="4889868" cy="2584174"/>
            <wp:effectExtent l="0" t="0" r="6350" b="6985"/>
            <wp:docPr id="291"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18" cstate="print">
                      <a:extLst>
                        <a:ext uri="{28A0092B-C50C-407E-A947-70E740481C1C}">
                          <a14:useLocalDpi xmlns:a14="http://schemas.microsoft.com/office/drawing/2010/main" val="0"/>
                        </a:ext>
                      </a:extLst>
                    </a:blip>
                    <a:srcRect l="12376" t="20667" r="11981"/>
                    <a:stretch>
                      <a:fillRect/>
                    </a:stretch>
                  </pic:blipFill>
                  <pic:spPr bwMode="auto">
                    <a:xfrm>
                      <a:off x="0" y="0"/>
                      <a:ext cx="4983573" cy="2633695"/>
                    </a:xfrm>
                    <a:prstGeom prst="rect">
                      <a:avLst/>
                    </a:prstGeom>
                    <a:noFill/>
                    <a:ln>
                      <a:noFill/>
                    </a:ln>
                  </pic:spPr>
                </pic:pic>
              </a:graphicData>
            </a:graphic>
          </wp:inline>
        </w:drawing>
      </w:r>
    </w:p>
    <w:p w:rsidR="00D71180" w:rsidRPr="00A81FC2" w:rsidRDefault="00D71180" w:rsidP="00D71180">
      <w:pPr>
        <w:pStyle w:val="a3"/>
        <w:ind w:firstLine="709"/>
        <w:jc w:val="center"/>
        <w:rPr>
          <w:rFonts w:ascii="Times New Roman" w:hAnsi="Times New Roman"/>
          <w:sz w:val="16"/>
          <w:szCs w:val="16"/>
          <w:lang w:val="kk-KZ"/>
        </w:rPr>
      </w:pPr>
    </w:p>
    <w:p w:rsidR="00D71180" w:rsidRPr="00A81FC2" w:rsidRDefault="00D71180" w:rsidP="00D71180">
      <w:pPr>
        <w:pStyle w:val="a3"/>
        <w:jc w:val="center"/>
        <w:rPr>
          <w:rFonts w:ascii="Times New Roman" w:hAnsi="Times New Roman"/>
          <w:sz w:val="28"/>
          <w:szCs w:val="28"/>
          <w:lang w:val="kk-KZ"/>
        </w:rPr>
      </w:pPr>
      <w:r>
        <w:rPr>
          <w:rFonts w:ascii="Times New Roman" w:hAnsi="Times New Roman"/>
          <w:sz w:val="28"/>
          <w:szCs w:val="28"/>
          <w:lang w:val="kk-KZ"/>
        </w:rPr>
        <w:t xml:space="preserve">Сурет </w:t>
      </w:r>
      <w:r w:rsidRPr="00A81FC2">
        <w:rPr>
          <w:rFonts w:ascii="Times New Roman" w:hAnsi="Times New Roman"/>
          <w:sz w:val="28"/>
          <w:szCs w:val="28"/>
          <w:lang w:val="kk-KZ"/>
        </w:rPr>
        <w:t>12</w:t>
      </w:r>
      <w:r>
        <w:rPr>
          <w:rFonts w:ascii="Times New Roman" w:hAnsi="Times New Roman"/>
          <w:sz w:val="28"/>
          <w:szCs w:val="28"/>
          <w:lang w:val="kk-KZ"/>
        </w:rPr>
        <w:t xml:space="preserve"> – </w:t>
      </w:r>
      <w:r w:rsidRPr="00A81FC2">
        <w:rPr>
          <w:rFonts w:ascii="Times New Roman" w:hAnsi="Times New Roman"/>
          <w:sz w:val="28"/>
          <w:szCs w:val="28"/>
          <w:lang w:val="kk-KZ"/>
        </w:rPr>
        <w:t>Фотодинамикалық терапия механизмі</w:t>
      </w:r>
    </w:p>
    <w:p w:rsidR="00D71180" w:rsidRPr="00A81FC2" w:rsidRDefault="00D71180" w:rsidP="00D71180">
      <w:pPr>
        <w:pStyle w:val="a3"/>
        <w:jc w:val="center"/>
        <w:rPr>
          <w:rFonts w:ascii="Times New Roman" w:hAnsi="Times New Roman"/>
          <w:sz w:val="28"/>
          <w:szCs w:val="28"/>
          <w:lang w:val="kk-KZ"/>
        </w:rPr>
      </w:pPr>
      <w:r w:rsidRPr="00A81FC2">
        <w:rPr>
          <w:rFonts w:ascii="Times New Roman" w:hAnsi="Times New Roman"/>
          <w:sz w:val="28"/>
          <w:szCs w:val="28"/>
          <w:lang w:val="kk-KZ"/>
        </w:rPr>
        <w:t>ФДT жүргізу үшін қолданған құрылғылар</w:t>
      </w:r>
    </w:p>
    <w:p w:rsidR="00D71180" w:rsidRPr="00A81FC2" w:rsidRDefault="00D71180" w:rsidP="00336A69">
      <w:pPr>
        <w:pStyle w:val="a3"/>
        <w:ind w:firstLine="709"/>
        <w:jc w:val="both"/>
        <w:rPr>
          <w:rFonts w:ascii="Times New Roman" w:hAnsi="Times New Roman"/>
          <w:sz w:val="28"/>
          <w:szCs w:val="28"/>
          <w:lang w:val="kk-KZ"/>
        </w:rPr>
      </w:pPr>
    </w:p>
    <w:p w:rsidR="00F63F49" w:rsidRPr="00A81FC2" w:rsidRDefault="00F63F49" w:rsidP="00C8641F">
      <w:pPr>
        <w:pStyle w:val="a3"/>
        <w:jc w:val="center"/>
        <w:rPr>
          <w:rFonts w:ascii="Times New Roman" w:hAnsi="Times New Roman"/>
          <w:sz w:val="28"/>
          <w:szCs w:val="28"/>
          <w:lang w:val="kk-KZ"/>
        </w:rPr>
      </w:pPr>
      <w:r w:rsidRPr="00A81FC2">
        <w:rPr>
          <w:rFonts w:ascii="Times New Roman" w:hAnsi="Times New Roman"/>
          <w:noProof/>
          <w:color w:val="000000"/>
          <w:sz w:val="28"/>
          <w:szCs w:val="28"/>
          <w:lang w:eastAsia="ru-RU"/>
        </w:rPr>
        <w:drawing>
          <wp:inline distT="0" distB="0" distL="0" distR="0">
            <wp:extent cx="3506527" cy="2337684"/>
            <wp:effectExtent l="0" t="0" r="0" b="5715"/>
            <wp:docPr id="292" name="Рисунок 8" descr="https://colposcopy.ru/wp-content/uploads/2018/06/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s://colposcopy.ru/wp-content/uploads/2018/06/002-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507336" cy="2338223"/>
                    </a:xfrm>
                    <a:prstGeom prst="rect">
                      <a:avLst/>
                    </a:prstGeom>
                    <a:noFill/>
                    <a:ln>
                      <a:noFill/>
                    </a:ln>
                  </pic:spPr>
                </pic:pic>
              </a:graphicData>
            </a:graphic>
          </wp:inline>
        </w:drawing>
      </w:r>
    </w:p>
    <w:p w:rsidR="00F63F49" w:rsidRPr="00C8641F" w:rsidRDefault="00F63F49" w:rsidP="00336A69">
      <w:pPr>
        <w:pStyle w:val="a3"/>
        <w:ind w:firstLine="709"/>
        <w:jc w:val="center"/>
        <w:rPr>
          <w:rFonts w:ascii="Times New Roman" w:hAnsi="Times New Roman"/>
          <w:sz w:val="16"/>
          <w:szCs w:val="16"/>
          <w:lang w:val="kk-KZ"/>
        </w:rPr>
      </w:pPr>
    </w:p>
    <w:p w:rsidR="00F63F49" w:rsidRPr="00A81FC2" w:rsidRDefault="00E63967" w:rsidP="00C8641F">
      <w:pPr>
        <w:pStyle w:val="a3"/>
        <w:jc w:val="center"/>
        <w:rPr>
          <w:rFonts w:ascii="Times New Roman" w:hAnsi="Times New Roman"/>
          <w:sz w:val="28"/>
          <w:szCs w:val="28"/>
          <w:lang w:val="kk-KZ"/>
        </w:rPr>
      </w:pPr>
      <w:r>
        <w:rPr>
          <w:rFonts w:ascii="Times New Roman" w:hAnsi="Times New Roman"/>
          <w:sz w:val="28"/>
          <w:szCs w:val="28"/>
          <w:lang w:val="kk-KZ"/>
        </w:rPr>
        <w:t xml:space="preserve">Сурет </w:t>
      </w:r>
      <w:r w:rsidR="00A44CBE" w:rsidRPr="00A81FC2">
        <w:rPr>
          <w:rFonts w:ascii="Times New Roman" w:hAnsi="Times New Roman"/>
          <w:sz w:val="28"/>
          <w:szCs w:val="28"/>
          <w:lang w:val="kk-KZ"/>
        </w:rPr>
        <w:t>13</w:t>
      </w:r>
      <w:r>
        <w:rPr>
          <w:rFonts w:ascii="Times New Roman" w:hAnsi="Times New Roman"/>
          <w:sz w:val="28"/>
          <w:szCs w:val="28"/>
          <w:lang w:val="kk-KZ"/>
        </w:rPr>
        <w:t xml:space="preserve"> – </w:t>
      </w:r>
      <w:r w:rsidR="00F63F49" w:rsidRPr="00A81FC2">
        <w:rPr>
          <w:rFonts w:ascii="Times New Roman" w:hAnsi="Times New Roman"/>
          <w:sz w:val="28"/>
          <w:szCs w:val="28"/>
          <w:lang w:val="kk-KZ"/>
        </w:rPr>
        <w:t>«Лахта-Милон» аппаратының сыртқы көрінісі</w:t>
      </w:r>
    </w:p>
    <w:p w:rsidR="00F63F49" w:rsidRPr="00A81FC2" w:rsidRDefault="00F63F49" w:rsidP="00336A69">
      <w:pPr>
        <w:pStyle w:val="a3"/>
        <w:ind w:firstLine="709"/>
        <w:jc w:val="center"/>
        <w:rPr>
          <w:rFonts w:ascii="Times New Roman" w:hAnsi="Times New Roman"/>
          <w:sz w:val="28"/>
          <w:szCs w:val="28"/>
          <w:lang w:val="kk-KZ"/>
        </w:rPr>
      </w:pP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Зерттеу барысында келесі артықшылықтарға байланысты толқын ұзындығы 662 нм фотодинамикалық терапия үшін Лахта-Милон аппараты қолданылды:</w:t>
      </w:r>
    </w:p>
    <w:p w:rsidR="00F63F49" w:rsidRPr="00A81FC2" w:rsidRDefault="00DF7D91"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1.</w:t>
      </w:r>
      <w:r w:rsidR="00F63F49" w:rsidRPr="00A81FC2">
        <w:rPr>
          <w:rFonts w:ascii="Times New Roman" w:hAnsi="Times New Roman"/>
          <w:sz w:val="28"/>
          <w:szCs w:val="28"/>
          <w:lang w:val="kk-KZ"/>
        </w:rPr>
        <w:t xml:space="preserve"> Клиникалық тәжірибеде отандық және шетелдік өндірістің кең таралған фотосенсибилизаторларын қолдану</w:t>
      </w:r>
      <w:r w:rsidR="000A5307">
        <w:rPr>
          <w:rFonts w:ascii="Times New Roman" w:hAnsi="Times New Roman"/>
          <w:sz w:val="28"/>
          <w:szCs w:val="28"/>
          <w:lang w:val="kk-KZ"/>
        </w:rPr>
        <w:t>.</w:t>
      </w:r>
    </w:p>
    <w:p w:rsidR="00F63F49" w:rsidRPr="00A81FC2" w:rsidRDefault="00DF7D91"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2.</w:t>
      </w:r>
      <w:r w:rsidR="00F63F49" w:rsidRPr="00A81FC2">
        <w:rPr>
          <w:rFonts w:ascii="Times New Roman" w:hAnsi="Times New Roman"/>
          <w:sz w:val="28"/>
          <w:szCs w:val="28"/>
          <w:lang w:val="kk-KZ"/>
        </w:rPr>
        <w:t xml:space="preserve"> Амбулаториялық жағдайда қолдану</w:t>
      </w:r>
      <w:r w:rsidR="000A5307">
        <w:rPr>
          <w:rFonts w:ascii="Times New Roman" w:hAnsi="Times New Roman"/>
          <w:sz w:val="28"/>
          <w:szCs w:val="28"/>
          <w:lang w:val="kk-KZ"/>
        </w:rPr>
        <w:t>.</w:t>
      </w:r>
    </w:p>
    <w:p w:rsidR="00F63F49" w:rsidRPr="00A81FC2" w:rsidRDefault="00DF7D91"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3.</w:t>
      </w:r>
      <w:r w:rsidR="00F63F49" w:rsidRPr="00A81FC2">
        <w:rPr>
          <w:rFonts w:ascii="Times New Roman" w:hAnsi="Times New Roman"/>
          <w:sz w:val="28"/>
          <w:szCs w:val="28"/>
          <w:lang w:val="kk-KZ"/>
        </w:rPr>
        <w:t xml:space="preserve"> Әсердің жоғары дәлдігі</w:t>
      </w:r>
      <w:r w:rsidR="000A5307">
        <w:rPr>
          <w:rFonts w:ascii="Times New Roman" w:hAnsi="Times New Roman"/>
          <w:sz w:val="28"/>
          <w:szCs w:val="28"/>
          <w:lang w:val="kk-KZ"/>
        </w:rPr>
        <w:t>.</w:t>
      </w:r>
    </w:p>
    <w:p w:rsidR="00F63F49" w:rsidRPr="00A81FC2" w:rsidRDefault="00DF7D91"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4.</w:t>
      </w:r>
      <w:r w:rsidR="00F63F49" w:rsidRPr="00A81FC2">
        <w:rPr>
          <w:rFonts w:ascii="Times New Roman" w:hAnsi="Times New Roman"/>
          <w:sz w:val="28"/>
          <w:szCs w:val="28"/>
          <w:lang w:val="kk-KZ"/>
        </w:rPr>
        <w:t xml:space="preserve"> Үздіксіз режимде 6 сағатқа дейін жұмыс істейді</w:t>
      </w:r>
      <w:r w:rsidR="000A5307">
        <w:rPr>
          <w:rFonts w:ascii="Times New Roman" w:hAnsi="Times New Roman"/>
          <w:sz w:val="28"/>
          <w:szCs w:val="28"/>
          <w:lang w:val="kk-KZ"/>
        </w:rPr>
        <w:t>.</w:t>
      </w:r>
    </w:p>
    <w:p w:rsidR="00F63F49" w:rsidRPr="00A81FC2" w:rsidRDefault="00DF7D91"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5.</w:t>
      </w:r>
      <w:r w:rsidR="00F63F49" w:rsidRPr="00A81FC2">
        <w:rPr>
          <w:rFonts w:ascii="Times New Roman" w:hAnsi="Times New Roman"/>
          <w:sz w:val="28"/>
          <w:szCs w:val="28"/>
          <w:lang w:val="kk-KZ"/>
        </w:rPr>
        <w:t xml:space="preserve"> Клиникалық қолдануға қолайлы және ыңғайлы</w:t>
      </w:r>
      <w:r w:rsidR="000A5307">
        <w:rPr>
          <w:rFonts w:ascii="Times New Roman" w:hAnsi="Times New Roman"/>
          <w:sz w:val="28"/>
          <w:szCs w:val="28"/>
          <w:lang w:val="kk-KZ"/>
        </w:rPr>
        <w:t>.</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Толқын ұзындығы 662 нм «Лахта-Милон» аппаратында фотодинамикалық терапия жүргізу:</w:t>
      </w:r>
    </w:p>
    <w:p w:rsidR="00F63F49" w:rsidRPr="00A81FC2" w:rsidRDefault="00DF7D91"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1.</w:t>
      </w:r>
      <w:r w:rsidR="00F63F49" w:rsidRPr="00A81FC2">
        <w:rPr>
          <w:rFonts w:ascii="Times New Roman" w:hAnsi="Times New Roman"/>
          <w:sz w:val="28"/>
          <w:szCs w:val="28"/>
          <w:lang w:val="kk-KZ"/>
        </w:rPr>
        <w:t xml:space="preserve"> Эндоскопиялық жабдықты қолдана отырып, жарық бағыттағыш талшықтарды енгізуге</w:t>
      </w:r>
      <w:r w:rsidR="000A5307">
        <w:rPr>
          <w:rFonts w:ascii="Times New Roman" w:hAnsi="Times New Roman"/>
          <w:sz w:val="28"/>
          <w:szCs w:val="28"/>
          <w:lang w:val="kk-KZ"/>
        </w:rPr>
        <w:t>.</w:t>
      </w:r>
    </w:p>
    <w:p w:rsidR="00F63F49" w:rsidRPr="00A81FC2" w:rsidRDefault="00DF7D91"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2.</w:t>
      </w:r>
      <w:r w:rsidR="00F63F49" w:rsidRPr="00A81FC2">
        <w:rPr>
          <w:rFonts w:ascii="Times New Roman" w:hAnsi="Times New Roman"/>
          <w:sz w:val="28"/>
          <w:szCs w:val="28"/>
          <w:lang w:val="kk-KZ"/>
        </w:rPr>
        <w:t xml:space="preserve"> Сәулеленген жерге жарық бағыттағыш қондырмалармен сәулені жүргізуге</w:t>
      </w:r>
      <w:r w:rsidR="000A5307">
        <w:rPr>
          <w:rFonts w:ascii="Times New Roman" w:hAnsi="Times New Roman"/>
          <w:sz w:val="28"/>
          <w:szCs w:val="28"/>
          <w:lang w:val="kk-KZ"/>
        </w:rPr>
        <w:t>.</w:t>
      </w:r>
    </w:p>
    <w:p w:rsidR="00F63F49" w:rsidRPr="00A81FC2" w:rsidRDefault="00DF7D91"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3.</w:t>
      </w:r>
      <w:r w:rsidR="00F63F49" w:rsidRPr="00A81FC2">
        <w:rPr>
          <w:rFonts w:ascii="Times New Roman" w:hAnsi="Times New Roman"/>
          <w:sz w:val="28"/>
          <w:szCs w:val="28"/>
          <w:lang w:val="kk-KZ"/>
        </w:rPr>
        <w:t xml:space="preserve"> Жылдам сауығуға</w:t>
      </w:r>
      <w:r w:rsidR="000A5307">
        <w:rPr>
          <w:rFonts w:ascii="Times New Roman" w:hAnsi="Times New Roman"/>
          <w:sz w:val="28"/>
          <w:szCs w:val="28"/>
          <w:lang w:val="kk-KZ"/>
        </w:rPr>
        <w:t>.</w:t>
      </w:r>
    </w:p>
    <w:p w:rsidR="00F63F49" w:rsidRPr="00A81FC2" w:rsidRDefault="00DF7D91"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4.</w:t>
      </w:r>
      <w:r w:rsidR="00F63F49" w:rsidRPr="00A81FC2">
        <w:rPr>
          <w:rFonts w:ascii="Times New Roman" w:hAnsi="Times New Roman"/>
          <w:sz w:val="28"/>
          <w:szCs w:val="28"/>
          <w:lang w:val="kk-KZ"/>
        </w:rPr>
        <w:t xml:space="preserve"> Тіндердің құрылымын сақтауға</w:t>
      </w:r>
      <w:r w:rsidR="000A5307">
        <w:rPr>
          <w:rFonts w:ascii="Times New Roman" w:hAnsi="Times New Roman"/>
          <w:sz w:val="28"/>
          <w:szCs w:val="28"/>
          <w:lang w:val="kk-KZ"/>
        </w:rPr>
        <w:t>.</w:t>
      </w:r>
    </w:p>
    <w:p w:rsidR="00F63F49" w:rsidRPr="00A81FC2" w:rsidRDefault="00DF7D91"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5.</w:t>
      </w:r>
      <w:r w:rsidR="00F63F49" w:rsidRPr="00A81FC2">
        <w:rPr>
          <w:rFonts w:ascii="Times New Roman" w:hAnsi="Times New Roman"/>
          <w:sz w:val="28"/>
          <w:szCs w:val="28"/>
          <w:lang w:val="kk-KZ"/>
        </w:rPr>
        <w:t xml:space="preserve"> Зақымданған кең ошақтарға тиімді әсер етуге</w:t>
      </w:r>
      <w:r w:rsidR="000A5307">
        <w:rPr>
          <w:rFonts w:ascii="Times New Roman" w:hAnsi="Times New Roman"/>
          <w:sz w:val="28"/>
          <w:szCs w:val="28"/>
          <w:lang w:val="kk-KZ"/>
        </w:rPr>
        <w:t>.</w:t>
      </w:r>
    </w:p>
    <w:p w:rsidR="00F63F49" w:rsidRPr="00A81FC2" w:rsidRDefault="00DF7D91"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6.</w:t>
      </w:r>
      <w:r w:rsidR="00F63F49" w:rsidRPr="00A81FC2">
        <w:rPr>
          <w:rFonts w:ascii="Times New Roman" w:hAnsi="Times New Roman"/>
          <w:sz w:val="28"/>
          <w:szCs w:val="28"/>
          <w:lang w:val="kk-KZ"/>
        </w:rPr>
        <w:t xml:space="preserve"> Патологиялық тіндердің жойылу орнында тыртықтың болмауы</w:t>
      </w:r>
      <w:r w:rsidR="000A5307">
        <w:rPr>
          <w:rFonts w:ascii="Times New Roman" w:hAnsi="Times New Roman"/>
          <w:sz w:val="28"/>
          <w:szCs w:val="28"/>
          <w:lang w:val="kk-KZ"/>
        </w:rPr>
        <w:t>.</w:t>
      </w:r>
    </w:p>
    <w:p w:rsidR="00F63F49" w:rsidRPr="00A81FC2" w:rsidRDefault="00DF7D91"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7.</w:t>
      </w:r>
      <w:r w:rsidR="00F63F49" w:rsidRPr="00A81FC2">
        <w:rPr>
          <w:rFonts w:ascii="Times New Roman" w:hAnsi="Times New Roman"/>
          <w:sz w:val="28"/>
          <w:szCs w:val="28"/>
          <w:lang w:val="kk-KZ"/>
        </w:rPr>
        <w:t xml:space="preserve"> Егде жастағы науқастарда және қатар жүретін аурулардың үлкен тізімінде терапия жүргізуге мүмкіндік береді. </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2. «Латус-Фара» (</w:t>
      </w:r>
      <w:r w:rsidR="00D71180">
        <w:rPr>
          <w:rFonts w:ascii="Times New Roman" w:hAnsi="Times New Roman"/>
          <w:sz w:val="28"/>
          <w:szCs w:val="28"/>
          <w:lang w:val="kk-KZ"/>
        </w:rPr>
        <w:t>14</w:t>
      </w:r>
      <w:r w:rsidRPr="00A81FC2">
        <w:rPr>
          <w:rFonts w:ascii="Times New Roman" w:hAnsi="Times New Roman"/>
          <w:sz w:val="28"/>
          <w:szCs w:val="28"/>
          <w:lang w:val="kk-KZ"/>
        </w:rPr>
        <w:t xml:space="preserve">-сурет) (шығу қуаты 1, 2 немесе 5 Вт және толқын ұзындығы 661±5 нм. хлорлы E-6 негізінде ісікке қарсы фотосенсибилизаторларды қолдану арқылы фотодинамикалық терапия жүргізу әдісімен қатерлі ісік ауруын және басқа да бірқатар ауруларды емдеуге арналған). </w:t>
      </w:r>
    </w:p>
    <w:p w:rsidR="00F63F49" w:rsidRPr="00A81FC2" w:rsidRDefault="00F63F49" w:rsidP="00336A69">
      <w:pPr>
        <w:pStyle w:val="a3"/>
        <w:ind w:firstLine="709"/>
        <w:jc w:val="both"/>
        <w:rPr>
          <w:rFonts w:ascii="Times New Roman" w:hAnsi="Times New Roman"/>
          <w:sz w:val="28"/>
          <w:szCs w:val="28"/>
          <w:lang w:val="kk-KZ"/>
        </w:rPr>
      </w:pPr>
    </w:p>
    <w:p w:rsidR="00F63F49" w:rsidRPr="00A81FC2" w:rsidRDefault="00F63F49" w:rsidP="00DF7D91">
      <w:pPr>
        <w:pStyle w:val="a3"/>
        <w:jc w:val="center"/>
        <w:rPr>
          <w:rFonts w:ascii="Times New Roman" w:hAnsi="Times New Roman"/>
          <w:sz w:val="28"/>
          <w:szCs w:val="28"/>
          <w:lang w:val="kk-KZ"/>
        </w:rPr>
      </w:pPr>
      <w:r w:rsidRPr="00A81FC2">
        <w:rPr>
          <w:rFonts w:ascii="Times New Roman" w:hAnsi="Times New Roman"/>
          <w:noProof/>
          <w:color w:val="000000"/>
          <w:sz w:val="28"/>
          <w:szCs w:val="28"/>
          <w:lang w:eastAsia="ru-RU"/>
        </w:rPr>
        <w:lastRenderedPageBreak/>
        <w:drawing>
          <wp:inline distT="0" distB="0" distL="0" distR="0">
            <wp:extent cx="3028315" cy="2567932"/>
            <wp:effectExtent l="0" t="0" r="635" b="4445"/>
            <wp:docPr id="293" name="Рисунок 7" descr="C:\Users\Dinara\Downloads\WhatsApp Image 2021-05-03 at 12.24.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Dinara\Downloads\WhatsApp Image 2021-05-03 at 12.24.07.jpe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4751" r="28506"/>
                    <a:stretch/>
                  </pic:blipFill>
                  <pic:spPr bwMode="auto">
                    <a:xfrm>
                      <a:off x="0" y="0"/>
                      <a:ext cx="3073388" cy="2606152"/>
                    </a:xfrm>
                    <a:prstGeom prst="rect">
                      <a:avLst/>
                    </a:prstGeom>
                    <a:noFill/>
                    <a:ln>
                      <a:noFill/>
                    </a:ln>
                    <a:extLst>
                      <a:ext uri="{53640926-AAD7-44D8-BBD7-CCE9431645EC}">
                        <a14:shadowObscured xmlns:a14="http://schemas.microsoft.com/office/drawing/2010/main"/>
                      </a:ext>
                    </a:extLst>
                  </pic:spPr>
                </pic:pic>
              </a:graphicData>
            </a:graphic>
          </wp:inline>
        </w:drawing>
      </w:r>
    </w:p>
    <w:p w:rsidR="00F63F49" w:rsidRPr="00C8641F" w:rsidRDefault="00F63F49" w:rsidP="00336A69">
      <w:pPr>
        <w:pStyle w:val="a3"/>
        <w:ind w:firstLine="709"/>
        <w:jc w:val="center"/>
        <w:rPr>
          <w:rFonts w:ascii="Times New Roman" w:hAnsi="Times New Roman"/>
          <w:sz w:val="16"/>
          <w:szCs w:val="16"/>
          <w:lang w:val="kk-KZ"/>
        </w:rPr>
      </w:pPr>
    </w:p>
    <w:p w:rsidR="00F63F49" w:rsidRPr="00A81FC2" w:rsidRDefault="000A5307" w:rsidP="00DF7D91">
      <w:pPr>
        <w:pStyle w:val="a3"/>
        <w:jc w:val="center"/>
        <w:rPr>
          <w:rFonts w:ascii="Times New Roman" w:hAnsi="Times New Roman"/>
          <w:sz w:val="28"/>
          <w:szCs w:val="28"/>
          <w:lang w:val="kk-KZ"/>
        </w:rPr>
      </w:pPr>
      <w:r>
        <w:rPr>
          <w:rFonts w:ascii="Times New Roman" w:hAnsi="Times New Roman"/>
          <w:sz w:val="28"/>
          <w:szCs w:val="28"/>
          <w:lang w:val="kk-KZ"/>
        </w:rPr>
        <w:t xml:space="preserve">Сурет </w:t>
      </w:r>
      <w:r w:rsidR="006D0F33" w:rsidRPr="00A81FC2">
        <w:rPr>
          <w:rFonts w:ascii="Times New Roman" w:hAnsi="Times New Roman"/>
          <w:sz w:val="28"/>
          <w:szCs w:val="28"/>
          <w:lang w:val="kk-KZ"/>
        </w:rPr>
        <w:t>14</w:t>
      </w:r>
      <w:r>
        <w:rPr>
          <w:rFonts w:ascii="Times New Roman" w:hAnsi="Times New Roman"/>
          <w:sz w:val="28"/>
          <w:szCs w:val="28"/>
          <w:lang w:val="kk-KZ"/>
        </w:rPr>
        <w:t xml:space="preserve">– </w:t>
      </w:r>
      <w:r w:rsidR="00F63F49" w:rsidRPr="00A81FC2">
        <w:rPr>
          <w:rFonts w:ascii="Times New Roman" w:hAnsi="Times New Roman"/>
          <w:sz w:val="28"/>
          <w:szCs w:val="28"/>
          <w:lang w:val="kk-KZ"/>
        </w:rPr>
        <w:t>«Латус-Фара» құрылғысының сыртқы көрінісі</w:t>
      </w:r>
    </w:p>
    <w:p w:rsidR="00F63F49" w:rsidRPr="00A81FC2" w:rsidRDefault="00F63F49" w:rsidP="00336A69">
      <w:pPr>
        <w:pStyle w:val="a3"/>
        <w:ind w:firstLine="709"/>
        <w:jc w:val="both"/>
        <w:rPr>
          <w:rFonts w:ascii="Times New Roman" w:hAnsi="Times New Roman"/>
          <w:sz w:val="28"/>
          <w:szCs w:val="28"/>
          <w:lang w:val="kk-KZ"/>
        </w:rPr>
      </w:pPr>
    </w:p>
    <w:p w:rsidR="00D71180" w:rsidRPr="00A81FC2" w:rsidRDefault="00D71180" w:rsidP="00D71180">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Құрылғының техникалық сипаттамалары:</w:t>
      </w:r>
    </w:p>
    <w:p w:rsidR="00D71180" w:rsidRPr="00A81FC2" w:rsidRDefault="00D71180" w:rsidP="00D71180">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 қуат тығыздығы </w:t>
      </w:r>
      <w:r>
        <w:rPr>
          <w:rFonts w:ascii="Times New Roman" w:hAnsi="Times New Roman"/>
          <w:sz w:val="28"/>
          <w:szCs w:val="28"/>
          <w:lang w:val="kk-KZ"/>
        </w:rPr>
        <w:t>–</w:t>
      </w:r>
      <w:r w:rsidRPr="00A81FC2">
        <w:rPr>
          <w:rFonts w:ascii="Times New Roman" w:hAnsi="Times New Roman"/>
          <w:sz w:val="28"/>
          <w:szCs w:val="28"/>
          <w:lang w:val="kk-KZ"/>
        </w:rPr>
        <w:t xml:space="preserve"> 100-150 мВт/см</w:t>
      </w:r>
      <w:r w:rsidRPr="00A81FC2">
        <w:rPr>
          <w:rFonts w:ascii="Times New Roman" w:hAnsi="Times New Roman"/>
          <w:sz w:val="28"/>
          <w:szCs w:val="28"/>
          <w:vertAlign w:val="superscript"/>
          <w:lang w:val="kk-KZ"/>
        </w:rPr>
        <w:t>2</w:t>
      </w:r>
      <w:r w:rsidRPr="000A5307">
        <w:rPr>
          <w:rFonts w:ascii="Times New Roman" w:hAnsi="Times New Roman"/>
          <w:sz w:val="28"/>
          <w:szCs w:val="28"/>
          <w:lang w:val="kk-KZ"/>
        </w:rPr>
        <w:t>;</w:t>
      </w:r>
    </w:p>
    <w:p w:rsidR="00D71180" w:rsidRPr="00A81FC2" w:rsidRDefault="00D71180" w:rsidP="00D71180">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 жарық түсіру аймағы </w:t>
      </w:r>
      <w:r>
        <w:rPr>
          <w:rFonts w:ascii="Times New Roman" w:hAnsi="Times New Roman"/>
          <w:sz w:val="28"/>
          <w:szCs w:val="28"/>
          <w:lang w:val="kk-KZ"/>
        </w:rPr>
        <w:t>–</w:t>
      </w:r>
      <w:r w:rsidRPr="00A81FC2">
        <w:rPr>
          <w:rFonts w:ascii="Times New Roman" w:hAnsi="Times New Roman"/>
          <w:sz w:val="28"/>
          <w:szCs w:val="28"/>
          <w:lang w:val="kk-KZ"/>
        </w:rPr>
        <w:t xml:space="preserve"> 40-50 см</w:t>
      </w:r>
      <w:r w:rsidRPr="00A81FC2">
        <w:rPr>
          <w:rFonts w:ascii="Times New Roman" w:hAnsi="Times New Roman"/>
          <w:sz w:val="28"/>
          <w:szCs w:val="28"/>
          <w:vertAlign w:val="superscript"/>
          <w:lang w:val="kk-KZ"/>
        </w:rPr>
        <w:t>2</w:t>
      </w:r>
      <w:r w:rsidRPr="000A5307">
        <w:rPr>
          <w:rFonts w:ascii="Times New Roman" w:hAnsi="Times New Roman"/>
          <w:sz w:val="28"/>
          <w:szCs w:val="28"/>
          <w:lang w:val="kk-KZ"/>
        </w:rPr>
        <w:t>;</w:t>
      </w:r>
    </w:p>
    <w:p w:rsidR="00D71180" w:rsidRPr="00A81FC2" w:rsidRDefault="00D71180" w:rsidP="00D71180">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 сәулелену қуаты (W) </w:t>
      </w:r>
      <w:r>
        <w:rPr>
          <w:rFonts w:ascii="Times New Roman" w:hAnsi="Times New Roman"/>
          <w:sz w:val="28"/>
          <w:szCs w:val="28"/>
          <w:lang w:val="kk-KZ"/>
        </w:rPr>
        <w:t>–</w:t>
      </w:r>
      <w:r w:rsidRPr="00A81FC2">
        <w:rPr>
          <w:rFonts w:ascii="Times New Roman" w:hAnsi="Times New Roman"/>
          <w:sz w:val="28"/>
          <w:szCs w:val="28"/>
          <w:lang w:val="kk-KZ"/>
        </w:rPr>
        <w:t xml:space="preserve"> ~ 8 Вт</w:t>
      </w:r>
      <w:r>
        <w:rPr>
          <w:rFonts w:ascii="Times New Roman" w:hAnsi="Times New Roman"/>
          <w:sz w:val="28"/>
          <w:szCs w:val="28"/>
          <w:lang w:val="kk-KZ"/>
        </w:rPr>
        <w:t>;</w:t>
      </w:r>
    </w:p>
    <w:p w:rsidR="00D71180" w:rsidRPr="00A81FC2" w:rsidRDefault="00D71180" w:rsidP="00D71180">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 толқын ұзындығы (λ) </w:t>
      </w:r>
      <w:r>
        <w:rPr>
          <w:rFonts w:ascii="Times New Roman" w:hAnsi="Times New Roman"/>
          <w:sz w:val="28"/>
          <w:szCs w:val="28"/>
          <w:lang w:val="kk-KZ"/>
        </w:rPr>
        <w:t>–</w:t>
      </w:r>
      <w:r w:rsidRPr="00A81FC2">
        <w:rPr>
          <w:rFonts w:ascii="Times New Roman" w:hAnsi="Times New Roman"/>
          <w:sz w:val="28"/>
          <w:szCs w:val="28"/>
          <w:lang w:val="kk-KZ"/>
        </w:rPr>
        <w:t xml:space="preserve"> 665±10 нм</w:t>
      </w:r>
      <w:r>
        <w:rPr>
          <w:rFonts w:ascii="Times New Roman" w:hAnsi="Times New Roman"/>
          <w:sz w:val="28"/>
          <w:szCs w:val="28"/>
          <w:lang w:val="kk-KZ"/>
        </w:rPr>
        <w:t>;</w:t>
      </w:r>
    </w:p>
    <w:p w:rsidR="00D71180" w:rsidRPr="00A81FC2" w:rsidRDefault="00D71180" w:rsidP="00D71180">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 сәулелену өлшемдері </w:t>
      </w:r>
      <w:r>
        <w:rPr>
          <w:rFonts w:ascii="Times New Roman" w:hAnsi="Times New Roman"/>
          <w:sz w:val="28"/>
          <w:szCs w:val="28"/>
          <w:lang w:val="kk-KZ"/>
        </w:rPr>
        <w:t>–</w:t>
      </w:r>
      <w:r w:rsidRPr="00A81FC2">
        <w:rPr>
          <w:rFonts w:ascii="Times New Roman" w:hAnsi="Times New Roman"/>
          <w:sz w:val="28"/>
          <w:szCs w:val="28"/>
          <w:lang w:val="kk-KZ"/>
        </w:rPr>
        <w:t xml:space="preserve"> 108х180мм</w:t>
      </w:r>
      <w:r>
        <w:rPr>
          <w:rFonts w:ascii="Times New Roman" w:hAnsi="Times New Roman"/>
          <w:sz w:val="28"/>
          <w:szCs w:val="28"/>
          <w:lang w:val="kk-KZ"/>
        </w:rPr>
        <w:t>;</w:t>
      </w:r>
    </w:p>
    <w:p w:rsidR="00D71180" w:rsidRPr="00A81FC2" w:rsidRDefault="00D71180" w:rsidP="00D71180">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 сәулелену көзі </w:t>
      </w:r>
      <w:r>
        <w:rPr>
          <w:rFonts w:ascii="Times New Roman" w:hAnsi="Times New Roman"/>
          <w:sz w:val="28"/>
          <w:szCs w:val="28"/>
          <w:lang w:val="kk-KZ"/>
        </w:rPr>
        <w:t>–</w:t>
      </w:r>
      <w:r w:rsidRPr="00A81FC2">
        <w:rPr>
          <w:rFonts w:ascii="Times New Roman" w:hAnsi="Times New Roman"/>
          <w:sz w:val="28"/>
          <w:szCs w:val="28"/>
          <w:lang w:val="kk-KZ"/>
        </w:rPr>
        <w:t xml:space="preserve"> өте жарқын жарық диодтары</w:t>
      </w:r>
      <w:r>
        <w:rPr>
          <w:rFonts w:ascii="Times New Roman" w:hAnsi="Times New Roman"/>
          <w:sz w:val="28"/>
          <w:szCs w:val="28"/>
          <w:lang w:val="kk-KZ"/>
        </w:rPr>
        <w:t>;</w:t>
      </w:r>
    </w:p>
    <w:p w:rsidR="00D71180" w:rsidRPr="00A81FC2" w:rsidRDefault="00D71180" w:rsidP="00D71180">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 салқындату жүйесі </w:t>
      </w:r>
      <w:r>
        <w:rPr>
          <w:rFonts w:ascii="Times New Roman" w:hAnsi="Times New Roman"/>
          <w:sz w:val="28"/>
          <w:szCs w:val="28"/>
          <w:lang w:val="kk-KZ"/>
        </w:rPr>
        <w:t>–</w:t>
      </w:r>
      <w:r w:rsidRPr="00A81FC2">
        <w:rPr>
          <w:rFonts w:ascii="Times New Roman" w:hAnsi="Times New Roman"/>
          <w:sz w:val="28"/>
          <w:szCs w:val="28"/>
          <w:lang w:val="kk-KZ"/>
        </w:rPr>
        <w:t xml:space="preserve"> мәжбүрлі, ауа.</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Жұмыста полипозициялық сәулелендіру әдісі қолданылды, бір сәулелену позициясының энергия тығыздығы 150 Дж/см</w:t>
      </w:r>
      <w:r w:rsidRPr="00A81FC2">
        <w:rPr>
          <w:rFonts w:ascii="Times New Roman" w:hAnsi="Times New Roman"/>
          <w:sz w:val="28"/>
          <w:szCs w:val="28"/>
          <w:vertAlign w:val="superscript"/>
          <w:lang w:val="kk-KZ"/>
        </w:rPr>
        <w:t>2</w:t>
      </w:r>
      <w:r w:rsidRPr="00A81FC2">
        <w:rPr>
          <w:rFonts w:ascii="Times New Roman" w:hAnsi="Times New Roman"/>
          <w:sz w:val="28"/>
          <w:szCs w:val="28"/>
          <w:lang w:val="kk-KZ"/>
        </w:rPr>
        <w:t>. Лазерлік сәулеленудің қуат тығыздығы 200 мВт/см</w:t>
      </w:r>
      <w:r w:rsidRPr="00A81FC2">
        <w:rPr>
          <w:rFonts w:ascii="Times New Roman" w:hAnsi="Times New Roman"/>
          <w:sz w:val="28"/>
          <w:szCs w:val="28"/>
          <w:vertAlign w:val="superscript"/>
          <w:lang w:val="kk-KZ"/>
        </w:rPr>
        <w:t>2</w:t>
      </w:r>
      <w:r w:rsidRPr="00A81FC2">
        <w:rPr>
          <w:rFonts w:ascii="Times New Roman" w:hAnsi="Times New Roman"/>
          <w:sz w:val="28"/>
          <w:szCs w:val="28"/>
          <w:lang w:val="kk-KZ"/>
        </w:rPr>
        <w:t xml:space="preserve"> құрайды. Әр фокустың сәулелену уақыты 3-тен 10</w:t>
      </w:r>
      <w:r w:rsidR="00D71180">
        <w:rPr>
          <w:rFonts w:ascii="Times New Roman" w:hAnsi="Times New Roman"/>
          <w:sz w:val="28"/>
          <w:szCs w:val="28"/>
          <w:lang w:val="kk-KZ"/>
        </w:rPr>
        <w:t> </w:t>
      </w:r>
      <w:r w:rsidRPr="00A81FC2">
        <w:rPr>
          <w:rFonts w:ascii="Times New Roman" w:hAnsi="Times New Roman"/>
          <w:sz w:val="28"/>
          <w:szCs w:val="28"/>
          <w:lang w:val="kk-KZ"/>
        </w:rPr>
        <w:t>минутқа дейін болды. Лазерлік әсер етудің жалпы уақыты 100 минутқа дейін.</w:t>
      </w:r>
    </w:p>
    <w:p w:rsidR="00F63F49" w:rsidRPr="00A81FC2" w:rsidRDefault="00F63F49"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Тері зақымдануларына байланысты (терінің метастатикалық зақымдануы: көлемі, саны, сатысы, жеке сипаттамалары және т.б.), дәрі қабылдағаннан кейін 2-3 сағаттан соң, толқын ұзындығы 660-670 нм болатын сәуле шығаратын лазерлік қондырғыларды (Лахта-Милон, Латус-Фара) қолдану арқылы сеанс жергілікті ісік сәулелендіру сеансы 100-600 Дж/см</w:t>
      </w:r>
      <w:r w:rsidRPr="00C8641F">
        <w:rPr>
          <w:rFonts w:ascii="Times New Roman" w:hAnsi="Times New Roman"/>
          <w:sz w:val="28"/>
          <w:szCs w:val="28"/>
          <w:vertAlign w:val="superscript"/>
          <w:lang w:val="kk-KZ"/>
        </w:rPr>
        <w:t>2</w:t>
      </w:r>
      <w:r w:rsidRPr="00A81FC2">
        <w:rPr>
          <w:rFonts w:ascii="Times New Roman" w:hAnsi="Times New Roman"/>
          <w:sz w:val="28"/>
          <w:szCs w:val="28"/>
          <w:lang w:val="kk-KZ"/>
        </w:rPr>
        <w:t xml:space="preserve"> дозада орындалады.</w:t>
      </w:r>
    </w:p>
    <w:p w:rsidR="00F63F49" w:rsidRPr="00A81FC2" w:rsidRDefault="00F63F49" w:rsidP="00336A69">
      <w:pPr>
        <w:pStyle w:val="a3"/>
        <w:ind w:firstLine="709"/>
        <w:jc w:val="both"/>
        <w:rPr>
          <w:rFonts w:ascii="Times New Roman" w:hAnsi="Times New Roman"/>
          <w:sz w:val="28"/>
          <w:szCs w:val="28"/>
          <w:lang w:val="kk-KZ"/>
        </w:rPr>
      </w:pPr>
      <w:r w:rsidRPr="000A5307">
        <w:rPr>
          <w:rFonts w:ascii="Times New Roman" w:hAnsi="Times New Roman"/>
          <w:i/>
          <w:sz w:val="28"/>
          <w:szCs w:val="28"/>
          <w:lang w:val="kk-KZ"/>
        </w:rPr>
        <w:t>VI кезең</w:t>
      </w:r>
      <w:r w:rsidR="00C8641F">
        <w:rPr>
          <w:rFonts w:ascii="Times New Roman" w:hAnsi="Times New Roman"/>
          <w:sz w:val="28"/>
          <w:szCs w:val="28"/>
          <w:lang w:val="kk-KZ"/>
        </w:rPr>
        <w:t>–</w:t>
      </w:r>
      <w:r w:rsidRPr="00A81FC2">
        <w:rPr>
          <w:rFonts w:ascii="Times New Roman" w:hAnsi="Times New Roman"/>
          <w:sz w:val="28"/>
          <w:szCs w:val="28"/>
          <w:lang w:val="kk-KZ"/>
        </w:rPr>
        <w:t xml:space="preserve"> динамикадағы флуоресценттік диагностика патологиялық фокустағы ФС күйіп кету дәрежесін бақылау және ФДТ уақытын түзету үшін жүргізіледі. ФС толық жанып кеткен жағдайда, одан әрі ФДT қолдану ұсынылмайды.</w:t>
      </w:r>
    </w:p>
    <w:p w:rsidR="00D80AE9" w:rsidRPr="00A81FC2" w:rsidRDefault="00D80AE9" w:rsidP="00336A69">
      <w:pPr>
        <w:pStyle w:val="a3"/>
        <w:ind w:firstLine="709"/>
        <w:rPr>
          <w:rFonts w:ascii="Times New Roman" w:hAnsi="Times New Roman"/>
          <w:b/>
          <w:sz w:val="28"/>
          <w:szCs w:val="28"/>
          <w:lang w:val="kk-KZ"/>
        </w:rPr>
      </w:pPr>
    </w:p>
    <w:p w:rsidR="007C597B" w:rsidRPr="00F04E71" w:rsidRDefault="007C597B" w:rsidP="00336A69">
      <w:pPr>
        <w:pStyle w:val="a3"/>
        <w:ind w:firstLine="709"/>
        <w:rPr>
          <w:rFonts w:ascii="Times New Roman" w:hAnsi="Times New Roman"/>
          <w:b/>
          <w:sz w:val="28"/>
          <w:szCs w:val="28"/>
          <w:lang w:val="kk-KZ"/>
        </w:rPr>
      </w:pPr>
      <w:r w:rsidRPr="00F04E71">
        <w:rPr>
          <w:rFonts w:ascii="Times New Roman" w:hAnsi="Times New Roman"/>
          <w:b/>
          <w:sz w:val="28"/>
          <w:szCs w:val="28"/>
          <w:lang w:val="kk-KZ"/>
        </w:rPr>
        <w:t>2.</w:t>
      </w:r>
      <w:r w:rsidR="00F04E71" w:rsidRPr="00F04E71">
        <w:rPr>
          <w:rFonts w:ascii="Times New Roman" w:hAnsi="Times New Roman"/>
          <w:b/>
          <w:sz w:val="28"/>
          <w:szCs w:val="28"/>
          <w:lang w:val="kk-KZ"/>
        </w:rPr>
        <w:t>4</w:t>
      </w:r>
      <w:r w:rsidRPr="00F04E71">
        <w:rPr>
          <w:rFonts w:ascii="Times New Roman" w:hAnsi="Times New Roman"/>
          <w:b/>
          <w:sz w:val="28"/>
          <w:szCs w:val="28"/>
          <w:lang w:val="kk-KZ"/>
        </w:rPr>
        <w:t xml:space="preserve"> QOL-CS сауалнамасы</w:t>
      </w:r>
    </w:p>
    <w:p w:rsidR="007C597B" w:rsidRPr="00A81FC2" w:rsidRDefault="007C597B"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СБҚІ-нің тері метастаздары бар науқастардың өмір сүру сапасын, сондай-ақ емдеуден кейінгі динамикасын бағалау үшін біз QOL-CS сауалнамасы (Қосымша</w:t>
      </w:r>
      <w:r w:rsidR="004E3D85">
        <w:rPr>
          <w:rFonts w:ascii="Times New Roman" w:hAnsi="Times New Roman"/>
          <w:sz w:val="28"/>
          <w:szCs w:val="28"/>
          <w:lang w:val="kk-KZ"/>
        </w:rPr>
        <w:t>Е</w:t>
      </w:r>
      <w:r w:rsidRPr="00A81FC2">
        <w:rPr>
          <w:rFonts w:ascii="Times New Roman" w:hAnsi="Times New Roman"/>
          <w:sz w:val="28"/>
          <w:szCs w:val="28"/>
          <w:lang w:val="kk-KZ"/>
        </w:rPr>
        <w:t>) қолданылды. Бұл тест әдісі АҚШ-тың Ұлттық медициналық орталығында жасалды және оған 4 негізгі шкаланы білдіретін 41 сұрақ кіреді:</w:t>
      </w:r>
    </w:p>
    <w:p w:rsidR="007C597B" w:rsidRPr="00A81FC2" w:rsidRDefault="007C597B"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1</w:t>
      </w:r>
      <w:r w:rsidR="000A5307">
        <w:rPr>
          <w:rFonts w:ascii="Times New Roman" w:hAnsi="Times New Roman"/>
          <w:sz w:val="28"/>
          <w:szCs w:val="28"/>
          <w:lang w:val="kk-KZ"/>
        </w:rPr>
        <w:t>)</w:t>
      </w:r>
      <w:r w:rsidRPr="00A81FC2">
        <w:rPr>
          <w:rFonts w:ascii="Times New Roman" w:hAnsi="Times New Roman"/>
          <w:sz w:val="28"/>
          <w:szCs w:val="28"/>
          <w:lang w:val="kk-KZ"/>
        </w:rPr>
        <w:t xml:space="preserve"> физикалық денсаулық</w:t>
      </w:r>
      <w:r w:rsidR="000A5307">
        <w:rPr>
          <w:rFonts w:ascii="Times New Roman" w:hAnsi="Times New Roman"/>
          <w:sz w:val="28"/>
          <w:szCs w:val="28"/>
          <w:lang w:val="kk-KZ"/>
        </w:rPr>
        <w:t>;</w:t>
      </w:r>
    </w:p>
    <w:p w:rsidR="007C597B" w:rsidRPr="00A81FC2" w:rsidRDefault="007C597B"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lastRenderedPageBreak/>
        <w:t>2</w:t>
      </w:r>
      <w:r w:rsidR="000A5307">
        <w:rPr>
          <w:rFonts w:ascii="Times New Roman" w:hAnsi="Times New Roman"/>
          <w:sz w:val="28"/>
          <w:szCs w:val="28"/>
          <w:lang w:val="kk-KZ"/>
        </w:rPr>
        <w:t>)</w:t>
      </w:r>
      <w:r w:rsidRPr="00A81FC2">
        <w:rPr>
          <w:rFonts w:ascii="Times New Roman" w:hAnsi="Times New Roman"/>
          <w:sz w:val="28"/>
          <w:szCs w:val="28"/>
          <w:lang w:val="kk-KZ"/>
        </w:rPr>
        <w:t xml:space="preserve"> психологиялық денсаулық</w:t>
      </w:r>
      <w:r w:rsidR="000A5307">
        <w:rPr>
          <w:rFonts w:ascii="Times New Roman" w:hAnsi="Times New Roman"/>
          <w:sz w:val="28"/>
          <w:szCs w:val="28"/>
          <w:lang w:val="kk-KZ"/>
        </w:rPr>
        <w:t>;</w:t>
      </w:r>
    </w:p>
    <w:p w:rsidR="007C597B" w:rsidRPr="00A81FC2" w:rsidRDefault="007C597B"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3</w:t>
      </w:r>
      <w:r w:rsidR="000A5307">
        <w:rPr>
          <w:rFonts w:ascii="Times New Roman" w:hAnsi="Times New Roman"/>
          <w:sz w:val="28"/>
          <w:szCs w:val="28"/>
          <w:lang w:val="kk-KZ"/>
        </w:rPr>
        <w:t>)</w:t>
      </w:r>
      <w:r w:rsidRPr="00A81FC2">
        <w:rPr>
          <w:rFonts w:ascii="Times New Roman" w:hAnsi="Times New Roman"/>
          <w:sz w:val="28"/>
          <w:szCs w:val="28"/>
          <w:lang w:val="kk-KZ"/>
        </w:rPr>
        <w:t>. әлеуметтік денсаулық</w:t>
      </w:r>
      <w:r w:rsidR="000A5307">
        <w:rPr>
          <w:rFonts w:ascii="Times New Roman" w:hAnsi="Times New Roman"/>
          <w:sz w:val="28"/>
          <w:szCs w:val="28"/>
          <w:lang w:val="kk-KZ"/>
        </w:rPr>
        <w:t>;</w:t>
      </w:r>
    </w:p>
    <w:p w:rsidR="007C597B" w:rsidRPr="00A81FC2" w:rsidRDefault="007C597B"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4</w:t>
      </w:r>
      <w:r w:rsidR="000A5307">
        <w:rPr>
          <w:rFonts w:ascii="Times New Roman" w:hAnsi="Times New Roman"/>
          <w:sz w:val="28"/>
          <w:szCs w:val="28"/>
          <w:lang w:val="kk-KZ"/>
        </w:rPr>
        <w:t>)</w:t>
      </w:r>
      <w:r w:rsidRPr="00A81FC2">
        <w:rPr>
          <w:rFonts w:ascii="Times New Roman" w:hAnsi="Times New Roman"/>
          <w:sz w:val="28"/>
          <w:szCs w:val="28"/>
          <w:lang w:val="kk-KZ"/>
        </w:rPr>
        <w:t xml:space="preserve"> рухани денсаулық</w:t>
      </w:r>
      <w:r w:rsidR="000A5307">
        <w:rPr>
          <w:rFonts w:ascii="Times New Roman" w:hAnsi="Times New Roman"/>
          <w:sz w:val="28"/>
          <w:szCs w:val="28"/>
          <w:lang w:val="kk-KZ"/>
        </w:rPr>
        <w:t>.</w:t>
      </w:r>
    </w:p>
    <w:p w:rsidR="007C597B" w:rsidRPr="00A81FC2" w:rsidRDefault="007C597B"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QOL-CS сауалнамасы арқылы өмір сүру сапасын бағалау кезінде науқастен сұрақты оқып, жауаппен келісетін-келіспейтіндігі туралы шешімін айту өтініледі. Респонденттен әр шкаланың соңында кілтке сәйкес оның келісу немесе келіспеу дәрежесін көрсететін санды белгілеуді сұралады. </w:t>
      </w:r>
    </w:p>
    <w:p w:rsidR="007C597B" w:rsidRPr="00A81FC2" w:rsidRDefault="007C597B"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Ұпайлар шкала бойынша қабылданады: 0-ең нашар көрсеткіш, 10-ең жақсы көрсеткіш. Кейбір сұрақтарда (1-7, 9, 16-27, 29-34, 38) кері кілттер болады.</w:t>
      </w:r>
    </w:p>
    <w:p w:rsidR="007C597B" w:rsidRPr="00A81FC2" w:rsidRDefault="007C597B" w:rsidP="00336A69">
      <w:pPr>
        <w:pStyle w:val="a3"/>
        <w:ind w:firstLine="709"/>
        <w:jc w:val="both"/>
        <w:rPr>
          <w:rFonts w:ascii="Times New Roman" w:hAnsi="Times New Roman"/>
          <w:sz w:val="28"/>
          <w:szCs w:val="28"/>
          <w:lang w:val="kk-KZ"/>
        </w:rPr>
      </w:pPr>
    </w:p>
    <w:p w:rsidR="007C597B" w:rsidRPr="00F04E71" w:rsidRDefault="007C597B" w:rsidP="00336A69">
      <w:pPr>
        <w:pStyle w:val="a3"/>
        <w:ind w:firstLine="709"/>
        <w:rPr>
          <w:rFonts w:ascii="Times New Roman" w:hAnsi="Times New Roman"/>
          <w:b/>
          <w:sz w:val="28"/>
          <w:szCs w:val="28"/>
          <w:lang w:val="kk-KZ"/>
        </w:rPr>
      </w:pPr>
      <w:r w:rsidRPr="00F04E71">
        <w:rPr>
          <w:rFonts w:ascii="Times New Roman" w:hAnsi="Times New Roman"/>
          <w:b/>
          <w:sz w:val="28"/>
          <w:szCs w:val="28"/>
          <w:lang w:val="kk-KZ"/>
        </w:rPr>
        <w:t>2.</w:t>
      </w:r>
      <w:r w:rsidR="00F04E71" w:rsidRPr="00F04E71">
        <w:rPr>
          <w:rFonts w:ascii="Times New Roman" w:hAnsi="Times New Roman"/>
          <w:b/>
          <w:sz w:val="28"/>
          <w:szCs w:val="28"/>
          <w:lang w:val="kk-KZ"/>
        </w:rPr>
        <w:t>5</w:t>
      </w:r>
      <w:r w:rsidRPr="00F04E71">
        <w:rPr>
          <w:rFonts w:ascii="Times New Roman" w:hAnsi="Times New Roman"/>
          <w:b/>
          <w:sz w:val="28"/>
          <w:szCs w:val="28"/>
          <w:lang w:val="kk-KZ"/>
        </w:rPr>
        <w:t xml:space="preserve"> Статистикалық өңдеу әдістері</w:t>
      </w:r>
    </w:p>
    <w:p w:rsidR="00F9513B" w:rsidRPr="00C908AB" w:rsidRDefault="00AA14DB" w:rsidP="00336A69">
      <w:pPr>
        <w:spacing w:after="0" w:line="240" w:lineRule="auto"/>
        <w:ind w:firstLine="709"/>
        <w:jc w:val="both"/>
        <w:rPr>
          <w:rFonts w:ascii="Times New Roman" w:hAnsi="Times New Roman"/>
          <w:sz w:val="28"/>
          <w:szCs w:val="28"/>
          <w:lang w:val="kk-KZ"/>
        </w:rPr>
      </w:pPr>
      <w:r w:rsidRPr="00C908AB">
        <w:rPr>
          <w:rFonts w:ascii="Times New Roman" w:hAnsi="Times New Roman"/>
          <w:sz w:val="28"/>
          <w:szCs w:val="28"/>
          <w:lang w:val="kk-KZ"/>
        </w:rPr>
        <w:t>Статистикалық талдау SPSS Statistics 22 (Statistical Package for the Social Science) [158] және Jamovi 1.6.23 [159] бағдарламаларының көмегімен келесі шарттарды сақтай отырып жүргізілді:</w:t>
      </w:r>
    </w:p>
    <w:p w:rsidR="00AA14DB" w:rsidRPr="00A81FC2" w:rsidRDefault="00AA14DB" w:rsidP="00336A69">
      <w:pPr>
        <w:spacing w:after="0" w:line="240" w:lineRule="auto"/>
        <w:ind w:firstLine="709"/>
        <w:jc w:val="both"/>
        <w:rPr>
          <w:rFonts w:ascii="Times New Roman" w:hAnsi="Times New Roman"/>
          <w:sz w:val="28"/>
          <w:szCs w:val="28"/>
          <w:lang w:val="kk-KZ"/>
        </w:rPr>
      </w:pPr>
      <w:r w:rsidRPr="00C908AB">
        <w:rPr>
          <w:rFonts w:ascii="Times New Roman" w:hAnsi="Times New Roman"/>
          <w:sz w:val="28"/>
          <w:szCs w:val="28"/>
          <w:lang w:val="kk-KZ"/>
        </w:rPr>
        <w:t xml:space="preserve">1. </w:t>
      </w:r>
      <w:r w:rsidR="000A5307" w:rsidRPr="00C908AB">
        <w:rPr>
          <w:rFonts w:ascii="Times New Roman" w:hAnsi="Times New Roman"/>
          <w:sz w:val="28"/>
          <w:szCs w:val="28"/>
          <w:lang w:val="kk-KZ"/>
        </w:rPr>
        <w:t>К</w:t>
      </w:r>
      <w:r w:rsidRPr="00C908AB">
        <w:rPr>
          <w:rFonts w:ascii="Times New Roman" w:hAnsi="Times New Roman"/>
          <w:sz w:val="28"/>
          <w:szCs w:val="28"/>
          <w:lang w:val="kk-KZ"/>
        </w:rPr>
        <w:t xml:space="preserve">өрсеткіштер айырмашылығының статистикалық маңыздылық деңгейі </w:t>
      </w:r>
      <w:r w:rsidRPr="00A81FC2">
        <w:rPr>
          <w:rFonts w:ascii="Times New Roman" w:hAnsi="Times New Roman"/>
          <w:sz w:val="28"/>
          <w:szCs w:val="28"/>
          <w:lang w:val="kk-KZ"/>
        </w:rPr>
        <w:t>ретінде p&lt;0,05 мәні алынды.</w:t>
      </w:r>
    </w:p>
    <w:p w:rsidR="00F9513B" w:rsidRPr="00A81FC2" w:rsidRDefault="00AA14DB"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 xml:space="preserve">2. </w:t>
      </w:r>
      <w:r w:rsidR="000A5307" w:rsidRPr="00A81FC2">
        <w:rPr>
          <w:rFonts w:ascii="Times New Roman" w:hAnsi="Times New Roman"/>
          <w:sz w:val="28"/>
          <w:szCs w:val="28"/>
          <w:lang w:val="kk-KZ"/>
        </w:rPr>
        <w:t>С</w:t>
      </w:r>
      <w:r w:rsidRPr="00A81FC2">
        <w:rPr>
          <w:rFonts w:ascii="Times New Roman" w:hAnsi="Times New Roman"/>
          <w:sz w:val="28"/>
          <w:szCs w:val="28"/>
          <w:lang w:val="kk-KZ"/>
        </w:rPr>
        <w:t>андық қатарлардың дисперсияларының теңдігі туралы гипотезаны растау Фишер, таратудың қалыпты жағдайы – Шапиро-Уилк бойынша жүргізілді. Топтар арасындағы айырмашылықтардың статистикалық маңыздылығы гипотезаны тексеру үшін T оқушы критерийін қолдана отырып, сандық қатарлардағы орташа мәндерді салыстыру арқылы, жұптасқан мәндер үшін - жұптасқан үлгілер үшін T оқушы критерийі арқылы жүзеге асырылды. Топтық салыстыру үшін (2-ден көп) бір факторлы дисперсиялық талдау (ANOVA)қолданылды</w:t>
      </w:r>
      <w:r w:rsidR="000A5307">
        <w:rPr>
          <w:rFonts w:ascii="Times New Roman" w:hAnsi="Times New Roman"/>
          <w:sz w:val="28"/>
          <w:szCs w:val="28"/>
          <w:lang w:val="kk-KZ"/>
        </w:rPr>
        <w:t>.</w:t>
      </w:r>
    </w:p>
    <w:p w:rsidR="00AA14DB" w:rsidRPr="00A81FC2" w:rsidRDefault="00AA14DB"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 xml:space="preserve">3. </w:t>
      </w:r>
      <w:r w:rsidR="000A5307" w:rsidRPr="00A81FC2">
        <w:rPr>
          <w:rFonts w:ascii="Times New Roman" w:hAnsi="Times New Roman"/>
          <w:sz w:val="28"/>
          <w:szCs w:val="28"/>
          <w:lang w:val="kk-KZ"/>
        </w:rPr>
        <w:t>Ж</w:t>
      </w:r>
      <w:r w:rsidRPr="00A81FC2">
        <w:rPr>
          <w:rFonts w:ascii="Times New Roman" w:hAnsi="Times New Roman"/>
          <w:sz w:val="28"/>
          <w:szCs w:val="28"/>
          <w:lang w:val="kk-KZ"/>
        </w:rPr>
        <w:t>ұптық салыстыру post-Hoc test әдісімен жүргізілді, онда жалпы дисперсия маңызды көрсеткіштерге ие болды, p&lt;0,05.Параметрлік талдауды қолдануда шектеулер болған кезде Манн-Уитни параметрлік емес критерийі қолданылды.</w:t>
      </w:r>
    </w:p>
    <w:p w:rsidR="00F9513B" w:rsidRPr="00A81FC2" w:rsidRDefault="00F9513B"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 xml:space="preserve">4. </w:t>
      </w:r>
      <w:r w:rsidR="000A5307" w:rsidRPr="00A81FC2">
        <w:rPr>
          <w:rFonts w:ascii="Times New Roman" w:hAnsi="Times New Roman"/>
          <w:sz w:val="28"/>
          <w:szCs w:val="28"/>
          <w:lang w:val="kk-KZ"/>
        </w:rPr>
        <w:t>Ж</w:t>
      </w:r>
      <w:r w:rsidRPr="00A81FC2">
        <w:rPr>
          <w:rFonts w:ascii="Times New Roman" w:hAnsi="Times New Roman"/>
          <w:sz w:val="28"/>
          <w:szCs w:val="28"/>
          <w:lang w:val="kk-KZ"/>
        </w:rPr>
        <w:t xml:space="preserve">иілік көрсеткіштерін салыстыру үшін </w:t>
      </w:r>
      <w:r w:rsidRPr="00A81FC2">
        <w:rPr>
          <w:rFonts w:ascii="Times New Roman" w:hAnsi="Times New Roman"/>
          <w:sz w:val="28"/>
          <w:szCs w:val="28"/>
        </w:rPr>
        <w:t>χ</w:t>
      </w:r>
      <w:r w:rsidRPr="00A81FC2">
        <w:rPr>
          <w:rFonts w:ascii="Times New Roman" w:hAnsi="Times New Roman"/>
          <w:sz w:val="28"/>
          <w:szCs w:val="28"/>
          <w:lang w:val="kk-KZ"/>
        </w:rPr>
        <w:t xml:space="preserve">2 Пирсон критерийі қолданылды. Нөлдік гипотезаны жоққа шығару үшін p&lt;0,05 статистикалық маңыздылық деңгейі қабылданды. </w:t>
      </w:r>
    </w:p>
    <w:p w:rsidR="00F9513B" w:rsidRPr="00A81FC2" w:rsidRDefault="00F9513B"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 xml:space="preserve">5. </w:t>
      </w:r>
      <w:r w:rsidR="000A5307" w:rsidRPr="00A81FC2">
        <w:rPr>
          <w:rFonts w:ascii="Times New Roman" w:hAnsi="Times New Roman"/>
          <w:sz w:val="28"/>
          <w:szCs w:val="28"/>
          <w:lang w:val="kk-KZ"/>
        </w:rPr>
        <w:t>К</w:t>
      </w:r>
      <w:r w:rsidRPr="00A81FC2">
        <w:rPr>
          <w:rFonts w:ascii="Times New Roman" w:hAnsi="Times New Roman"/>
          <w:sz w:val="28"/>
          <w:szCs w:val="28"/>
          <w:lang w:val="kk-KZ"/>
        </w:rPr>
        <w:t>орреляциялық талдау Спирманның параметрлік емес дәрежелік корреляциясы негізінде жүргізілді</w:t>
      </w:r>
      <w:r w:rsidR="000A5307">
        <w:rPr>
          <w:rFonts w:ascii="Times New Roman" w:hAnsi="Times New Roman"/>
          <w:sz w:val="28"/>
          <w:szCs w:val="28"/>
          <w:lang w:val="kk-KZ"/>
        </w:rPr>
        <w:t>.</w:t>
      </w:r>
    </w:p>
    <w:p w:rsidR="00F9513B" w:rsidRPr="00A81FC2" w:rsidRDefault="00F9513B"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 xml:space="preserve">6. </w:t>
      </w:r>
      <w:r w:rsidR="000A5307" w:rsidRPr="00A81FC2">
        <w:rPr>
          <w:rFonts w:ascii="Times New Roman" w:hAnsi="Times New Roman"/>
          <w:sz w:val="28"/>
          <w:szCs w:val="28"/>
          <w:lang w:val="kk-KZ"/>
        </w:rPr>
        <w:t xml:space="preserve">Араласу </w:t>
      </w:r>
      <w:r w:rsidRPr="00A81FC2">
        <w:rPr>
          <w:rFonts w:ascii="Times New Roman" w:hAnsi="Times New Roman"/>
          <w:sz w:val="28"/>
          <w:szCs w:val="28"/>
          <w:lang w:val="kk-KZ"/>
        </w:rPr>
        <w:t>әдістерінің тиімділігін бағалау үшін Каплан-Мейер әдісі бойынша тірі қалуды талдау арқылы өмір сүру қисықтары құрылды, оларды салыстыру Tarone-Ware критерийімен салыстырғанда логранг критерийін қолдану арқылы жүргізілді. Салыстырылатын айнымалылар арасындағы айырмашылықтар p&lt;0,05 кезінде сенімді деп саналды.</w:t>
      </w:r>
    </w:p>
    <w:p w:rsidR="00DF7D91" w:rsidRPr="00A81FC2" w:rsidRDefault="00DF7D91" w:rsidP="00336A69">
      <w:pPr>
        <w:pStyle w:val="a3"/>
        <w:ind w:firstLine="709"/>
        <w:rPr>
          <w:rFonts w:ascii="Times New Roman" w:hAnsi="Times New Roman"/>
          <w:b/>
          <w:sz w:val="28"/>
          <w:szCs w:val="28"/>
          <w:lang w:val="kk-KZ"/>
        </w:rPr>
      </w:pPr>
    </w:p>
    <w:p w:rsidR="00DF7D91" w:rsidRPr="00A81FC2" w:rsidRDefault="00DF7D91" w:rsidP="00336A69">
      <w:pPr>
        <w:pStyle w:val="a3"/>
        <w:ind w:firstLine="709"/>
        <w:rPr>
          <w:rFonts w:ascii="Times New Roman" w:hAnsi="Times New Roman"/>
          <w:b/>
          <w:sz w:val="28"/>
          <w:szCs w:val="28"/>
          <w:lang w:val="kk-KZ"/>
        </w:rPr>
      </w:pPr>
    </w:p>
    <w:p w:rsidR="00DF7D91" w:rsidRPr="00A81FC2" w:rsidRDefault="00DF7D91" w:rsidP="00336A69">
      <w:pPr>
        <w:pStyle w:val="a3"/>
        <w:ind w:firstLine="709"/>
        <w:rPr>
          <w:rFonts w:ascii="Times New Roman" w:hAnsi="Times New Roman"/>
          <w:b/>
          <w:sz w:val="28"/>
          <w:szCs w:val="28"/>
          <w:lang w:val="kk-KZ"/>
        </w:rPr>
      </w:pPr>
    </w:p>
    <w:p w:rsidR="00DF7D91" w:rsidRPr="00A81FC2" w:rsidRDefault="00DF7D91" w:rsidP="00336A69">
      <w:pPr>
        <w:pStyle w:val="a3"/>
        <w:ind w:firstLine="709"/>
        <w:rPr>
          <w:rFonts w:ascii="Times New Roman" w:hAnsi="Times New Roman"/>
          <w:b/>
          <w:sz w:val="28"/>
          <w:szCs w:val="28"/>
          <w:lang w:val="kk-KZ"/>
        </w:rPr>
      </w:pPr>
    </w:p>
    <w:p w:rsidR="00DF7D91" w:rsidRPr="00A81FC2" w:rsidRDefault="00DF7D91" w:rsidP="00336A69">
      <w:pPr>
        <w:pStyle w:val="a3"/>
        <w:ind w:firstLine="709"/>
        <w:rPr>
          <w:rFonts w:ascii="Times New Roman" w:hAnsi="Times New Roman"/>
          <w:b/>
          <w:sz w:val="28"/>
          <w:szCs w:val="28"/>
          <w:lang w:val="kk-KZ"/>
        </w:rPr>
      </w:pPr>
    </w:p>
    <w:p w:rsidR="00DF7D91" w:rsidRPr="00A81FC2" w:rsidRDefault="00DF7D91" w:rsidP="00336A69">
      <w:pPr>
        <w:pStyle w:val="a3"/>
        <w:ind w:firstLine="709"/>
        <w:rPr>
          <w:rFonts w:ascii="Times New Roman" w:hAnsi="Times New Roman"/>
          <w:b/>
          <w:sz w:val="28"/>
          <w:szCs w:val="28"/>
          <w:lang w:val="kk-KZ"/>
        </w:rPr>
      </w:pPr>
    </w:p>
    <w:p w:rsidR="00DF7D91" w:rsidRPr="00A81FC2" w:rsidRDefault="00DF7D91" w:rsidP="00336A69">
      <w:pPr>
        <w:pStyle w:val="a3"/>
        <w:ind w:firstLine="709"/>
        <w:rPr>
          <w:rFonts w:ascii="Times New Roman" w:hAnsi="Times New Roman"/>
          <w:b/>
          <w:sz w:val="28"/>
          <w:szCs w:val="28"/>
          <w:lang w:val="kk-KZ"/>
        </w:rPr>
      </w:pPr>
    </w:p>
    <w:p w:rsidR="00DF7D91" w:rsidRPr="00A81FC2" w:rsidRDefault="00DF7D91" w:rsidP="00336A69">
      <w:pPr>
        <w:pStyle w:val="a3"/>
        <w:ind w:firstLine="709"/>
        <w:rPr>
          <w:rFonts w:ascii="Times New Roman" w:hAnsi="Times New Roman"/>
          <w:b/>
          <w:sz w:val="28"/>
          <w:szCs w:val="28"/>
          <w:lang w:val="kk-KZ"/>
        </w:rPr>
      </w:pPr>
    </w:p>
    <w:p w:rsidR="00DF7D91" w:rsidRPr="00A81FC2" w:rsidRDefault="00DF7D91" w:rsidP="00336A69">
      <w:pPr>
        <w:pStyle w:val="a3"/>
        <w:ind w:firstLine="709"/>
        <w:rPr>
          <w:rFonts w:ascii="Times New Roman" w:hAnsi="Times New Roman"/>
          <w:b/>
          <w:sz w:val="28"/>
          <w:szCs w:val="28"/>
          <w:lang w:val="kk-KZ"/>
        </w:rPr>
      </w:pPr>
    </w:p>
    <w:p w:rsidR="00DF7D91" w:rsidRPr="00A81FC2" w:rsidRDefault="00DF7D91" w:rsidP="00336A69">
      <w:pPr>
        <w:pStyle w:val="a3"/>
        <w:ind w:firstLine="709"/>
        <w:rPr>
          <w:rFonts w:ascii="Times New Roman" w:hAnsi="Times New Roman"/>
          <w:b/>
          <w:sz w:val="28"/>
          <w:szCs w:val="28"/>
          <w:lang w:val="kk-KZ"/>
        </w:rPr>
      </w:pPr>
    </w:p>
    <w:p w:rsidR="00DF7D91" w:rsidRPr="00A81FC2" w:rsidRDefault="00DF7D91" w:rsidP="00336A69">
      <w:pPr>
        <w:pStyle w:val="a3"/>
        <w:ind w:firstLine="709"/>
        <w:rPr>
          <w:rFonts w:ascii="Times New Roman" w:hAnsi="Times New Roman"/>
          <w:b/>
          <w:sz w:val="28"/>
          <w:szCs w:val="28"/>
          <w:lang w:val="kk-KZ"/>
        </w:rPr>
      </w:pPr>
    </w:p>
    <w:p w:rsidR="00DF7D91" w:rsidRPr="00A81FC2" w:rsidRDefault="00DF7D91" w:rsidP="00336A69">
      <w:pPr>
        <w:pStyle w:val="a3"/>
        <w:ind w:firstLine="709"/>
        <w:rPr>
          <w:rFonts w:ascii="Times New Roman" w:hAnsi="Times New Roman"/>
          <w:b/>
          <w:sz w:val="28"/>
          <w:szCs w:val="28"/>
          <w:lang w:val="kk-KZ"/>
        </w:rPr>
      </w:pPr>
    </w:p>
    <w:p w:rsidR="00DF7D91" w:rsidRPr="00A81FC2" w:rsidRDefault="00DF7D91" w:rsidP="00336A69">
      <w:pPr>
        <w:pStyle w:val="a3"/>
        <w:ind w:firstLine="709"/>
        <w:rPr>
          <w:rFonts w:ascii="Times New Roman" w:hAnsi="Times New Roman"/>
          <w:b/>
          <w:sz w:val="28"/>
          <w:szCs w:val="28"/>
          <w:lang w:val="kk-KZ"/>
        </w:rPr>
      </w:pPr>
    </w:p>
    <w:p w:rsidR="00DF7D91" w:rsidRPr="00A81FC2" w:rsidRDefault="00DF7D91" w:rsidP="00336A69">
      <w:pPr>
        <w:pStyle w:val="a3"/>
        <w:ind w:firstLine="709"/>
        <w:rPr>
          <w:rFonts w:ascii="Times New Roman" w:hAnsi="Times New Roman"/>
          <w:b/>
          <w:sz w:val="28"/>
          <w:szCs w:val="28"/>
          <w:lang w:val="kk-KZ"/>
        </w:rPr>
      </w:pPr>
    </w:p>
    <w:p w:rsidR="00DF7D91" w:rsidRPr="00A81FC2" w:rsidRDefault="00DF7D91" w:rsidP="00336A69">
      <w:pPr>
        <w:pStyle w:val="a3"/>
        <w:ind w:firstLine="709"/>
        <w:rPr>
          <w:rFonts w:ascii="Times New Roman" w:hAnsi="Times New Roman"/>
          <w:b/>
          <w:sz w:val="28"/>
          <w:szCs w:val="28"/>
          <w:lang w:val="kk-KZ"/>
        </w:rPr>
      </w:pPr>
    </w:p>
    <w:p w:rsidR="00DF7D91" w:rsidRPr="00A81FC2" w:rsidRDefault="00DF7D91" w:rsidP="00336A69">
      <w:pPr>
        <w:pStyle w:val="a3"/>
        <w:ind w:firstLine="709"/>
        <w:rPr>
          <w:rFonts w:ascii="Times New Roman" w:hAnsi="Times New Roman"/>
          <w:b/>
          <w:sz w:val="28"/>
          <w:szCs w:val="28"/>
          <w:lang w:val="kk-KZ"/>
        </w:rPr>
      </w:pPr>
    </w:p>
    <w:p w:rsidR="00DF7D91" w:rsidRPr="00A81FC2" w:rsidRDefault="00DF7D91" w:rsidP="00336A69">
      <w:pPr>
        <w:pStyle w:val="a3"/>
        <w:ind w:firstLine="709"/>
        <w:rPr>
          <w:rFonts w:ascii="Times New Roman" w:hAnsi="Times New Roman"/>
          <w:b/>
          <w:sz w:val="28"/>
          <w:szCs w:val="28"/>
          <w:lang w:val="kk-KZ"/>
        </w:rPr>
      </w:pPr>
    </w:p>
    <w:p w:rsidR="00DF7D91" w:rsidRPr="00A81FC2" w:rsidRDefault="00DF7D91" w:rsidP="00336A69">
      <w:pPr>
        <w:pStyle w:val="a3"/>
        <w:ind w:firstLine="709"/>
        <w:rPr>
          <w:rFonts w:ascii="Times New Roman" w:hAnsi="Times New Roman"/>
          <w:b/>
          <w:sz w:val="28"/>
          <w:szCs w:val="28"/>
          <w:lang w:val="kk-KZ"/>
        </w:rPr>
      </w:pPr>
    </w:p>
    <w:p w:rsidR="00DF7D91" w:rsidRPr="00A81FC2" w:rsidRDefault="00DF7D91" w:rsidP="00336A69">
      <w:pPr>
        <w:pStyle w:val="a3"/>
        <w:ind w:firstLine="709"/>
        <w:rPr>
          <w:rFonts w:ascii="Times New Roman" w:hAnsi="Times New Roman"/>
          <w:b/>
          <w:sz w:val="28"/>
          <w:szCs w:val="28"/>
          <w:lang w:val="kk-KZ"/>
        </w:rPr>
      </w:pPr>
    </w:p>
    <w:p w:rsidR="00DF7D91" w:rsidRPr="00A81FC2" w:rsidRDefault="00DF7D91" w:rsidP="00336A69">
      <w:pPr>
        <w:pStyle w:val="a3"/>
        <w:ind w:firstLine="709"/>
        <w:rPr>
          <w:rFonts w:ascii="Times New Roman" w:hAnsi="Times New Roman"/>
          <w:b/>
          <w:sz w:val="28"/>
          <w:szCs w:val="28"/>
          <w:lang w:val="kk-KZ"/>
        </w:rPr>
      </w:pPr>
    </w:p>
    <w:p w:rsidR="00DF7D91" w:rsidRPr="00A81FC2" w:rsidRDefault="00DF7D91" w:rsidP="00336A69">
      <w:pPr>
        <w:pStyle w:val="a3"/>
        <w:ind w:firstLine="709"/>
        <w:rPr>
          <w:rFonts w:ascii="Times New Roman" w:hAnsi="Times New Roman"/>
          <w:b/>
          <w:sz w:val="28"/>
          <w:szCs w:val="28"/>
          <w:lang w:val="kk-KZ"/>
        </w:rPr>
      </w:pPr>
    </w:p>
    <w:p w:rsidR="00DF7D91" w:rsidRPr="00A81FC2" w:rsidRDefault="00DF7D91" w:rsidP="00336A69">
      <w:pPr>
        <w:pStyle w:val="a3"/>
        <w:ind w:firstLine="709"/>
        <w:rPr>
          <w:rFonts w:ascii="Times New Roman" w:hAnsi="Times New Roman"/>
          <w:b/>
          <w:sz w:val="28"/>
          <w:szCs w:val="28"/>
          <w:lang w:val="kk-KZ"/>
        </w:rPr>
      </w:pPr>
    </w:p>
    <w:p w:rsidR="00DF7D91" w:rsidRPr="00A81FC2" w:rsidRDefault="00DF7D91" w:rsidP="00336A69">
      <w:pPr>
        <w:pStyle w:val="a3"/>
        <w:ind w:firstLine="709"/>
        <w:rPr>
          <w:rFonts w:ascii="Times New Roman" w:hAnsi="Times New Roman"/>
          <w:b/>
          <w:sz w:val="28"/>
          <w:szCs w:val="28"/>
          <w:lang w:val="kk-KZ"/>
        </w:rPr>
      </w:pPr>
    </w:p>
    <w:p w:rsidR="00DF7D91" w:rsidRPr="00A81FC2" w:rsidRDefault="00DF7D91" w:rsidP="00336A69">
      <w:pPr>
        <w:pStyle w:val="a3"/>
        <w:ind w:firstLine="709"/>
        <w:rPr>
          <w:rFonts w:ascii="Times New Roman" w:hAnsi="Times New Roman"/>
          <w:b/>
          <w:sz w:val="28"/>
          <w:szCs w:val="28"/>
          <w:lang w:val="kk-KZ"/>
        </w:rPr>
      </w:pPr>
    </w:p>
    <w:p w:rsidR="00DF7D91" w:rsidRPr="00A81FC2" w:rsidRDefault="00DF7D91" w:rsidP="00336A69">
      <w:pPr>
        <w:pStyle w:val="a3"/>
        <w:ind w:firstLine="709"/>
        <w:rPr>
          <w:rFonts w:ascii="Times New Roman" w:hAnsi="Times New Roman"/>
          <w:b/>
          <w:sz w:val="28"/>
          <w:szCs w:val="28"/>
          <w:lang w:val="kk-KZ"/>
        </w:rPr>
      </w:pPr>
    </w:p>
    <w:p w:rsidR="00DF7D91" w:rsidRPr="00A81FC2" w:rsidRDefault="00DF7D91" w:rsidP="00336A69">
      <w:pPr>
        <w:pStyle w:val="a3"/>
        <w:ind w:firstLine="709"/>
        <w:rPr>
          <w:rFonts w:ascii="Times New Roman" w:hAnsi="Times New Roman"/>
          <w:b/>
          <w:sz w:val="28"/>
          <w:szCs w:val="28"/>
          <w:lang w:val="kk-KZ"/>
        </w:rPr>
      </w:pPr>
    </w:p>
    <w:p w:rsidR="00DF7D91" w:rsidRPr="00A81FC2" w:rsidRDefault="00DF7D91" w:rsidP="00336A69">
      <w:pPr>
        <w:pStyle w:val="a3"/>
        <w:ind w:firstLine="709"/>
        <w:rPr>
          <w:rFonts w:ascii="Times New Roman" w:hAnsi="Times New Roman"/>
          <w:b/>
          <w:sz w:val="28"/>
          <w:szCs w:val="28"/>
          <w:lang w:val="kk-KZ"/>
        </w:rPr>
      </w:pPr>
    </w:p>
    <w:p w:rsidR="00DF7D91" w:rsidRPr="00A81FC2" w:rsidRDefault="00DF7D91" w:rsidP="00336A69">
      <w:pPr>
        <w:pStyle w:val="a3"/>
        <w:ind w:firstLine="709"/>
        <w:rPr>
          <w:rFonts w:ascii="Times New Roman" w:hAnsi="Times New Roman"/>
          <w:b/>
          <w:sz w:val="28"/>
          <w:szCs w:val="28"/>
          <w:lang w:val="kk-KZ"/>
        </w:rPr>
      </w:pPr>
    </w:p>
    <w:p w:rsidR="00DF7D91" w:rsidRDefault="00DF7D91" w:rsidP="00336A69">
      <w:pPr>
        <w:pStyle w:val="a3"/>
        <w:ind w:firstLine="709"/>
        <w:rPr>
          <w:rFonts w:ascii="Times New Roman" w:hAnsi="Times New Roman"/>
          <w:b/>
          <w:sz w:val="28"/>
          <w:szCs w:val="28"/>
          <w:lang w:val="kk-KZ"/>
        </w:rPr>
      </w:pPr>
    </w:p>
    <w:p w:rsidR="00B50BCA" w:rsidRDefault="00B50BCA" w:rsidP="00336A69">
      <w:pPr>
        <w:pStyle w:val="a3"/>
        <w:ind w:firstLine="709"/>
        <w:rPr>
          <w:rFonts w:ascii="Times New Roman" w:hAnsi="Times New Roman"/>
          <w:b/>
          <w:sz w:val="28"/>
          <w:szCs w:val="28"/>
          <w:lang w:val="kk-KZ"/>
        </w:rPr>
      </w:pPr>
    </w:p>
    <w:p w:rsidR="00B50BCA" w:rsidRDefault="00B50BCA" w:rsidP="00336A69">
      <w:pPr>
        <w:pStyle w:val="a3"/>
        <w:ind w:firstLine="709"/>
        <w:rPr>
          <w:rFonts w:ascii="Times New Roman" w:hAnsi="Times New Roman"/>
          <w:b/>
          <w:sz w:val="28"/>
          <w:szCs w:val="28"/>
          <w:lang w:val="kk-KZ"/>
        </w:rPr>
      </w:pPr>
    </w:p>
    <w:p w:rsidR="00B50BCA" w:rsidRDefault="00B50BCA" w:rsidP="00336A69">
      <w:pPr>
        <w:pStyle w:val="a3"/>
        <w:ind w:firstLine="709"/>
        <w:rPr>
          <w:rFonts w:ascii="Times New Roman" w:hAnsi="Times New Roman"/>
          <w:b/>
          <w:sz w:val="28"/>
          <w:szCs w:val="28"/>
          <w:lang w:val="kk-KZ"/>
        </w:rPr>
      </w:pPr>
    </w:p>
    <w:p w:rsidR="00B50BCA" w:rsidRDefault="00B50BCA" w:rsidP="00336A69">
      <w:pPr>
        <w:pStyle w:val="a3"/>
        <w:ind w:firstLine="709"/>
        <w:rPr>
          <w:rFonts w:ascii="Times New Roman" w:hAnsi="Times New Roman"/>
          <w:b/>
          <w:sz w:val="28"/>
          <w:szCs w:val="28"/>
          <w:lang w:val="kk-KZ"/>
        </w:rPr>
      </w:pPr>
    </w:p>
    <w:p w:rsidR="00B50BCA" w:rsidRPr="00A81FC2" w:rsidRDefault="00B50BCA" w:rsidP="00336A69">
      <w:pPr>
        <w:pStyle w:val="a3"/>
        <w:ind w:firstLine="709"/>
        <w:rPr>
          <w:rFonts w:ascii="Times New Roman" w:hAnsi="Times New Roman"/>
          <w:b/>
          <w:sz w:val="28"/>
          <w:szCs w:val="28"/>
          <w:lang w:val="kk-KZ"/>
        </w:rPr>
      </w:pPr>
    </w:p>
    <w:p w:rsidR="00DF7D91" w:rsidRPr="00A81FC2" w:rsidRDefault="00DF7D91" w:rsidP="00336A69">
      <w:pPr>
        <w:pStyle w:val="a3"/>
        <w:ind w:firstLine="709"/>
        <w:rPr>
          <w:rFonts w:ascii="Times New Roman" w:hAnsi="Times New Roman"/>
          <w:b/>
          <w:sz w:val="28"/>
          <w:szCs w:val="28"/>
          <w:lang w:val="kk-KZ"/>
        </w:rPr>
      </w:pPr>
    </w:p>
    <w:p w:rsidR="00DF7D91" w:rsidRPr="00A81FC2" w:rsidRDefault="00DF7D91" w:rsidP="00336A69">
      <w:pPr>
        <w:pStyle w:val="a3"/>
        <w:ind w:firstLine="709"/>
        <w:rPr>
          <w:rFonts w:ascii="Times New Roman" w:hAnsi="Times New Roman"/>
          <w:b/>
          <w:sz w:val="28"/>
          <w:szCs w:val="28"/>
          <w:lang w:val="kk-KZ"/>
        </w:rPr>
      </w:pPr>
    </w:p>
    <w:p w:rsidR="00DF7D91" w:rsidRPr="00A81FC2" w:rsidRDefault="00DF7D91" w:rsidP="00336A69">
      <w:pPr>
        <w:pStyle w:val="a3"/>
        <w:ind w:firstLine="709"/>
        <w:rPr>
          <w:rFonts w:ascii="Times New Roman" w:hAnsi="Times New Roman"/>
          <w:b/>
          <w:sz w:val="28"/>
          <w:szCs w:val="28"/>
          <w:lang w:val="kk-KZ"/>
        </w:rPr>
      </w:pPr>
    </w:p>
    <w:p w:rsidR="00ED4E89" w:rsidRPr="00A81FC2" w:rsidRDefault="00ED4E89" w:rsidP="00336A69">
      <w:pPr>
        <w:pStyle w:val="a3"/>
        <w:ind w:firstLine="709"/>
        <w:rPr>
          <w:rFonts w:ascii="Times New Roman" w:hAnsi="Times New Roman"/>
          <w:b/>
          <w:sz w:val="28"/>
          <w:szCs w:val="28"/>
          <w:lang w:val="kk-KZ"/>
        </w:rPr>
      </w:pPr>
      <w:r w:rsidRPr="00A81FC2">
        <w:rPr>
          <w:rFonts w:ascii="Times New Roman" w:hAnsi="Times New Roman"/>
          <w:b/>
          <w:sz w:val="28"/>
          <w:szCs w:val="28"/>
          <w:lang w:val="kk-KZ"/>
        </w:rPr>
        <w:t>3 ЗЕРТТЕУ НӘТИЖЕЛЕРІ</w:t>
      </w:r>
    </w:p>
    <w:p w:rsidR="00DF7D91" w:rsidRPr="00A81FC2" w:rsidRDefault="00DF7D91" w:rsidP="00336A69">
      <w:pPr>
        <w:pStyle w:val="a3"/>
        <w:ind w:firstLine="709"/>
        <w:rPr>
          <w:rFonts w:ascii="Times New Roman" w:hAnsi="Times New Roman"/>
          <w:b/>
          <w:sz w:val="28"/>
          <w:szCs w:val="28"/>
          <w:lang w:val="kk-KZ"/>
        </w:rPr>
      </w:pPr>
    </w:p>
    <w:p w:rsidR="003B655A" w:rsidRPr="00A81FC2" w:rsidRDefault="00E24937" w:rsidP="00A670A7">
      <w:pPr>
        <w:pStyle w:val="a3"/>
        <w:ind w:firstLine="709"/>
        <w:jc w:val="both"/>
        <w:rPr>
          <w:rFonts w:ascii="Times New Roman" w:hAnsi="Times New Roman"/>
          <w:b/>
          <w:sz w:val="28"/>
          <w:szCs w:val="28"/>
          <w:lang w:val="kk-KZ"/>
        </w:rPr>
      </w:pPr>
      <w:r w:rsidRPr="00A81FC2">
        <w:rPr>
          <w:rFonts w:ascii="Times New Roman" w:hAnsi="Times New Roman"/>
          <w:b/>
          <w:sz w:val="28"/>
          <w:szCs w:val="28"/>
          <w:lang w:val="kk-KZ"/>
        </w:rPr>
        <w:t xml:space="preserve">3.1 </w:t>
      </w:r>
      <w:r w:rsidR="00193807" w:rsidRPr="00193807">
        <w:rPr>
          <w:rFonts w:ascii="Times New Roman" w:hAnsi="Times New Roman"/>
          <w:b/>
          <w:sz w:val="28"/>
          <w:szCs w:val="28"/>
          <w:lang w:val="kk-KZ"/>
        </w:rPr>
        <w:t>Сүт безі қатерлі ісігінң тері метастаздары бар пациенттердің жалпы клиникалық сипаттамасы</w:t>
      </w:r>
    </w:p>
    <w:p w:rsidR="00E24937" w:rsidRPr="00A81FC2" w:rsidRDefault="00E24937"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Зерттеуге 24 пен 85 жас аралығындағы сүт безі қатерлі ісігі диагнозы қойылған 67 науқас қатысты. Науқас</w:t>
      </w:r>
      <w:r w:rsidR="002E2BCC" w:rsidRPr="00A81FC2">
        <w:rPr>
          <w:rFonts w:ascii="Times New Roman" w:hAnsi="Times New Roman"/>
          <w:sz w:val="28"/>
          <w:szCs w:val="28"/>
          <w:lang w:val="kk-KZ"/>
        </w:rPr>
        <w:t>тардың орташа жасы 57,3±12,1 жыл</w:t>
      </w:r>
      <w:r w:rsidRPr="00A81FC2">
        <w:rPr>
          <w:rFonts w:ascii="Times New Roman" w:hAnsi="Times New Roman"/>
          <w:sz w:val="28"/>
          <w:szCs w:val="28"/>
          <w:lang w:val="kk-KZ"/>
        </w:rPr>
        <w:t xml:space="preserve"> құрады.</w:t>
      </w:r>
    </w:p>
    <w:p w:rsidR="00A63D43" w:rsidRPr="00A81FC2" w:rsidRDefault="00A63D43" w:rsidP="00336A69">
      <w:pPr>
        <w:pStyle w:val="a3"/>
        <w:ind w:firstLine="709"/>
        <w:jc w:val="both"/>
        <w:rPr>
          <w:rFonts w:ascii="Times New Roman" w:hAnsi="Times New Roman"/>
          <w:sz w:val="28"/>
          <w:szCs w:val="28"/>
          <w:lang w:val="kk-KZ"/>
        </w:rPr>
      </w:pPr>
    </w:p>
    <w:p w:rsidR="00B83345" w:rsidRPr="00A81FC2" w:rsidRDefault="00C8641F" w:rsidP="000A5307">
      <w:pPr>
        <w:tabs>
          <w:tab w:val="left" w:pos="1500"/>
        </w:tabs>
        <w:spacing w:after="0" w:line="240" w:lineRule="auto"/>
        <w:jc w:val="both"/>
        <w:rPr>
          <w:rFonts w:ascii="Times New Roman" w:hAnsi="Times New Roman"/>
          <w:sz w:val="28"/>
          <w:szCs w:val="28"/>
          <w:lang w:val="kk-KZ"/>
        </w:rPr>
      </w:pPr>
      <w:r w:rsidRPr="00A81FC2">
        <w:rPr>
          <w:rFonts w:ascii="Times New Roman" w:hAnsi="Times New Roman"/>
          <w:sz w:val="28"/>
          <w:szCs w:val="28"/>
          <w:lang w:val="kk-KZ"/>
        </w:rPr>
        <w:t>Кесте</w:t>
      </w:r>
      <w:r>
        <w:rPr>
          <w:rFonts w:ascii="Times New Roman" w:hAnsi="Times New Roman"/>
          <w:sz w:val="28"/>
          <w:szCs w:val="28"/>
          <w:lang w:val="kk-KZ"/>
        </w:rPr>
        <w:t xml:space="preserve"> 1– </w:t>
      </w:r>
      <w:r w:rsidR="00A63D43" w:rsidRPr="00A81FC2">
        <w:rPr>
          <w:rFonts w:ascii="Times New Roman" w:hAnsi="Times New Roman"/>
          <w:sz w:val="28"/>
          <w:szCs w:val="28"/>
          <w:lang w:val="kk-KZ"/>
        </w:rPr>
        <w:t>Іріктеменің жас құрылымы</w:t>
      </w:r>
    </w:p>
    <w:p w:rsidR="00A63D43" w:rsidRPr="00A81FC2" w:rsidRDefault="00A63D43" w:rsidP="00336A69">
      <w:pPr>
        <w:tabs>
          <w:tab w:val="left" w:pos="1500"/>
        </w:tabs>
        <w:spacing w:after="0" w:line="240" w:lineRule="auto"/>
        <w:ind w:firstLine="709"/>
        <w:jc w:val="both"/>
        <w:rPr>
          <w:rFonts w:ascii="Times New Roman" w:hAnsi="Times New Roman"/>
          <w:sz w:val="16"/>
          <w:szCs w:val="16"/>
          <w:lang w:val="kk-KZ"/>
        </w:rPr>
      </w:pPr>
    </w:p>
    <w:tbl>
      <w:tblPr>
        <w:tblStyle w:val="TableGrid1"/>
        <w:tblW w:w="0" w:type="auto"/>
        <w:tblInd w:w="122" w:type="dxa"/>
        <w:tblLook w:val="04A0" w:firstRow="1" w:lastRow="0" w:firstColumn="1" w:lastColumn="0" w:noHBand="0" w:noVBand="1"/>
      </w:tblPr>
      <w:tblGrid>
        <w:gridCol w:w="3010"/>
        <w:gridCol w:w="2212"/>
        <w:gridCol w:w="2267"/>
        <w:gridCol w:w="2136"/>
      </w:tblGrid>
      <w:tr w:rsidR="00E24937" w:rsidRPr="00A81FC2" w:rsidTr="00C8641F">
        <w:tc>
          <w:tcPr>
            <w:tcW w:w="3010" w:type="dxa"/>
            <w:shd w:val="clear" w:color="auto" w:fill="auto"/>
            <w:vAlign w:val="center"/>
          </w:tcPr>
          <w:p w:rsidR="00E24937" w:rsidRPr="00A81FC2" w:rsidRDefault="00E24937" w:rsidP="00C8641F">
            <w:pPr>
              <w:spacing w:after="0" w:line="240" w:lineRule="auto"/>
              <w:jc w:val="center"/>
              <w:rPr>
                <w:rFonts w:ascii="Times New Roman" w:eastAsia="Times New Roman" w:hAnsi="Times New Roman"/>
                <w:color w:val="000000"/>
                <w:sz w:val="24"/>
                <w:szCs w:val="24"/>
                <w:lang w:val="kk-KZ" w:eastAsia="ru-RU"/>
              </w:rPr>
            </w:pPr>
            <w:r w:rsidRPr="00A81FC2">
              <w:rPr>
                <w:rFonts w:ascii="Times New Roman" w:eastAsia="Times New Roman" w:hAnsi="Times New Roman"/>
                <w:bCs/>
                <w:sz w:val="24"/>
                <w:szCs w:val="24"/>
                <w:lang w:val="kk-KZ" w:eastAsia="ru-RU"/>
              </w:rPr>
              <w:t>Көрсеткіштер</w:t>
            </w:r>
          </w:p>
        </w:tc>
        <w:tc>
          <w:tcPr>
            <w:tcW w:w="2212" w:type="dxa"/>
            <w:shd w:val="clear" w:color="auto" w:fill="auto"/>
            <w:vAlign w:val="center"/>
          </w:tcPr>
          <w:p w:rsidR="00A63D43" w:rsidRPr="00A81FC2" w:rsidRDefault="00E24937" w:rsidP="00C8641F">
            <w:pPr>
              <w:spacing w:after="0" w:line="240" w:lineRule="auto"/>
              <w:jc w:val="center"/>
              <w:rPr>
                <w:rFonts w:ascii="Times New Roman" w:eastAsia="Times New Roman" w:hAnsi="Times New Roman"/>
                <w:bCs/>
                <w:sz w:val="24"/>
                <w:szCs w:val="24"/>
                <w:lang w:eastAsia="ru-RU"/>
              </w:rPr>
            </w:pPr>
            <w:r w:rsidRPr="00A81FC2">
              <w:rPr>
                <w:rFonts w:ascii="Times New Roman" w:eastAsia="Times New Roman" w:hAnsi="Times New Roman"/>
                <w:bCs/>
                <w:sz w:val="24"/>
                <w:szCs w:val="24"/>
                <w:lang w:val="kk-KZ" w:eastAsia="ru-RU"/>
              </w:rPr>
              <w:t>Негізгі топ</w:t>
            </w:r>
          </w:p>
          <w:p w:rsidR="00E24937" w:rsidRPr="00A81FC2" w:rsidRDefault="00E24937" w:rsidP="00C8641F">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bCs/>
                <w:sz w:val="24"/>
                <w:szCs w:val="24"/>
                <w:lang w:eastAsia="ru-RU"/>
              </w:rPr>
              <w:t>n=29</w:t>
            </w:r>
          </w:p>
        </w:tc>
        <w:tc>
          <w:tcPr>
            <w:tcW w:w="2267" w:type="dxa"/>
            <w:shd w:val="clear" w:color="auto" w:fill="auto"/>
            <w:vAlign w:val="center"/>
          </w:tcPr>
          <w:p w:rsidR="00E24937" w:rsidRPr="00A81FC2" w:rsidRDefault="00E24937" w:rsidP="00C8641F">
            <w:pPr>
              <w:spacing w:after="0" w:line="240" w:lineRule="auto"/>
              <w:jc w:val="center"/>
              <w:rPr>
                <w:rFonts w:ascii="Times New Roman" w:eastAsia="Times New Roman" w:hAnsi="Times New Roman"/>
                <w:sz w:val="24"/>
                <w:szCs w:val="24"/>
                <w:lang w:eastAsia="ru-RU"/>
              </w:rPr>
            </w:pPr>
            <w:r w:rsidRPr="00A81FC2">
              <w:rPr>
                <w:rFonts w:ascii="Times New Roman" w:eastAsia="Times New Roman" w:hAnsi="Times New Roman"/>
                <w:bCs/>
                <w:sz w:val="24"/>
                <w:szCs w:val="24"/>
                <w:lang w:val="kk-KZ" w:eastAsia="ru-RU"/>
              </w:rPr>
              <w:t xml:space="preserve">Бақылау тобы </w:t>
            </w:r>
            <w:r w:rsidRPr="00A81FC2">
              <w:rPr>
                <w:rFonts w:ascii="Times New Roman" w:eastAsia="Times New Roman" w:hAnsi="Times New Roman"/>
                <w:bCs/>
                <w:sz w:val="24"/>
                <w:szCs w:val="24"/>
                <w:lang w:eastAsia="ru-RU"/>
              </w:rPr>
              <w:t>n=38</w:t>
            </w:r>
          </w:p>
        </w:tc>
        <w:tc>
          <w:tcPr>
            <w:tcW w:w="2136" w:type="dxa"/>
            <w:shd w:val="clear" w:color="auto" w:fill="auto"/>
            <w:vAlign w:val="center"/>
          </w:tcPr>
          <w:p w:rsidR="00E24937" w:rsidRPr="00A81FC2" w:rsidRDefault="00B63744" w:rsidP="00C8641F">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bCs/>
                <w:sz w:val="24"/>
                <w:szCs w:val="24"/>
                <w:lang w:eastAsia="ru-RU"/>
              </w:rPr>
              <w:t>р-мағынасы</w:t>
            </w:r>
          </w:p>
        </w:tc>
      </w:tr>
      <w:tr w:rsidR="00E24937" w:rsidRPr="00A81FC2" w:rsidTr="00C8641F">
        <w:tc>
          <w:tcPr>
            <w:tcW w:w="3010" w:type="dxa"/>
            <w:shd w:val="clear" w:color="auto" w:fill="auto"/>
          </w:tcPr>
          <w:p w:rsidR="00E24937" w:rsidRPr="00A81FC2" w:rsidRDefault="00E24937" w:rsidP="00DF7D91">
            <w:pPr>
              <w:spacing w:after="0" w:line="240" w:lineRule="auto"/>
              <w:jc w:val="both"/>
              <w:rPr>
                <w:rFonts w:ascii="Times New Roman" w:eastAsia="Times New Roman" w:hAnsi="Times New Roman"/>
                <w:color w:val="000000"/>
                <w:sz w:val="24"/>
                <w:szCs w:val="24"/>
                <w:lang w:eastAsia="ru-RU"/>
              </w:rPr>
            </w:pPr>
            <w:r w:rsidRPr="00A81FC2">
              <w:rPr>
                <w:rFonts w:ascii="Times New Roman" w:eastAsia="Times New Roman" w:hAnsi="Times New Roman"/>
                <w:bCs/>
                <w:sz w:val="24"/>
                <w:szCs w:val="24"/>
                <w:lang w:val="kk-KZ" w:eastAsia="ru-RU"/>
              </w:rPr>
              <w:t>Жасы</w:t>
            </w:r>
            <w:r w:rsidRPr="00A81FC2">
              <w:rPr>
                <w:rFonts w:ascii="Times New Roman" w:eastAsia="Times New Roman" w:hAnsi="Times New Roman"/>
                <w:bCs/>
                <w:sz w:val="24"/>
                <w:szCs w:val="24"/>
                <w:lang w:eastAsia="ru-RU"/>
              </w:rPr>
              <w:t xml:space="preserve"> (жыл)</w:t>
            </w:r>
          </w:p>
        </w:tc>
        <w:tc>
          <w:tcPr>
            <w:tcW w:w="2212" w:type="dxa"/>
            <w:shd w:val="clear" w:color="auto" w:fill="auto"/>
            <w:vAlign w:val="center"/>
          </w:tcPr>
          <w:p w:rsidR="00E24937" w:rsidRPr="00A81FC2" w:rsidRDefault="00E24937" w:rsidP="00C8641F">
            <w:pPr>
              <w:spacing w:after="0" w:line="240" w:lineRule="auto"/>
              <w:rPr>
                <w:rFonts w:ascii="Times New Roman" w:eastAsia="Times New Roman" w:hAnsi="Times New Roman"/>
                <w:sz w:val="24"/>
                <w:szCs w:val="24"/>
                <w:lang w:val="en-US" w:eastAsia="ru-RU"/>
              </w:rPr>
            </w:pPr>
            <w:r w:rsidRPr="00A81FC2">
              <w:rPr>
                <w:rFonts w:ascii="Times New Roman" w:eastAsia="Times New Roman" w:hAnsi="Times New Roman"/>
                <w:color w:val="000000"/>
                <w:sz w:val="24"/>
                <w:szCs w:val="24"/>
                <w:lang w:val="en-US" w:eastAsia="ru-RU"/>
              </w:rPr>
              <w:t>60</w:t>
            </w:r>
            <w:r w:rsidRPr="00A81FC2">
              <w:rPr>
                <w:rFonts w:ascii="Times New Roman" w:eastAsia="Times New Roman" w:hAnsi="Times New Roman"/>
                <w:color w:val="000000"/>
                <w:sz w:val="24"/>
                <w:szCs w:val="24"/>
                <w:lang w:eastAsia="ru-RU"/>
              </w:rPr>
              <w:t>,</w:t>
            </w:r>
            <w:r w:rsidRPr="00A81FC2">
              <w:rPr>
                <w:rFonts w:ascii="Times New Roman" w:eastAsia="Times New Roman" w:hAnsi="Times New Roman"/>
                <w:color w:val="000000"/>
                <w:sz w:val="24"/>
                <w:szCs w:val="24"/>
                <w:lang w:val="en-US" w:eastAsia="ru-RU"/>
              </w:rPr>
              <w:t>1</w:t>
            </w:r>
            <w:r w:rsidRPr="00A81FC2">
              <w:rPr>
                <w:rFonts w:ascii="Times New Roman" w:eastAsia="Times New Roman" w:hAnsi="Times New Roman"/>
                <w:color w:val="000000"/>
                <w:sz w:val="24"/>
                <w:szCs w:val="24"/>
                <w:lang w:eastAsia="ru-RU"/>
              </w:rPr>
              <w:t>±</w:t>
            </w:r>
            <w:r w:rsidRPr="00A81FC2">
              <w:rPr>
                <w:rFonts w:ascii="Times New Roman" w:eastAsia="Times New Roman" w:hAnsi="Times New Roman"/>
                <w:color w:val="000000"/>
                <w:sz w:val="24"/>
                <w:szCs w:val="24"/>
                <w:lang w:val="en-US" w:eastAsia="ru-RU"/>
              </w:rPr>
              <w:t>11</w:t>
            </w:r>
            <w:r w:rsidRPr="00A81FC2">
              <w:rPr>
                <w:rFonts w:ascii="Times New Roman" w:eastAsia="Times New Roman" w:hAnsi="Times New Roman"/>
                <w:color w:val="000000"/>
                <w:sz w:val="24"/>
                <w:szCs w:val="24"/>
                <w:lang w:eastAsia="ru-RU"/>
              </w:rPr>
              <w:t>,</w:t>
            </w:r>
            <w:r w:rsidRPr="00A81FC2">
              <w:rPr>
                <w:rFonts w:ascii="Times New Roman" w:eastAsia="Times New Roman" w:hAnsi="Times New Roman"/>
                <w:color w:val="000000"/>
                <w:sz w:val="24"/>
                <w:szCs w:val="24"/>
                <w:lang w:val="en-US" w:eastAsia="ru-RU"/>
              </w:rPr>
              <w:t>2</w:t>
            </w:r>
          </w:p>
        </w:tc>
        <w:tc>
          <w:tcPr>
            <w:tcW w:w="2267" w:type="dxa"/>
            <w:shd w:val="clear" w:color="auto" w:fill="auto"/>
            <w:vAlign w:val="center"/>
          </w:tcPr>
          <w:p w:rsidR="00E24937" w:rsidRPr="00A81FC2" w:rsidRDefault="00E24937" w:rsidP="00C8641F">
            <w:pPr>
              <w:spacing w:after="0" w:line="240" w:lineRule="auto"/>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eastAsia="ru-RU"/>
              </w:rPr>
              <w:t>5</w:t>
            </w:r>
            <w:r w:rsidRPr="00A81FC2">
              <w:rPr>
                <w:rFonts w:ascii="Times New Roman" w:eastAsia="Times New Roman" w:hAnsi="Times New Roman"/>
                <w:color w:val="000000"/>
                <w:sz w:val="24"/>
                <w:szCs w:val="24"/>
                <w:lang w:val="en-US" w:eastAsia="ru-RU"/>
              </w:rPr>
              <w:t>5</w:t>
            </w:r>
            <w:r w:rsidRPr="00A81FC2">
              <w:rPr>
                <w:rFonts w:ascii="Times New Roman" w:eastAsia="Times New Roman" w:hAnsi="Times New Roman"/>
                <w:color w:val="000000"/>
                <w:sz w:val="24"/>
                <w:szCs w:val="24"/>
                <w:lang w:eastAsia="ru-RU"/>
              </w:rPr>
              <w:t>,</w:t>
            </w:r>
            <w:r w:rsidRPr="00A81FC2">
              <w:rPr>
                <w:rFonts w:ascii="Times New Roman" w:eastAsia="Times New Roman" w:hAnsi="Times New Roman"/>
                <w:color w:val="000000"/>
                <w:sz w:val="24"/>
                <w:szCs w:val="24"/>
                <w:lang w:val="en-US" w:eastAsia="ru-RU"/>
              </w:rPr>
              <w:t>2</w:t>
            </w:r>
            <w:r w:rsidRPr="00A81FC2">
              <w:rPr>
                <w:rFonts w:ascii="Times New Roman" w:eastAsia="Times New Roman" w:hAnsi="Times New Roman"/>
                <w:color w:val="000000"/>
                <w:sz w:val="24"/>
                <w:szCs w:val="24"/>
                <w:lang w:eastAsia="ru-RU"/>
              </w:rPr>
              <w:t>±</w:t>
            </w:r>
            <w:r w:rsidRPr="00A81FC2">
              <w:rPr>
                <w:rFonts w:ascii="Times New Roman" w:eastAsia="Times New Roman" w:hAnsi="Times New Roman"/>
                <w:color w:val="000000"/>
                <w:sz w:val="24"/>
                <w:szCs w:val="24"/>
                <w:lang w:val="en-US" w:eastAsia="ru-RU"/>
              </w:rPr>
              <w:t>1</w:t>
            </w:r>
            <w:r w:rsidRPr="00A81FC2">
              <w:rPr>
                <w:rFonts w:ascii="Times New Roman" w:eastAsia="Times New Roman" w:hAnsi="Times New Roman"/>
                <w:color w:val="000000"/>
                <w:sz w:val="24"/>
                <w:szCs w:val="24"/>
                <w:lang w:eastAsia="ru-RU"/>
              </w:rPr>
              <w:t>2,</w:t>
            </w:r>
            <w:r w:rsidRPr="00A81FC2">
              <w:rPr>
                <w:rFonts w:ascii="Times New Roman" w:eastAsia="Times New Roman" w:hAnsi="Times New Roman"/>
                <w:color w:val="000000"/>
                <w:sz w:val="24"/>
                <w:szCs w:val="24"/>
                <w:lang w:val="en-US" w:eastAsia="ru-RU"/>
              </w:rPr>
              <w:t>5</w:t>
            </w:r>
          </w:p>
        </w:tc>
        <w:tc>
          <w:tcPr>
            <w:tcW w:w="2136" w:type="dxa"/>
            <w:shd w:val="clear" w:color="auto" w:fill="auto"/>
          </w:tcPr>
          <w:p w:rsidR="00E24937" w:rsidRPr="00A81FC2" w:rsidRDefault="00E24937" w:rsidP="00DF7D91">
            <w:pPr>
              <w:spacing w:after="0" w:line="240" w:lineRule="auto"/>
              <w:jc w:val="both"/>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val="en-US" w:eastAsia="ru-RU"/>
              </w:rPr>
              <w:t>p = 0,090</w:t>
            </w:r>
          </w:p>
        </w:tc>
      </w:tr>
      <w:tr w:rsidR="00E24937" w:rsidRPr="00A81FC2" w:rsidTr="00C8641F">
        <w:tc>
          <w:tcPr>
            <w:tcW w:w="3010" w:type="dxa"/>
            <w:shd w:val="clear" w:color="auto" w:fill="auto"/>
          </w:tcPr>
          <w:p w:rsidR="00E24937" w:rsidRPr="00A81FC2" w:rsidRDefault="00E24937" w:rsidP="00C8641F">
            <w:pPr>
              <w:spacing w:after="0" w:line="240" w:lineRule="auto"/>
              <w:jc w:val="both"/>
              <w:rPr>
                <w:rFonts w:ascii="Times New Roman" w:eastAsia="Times New Roman" w:hAnsi="Times New Roman"/>
                <w:color w:val="000000"/>
                <w:sz w:val="24"/>
                <w:szCs w:val="24"/>
                <w:lang w:eastAsia="ru-RU"/>
              </w:rPr>
            </w:pPr>
            <w:r w:rsidRPr="00A81FC2">
              <w:rPr>
                <w:rFonts w:ascii="Times New Roman" w:eastAsia="Times New Roman" w:hAnsi="Times New Roman"/>
                <w:bCs/>
                <w:sz w:val="24"/>
                <w:szCs w:val="24"/>
                <w:lang w:val="kk-KZ" w:eastAsia="ru-RU"/>
              </w:rPr>
              <w:lastRenderedPageBreak/>
              <w:t>Жастық топтары</w:t>
            </w:r>
            <w:r w:rsidRPr="00A81FC2">
              <w:rPr>
                <w:rFonts w:ascii="Times New Roman" w:eastAsia="Times New Roman" w:hAnsi="Times New Roman"/>
                <w:bCs/>
                <w:sz w:val="24"/>
                <w:szCs w:val="24"/>
                <w:lang w:val="en-US" w:eastAsia="ru-RU"/>
              </w:rPr>
              <w:t>&lt;</w:t>
            </w:r>
            <w:r w:rsidRPr="00A81FC2">
              <w:rPr>
                <w:rFonts w:ascii="Times New Roman" w:eastAsia="Times New Roman" w:hAnsi="Times New Roman"/>
                <w:bCs/>
                <w:sz w:val="24"/>
                <w:szCs w:val="24"/>
                <w:lang w:eastAsia="ru-RU"/>
              </w:rPr>
              <w:t xml:space="preserve"> 55</w:t>
            </w:r>
          </w:p>
        </w:tc>
        <w:tc>
          <w:tcPr>
            <w:tcW w:w="2212" w:type="dxa"/>
            <w:shd w:val="clear" w:color="auto" w:fill="auto"/>
            <w:vAlign w:val="center"/>
          </w:tcPr>
          <w:p w:rsidR="00E24937" w:rsidRPr="00C8641F" w:rsidRDefault="00E24937" w:rsidP="00C8641F">
            <w:pPr>
              <w:spacing w:after="0" w:line="240" w:lineRule="auto"/>
              <w:rPr>
                <w:rFonts w:ascii="Times New Roman" w:eastAsia="Times New Roman" w:hAnsi="Times New Roman"/>
                <w:sz w:val="24"/>
                <w:szCs w:val="24"/>
                <w:lang w:eastAsia="ru-RU"/>
              </w:rPr>
            </w:pPr>
            <w:r w:rsidRPr="00A81FC2">
              <w:rPr>
                <w:rFonts w:ascii="Times New Roman" w:eastAsia="Times New Roman" w:hAnsi="Times New Roman"/>
                <w:bCs/>
                <w:sz w:val="24"/>
                <w:szCs w:val="24"/>
                <w:lang w:val="en-US" w:eastAsia="ru-RU"/>
              </w:rPr>
              <w:t>12</w:t>
            </w:r>
            <w:r w:rsidRPr="00A81FC2">
              <w:rPr>
                <w:rFonts w:ascii="Times New Roman" w:eastAsia="Times New Roman" w:hAnsi="Times New Roman"/>
                <w:bCs/>
                <w:sz w:val="24"/>
                <w:szCs w:val="24"/>
                <w:lang w:eastAsia="ru-RU"/>
              </w:rPr>
              <w:t xml:space="preserve"> (</w:t>
            </w:r>
            <w:r w:rsidRPr="00A81FC2">
              <w:rPr>
                <w:rFonts w:ascii="Times New Roman" w:eastAsia="Times New Roman" w:hAnsi="Times New Roman"/>
                <w:bCs/>
                <w:sz w:val="24"/>
                <w:szCs w:val="24"/>
                <w:lang w:val="en-US" w:eastAsia="ru-RU"/>
              </w:rPr>
              <w:t>4</w:t>
            </w:r>
            <w:r w:rsidRPr="00A81FC2">
              <w:rPr>
                <w:rFonts w:ascii="Times New Roman" w:eastAsia="Times New Roman" w:hAnsi="Times New Roman"/>
                <w:bCs/>
                <w:sz w:val="24"/>
                <w:szCs w:val="24"/>
                <w:lang w:eastAsia="ru-RU"/>
              </w:rPr>
              <w:t>1</w:t>
            </w:r>
            <w:r w:rsidRPr="00A81FC2">
              <w:rPr>
                <w:rFonts w:ascii="Times New Roman" w:eastAsia="Times New Roman" w:hAnsi="Times New Roman"/>
                <w:bCs/>
                <w:sz w:val="24"/>
                <w:szCs w:val="24"/>
                <w:lang w:val="en-US" w:eastAsia="ru-RU"/>
              </w:rPr>
              <w:t>,4</w:t>
            </w:r>
            <w:r w:rsidRPr="00A81FC2">
              <w:rPr>
                <w:rFonts w:ascii="Times New Roman" w:eastAsia="Times New Roman" w:hAnsi="Times New Roman"/>
                <w:bCs/>
                <w:sz w:val="24"/>
                <w:szCs w:val="24"/>
                <w:lang w:eastAsia="ru-RU"/>
              </w:rPr>
              <w:t>%)</w:t>
            </w:r>
          </w:p>
        </w:tc>
        <w:tc>
          <w:tcPr>
            <w:tcW w:w="2267" w:type="dxa"/>
            <w:shd w:val="clear" w:color="auto" w:fill="auto"/>
            <w:vAlign w:val="center"/>
          </w:tcPr>
          <w:p w:rsidR="00E24937" w:rsidRPr="00C8641F" w:rsidRDefault="00E24937" w:rsidP="00C8641F">
            <w:pPr>
              <w:spacing w:after="0" w:line="240" w:lineRule="auto"/>
              <w:rPr>
                <w:rFonts w:ascii="Times New Roman" w:eastAsia="Times New Roman" w:hAnsi="Times New Roman"/>
                <w:sz w:val="24"/>
                <w:szCs w:val="24"/>
                <w:lang w:eastAsia="ru-RU"/>
              </w:rPr>
            </w:pPr>
            <w:r w:rsidRPr="00A81FC2">
              <w:rPr>
                <w:rFonts w:ascii="Times New Roman" w:eastAsia="Times New Roman" w:hAnsi="Times New Roman"/>
                <w:bCs/>
                <w:sz w:val="24"/>
                <w:szCs w:val="24"/>
                <w:lang w:eastAsia="ru-RU"/>
              </w:rPr>
              <w:t>1</w:t>
            </w:r>
            <w:r w:rsidRPr="00A81FC2">
              <w:rPr>
                <w:rFonts w:ascii="Times New Roman" w:eastAsia="Times New Roman" w:hAnsi="Times New Roman"/>
                <w:bCs/>
                <w:sz w:val="24"/>
                <w:szCs w:val="24"/>
                <w:lang w:val="en-US" w:eastAsia="ru-RU"/>
              </w:rPr>
              <w:t>8</w:t>
            </w:r>
            <w:r w:rsidRPr="00A81FC2">
              <w:rPr>
                <w:rFonts w:ascii="Times New Roman" w:eastAsia="Times New Roman" w:hAnsi="Times New Roman"/>
                <w:bCs/>
                <w:sz w:val="24"/>
                <w:szCs w:val="24"/>
                <w:lang w:eastAsia="ru-RU"/>
              </w:rPr>
              <w:t xml:space="preserve"> (</w:t>
            </w:r>
            <w:r w:rsidRPr="00A81FC2">
              <w:rPr>
                <w:rFonts w:ascii="Times New Roman" w:eastAsia="Times New Roman" w:hAnsi="Times New Roman"/>
                <w:bCs/>
                <w:sz w:val="24"/>
                <w:szCs w:val="24"/>
                <w:lang w:val="en-US" w:eastAsia="ru-RU"/>
              </w:rPr>
              <w:t>47</w:t>
            </w:r>
            <w:r w:rsidRPr="00A81FC2">
              <w:rPr>
                <w:rFonts w:ascii="Times New Roman" w:eastAsia="Times New Roman" w:hAnsi="Times New Roman"/>
                <w:bCs/>
                <w:sz w:val="24"/>
                <w:szCs w:val="24"/>
                <w:lang w:eastAsia="ru-RU"/>
              </w:rPr>
              <w:t>,</w:t>
            </w:r>
            <w:r w:rsidRPr="00A81FC2">
              <w:rPr>
                <w:rFonts w:ascii="Times New Roman" w:eastAsia="Times New Roman" w:hAnsi="Times New Roman"/>
                <w:bCs/>
                <w:sz w:val="24"/>
                <w:szCs w:val="24"/>
                <w:lang w:val="en-US" w:eastAsia="ru-RU"/>
              </w:rPr>
              <w:t>4</w:t>
            </w:r>
            <w:r w:rsidRPr="00A81FC2">
              <w:rPr>
                <w:rFonts w:ascii="Times New Roman" w:eastAsia="Times New Roman" w:hAnsi="Times New Roman"/>
                <w:bCs/>
                <w:sz w:val="24"/>
                <w:szCs w:val="24"/>
                <w:lang w:eastAsia="ru-RU"/>
              </w:rPr>
              <w:t>%)</w:t>
            </w:r>
          </w:p>
        </w:tc>
        <w:tc>
          <w:tcPr>
            <w:tcW w:w="2136" w:type="dxa"/>
            <w:vMerge w:val="restart"/>
            <w:shd w:val="clear" w:color="auto" w:fill="auto"/>
          </w:tcPr>
          <w:p w:rsidR="00E24937" w:rsidRPr="00A81FC2" w:rsidRDefault="00E24937" w:rsidP="00DF7D91">
            <w:pPr>
              <w:spacing w:after="0" w:line="240" w:lineRule="auto"/>
              <w:jc w:val="both"/>
              <w:rPr>
                <w:rFonts w:ascii="Times New Roman" w:eastAsia="Times New Roman" w:hAnsi="Times New Roman"/>
                <w:sz w:val="24"/>
                <w:szCs w:val="24"/>
                <w:lang w:val="en-US" w:eastAsia="ru-RU"/>
              </w:rPr>
            </w:pPr>
            <w:r w:rsidRPr="00A81FC2">
              <w:rPr>
                <w:rFonts w:ascii="Times New Roman" w:eastAsia="Times New Roman" w:hAnsi="Times New Roman"/>
                <w:sz w:val="24"/>
                <w:szCs w:val="24"/>
                <w:lang w:val="en-US" w:eastAsia="ru-RU"/>
              </w:rPr>
              <w:t>p = 0,057</w:t>
            </w:r>
          </w:p>
        </w:tc>
      </w:tr>
      <w:tr w:rsidR="00E24937" w:rsidRPr="00A81FC2" w:rsidTr="00C8641F">
        <w:tc>
          <w:tcPr>
            <w:tcW w:w="3010" w:type="dxa"/>
            <w:shd w:val="clear" w:color="auto" w:fill="auto"/>
          </w:tcPr>
          <w:p w:rsidR="00E24937" w:rsidRPr="00A81FC2" w:rsidRDefault="00E24937" w:rsidP="00DF7D91">
            <w:pPr>
              <w:spacing w:after="0" w:line="240" w:lineRule="auto"/>
              <w:jc w:val="both"/>
              <w:rPr>
                <w:rFonts w:ascii="Times New Roman" w:eastAsia="Times New Roman" w:hAnsi="Times New Roman"/>
                <w:color w:val="000000"/>
                <w:sz w:val="24"/>
                <w:szCs w:val="24"/>
                <w:lang w:eastAsia="ru-RU"/>
              </w:rPr>
            </w:pPr>
            <w:r w:rsidRPr="00A81FC2">
              <w:rPr>
                <w:rFonts w:ascii="Times New Roman" w:eastAsia="Times New Roman" w:hAnsi="Times New Roman"/>
                <w:bCs/>
                <w:sz w:val="24"/>
                <w:szCs w:val="24"/>
                <w:lang w:eastAsia="ru-RU"/>
              </w:rPr>
              <w:t>55-64</w:t>
            </w:r>
          </w:p>
        </w:tc>
        <w:tc>
          <w:tcPr>
            <w:tcW w:w="2212" w:type="dxa"/>
            <w:shd w:val="clear" w:color="auto" w:fill="auto"/>
            <w:vAlign w:val="center"/>
          </w:tcPr>
          <w:p w:rsidR="00E24937" w:rsidRPr="00A81FC2" w:rsidRDefault="00E24937" w:rsidP="00C8641F">
            <w:pPr>
              <w:spacing w:after="0" w:line="240" w:lineRule="auto"/>
              <w:rPr>
                <w:rFonts w:ascii="Times New Roman" w:eastAsia="Times New Roman" w:hAnsi="Times New Roman"/>
                <w:color w:val="000000"/>
                <w:sz w:val="24"/>
                <w:szCs w:val="24"/>
                <w:lang w:eastAsia="ru-RU"/>
              </w:rPr>
            </w:pPr>
            <w:r w:rsidRPr="00A81FC2">
              <w:rPr>
                <w:rFonts w:ascii="Times New Roman" w:eastAsia="Times New Roman" w:hAnsi="Times New Roman"/>
                <w:bCs/>
                <w:sz w:val="24"/>
                <w:szCs w:val="24"/>
                <w:lang w:val="en-US" w:eastAsia="ru-RU"/>
              </w:rPr>
              <w:t>3</w:t>
            </w:r>
            <w:r w:rsidRPr="00A81FC2">
              <w:rPr>
                <w:rFonts w:ascii="Times New Roman" w:eastAsia="Times New Roman" w:hAnsi="Times New Roman"/>
                <w:bCs/>
                <w:sz w:val="24"/>
                <w:szCs w:val="24"/>
                <w:lang w:eastAsia="ru-RU"/>
              </w:rPr>
              <w:t xml:space="preserve"> (</w:t>
            </w:r>
            <w:r w:rsidRPr="00A81FC2">
              <w:rPr>
                <w:rFonts w:ascii="Times New Roman" w:eastAsia="Times New Roman" w:hAnsi="Times New Roman"/>
                <w:bCs/>
                <w:sz w:val="24"/>
                <w:szCs w:val="24"/>
                <w:lang w:val="en-US" w:eastAsia="ru-RU"/>
              </w:rPr>
              <w:t>10,3</w:t>
            </w:r>
            <w:r w:rsidRPr="00A81FC2">
              <w:rPr>
                <w:rFonts w:ascii="Times New Roman" w:eastAsia="Times New Roman" w:hAnsi="Times New Roman"/>
                <w:bCs/>
                <w:sz w:val="24"/>
                <w:szCs w:val="24"/>
                <w:lang w:eastAsia="ru-RU"/>
              </w:rPr>
              <w:t>%)</w:t>
            </w:r>
          </w:p>
        </w:tc>
        <w:tc>
          <w:tcPr>
            <w:tcW w:w="2267" w:type="dxa"/>
            <w:shd w:val="clear" w:color="auto" w:fill="auto"/>
            <w:vAlign w:val="center"/>
          </w:tcPr>
          <w:p w:rsidR="00E24937" w:rsidRPr="00A81FC2" w:rsidRDefault="00E24937" w:rsidP="00C8641F">
            <w:pPr>
              <w:spacing w:after="0" w:line="240" w:lineRule="auto"/>
              <w:rPr>
                <w:rFonts w:ascii="Times New Roman" w:eastAsia="Times New Roman" w:hAnsi="Times New Roman"/>
                <w:color w:val="000000"/>
                <w:sz w:val="24"/>
                <w:szCs w:val="24"/>
                <w:lang w:eastAsia="ru-RU"/>
              </w:rPr>
            </w:pPr>
            <w:r w:rsidRPr="00A81FC2">
              <w:rPr>
                <w:rFonts w:ascii="Times New Roman" w:eastAsia="Times New Roman" w:hAnsi="Times New Roman"/>
                <w:bCs/>
                <w:sz w:val="24"/>
                <w:szCs w:val="24"/>
                <w:lang w:eastAsia="ru-RU"/>
              </w:rPr>
              <w:t>1</w:t>
            </w:r>
            <w:r w:rsidRPr="00A81FC2">
              <w:rPr>
                <w:rFonts w:ascii="Times New Roman" w:eastAsia="Times New Roman" w:hAnsi="Times New Roman"/>
                <w:bCs/>
                <w:sz w:val="24"/>
                <w:szCs w:val="24"/>
                <w:lang w:val="en-US" w:eastAsia="ru-RU"/>
              </w:rPr>
              <w:t>1</w:t>
            </w:r>
            <w:r w:rsidRPr="00A81FC2">
              <w:rPr>
                <w:rFonts w:ascii="Times New Roman" w:eastAsia="Times New Roman" w:hAnsi="Times New Roman"/>
                <w:bCs/>
                <w:sz w:val="24"/>
                <w:szCs w:val="24"/>
                <w:lang w:eastAsia="ru-RU"/>
              </w:rPr>
              <w:t xml:space="preserve"> (</w:t>
            </w:r>
            <w:r w:rsidRPr="00A81FC2">
              <w:rPr>
                <w:rFonts w:ascii="Times New Roman" w:eastAsia="Times New Roman" w:hAnsi="Times New Roman"/>
                <w:bCs/>
                <w:sz w:val="24"/>
                <w:szCs w:val="24"/>
                <w:lang w:val="en-US" w:eastAsia="ru-RU"/>
              </w:rPr>
              <w:t>28</w:t>
            </w:r>
            <w:r w:rsidRPr="00A81FC2">
              <w:rPr>
                <w:rFonts w:ascii="Times New Roman" w:eastAsia="Times New Roman" w:hAnsi="Times New Roman"/>
                <w:bCs/>
                <w:sz w:val="24"/>
                <w:szCs w:val="24"/>
                <w:lang w:eastAsia="ru-RU"/>
              </w:rPr>
              <w:t>,</w:t>
            </w:r>
            <w:r w:rsidRPr="00A81FC2">
              <w:rPr>
                <w:rFonts w:ascii="Times New Roman" w:eastAsia="Times New Roman" w:hAnsi="Times New Roman"/>
                <w:bCs/>
                <w:sz w:val="24"/>
                <w:szCs w:val="24"/>
                <w:lang w:val="en-US" w:eastAsia="ru-RU"/>
              </w:rPr>
              <w:t>9</w:t>
            </w:r>
            <w:r w:rsidRPr="00A81FC2">
              <w:rPr>
                <w:rFonts w:ascii="Times New Roman" w:eastAsia="Times New Roman" w:hAnsi="Times New Roman"/>
                <w:bCs/>
                <w:sz w:val="24"/>
                <w:szCs w:val="24"/>
                <w:lang w:eastAsia="ru-RU"/>
              </w:rPr>
              <w:t>%)</w:t>
            </w:r>
          </w:p>
        </w:tc>
        <w:tc>
          <w:tcPr>
            <w:tcW w:w="2136" w:type="dxa"/>
            <w:vMerge/>
            <w:shd w:val="clear" w:color="auto" w:fill="auto"/>
          </w:tcPr>
          <w:p w:rsidR="00E24937" w:rsidRPr="00A81FC2" w:rsidRDefault="00E24937" w:rsidP="00DF7D91">
            <w:pPr>
              <w:spacing w:after="0" w:line="240" w:lineRule="auto"/>
              <w:jc w:val="both"/>
              <w:rPr>
                <w:rFonts w:ascii="Times New Roman" w:eastAsia="Times New Roman" w:hAnsi="Times New Roman"/>
                <w:sz w:val="24"/>
                <w:szCs w:val="24"/>
                <w:lang w:eastAsia="ru-RU"/>
              </w:rPr>
            </w:pPr>
          </w:p>
        </w:tc>
      </w:tr>
      <w:tr w:rsidR="00E24937" w:rsidRPr="00A81FC2" w:rsidTr="00C8641F">
        <w:tc>
          <w:tcPr>
            <w:tcW w:w="3010" w:type="dxa"/>
            <w:shd w:val="clear" w:color="auto" w:fill="auto"/>
          </w:tcPr>
          <w:p w:rsidR="00E24937" w:rsidRPr="00A81FC2" w:rsidRDefault="00E24937" w:rsidP="00DF7D91">
            <w:pPr>
              <w:spacing w:after="0" w:line="240" w:lineRule="auto"/>
              <w:jc w:val="both"/>
              <w:rPr>
                <w:rFonts w:ascii="Times New Roman" w:eastAsia="Times New Roman" w:hAnsi="Times New Roman"/>
                <w:bCs/>
                <w:sz w:val="24"/>
                <w:szCs w:val="24"/>
                <w:lang w:eastAsia="ru-RU"/>
              </w:rPr>
            </w:pPr>
            <w:r w:rsidRPr="00A81FC2">
              <w:rPr>
                <w:rFonts w:ascii="Times New Roman" w:eastAsia="Times New Roman" w:hAnsi="Times New Roman"/>
                <w:bCs/>
                <w:sz w:val="24"/>
                <w:szCs w:val="24"/>
                <w:lang w:eastAsia="ru-RU"/>
              </w:rPr>
              <w:t>≥ 65</w:t>
            </w:r>
          </w:p>
        </w:tc>
        <w:tc>
          <w:tcPr>
            <w:tcW w:w="2212" w:type="dxa"/>
            <w:shd w:val="clear" w:color="auto" w:fill="auto"/>
            <w:vAlign w:val="center"/>
          </w:tcPr>
          <w:p w:rsidR="00E24937" w:rsidRPr="00A81FC2" w:rsidRDefault="00E24937" w:rsidP="00C8641F">
            <w:pPr>
              <w:spacing w:after="0" w:line="240" w:lineRule="auto"/>
              <w:rPr>
                <w:rFonts w:ascii="Times New Roman" w:eastAsia="Times New Roman" w:hAnsi="Times New Roman"/>
                <w:color w:val="000000"/>
                <w:sz w:val="24"/>
                <w:szCs w:val="24"/>
                <w:lang w:eastAsia="ru-RU"/>
              </w:rPr>
            </w:pPr>
            <w:r w:rsidRPr="00A81FC2">
              <w:rPr>
                <w:rFonts w:ascii="Times New Roman" w:eastAsia="Times New Roman" w:hAnsi="Times New Roman"/>
                <w:bCs/>
                <w:sz w:val="24"/>
                <w:szCs w:val="24"/>
                <w:lang w:eastAsia="ru-RU"/>
              </w:rPr>
              <w:t>14 (48,</w:t>
            </w:r>
            <w:r w:rsidRPr="00A81FC2">
              <w:rPr>
                <w:rFonts w:ascii="Times New Roman" w:eastAsia="Times New Roman" w:hAnsi="Times New Roman"/>
                <w:bCs/>
                <w:sz w:val="24"/>
                <w:szCs w:val="24"/>
                <w:lang w:val="en-US" w:eastAsia="ru-RU"/>
              </w:rPr>
              <w:t>3</w:t>
            </w:r>
            <w:r w:rsidRPr="00A81FC2">
              <w:rPr>
                <w:rFonts w:ascii="Times New Roman" w:eastAsia="Times New Roman" w:hAnsi="Times New Roman"/>
                <w:bCs/>
                <w:sz w:val="24"/>
                <w:szCs w:val="24"/>
                <w:lang w:eastAsia="ru-RU"/>
              </w:rPr>
              <w:t>%)</w:t>
            </w:r>
          </w:p>
        </w:tc>
        <w:tc>
          <w:tcPr>
            <w:tcW w:w="2267" w:type="dxa"/>
            <w:shd w:val="clear" w:color="auto" w:fill="auto"/>
            <w:vAlign w:val="center"/>
          </w:tcPr>
          <w:p w:rsidR="00E24937" w:rsidRPr="00A81FC2" w:rsidRDefault="00E24937" w:rsidP="00C8641F">
            <w:pPr>
              <w:spacing w:after="0" w:line="240" w:lineRule="auto"/>
              <w:rPr>
                <w:rFonts w:ascii="Times New Roman" w:eastAsia="Times New Roman" w:hAnsi="Times New Roman"/>
                <w:color w:val="000000"/>
                <w:sz w:val="24"/>
                <w:szCs w:val="24"/>
                <w:lang w:eastAsia="ru-RU"/>
              </w:rPr>
            </w:pPr>
            <w:r w:rsidRPr="00A81FC2">
              <w:rPr>
                <w:rFonts w:ascii="Times New Roman" w:eastAsia="Times New Roman" w:hAnsi="Times New Roman"/>
                <w:bCs/>
                <w:sz w:val="24"/>
                <w:szCs w:val="24"/>
                <w:lang w:eastAsia="ru-RU"/>
              </w:rPr>
              <w:t>9 (</w:t>
            </w:r>
            <w:r w:rsidRPr="00A81FC2">
              <w:rPr>
                <w:rFonts w:ascii="Times New Roman" w:eastAsia="Times New Roman" w:hAnsi="Times New Roman"/>
                <w:bCs/>
                <w:sz w:val="24"/>
                <w:szCs w:val="24"/>
                <w:lang w:val="en-US" w:eastAsia="ru-RU"/>
              </w:rPr>
              <w:t>2</w:t>
            </w:r>
            <w:r w:rsidRPr="00A81FC2">
              <w:rPr>
                <w:rFonts w:ascii="Times New Roman" w:eastAsia="Times New Roman" w:hAnsi="Times New Roman"/>
                <w:bCs/>
                <w:sz w:val="24"/>
                <w:szCs w:val="24"/>
                <w:lang w:eastAsia="ru-RU"/>
              </w:rPr>
              <w:t>3,</w:t>
            </w:r>
            <w:r w:rsidRPr="00A81FC2">
              <w:rPr>
                <w:rFonts w:ascii="Times New Roman" w:eastAsia="Times New Roman" w:hAnsi="Times New Roman"/>
                <w:bCs/>
                <w:sz w:val="24"/>
                <w:szCs w:val="24"/>
                <w:lang w:val="en-US" w:eastAsia="ru-RU"/>
              </w:rPr>
              <w:t>7</w:t>
            </w:r>
            <w:r w:rsidRPr="00A81FC2">
              <w:rPr>
                <w:rFonts w:ascii="Times New Roman" w:eastAsia="Times New Roman" w:hAnsi="Times New Roman"/>
                <w:bCs/>
                <w:sz w:val="24"/>
                <w:szCs w:val="24"/>
                <w:lang w:eastAsia="ru-RU"/>
              </w:rPr>
              <w:t>%)</w:t>
            </w:r>
          </w:p>
        </w:tc>
        <w:tc>
          <w:tcPr>
            <w:tcW w:w="2136" w:type="dxa"/>
            <w:vMerge/>
            <w:shd w:val="clear" w:color="auto" w:fill="auto"/>
          </w:tcPr>
          <w:p w:rsidR="00E24937" w:rsidRPr="00A81FC2" w:rsidRDefault="00E24937" w:rsidP="00DF7D91">
            <w:pPr>
              <w:spacing w:after="0" w:line="240" w:lineRule="auto"/>
              <w:jc w:val="both"/>
              <w:rPr>
                <w:rFonts w:ascii="Times New Roman" w:eastAsia="Times New Roman" w:hAnsi="Times New Roman"/>
                <w:sz w:val="24"/>
                <w:szCs w:val="24"/>
                <w:lang w:eastAsia="ru-RU"/>
              </w:rPr>
            </w:pPr>
          </w:p>
        </w:tc>
      </w:tr>
    </w:tbl>
    <w:p w:rsidR="00A70C0F" w:rsidRPr="00A81FC2" w:rsidRDefault="00A70C0F" w:rsidP="00DF7D91">
      <w:pPr>
        <w:pStyle w:val="a3"/>
        <w:jc w:val="both"/>
        <w:rPr>
          <w:rFonts w:ascii="Times New Roman" w:hAnsi="Times New Roman"/>
          <w:sz w:val="28"/>
          <w:szCs w:val="28"/>
          <w:lang w:val="kk-KZ"/>
        </w:rPr>
      </w:pPr>
    </w:p>
    <w:p w:rsidR="00CA6CE6" w:rsidRPr="00A81FC2" w:rsidRDefault="00A63D43"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1-кестеде НТ</w:t>
      </w:r>
      <w:r w:rsidR="00C8641F">
        <w:rPr>
          <w:rFonts w:ascii="Times New Roman" w:hAnsi="Times New Roman"/>
          <w:sz w:val="28"/>
          <w:szCs w:val="28"/>
          <w:lang w:val="kk-KZ"/>
        </w:rPr>
        <w:t>-</w:t>
      </w:r>
      <w:r w:rsidRPr="00A81FC2">
        <w:rPr>
          <w:rFonts w:ascii="Times New Roman" w:hAnsi="Times New Roman"/>
          <w:sz w:val="28"/>
          <w:szCs w:val="28"/>
          <w:lang w:val="kk-KZ"/>
        </w:rPr>
        <w:t>дағы ең үлкен үлесті ≥ 65 жастағы әйелдер, ал БТ-да &lt; 55 жастағы әйелдер құрағандығы көрсетілген. Алайда, жиілікті талдауда сенімді айырмашылықтар анықтаған жоқ.Зерттеу топтарының жас құрамын салыстыру кезінде НТ– да әйелдердің орташ</w:t>
      </w:r>
      <w:r w:rsidR="002E2BCC" w:rsidRPr="00A81FC2">
        <w:rPr>
          <w:rFonts w:ascii="Times New Roman" w:hAnsi="Times New Roman"/>
          <w:sz w:val="28"/>
          <w:szCs w:val="28"/>
          <w:lang w:val="kk-KZ"/>
        </w:rPr>
        <w:t>а жасы 60,1±11,2 жыл</w:t>
      </w:r>
      <w:r w:rsidRPr="00A81FC2">
        <w:rPr>
          <w:rFonts w:ascii="Times New Roman" w:hAnsi="Times New Roman"/>
          <w:sz w:val="28"/>
          <w:szCs w:val="28"/>
          <w:lang w:val="kk-KZ"/>
        </w:rPr>
        <w:t xml:space="preserve"> құрады, ал БТ</w:t>
      </w:r>
      <w:r w:rsidR="002E2BCC" w:rsidRPr="00A81FC2">
        <w:rPr>
          <w:rFonts w:ascii="Times New Roman" w:hAnsi="Times New Roman"/>
          <w:sz w:val="28"/>
          <w:szCs w:val="28"/>
          <w:lang w:val="kk-KZ"/>
        </w:rPr>
        <w:t>-да-55,2±12,5 жыл</w:t>
      </w:r>
      <w:r w:rsidRPr="00A81FC2">
        <w:rPr>
          <w:rFonts w:ascii="Times New Roman" w:hAnsi="Times New Roman"/>
          <w:sz w:val="28"/>
          <w:szCs w:val="28"/>
          <w:lang w:val="kk-KZ"/>
        </w:rPr>
        <w:t xml:space="preserve">, яғни </w:t>
      </w:r>
      <w:r w:rsidR="003B021F" w:rsidRPr="00A81FC2">
        <w:rPr>
          <w:rFonts w:ascii="Times New Roman" w:hAnsi="Times New Roman"/>
          <w:sz w:val="28"/>
          <w:szCs w:val="28"/>
          <w:lang w:val="kk-KZ"/>
        </w:rPr>
        <w:t xml:space="preserve">топтық айырмашылық </w:t>
      </w:r>
      <w:r w:rsidRPr="00A81FC2">
        <w:rPr>
          <w:rFonts w:ascii="Times New Roman" w:hAnsi="Times New Roman"/>
          <w:sz w:val="28"/>
          <w:szCs w:val="28"/>
          <w:lang w:val="kk-KZ"/>
        </w:rPr>
        <w:t>бірдей болды (р&gt;0,05)</w:t>
      </w:r>
      <w:r w:rsidR="00A42124" w:rsidRPr="00A81FC2">
        <w:rPr>
          <w:rFonts w:ascii="Times New Roman" w:hAnsi="Times New Roman"/>
          <w:sz w:val="28"/>
          <w:szCs w:val="28"/>
          <w:lang w:val="kk-KZ"/>
        </w:rPr>
        <w:t xml:space="preserve"> (</w:t>
      </w:r>
      <w:r w:rsidR="00C8641F">
        <w:rPr>
          <w:rFonts w:ascii="Times New Roman" w:hAnsi="Times New Roman"/>
          <w:sz w:val="28"/>
          <w:szCs w:val="28"/>
          <w:lang w:val="kk-KZ"/>
        </w:rPr>
        <w:t>2</w:t>
      </w:r>
      <w:r w:rsidR="00A42124" w:rsidRPr="00A81FC2">
        <w:rPr>
          <w:rFonts w:ascii="Times New Roman" w:hAnsi="Times New Roman"/>
          <w:sz w:val="28"/>
          <w:szCs w:val="28"/>
          <w:lang w:val="kk-KZ"/>
        </w:rPr>
        <w:t>-кесте)</w:t>
      </w:r>
      <w:r w:rsidRPr="00A81FC2">
        <w:rPr>
          <w:rFonts w:ascii="Times New Roman" w:hAnsi="Times New Roman"/>
          <w:sz w:val="28"/>
          <w:szCs w:val="28"/>
          <w:lang w:val="kk-KZ"/>
        </w:rPr>
        <w:t>.</w:t>
      </w:r>
    </w:p>
    <w:p w:rsidR="003B021F" w:rsidRPr="00A81FC2" w:rsidRDefault="003B021F" w:rsidP="00336A69">
      <w:pPr>
        <w:pStyle w:val="a3"/>
        <w:ind w:firstLine="709"/>
        <w:jc w:val="both"/>
        <w:rPr>
          <w:rFonts w:ascii="Times New Roman" w:hAnsi="Times New Roman"/>
          <w:sz w:val="28"/>
          <w:szCs w:val="28"/>
          <w:lang w:val="kk-KZ"/>
        </w:rPr>
      </w:pPr>
    </w:p>
    <w:p w:rsidR="003B021F" w:rsidRPr="00A81FC2" w:rsidRDefault="00C8641F" w:rsidP="00C8641F">
      <w:pPr>
        <w:pStyle w:val="a3"/>
        <w:jc w:val="both"/>
        <w:rPr>
          <w:rFonts w:ascii="Times New Roman" w:hAnsi="Times New Roman"/>
          <w:sz w:val="28"/>
          <w:szCs w:val="28"/>
          <w:lang w:val="kk-KZ"/>
        </w:rPr>
      </w:pPr>
      <w:r>
        <w:rPr>
          <w:rFonts w:ascii="Times New Roman" w:hAnsi="Times New Roman"/>
          <w:sz w:val="28"/>
          <w:szCs w:val="28"/>
          <w:lang w:val="kk-KZ"/>
        </w:rPr>
        <w:t xml:space="preserve">Кесте </w:t>
      </w:r>
      <w:r w:rsidR="003B021F" w:rsidRPr="00A81FC2">
        <w:rPr>
          <w:rFonts w:ascii="Times New Roman" w:hAnsi="Times New Roman"/>
          <w:sz w:val="28"/>
          <w:szCs w:val="28"/>
          <w:lang w:val="kk-KZ"/>
        </w:rPr>
        <w:t xml:space="preserve">2 </w:t>
      </w:r>
      <w:r>
        <w:rPr>
          <w:rFonts w:ascii="Times New Roman" w:hAnsi="Times New Roman"/>
          <w:sz w:val="28"/>
          <w:szCs w:val="28"/>
          <w:lang w:val="kk-KZ"/>
        </w:rPr>
        <w:t xml:space="preserve">– </w:t>
      </w:r>
      <w:r w:rsidR="002E2BCC" w:rsidRPr="00A81FC2">
        <w:rPr>
          <w:rFonts w:ascii="Times New Roman" w:hAnsi="Times New Roman"/>
          <w:sz w:val="28"/>
          <w:szCs w:val="28"/>
          <w:lang w:val="kk-KZ"/>
        </w:rPr>
        <w:t xml:space="preserve">Г, Д, А </w:t>
      </w:r>
      <w:r w:rsidR="003B021F" w:rsidRPr="00A81FC2">
        <w:rPr>
          <w:rFonts w:ascii="Times New Roman" w:hAnsi="Times New Roman"/>
          <w:sz w:val="28"/>
          <w:szCs w:val="28"/>
          <w:lang w:val="kk-KZ"/>
        </w:rPr>
        <w:t xml:space="preserve">және В (N=67) кіші топтарындағы </w:t>
      </w:r>
      <w:r w:rsidR="002E2BCC" w:rsidRPr="00A81FC2">
        <w:rPr>
          <w:rFonts w:ascii="Times New Roman" w:hAnsi="Times New Roman"/>
          <w:sz w:val="28"/>
          <w:szCs w:val="28"/>
          <w:lang w:val="kk-KZ"/>
        </w:rPr>
        <w:t xml:space="preserve">орташа </w:t>
      </w:r>
      <w:r w:rsidR="00B63744" w:rsidRPr="00A81FC2">
        <w:rPr>
          <w:rFonts w:ascii="Times New Roman" w:hAnsi="Times New Roman"/>
          <w:sz w:val="28"/>
          <w:szCs w:val="28"/>
          <w:lang w:val="kk-KZ"/>
        </w:rPr>
        <w:t xml:space="preserve">жас ерекшелігі және </w:t>
      </w:r>
      <w:r w:rsidR="003B021F" w:rsidRPr="00A81FC2">
        <w:rPr>
          <w:rFonts w:ascii="Times New Roman" w:hAnsi="Times New Roman"/>
          <w:sz w:val="28"/>
          <w:szCs w:val="28"/>
          <w:lang w:val="kk-KZ"/>
        </w:rPr>
        <w:t>дис</w:t>
      </w:r>
      <w:r w:rsidR="002E2BCC" w:rsidRPr="00A81FC2">
        <w:rPr>
          <w:rFonts w:ascii="Times New Roman" w:hAnsi="Times New Roman"/>
          <w:sz w:val="28"/>
          <w:szCs w:val="28"/>
          <w:lang w:val="kk-KZ"/>
        </w:rPr>
        <w:t>пансерлік бақылаудың орташа жылы</w:t>
      </w:r>
      <w:r w:rsidR="00B63744" w:rsidRPr="00A81FC2">
        <w:rPr>
          <w:rFonts w:ascii="Times New Roman" w:hAnsi="Times New Roman"/>
          <w:sz w:val="28"/>
          <w:szCs w:val="28"/>
          <w:lang w:val="kk-KZ"/>
        </w:rPr>
        <w:t xml:space="preserve">н </w:t>
      </w:r>
      <w:r w:rsidR="003B021F" w:rsidRPr="00A81FC2">
        <w:rPr>
          <w:rFonts w:ascii="Times New Roman" w:hAnsi="Times New Roman"/>
          <w:sz w:val="28"/>
          <w:szCs w:val="28"/>
          <w:lang w:val="kk-KZ"/>
        </w:rPr>
        <w:t>бағалау нәтижелері.</w:t>
      </w:r>
    </w:p>
    <w:p w:rsidR="003B021F" w:rsidRPr="00A81FC2" w:rsidRDefault="003B021F" w:rsidP="00336A69">
      <w:pPr>
        <w:pStyle w:val="a3"/>
        <w:ind w:firstLine="709"/>
        <w:jc w:val="both"/>
        <w:rPr>
          <w:rFonts w:ascii="Times New Roman" w:hAnsi="Times New Roman"/>
          <w:sz w:val="16"/>
          <w:szCs w:val="16"/>
          <w:lang w:val="kk-KZ"/>
        </w:rPr>
      </w:pPr>
    </w:p>
    <w:tbl>
      <w:tblPr>
        <w:tblStyle w:val="TableGrid2"/>
        <w:tblW w:w="0" w:type="auto"/>
        <w:tblInd w:w="150" w:type="dxa"/>
        <w:tblLook w:val="04A0" w:firstRow="1" w:lastRow="0" w:firstColumn="1" w:lastColumn="0" w:noHBand="0" w:noVBand="1"/>
      </w:tblPr>
      <w:tblGrid>
        <w:gridCol w:w="2674"/>
        <w:gridCol w:w="1288"/>
        <w:gridCol w:w="1246"/>
        <w:gridCol w:w="1497"/>
        <w:gridCol w:w="1309"/>
        <w:gridCol w:w="1596"/>
      </w:tblGrid>
      <w:tr w:rsidR="003B021F" w:rsidRPr="00A81FC2" w:rsidTr="001F1618">
        <w:tc>
          <w:tcPr>
            <w:tcW w:w="2674" w:type="dxa"/>
            <w:vMerge w:val="restart"/>
            <w:vAlign w:val="center"/>
          </w:tcPr>
          <w:p w:rsidR="003B021F" w:rsidRPr="00A81FC2" w:rsidRDefault="00B63744" w:rsidP="00C8641F">
            <w:pPr>
              <w:spacing w:after="0" w:line="240" w:lineRule="auto"/>
              <w:jc w:val="center"/>
              <w:rPr>
                <w:rFonts w:ascii="Times New Roman" w:eastAsia="Times New Roman" w:hAnsi="Times New Roman"/>
                <w:color w:val="000000"/>
                <w:sz w:val="24"/>
                <w:szCs w:val="24"/>
                <w:lang w:val="kk-KZ" w:eastAsia="ru-RU"/>
              </w:rPr>
            </w:pPr>
            <w:r w:rsidRPr="00A81FC2">
              <w:rPr>
                <w:rFonts w:ascii="Times New Roman" w:eastAsia="Times New Roman" w:hAnsi="Times New Roman"/>
                <w:color w:val="000000"/>
                <w:sz w:val="24"/>
                <w:szCs w:val="24"/>
                <w:lang w:val="kk-KZ" w:eastAsia="ru-RU"/>
              </w:rPr>
              <w:t>Көрсеткіштер</w:t>
            </w:r>
          </w:p>
        </w:tc>
        <w:tc>
          <w:tcPr>
            <w:tcW w:w="5340" w:type="dxa"/>
            <w:gridSpan w:val="4"/>
            <w:vAlign w:val="center"/>
          </w:tcPr>
          <w:p w:rsidR="003B021F" w:rsidRPr="00A81FC2" w:rsidRDefault="00B63744" w:rsidP="00C8641F">
            <w:pPr>
              <w:spacing w:after="0" w:line="240" w:lineRule="auto"/>
              <w:jc w:val="center"/>
              <w:rPr>
                <w:rFonts w:ascii="Times New Roman" w:eastAsia="Times New Roman" w:hAnsi="Times New Roman"/>
                <w:color w:val="000000"/>
                <w:sz w:val="24"/>
                <w:szCs w:val="24"/>
                <w:lang w:val="kk-KZ" w:eastAsia="ru-RU"/>
              </w:rPr>
            </w:pPr>
            <w:r w:rsidRPr="00A81FC2">
              <w:rPr>
                <w:rFonts w:ascii="Times New Roman" w:eastAsia="Times New Roman" w:hAnsi="Times New Roman"/>
                <w:color w:val="000000"/>
                <w:sz w:val="24"/>
                <w:szCs w:val="24"/>
                <w:lang w:val="kk-KZ" w:eastAsia="ru-RU"/>
              </w:rPr>
              <w:t>Кіші топтар</w:t>
            </w:r>
          </w:p>
        </w:tc>
        <w:tc>
          <w:tcPr>
            <w:tcW w:w="1596" w:type="dxa"/>
            <w:vMerge w:val="restart"/>
            <w:vAlign w:val="center"/>
          </w:tcPr>
          <w:p w:rsidR="003B021F" w:rsidRPr="00A81FC2" w:rsidRDefault="003B021F" w:rsidP="00C8641F">
            <w:pPr>
              <w:spacing w:after="0" w:line="240" w:lineRule="auto"/>
              <w:jc w:val="center"/>
              <w:rPr>
                <w:rFonts w:ascii="Times New Roman" w:eastAsia="Times New Roman" w:hAnsi="Times New Roman"/>
                <w:color w:val="000000"/>
                <w:sz w:val="24"/>
                <w:szCs w:val="24"/>
                <w:lang w:val="kk-KZ" w:eastAsia="ru-RU"/>
              </w:rPr>
            </w:pPr>
            <w:r w:rsidRPr="00A81FC2">
              <w:rPr>
                <w:rFonts w:ascii="Times New Roman" w:eastAsia="Times New Roman" w:hAnsi="Times New Roman"/>
                <w:color w:val="000000"/>
                <w:sz w:val="24"/>
                <w:szCs w:val="24"/>
                <w:lang w:val="en-US" w:eastAsia="ru-RU"/>
              </w:rPr>
              <w:t>p-</w:t>
            </w:r>
            <w:r w:rsidR="00B63744" w:rsidRPr="00A81FC2">
              <w:rPr>
                <w:rFonts w:ascii="Times New Roman" w:eastAsia="Times New Roman" w:hAnsi="Times New Roman"/>
                <w:color w:val="000000"/>
                <w:sz w:val="24"/>
                <w:szCs w:val="24"/>
                <w:lang w:val="kk-KZ" w:eastAsia="ru-RU"/>
              </w:rPr>
              <w:t>мағынасы</w:t>
            </w:r>
          </w:p>
        </w:tc>
      </w:tr>
      <w:tr w:rsidR="003B021F" w:rsidRPr="00A81FC2" w:rsidTr="001F1618">
        <w:tc>
          <w:tcPr>
            <w:tcW w:w="2674" w:type="dxa"/>
            <w:vMerge/>
            <w:vAlign w:val="center"/>
          </w:tcPr>
          <w:p w:rsidR="003B021F" w:rsidRPr="00A81FC2" w:rsidRDefault="003B021F" w:rsidP="00C8641F">
            <w:pPr>
              <w:spacing w:after="0" w:line="240" w:lineRule="auto"/>
              <w:jc w:val="center"/>
              <w:rPr>
                <w:rFonts w:ascii="Times New Roman" w:eastAsia="Times New Roman" w:hAnsi="Times New Roman"/>
                <w:color w:val="000000"/>
                <w:sz w:val="24"/>
                <w:szCs w:val="24"/>
                <w:lang w:val="kk-KZ" w:eastAsia="ru-RU"/>
              </w:rPr>
            </w:pPr>
          </w:p>
        </w:tc>
        <w:tc>
          <w:tcPr>
            <w:tcW w:w="1288" w:type="dxa"/>
            <w:vAlign w:val="center"/>
          </w:tcPr>
          <w:p w:rsidR="003B021F" w:rsidRPr="00A81FC2" w:rsidRDefault="003B021F" w:rsidP="00C8641F">
            <w:pPr>
              <w:spacing w:after="0" w:line="240" w:lineRule="auto"/>
              <w:jc w:val="center"/>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val="kk-KZ" w:eastAsia="ru-RU"/>
              </w:rPr>
              <w:t>Г</w:t>
            </w:r>
            <w:r w:rsidRPr="00A81FC2">
              <w:rPr>
                <w:rFonts w:ascii="Times New Roman" w:eastAsia="Times New Roman" w:hAnsi="Times New Roman"/>
                <w:color w:val="000000"/>
                <w:sz w:val="24"/>
                <w:szCs w:val="24"/>
                <w:lang w:val="en-US" w:eastAsia="ru-RU"/>
              </w:rPr>
              <w:t xml:space="preserve"> (n=10)</w:t>
            </w:r>
          </w:p>
          <w:p w:rsidR="003B021F" w:rsidRPr="00A81FC2" w:rsidRDefault="003B021F" w:rsidP="00C8641F">
            <w:pPr>
              <w:spacing w:after="0" w:line="240" w:lineRule="auto"/>
              <w:jc w:val="center"/>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val="en-US" w:eastAsia="ru-RU"/>
              </w:rPr>
              <w:t>M</w:t>
            </w:r>
            <w:r w:rsidRPr="00A81FC2">
              <w:rPr>
                <w:rFonts w:ascii="Times New Roman" w:eastAsia="Times New Roman" w:hAnsi="Times New Roman"/>
                <w:color w:val="000000"/>
                <w:sz w:val="24"/>
                <w:szCs w:val="24"/>
                <w:lang w:eastAsia="ru-RU"/>
              </w:rPr>
              <w:t>±</w:t>
            </w:r>
            <w:r w:rsidRPr="00A81FC2">
              <w:rPr>
                <w:rFonts w:ascii="Times New Roman" w:eastAsia="Times New Roman" w:hAnsi="Times New Roman"/>
                <w:color w:val="000000"/>
                <w:sz w:val="24"/>
                <w:szCs w:val="24"/>
                <w:lang w:val="en-US" w:eastAsia="ru-RU"/>
              </w:rPr>
              <w:t>SD</w:t>
            </w:r>
          </w:p>
        </w:tc>
        <w:tc>
          <w:tcPr>
            <w:tcW w:w="1246" w:type="dxa"/>
            <w:vAlign w:val="center"/>
          </w:tcPr>
          <w:p w:rsidR="003B021F" w:rsidRPr="00A81FC2" w:rsidRDefault="003B021F" w:rsidP="00C8641F">
            <w:pPr>
              <w:spacing w:after="0" w:line="240" w:lineRule="auto"/>
              <w:jc w:val="center"/>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val="kk-KZ" w:eastAsia="ru-RU"/>
              </w:rPr>
              <w:t>Д</w:t>
            </w:r>
            <w:r w:rsidRPr="00A81FC2">
              <w:rPr>
                <w:rFonts w:ascii="Times New Roman" w:eastAsia="Times New Roman" w:hAnsi="Times New Roman"/>
                <w:color w:val="000000"/>
                <w:sz w:val="24"/>
                <w:szCs w:val="24"/>
                <w:lang w:val="en-US" w:eastAsia="ru-RU"/>
              </w:rPr>
              <w:t xml:space="preserve"> (n=19)</w:t>
            </w:r>
          </w:p>
          <w:p w:rsidR="003B021F" w:rsidRPr="00A81FC2" w:rsidRDefault="003B021F" w:rsidP="00C8641F">
            <w:pPr>
              <w:spacing w:after="0" w:line="240" w:lineRule="auto"/>
              <w:jc w:val="center"/>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val="en-US" w:eastAsia="ru-RU"/>
              </w:rPr>
              <w:t>M</w:t>
            </w:r>
            <w:r w:rsidRPr="00A81FC2">
              <w:rPr>
                <w:rFonts w:ascii="Times New Roman" w:eastAsia="Times New Roman" w:hAnsi="Times New Roman"/>
                <w:color w:val="000000"/>
                <w:sz w:val="24"/>
                <w:szCs w:val="24"/>
                <w:lang w:eastAsia="ru-RU"/>
              </w:rPr>
              <w:t>±</w:t>
            </w:r>
            <w:r w:rsidRPr="00A81FC2">
              <w:rPr>
                <w:rFonts w:ascii="Times New Roman" w:eastAsia="Times New Roman" w:hAnsi="Times New Roman"/>
                <w:color w:val="000000"/>
                <w:sz w:val="24"/>
                <w:szCs w:val="24"/>
                <w:lang w:val="en-US" w:eastAsia="ru-RU"/>
              </w:rPr>
              <w:t>SD</w:t>
            </w:r>
          </w:p>
        </w:tc>
        <w:tc>
          <w:tcPr>
            <w:tcW w:w="1497" w:type="dxa"/>
            <w:vAlign w:val="center"/>
          </w:tcPr>
          <w:p w:rsidR="003B021F" w:rsidRPr="00A81FC2" w:rsidRDefault="003B021F" w:rsidP="00C8641F">
            <w:pPr>
              <w:spacing w:after="0" w:line="240" w:lineRule="auto"/>
              <w:jc w:val="center"/>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val="kk-KZ" w:eastAsia="ru-RU"/>
              </w:rPr>
              <w:t>А</w:t>
            </w:r>
            <w:r w:rsidRPr="00A81FC2">
              <w:rPr>
                <w:rFonts w:ascii="Times New Roman" w:eastAsia="Times New Roman" w:hAnsi="Times New Roman"/>
                <w:color w:val="000000"/>
                <w:sz w:val="24"/>
                <w:szCs w:val="24"/>
                <w:lang w:val="en-US" w:eastAsia="ru-RU"/>
              </w:rPr>
              <w:t xml:space="preserve"> (n=9)</w:t>
            </w:r>
          </w:p>
          <w:p w:rsidR="003B021F" w:rsidRPr="00A81FC2" w:rsidRDefault="003B021F" w:rsidP="00C8641F">
            <w:pPr>
              <w:spacing w:after="0" w:line="240" w:lineRule="auto"/>
              <w:jc w:val="center"/>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val="en-US" w:eastAsia="ru-RU"/>
              </w:rPr>
              <w:t>M</w:t>
            </w:r>
            <w:r w:rsidRPr="00A81FC2">
              <w:rPr>
                <w:rFonts w:ascii="Times New Roman" w:eastAsia="Times New Roman" w:hAnsi="Times New Roman"/>
                <w:color w:val="000000"/>
                <w:sz w:val="24"/>
                <w:szCs w:val="24"/>
                <w:lang w:eastAsia="ru-RU"/>
              </w:rPr>
              <w:t>±</w:t>
            </w:r>
            <w:r w:rsidRPr="00A81FC2">
              <w:rPr>
                <w:rFonts w:ascii="Times New Roman" w:eastAsia="Times New Roman" w:hAnsi="Times New Roman"/>
                <w:color w:val="000000"/>
                <w:sz w:val="24"/>
                <w:szCs w:val="24"/>
                <w:lang w:val="en-US" w:eastAsia="ru-RU"/>
              </w:rPr>
              <w:t>SD</w:t>
            </w:r>
          </w:p>
        </w:tc>
        <w:tc>
          <w:tcPr>
            <w:tcW w:w="1309" w:type="dxa"/>
            <w:vAlign w:val="center"/>
          </w:tcPr>
          <w:p w:rsidR="003B021F" w:rsidRPr="00A81FC2" w:rsidRDefault="003B021F" w:rsidP="00C8641F">
            <w:pPr>
              <w:spacing w:after="0" w:line="240" w:lineRule="auto"/>
              <w:jc w:val="center"/>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val="kk-KZ" w:eastAsia="ru-RU"/>
              </w:rPr>
              <w:t>В</w:t>
            </w:r>
            <w:r w:rsidRPr="00A81FC2">
              <w:rPr>
                <w:rFonts w:ascii="Times New Roman" w:eastAsia="Times New Roman" w:hAnsi="Times New Roman"/>
                <w:color w:val="000000"/>
                <w:sz w:val="24"/>
                <w:szCs w:val="24"/>
                <w:lang w:val="en-US" w:eastAsia="ru-RU"/>
              </w:rPr>
              <w:t xml:space="preserve"> (n=29)</w:t>
            </w:r>
          </w:p>
          <w:p w:rsidR="003B021F" w:rsidRPr="00A81FC2" w:rsidRDefault="003B021F" w:rsidP="00C8641F">
            <w:pPr>
              <w:spacing w:after="0" w:line="240" w:lineRule="auto"/>
              <w:jc w:val="center"/>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val="en-US" w:eastAsia="ru-RU"/>
              </w:rPr>
              <w:t>M</w:t>
            </w:r>
            <w:r w:rsidRPr="00A81FC2">
              <w:rPr>
                <w:rFonts w:ascii="Times New Roman" w:eastAsia="Times New Roman" w:hAnsi="Times New Roman"/>
                <w:color w:val="000000"/>
                <w:sz w:val="24"/>
                <w:szCs w:val="24"/>
                <w:lang w:eastAsia="ru-RU"/>
              </w:rPr>
              <w:t>±</w:t>
            </w:r>
            <w:r w:rsidRPr="00A81FC2">
              <w:rPr>
                <w:rFonts w:ascii="Times New Roman" w:eastAsia="Times New Roman" w:hAnsi="Times New Roman"/>
                <w:color w:val="000000"/>
                <w:sz w:val="24"/>
                <w:szCs w:val="24"/>
                <w:lang w:val="en-US" w:eastAsia="ru-RU"/>
              </w:rPr>
              <w:t>SD</w:t>
            </w:r>
          </w:p>
        </w:tc>
        <w:tc>
          <w:tcPr>
            <w:tcW w:w="1596" w:type="dxa"/>
            <w:vMerge/>
          </w:tcPr>
          <w:p w:rsidR="003B021F" w:rsidRPr="00A81FC2" w:rsidRDefault="003B021F" w:rsidP="00DF7D91">
            <w:pPr>
              <w:spacing w:after="0" w:line="240" w:lineRule="auto"/>
              <w:jc w:val="both"/>
              <w:rPr>
                <w:rFonts w:ascii="Times New Roman" w:eastAsia="Times New Roman" w:hAnsi="Times New Roman"/>
                <w:color w:val="000000"/>
                <w:sz w:val="24"/>
                <w:szCs w:val="24"/>
                <w:lang w:val="kk-KZ" w:eastAsia="ru-RU"/>
              </w:rPr>
            </w:pPr>
          </w:p>
        </w:tc>
      </w:tr>
      <w:tr w:rsidR="003B021F" w:rsidRPr="00A81FC2" w:rsidTr="001F1618">
        <w:tc>
          <w:tcPr>
            <w:tcW w:w="2674" w:type="dxa"/>
          </w:tcPr>
          <w:p w:rsidR="003B021F" w:rsidRPr="00A81FC2" w:rsidRDefault="00B63744" w:rsidP="00DF7D91">
            <w:pPr>
              <w:spacing w:after="0" w:line="240" w:lineRule="auto"/>
              <w:jc w:val="both"/>
              <w:rPr>
                <w:rFonts w:ascii="Times New Roman" w:eastAsia="Times New Roman" w:hAnsi="Times New Roman"/>
                <w:color w:val="000000"/>
                <w:sz w:val="24"/>
                <w:szCs w:val="24"/>
                <w:lang w:val="kk-KZ" w:eastAsia="ru-RU"/>
              </w:rPr>
            </w:pPr>
            <w:r w:rsidRPr="00A81FC2">
              <w:rPr>
                <w:rFonts w:ascii="Times New Roman" w:eastAsia="Times New Roman" w:hAnsi="Times New Roman"/>
                <w:color w:val="000000"/>
                <w:sz w:val="24"/>
                <w:szCs w:val="24"/>
                <w:lang w:val="kk-KZ" w:eastAsia="ru-RU"/>
              </w:rPr>
              <w:t>Жасы</w:t>
            </w:r>
          </w:p>
        </w:tc>
        <w:tc>
          <w:tcPr>
            <w:tcW w:w="1288" w:type="dxa"/>
            <w:vAlign w:val="center"/>
          </w:tcPr>
          <w:p w:rsidR="003B021F" w:rsidRPr="00A81FC2" w:rsidRDefault="003B021F" w:rsidP="00C8641F">
            <w:pPr>
              <w:spacing w:after="0" w:line="240" w:lineRule="auto"/>
              <w:jc w:val="center"/>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val="en-US" w:eastAsia="ru-RU"/>
              </w:rPr>
              <w:t>57,4</w:t>
            </w:r>
            <w:r w:rsidRPr="00A81FC2">
              <w:rPr>
                <w:rFonts w:ascii="Times New Roman" w:eastAsia="Times New Roman" w:hAnsi="Times New Roman"/>
                <w:color w:val="000000"/>
                <w:sz w:val="24"/>
                <w:szCs w:val="24"/>
                <w:lang w:eastAsia="ru-RU"/>
              </w:rPr>
              <w:t>±</w:t>
            </w:r>
            <w:r w:rsidRPr="00A81FC2">
              <w:rPr>
                <w:rFonts w:ascii="Times New Roman" w:eastAsia="Times New Roman" w:hAnsi="Times New Roman"/>
                <w:color w:val="000000"/>
                <w:sz w:val="24"/>
                <w:szCs w:val="24"/>
                <w:lang w:val="en-US" w:eastAsia="ru-RU"/>
              </w:rPr>
              <w:t>12,9</w:t>
            </w:r>
          </w:p>
        </w:tc>
        <w:tc>
          <w:tcPr>
            <w:tcW w:w="1246" w:type="dxa"/>
            <w:vAlign w:val="center"/>
          </w:tcPr>
          <w:p w:rsidR="003B021F" w:rsidRPr="00A81FC2" w:rsidRDefault="003B021F" w:rsidP="00C8641F">
            <w:pPr>
              <w:spacing w:after="0" w:line="240" w:lineRule="auto"/>
              <w:jc w:val="center"/>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val="en-US" w:eastAsia="ru-RU"/>
              </w:rPr>
              <w:t>61,5</w:t>
            </w:r>
            <w:r w:rsidRPr="00A81FC2">
              <w:rPr>
                <w:rFonts w:ascii="Times New Roman" w:eastAsia="Times New Roman" w:hAnsi="Times New Roman"/>
                <w:color w:val="000000"/>
                <w:sz w:val="24"/>
                <w:szCs w:val="24"/>
                <w:lang w:eastAsia="ru-RU"/>
              </w:rPr>
              <w:t>±</w:t>
            </w:r>
            <w:r w:rsidRPr="00A81FC2">
              <w:rPr>
                <w:rFonts w:ascii="Times New Roman" w:eastAsia="Times New Roman" w:hAnsi="Times New Roman"/>
                <w:color w:val="000000"/>
                <w:sz w:val="24"/>
                <w:szCs w:val="24"/>
                <w:lang w:val="en-US" w:eastAsia="ru-RU"/>
              </w:rPr>
              <w:t>10,3</w:t>
            </w:r>
          </w:p>
        </w:tc>
        <w:tc>
          <w:tcPr>
            <w:tcW w:w="1497" w:type="dxa"/>
            <w:vAlign w:val="center"/>
          </w:tcPr>
          <w:p w:rsidR="003B021F" w:rsidRPr="00A81FC2" w:rsidRDefault="003B021F" w:rsidP="00C8641F">
            <w:pPr>
              <w:spacing w:after="0" w:line="240" w:lineRule="auto"/>
              <w:jc w:val="center"/>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val="en-US" w:eastAsia="ru-RU"/>
              </w:rPr>
              <w:t>52,3</w:t>
            </w:r>
            <w:r w:rsidRPr="00A81FC2">
              <w:rPr>
                <w:rFonts w:ascii="Times New Roman" w:eastAsia="Times New Roman" w:hAnsi="Times New Roman"/>
                <w:color w:val="000000"/>
                <w:sz w:val="24"/>
                <w:szCs w:val="24"/>
                <w:lang w:eastAsia="ru-RU"/>
              </w:rPr>
              <w:t>±</w:t>
            </w:r>
            <w:r w:rsidRPr="00A81FC2">
              <w:rPr>
                <w:rFonts w:ascii="Times New Roman" w:eastAsia="Times New Roman" w:hAnsi="Times New Roman"/>
                <w:color w:val="000000"/>
                <w:sz w:val="24"/>
                <w:szCs w:val="24"/>
                <w:lang w:val="en-US" w:eastAsia="ru-RU"/>
              </w:rPr>
              <w:t>15,4</w:t>
            </w:r>
          </w:p>
        </w:tc>
        <w:tc>
          <w:tcPr>
            <w:tcW w:w="1309" w:type="dxa"/>
            <w:vAlign w:val="center"/>
          </w:tcPr>
          <w:p w:rsidR="003B021F" w:rsidRPr="00A81FC2" w:rsidRDefault="003B021F" w:rsidP="00C8641F">
            <w:pPr>
              <w:spacing w:after="0" w:line="240" w:lineRule="auto"/>
              <w:jc w:val="center"/>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val="en-US" w:eastAsia="ru-RU"/>
              </w:rPr>
              <w:t>56,1</w:t>
            </w:r>
            <w:r w:rsidRPr="00A81FC2">
              <w:rPr>
                <w:rFonts w:ascii="Times New Roman" w:eastAsia="Times New Roman" w:hAnsi="Times New Roman"/>
                <w:color w:val="000000"/>
                <w:sz w:val="24"/>
                <w:szCs w:val="24"/>
                <w:lang w:eastAsia="ru-RU"/>
              </w:rPr>
              <w:t>±</w:t>
            </w:r>
            <w:r w:rsidRPr="00A81FC2">
              <w:rPr>
                <w:rFonts w:ascii="Times New Roman" w:eastAsia="Times New Roman" w:hAnsi="Times New Roman"/>
                <w:color w:val="000000"/>
                <w:sz w:val="24"/>
                <w:szCs w:val="24"/>
                <w:lang w:val="en-US" w:eastAsia="ru-RU"/>
              </w:rPr>
              <w:t>11,7</w:t>
            </w:r>
          </w:p>
        </w:tc>
        <w:tc>
          <w:tcPr>
            <w:tcW w:w="1596" w:type="dxa"/>
            <w:vAlign w:val="center"/>
          </w:tcPr>
          <w:p w:rsidR="003B021F" w:rsidRPr="00A81FC2" w:rsidRDefault="003B021F" w:rsidP="00C8641F">
            <w:pPr>
              <w:spacing w:after="0" w:line="240" w:lineRule="auto"/>
              <w:jc w:val="center"/>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val="en-US" w:eastAsia="ru-RU"/>
              </w:rPr>
              <w:t>p=0,290</w:t>
            </w:r>
          </w:p>
        </w:tc>
      </w:tr>
      <w:tr w:rsidR="003B021F" w:rsidRPr="00A81FC2" w:rsidTr="001F1618">
        <w:tc>
          <w:tcPr>
            <w:tcW w:w="2674" w:type="dxa"/>
          </w:tcPr>
          <w:p w:rsidR="003B021F" w:rsidRPr="00A81FC2" w:rsidRDefault="00B63744" w:rsidP="00DF7D91">
            <w:pPr>
              <w:spacing w:after="0" w:line="240" w:lineRule="auto"/>
              <w:jc w:val="both"/>
              <w:rPr>
                <w:rFonts w:ascii="Times New Roman" w:eastAsia="Times New Roman" w:hAnsi="Times New Roman"/>
                <w:color w:val="000000"/>
                <w:sz w:val="24"/>
                <w:szCs w:val="24"/>
                <w:lang w:val="kk-KZ" w:eastAsia="ru-RU"/>
              </w:rPr>
            </w:pPr>
            <w:r w:rsidRPr="00A81FC2">
              <w:rPr>
                <w:rFonts w:ascii="Times New Roman" w:hAnsi="Times New Roman"/>
                <w:sz w:val="24"/>
                <w:szCs w:val="24"/>
                <w:lang w:val="kk-KZ"/>
              </w:rPr>
              <w:t>Диспансерлік бақылауда болған жыл саны</w:t>
            </w:r>
          </w:p>
        </w:tc>
        <w:tc>
          <w:tcPr>
            <w:tcW w:w="1288" w:type="dxa"/>
            <w:vAlign w:val="center"/>
          </w:tcPr>
          <w:p w:rsidR="003B021F" w:rsidRPr="00A81FC2" w:rsidRDefault="003B021F" w:rsidP="00C8641F">
            <w:pPr>
              <w:spacing w:after="0" w:line="240" w:lineRule="auto"/>
              <w:jc w:val="center"/>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val="en-US" w:eastAsia="ru-RU"/>
              </w:rPr>
              <w:t>10,4</w:t>
            </w:r>
            <w:r w:rsidRPr="00A81FC2">
              <w:rPr>
                <w:rFonts w:ascii="Times New Roman" w:eastAsia="Times New Roman" w:hAnsi="Times New Roman"/>
                <w:color w:val="000000"/>
                <w:sz w:val="24"/>
                <w:szCs w:val="24"/>
                <w:lang w:eastAsia="ru-RU"/>
              </w:rPr>
              <w:t>±</w:t>
            </w:r>
            <w:r w:rsidRPr="00A81FC2">
              <w:rPr>
                <w:rFonts w:ascii="Times New Roman" w:eastAsia="Times New Roman" w:hAnsi="Times New Roman"/>
                <w:color w:val="000000"/>
                <w:sz w:val="24"/>
                <w:szCs w:val="24"/>
                <w:lang w:val="en-US" w:eastAsia="ru-RU"/>
              </w:rPr>
              <w:t>6,10</w:t>
            </w:r>
          </w:p>
        </w:tc>
        <w:tc>
          <w:tcPr>
            <w:tcW w:w="1246" w:type="dxa"/>
            <w:vAlign w:val="center"/>
          </w:tcPr>
          <w:p w:rsidR="003B021F" w:rsidRPr="00A81FC2" w:rsidRDefault="003B021F" w:rsidP="00C8641F">
            <w:pPr>
              <w:spacing w:after="0" w:line="240" w:lineRule="auto"/>
              <w:jc w:val="center"/>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val="en-US" w:eastAsia="ru-RU"/>
              </w:rPr>
              <w:t>5,53</w:t>
            </w:r>
            <w:r w:rsidRPr="00A81FC2">
              <w:rPr>
                <w:rFonts w:ascii="Times New Roman" w:eastAsia="Times New Roman" w:hAnsi="Times New Roman"/>
                <w:color w:val="000000"/>
                <w:sz w:val="24"/>
                <w:szCs w:val="24"/>
                <w:lang w:eastAsia="ru-RU"/>
              </w:rPr>
              <w:t>±</w:t>
            </w:r>
            <w:r w:rsidRPr="00A81FC2">
              <w:rPr>
                <w:rFonts w:ascii="Times New Roman" w:eastAsia="Times New Roman" w:hAnsi="Times New Roman"/>
                <w:color w:val="000000"/>
                <w:sz w:val="24"/>
                <w:szCs w:val="24"/>
                <w:lang w:val="en-US" w:eastAsia="ru-RU"/>
              </w:rPr>
              <w:t>3,66</w:t>
            </w:r>
          </w:p>
        </w:tc>
        <w:tc>
          <w:tcPr>
            <w:tcW w:w="1497" w:type="dxa"/>
            <w:vAlign w:val="center"/>
          </w:tcPr>
          <w:p w:rsidR="003B021F" w:rsidRPr="00A81FC2" w:rsidRDefault="003B021F" w:rsidP="00C8641F">
            <w:pPr>
              <w:spacing w:after="0" w:line="240" w:lineRule="auto"/>
              <w:jc w:val="center"/>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val="en-US" w:eastAsia="ru-RU"/>
              </w:rPr>
              <w:t>6,89</w:t>
            </w:r>
            <w:r w:rsidRPr="00A81FC2">
              <w:rPr>
                <w:rFonts w:ascii="Times New Roman" w:eastAsia="Times New Roman" w:hAnsi="Times New Roman"/>
                <w:color w:val="000000"/>
                <w:sz w:val="24"/>
                <w:szCs w:val="24"/>
                <w:lang w:eastAsia="ru-RU"/>
              </w:rPr>
              <w:t>±</w:t>
            </w:r>
            <w:r w:rsidRPr="00A81FC2">
              <w:rPr>
                <w:rFonts w:ascii="Times New Roman" w:eastAsia="Times New Roman" w:hAnsi="Times New Roman"/>
                <w:color w:val="000000"/>
                <w:sz w:val="24"/>
                <w:szCs w:val="24"/>
                <w:lang w:val="en-US" w:eastAsia="ru-RU"/>
              </w:rPr>
              <w:t>6,07</w:t>
            </w:r>
          </w:p>
        </w:tc>
        <w:tc>
          <w:tcPr>
            <w:tcW w:w="1309" w:type="dxa"/>
            <w:vAlign w:val="center"/>
          </w:tcPr>
          <w:p w:rsidR="003B021F" w:rsidRPr="00A81FC2" w:rsidRDefault="003B021F" w:rsidP="00C8641F">
            <w:pPr>
              <w:spacing w:after="0" w:line="240" w:lineRule="auto"/>
              <w:jc w:val="center"/>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val="en-US" w:eastAsia="ru-RU"/>
              </w:rPr>
              <w:t>4,76</w:t>
            </w:r>
            <w:r w:rsidRPr="00A81FC2">
              <w:rPr>
                <w:rFonts w:ascii="Times New Roman" w:eastAsia="Times New Roman" w:hAnsi="Times New Roman"/>
                <w:color w:val="000000"/>
                <w:sz w:val="24"/>
                <w:szCs w:val="24"/>
                <w:lang w:eastAsia="ru-RU"/>
              </w:rPr>
              <w:t>±</w:t>
            </w:r>
            <w:r w:rsidRPr="00A81FC2">
              <w:rPr>
                <w:rFonts w:ascii="Times New Roman" w:eastAsia="Times New Roman" w:hAnsi="Times New Roman"/>
                <w:color w:val="000000"/>
                <w:sz w:val="24"/>
                <w:szCs w:val="24"/>
                <w:lang w:val="en-US" w:eastAsia="ru-RU"/>
              </w:rPr>
              <w:t>2,89</w:t>
            </w:r>
          </w:p>
        </w:tc>
        <w:tc>
          <w:tcPr>
            <w:tcW w:w="1596" w:type="dxa"/>
            <w:vAlign w:val="center"/>
          </w:tcPr>
          <w:p w:rsidR="003B021F" w:rsidRPr="00A81FC2" w:rsidRDefault="003B021F" w:rsidP="00C8641F">
            <w:pPr>
              <w:spacing w:after="0" w:line="240" w:lineRule="auto"/>
              <w:jc w:val="center"/>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val="en-US" w:eastAsia="ru-RU"/>
              </w:rPr>
              <w:t>P=0,072</w:t>
            </w:r>
          </w:p>
        </w:tc>
      </w:tr>
    </w:tbl>
    <w:p w:rsidR="003B021F" w:rsidRPr="00A81FC2" w:rsidRDefault="003B021F" w:rsidP="00336A69">
      <w:pPr>
        <w:pStyle w:val="a3"/>
        <w:ind w:firstLine="709"/>
        <w:jc w:val="both"/>
        <w:rPr>
          <w:rFonts w:ascii="Times New Roman" w:hAnsi="Times New Roman"/>
          <w:sz w:val="28"/>
          <w:szCs w:val="28"/>
          <w:lang w:val="kk-KZ"/>
        </w:rPr>
      </w:pPr>
    </w:p>
    <w:p w:rsidR="004D3E16" w:rsidRPr="00A81FC2" w:rsidRDefault="003B021F"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Диспансерлік бақылау жылдарының орташа саны 6,1±4,53 құрады</w:t>
      </w:r>
      <w:r w:rsidR="00B63744" w:rsidRPr="00A81FC2">
        <w:rPr>
          <w:rFonts w:ascii="Times New Roman" w:hAnsi="Times New Roman"/>
          <w:sz w:val="28"/>
          <w:szCs w:val="28"/>
          <w:lang w:val="kk-KZ"/>
        </w:rPr>
        <w:t>. Бұл көрсеткіші НТ-да 7,21±5,11, БТ</w:t>
      </w:r>
      <w:r w:rsidR="00C8641F">
        <w:rPr>
          <w:rFonts w:ascii="Times New Roman" w:hAnsi="Times New Roman"/>
          <w:sz w:val="28"/>
          <w:szCs w:val="28"/>
          <w:lang w:val="kk-KZ"/>
        </w:rPr>
        <w:t>-</w:t>
      </w:r>
      <w:r w:rsidRPr="00A81FC2">
        <w:rPr>
          <w:rFonts w:ascii="Times New Roman" w:hAnsi="Times New Roman"/>
          <w:sz w:val="28"/>
          <w:szCs w:val="28"/>
          <w:lang w:val="kk-KZ"/>
        </w:rPr>
        <w:t>да-5,26±3,89 (p=0,082) құрады.</w:t>
      </w:r>
      <w:r w:rsidR="004D3E16" w:rsidRPr="00A81FC2">
        <w:rPr>
          <w:rFonts w:ascii="Times New Roman" w:hAnsi="Times New Roman"/>
          <w:sz w:val="28"/>
          <w:szCs w:val="28"/>
          <w:lang w:val="kk-KZ"/>
        </w:rPr>
        <w:t>2-кестеде келтірілген төрт кіші топтағы диспансерлік бақылаудың орташа жылы мен жас ерекшелігін бағалау нәтижелері: Post-HocTest әдісімен төрт кіші топтағы әрбір көрсеткішті жұппен салыстырған кезде сенімді нәтижелер табылған жоқ (p&gt;0,05)</w:t>
      </w:r>
      <w:r w:rsidR="00A42124" w:rsidRPr="00A81FC2">
        <w:rPr>
          <w:rFonts w:ascii="Times New Roman" w:hAnsi="Times New Roman"/>
          <w:sz w:val="28"/>
          <w:szCs w:val="28"/>
          <w:lang w:val="kk-KZ"/>
        </w:rPr>
        <w:t xml:space="preserve"> (</w:t>
      </w:r>
      <w:r w:rsidR="001F1618">
        <w:rPr>
          <w:rFonts w:ascii="Times New Roman" w:hAnsi="Times New Roman"/>
          <w:sz w:val="28"/>
          <w:szCs w:val="28"/>
          <w:lang w:val="kk-KZ"/>
        </w:rPr>
        <w:t>3</w:t>
      </w:r>
      <w:r w:rsidR="00A42124" w:rsidRPr="00A81FC2">
        <w:rPr>
          <w:rFonts w:ascii="Times New Roman" w:hAnsi="Times New Roman"/>
          <w:sz w:val="28"/>
          <w:szCs w:val="28"/>
          <w:lang w:val="kk-KZ"/>
        </w:rPr>
        <w:t>-кесте)</w:t>
      </w:r>
      <w:r w:rsidR="004D3E16" w:rsidRPr="00A81FC2">
        <w:rPr>
          <w:rFonts w:ascii="Times New Roman" w:hAnsi="Times New Roman"/>
          <w:sz w:val="28"/>
          <w:szCs w:val="28"/>
          <w:lang w:val="kk-KZ"/>
        </w:rPr>
        <w:t>.</w:t>
      </w:r>
    </w:p>
    <w:p w:rsidR="00C8641F" w:rsidRDefault="00C8641F" w:rsidP="00336A69">
      <w:pPr>
        <w:pStyle w:val="a3"/>
        <w:ind w:firstLine="709"/>
        <w:jc w:val="both"/>
        <w:rPr>
          <w:rFonts w:ascii="Times New Roman" w:hAnsi="Times New Roman"/>
          <w:sz w:val="28"/>
          <w:szCs w:val="28"/>
          <w:lang w:val="kk-KZ"/>
        </w:rPr>
      </w:pPr>
    </w:p>
    <w:p w:rsidR="00B83345" w:rsidRPr="00A81FC2" w:rsidRDefault="00C8641F" w:rsidP="00C8641F">
      <w:pPr>
        <w:pStyle w:val="a3"/>
        <w:jc w:val="both"/>
        <w:rPr>
          <w:rFonts w:ascii="Times New Roman" w:hAnsi="Times New Roman"/>
          <w:sz w:val="28"/>
          <w:szCs w:val="28"/>
          <w:lang w:val="kk-KZ"/>
        </w:rPr>
      </w:pPr>
      <w:r>
        <w:rPr>
          <w:rFonts w:ascii="Times New Roman" w:hAnsi="Times New Roman"/>
          <w:sz w:val="28"/>
          <w:szCs w:val="28"/>
          <w:lang w:val="kk-KZ"/>
        </w:rPr>
        <w:t xml:space="preserve">Кесте 3– </w:t>
      </w:r>
      <w:r w:rsidR="004D3E16" w:rsidRPr="00A81FC2">
        <w:rPr>
          <w:rFonts w:ascii="Times New Roman" w:hAnsi="Times New Roman"/>
          <w:sz w:val="28"/>
          <w:szCs w:val="28"/>
          <w:lang w:val="kk-KZ"/>
        </w:rPr>
        <w:t>Сүт безі қатерлі ісігінің бастапқы ошақтарының орналасуына сәйкес іріктеу құрылымы</w:t>
      </w:r>
    </w:p>
    <w:p w:rsidR="004D3E16" w:rsidRPr="00A81FC2" w:rsidRDefault="004D3E16" w:rsidP="00336A69">
      <w:pPr>
        <w:pStyle w:val="a3"/>
        <w:ind w:firstLine="709"/>
        <w:jc w:val="both"/>
        <w:rPr>
          <w:rFonts w:ascii="Times New Roman" w:hAnsi="Times New Roman"/>
          <w:sz w:val="16"/>
          <w:szCs w:val="16"/>
          <w:lang w:val="kk-KZ"/>
        </w:rPr>
      </w:pPr>
    </w:p>
    <w:tbl>
      <w:tblPr>
        <w:tblStyle w:val="TableGrid3"/>
        <w:tblW w:w="0" w:type="auto"/>
        <w:tblInd w:w="136" w:type="dxa"/>
        <w:tblLook w:val="04A0" w:firstRow="1" w:lastRow="0" w:firstColumn="1" w:lastColumn="0" w:noHBand="0" w:noVBand="1"/>
      </w:tblPr>
      <w:tblGrid>
        <w:gridCol w:w="2514"/>
        <w:gridCol w:w="2330"/>
        <w:gridCol w:w="2326"/>
        <w:gridCol w:w="2447"/>
      </w:tblGrid>
      <w:tr w:rsidR="004D3E16" w:rsidRPr="00A81FC2" w:rsidTr="001F1618">
        <w:tc>
          <w:tcPr>
            <w:tcW w:w="2514" w:type="dxa"/>
            <w:vAlign w:val="center"/>
          </w:tcPr>
          <w:p w:rsidR="004D3E16" w:rsidRPr="00A81FC2" w:rsidRDefault="004D3E16" w:rsidP="00C8641F">
            <w:pPr>
              <w:spacing w:after="0" w:line="240" w:lineRule="auto"/>
              <w:ind w:hanging="5"/>
              <w:jc w:val="center"/>
              <w:rPr>
                <w:rFonts w:ascii="Times New Roman" w:eastAsia="Times New Roman" w:hAnsi="Times New Roman"/>
                <w:color w:val="000000"/>
                <w:sz w:val="24"/>
                <w:szCs w:val="24"/>
                <w:lang w:val="kk-KZ" w:eastAsia="ru-RU"/>
              </w:rPr>
            </w:pPr>
            <w:r w:rsidRPr="00A81FC2">
              <w:rPr>
                <w:rFonts w:ascii="Times New Roman" w:eastAsia="Times New Roman" w:hAnsi="Times New Roman"/>
                <w:color w:val="000000"/>
                <w:sz w:val="24"/>
                <w:szCs w:val="24"/>
                <w:lang w:val="kk-KZ" w:eastAsia="ru-RU"/>
              </w:rPr>
              <w:t>Боріншілікті қатерлі ісіктің орналасуы</w:t>
            </w:r>
          </w:p>
        </w:tc>
        <w:tc>
          <w:tcPr>
            <w:tcW w:w="2330" w:type="dxa"/>
            <w:vAlign w:val="center"/>
          </w:tcPr>
          <w:p w:rsidR="004D3E16" w:rsidRPr="00A81FC2" w:rsidRDefault="004D3E16" w:rsidP="00C8641F">
            <w:pPr>
              <w:spacing w:after="0" w:line="240" w:lineRule="auto"/>
              <w:ind w:hanging="5"/>
              <w:jc w:val="center"/>
              <w:rPr>
                <w:rFonts w:ascii="Times New Roman" w:eastAsia="Times New Roman" w:hAnsi="Times New Roman"/>
                <w:bCs/>
                <w:sz w:val="24"/>
                <w:szCs w:val="24"/>
                <w:lang w:val="kk-KZ" w:eastAsia="ru-RU"/>
              </w:rPr>
            </w:pPr>
            <w:r w:rsidRPr="00A81FC2">
              <w:rPr>
                <w:rFonts w:ascii="Times New Roman" w:eastAsia="Times New Roman" w:hAnsi="Times New Roman"/>
                <w:bCs/>
                <w:sz w:val="24"/>
                <w:szCs w:val="24"/>
                <w:lang w:val="kk-KZ" w:eastAsia="ru-RU"/>
              </w:rPr>
              <w:t>Негізгі топ</w:t>
            </w:r>
          </w:p>
          <w:p w:rsidR="004D3E16" w:rsidRPr="00A81FC2" w:rsidRDefault="004D3E16" w:rsidP="00C8641F">
            <w:pPr>
              <w:spacing w:after="0" w:line="240" w:lineRule="auto"/>
              <w:ind w:hanging="5"/>
              <w:jc w:val="center"/>
              <w:rPr>
                <w:rFonts w:ascii="Times New Roman" w:eastAsia="Times New Roman" w:hAnsi="Times New Roman"/>
                <w:color w:val="000000"/>
                <w:sz w:val="24"/>
                <w:szCs w:val="24"/>
                <w:lang w:eastAsia="ru-RU"/>
              </w:rPr>
            </w:pPr>
            <w:r w:rsidRPr="00A81FC2">
              <w:rPr>
                <w:rFonts w:ascii="Times New Roman" w:eastAsia="Times New Roman" w:hAnsi="Times New Roman"/>
                <w:bCs/>
                <w:sz w:val="24"/>
                <w:szCs w:val="24"/>
                <w:lang w:eastAsia="ru-RU"/>
              </w:rPr>
              <w:t>n=29</w:t>
            </w:r>
          </w:p>
        </w:tc>
        <w:tc>
          <w:tcPr>
            <w:tcW w:w="2326" w:type="dxa"/>
            <w:vAlign w:val="center"/>
          </w:tcPr>
          <w:p w:rsidR="004D3E16" w:rsidRPr="00A81FC2" w:rsidRDefault="004D3E16" w:rsidP="00C8641F">
            <w:pPr>
              <w:spacing w:after="0" w:line="240" w:lineRule="auto"/>
              <w:ind w:hanging="5"/>
              <w:jc w:val="center"/>
              <w:rPr>
                <w:rFonts w:ascii="Times New Roman" w:eastAsia="Times New Roman" w:hAnsi="Times New Roman"/>
                <w:bCs/>
                <w:sz w:val="24"/>
                <w:szCs w:val="24"/>
                <w:lang w:val="kk-KZ" w:eastAsia="ru-RU"/>
              </w:rPr>
            </w:pPr>
            <w:r w:rsidRPr="00A81FC2">
              <w:rPr>
                <w:rFonts w:ascii="Times New Roman" w:eastAsia="Times New Roman" w:hAnsi="Times New Roman"/>
                <w:bCs/>
                <w:sz w:val="24"/>
                <w:szCs w:val="24"/>
                <w:lang w:val="kk-KZ" w:eastAsia="ru-RU"/>
              </w:rPr>
              <w:t>Бақылау тобы</w:t>
            </w:r>
          </w:p>
          <w:p w:rsidR="004D3E16" w:rsidRPr="00A81FC2" w:rsidRDefault="004D3E16" w:rsidP="00C8641F">
            <w:pPr>
              <w:spacing w:after="0" w:line="240" w:lineRule="auto"/>
              <w:ind w:hanging="5"/>
              <w:jc w:val="center"/>
              <w:rPr>
                <w:rFonts w:ascii="Times New Roman" w:eastAsia="Times New Roman" w:hAnsi="Times New Roman"/>
                <w:sz w:val="24"/>
                <w:szCs w:val="24"/>
                <w:lang w:eastAsia="ru-RU"/>
              </w:rPr>
            </w:pPr>
            <w:r w:rsidRPr="00A81FC2">
              <w:rPr>
                <w:rFonts w:ascii="Times New Roman" w:eastAsia="Times New Roman" w:hAnsi="Times New Roman"/>
                <w:bCs/>
                <w:sz w:val="24"/>
                <w:szCs w:val="24"/>
                <w:lang w:eastAsia="ru-RU"/>
              </w:rPr>
              <w:t>n=38</w:t>
            </w:r>
          </w:p>
        </w:tc>
        <w:tc>
          <w:tcPr>
            <w:tcW w:w="2447" w:type="dxa"/>
            <w:vAlign w:val="center"/>
          </w:tcPr>
          <w:p w:rsidR="004D3E16" w:rsidRPr="00A81FC2" w:rsidRDefault="00B8243C" w:rsidP="00C8641F">
            <w:pPr>
              <w:spacing w:after="0" w:line="240" w:lineRule="auto"/>
              <w:ind w:hanging="5"/>
              <w:jc w:val="center"/>
              <w:rPr>
                <w:rFonts w:ascii="Times New Roman" w:eastAsia="Times New Roman" w:hAnsi="Times New Roman"/>
                <w:color w:val="000000"/>
                <w:sz w:val="24"/>
                <w:szCs w:val="24"/>
                <w:lang w:eastAsia="ru-RU"/>
              </w:rPr>
            </w:pPr>
            <w:r w:rsidRPr="00A81FC2">
              <w:rPr>
                <w:rFonts w:ascii="Times New Roman" w:eastAsia="Times New Roman" w:hAnsi="Times New Roman"/>
                <w:bCs/>
                <w:sz w:val="24"/>
                <w:szCs w:val="24"/>
                <w:lang w:eastAsia="ru-RU"/>
              </w:rPr>
              <w:t>р-мағынасы</w:t>
            </w:r>
          </w:p>
        </w:tc>
      </w:tr>
      <w:tr w:rsidR="004D3E16" w:rsidRPr="00A81FC2" w:rsidTr="001F1618">
        <w:tc>
          <w:tcPr>
            <w:tcW w:w="2514" w:type="dxa"/>
          </w:tcPr>
          <w:p w:rsidR="004D3E16" w:rsidRPr="00A81FC2" w:rsidRDefault="004D3E16" w:rsidP="00DF7D91">
            <w:pPr>
              <w:spacing w:after="0" w:line="240" w:lineRule="auto"/>
              <w:ind w:hanging="5"/>
              <w:jc w:val="both"/>
              <w:rPr>
                <w:rFonts w:ascii="Times New Roman" w:eastAsia="Times New Roman" w:hAnsi="Times New Roman"/>
                <w:bCs/>
                <w:sz w:val="24"/>
                <w:szCs w:val="24"/>
                <w:lang w:val="kk-KZ" w:eastAsia="ru-RU"/>
              </w:rPr>
            </w:pPr>
            <w:r w:rsidRPr="00A81FC2">
              <w:rPr>
                <w:rFonts w:ascii="Times New Roman" w:eastAsia="MS Mincho" w:hAnsi="Times New Roman"/>
                <w:kern w:val="24"/>
                <w:sz w:val="24"/>
                <w:szCs w:val="24"/>
                <w:lang w:val="kk-KZ" w:eastAsia="ru-RU"/>
              </w:rPr>
              <w:t>Оң жақ сүт безі</w:t>
            </w:r>
          </w:p>
        </w:tc>
        <w:tc>
          <w:tcPr>
            <w:tcW w:w="2330" w:type="dxa"/>
            <w:vAlign w:val="center"/>
          </w:tcPr>
          <w:p w:rsidR="004D3E16" w:rsidRPr="00A81FC2" w:rsidRDefault="004D3E16" w:rsidP="00C8641F">
            <w:pPr>
              <w:spacing w:after="0" w:line="240" w:lineRule="auto"/>
              <w:ind w:hanging="5"/>
              <w:jc w:val="center"/>
              <w:rPr>
                <w:rFonts w:ascii="Times New Roman" w:eastAsia="Times New Roman" w:hAnsi="Times New Roman"/>
                <w:color w:val="000000"/>
                <w:sz w:val="24"/>
                <w:szCs w:val="24"/>
                <w:lang w:eastAsia="ru-RU"/>
              </w:rPr>
            </w:pPr>
            <w:r w:rsidRPr="00A81FC2">
              <w:rPr>
                <w:rFonts w:ascii="Times New Roman" w:eastAsia="MS Mincho" w:hAnsi="Times New Roman"/>
                <w:kern w:val="24"/>
                <w:sz w:val="24"/>
                <w:szCs w:val="24"/>
                <w:lang w:val="kk-KZ" w:eastAsia="ru-RU"/>
              </w:rPr>
              <w:t>9 (3</w:t>
            </w:r>
            <w:r w:rsidRPr="00A81FC2">
              <w:rPr>
                <w:rFonts w:ascii="Times New Roman" w:eastAsia="MS Mincho" w:hAnsi="Times New Roman"/>
                <w:kern w:val="24"/>
                <w:sz w:val="24"/>
                <w:szCs w:val="24"/>
                <w:lang w:val="en-US" w:eastAsia="ru-RU"/>
              </w:rPr>
              <w:t>2</w:t>
            </w:r>
            <w:r w:rsidRPr="00A81FC2">
              <w:rPr>
                <w:rFonts w:ascii="Times New Roman" w:eastAsia="MS Mincho" w:hAnsi="Times New Roman"/>
                <w:kern w:val="24"/>
                <w:sz w:val="24"/>
                <w:szCs w:val="24"/>
                <w:lang w:val="kk-KZ" w:eastAsia="ru-RU"/>
              </w:rPr>
              <w:t>,</w:t>
            </w:r>
            <w:r w:rsidRPr="00A81FC2">
              <w:rPr>
                <w:rFonts w:ascii="Times New Roman" w:eastAsia="MS Mincho" w:hAnsi="Times New Roman"/>
                <w:kern w:val="24"/>
                <w:sz w:val="24"/>
                <w:szCs w:val="24"/>
                <w:lang w:eastAsia="ru-RU"/>
              </w:rPr>
              <w:t>1</w:t>
            </w:r>
            <w:r w:rsidRPr="00A81FC2">
              <w:rPr>
                <w:rFonts w:ascii="Times New Roman" w:eastAsia="MS Mincho" w:hAnsi="Times New Roman"/>
                <w:kern w:val="24"/>
                <w:sz w:val="24"/>
                <w:szCs w:val="24"/>
                <w:lang w:val="kk-KZ" w:eastAsia="ru-RU"/>
              </w:rPr>
              <w:t>%)</w:t>
            </w:r>
          </w:p>
        </w:tc>
        <w:tc>
          <w:tcPr>
            <w:tcW w:w="2326" w:type="dxa"/>
            <w:vAlign w:val="center"/>
          </w:tcPr>
          <w:p w:rsidR="004D3E16" w:rsidRPr="00A81FC2" w:rsidRDefault="004D3E16" w:rsidP="00C8641F">
            <w:pPr>
              <w:spacing w:after="0" w:line="240" w:lineRule="auto"/>
              <w:ind w:hanging="5"/>
              <w:jc w:val="center"/>
              <w:rPr>
                <w:rFonts w:ascii="Times New Roman" w:eastAsia="Times New Roman" w:hAnsi="Times New Roman"/>
                <w:color w:val="000000"/>
                <w:sz w:val="24"/>
                <w:szCs w:val="24"/>
                <w:lang w:eastAsia="ru-RU"/>
              </w:rPr>
            </w:pPr>
            <w:r w:rsidRPr="00A81FC2">
              <w:rPr>
                <w:rFonts w:ascii="Times New Roman" w:eastAsia="MS Mincho" w:hAnsi="Times New Roman"/>
                <w:kern w:val="24"/>
                <w:sz w:val="24"/>
                <w:szCs w:val="24"/>
                <w:lang w:val="kk-KZ" w:eastAsia="ru-RU"/>
              </w:rPr>
              <w:t>17 (44,</w:t>
            </w:r>
            <w:r w:rsidRPr="00A81FC2">
              <w:rPr>
                <w:rFonts w:ascii="Times New Roman" w:eastAsia="MS Mincho" w:hAnsi="Times New Roman"/>
                <w:kern w:val="24"/>
                <w:sz w:val="24"/>
                <w:szCs w:val="24"/>
                <w:lang w:eastAsia="ru-RU"/>
              </w:rPr>
              <w:t>7</w:t>
            </w:r>
            <w:r w:rsidRPr="00A81FC2">
              <w:rPr>
                <w:rFonts w:ascii="Times New Roman" w:eastAsia="MS Mincho" w:hAnsi="Times New Roman"/>
                <w:kern w:val="24"/>
                <w:sz w:val="24"/>
                <w:szCs w:val="24"/>
                <w:lang w:val="kk-KZ" w:eastAsia="ru-RU"/>
              </w:rPr>
              <w:t>%)</w:t>
            </w:r>
          </w:p>
        </w:tc>
        <w:tc>
          <w:tcPr>
            <w:tcW w:w="2447" w:type="dxa"/>
            <w:vMerge w:val="restart"/>
          </w:tcPr>
          <w:p w:rsidR="004D3E16" w:rsidRPr="00A81FC2" w:rsidRDefault="004D3E16" w:rsidP="00DF7D91">
            <w:pPr>
              <w:spacing w:after="0" w:line="240" w:lineRule="auto"/>
              <w:ind w:hanging="5"/>
              <w:jc w:val="both"/>
              <w:rPr>
                <w:rFonts w:ascii="Times New Roman" w:eastAsia="Times New Roman" w:hAnsi="Times New Roman"/>
                <w:sz w:val="24"/>
                <w:szCs w:val="24"/>
                <w:lang w:eastAsia="ru-RU"/>
              </w:rPr>
            </w:pPr>
            <w:r w:rsidRPr="00A81FC2">
              <w:rPr>
                <w:rFonts w:ascii="Times New Roman" w:eastAsia="Times New Roman" w:hAnsi="Times New Roman"/>
                <w:sz w:val="24"/>
                <w:szCs w:val="24"/>
                <w:lang w:val="en-US" w:eastAsia="ru-RU"/>
              </w:rPr>
              <w:t>p=0,</w:t>
            </w:r>
            <w:r w:rsidRPr="00A81FC2">
              <w:rPr>
                <w:rFonts w:ascii="Times New Roman" w:eastAsia="Times New Roman" w:hAnsi="Times New Roman"/>
                <w:sz w:val="24"/>
                <w:szCs w:val="24"/>
                <w:lang w:eastAsia="ru-RU"/>
              </w:rPr>
              <w:t>512</w:t>
            </w:r>
          </w:p>
        </w:tc>
      </w:tr>
      <w:tr w:rsidR="004D3E16" w:rsidRPr="00A81FC2" w:rsidTr="001F1618">
        <w:tc>
          <w:tcPr>
            <w:tcW w:w="2514" w:type="dxa"/>
          </w:tcPr>
          <w:p w:rsidR="004D3E16" w:rsidRPr="00A81FC2" w:rsidRDefault="004D3E16" w:rsidP="00DF7D91">
            <w:pPr>
              <w:spacing w:after="0" w:line="240" w:lineRule="auto"/>
              <w:ind w:hanging="5"/>
              <w:jc w:val="both"/>
              <w:rPr>
                <w:rFonts w:ascii="Times New Roman" w:eastAsia="Times New Roman" w:hAnsi="Times New Roman"/>
                <w:b/>
                <w:bCs/>
                <w:kern w:val="24"/>
                <w:sz w:val="24"/>
                <w:szCs w:val="24"/>
                <w:lang w:val="kk-KZ" w:eastAsia="ru-RU"/>
              </w:rPr>
            </w:pPr>
            <w:r w:rsidRPr="00A81FC2">
              <w:rPr>
                <w:rFonts w:ascii="Times New Roman" w:eastAsia="MS Mincho" w:hAnsi="Times New Roman"/>
                <w:kern w:val="24"/>
                <w:sz w:val="24"/>
                <w:szCs w:val="24"/>
                <w:lang w:val="kk-KZ" w:eastAsia="ru-RU"/>
              </w:rPr>
              <w:t>Сол жақ сүт безі</w:t>
            </w:r>
          </w:p>
        </w:tc>
        <w:tc>
          <w:tcPr>
            <w:tcW w:w="2330" w:type="dxa"/>
            <w:vAlign w:val="center"/>
          </w:tcPr>
          <w:p w:rsidR="004D3E16" w:rsidRPr="00A81FC2" w:rsidRDefault="004D3E16" w:rsidP="00C8641F">
            <w:pPr>
              <w:spacing w:after="0" w:line="240" w:lineRule="auto"/>
              <w:ind w:hanging="5"/>
              <w:jc w:val="center"/>
              <w:rPr>
                <w:rFonts w:ascii="Times New Roman" w:eastAsia="Times New Roman" w:hAnsi="Times New Roman"/>
                <w:color w:val="000000"/>
                <w:sz w:val="24"/>
                <w:szCs w:val="24"/>
                <w:lang w:eastAsia="ru-RU"/>
              </w:rPr>
            </w:pPr>
            <w:r w:rsidRPr="00A81FC2">
              <w:rPr>
                <w:rFonts w:ascii="Times New Roman" w:eastAsia="MS Mincho" w:hAnsi="Times New Roman"/>
                <w:kern w:val="24"/>
                <w:sz w:val="24"/>
                <w:szCs w:val="24"/>
                <w:lang w:eastAsia="ru-RU"/>
              </w:rPr>
              <w:t>18 (4</w:t>
            </w:r>
            <w:r w:rsidRPr="00A81FC2">
              <w:rPr>
                <w:rFonts w:ascii="Times New Roman" w:eastAsia="MS Mincho" w:hAnsi="Times New Roman"/>
                <w:kern w:val="24"/>
                <w:sz w:val="24"/>
                <w:szCs w:val="24"/>
                <w:lang w:val="en-US" w:eastAsia="ru-RU"/>
              </w:rPr>
              <w:t>6</w:t>
            </w:r>
            <w:r w:rsidRPr="00A81FC2">
              <w:rPr>
                <w:rFonts w:ascii="Times New Roman" w:eastAsia="MS Mincho" w:hAnsi="Times New Roman"/>
                <w:kern w:val="24"/>
                <w:sz w:val="24"/>
                <w:szCs w:val="24"/>
                <w:lang w:eastAsia="ru-RU"/>
              </w:rPr>
              <w:t>,3%)</w:t>
            </w:r>
          </w:p>
        </w:tc>
        <w:tc>
          <w:tcPr>
            <w:tcW w:w="2326" w:type="dxa"/>
            <w:vAlign w:val="center"/>
          </w:tcPr>
          <w:p w:rsidR="004D3E16" w:rsidRPr="00A81FC2" w:rsidRDefault="004D3E16" w:rsidP="00C8641F">
            <w:pPr>
              <w:spacing w:after="0" w:line="240" w:lineRule="auto"/>
              <w:ind w:hanging="5"/>
              <w:jc w:val="center"/>
              <w:rPr>
                <w:rFonts w:ascii="Times New Roman" w:eastAsia="Times New Roman" w:hAnsi="Times New Roman"/>
                <w:sz w:val="24"/>
                <w:szCs w:val="24"/>
                <w:lang w:eastAsia="ru-RU"/>
              </w:rPr>
            </w:pPr>
            <w:r w:rsidRPr="00A81FC2">
              <w:rPr>
                <w:rFonts w:ascii="Times New Roman" w:eastAsia="MS Mincho" w:hAnsi="Times New Roman"/>
                <w:kern w:val="24"/>
                <w:sz w:val="24"/>
                <w:szCs w:val="24"/>
                <w:lang w:eastAsia="ru-RU"/>
              </w:rPr>
              <w:t>19 (50,0%)</w:t>
            </w:r>
          </w:p>
        </w:tc>
        <w:tc>
          <w:tcPr>
            <w:tcW w:w="2447" w:type="dxa"/>
            <w:vMerge/>
          </w:tcPr>
          <w:p w:rsidR="004D3E16" w:rsidRPr="00A81FC2" w:rsidRDefault="004D3E16" w:rsidP="00DF7D91">
            <w:pPr>
              <w:spacing w:after="0" w:line="240" w:lineRule="auto"/>
              <w:ind w:hanging="5"/>
              <w:jc w:val="both"/>
              <w:rPr>
                <w:rFonts w:ascii="Times New Roman" w:eastAsia="Times New Roman" w:hAnsi="Times New Roman"/>
                <w:sz w:val="24"/>
                <w:szCs w:val="24"/>
                <w:lang w:eastAsia="ru-RU"/>
              </w:rPr>
            </w:pPr>
          </w:p>
        </w:tc>
      </w:tr>
      <w:tr w:rsidR="004D3E16" w:rsidRPr="00A81FC2" w:rsidTr="001F1618">
        <w:tc>
          <w:tcPr>
            <w:tcW w:w="2514" w:type="dxa"/>
          </w:tcPr>
          <w:p w:rsidR="004D3E16" w:rsidRPr="00A81FC2" w:rsidRDefault="004D3E16" w:rsidP="00DF7D91">
            <w:pPr>
              <w:spacing w:after="0" w:line="240" w:lineRule="auto"/>
              <w:ind w:hanging="5"/>
              <w:jc w:val="both"/>
              <w:rPr>
                <w:rFonts w:ascii="Times New Roman" w:eastAsia="MS Mincho" w:hAnsi="Times New Roman"/>
                <w:kern w:val="24"/>
                <w:sz w:val="24"/>
                <w:szCs w:val="24"/>
                <w:lang w:val="kk-KZ" w:eastAsia="ru-RU"/>
              </w:rPr>
            </w:pPr>
            <w:r w:rsidRPr="00A81FC2">
              <w:rPr>
                <w:rFonts w:ascii="Times New Roman" w:eastAsia="MS Mincho" w:hAnsi="Times New Roman"/>
                <w:kern w:val="24"/>
                <w:sz w:val="24"/>
                <w:szCs w:val="24"/>
                <w:lang w:val="kk-KZ" w:eastAsia="ru-RU"/>
              </w:rPr>
              <w:t>Екі жақты үрдіс</w:t>
            </w:r>
          </w:p>
        </w:tc>
        <w:tc>
          <w:tcPr>
            <w:tcW w:w="2330" w:type="dxa"/>
            <w:vAlign w:val="center"/>
          </w:tcPr>
          <w:p w:rsidR="004D3E16" w:rsidRPr="00A81FC2" w:rsidRDefault="004D3E16" w:rsidP="00C8641F">
            <w:pPr>
              <w:spacing w:after="0" w:line="240" w:lineRule="auto"/>
              <w:ind w:hanging="5"/>
              <w:jc w:val="center"/>
              <w:rPr>
                <w:rFonts w:ascii="Times New Roman" w:eastAsia="Times New Roman" w:hAnsi="Times New Roman"/>
                <w:color w:val="000000"/>
                <w:sz w:val="24"/>
                <w:szCs w:val="24"/>
                <w:lang w:eastAsia="ru-RU"/>
              </w:rPr>
            </w:pPr>
            <w:r w:rsidRPr="00A81FC2">
              <w:rPr>
                <w:rFonts w:ascii="Times New Roman" w:eastAsia="MS Mincho" w:hAnsi="Times New Roman"/>
                <w:kern w:val="24"/>
                <w:sz w:val="24"/>
                <w:szCs w:val="24"/>
                <w:lang w:eastAsia="ru-RU"/>
              </w:rPr>
              <w:t>1 (3,6%)</w:t>
            </w:r>
          </w:p>
        </w:tc>
        <w:tc>
          <w:tcPr>
            <w:tcW w:w="2326" w:type="dxa"/>
            <w:vAlign w:val="center"/>
          </w:tcPr>
          <w:p w:rsidR="004D3E16" w:rsidRPr="00A81FC2" w:rsidRDefault="004D3E16" w:rsidP="00C8641F">
            <w:pPr>
              <w:spacing w:after="0" w:line="240" w:lineRule="auto"/>
              <w:ind w:hanging="5"/>
              <w:jc w:val="center"/>
              <w:rPr>
                <w:rFonts w:ascii="Times New Roman" w:eastAsia="Times New Roman" w:hAnsi="Times New Roman"/>
                <w:color w:val="000000"/>
                <w:sz w:val="24"/>
                <w:szCs w:val="24"/>
                <w:lang w:eastAsia="ru-RU"/>
              </w:rPr>
            </w:pPr>
            <w:r w:rsidRPr="00A81FC2">
              <w:rPr>
                <w:rFonts w:ascii="Times New Roman" w:eastAsia="MS Mincho" w:hAnsi="Times New Roman"/>
                <w:kern w:val="24"/>
                <w:sz w:val="24"/>
                <w:szCs w:val="24"/>
                <w:lang w:eastAsia="ru-RU"/>
              </w:rPr>
              <w:t>2 (5,3%)</w:t>
            </w:r>
          </w:p>
        </w:tc>
        <w:tc>
          <w:tcPr>
            <w:tcW w:w="2447" w:type="dxa"/>
            <w:vMerge/>
          </w:tcPr>
          <w:p w:rsidR="004D3E16" w:rsidRPr="00A81FC2" w:rsidRDefault="004D3E16" w:rsidP="00DF7D91">
            <w:pPr>
              <w:spacing w:after="0" w:line="240" w:lineRule="auto"/>
              <w:ind w:hanging="5"/>
              <w:jc w:val="both"/>
              <w:rPr>
                <w:rFonts w:ascii="Times New Roman" w:eastAsia="Times New Roman" w:hAnsi="Times New Roman"/>
                <w:sz w:val="24"/>
                <w:szCs w:val="24"/>
                <w:lang w:val="en-US" w:eastAsia="ru-RU"/>
              </w:rPr>
            </w:pPr>
          </w:p>
        </w:tc>
      </w:tr>
    </w:tbl>
    <w:p w:rsidR="004D3E16" w:rsidRDefault="001F1618"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Жартысынан көп жағдайда (56,1%)сол жақ сүт безінде бастапқы ошақты орналасуы болса, ал оң жақ сүт безінде – 39,4%, екі жақты үрдісте – 4,5%  жағдайда болды. НТ және БҚ ісіктердің бастапқы ошақтарын оқшаулау таралуында елеулі айырмашылықтар анықталған жоқ (р&gt;0,05) (</w:t>
      </w:r>
      <w:r>
        <w:rPr>
          <w:rFonts w:ascii="Times New Roman" w:hAnsi="Times New Roman"/>
          <w:sz w:val="28"/>
          <w:szCs w:val="28"/>
          <w:lang w:val="kk-KZ"/>
        </w:rPr>
        <w:t>4</w:t>
      </w:r>
      <w:r w:rsidRPr="00A81FC2">
        <w:rPr>
          <w:rFonts w:ascii="Times New Roman" w:hAnsi="Times New Roman"/>
          <w:sz w:val="28"/>
          <w:szCs w:val="28"/>
          <w:lang w:val="kk-KZ"/>
        </w:rPr>
        <w:t>-кесте).</w:t>
      </w:r>
    </w:p>
    <w:p w:rsidR="001F1618" w:rsidRPr="00A81FC2" w:rsidRDefault="001F1618" w:rsidP="00336A69">
      <w:pPr>
        <w:pStyle w:val="a3"/>
        <w:ind w:firstLine="709"/>
        <w:jc w:val="both"/>
        <w:rPr>
          <w:rFonts w:ascii="Times New Roman" w:hAnsi="Times New Roman"/>
          <w:sz w:val="28"/>
          <w:szCs w:val="28"/>
          <w:lang w:val="kk-KZ"/>
        </w:rPr>
      </w:pPr>
    </w:p>
    <w:p w:rsidR="00713533" w:rsidRPr="00A81FC2" w:rsidRDefault="00C8641F" w:rsidP="00C8641F">
      <w:pPr>
        <w:pStyle w:val="a3"/>
        <w:jc w:val="both"/>
        <w:rPr>
          <w:rFonts w:ascii="Times New Roman" w:hAnsi="Times New Roman"/>
          <w:sz w:val="28"/>
          <w:szCs w:val="28"/>
          <w:lang w:val="kk-KZ"/>
        </w:rPr>
      </w:pPr>
      <w:r w:rsidRPr="00A81FC2">
        <w:rPr>
          <w:rFonts w:ascii="Times New Roman" w:hAnsi="Times New Roman"/>
          <w:sz w:val="28"/>
          <w:szCs w:val="28"/>
          <w:lang w:val="kk-KZ"/>
        </w:rPr>
        <w:t>Кесте</w:t>
      </w:r>
      <w:r>
        <w:rPr>
          <w:rFonts w:ascii="Times New Roman" w:hAnsi="Times New Roman"/>
          <w:sz w:val="28"/>
          <w:szCs w:val="28"/>
          <w:lang w:val="kk-KZ"/>
        </w:rPr>
        <w:t xml:space="preserve">4 – </w:t>
      </w:r>
      <w:r w:rsidR="00713533" w:rsidRPr="00A81FC2">
        <w:rPr>
          <w:rFonts w:ascii="Times New Roman" w:hAnsi="Times New Roman"/>
          <w:sz w:val="28"/>
          <w:szCs w:val="28"/>
          <w:lang w:val="kk-KZ"/>
        </w:rPr>
        <w:t>Сүт безі қатерлі ісігінің сатылары бойынша бөлу</w:t>
      </w:r>
    </w:p>
    <w:p w:rsidR="00713533" w:rsidRPr="00A81FC2" w:rsidRDefault="00713533" w:rsidP="00336A69">
      <w:pPr>
        <w:pStyle w:val="a3"/>
        <w:ind w:firstLine="709"/>
        <w:jc w:val="both"/>
        <w:rPr>
          <w:rFonts w:ascii="Times New Roman" w:hAnsi="Times New Roman"/>
          <w:sz w:val="16"/>
          <w:szCs w:val="16"/>
          <w:lang w:val="kk-KZ"/>
        </w:rPr>
      </w:pPr>
    </w:p>
    <w:tbl>
      <w:tblPr>
        <w:tblStyle w:val="TableGrid4"/>
        <w:tblW w:w="9589" w:type="dxa"/>
        <w:tblInd w:w="136" w:type="dxa"/>
        <w:tblLook w:val="04A0" w:firstRow="1" w:lastRow="0" w:firstColumn="1" w:lastColumn="0" w:noHBand="0" w:noVBand="1"/>
      </w:tblPr>
      <w:tblGrid>
        <w:gridCol w:w="3120"/>
        <w:gridCol w:w="3118"/>
        <w:gridCol w:w="3351"/>
      </w:tblGrid>
      <w:tr w:rsidR="00713533" w:rsidRPr="00A81FC2" w:rsidTr="001F1618">
        <w:trPr>
          <w:trHeight w:val="382"/>
        </w:trPr>
        <w:tc>
          <w:tcPr>
            <w:tcW w:w="3120" w:type="dxa"/>
            <w:vAlign w:val="center"/>
          </w:tcPr>
          <w:p w:rsidR="00713533" w:rsidRPr="00A81FC2" w:rsidRDefault="00713533" w:rsidP="00C8641F">
            <w:pPr>
              <w:spacing w:after="0" w:line="240" w:lineRule="auto"/>
              <w:jc w:val="center"/>
              <w:rPr>
                <w:rFonts w:ascii="Times New Roman" w:hAnsi="Times New Roman"/>
                <w:sz w:val="24"/>
                <w:szCs w:val="24"/>
              </w:rPr>
            </w:pPr>
            <w:r w:rsidRPr="00A81FC2">
              <w:rPr>
                <w:rFonts w:ascii="Times New Roman" w:hAnsi="Times New Roman"/>
                <w:sz w:val="24"/>
                <w:szCs w:val="24"/>
                <w:lang w:val="en-US"/>
              </w:rPr>
              <w:t>TNM</w:t>
            </w:r>
          </w:p>
        </w:tc>
        <w:tc>
          <w:tcPr>
            <w:tcW w:w="3118" w:type="dxa"/>
            <w:vAlign w:val="center"/>
          </w:tcPr>
          <w:p w:rsidR="00713533" w:rsidRPr="00A81FC2" w:rsidRDefault="00713533" w:rsidP="00C8641F">
            <w:pPr>
              <w:spacing w:after="0" w:line="240" w:lineRule="auto"/>
              <w:jc w:val="center"/>
              <w:rPr>
                <w:rFonts w:ascii="Times New Roman" w:hAnsi="Times New Roman"/>
                <w:sz w:val="24"/>
                <w:szCs w:val="24"/>
                <w:lang w:val="en-US"/>
              </w:rPr>
            </w:pPr>
            <w:r w:rsidRPr="00A81FC2">
              <w:rPr>
                <w:rFonts w:ascii="Times New Roman" w:hAnsi="Times New Roman"/>
                <w:sz w:val="24"/>
                <w:szCs w:val="24"/>
                <w:lang w:val="en-US"/>
              </w:rPr>
              <w:t>n</w:t>
            </w:r>
          </w:p>
        </w:tc>
        <w:tc>
          <w:tcPr>
            <w:tcW w:w="3351" w:type="dxa"/>
            <w:vAlign w:val="center"/>
          </w:tcPr>
          <w:p w:rsidR="00713533" w:rsidRPr="00A81FC2" w:rsidRDefault="00713533" w:rsidP="00C8641F">
            <w:pPr>
              <w:spacing w:after="0" w:line="240" w:lineRule="auto"/>
              <w:jc w:val="center"/>
              <w:rPr>
                <w:rFonts w:ascii="Times New Roman" w:hAnsi="Times New Roman"/>
                <w:sz w:val="24"/>
                <w:szCs w:val="24"/>
                <w:lang w:val="en-US"/>
              </w:rPr>
            </w:pPr>
            <w:r w:rsidRPr="00A81FC2">
              <w:rPr>
                <w:rFonts w:ascii="Times New Roman" w:hAnsi="Times New Roman"/>
                <w:sz w:val="24"/>
                <w:szCs w:val="24"/>
                <w:lang w:val="en-US"/>
              </w:rPr>
              <w:t>%</w:t>
            </w:r>
          </w:p>
        </w:tc>
      </w:tr>
      <w:tr w:rsidR="00713533" w:rsidRPr="00A81FC2" w:rsidTr="001F1618">
        <w:tc>
          <w:tcPr>
            <w:tcW w:w="3120" w:type="dxa"/>
          </w:tcPr>
          <w:p w:rsidR="00713533" w:rsidRPr="00A81FC2" w:rsidRDefault="00713533" w:rsidP="00DF7D91">
            <w:pPr>
              <w:spacing w:after="0" w:line="240" w:lineRule="auto"/>
              <w:rPr>
                <w:rFonts w:ascii="Times New Roman" w:hAnsi="Times New Roman"/>
                <w:sz w:val="24"/>
                <w:szCs w:val="24"/>
                <w:lang w:val="en-US"/>
              </w:rPr>
            </w:pPr>
            <w:r w:rsidRPr="00A81FC2">
              <w:rPr>
                <w:rFonts w:ascii="Times New Roman" w:hAnsi="Times New Roman"/>
                <w:sz w:val="24"/>
                <w:szCs w:val="24"/>
                <w:lang w:val="en-US"/>
              </w:rPr>
              <w:t>T3N0M0</w:t>
            </w:r>
          </w:p>
        </w:tc>
        <w:tc>
          <w:tcPr>
            <w:tcW w:w="3118" w:type="dxa"/>
          </w:tcPr>
          <w:p w:rsidR="00713533" w:rsidRPr="00A81FC2" w:rsidRDefault="00713533" w:rsidP="00DF7D91">
            <w:pPr>
              <w:spacing w:after="0" w:line="240" w:lineRule="auto"/>
              <w:rPr>
                <w:rFonts w:ascii="Times New Roman" w:hAnsi="Times New Roman"/>
                <w:sz w:val="24"/>
                <w:szCs w:val="24"/>
                <w:lang w:val="en-US"/>
              </w:rPr>
            </w:pPr>
            <w:r w:rsidRPr="00A81FC2">
              <w:rPr>
                <w:rFonts w:ascii="Times New Roman" w:hAnsi="Times New Roman"/>
                <w:sz w:val="24"/>
                <w:szCs w:val="24"/>
                <w:lang w:val="en-US"/>
              </w:rPr>
              <w:t>3</w:t>
            </w:r>
          </w:p>
        </w:tc>
        <w:tc>
          <w:tcPr>
            <w:tcW w:w="3351" w:type="dxa"/>
          </w:tcPr>
          <w:p w:rsidR="00713533" w:rsidRPr="00A81FC2" w:rsidRDefault="00713533" w:rsidP="00DF7D91">
            <w:pPr>
              <w:spacing w:after="0" w:line="240" w:lineRule="auto"/>
              <w:rPr>
                <w:rFonts w:ascii="Times New Roman" w:hAnsi="Times New Roman"/>
                <w:sz w:val="24"/>
                <w:szCs w:val="24"/>
                <w:lang w:val="en-US"/>
              </w:rPr>
            </w:pPr>
            <w:r w:rsidRPr="00A81FC2">
              <w:rPr>
                <w:rFonts w:ascii="Times New Roman" w:hAnsi="Times New Roman"/>
                <w:sz w:val="24"/>
                <w:szCs w:val="24"/>
                <w:lang w:val="en-US"/>
              </w:rPr>
              <w:t>4.5</w:t>
            </w:r>
          </w:p>
        </w:tc>
      </w:tr>
      <w:tr w:rsidR="00713533" w:rsidRPr="00A81FC2" w:rsidTr="001F1618">
        <w:tc>
          <w:tcPr>
            <w:tcW w:w="3120" w:type="dxa"/>
          </w:tcPr>
          <w:p w:rsidR="00713533" w:rsidRPr="00A81FC2" w:rsidRDefault="00713533" w:rsidP="00DF7D91">
            <w:pPr>
              <w:spacing w:after="0" w:line="240" w:lineRule="auto"/>
              <w:rPr>
                <w:rFonts w:ascii="Times New Roman" w:hAnsi="Times New Roman"/>
                <w:sz w:val="24"/>
                <w:szCs w:val="24"/>
              </w:rPr>
            </w:pPr>
            <w:r w:rsidRPr="00A81FC2">
              <w:rPr>
                <w:rFonts w:ascii="Times New Roman" w:hAnsi="Times New Roman"/>
                <w:sz w:val="24"/>
                <w:szCs w:val="24"/>
                <w:lang w:val="en-US"/>
              </w:rPr>
              <w:t>T3N1M0</w:t>
            </w:r>
          </w:p>
        </w:tc>
        <w:tc>
          <w:tcPr>
            <w:tcW w:w="3118" w:type="dxa"/>
          </w:tcPr>
          <w:p w:rsidR="00713533" w:rsidRPr="00A81FC2" w:rsidRDefault="00713533" w:rsidP="00DF7D91">
            <w:pPr>
              <w:spacing w:after="0" w:line="240" w:lineRule="auto"/>
              <w:rPr>
                <w:rFonts w:ascii="Times New Roman" w:hAnsi="Times New Roman"/>
                <w:sz w:val="24"/>
                <w:szCs w:val="24"/>
                <w:lang w:val="en-US"/>
              </w:rPr>
            </w:pPr>
            <w:r w:rsidRPr="00A81FC2">
              <w:rPr>
                <w:rFonts w:ascii="Times New Roman" w:hAnsi="Times New Roman"/>
                <w:sz w:val="24"/>
                <w:szCs w:val="24"/>
                <w:lang w:val="en-US"/>
              </w:rPr>
              <w:t>10</w:t>
            </w:r>
          </w:p>
        </w:tc>
        <w:tc>
          <w:tcPr>
            <w:tcW w:w="3351" w:type="dxa"/>
          </w:tcPr>
          <w:p w:rsidR="00713533" w:rsidRPr="00A81FC2" w:rsidRDefault="00713533" w:rsidP="00DF7D91">
            <w:pPr>
              <w:spacing w:after="0" w:line="240" w:lineRule="auto"/>
              <w:rPr>
                <w:rFonts w:ascii="Times New Roman" w:hAnsi="Times New Roman"/>
                <w:sz w:val="24"/>
                <w:szCs w:val="24"/>
                <w:lang w:val="en-US"/>
              </w:rPr>
            </w:pPr>
            <w:r w:rsidRPr="00A81FC2">
              <w:rPr>
                <w:rFonts w:ascii="Times New Roman" w:hAnsi="Times New Roman"/>
                <w:sz w:val="24"/>
                <w:szCs w:val="24"/>
                <w:lang w:val="en-US"/>
              </w:rPr>
              <w:t>15.2</w:t>
            </w:r>
          </w:p>
        </w:tc>
      </w:tr>
      <w:tr w:rsidR="00713533" w:rsidRPr="00A81FC2" w:rsidTr="001F1618">
        <w:tc>
          <w:tcPr>
            <w:tcW w:w="3120" w:type="dxa"/>
          </w:tcPr>
          <w:p w:rsidR="00713533" w:rsidRPr="00A81FC2" w:rsidRDefault="00713533" w:rsidP="00DF7D91">
            <w:pPr>
              <w:spacing w:after="0" w:line="240" w:lineRule="auto"/>
              <w:rPr>
                <w:rFonts w:ascii="Times New Roman" w:hAnsi="Times New Roman"/>
                <w:sz w:val="24"/>
                <w:szCs w:val="24"/>
              </w:rPr>
            </w:pPr>
            <w:r w:rsidRPr="00A81FC2">
              <w:rPr>
                <w:rFonts w:ascii="Times New Roman" w:hAnsi="Times New Roman"/>
                <w:sz w:val="24"/>
                <w:szCs w:val="24"/>
                <w:lang w:val="en-US"/>
              </w:rPr>
              <w:t>T3N1M1</w:t>
            </w:r>
          </w:p>
        </w:tc>
        <w:tc>
          <w:tcPr>
            <w:tcW w:w="3118" w:type="dxa"/>
          </w:tcPr>
          <w:p w:rsidR="00713533" w:rsidRPr="00A81FC2" w:rsidRDefault="00713533" w:rsidP="00DF7D91">
            <w:pPr>
              <w:spacing w:after="0" w:line="240" w:lineRule="auto"/>
              <w:rPr>
                <w:rFonts w:ascii="Times New Roman" w:hAnsi="Times New Roman"/>
                <w:sz w:val="24"/>
                <w:szCs w:val="24"/>
                <w:lang w:val="en-US"/>
              </w:rPr>
            </w:pPr>
            <w:r w:rsidRPr="00A81FC2">
              <w:rPr>
                <w:rFonts w:ascii="Times New Roman" w:hAnsi="Times New Roman"/>
                <w:sz w:val="24"/>
                <w:szCs w:val="24"/>
                <w:lang w:val="en-US"/>
              </w:rPr>
              <w:t>5</w:t>
            </w:r>
          </w:p>
        </w:tc>
        <w:tc>
          <w:tcPr>
            <w:tcW w:w="3351" w:type="dxa"/>
          </w:tcPr>
          <w:p w:rsidR="00713533" w:rsidRPr="00A81FC2" w:rsidRDefault="00713533" w:rsidP="00DF7D91">
            <w:pPr>
              <w:spacing w:after="0" w:line="240" w:lineRule="auto"/>
              <w:rPr>
                <w:rFonts w:ascii="Times New Roman" w:hAnsi="Times New Roman"/>
                <w:sz w:val="24"/>
                <w:szCs w:val="24"/>
                <w:lang w:val="en-US"/>
              </w:rPr>
            </w:pPr>
            <w:r w:rsidRPr="00A81FC2">
              <w:rPr>
                <w:rFonts w:ascii="Times New Roman" w:hAnsi="Times New Roman"/>
                <w:sz w:val="24"/>
                <w:szCs w:val="24"/>
                <w:lang w:val="en-US"/>
              </w:rPr>
              <w:t>7.6</w:t>
            </w:r>
          </w:p>
        </w:tc>
      </w:tr>
      <w:tr w:rsidR="00713533" w:rsidRPr="00A81FC2" w:rsidTr="001F1618">
        <w:tc>
          <w:tcPr>
            <w:tcW w:w="3120" w:type="dxa"/>
          </w:tcPr>
          <w:p w:rsidR="00713533" w:rsidRPr="00A81FC2" w:rsidRDefault="00713533" w:rsidP="00DF7D91">
            <w:pPr>
              <w:spacing w:after="0" w:line="240" w:lineRule="auto"/>
              <w:rPr>
                <w:rFonts w:ascii="Times New Roman" w:hAnsi="Times New Roman"/>
                <w:sz w:val="24"/>
                <w:szCs w:val="24"/>
              </w:rPr>
            </w:pPr>
            <w:r w:rsidRPr="00A81FC2">
              <w:rPr>
                <w:rFonts w:ascii="Times New Roman" w:hAnsi="Times New Roman"/>
                <w:sz w:val="24"/>
                <w:szCs w:val="24"/>
                <w:lang w:val="en-US"/>
              </w:rPr>
              <w:t>T4N0M0</w:t>
            </w:r>
          </w:p>
        </w:tc>
        <w:tc>
          <w:tcPr>
            <w:tcW w:w="3118" w:type="dxa"/>
          </w:tcPr>
          <w:p w:rsidR="00713533" w:rsidRPr="00A81FC2" w:rsidRDefault="00713533" w:rsidP="00DF7D91">
            <w:pPr>
              <w:spacing w:after="0" w:line="240" w:lineRule="auto"/>
              <w:rPr>
                <w:rFonts w:ascii="Times New Roman" w:hAnsi="Times New Roman"/>
                <w:sz w:val="24"/>
                <w:szCs w:val="24"/>
                <w:lang w:val="en-US"/>
              </w:rPr>
            </w:pPr>
            <w:r w:rsidRPr="00A81FC2">
              <w:rPr>
                <w:rFonts w:ascii="Times New Roman" w:hAnsi="Times New Roman"/>
                <w:sz w:val="24"/>
                <w:szCs w:val="24"/>
                <w:lang w:val="en-US"/>
              </w:rPr>
              <w:t>4</w:t>
            </w:r>
          </w:p>
        </w:tc>
        <w:tc>
          <w:tcPr>
            <w:tcW w:w="3351" w:type="dxa"/>
          </w:tcPr>
          <w:p w:rsidR="00713533" w:rsidRPr="00A81FC2" w:rsidRDefault="00713533" w:rsidP="00DF7D91">
            <w:pPr>
              <w:spacing w:after="0" w:line="240" w:lineRule="auto"/>
              <w:rPr>
                <w:rFonts w:ascii="Times New Roman" w:hAnsi="Times New Roman"/>
                <w:sz w:val="24"/>
                <w:szCs w:val="24"/>
                <w:lang w:val="en-US"/>
              </w:rPr>
            </w:pPr>
            <w:r w:rsidRPr="00A81FC2">
              <w:rPr>
                <w:rFonts w:ascii="Times New Roman" w:hAnsi="Times New Roman"/>
                <w:sz w:val="24"/>
                <w:szCs w:val="24"/>
                <w:lang w:val="en-US"/>
              </w:rPr>
              <w:t>6.1</w:t>
            </w:r>
          </w:p>
        </w:tc>
      </w:tr>
      <w:tr w:rsidR="00713533" w:rsidRPr="00A81FC2" w:rsidTr="001F1618">
        <w:tc>
          <w:tcPr>
            <w:tcW w:w="3120" w:type="dxa"/>
          </w:tcPr>
          <w:p w:rsidR="00713533" w:rsidRPr="00A81FC2" w:rsidRDefault="00713533" w:rsidP="00DF7D91">
            <w:pPr>
              <w:spacing w:after="0" w:line="240" w:lineRule="auto"/>
              <w:rPr>
                <w:rFonts w:ascii="Times New Roman" w:hAnsi="Times New Roman"/>
                <w:sz w:val="24"/>
                <w:szCs w:val="24"/>
              </w:rPr>
            </w:pPr>
            <w:r w:rsidRPr="00A81FC2">
              <w:rPr>
                <w:rFonts w:ascii="Times New Roman" w:hAnsi="Times New Roman"/>
                <w:sz w:val="24"/>
                <w:szCs w:val="24"/>
                <w:lang w:val="en-US"/>
              </w:rPr>
              <w:lastRenderedPageBreak/>
              <w:t>T4N1M0</w:t>
            </w:r>
          </w:p>
        </w:tc>
        <w:tc>
          <w:tcPr>
            <w:tcW w:w="3118" w:type="dxa"/>
          </w:tcPr>
          <w:p w:rsidR="00713533" w:rsidRPr="00A81FC2" w:rsidRDefault="00713533" w:rsidP="00DF7D91">
            <w:pPr>
              <w:spacing w:after="0" w:line="240" w:lineRule="auto"/>
              <w:rPr>
                <w:rFonts w:ascii="Times New Roman" w:hAnsi="Times New Roman"/>
                <w:sz w:val="24"/>
                <w:szCs w:val="24"/>
                <w:lang w:val="en-US"/>
              </w:rPr>
            </w:pPr>
            <w:r w:rsidRPr="00A81FC2">
              <w:rPr>
                <w:rFonts w:ascii="Times New Roman" w:hAnsi="Times New Roman"/>
                <w:sz w:val="24"/>
                <w:szCs w:val="24"/>
                <w:lang w:val="en-US"/>
              </w:rPr>
              <w:t>18</w:t>
            </w:r>
          </w:p>
        </w:tc>
        <w:tc>
          <w:tcPr>
            <w:tcW w:w="3351" w:type="dxa"/>
          </w:tcPr>
          <w:p w:rsidR="00713533" w:rsidRPr="00A81FC2" w:rsidRDefault="00713533" w:rsidP="00DF7D91">
            <w:pPr>
              <w:spacing w:after="0" w:line="240" w:lineRule="auto"/>
              <w:rPr>
                <w:rFonts w:ascii="Times New Roman" w:hAnsi="Times New Roman"/>
                <w:sz w:val="24"/>
                <w:szCs w:val="24"/>
                <w:lang w:val="en-US"/>
              </w:rPr>
            </w:pPr>
            <w:r w:rsidRPr="00A81FC2">
              <w:rPr>
                <w:rFonts w:ascii="Times New Roman" w:hAnsi="Times New Roman"/>
                <w:sz w:val="24"/>
                <w:szCs w:val="24"/>
                <w:lang w:val="en-US"/>
              </w:rPr>
              <w:t>27.3</w:t>
            </w:r>
          </w:p>
        </w:tc>
      </w:tr>
      <w:tr w:rsidR="00713533" w:rsidRPr="00A81FC2" w:rsidTr="001F1618">
        <w:tc>
          <w:tcPr>
            <w:tcW w:w="3120" w:type="dxa"/>
          </w:tcPr>
          <w:p w:rsidR="00713533" w:rsidRPr="00A81FC2" w:rsidRDefault="00713533" w:rsidP="00DF7D91">
            <w:pPr>
              <w:spacing w:after="0" w:line="240" w:lineRule="auto"/>
              <w:rPr>
                <w:rFonts w:ascii="Times New Roman" w:hAnsi="Times New Roman"/>
                <w:sz w:val="24"/>
                <w:szCs w:val="24"/>
              </w:rPr>
            </w:pPr>
            <w:r w:rsidRPr="00A81FC2">
              <w:rPr>
                <w:rFonts w:ascii="Times New Roman" w:hAnsi="Times New Roman"/>
                <w:sz w:val="24"/>
                <w:szCs w:val="24"/>
                <w:lang w:val="en-US"/>
              </w:rPr>
              <w:t>T4N1M1</w:t>
            </w:r>
          </w:p>
        </w:tc>
        <w:tc>
          <w:tcPr>
            <w:tcW w:w="3118" w:type="dxa"/>
          </w:tcPr>
          <w:p w:rsidR="00713533" w:rsidRPr="00A81FC2" w:rsidRDefault="00713533" w:rsidP="00DF7D91">
            <w:pPr>
              <w:spacing w:after="0" w:line="240" w:lineRule="auto"/>
              <w:rPr>
                <w:rFonts w:ascii="Times New Roman" w:hAnsi="Times New Roman"/>
                <w:sz w:val="24"/>
                <w:szCs w:val="24"/>
                <w:lang w:val="en-US"/>
              </w:rPr>
            </w:pPr>
            <w:r w:rsidRPr="00A81FC2">
              <w:rPr>
                <w:rFonts w:ascii="Times New Roman" w:hAnsi="Times New Roman"/>
                <w:sz w:val="24"/>
                <w:szCs w:val="24"/>
                <w:lang w:val="en-US"/>
              </w:rPr>
              <w:t>26</w:t>
            </w:r>
          </w:p>
        </w:tc>
        <w:tc>
          <w:tcPr>
            <w:tcW w:w="3351" w:type="dxa"/>
          </w:tcPr>
          <w:p w:rsidR="00713533" w:rsidRPr="00A81FC2" w:rsidRDefault="00713533" w:rsidP="00DF7D91">
            <w:pPr>
              <w:spacing w:after="0" w:line="240" w:lineRule="auto"/>
              <w:rPr>
                <w:rFonts w:ascii="Times New Roman" w:hAnsi="Times New Roman"/>
                <w:sz w:val="24"/>
                <w:szCs w:val="24"/>
                <w:lang w:val="en-US"/>
              </w:rPr>
            </w:pPr>
            <w:r w:rsidRPr="00A81FC2">
              <w:rPr>
                <w:rFonts w:ascii="Times New Roman" w:hAnsi="Times New Roman"/>
                <w:sz w:val="24"/>
                <w:szCs w:val="24"/>
                <w:lang w:val="en-US"/>
              </w:rPr>
              <w:t>39.4</w:t>
            </w:r>
          </w:p>
        </w:tc>
      </w:tr>
    </w:tbl>
    <w:p w:rsidR="00713533" w:rsidRPr="00A81FC2" w:rsidRDefault="00713533" w:rsidP="00336A69">
      <w:pPr>
        <w:pStyle w:val="a3"/>
        <w:ind w:firstLine="709"/>
        <w:jc w:val="both"/>
        <w:rPr>
          <w:rFonts w:ascii="Times New Roman" w:hAnsi="Times New Roman"/>
          <w:sz w:val="28"/>
          <w:szCs w:val="28"/>
          <w:lang w:val="kk-KZ"/>
        </w:rPr>
      </w:pPr>
    </w:p>
    <w:p w:rsidR="000B1FB7" w:rsidRPr="00A81FC2" w:rsidRDefault="000B1FB7"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СБҚІ сатыларына байлансты бөлу бойынша пациенттердің зерттелетін тобы </w:t>
      </w:r>
      <w:r w:rsidRPr="00A81FC2">
        <w:rPr>
          <w:rFonts w:ascii="Times New Roman" w:eastAsia="Times New Roman" w:hAnsi="Times New Roman"/>
          <w:sz w:val="28"/>
          <w:szCs w:val="28"/>
          <w:lang w:val="kk-KZ" w:eastAsia="zh-CN"/>
        </w:rPr>
        <w:t>T4N1M1</w:t>
      </w:r>
      <w:r w:rsidRPr="00A81FC2">
        <w:rPr>
          <w:rFonts w:ascii="Times New Roman" w:hAnsi="Times New Roman"/>
          <w:sz w:val="28"/>
          <w:szCs w:val="28"/>
          <w:lang w:val="kk-KZ"/>
        </w:rPr>
        <w:t xml:space="preserve"> (n=26; 39,4%) жетекші позицияны иеленді.</w:t>
      </w:r>
    </w:p>
    <w:p w:rsidR="000B1FB7" w:rsidRPr="00A81FC2" w:rsidRDefault="000B1FB7"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Науқастарды тексеру кезінде терінің метастатикалық з</w:t>
      </w:r>
      <w:r w:rsidR="00B8243C" w:rsidRPr="00A81FC2">
        <w:rPr>
          <w:rFonts w:ascii="Times New Roman" w:hAnsi="Times New Roman"/>
          <w:sz w:val="28"/>
          <w:szCs w:val="28"/>
          <w:lang w:val="kk-KZ"/>
        </w:rPr>
        <w:t>ақымдануының және жергілікті СБҚІ</w:t>
      </w:r>
      <w:r w:rsidRPr="00A81FC2">
        <w:rPr>
          <w:rFonts w:ascii="Times New Roman" w:hAnsi="Times New Roman"/>
          <w:sz w:val="28"/>
          <w:szCs w:val="28"/>
          <w:lang w:val="kk-KZ"/>
        </w:rPr>
        <w:t xml:space="preserve"> қайталануының келесі локализациясы анықталды</w:t>
      </w:r>
      <w:r w:rsidR="00B8243C" w:rsidRPr="00A81FC2">
        <w:rPr>
          <w:rFonts w:ascii="Times New Roman" w:hAnsi="Times New Roman"/>
          <w:sz w:val="28"/>
          <w:szCs w:val="28"/>
          <w:lang w:val="kk-KZ"/>
        </w:rPr>
        <w:t>.</w:t>
      </w:r>
    </w:p>
    <w:p w:rsidR="00B8243C" w:rsidRPr="00A81FC2" w:rsidRDefault="00B8243C" w:rsidP="00336A69">
      <w:pPr>
        <w:pStyle w:val="a3"/>
        <w:ind w:firstLine="709"/>
        <w:jc w:val="both"/>
        <w:rPr>
          <w:rFonts w:ascii="Times New Roman" w:hAnsi="Times New Roman"/>
          <w:sz w:val="28"/>
          <w:szCs w:val="28"/>
          <w:lang w:val="kk-KZ"/>
        </w:rPr>
      </w:pPr>
    </w:p>
    <w:p w:rsidR="00B8243C" w:rsidRPr="00A81FC2" w:rsidRDefault="001F1618" w:rsidP="001F1618">
      <w:pPr>
        <w:pStyle w:val="a3"/>
        <w:jc w:val="both"/>
        <w:rPr>
          <w:rFonts w:ascii="Times New Roman" w:hAnsi="Times New Roman"/>
          <w:sz w:val="28"/>
          <w:szCs w:val="28"/>
          <w:lang w:val="kk-KZ"/>
        </w:rPr>
      </w:pPr>
      <w:r>
        <w:rPr>
          <w:rFonts w:ascii="Times New Roman" w:hAnsi="Times New Roman"/>
          <w:sz w:val="28"/>
          <w:szCs w:val="28"/>
          <w:lang w:val="kk-KZ"/>
        </w:rPr>
        <w:t xml:space="preserve">Кесте </w:t>
      </w:r>
      <w:r w:rsidR="00B8243C" w:rsidRPr="00A81FC2">
        <w:rPr>
          <w:rFonts w:ascii="Times New Roman" w:hAnsi="Times New Roman"/>
          <w:sz w:val="28"/>
          <w:szCs w:val="28"/>
          <w:lang w:val="kk-KZ"/>
        </w:rPr>
        <w:t>5</w:t>
      </w:r>
      <w:r>
        <w:rPr>
          <w:rFonts w:ascii="Times New Roman" w:hAnsi="Times New Roman"/>
          <w:sz w:val="28"/>
          <w:szCs w:val="28"/>
          <w:lang w:val="kk-KZ"/>
        </w:rPr>
        <w:t xml:space="preserve"> – </w:t>
      </w:r>
      <w:r w:rsidR="00B8243C" w:rsidRPr="00A81FC2">
        <w:rPr>
          <w:rFonts w:ascii="Times New Roman" w:hAnsi="Times New Roman"/>
          <w:sz w:val="28"/>
          <w:szCs w:val="28"/>
          <w:lang w:val="kk-KZ"/>
        </w:rPr>
        <w:t xml:space="preserve">Сүт безі қатерлі ісігінің </w:t>
      </w:r>
      <w:r w:rsidR="009348D4" w:rsidRPr="00A81FC2">
        <w:rPr>
          <w:rFonts w:ascii="Times New Roman" w:hAnsi="Times New Roman"/>
          <w:sz w:val="28"/>
          <w:szCs w:val="28"/>
          <w:lang w:val="kk-KZ"/>
        </w:rPr>
        <w:t>рецидивтері</w:t>
      </w:r>
      <w:r w:rsidR="00B8243C" w:rsidRPr="00A81FC2">
        <w:rPr>
          <w:rFonts w:ascii="Times New Roman" w:hAnsi="Times New Roman"/>
          <w:sz w:val="28"/>
          <w:szCs w:val="28"/>
          <w:lang w:val="kk-KZ"/>
        </w:rPr>
        <w:t>/метастаздарын оқшаулауға сәйкес іріктеу құрылымы</w:t>
      </w:r>
    </w:p>
    <w:p w:rsidR="00B8243C" w:rsidRPr="001F1618" w:rsidRDefault="00B8243C" w:rsidP="00336A69">
      <w:pPr>
        <w:pStyle w:val="a3"/>
        <w:ind w:firstLine="709"/>
        <w:jc w:val="both"/>
        <w:rPr>
          <w:rFonts w:ascii="Times New Roman" w:hAnsi="Times New Roman"/>
          <w:sz w:val="16"/>
          <w:szCs w:val="16"/>
          <w:lang w:val="kk-KZ"/>
        </w:rPr>
      </w:pPr>
    </w:p>
    <w:tbl>
      <w:tblPr>
        <w:tblStyle w:val="TableGrid5"/>
        <w:tblW w:w="9603" w:type="dxa"/>
        <w:tblInd w:w="136" w:type="dxa"/>
        <w:tblLook w:val="04A0" w:firstRow="1" w:lastRow="0" w:firstColumn="1" w:lastColumn="0" w:noHBand="0" w:noVBand="1"/>
      </w:tblPr>
      <w:tblGrid>
        <w:gridCol w:w="3350"/>
        <w:gridCol w:w="2699"/>
        <w:gridCol w:w="2122"/>
        <w:gridCol w:w="1432"/>
      </w:tblGrid>
      <w:tr w:rsidR="00B8243C" w:rsidRPr="00A81FC2" w:rsidTr="001F1618">
        <w:tc>
          <w:tcPr>
            <w:tcW w:w="3350" w:type="dxa"/>
            <w:vAlign w:val="center"/>
          </w:tcPr>
          <w:p w:rsidR="00B8243C" w:rsidRPr="00A81FC2" w:rsidRDefault="00B8243C" w:rsidP="001F1618">
            <w:pPr>
              <w:spacing w:after="0" w:line="240" w:lineRule="auto"/>
              <w:jc w:val="center"/>
              <w:rPr>
                <w:rFonts w:ascii="Times New Roman" w:eastAsia="Times New Roman" w:hAnsi="Times New Roman"/>
                <w:color w:val="000000"/>
                <w:sz w:val="24"/>
                <w:szCs w:val="24"/>
                <w:lang w:val="kk-KZ" w:eastAsia="ru-RU"/>
              </w:rPr>
            </w:pPr>
            <w:r w:rsidRPr="00A81FC2">
              <w:rPr>
                <w:rFonts w:ascii="Times New Roman" w:eastAsia="Times New Roman" w:hAnsi="Times New Roman"/>
                <w:bCs/>
                <w:kern w:val="24"/>
                <w:sz w:val="24"/>
                <w:szCs w:val="24"/>
                <w:lang w:val="kk-KZ" w:eastAsia="ru-RU"/>
              </w:rPr>
              <w:t>СБҚІ тері местастаздарының таралу жиілігі</w:t>
            </w:r>
          </w:p>
        </w:tc>
        <w:tc>
          <w:tcPr>
            <w:tcW w:w="2699" w:type="dxa"/>
            <w:vAlign w:val="center"/>
          </w:tcPr>
          <w:p w:rsidR="00B8243C" w:rsidRPr="00A81FC2" w:rsidRDefault="00B8243C" w:rsidP="001F1618">
            <w:pPr>
              <w:spacing w:after="0" w:line="240" w:lineRule="auto"/>
              <w:jc w:val="center"/>
              <w:rPr>
                <w:rFonts w:ascii="Times New Roman" w:eastAsia="Times New Roman" w:hAnsi="Times New Roman"/>
                <w:bCs/>
                <w:sz w:val="24"/>
                <w:szCs w:val="24"/>
                <w:lang w:val="kk-KZ" w:eastAsia="ru-RU"/>
              </w:rPr>
            </w:pPr>
            <w:r w:rsidRPr="00A81FC2">
              <w:rPr>
                <w:rFonts w:ascii="Times New Roman" w:eastAsia="Times New Roman" w:hAnsi="Times New Roman"/>
                <w:bCs/>
                <w:sz w:val="24"/>
                <w:szCs w:val="24"/>
                <w:lang w:val="kk-KZ" w:eastAsia="ru-RU"/>
              </w:rPr>
              <w:t>Негізгі топ</w:t>
            </w:r>
          </w:p>
          <w:p w:rsidR="00B8243C" w:rsidRPr="00A81FC2" w:rsidRDefault="00B8243C" w:rsidP="001F1618">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bCs/>
                <w:sz w:val="24"/>
                <w:szCs w:val="24"/>
                <w:lang w:eastAsia="ru-RU"/>
              </w:rPr>
              <w:t>n=29</w:t>
            </w:r>
          </w:p>
        </w:tc>
        <w:tc>
          <w:tcPr>
            <w:tcW w:w="2122" w:type="dxa"/>
            <w:vAlign w:val="center"/>
          </w:tcPr>
          <w:p w:rsidR="00B8243C" w:rsidRPr="00A81FC2" w:rsidRDefault="00B8243C" w:rsidP="001F1618">
            <w:pPr>
              <w:spacing w:after="0" w:line="240" w:lineRule="auto"/>
              <w:jc w:val="center"/>
              <w:rPr>
                <w:rFonts w:ascii="Times New Roman" w:eastAsia="Times New Roman" w:hAnsi="Times New Roman"/>
                <w:bCs/>
                <w:sz w:val="24"/>
                <w:szCs w:val="24"/>
                <w:lang w:val="kk-KZ" w:eastAsia="ru-RU"/>
              </w:rPr>
            </w:pPr>
            <w:r w:rsidRPr="00A81FC2">
              <w:rPr>
                <w:rFonts w:ascii="Times New Roman" w:eastAsia="Times New Roman" w:hAnsi="Times New Roman"/>
                <w:bCs/>
                <w:sz w:val="24"/>
                <w:szCs w:val="24"/>
                <w:lang w:val="kk-KZ" w:eastAsia="ru-RU"/>
              </w:rPr>
              <w:t>Бақылау тобы</w:t>
            </w:r>
          </w:p>
          <w:p w:rsidR="00B8243C" w:rsidRPr="00A81FC2" w:rsidRDefault="00B8243C" w:rsidP="001F1618">
            <w:pPr>
              <w:spacing w:after="0" w:line="240" w:lineRule="auto"/>
              <w:jc w:val="center"/>
              <w:rPr>
                <w:rFonts w:ascii="Times New Roman" w:eastAsia="Times New Roman" w:hAnsi="Times New Roman"/>
                <w:sz w:val="24"/>
                <w:szCs w:val="24"/>
                <w:lang w:eastAsia="ru-RU"/>
              </w:rPr>
            </w:pPr>
            <w:r w:rsidRPr="00A81FC2">
              <w:rPr>
                <w:rFonts w:ascii="Times New Roman" w:eastAsia="Times New Roman" w:hAnsi="Times New Roman"/>
                <w:bCs/>
                <w:sz w:val="24"/>
                <w:szCs w:val="24"/>
                <w:lang w:eastAsia="ru-RU"/>
              </w:rPr>
              <w:t>n=38</w:t>
            </w:r>
          </w:p>
        </w:tc>
        <w:tc>
          <w:tcPr>
            <w:tcW w:w="1432" w:type="dxa"/>
            <w:vAlign w:val="center"/>
          </w:tcPr>
          <w:p w:rsidR="00B8243C" w:rsidRPr="00A81FC2" w:rsidRDefault="00B8243C" w:rsidP="001F1618">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bCs/>
                <w:sz w:val="24"/>
                <w:szCs w:val="24"/>
                <w:lang w:eastAsia="ru-RU"/>
              </w:rPr>
              <w:t>р-мағынасы</w:t>
            </w:r>
          </w:p>
        </w:tc>
      </w:tr>
      <w:tr w:rsidR="00B8243C" w:rsidRPr="00A81FC2" w:rsidTr="00C908AB">
        <w:trPr>
          <w:trHeight w:val="352"/>
        </w:trPr>
        <w:tc>
          <w:tcPr>
            <w:tcW w:w="3350" w:type="dxa"/>
            <w:vAlign w:val="center"/>
          </w:tcPr>
          <w:p w:rsidR="00B8243C" w:rsidRPr="00A81FC2" w:rsidRDefault="00B8243C" w:rsidP="00C908AB">
            <w:pPr>
              <w:spacing w:after="0" w:line="240" w:lineRule="auto"/>
              <w:rPr>
                <w:rFonts w:ascii="Times New Roman" w:eastAsia="Times New Roman" w:hAnsi="Times New Roman"/>
                <w:color w:val="000000"/>
                <w:sz w:val="24"/>
                <w:szCs w:val="24"/>
                <w:lang w:eastAsia="ru-RU"/>
              </w:rPr>
            </w:pPr>
            <w:r w:rsidRPr="00A81FC2">
              <w:rPr>
                <w:rFonts w:ascii="Times New Roman" w:eastAsia="Times New Roman" w:hAnsi="Times New Roman"/>
                <w:kern w:val="24"/>
                <w:sz w:val="24"/>
                <w:szCs w:val="24"/>
                <w:lang w:val="kk-KZ" w:eastAsia="ru-RU"/>
              </w:rPr>
              <w:t>отадан кейінгі тыртық</w:t>
            </w:r>
          </w:p>
        </w:tc>
        <w:tc>
          <w:tcPr>
            <w:tcW w:w="2699" w:type="dxa"/>
            <w:vAlign w:val="center"/>
          </w:tcPr>
          <w:p w:rsidR="00B8243C" w:rsidRPr="00A81FC2" w:rsidRDefault="00B8243C" w:rsidP="00C908AB">
            <w:pPr>
              <w:spacing w:after="0" w:line="240" w:lineRule="auto"/>
              <w:jc w:val="center"/>
              <w:rPr>
                <w:rFonts w:ascii="Times New Roman" w:eastAsia="Times New Roman" w:hAnsi="Times New Roman"/>
                <w:sz w:val="24"/>
                <w:szCs w:val="24"/>
                <w:lang w:eastAsia="ru-RU"/>
              </w:rPr>
            </w:pPr>
            <w:r w:rsidRPr="00A81FC2">
              <w:rPr>
                <w:rFonts w:ascii="Times New Roman" w:eastAsia="MS Mincho" w:hAnsi="Times New Roman"/>
                <w:kern w:val="24"/>
                <w:sz w:val="24"/>
                <w:szCs w:val="24"/>
                <w:lang w:val="kk-KZ" w:eastAsia="ru-RU"/>
              </w:rPr>
              <w:t>1</w:t>
            </w:r>
            <w:r w:rsidRPr="00A81FC2">
              <w:rPr>
                <w:rFonts w:ascii="Times New Roman" w:eastAsia="MS Mincho" w:hAnsi="Times New Roman"/>
                <w:kern w:val="24"/>
                <w:sz w:val="24"/>
                <w:szCs w:val="24"/>
                <w:lang w:val="en-US" w:eastAsia="ru-RU"/>
              </w:rPr>
              <w:t xml:space="preserve">2 </w:t>
            </w:r>
            <w:r w:rsidRPr="00A81FC2">
              <w:rPr>
                <w:rFonts w:ascii="Times New Roman" w:eastAsia="MS Mincho" w:hAnsi="Times New Roman"/>
                <w:kern w:val="24"/>
                <w:sz w:val="24"/>
                <w:szCs w:val="24"/>
                <w:lang w:val="kk-KZ" w:eastAsia="ru-RU"/>
              </w:rPr>
              <w:t>(</w:t>
            </w:r>
            <w:r w:rsidRPr="00A81FC2">
              <w:rPr>
                <w:rFonts w:ascii="Times New Roman" w:eastAsia="MS Mincho" w:hAnsi="Times New Roman"/>
                <w:kern w:val="24"/>
                <w:sz w:val="24"/>
                <w:szCs w:val="24"/>
                <w:lang w:val="en-US" w:eastAsia="ru-RU"/>
              </w:rPr>
              <w:t>41</w:t>
            </w:r>
            <w:r w:rsidRPr="00A81FC2">
              <w:rPr>
                <w:rFonts w:ascii="Times New Roman" w:eastAsia="MS Mincho" w:hAnsi="Times New Roman"/>
                <w:kern w:val="24"/>
                <w:sz w:val="24"/>
                <w:szCs w:val="24"/>
                <w:lang w:val="kk-KZ" w:eastAsia="ru-RU"/>
              </w:rPr>
              <w:t>,</w:t>
            </w:r>
            <w:r w:rsidRPr="00A81FC2">
              <w:rPr>
                <w:rFonts w:ascii="Times New Roman" w:eastAsia="MS Mincho" w:hAnsi="Times New Roman"/>
                <w:kern w:val="24"/>
                <w:sz w:val="24"/>
                <w:szCs w:val="24"/>
                <w:lang w:val="en-US" w:eastAsia="ru-RU"/>
              </w:rPr>
              <w:t>4</w:t>
            </w:r>
            <w:r w:rsidRPr="00A81FC2">
              <w:rPr>
                <w:rFonts w:ascii="Times New Roman" w:eastAsia="MS Mincho" w:hAnsi="Times New Roman"/>
                <w:kern w:val="24"/>
                <w:sz w:val="24"/>
                <w:szCs w:val="24"/>
                <w:lang w:val="kk-KZ" w:eastAsia="ru-RU"/>
              </w:rPr>
              <w:t>%)</w:t>
            </w:r>
          </w:p>
        </w:tc>
        <w:tc>
          <w:tcPr>
            <w:tcW w:w="2122" w:type="dxa"/>
            <w:vAlign w:val="center"/>
          </w:tcPr>
          <w:p w:rsidR="00B8243C" w:rsidRPr="001F1618" w:rsidRDefault="00B8243C" w:rsidP="00C908AB">
            <w:pPr>
              <w:spacing w:after="0" w:line="240" w:lineRule="auto"/>
              <w:jc w:val="center"/>
              <w:rPr>
                <w:rFonts w:ascii="Times New Roman" w:eastAsia="Times New Roman" w:hAnsi="Times New Roman"/>
                <w:sz w:val="24"/>
                <w:szCs w:val="24"/>
                <w:lang w:eastAsia="ru-RU"/>
              </w:rPr>
            </w:pPr>
            <w:r w:rsidRPr="00A81FC2">
              <w:rPr>
                <w:rFonts w:ascii="Times New Roman" w:eastAsia="MS Mincho" w:hAnsi="Times New Roman"/>
                <w:kern w:val="24"/>
                <w:sz w:val="24"/>
                <w:szCs w:val="24"/>
                <w:lang w:val="kk-KZ" w:eastAsia="ru-RU"/>
              </w:rPr>
              <w:t>1</w:t>
            </w:r>
            <w:r w:rsidRPr="00A81FC2">
              <w:rPr>
                <w:rFonts w:ascii="Times New Roman" w:eastAsia="MS Mincho" w:hAnsi="Times New Roman"/>
                <w:kern w:val="24"/>
                <w:sz w:val="24"/>
                <w:szCs w:val="24"/>
                <w:lang w:val="en-US" w:eastAsia="ru-RU"/>
              </w:rPr>
              <w:t xml:space="preserve">4 </w:t>
            </w:r>
            <w:r w:rsidRPr="00A81FC2">
              <w:rPr>
                <w:rFonts w:ascii="Times New Roman" w:eastAsia="MS Mincho" w:hAnsi="Times New Roman"/>
                <w:kern w:val="24"/>
                <w:sz w:val="24"/>
                <w:szCs w:val="24"/>
                <w:lang w:val="kk-KZ" w:eastAsia="ru-RU"/>
              </w:rPr>
              <w:t>(3</w:t>
            </w:r>
            <w:r w:rsidRPr="00A81FC2">
              <w:rPr>
                <w:rFonts w:ascii="Times New Roman" w:eastAsia="MS Mincho" w:hAnsi="Times New Roman"/>
                <w:kern w:val="24"/>
                <w:sz w:val="24"/>
                <w:szCs w:val="24"/>
                <w:lang w:val="en-US" w:eastAsia="ru-RU"/>
              </w:rPr>
              <w:t>6</w:t>
            </w:r>
            <w:r w:rsidRPr="00A81FC2">
              <w:rPr>
                <w:rFonts w:ascii="Times New Roman" w:eastAsia="MS Mincho" w:hAnsi="Times New Roman"/>
                <w:kern w:val="24"/>
                <w:sz w:val="24"/>
                <w:szCs w:val="24"/>
                <w:lang w:val="kk-KZ" w:eastAsia="ru-RU"/>
              </w:rPr>
              <w:t>,</w:t>
            </w:r>
            <w:r w:rsidRPr="00A81FC2">
              <w:rPr>
                <w:rFonts w:ascii="Times New Roman" w:eastAsia="MS Mincho" w:hAnsi="Times New Roman"/>
                <w:kern w:val="24"/>
                <w:sz w:val="24"/>
                <w:szCs w:val="24"/>
                <w:lang w:val="en-US" w:eastAsia="ru-RU"/>
              </w:rPr>
              <w:t>8</w:t>
            </w:r>
            <w:r w:rsidRPr="00A81FC2">
              <w:rPr>
                <w:rFonts w:ascii="Times New Roman" w:eastAsia="MS Mincho" w:hAnsi="Times New Roman"/>
                <w:kern w:val="24"/>
                <w:sz w:val="24"/>
                <w:szCs w:val="24"/>
                <w:lang w:val="kk-KZ" w:eastAsia="ru-RU"/>
              </w:rPr>
              <w:t>%)</w:t>
            </w:r>
          </w:p>
        </w:tc>
        <w:tc>
          <w:tcPr>
            <w:tcW w:w="1432" w:type="dxa"/>
            <w:vMerge w:val="restart"/>
          </w:tcPr>
          <w:p w:rsidR="00B8243C" w:rsidRPr="00A81FC2" w:rsidRDefault="00B8243C" w:rsidP="00DF7D91">
            <w:pPr>
              <w:spacing w:after="0" w:line="240" w:lineRule="auto"/>
              <w:jc w:val="both"/>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val="en-US" w:eastAsia="ru-RU"/>
              </w:rPr>
              <w:t>p=0,598</w:t>
            </w:r>
          </w:p>
        </w:tc>
      </w:tr>
      <w:tr w:rsidR="00B8243C" w:rsidRPr="00A81FC2" w:rsidTr="00C908AB">
        <w:trPr>
          <w:trHeight w:val="393"/>
        </w:trPr>
        <w:tc>
          <w:tcPr>
            <w:tcW w:w="3350" w:type="dxa"/>
            <w:vAlign w:val="center"/>
          </w:tcPr>
          <w:p w:rsidR="00B8243C" w:rsidRPr="001F1618" w:rsidRDefault="00B8243C" w:rsidP="00C908AB">
            <w:pPr>
              <w:spacing w:after="0" w:line="240" w:lineRule="auto"/>
              <w:rPr>
                <w:rFonts w:ascii="Times New Roman" w:eastAsia="Times New Roman" w:hAnsi="Times New Roman"/>
                <w:sz w:val="24"/>
                <w:szCs w:val="24"/>
                <w:lang w:eastAsia="ru-RU"/>
              </w:rPr>
            </w:pPr>
            <w:r w:rsidRPr="00A81FC2">
              <w:rPr>
                <w:rFonts w:ascii="Times New Roman" w:eastAsia="Times New Roman" w:hAnsi="Times New Roman"/>
                <w:kern w:val="24"/>
                <w:sz w:val="24"/>
                <w:szCs w:val="24"/>
                <w:lang w:val="kk-KZ" w:eastAsia="ru-RU"/>
              </w:rPr>
              <w:t>алдыңғы кеуде бөлігі</w:t>
            </w:r>
          </w:p>
        </w:tc>
        <w:tc>
          <w:tcPr>
            <w:tcW w:w="2699" w:type="dxa"/>
            <w:vAlign w:val="center"/>
          </w:tcPr>
          <w:p w:rsidR="00B8243C" w:rsidRPr="001F1618" w:rsidRDefault="00B8243C" w:rsidP="00C908AB">
            <w:pPr>
              <w:spacing w:after="0" w:line="240" w:lineRule="auto"/>
              <w:jc w:val="center"/>
              <w:rPr>
                <w:rFonts w:ascii="Times New Roman" w:eastAsia="Times New Roman" w:hAnsi="Times New Roman"/>
                <w:sz w:val="24"/>
                <w:szCs w:val="24"/>
                <w:lang w:eastAsia="ru-RU"/>
              </w:rPr>
            </w:pPr>
            <w:r w:rsidRPr="00A81FC2">
              <w:rPr>
                <w:rFonts w:ascii="Times New Roman" w:eastAsia="MS Mincho" w:hAnsi="Times New Roman"/>
                <w:kern w:val="24"/>
                <w:sz w:val="24"/>
                <w:szCs w:val="24"/>
                <w:lang w:eastAsia="ru-RU"/>
              </w:rPr>
              <w:t>1</w:t>
            </w:r>
            <w:r w:rsidRPr="00A81FC2">
              <w:rPr>
                <w:rFonts w:ascii="Times New Roman" w:eastAsia="MS Mincho" w:hAnsi="Times New Roman"/>
                <w:kern w:val="24"/>
                <w:sz w:val="24"/>
                <w:szCs w:val="24"/>
                <w:lang w:val="en-US" w:eastAsia="ru-RU"/>
              </w:rPr>
              <w:t xml:space="preserve">3 </w:t>
            </w:r>
            <w:r w:rsidRPr="00A81FC2">
              <w:rPr>
                <w:rFonts w:ascii="Times New Roman" w:eastAsia="MS Mincho" w:hAnsi="Times New Roman"/>
                <w:kern w:val="24"/>
                <w:sz w:val="24"/>
                <w:szCs w:val="24"/>
                <w:lang w:eastAsia="ru-RU"/>
              </w:rPr>
              <w:t>(4</w:t>
            </w:r>
            <w:r w:rsidRPr="00A81FC2">
              <w:rPr>
                <w:rFonts w:ascii="Times New Roman" w:eastAsia="MS Mincho" w:hAnsi="Times New Roman"/>
                <w:kern w:val="24"/>
                <w:sz w:val="24"/>
                <w:szCs w:val="24"/>
                <w:lang w:val="en-US" w:eastAsia="ru-RU"/>
              </w:rPr>
              <w:t>4</w:t>
            </w:r>
            <w:r w:rsidRPr="00A81FC2">
              <w:rPr>
                <w:rFonts w:ascii="Times New Roman" w:eastAsia="MS Mincho" w:hAnsi="Times New Roman"/>
                <w:kern w:val="24"/>
                <w:sz w:val="24"/>
                <w:szCs w:val="24"/>
                <w:lang w:eastAsia="ru-RU"/>
              </w:rPr>
              <w:t>,</w:t>
            </w:r>
            <w:r w:rsidRPr="00A81FC2">
              <w:rPr>
                <w:rFonts w:ascii="Times New Roman" w:eastAsia="MS Mincho" w:hAnsi="Times New Roman"/>
                <w:kern w:val="24"/>
                <w:sz w:val="24"/>
                <w:szCs w:val="24"/>
                <w:lang w:val="en-US" w:eastAsia="ru-RU"/>
              </w:rPr>
              <w:t>8</w:t>
            </w:r>
            <w:r w:rsidRPr="00A81FC2">
              <w:rPr>
                <w:rFonts w:ascii="Times New Roman" w:eastAsia="MS Mincho" w:hAnsi="Times New Roman"/>
                <w:kern w:val="24"/>
                <w:sz w:val="24"/>
                <w:szCs w:val="24"/>
                <w:lang w:eastAsia="ru-RU"/>
              </w:rPr>
              <w:t>%)</w:t>
            </w:r>
          </w:p>
        </w:tc>
        <w:tc>
          <w:tcPr>
            <w:tcW w:w="2122" w:type="dxa"/>
            <w:vAlign w:val="center"/>
          </w:tcPr>
          <w:p w:rsidR="00B8243C" w:rsidRPr="001F1618" w:rsidRDefault="00B8243C" w:rsidP="00C908AB">
            <w:pPr>
              <w:spacing w:after="0" w:line="240" w:lineRule="auto"/>
              <w:jc w:val="center"/>
              <w:rPr>
                <w:rFonts w:ascii="Times New Roman" w:eastAsia="Times New Roman" w:hAnsi="Times New Roman"/>
                <w:sz w:val="24"/>
                <w:szCs w:val="24"/>
                <w:lang w:eastAsia="ru-RU"/>
              </w:rPr>
            </w:pPr>
            <w:r w:rsidRPr="00A81FC2">
              <w:rPr>
                <w:rFonts w:ascii="Times New Roman" w:eastAsia="MS Mincho" w:hAnsi="Times New Roman"/>
                <w:kern w:val="24"/>
                <w:sz w:val="24"/>
                <w:szCs w:val="24"/>
                <w:lang w:eastAsia="ru-RU"/>
              </w:rPr>
              <w:t>1</w:t>
            </w:r>
            <w:r w:rsidRPr="00A81FC2">
              <w:rPr>
                <w:rFonts w:ascii="Times New Roman" w:eastAsia="MS Mincho" w:hAnsi="Times New Roman"/>
                <w:kern w:val="24"/>
                <w:sz w:val="24"/>
                <w:szCs w:val="24"/>
                <w:lang w:val="en-US" w:eastAsia="ru-RU"/>
              </w:rPr>
              <w:t xml:space="preserve">5 </w:t>
            </w:r>
            <w:r w:rsidRPr="00A81FC2">
              <w:rPr>
                <w:rFonts w:ascii="Times New Roman" w:eastAsia="MS Mincho" w:hAnsi="Times New Roman"/>
                <w:kern w:val="24"/>
                <w:sz w:val="24"/>
                <w:szCs w:val="24"/>
                <w:lang w:eastAsia="ru-RU"/>
              </w:rPr>
              <w:t>(</w:t>
            </w:r>
            <w:r w:rsidRPr="00A81FC2">
              <w:rPr>
                <w:rFonts w:ascii="Times New Roman" w:eastAsia="MS Mincho" w:hAnsi="Times New Roman"/>
                <w:kern w:val="24"/>
                <w:sz w:val="24"/>
                <w:szCs w:val="24"/>
                <w:lang w:val="en-US" w:eastAsia="ru-RU"/>
              </w:rPr>
              <w:t>39</w:t>
            </w:r>
            <w:r w:rsidRPr="00A81FC2">
              <w:rPr>
                <w:rFonts w:ascii="Times New Roman" w:eastAsia="MS Mincho" w:hAnsi="Times New Roman"/>
                <w:kern w:val="24"/>
                <w:sz w:val="24"/>
                <w:szCs w:val="24"/>
                <w:lang w:eastAsia="ru-RU"/>
              </w:rPr>
              <w:t>,</w:t>
            </w:r>
            <w:r w:rsidRPr="00A81FC2">
              <w:rPr>
                <w:rFonts w:ascii="Times New Roman" w:eastAsia="MS Mincho" w:hAnsi="Times New Roman"/>
                <w:kern w:val="24"/>
                <w:sz w:val="24"/>
                <w:szCs w:val="24"/>
                <w:lang w:val="en-US" w:eastAsia="ru-RU"/>
              </w:rPr>
              <w:t>5</w:t>
            </w:r>
            <w:r w:rsidRPr="00A81FC2">
              <w:rPr>
                <w:rFonts w:ascii="Times New Roman" w:eastAsia="MS Mincho" w:hAnsi="Times New Roman"/>
                <w:kern w:val="24"/>
                <w:sz w:val="24"/>
                <w:szCs w:val="24"/>
                <w:lang w:eastAsia="ru-RU"/>
              </w:rPr>
              <w:t>%)</w:t>
            </w:r>
          </w:p>
        </w:tc>
        <w:tc>
          <w:tcPr>
            <w:tcW w:w="1432" w:type="dxa"/>
            <w:vMerge/>
          </w:tcPr>
          <w:p w:rsidR="00B8243C" w:rsidRPr="00A81FC2" w:rsidRDefault="00B8243C" w:rsidP="00DF7D91">
            <w:pPr>
              <w:spacing w:after="0" w:line="240" w:lineRule="auto"/>
              <w:jc w:val="both"/>
              <w:rPr>
                <w:rFonts w:ascii="Times New Roman" w:eastAsia="Times New Roman" w:hAnsi="Times New Roman"/>
                <w:color w:val="000000"/>
                <w:sz w:val="24"/>
                <w:szCs w:val="24"/>
                <w:lang w:eastAsia="ru-RU"/>
              </w:rPr>
            </w:pPr>
          </w:p>
        </w:tc>
      </w:tr>
      <w:tr w:rsidR="00B8243C" w:rsidRPr="00A81FC2" w:rsidTr="00C908AB">
        <w:tc>
          <w:tcPr>
            <w:tcW w:w="3350" w:type="dxa"/>
            <w:vAlign w:val="center"/>
          </w:tcPr>
          <w:p w:rsidR="00B8243C" w:rsidRPr="00A81FC2" w:rsidRDefault="009348D4" w:rsidP="00C908AB">
            <w:pPr>
              <w:spacing w:after="0" w:line="240" w:lineRule="auto"/>
              <w:rPr>
                <w:rFonts w:ascii="Times New Roman" w:eastAsia="Times New Roman" w:hAnsi="Times New Roman"/>
                <w:sz w:val="24"/>
                <w:szCs w:val="24"/>
                <w:lang w:eastAsia="ru-RU"/>
              </w:rPr>
            </w:pPr>
            <w:r w:rsidRPr="00A81FC2">
              <w:rPr>
                <w:rFonts w:ascii="Times New Roman" w:eastAsia="Times New Roman" w:hAnsi="Times New Roman"/>
                <w:kern w:val="24"/>
                <w:sz w:val="24"/>
                <w:szCs w:val="24"/>
                <w:lang w:val="kk-KZ" w:eastAsia="ru-RU"/>
              </w:rPr>
              <w:t>бүйірлі және артқы кеуде бөлігіне ауысу аймақтары</w:t>
            </w:r>
          </w:p>
        </w:tc>
        <w:tc>
          <w:tcPr>
            <w:tcW w:w="2699" w:type="dxa"/>
            <w:vAlign w:val="center"/>
          </w:tcPr>
          <w:p w:rsidR="00B8243C" w:rsidRPr="00A81FC2" w:rsidRDefault="00B8243C" w:rsidP="00C908AB">
            <w:pPr>
              <w:spacing w:after="0" w:line="240" w:lineRule="auto"/>
              <w:jc w:val="center"/>
              <w:rPr>
                <w:rFonts w:ascii="Times New Roman" w:eastAsia="Times New Roman" w:hAnsi="Times New Roman"/>
                <w:color w:val="000000"/>
                <w:sz w:val="24"/>
                <w:szCs w:val="24"/>
                <w:lang w:eastAsia="ru-RU"/>
              </w:rPr>
            </w:pPr>
            <w:r w:rsidRPr="00A81FC2">
              <w:rPr>
                <w:rFonts w:ascii="Times New Roman" w:eastAsia="MS Mincho" w:hAnsi="Times New Roman"/>
                <w:kern w:val="24"/>
                <w:sz w:val="24"/>
                <w:szCs w:val="24"/>
                <w:lang w:eastAsia="ru-RU"/>
              </w:rPr>
              <w:t>4(13,</w:t>
            </w:r>
            <w:r w:rsidRPr="00A81FC2">
              <w:rPr>
                <w:rFonts w:ascii="Times New Roman" w:eastAsia="MS Mincho" w:hAnsi="Times New Roman"/>
                <w:kern w:val="24"/>
                <w:sz w:val="24"/>
                <w:szCs w:val="24"/>
                <w:lang w:val="en-US" w:eastAsia="ru-RU"/>
              </w:rPr>
              <w:t>8</w:t>
            </w:r>
            <w:r w:rsidRPr="00A81FC2">
              <w:rPr>
                <w:rFonts w:ascii="Times New Roman" w:eastAsia="MS Mincho" w:hAnsi="Times New Roman"/>
                <w:kern w:val="24"/>
                <w:sz w:val="24"/>
                <w:szCs w:val="24"/>
                <w:lang w:eastAsia="ru-RU"/>
              </w:rPr>
              <w:t>%)</w:t>
            </w:r>
          </w:p>
        </w:tc>
        <w:tc>
          <w:tcPr>
            <w:tcW w:w="2122" w:type="dxa"/>
            <w:vAlign w:val="center"/>
          </w:tcPr>
          <w:p w:rsidR="00B8243C" w:rsidRPr="00A81FC2" w:rsidRDefault="00B8243C" w:rsidP="00C908AB">
            <w:pPr>
              <w:spacing w:after="0" w:line="240" w:lineRule="auto"/>
              <w:jc w:val="center"/>
              <w:rPr>
                <w:rFonts w:ascii="Times New Roman" w:eastAsia="Times New Roman" w:hAnsi="Times New Roman"/>
                <w:color w:val="000000"/>
                <w:sz w:val="24"/>
                <w:szCs w:val="24"/>
                <w:lang w:eastAsia="ru-RU"/>
              </w:rPr>
            </w:pPr>
            <w:r w:rsidRPr="00A81FC2">
              <w:rPr>
                <w:rFonts w:ascii="Times New Roman" w:eastAsia="MS Mincho" w:hAnsi="Times New Roman"/>
                <w:kern w:val="24"/>
                <w:sz w:val="24"/>
                <w:szCs w:val="24"/>
                <w:lang w:eastAsia="ru-RU"/>
              </w:rPr>
              <w:t>9(23,</w:t>
            </w:r>
            <w:r w:rsidRPr="00A81FC2">
              <w:rPr>
                <w:rFonts w:ascii="Times New Roman" w:eastAsia="MS Mincho" w:hAnsi="Times New Roman"/>
                <w:kern w:val="24"/>
                <w:sz w:val="24"/>
                <w:szCs w:val="24"/>
                <w:lang w:val="en-US" w:eastAsia="ru-RU"/>
              </w:rPr>
              <w:t>7</w:t>
            </w:r>
            <w:r w:rsidRPr="00A81FC2">
              <w:rPr>
                <w:rFonts w:ascii="Times New Roman" w:eastAsia="MS Mincho" w:hAnsi="Times New Roman"/>
                <w:kern w:val="24"/>
                <w:sz w:val="24"/>
                <w:szCs w:val="24"/>
                <w:lang w:eastAsia="ru-RU"/>
              </w:rPr>
              <w:t>%)</w:t>
            </w:r>
          </w:p>
        </w:tc>
        <w:tc>
          <w:tcPr>
            <w:tcW w:w="1432" w:type="dxa"/>
            <w:vMerge/>
          </w:tcPr>
          <w:p w:rsidR="00B8243C" w:rsidRPr="00A81FC2" w:rsidRDefault="00B8243C" w:rsidP="00DF7D91">
            <w:pPr>
              <w:spacing w:after="0" w:line="240" w:lineRule="auto"/>
              <w:jc w:val="both"/>
              <w:rPr>
                <w:rFonts w:ascii="Times New Roman" w:eastAsia="Times New Roman" w:hAnsi="Times New Roman"/>
                <w:color w:val="000000"/>
                <w:sz w:val="24"/>
                <w:szCs w:val="24"/>
                <w:lang w:eastAsia="ru-RU"/>
              </w:rPr>
            </w:pPr>
          </w:p>
        </w:tc>
      </w:tr>
    </w:tbl>
    <w:p w:rsidR="00B8243C" w:rsidRPr="00A81FC2" w:rsidRDefault="00B8243C" w:rsidP="00DF7D91">
      <w:pPr>
        <w:pStyle w:val="a3"/>
        <w:jc w:val="both"/>
        <w:rPr>
          <w:rFonts w:ascii="Times New Roman" w:hAnsi="Times New Roman"/>
          <w:sz w:val="28"/>
          <w:szCs w:val="28"/>
          <w:lang w:val="kk-KZ"/>
        </w:rPr>
      </w:pPr>
    </w:p>
    <w:p w:rsidR="009348D4" w:rsidRPr="00A81FC2" w:rsidRDefault="009348D4"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5-кестедегі мәліметтерден СБҚІ рецидивтері/метастаздары көбінесе алдыңғы кеуде қабырғасында локализацияланған – іс жүзінде жағдайлардың жартысында (НТ </w:t>
      </w:r>
      <w:r w:rsidR="001F1618">
        <w:rPr>
          <w:rFonts w:ascii="Times New Roman" w:hAnsi="Times New Roman"/>
          <w:sz w:val="28"/>
          <w:szCs w:val="28"/>
          <w:lang w:val="kk-KZ"/>
        </w:rPr>
        <w:t>–</w:t>
      </w:r>
      <w:r w:rsidRPr="00A81FC2">
        <w:rPr>
          <w:rFonts w:ascii="Times New Roman" w:hAnsi="Times New Roman"/>
          <w:sz w:val="28"/>
          <w:szCs w:val="28"/>
          <w:lang w:val="kk-KZ"/>
        </w:rPr>
        <w:t xml:space="preserve"> 44,8%; БТ </w:t>
      </w:r>
      <w:r w:rsidR="001F1618">
        <w:rPr>
          <w:rFonts w:ascii="Times New Roman" w:hAnsi="Times New Roman"/>
          <w:sz w:val="28"/>
          <w:szCs w:val="28"/>
          <w:lang w:val="kk-KZ"/>
        </w:rPr>
        <w:t>–</w:t>
      </w:r>
      <w:r w:rsidRPr="00A81FC2">
        <w:rPr>
          <w:rFonts w:ascii="Times New Roman" w:hAnsi="Times New Roman"/>
          <w:sz w:val="28"/>
          <w:szCs w:val="28"/>
          <w:lang w:val="kk-KZ"/>
        </w:rPr>
        <w:t xml:space="preserve"> 39,5%). Отадан кейінгі тыртық аймағында метастаздар сирек анықталды (НТ </w:t>
      </w:r>
      <w:r w:rsidR="001F1618">
        <w:rPr>
          <w:rFonts w:ascii="Times New Roman" w:hAnsi="Times New Roman"/>
          <w:sz w:val="28"/>
          <w:szCs w:val="28"/>
          <w:lang w:val="kk-KZ"/>
        </w:rPr>
        <w:t>–</w:t>
      </w:r>
      <w:r w:rsidRPr="00A81FC2">
        <w:rPr>
          <w:rFonts w:ascii="Times New Roman" w:hAnsi="Times New Roman"/>
          <w:sz w:val="28"/>
          <w:szCs w:val="28"/>
          <w:lang w:val="kk-KZ"/>
        </w:rPr>
        <w:t xml:space="preserve"> 41,4%; БТ </w:t>
      </w:r>
      <w:r w:rsidR="001F1618">
        <w:rPr>
          <w:rFonts w:ascii="Times New Roman" w:hAnsi="Times New Roman"/>
          <w:sz w:val="28"/>
          <w:szCs w:val="28"/>
          <w:lang w:val="kk-KZ"/>
        </w:rPr>
        <w:t>–</w:t>
      </w:r>
      <w:r w:rsidRPr="00A81FC2">
        <w:rPr>
          <w:rFonts w:ascii="Times New Roman" w:hAnsi="Times New Roman"/>
          <w:sz w:val="28"/>
          <w:szCs w:val="28"/>
          <w:lang w:val="kk-KZ"/>
        </w:rPr>
        <w:t xml:space="preserve"> 36,8%), ал кеуде қуысының бүйір және артқы қабырғасына өту бойынша оқшаулау ең төменгі жиілікпен байқалды (НТ </w:t>
      </w:r>
      <w:r w:rsidR="001F1618">
        <w:rPr>
          <w:rFonts w:ascii="Times New Roman" w:hAnsi="Times New Roman"/>
          <w:sz w:val="28"/>
          <w:szCs w:val="28"/>
          <w:lang w:val="kk-KZ"/>
        </w:rPr>
        <w:t>–</w:t>
      </w:r>
      <w:r w:rsidRPr="00A81FC2">
        <w:rPr>
          <w:rFonts w:ascii="Times New Roman" w:hAnsi="Times New Roman"/>
          <w:sz w:val="28"/>
          <w:szCs w:val="28"/>
          <w:lang w:val="kk-KZ"/>
        </w:rPr>
        <w:t xml:space="preserve"> 13,8%; БТ </w:t>
      </w:r>
      <w:r w:rsidR="001F1618">
        <w:rPr>
          <w:rFonts w:ascii="Times New Roman" w:hAnsi="Times New Roman"/>
          <w:sz w:val="28"/>
          <w:szCs w:val="28"/>
          <w:lang w:val="kk-KZ"/>
        </w:rPr>
        <w:t>–</w:t>
      </w:r>
      <w:r w:rsidRPr="00A81FC2">
        <w:rPr>
          <w:rFonts w:ascii="Times New Roman" w:hAnsi="Times New Roman"/>
          <w:sz w:val="28"/>
          <w:szCs w:val="28"/>
          <w:lang w:val="kk-KZ"/>
        </w:rPr>
        <w:t xml:space="preserve"> 23,7%). СБҚІ рецидивтері/метастаздарының локализациясына сәйкес іріктеме құрылымын салыстыру кезінде зерттеу топтарында біздің зерттеу жағдайымызда бірдей болғаны анықталды (р&gt;0,05).</w:t>
      </w:r>
    </w:p>
    <w:p w:rsidR="00A053BD" w:rsidRPr="00A81FC2" w:rsidRDefault="00A053BD"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СБҚІ гистологиялық нәтижелерін талдау кезінде зерттеу</w:t>
      </w:r>
      <w:r w:rsidR="00873497" w:rsidRPr="00A81FC2">
        <w:rPr>
          <w:rFonts w:ascii="Times New Roman" w:hAnsi="Times New Roman"/>
          <w:sz w:val="28"/>
          <w:szCs w:val="28"/>
          <w:lang w:val="kk-KZ"/>
        </w:rPr>
        <w:t xml:space="preserve"> топтарында инфильтративті өзекті</w:t>
      </w:r>
      <w:r w:rsidRPr="00A81FC2">
        <w:rPr>
          <w:rFonts w:ascii="Times New Roman" w:hAnsi="Times New Roman"/>
          <w:sz w:val="28"/>
          <w:szCs w:val="28"/>
          <w:lang w:val="kk-KZ"/>
        </w:rPr>
        <w:t xml:space="preserve"> мен лобулярлы қатерлі ісік шамамен бірдей жиілікте анықталғаны анықталды, ал аденокарцинома сирек кездесті (6-кесте).</w:t>
      </w:r>
    </w:p>
    <w:p w:rsidR="001F1618" w:rsidRDefault="001F1618" w:rsidP="00336A69">
      <w:pPr>
        <w:pStyle w:val="a3"/>
        <w:ind w:firstLine="709"/>
        <w:jc w:val="both"/>
        <w:rPr>
          <w:rFonts w:ascii="Times New Roman" w:hAnsi="Times New Roman"/>
          <w:sz w:val="28"/>
          <w:szCs w:val="28"/>
          <w:lang w:val="kk-KZ"/>
        </w:rPr>
      </w:pPr>
    </w:p>
    <w:p w:rsidR="00C908AB" w:rsidRDefault="00C908AB" w:rsidP="00336A69">
      <w:pPr>
        <w:pStyle w:val="a3"/>
        <w:ind w:firstLine="709"/>
        <w:jc w:val="both"/>
        <w:rPr>
          <w:rFonts w:ascii="Times New Roman" w:hAnsi="Times New Roman"/>
          <w:sz w:val="28"/>
          <w:szCs w:val="28"/>
          <w:lang w:val="kk-KZ"/>
        </w:rPr>
      </w:pPr>
    </w:p>
    <w:p w:rsidR="00C908AB" w:rsidRDefault="00C908AB" w:rsidP="00336A69">
      <w:pPr>
        <w:pStyle w:val="a3"/>
        <w:ind w:firstLine="709"/>
        <w:jc w:val="both"/>
        <w:rPr>
          <w:rFonts w:ascii="Times New Roman" w:hAnsi="Times New Roman"/>
          <w:sz w:val="28"/>
          <w:szCs w:val="28"/>
          <w:lang w:val="kk-KZ"/>
        </w:rPr>
      </w:pPr>
    </w:p>
    <w:p w:rsidR="00C908AB" w:rsidRDefault="00C908AB" w:rsidP="00336A69">
      <w:pPr>
        <w:pStyle w:val="a3"/>
        <w:ind w:firstLine="709"/>
        <w:jc w:val="both"/>
        <w:rPr>
          <w:rFonts w:ascii="Times New Roman" w:hAnsi="Times New Roman"/>
          <w:sz w:val="28"/>
          <w:szCs w:val="28"/>
          <w:lang w:val="kk-KZ"/>
        </w:rPr>
      </w:pPr>
    </w:p>
    <w:p w:rsidR="00C908AB" w:rsidRPr="00A81FC2" w:rsidRDefault="00C908AB" w:rsidP="00336A69">
      <w:pPr>
        <w:pStyle w:val="a3"/>
        <w:ind w:firstLine="709"/>
        <w:jc w:val="both"/>
        <w:rPr>
          <w:rFonts w:ascii="Times New Roman" w:hAnsi="Times New Roman"/>
          <w:sz w:val="28"/>
          <w:szCs w:val="28"/>
          <w:lang w:val="kk-KZ"/>
        </w:rPr>
      </w:pPr>
    </w:p>
    <w:p w:rsidR="00BA4C5D" w:rsidRPr="00A81FC2" w:rsidRDefault="001F1618" w:rsidP="001F1618">
      <w:pPr>
        <w:pStyle w:val="a3"/>
        <w:jc w:val="both"/>
        <w:rPr>
          <w:rFonts w:ascii="Times New Roman" w:hAnsi="Times New Roman"/>
          <w:sz w:val="28"/>
          <w:szCs w:val="28"/>
          <w:lang w:val="kk-KZ"/>
        </w:rPr>
      </w:pPr>
      <w:r>
        <w:rPr>
          <w:rFonts w:ascii="Times New Roman" w:hAnsi="Times New Roman"/>
          <w:sz w:val="28"/>
          <w:szCs w:val="28"/>
          <w:lang w:val="kk-KZ"/>
        </w:rPr>
        <w:t xml:space="preserve">Кесте </w:t>
      </w:r>
      <w:r w:rsidR="00BA4C5D" w:rsidRPr="00A81FC2">
        <w:rPr>
          <w:rFonts w:ascii="Times New Roman" w:hAnsi="Times New Roman"/>
          <w:sz w:val="28"/>
          <w:szCs w:val="28"/>
          <w:lang w:val="kk-KZ"/>
        </w:rPr>
        <w:t xml:space="preserve">6 </w:t>
      </w:r>
      <w:r>
        <w:rPr>
          <w:rFonts w:ascii="Times New Roman" w:hAnsi="Times New Roman"/>
          <w:sz w:val="28"/>
          <w:szCs w:val="28"/>
          <w:lang w:val="kk-KZ"/>
        </w:rPr>
        <w:t xml:space="preserve">– </w:t>
      </w:r>
      <w:r w:rsidR="00BA4C5D" w:rsidRPr="00A81FC2">
        <w:rPr>
          <w:rFonts w:ascii="Times New Roman" w:hAnsi="Times New Roman"/>
          <w:sz w:val="28"/>
          <w:szCs w:val="28"/>
          <w:lang w:val="kk-KZ"/>
        </w:rPr>
        <w:t>Сүт безі қатерлі ісіктердің гистологиялық түрлеріне сәйкес іріктеу құрылымы</w:t>
      </w:r>
    </w:p>
    <w:p w:rsidR="00BA4C5D" w:rsidRPr="001F1618" w:rsidRDefault="00BA4C5D" w:rsidP="00336A69">
      <w:pPr>
        <w:pStyle w:val="a3"/>
        <w:ind w:firstLine="709"/>
        <w:jc w:val="both"/>
        <w:rPr>
          <w:rFonts w:ascii="Times New Roman" w:hAnsi="Times New Roman"/>
          <w:sz w:val="16"/>
          <w:szCs w:val="16"/>
          <w:lang w:val="kk-KZ"/>
        </w:rPr>
      </w:pPr>
    </w:p>
    <w:tbl>
      <w:tblPr>
        <w:tblStyle w:val="TableGrid6"/>
        <w:tblW w:w="0" w:type="auto"/>
        <w:tblInd w:w="136" w:type="dxa"/>
        <w:tblLook w:val="04A0" w:firstRow="1" w:lastRow="0" w:firstColumn="1" w:lastColumn="0" w:noHBand="0" w:noVBand="1"/>
      </w:tblPr>
      <w:tblGrid>
        <w:gridCol w:w="3094"/>
        <w:gridCol w:w="2352"/>
        <w:gridCol w:w="2365"/>
        <w:gridCol w:w="1750"/>
      </w:tblGrid>
      <w:tr w:rsidR="00F36673" w:rsidRPr="00A81FC2" w:rsidTr="001F1618">
        <w:tc>
          <w:tcPr>
            <w:tcW w:w="3094" w:type="dxa"/>
            <w:vAlign w:val="center"/>
          </w:tcPr>
          <w:p w:rsidR="00BA4C5D" w:rsidRPr="00A81FC2" w:rsidRDefault="00F36673" w:rsidP="001F1618">
            <w:pPr>
              <w:spacing w:after="0" w:line="240" w:lineRule="auto"/>
              <w:ind w:hanging="5"/>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val="kk-KZ" w:eastAsia="ru-RU"/>
              </w:rPr>
              <w:t xml:space="preserve">Қатерлі ісіктердің </w:t>
            </w:r>
            <w:r w:rsidRPr="00A81FC2">
              <w:rPr>
                <w:rFonts w:ascii="Times New Roman" w:eastAsia="Times New Roman" w:hAnsi="Times New Roman"/>
                <w:color w:val="000000"/>
                <w:sz w:val="24"/>
                <w:szCs w:val="24"/>
                <w:lang w:eastAsia="ru-RU"/>
              </w:rPr>
              <w:t>гистологиялық түрлері</w:t>
            </w:r>
          </w:p>
        </w:tc>
        <w:tc>
          <w:tcPr>
            <w:tcW w:w="2352" w:type="dxa"/>
            <w:vAlign w:val="center"/>
          </w:tcPr>
          <w:p w:rsidR="00BA4C5D" w:rsidRPr="00A81FC2" w:rsidRDefault="00BA4C5D" w:rsidP="001F1618">
            <w:pPr>
              <w:spacing w:after="0" w:line="240" w:lineRule="auto"/>
              <w:ind w:hanging="5"/>
              <w:jc w:val="center"/>
              <w:rPr>
                <w:rFonts w:ascii="Times New Roman" w:eastAsia="Times New Roman" w:hAnsi="Times New Roman"/>
                <w:bCs/>
                <w:sz w:val="24"/>
                <w:szCs w:val="24"/>
                <w:lang w:val="kk-KZ" w:eastAsia="ru-RU"/>
              </w:rPr>
            </w:pPr>
            <w:r w:rsidRPr="00A81FC2">
              <w:rPr>
                <w:rFonts w:ascii="Times New Roman" w:eastAsia="Times New Roman" w:hAnsi="Times New Roman"/>
                <w:bCs/>
                <w:sz w:val="24"/>
                <w:szCs w:val="24"/>
                <w:lang w:val="kk-KZ" w:eastAsia="ru-RU"/>
              </w:rPr>
              <w:t>Негізгі топ</w:t>
            </w:r>
          </w:p>
          <w:p w:rsidR="00BA4C5D" w:rsidRPr="00A81FC2" w:rsidRDefault="00BA4C5D" w:rsidP="001F1618">
            <w:pPr>
              <w:spacing w:after="0" w:line="240" w:lineRule="auto"/>
              <w:ind w:hanging="5"/>
              <w:jc w:val="center"/>
              <w:rPr>
                <w:rFonts w:ascii="Times New Roman" w:eastAsia="Times New Roman" w:hAnsi="Times New Roman"/>
                <w:color w:val="000000"/>
                <w:sz w:val="24"/>
                <w:szCs w:val="24"/>
                <w:lang w:eastAsia="ru-RU"/>
              </w:rPr>
            </w:pPr>
            <w:r w:rsidRPr="00A81FC2">
              <w:rPr>
                <w:rFonts w:ascii="Times New Roman" w:eastAsia="Times New Roman" w:hAnsi="Times New Roman"/>
                <w:bCs/>
                <w:sz w:val="24"/>
                <w:szCs w:val="24"/>
                <w:lang w:eastAsia="ru-RU"/>
              </w:rPr>
              <w:t>n=29</w:t>
            </w:r>
          </w:p>
        </w:tc>
        <w:tc>
          <w:tcPr>
            <w:tcW w:w="2365" w:type="dxa"/>
            <w:vAlign w:val="center"/>
          </w:tcPr>
          <w:p w:rsidR="00BA4C5D" w:rsidRPr="00A81FC2" w:rsidRDefault="00BA4C5D" w:rsidP="001F1618">
            <w:pPr>
              <w:spacing w:after="0" w:line="240" w:lineRule="auto"/>
              <w:ind w:hanging="5"/>
              <w:jc w:val="center"/>
              <w:rPr>
                <w:rFonts w:ascii="Times New Roman" w:eastAsia="Times New Roman" w:hAnsi="Times New Roman"/>
                <w:bCs/>
                <w:sz w:val="24"/>
                <w:szCs w:val="24"/>
                <w:lang w:val="kk-KZ" w:eastAsia="ru-RU"/>
              </w:rPr>
            </w:pPr>
            <w:r w:rsidRPr="00A81FC2">
              <w:rPr>
                <w:rFonts w:ascii="Times New Roman" w:eastAsia="Times New Roman" w:hAnsi="Times New Roman"/>
                <w:bCs/>
                <w:sz w:val="24"/>
                <w:szCs w:val="24"/>
                <w:lang w:val="kk-KZ" w:eastAsia="ru-RU"/>
              </w:rPr>
              <w:t>Бақылау тобы</w:t>
            </w:r>
          </w:p>
          <w:p w:rsidR="00BA4C5D" w:rsidRPr="00A81FC2" w:rsidRDefault="00BA4C5D" w:rsidP="001F1618">
            <w:pPr>
              <w:spacing w:after="0" w:line="240" w:lineRule="auto"/>
              <w:ind w:hanging="5"/>
              <w:jc w:val="center"/>
              <w:rPr>
                <w:rFonts w:ascii="Times New Roman" w:eastAsia="Times New Roman" w:hAnsi="Times New Roman"/>
                <w:sz w:val="24"/>
                <w:szCs w:val="24"/>
                <w:lang w:eastAsia="ru-RU"/>
              </w:rPr>
            </w:pPr>
            <w:r w:rsidRPr="00A81FC2">
              <w:rPr>
                <w:rFonts w:ascii="Times New Roman" w:eastAsia="Times New Roman" w:hAnsi="Times New Roman"/>
                <w:bCs/>
                <w:sz w:val="24"/>
                <w:szCs w:val="24"/>
                <w:lang w:eastAsia="ru-RU"/>
              </w:rPr>
              <w:t>n=38</w:t>
            </w:r>
          </w:p>
        </w:tc>
        <w:tc>
          <w:tcPr>
            <w:tcW w:w="1750" w:type="dxa"/>
            <w:vAlign w:val="center"/>
          </w:tcPr>
          <w:p w:rsidR="00BA4C5D" w:rsidRPr="00A81FC2" w:rsidRDefault="00BA4C5D" w:rsidP="001F1618">
            <w:pPr>
              <w:spacing w:after="0" w:line="240" w:lineRule="auto"/>
              <w:ind w:hanging="5"/>
              <w:jc w:val="center"/>
              <w:rPr>
                <w:rFonts w:ascii="Times New Roman" w:eastAsia="Times New Roman" w:hAnsi="Times New Roman"/>
                <w:color w:val="000000"/>
                <w:sz w:val="24"/>
                <w:szCs w:val="24"/>
                <w:lang w:eastAsia="ru-RU"/>
              </w:rPr>
            </w:pPr>
            <w:r w:rsidRPr="00A81FC2">
              <w:rPr>
                <w:rFonts w:ascii="Times New Roman" w:eastAsia="Times New Roman" w:hAnsi="Times New Roman"/>
                <w:bCs/>
                <w:sz w:val="24"/>
                <w:szCs w:val="24"/>
                <w:lang w:eastAsia="ru-RU"/>
              </w:rPr>
              <w:t>р-мағынасы</w:t>
            </w:r>
          </w:p>
        </w:tc>
      </w:tr>
      <w:tr w:rsidR="00F36673" w:rsidRPr="00A81FC2" w:rsidTr="001F1618">
        <w:tc>
          <w:tcPr>
            <w:tcW w:w="3094" w:type="dxa"/>
          </w:tcPr>
          <w:p w:rsidR="00BA4C5D" w:rsidRPr="00A81FC2" w:rsidRDefault="00873497" w:rsidP="00DF7D91">
            <w:pPr>
              <w:spacing w:after="0" w:line="240" w:lineRule="auto"/>
              <w:ind w:hanging="5"/>
              <w:jc w:val="both"/>
              <w:rPr>
                <w:rFonts w:ascii="Times New Roman" w:eastAsia="Times New Roman" w:hAnsi="Times New Roman"/>
                <w:bCs/>
                <w:sz w:val="24"/>
                <w:szCs w:val="24"/>
                <w:lang w:eastAsia="ru-RU"/>
              </w:rPr>
            </w:pPr>
            <w:r w:rsidRPr="00A81FC2">
              <w:rPr>
                <w:rFonts w:ascii="Times New Roman" w:hAnsi="Times New Roman"/>
                <w:sz w:val="24"/>
                <w:szCs w:val="24"/>
                <w:lang w:val="kk-KZ"/>
              </w:rPr>
              <w:t>инфильтративті өзекті</w:t>
            </w:r>
          </w:p>
        </w:tc>
        <w:tc>
          <w:tcPr>
            <w:tcW w:w="2352" w:type="dxa"/>
            <w:vAlign w:val="center"/>
          </w:tcPr>
          <w:p w:rsidR="00BA4C5D" w:rsidRPr="001F1618" w:rsidRDefault="00BA4C5D" w:rsidP="001F1618">
            <w:pPr>
              <w:spacing w:after="0" w:line="240" w:lineRule="auto"/>
              <w:ind w:hanging="5"/>
              <w:jc w:val="center"/>
              <w:rPr>
                <w:rFonts w:ascii="Times New Roman" w:eastAsia="Times New Roman" w:hAnsi="Times New Roman"/>
                <w:sz w:val="24"/>
                <w:szCs w:val="24"/>
                <w:lang w:eastAsia="ru-RU"/>
              </w:rPr>
            </w:pPr>
            <w:r w:rsidRPr="00A81FC2">
              <w:rPr>
                <w:rFonts w:ascii="Times New Roman" w:eastAsia="MS Mincho" w:hAnsi="Times New Roman"/>
                <w:kern w:val="24"/>
                <w:sz w:val="24"/>
                <w:szCs w:val="24"/>
                <w:lang w:val="kk-KZ" w:eastAsia="ru-RU"/>
              </w:rPr>
              <w:t>12 (4</w:t>
            </w:r>
            <w:r w:rsidRPr="00A81FC2">
              <w:rPr>
                <w:rFonts w:ascii="Times New Roman" w:eastAsia="MS Mincho" w:hAnsi="Times New Roman"/>
                <w:kern w:val="24"/>
                <w:sz w:val="24"/>
                <w:szCs w:val="24"/>
                <w:lang w:val="en-US" w:eastAsia="ru-RU"/>
              </w:rPr>
              <w:t>2</w:t>
            </w:r>
            <w:r w:rsidRPr="00A81FC2">
              <w:rPr>
                <w:rFonts w:ascii="Times New Roman" w:eastAsia="MS Mincho" w:hAnsi="Times New Roman"/>
                <w:kern w:val="24"/>
                <w:sz w:val="24"/>
                <w:szCs w:val="24"/>
                <w:lang w:val="kk-KZ" w:eastAsia="ru-RU"/>
              </w:rPr>
              <w:t>,</w:t>
            </w:r>
            <w:r w:rsidRPr="00A81FC2">
              <w:rPr>
                <w:rFonts w:ascii="Times New Roman" w:eastAsia="MS Mincho" w:hAnsi="Times New Roman"/>
                <w:kern w:val="24"/>
                <w:sz w:val="24"/>
                <w:szCs w:val="24"/>
                <w:lang w:val="en-US" w:eastAsia="ru-RU"/>
              </w:rPr>
              <w:t>9</w:t>
            </w:r>
            <w:r w:rsidRPr="00A81FC2">
              <w:rPr>
                <w:rFonts w:ascii="Times New Roman" w:eastAsia="MS Mincho" w:hAnsi="Times New Roman"/>
                <w:kern w:val="24"/>
                <w:sz w:val="24"/>
                <w:szCs w:val="24"/>
                <w:lang w:val="kk-KZ" w:eastAsia="ru-RU"/>
              </w:rPr>
              <w:t>%)</w:t>
            </w:r>
          </w:p>
        </w:tc>
        <w:tc>
          <w:tcPr>
            <w:tcW w:w="2365" w:type="dxa"/>
            <w:vAlign w:val="center"/>
          </w:tcPr>
          <w:p w:rsidR="00BA4C5D" w:rsidRPr="001F1618" w:rsidRDefault="00BA4C5D" w:rsidP="001F1618">
            <w:pPr>
              <w:spacing w:after="0" w:line="240" w:lineRule="auto"/>
              <w:ind w:hanging="5"/>
              <w:jc w:val="center"/>
              <w:rPr>
                <w:rFonts w:ascii="Times New Roman" w:eastAsia="Times New Roman" w:hAnsi="Times New Roman"/>
                <w:sz w:val="24"/>
                <w:szCs w:val="24"/>
                <w:lang w:eastAsia="ru-RU"/>
              </w:rPr>
            </w:pPr>
            <w:r w:rsidRPr="00A81FC2">
              <w:rPr>
                <w:rFonts w:ascii="Times New Roman" w:eastAsia="MS Mincho" w:hAnsi="Times New Roman"/>
                <w:kern w:val="24"/>
                <w:sz w:val="24"/>
                <w:szCs w:val="24"/>
                <w:lang w:val="kk-KZ" w:eastAsia="ru-RU"/>
              </w:rPr>
              <w:t>16 (42,</w:t>
            </w:r>
            <w:r w:rsidRPr="00A81FC2">
              <w:rPr>
                <w:rFonts w:ascii="Times New Roman" w:eastAsia="MS Mincho" w:hAnsi="Times New Roman"/>
                <w:kern w:val="24"/>
                <w:sz w:val="24"/>
                <w:szCs w:val="24"/>
                <w:lang w:val="en-US" w:eastAsia="ru-RU"/>
              </w:rPr>
              <w:t>1</w:t>
            </w:r>
            <w:r w:rsidRPr="00A81FC2">
              <w:rPr>
                <w:rFonts w:ascii="Times New Roman" w:eastAsia="MS Mincho" w:hAnsi="Times New Roman"/>
                <w:kern w:val="24"/>
                <w:sz w:val="24"/>
                <w:szCs w:val="24"/>
                <w:lang w:val="kk-KZ" w:eastAsia="ru-RU"/>
              </w:rPr>
              <w:t>%)</w:t>
            </w:r>
          </w:p>
        </w:tc>
        <w:tc>
          <w:tcPr>
            <w:tcW w:w="1750" w:type="dxa"/>
            <w:vMerge w:val="restart"/>
          </w:tcPr>
          <w:p w:rsidR="00BA4C5D" w:rsidRPr="00A81FC2" w:rsidRDefault="00BA4C5D" w:rsidP="00DF7D91">
            <w:pPr>
              <w:spacing w:after="0" w:line="240" w:lineRule="auto"/>
              <w:ind w:hanging="5"/>
              <w:jc w:val="both"/>
              <w:rPr>
                <w:rFonts w:ascii="Times New Roman" w:eastAsia="Times New Roman" w:hAnsi="Times New Roman"/>
                <w:sz w:val="24"/>
                <w:szCs w:val="24"/>
                <w:lang w:val="en-US" w:eastAsia="ru-RU"/>
              </w:rPr>
            </w:pPr>
            <w:r w:rsidRPr="00A81FC2">
              <w:rPr>
                <w:rFonts w:ascii="Times New Roman" w:eastAsia="Times New Roman" w:hAnsi="Times New Roman"/>
                <w:sz w:val="24"/>
                <w:szCs w:val="24"/>
                <w:lang w:val="en-US" w:eastAsia="ru-RU"/>
              </w:rPr>
              <w:t>p=0,349</w:t>
            </w:r>
          </w:p>
        </w:tc>
      </w:tr>
      <w:tr w:rsidR="00F36673" w:rsidRPr="00A81FC2" w:rsidTr="001F1618">
        <w:tc>
          <w:tcPr>
            <w:tcW w:w="3094" w:type="dxa"/>
          </w:tcPr>
          <w:p w:rsidR="00BA4C5D" w:rsidRPr="00A81FC2" w:rsidRDefault="00873497" w:rsidP="00DF7D91">
            <w:pPr>
              <w:spacing w:after="0" w:line="240" w:lineRule="auto"/>
              <w:ind w:hanging="5"/>
              <w:jc w:val="both"/>
              <w:rPr>
                <w:rFonts w:ascii="Times New Roman" w:eastAsia="Times New Roman" w:hAnsi="Times New Roman"/>
                <w:b/>
                <w:bCs/>
                <w:kern w:val="24"/>
                <w:sz w:val="24"/>
                <w:szCs w:val="24"/>
                <w:lang w:eastAsia="ru-RU"/>
              </w:rPr>
            </w:pPr>
            <w:r w:rsidRPr="00A81FC2">
              <w:rPr>
                <w:rFonts w:ascii="Times New Roman" w:eastAsia="MS Mincho" w:hAnsi="Times New Roman"/>
                <w:kern w:val="24"/>
                <w:sz w:val="24"/>
                <w:szCs w:val="24"/>
                <w:lang w:eastAsia="ru-RU"/>
              </w:rPr>
              <w:t>Инфильтративті лобулярлы</w:t>
            </w:r>
          </w:p>
        </w:tc>
        <w:tc>
          <w:tcPr>
            <w:tcW w:w="2352" w:type="dxa"/>
            <w:vAlign w:val="center"/>
          </w:tcPr>
          <w:p w:rsidR="00BA4C5D" w:rsidRPr="001F1618" w:rsidRDefault="00BA4C5D" w:rsidP="001F1618">
            <w:pPr>
              <w:spacing w:after="0" w:line="240" w:lineRule="auto"/>
              <w:ind w:hanging="5"/>
              <w:jc w:val="center"/>
              <w:rPr>
                <w:rFonts w:ascii="Times New Roman" w:eastAsia="Times New Roman" w:hAnsi="Times New Roman"/>
                <w:sz w:val="24"/>
                <w:szCs w:val="24"/>
                <w:lang w:eastAsia="ru-RU"/>
              </w:rPr>
            </w:pPr>
            <w:r w:rsidRPr="00A81FC2">
              <w:rPr>
                <w:rFonts w:ascii="Times New Roman" w:eastAsia="MS Mincho" w:hAnsi="Times New Roman"/>
                <w:kern w:val="24"/>
                <w:sz w:val="24"/>
                <w:szCs w:val="24"/>
                <w:lang w:eastAsia="ru-RU"/>
              </w:rPr>
              <w:t>13 (4</w:t>
            </w:r>
            <w:r w:rsidRPr="00A81FC2">
              <w:rPr>
                <w:rFonts w:ascii="Times New Roman" w:eastAsia="MS Mincho" w:hAnsi="Times New Roman"/>
                <w:kern w:val="24"/>
                <w:sz w:val="24"/>
                <w:szCs w:val="24"/>
                <w:lang w:val="en-US" w:eastAsia="ru-RU"/>
              </w:rPr>
              <w:t>6</w:t>
            </w:r>
            <w:r w:rsidRPr="00A81FC2">
              <w:rPr>
                <w:rFonts w:ascii="Times New Roman" w:eastAsia="MS Mincho" w:hAnsi="Times New Roman"/>
                <w:kern w:val="24"/>
                <w:sz w:val="24"/>
                <w:szCs w:val="24"/>
                <w:lang w:eastAsia="ru-RU"/>
              </w:rPr>
              <w:t>,</w:t>
            </w:r>
            <w:r w:rsidRPr="00A81FC2">
              <w:rPr>
                <w:rFonts w:ascii="Times New Roman" w:eastAsia="MS Mincho" w:hAnsi="Times New Roman"/>
                <w:kern w:val="24"/>
                <w:sz w:val="24"/>
                <w:szCs w:val="24"/>
                <w:lang w:val="en-US" w:eastAsia="ru-RU"/>
              </w:rPr>
              <w:t>4</w:t>
            </w:r>
            <w:r w:rsidRPr="00A81FC2">
              <w:rPr>
                <w:rFonts w:ascii="Times New Roman" w:eastAsia="MS Mincho" w:hAnsi="Times New Roman"/>
                <w:kern w:val="24"/>
                <w:sz w:val="24"/>
                <w:szCs w:val="24"/>
                <w:lang w:eastAsia="ru-RU"/>
              </w:rPr>
              <w:t>%)</w:t>
            </w:r>
          </w:p>
        </w:tc>
        <w:tc>
          <w:tcPr>
            <w:tcW w:w="2365" w:type="dxa"/>
            <w:vAlign w:val="center"/>
          </w:tcPr>
          <w:p w:rsidR="00BA4C5D" w:rsidRPr="00A81FC2" w:rsidRDefault="00BA4C5D" w:rsidP="001F1618">
            <w:pPr>
              <w:spacing w:after="0" w:line="240" w:lineRule="auto"/>
              <w:ind w:hanging="5"/>
              <w:jc w:val="center"/>
              <w:rPr>
                <w:rFonts w:ascii="Times New Roman" w:eastAsia="Times New Roman" w:hAnsi="Times New Roman"/>
                <w:sz w:val="24"/>
                <w:szCs w:val="24"/>
                <w:lang w:eastAsia="ru-RU"/>
              </w:rPr>
            </w:pPr>
            <w:r w:rsidRPr="00A81FC2">
              <w:rPr>
                <w:rFonts w:ascii="Times New Roman" w:eastAsia="MS Mincho" w:hAnsi="Times New Roman"/>
                <w:kern w:val="24"/>
                <w:sz w:val="24"/>
                <w:szCs w:val="24"/>
                <w:lang w:eastAsia="ru-RU"/>
              </w:rPr>
              <w:t>13 (34,2%)</w:t>
            </w:r>
          </w:p>
        </w:tc>
        <w:tc>
          <w:tcPr>
            <w:tcW w:w="1750" w:type="dxa"/>
            <w:vMerge/>
          </w:tcPr>
          <w:p w:rsidR="00BA4C5D" w:rsidRPr="00A81FC2" w:rsidRDefault="00BA4C5D" w:rsidP="00DF7D91">
            <w:pPr>
              <w:spacing w:after="0" w:line="240" w:lineRule="auto"/>
              <w:ind w:hanging="5"/>
              <w:jc w:val="both"/>
              <w:rPr>
                <w:rFonts w:ascii="Times New Roman" w:eastAsia="Times New Roman" w:hAnsi="Times New Roman"/>
                <w:sz w:val="24"/>
                <w:szCs w:val="24"/>
                <w:lang w:eastAsia="ru-RU"/>
              </w:rPr>
            </w:pPr>
          </w:p>
        </w:tc>
      </w:tr>
      <w:tr w:rsidR="00F36673" w:rsidRPr="00A81FC2" w:rsidTr="001F1618">
        <w:tc>
          <w:tcPr>
            <w:tcW w:w="3094" w:type="dxa"/>
          </w:tcPr>
          <w:p w:rsidR="00BA4C5D" w:rsidRPr="00A81FC2" w:rsidRDefault="00BA4C5D" w:rsidP="00DF7D91">
            <w:pPr>
              <w:spacing w:after="0" w:line="240" w:lineRule="auto"/>
              <w:ind w:hanging="5"/>
              <w:jc w:val="both"/>
              <w:rPr>
                <w:rFonts w:ascii="Times New Roman" w:eastAsia="MS Mincho" w:hAnsi="Times New Roman"/>
                <w:kern w:val="24"/>
                <w:sz w:val="24"/>
                <w:szCs w:val="24"/>
                <w:lang w:eastAsia="ru-RU"/>
              </w:rPr>
            </w:pPr>
            <w:r w:rsidRPr="00A81FC2">
              <w:rPr>
                <w:rFonts w:ascii="Times New Roman" w:eastAsia="MS Mincho" w:hAnsi="Times New Roman"/>
                <w:kern w:val="24"/>
                <w:sz w:val="24"/>
                <w:szCs w:val="24"/>
                <w:lang w:eastAsia="ru-RU"/>
              </w:rPr>
              <w:t>аденокарцинома</w:t>
            </w:r>
          </w:p>
        </w:tc>
        <w:tc>
          <w:tcPr>
            <w:tcW w:w="2352" w:type="dxa"/>
            <w:vAlign w:val="center"/>
          </w:tcPr>
          <w:p w:rsidR="00BA4C5D" w:rsidRPr="00A81FC2" w:rsidRDefault="00BA4C5D" w:rsidP="001F1618">
            <w:pPr>
              <w:spacing w:after="0" w:line="240" w:lineRule="auto"/>
              <w:ind w:hanging="5"/>
              <w:jc w:val="center"/>
              <w:rPr>
                <w:rFonts w:ascii="Times New Roman" w:eastAsia="Times New Roman" w:hAnsi="Times New Roman"/>
                <w:color w:val="000000"/>
                <w:sz w:val="24"/>
                <w:szCs w:val="24"/>
                <w:lang w:eastAsia="ru-RU"/>
              </w:rPr>
            </w:pPr>
            <w:r w:rsidRPr="00A81FC2">
              <w:rPr>
                <w:rFonts w:ascii="Times New Roman" w:eastAsia="MS Mincho" w:hAnsi="Times New Roman"/>
                <w:kern w:val="24"/>
                <w:sz w:val="24"/>
                <w:szCs w:val="24"/>
                <w:lang w:val="en-US" w:eastAsia="ru-RU"/>
              </w:rPr>
              <w:t>3</w:t>
            </w:r>
            <w:r w:rsidRPr="00A81FC2">
              <w:rPr>
                <w:rFonts w:ascii="Times New Roman" w:eastAsia="MS Mincho" w:hAnsi="Times New Roman"/>
                <w:kern w:val="24"/>
                <w:sz w:val="24"/>
                <w:szCs w:val="24"/>
                <w:lang w:eastAsia="ru-RU"/>
              </w:rPr>
              <w:t xml:space="preserve"> (1</w:t>
            </w:r>
            <w:r w:rsidRPr="00A81FC2">
              <w:rPr>
                <w:rFonts w:ascii="Times New Roman" w:eastAsia="MS Mincho" w:hAnsi="Times New Roman"/>
                <w:kern w:val="24"/>
                <w:sz w:val="24"/>
                <w:szCs w:val="24"/>
                <w:lang w:val="en-US" w:eastAsia="ru-RU"/>
              </w:rPr>
              <w:t>0</w:t>
            </w:r>
            <w:r w:rsidRPr="00A81FC2">
              <w:rPr>
                <w:rFonts w:ascii="Times New Roman" w:eastAsia="MS Mincho" w:hAnsi="Times New Roman"/>
                <w:kern w:val="24"/>
                <w:sz w:val="24"/>
                <w:szCs w:val="24"/>
                <w:lang w:eastAsia="ru-RU"/>
              </w:rPr>
              <w:t>,7%)</w:t>
            </w:r>
          </w:p>
        </w:tc>
        <w:tc>
          <w:tcPr>
            <w:tcW w:w="2365" w:type="dxa"/>
            <w:vAlign w:val="center"/>
          </w:tcPr>
          <w:p w:rsidR="00BA4C5D" w:rsidRPr="00A81FC2" w:rsidRDefault="00BA4C5D" w:rsidP="001F1618">
            <w:pPr>
              <w:spacing w:after="0" w:line="240" w:lineRule="auto"/>
              <w:ind w:hanging="5"/>
              <w:jc w:val="center"/>
              <w:rPr>
                <w:rFonts w:ascii="Times New Roman" w:eastAsia="Times New Roman" w:hAnsi="Times New Roman"/>
                <w:color w:val="000000"/>
                <w:sz w:val="24"/>
                <w:szCs w:val="24"/>
                <w:lang w:eastAsia="ru-RU"/>
              </w:rPr>
            </w:pPr>
            <w:r w:rsidRPr="00A81FC2">
              <w:rPr>
                <w:rFonts w:ascii="Times New Roman" w:eastAsia="MS Mincho" w:hAnsi="Times New Roman"/>
                <w:kern w:val="24"/>
                <w:sz w:val="24"/>
                <w:szCs w:val="24"/>
                <w:lang w:eastAsia="ru-RU"/>
              </w:rPr>
              <w:t>9 (23,</w:t>
            </w:r>
            <w:r w:rsidRPr="00A81FC2">
              <w:rPr>
                <w:rFonts w:ascii="Times New Roman" w:eastAsia="MS Mincho" w:hAnsi="Times New Roman"/>
                <w:kern w:val="24"/>
                <w:sz w:val="24"/>
                <w:szCs w:val="24"/>
                <w:lang w:val="en-US" w:eastAsia="ru-RU"/>
              </w:rPr>
              <w:t>7</w:t>
            </w:r>
            <w:r w:rsidRPr="00A81FC2">
              <w:rPr>
                <w:rFonts w:ascii="Times New Roman" w:eastAsia="MS Mincho" w:hAnsi="Times New Roman"/>
                <w:kern w:val="24"/>
                <w:sz w:val="24"/>
                <w:szCs w:val="24"/>
                <w:lang w:eastAsia="ru-RU"/>
              </w:rPr>
              <w:t>%)</w:t>
            </w:r>
          </w:p>
        </w:tc>
        <w:tc>
          <w:tcPr>
            <w:tcW w:w="1750" w:type="dxa"/>
            <w:vMerge/>
          </w:tcPr>
          <w:p w:rsidR="00BA4C5D" w:rsidRPr="00A81FC2" w:rsidRDefault="00BA4C5D" w:rsidP="00DF7D91">
            <w:pPr>
              <w:spacing w:after="0" w:line="240" w:lineRule="auto"/>
              <w:ind w:hanging="5"/>
              <w:jc w:val="both"/>
              <w:rPr>
                <w:rFonts w:ascii="Times New Roman" w:eastAsia="Times New Roman" w:hAnsi="Times New Roman"/>
                <w:sz w:val="24"/>
                <w:szCs w:val="24"/>
                <w:lang w:val="en-US" w:eastAsia="ru-RU"/>
              </w:rPr>
            </w:pPr>
          </w:p>
        </w:tc>
      </w:tr>
    </w:tbl>
    <w:p w:rsidR="00697AC4" w:rsidRPr="00A81FC2" w:rsidRDefault="00697AC4" w:rsidP="00336A69">
      <w:pPr>
        <w:pStyle w:val="a3"/>
        <w:ind w:firstLine="709"/>
        <w:jc w:val="both"/>
        <w:rPr>
          <w:rFonts w:ascii="Times New Roman" w:hAnsi="Times New Roman"/>
          <w:sz w:val="28"/>
          <w:szCs w:val="28"/>
          <w:lang w:val="kk-KZ"/>
        </w:rPr>
      </w:pPr>
    </w:p>
    <w:p w:rsidR="00F36673" w:rsidRPr="00A81FC2" w:rsidRDefault="00F36673"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Зерттеу үлгісінде көбінесе инфильтративті өзекті қатерлі ісігі анықталды (42,4%), екінші орында инфильтративті лобулырлы (39,4%), ең ал</w:t>
      </w:r>
      <w:r w:rsidR="00F25B75" w:rsidRPr="00A81FC2">
        <w:rPr>
          <w:rFonts w:ascii="Times New Roman" w:hAnsi="Times New Roman"/>
          <w:sz w:val="28"/>
          <w:szCs w:val="28"/>
          <w:lang w:val="kk-KZ"/>
        </w:rPr>
        <w:t xml:space="preserve">дымен </w:t>
      </w:r>
      <w:r w:rsidR="00F25B75" w:rsidRPr="00A81FC2">
        <w:rPr>
          <w:rFonts w:ascii="Times New Roman" w:hAnsi="Times New Roman"/>
          <w:sz w:val="28"/>
          <w:szCs w:val="28"/>
          <w:lang w:val="kk-KZ"/>
        </w:rPr>
        <w:lastRenderedPageBreak/>
        <w:t>аденокарцинома (18,2%). НТ және БТ</w:t>
      </w:r>
      <w:r w:rsidRPr="00A81FC2">
        <w:rPr>
          <w:rFonts w:ascii="Times New Roman" w:hAnsi="Times New Roman"/>
          <w:sz w:val="28"/>
          <w:szCs w:val="28"/>
          <w:lang w:val="kk-KZ"/>
        </w:rPr>
        <w:t xml:space="preserve"> ісіктердің гистологиялық түрлерінің таралуында статистикалық сенімді айырмашылықтар анықталған жоқ (р&gt;0,05).</w:t>
      </w:r>
    </w:p>
    <w:p w:rsidR="00F36673" w:rsidRPr="00A81FC2" w:rsidRDefault="00F36673"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Зерттеу топтарындағы </w:t>
      </w:r>
      <w:r w:rsidR="001E6525" w:rsidRPr="00A81FC2">
        <w:rPr>
          <w:rFonts w:ascii="Times New Roman" w:hAnsi="Times New Roman"/>
          <w:sz w:val="28"/>
          <w:szCs w:val="28"/>
          <w:lang w:val="kk-KZ"/>
        </w:rPr>
        <w:t xml:space="preserve">қатерлі </w:t>
      </w:r>
      <w:r w:rsidRPr="00A81FC2">
        <w:rPr>
          <w:rFonts w:ascii="Times New Roman" w:hAnsi="Times New Roman"/>
          <w:sz w:val="28"/>
          <w:szCs w:val="28"/>
          <w:lang w:val="kk-KZ"/>
        </w:rPr>
        <w:t>ісік сипатта</w:t>
      </w:r>
      <w:r w:rsidR="001E6525" w:rsidRPr="00A81FC2">
        <w:rPr>
          <w:rFonts w:ascii="Times New Roman" w:hAnsi="Times New Roman"/>
          <w:sz w:val="28"/>
          <w:szCs w:val="28"/>
          <w:lang w:val="kk-KZ"/>
        </w:rPr>
        <w:t>маларын салыстыру кезінде оның НТ</w:t>
      </w:r>
      <w:r w:rsidRPr="00A81FC2">
        <w:rPr>
          <w:rFonts w:ascii="Times New Roman" w:hAnsi="Times New Roman"/>
          <w:sz w:val="28"/>
          <w:szCs w:val="28"/>
          <w:lang w:val="kk-KZ"/>
        </w:rPr>
        <w:t xml:space="preserve"> – дағы орташа мөлшері 1,81±0,11 см, ал </w:t>
      </w:r>
      <w:r w:rsidR="001E6525" w:rsidRPr="00A81FC2">
        <w:rPr>
          <w:rFonts w:ascii="Times New Roman" w:hAnsi="Times New Roman"/>
          <w:sz w:val="28"/>
          <w:szCs w:val="28"/>
          <w:lang w:val="kk-KZ"/>
        </w:rPr>
        <w:t>БТ</w:t>
      </w:r>
      <w:r w:rsidR="001F1618">
        <w:rPr>
          <w:rFonts w:ascii="Times New Roman" w:hAnsi="Times New Roman"/>
          <w:sz w:val="28"/>
          <w:szCs w:val="28"/>
          <w:lang w:val="kk-KZ"/>
        </w:rPr>
        <w:t>–</w:t>
      </w:r>
      <w:r w:rsidRPr="00A81FC2">
        <w:rPr>
          <w:rFonts w:ascii="Times New Roman" w:hAnsi="Times New Roman"/>
          <w:sz w:val="28"/>
          <w:szCs w:val="28"/>
          <w:lang w:val="kk-KZ"/>
        </w:rPr>
        <w:t>1,28±0,21 см тең екендігі анықталды, бұл салыстырмалы болды (p&gt;0,05).</w:t>
      </w:r>
    </w:p>
    <w:p w:rsidR="00F25B75" w:rsidRPr="00A81FC2" w:rsidRDefault="00F25B75" w:rsidP="00336A69">
      <w:pPr>
        <w:pStyle w:val="a3"/>
        <w:ind w:firstLine="709"/>
        <w:jc w:val="both"/>
        <w:rPr>
          <w:rFonts w:ascii="Times New Roman" w:hAnsi="Times New Roman"/>
          <w:sz w:val="28"/>
          <w:szCs w:val="28"/>
          <w:lang w:val="kk-KZ"/>
        </w:rPr>
      </w:pPr>
    </w:p>
    <w:p w:rsidR="00F25B75" w:rsidRDefault="00F25B75" w:rsidP="00DF7D91">
      <w:pPr>
        <w:pStyle w:val="a3"/>
        <w:jc w:val="both"/>
        <w:rPr>
          <w:rFonts w:ascii="Times New Roman" w:hAnsi="Times New Roman"/>
          <w:sz w:val="28"/>
          <w:szCs w:val="28"/>
          <w:lang w:val="kk-KZ"/>
        </w:rPr>
      </w:pPr>
      <w:r w:rsidRPr="00A81FC2">
        <w:rPr>
          <w:rFonts w:ascii="Times New Roman" w:eastAsia="Times New Roman" w:hAnsi="Times New Roman"/>
          <w:noProof/>
          <w:color w:val="000000"/>
          <w:sz w:val="28"/>
          <w:szCs w:val="28"/>
          <w:lang w:eastAsia="ru-RU"/>
        </w:rPr>
        <w:drawing>
          <wp:inline distT="0" distB="0" distL="0" distR="0">
            <wp:extent cx="5940425" cy="2925445"/>
            <wp:effectExtent l="0" t="0" r="0" b="0"/>
            <wp:docPr id="72" name="Диаграм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xmlns:ve="http://schemas.openxmlformats.org/markup-compatibility/2006" id="{FEBFB2E9-9D4F-4A62-BC4B-C69B455869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1F1618" w:rsidRPr="001F1618" w:rsidRDefault="001F1618" w:rsidP="00DF7D91">
      <w:pPr>
        <w:pStyle w:val="a3"/>
        <w:jc w:val="both"/>
        <w:rPr>
          <w:rFonts w:ascii="Times New Roman" w:hAnsi="Times New Roman"/>
          <w:sz w:val="16"/>
          <w:szCs w:val="16"/>
          <w:lang w:val="kk-KZ"/>
        </w:rPr>
      </w:pPr>
    </w:p>
    <w:p w:rsidR="00F25B75" w:rsidRPr="00A81FC2" w:rsidRDefault="00420DBB" w:rsidP="00C908AB">
      <w:pPr>
        <w:tabs>
          <w:tab w:val="left" w:pos="0"/>
        </w:tabs>
        <w:spacing w:after="0" w:line="240" w:lineRule="auto"/>
        <w:ind w:firstLine="993"/>
        <w:jc w:val="both"/>
        <w:rPr>
          <w:rFonts w:ascii="Times New Roman" w:eastAsia="Times New Roman" w:hAnsi="Times New Roman"/>
          <w:color w:val="000000"/>
          <w:sz w:val="28"/>
          <w:szCs w:val="28"/>
          <w:lang w:val="kk-KZ" w:eastAsia="ru-RU"/>
        </w:rPr>
      </w:pPr>
      <w:r>
        <w:rPr>
          <w:rFonts w:ascii="Times New Roman" w:eastAsia="Times New Roman" w:hAnsi="Times New Roman"/>
          <w:noProof/>
          <w:color w:val="000000"/>
          <w:sz w:val="28"/>
          <w:szCs w:val="28"/>
          <w:lang w:eastAsia="ru-RU"/>
        </w:rPr>
        <mc:AlternateContent>
          <mc:Choice Requires="wps">
            <w:drawing>
              <wp:anchor distT="0" distB="0" distL="114300" distR="114300" simplePos="0" relativeHeight="251893760" behindDoc="0" locked="0" layoutInCell="1" allowOverlap="1">
                <wp:simplePos x="0" y="0"/>
                <wp:positionH relativeFrom="column">
                  <wp:posOffset>1519555</wp:posOffset>
                </wp:positionH>
                <wp:positionV relativeFrom="paragraph">
                  <wp:posOffset>68580</wp:posOffset>
                </wp:positionV>
                <wp:extent cx="107950" cy="107950"/>
                <wp:effectExtent l="0" t="0" r="25400" b="25400"/>
                <wp:wrapNone/>
                <wp:docPr id="96" name="Прямоугольник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950" cy="107950"/>
                        </a:xfrm>
                        <a:prstGeom prst="rect">
                          <a:avLst/>
                        </a:prstGeom>
                        <a:solidFill>
                          <a:srgbClr val="FFFF00"/>
                        </a:solidFill>
                        <a:ln w="12700" cap="flat" cmpd="sng" algn="ctr">
                          <a:solidFill>
                            <a:srgbClr val="5B9BD5">
                              <a:shade val="5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2D5F7B3D" id="Прямоугольник 89" o:spid="_x0000_s1026" style="position:absolute;margin-left:119.65pt;margin-top:5.4pt;width:8.5pt;height:8.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" fillcolor="yellow" strokecolor="#41719c" strokeweight="1pt">
                <v:path arrowok="t"/>
              </v:rect>
            </w:pict>
          </mc:Fallback>
        </mc:AlternateContent>
      </w:r>
      <w:r>
        <w:rPr>
          <w:rFonts w:ascii="Times New Roman" w:eastAsia="Times New Roman" w:hAnsi="Times New Roman"/>
          <w:noProof/>
          <w:color w:val="000000"/>
          <w:sz w:val="28"/>
          <w:szCs w:val="28"/>
          <w:lang w:eastAsia="ru-RU"/>
        </w:rPr>
        <mc:AlternateContent>
          <mc:Choice Requires="wps">
            <w:drawing>
              <wp:anchor distT="0" distB="0" distL="114300" distR="114300" simplePos="0" relativeHeight="251892736" behindDoc="0" locked="0" layoutInCell="1" allowOverlap="1">
                <wp:simplePos x="0" y="0"/>
                <wp:positionH relativeFrom="margin">
                  <wp:posOffset>454660</wp:posOffset>
                </wp:positionH>
                <wp:positionV relativeFrom="paragraph">
                  <wp:posOffset>63500</wp:posOffset>
                </wp:positionV>
                <wp:extent cx="107950" cy="107950"/>
                <wp:effectExtent l="0" t="0" r="25400" b="25400"/>
                <wp:wrapNone/>
                <wp:docPr id="97" name="Прямоугольник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950" cy="107950"/>
                        </a:xfrm>
                        <a:prstGeom prst="rect">
                          <a:avLst/>
                        </a:prstGeom>
                        <a:solidFill>
                          <a:srgbClr val="FF0000"/>
                        </a:solidFill>
                        <a:ln w="12700" cap="flat" cmpd="sng" algn="ctr">
                          <a:solidFill>
                            <a:srgbClr val="5B9BD5">
                              <a:shade val="5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3DC94122" id="Прямоугольник 90" o:spid="_x0000_s1026" style="position:absolute;margin-left:35.8pt;margin-top:5pt;width:8.5pt;height:8.5pt;z-index:25189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" fillcolor="red" strokecolor="#41719c" strokeweight="1pt">
                <v:path arrowok="t"/>
                <w10:wrap anchorx="margin"/>
              </v:rect>
            </w:pict>
          </mc:Fallback>
        </mc:AlternateContent>
      </w:r>
      <w:r w:rsidR="00C908AB">
        <w:rPr>
          <w:rFonts w:ascii="Times New Roman" w:eastAsia="Times New Roman" w:hAnsi="Times New Roman"/>
          <w:color w:val="000000"/>
          <w:sz w:val="28"/>
          <w:szCs w:val="28"/>
          <w:lang w:val="kk-KZ" w:eastAsia="ru-RU"/>
        </w:rPr>
        <w:t>–</w:t>
      </w:r>
      <w:r w:rsidR="001F1618" w:rsidRPr="001F1618">
        <w:rPr>
          <w:rFonts w:ascii="Times New Roman" w:eastAsia="Times New Roman" w:hAnsi="Times New Roman"/>
          <w:color w:val="000000"/>
          <w:sz w:val="24"/>
          <w:szCs w:val="24"/>
          <w:lang w:val="kk-KZ" w:eastAsia="ru-RU"/>
        </w:rPr>
        <w:t>н</w:t>
      </w:r>
      <w:r w:rsidR="00F25B75" w:rsidRPr="001F1618">
        <w:rPr>
          <w:rFonts w:ascii="Times New Roman" w:eastAsia="Times New Roman" w:hAnsi="Times New Roman"/>
          <w:color w:val="000000"/>
          <w:sz w:val="24"/>
          <w:szCs w:val="24"/>
          <w:lang w:val="kk-KZ" w:eastAsia="ru-RU"/>
        </w:rPr>
        <w:t>егізгі топ</w:t>
      </w:r>
      <w:r w:rsidR="001F1618">
        <w:rPr>
          <w:rFonts w:ascii="Times New Roman" w:eastAsia="Times New Roman" w:hAnsi="Times New Roman"/>
          <w:color w:val="000000"/>
          <w:sz w:val="24"/>
          <w:szCs w:val="24"/>
          <w:lang w:val="kk-KZ" w:eastAsia="ru-RU"/>
        </w:rPr>
        <w:t xml:space="preserve">;     </w:t>
      </w:r>
      <w:r w:rsidR="00C908AB">
        <w:rPr>
          <w:rFonts w:ascii="Times New Roman" w:eastAsia="Times New Roman" w:hAnsi="Times New Roman"/>
          <w:color w:val="000000"/>
          <w:sz w:val="24"/>
          <w:szCs w:val="24"/>
          <w:lang w:val="kk-KZ" w:eastAsia="ru-RU"/>
        </w:rPr>
        <w:t>–</w:t>
      </w:r>
      <w:r w:rsidR="001F1618" w:rsidRPr="001F1618">
        <w:rPr>
          <w:rFonts w:ascii="Times New Roman" w:eastAsia="Times New Roman" w:hAnsi="Times New Roman"/>
          <w:color w:val="000000"/>
          <w:sz w:val="24"/>
          <w:szCs w:val="24"/>
          <w:lang w:val="kk-KZ" w:eastAsia="ru-RU"/>
        </w:rPr>
        <w:t>б</w:t>
      </w:r>
      <w:r w:rsidR="00F25B75" w:rsidRPr="001F1618">
        <w:rPr>
          <w:rFonts w:ascii="Times New Roman" w:eastAsia="Times New Roman" w:hAnsi="Times New Roman"/>
          <w:color w:val="000000"/>
          <w:sz w:val="24"/>
          <w:szCs w:val="24"/>
          <w:lang w:val="kk-KZ" w:eastAsia="ru-RU"/>
        </w:rPr>
        <w:t>ақылау тобы</w:t>
      </w:r>
    </w:p>
    <w:p w:rsidR="005B4742" w:rsidRPr="00A81FC2" w:rsidRDefault="005B4742" w:rsidP="00336A69">
      <w:pPr>
        <w:tabs>
          <w:tab w:val="left" w:pos="0"/>
        </w:tabs>
        <w:spacing w:after="0" w:line="240" w:lineRule="auto"/>
        <w:ind w:firstLine="709"/>
        <w:jc w:val="both"/>
        <w:rPr>
          <w:rFonts w:ascii="Times New Roman" w:eastAsia="Times New Roman" w:hAnsi="Times New Roman"/>
          <w:color w:val="000000"/>
          <w:sz w:val="28"/>
          <w:szCs w:val="28"/>
          <w:lang w:val="kk-KZ" w:eastAsia="ru-RU"/>
        </w:rPr>
      </w:pPr>
    </w:p>
    <w:p w:rsidR="005B4742" w:rsidRPr="00A81FC2" w:rsidRDefault="001F1618" w:rsidP="001F1618">
      <w:pPr>
        <w:tabs>
          <w:tab w:val="left" w:pos="0"/>
        </w:tabs>
        <w:spacing w:after="0" w:line="240" w:lineRule="auto"/>
        <w:jc w:val="center"/>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 xml:space="preserve">Сурет </w:t>
      </w:r>
      <w:r w:rsidR="005B4742" w:rsidRPr="00A81FC2">
        <w:rPr>
          <w:rFonts w:ascii="Times New Roman" w:eastAsia="Times New Roman" w:hAnsi="Times New Roman"/>
          <w:color w:val="000000"/>
          <w:sz w:val="28"/>
          <w:szCs w:val="28"/>
          <w:lang w:val="kk-KZ" w:eastAsia="ru-RU"/>
        </w:rPr>
        <w:t xml:space="preserve">15 </w:t>
      </w:r>
      <w:r>
        <w:rPr>
          <w:rFonts w:ascii="Times New Roman" w:eastAsia="Times New Roman" w:hAnsi="Times New Roman"/>
          <w:color w:val="000000"/>
          <w:sz w:val="28"/>
          <w:szCs w:val="28"/>
          <w:lang w:val="kk-KZ" w:eastAsia="ru-RU"/>
        </w:rPr>
        <w:t xml:space="preserve">– </w:t>
      </w:r>
      <w:r w:rsidR="005B4742" w:rsidRPr="00A81FC2">
        <w:rPr>
          <w:rFonts w:ascii="Times New Roman" w:eastAsia="Times New Roman" w:hAnsi="Times New Roman"/>
          <w:color w:val="000000"/>
          <w:sz w:val="28"/>
          <w:szCs w:val="28"/>
          <w:lang w:val="kk-KZ" w:eastAsia="ru-RU"/>
        </w:rPr>
        <w:t>Сүт безі қатерлі ісігінің тері метастаздарының көлеміне сейкес іріктеу құрылымы</w:t>
      </w:r>
    </w:p>
    <w:p w:rsidR="001F1618" w:rsidRDefault="001F1618" w:rsidP="00336A69">
      <w:pPr>
        <w:pStyle w:val="a3"/>
        <w:ind w:firstLine="709"/>
        <w:jc w:val="both"/>
        <w:rPr>
          <w:rFonts w:ascii="Times New Roman" w:hAnsi="Times New Roman"/>
          <w:sz w:val="28"/>
          <w:szCs w:val="28"/>
          <w:lang w:val="kk-KZ"/>
        </w:rPr>
      </w:pPr>
    </w:p>
    <w:p w:rsidR="00C52BCB" w:rsidRPr="00A81FC2" w:rsidRDefault="00C52BCB"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Диаграммадағы (15-сурет) ұсынылған деректер бойынша тері метастаздарының өлшемдері 1 см-ге дейін 8%-ды құрады; тері метастатикалық зақымдануларының ең үлкен мөлшері 1,1-ден 2,5 см-ге дейін-72%-ды құрады. Бұл ретте 1,1-1,5 см өлшемдері пациенттердің 22%-ында, 1,5-тен 2,0 см-ге дейін</w:t>
      </w:r>
      <w:r w:rsidR="001F1618">
        <w:rPr>
          <w:rFonts w:ascii="Times New Roman" w:hAnsi="Times New Roman"/>
          <w:sz w:val="28"/>
          <w:szCs w:val="28"/>
          <w:lang w:val="kk-KZ"/>
        </w:rPr>
        <w:t xml:space="preserve"> – </w:t>
      </w:r>
      <w:r w:rsidRPr="00A81FC2">
        <w:rPr>
          <w:rFonts w:ascii="Times New Roman" w:hAnsi="Times New Roman"/>
          <w:sz w:val="28"/>
          <w:szCs w:val="28"/>
          <w:lang w:val="kk-KZ"/>
        </w:rPr>
        <w:t>30%-да және пациенттердің 20%-ында тиісінше 2,1-ден 2,5 см-ге дейін байқалды. СБҚІ тері метастаздары 2,5 см-ден 25 см-ге дейін-әйелдердің 16%-ында. Пациенттердің 4%</w:t>
      </w:r>
      <w:r w:rsidR="00B17657">
        <w:rPr>
          <w:rFonts w:ascii="Times New Roman" w:hAnsi="Times New Roman"/>
          <w:sz w:val="28"/>
          <w:szCs w:val="28"/>
          <w:lang w:val="kk-KZ"/>
        </w:rPr>
        <w:t>-</w:t>
      </w:r>
      <w:r w:rsidRPr="00A81FC2">
        <w:rPr>
          <w:rFonts w:ascii="Times New Roman" w:hAnsi="Times New Roman"/>
          <w:sz w:val="28"/>
          <w:szCs w:val="28"/>
          <w:lang w:val="kk-KZ"/>
        </w:rPr>
        <w:t>ында тері метастаздарының мөлшері 25 см-ден асты.іріктемедегі пациенттердің басым көпшілігінде ісік мөлшері 1,1-ден 25 см-ге дейін өзгерді-олардың үлесі 92% құрады. СБҚІ тері ісіктер-1 см-ге дейінге көлемі кездесі жиілігі бойынша ең аз кездеседі.</w:t>
      </w:r>
    </w:p>
    <w:p w:rsidR="00C52BCB" w:rsidRDefault="00B17657"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Есепке алу ұзақтығына келетін болсақ, НТ-да ол орта есеппен 7,21±5,11 г, ал БТ-да-5,26±3,89 г құрады (7-кесте) және анықталған айырмашылықтар статистикалық тұрғыдан дұрыс емес болып шықты (р=0,082).</w:t>
      </w:r>
    </w:p>
    <w:p w:rsidR="00B17657" w:rsidRPr="00A81FC2" w:rsidRDefault="00B17657" w:rsidP="00336A69">
      <w:pPr>
        <w:pStyle w:val="a3"/>
        <w:ind w:firstLine="709"/>
        <w:jc w:val="both"/>
        <w:rPr>
          <w:rFonts w:ascii="Times New Roman" w:hAnsi="Times New Roman"/>
          <w:sz w:val="28"/>
          <w:szCs w:val="28"/>
          <w:lang w:val="kk-KZ"/>
        </w:rPr>
      </w:pPr>
    </w:p>
    <w:p w:rsidR="00C52BCB" w:rsidRPr="00A81FC2" w:rsidRDefault="00B17657" w:rsidP="00B17657">
      <w:pPr>
        <w:pStyle w:val="a3"/>
        <w:jc w:val="both"/>
        <w:rPr>
          <w:rFonts w:ascii="Times New Roman" w:hAnsi="Times New Roman"/>
          <w:sz w:val="28"/>
          <w:szCs w:val="28"/>
          <w:lang w:val="kk-KZ"/>
        </w:rPr>
      </w:pPr>
      <w:r>
        <w:rPr>
          <w:rFonts w:ascii="Times New Roman" w:hAnsi="Times New Roman"/>
          <w:sz w:val="28"/>
          <w:szCs w:val="28"/>
          <w:lang w:val="kk-KZ"/>
        </w:rPr>
        <w:t xml:space="preserve">Кесте </w:t>
      </w:r>
      <w:r w:rsidR="00C52BCB" w:rsidRPr="00A81FC2">
        <w:rPr>
          <w:rFonts w:ascii="Times New Roman" w:hAnsi="Times New Roman"/>
          <w:sz w:val="28"/>
          <w:szCs w:val="28"/>
          <w:lang w:val="kk-KZ"/>
        </w:rPr>
        <w:t xml:space="preserve">7 </w:t>
      </w:r>
      <w:r>
        <w:rPr>
          <w:rFonts w:ascii="Times New Roman" w:hAnsi="Times New Roman"/>
          <w:sz w:val="28"/>
          <w:szCs w:val="28"/>
          <w:lang w:val="kk-KZ"/>
        </w:rPr>
        <w:t>–</w:t>
      </w:r>
      <w:r w:rsidR="00C52BCB" w:rsidRPr="00A81FC2">
        <w:rPr>
          <w:rFonts w:ascii="Times New Roman" w:hAnsi="Times New Roman"/>
          <w:sz w:val="28"/>
          <w:szCs w:val="28"/>
          <w:lang w:val="kk-KZ"/>
        </w:rPr>
        <w:t xml:space="preserve"> Зерттелетін топтарда есепте тұрған жылдардың орташа жылдары</w:t>
      </w:r>
    </w:p>
    <w:p w:rsidR="00C52BCB" w:rsidRPr="00B17657" w:rsidRDefault="00C52BCB" w:rsidP="00336A69">
      <w:pPr>
        <w:pStyle w:val="a3"/>
        <w:ind w:firstLine="709"/>
        <w:jc w:val="both"/>
        <w:rPr>
          <w:rFonts w:ascii="Times New Roman" w:hAnsi="Times New Roman"/>
          <w:sz w:val="16"/>
          <w:szCs w:val="16"/>
          <w:lang w:val="kk-KZ"/>
        </w:rPr>
      </w:pPr>
    </w:p>
    <w:tbl>
      <w:tblPr>
        <w:tblStyle w:val="TableGrid7"/>
        <w:tblW w:w="0" w:type="auto"/>
        <w:tblInd w:w="136" w:type="dxa"/>
        <w:tblLook w:val="04A0" w:firstRow="1" w:lastRow="0" w:firstColumn="1" w:lastColumn="0" w:noHBand="0" w:noVBand="1"/>
      </w:tblPr>
      <w:tblGrid>
        <w:gridCol w:w="2495"/>
        <w:gridCol w:w="2318"/>
        <w:gridCol w:w="2372"/>
        <w:gridCol w:w="2418"/>
      </w:tblGrid>
      <w:tr w:rsidR="00C52BCB" w:rsidRPr="00A81FC2" w:rsidTr="00C908AB">
        <w:trPr>
          <w:trHeight w:hRule="exact" w:val="340"/>
        </w:trPr>
        <w:tc>
          <w:tcPr>
            <w:tcW w:w="2495" w:type="dxa"/>
          </w:tcPr>
          <w:p w:rsidR="00C52BCB" w:rsidRPr="00A81FC2" w:rsidRDefault="00C52BCB" w:rsidP="00DF7D91">
            <w:pPr>
              <w:spacing w:after="0" w:line="240" w:lineRule="auto"/>
              <w:rPr>
                <w:rFonts w:ascii="Times New Roman" w:hAnsi="Times New Roman"/>
                <w:lang w:val="kk-KZ"/>
              </w:rPr>
            </w:pPr>
            <w:r w:rsidRPr="00A81FC2">
              <w:rPr>
                <w:rFonts w:ascii="Times New Roman" w:hAnsi="Times New Roman"/>
                <w:lang w:val="kk-KZ"/>
              </w:rPr>
              <w:t>Топтар</w:t>
            </w:r>
          </w:p>
        </w:tc>
        <w:tc>
          <w:tcPr>
            <w:tcW w:w="2318" w:type="dxa"/>
          </w:tcPr>
          <w:p w:rsidR="00C52BCB" w:rsidRPr="00A81FC2" w:rsidRDefault="00C52BCB" w:rsidP="00DF7D91">
            <w:pPr>
              <w:spacing w:after="0" w:line="240" w:lineRule="auto"/>
              <w:rPr>
                <w:rFonts w:ascii="Times New Roman" w:hAnsi="Times New Roman"/>
                <w:lang w:val="en-US"/>
              </w:rPr>
            </w:pPr>
            <w:r w:rsidRPr="00A81FC2">
              <w:rPr>
                <w:rFonts w:ascii="Times New Roman" w:hAnsi="Times New Roman"/>
                <w:lang w:val="en-US"/>
              </w:rPr>
              <w:t>M</w:t>
            </w:r>
          </w:p>
        </w:tc>
        <w:tc>
          <w:tcPr>
            <w:tcW w:w="2372" w:type="dxa"/>
          </w:tcPr>
          <w:p w:rsidR="00C52BCB" w:rsidRPr="00A81FC2" w:rsidRDefault="00C52BCB" w:rsidP="00DF7D91">
            <w:pPr>
              <w:spacing w:after="0" w:line="240" w:lineRule="auto"/>
              <w:rPr>
                <w:rFonts w:ascii="Times New Roman" w:hAnsi="Times New Roman"/>
                <w:lang w:val="en-US"/>
              </w:rPr>
            </w:pPr>
            <w:r w:rsidRPr="00A81FC2">
              <w:rPr>
                <w:rFonts w:ascii="Times New Roman" w:hAnsi="Times New Roman"/>
                <w:lang w:val="en-US"/>
              </w:rPr>
              <w:t>SD</w:t>
            </w:r>
          </w:p>
        </w:tc>
        <w:tc>
          <w:tcPr>
            <w:tcW w:w="2418" w:type="dxa"/>
          </w:tcPr>
          <w:p w:rsidR="00C52BCB" w:rsidRPr="00A81FC2" w:rsidRDefault="00C52BCB" w:rsidP="00DF7D91">
            <w:pPr>
              <w:spacing w:after="0" w:line="240" w:lineRule="auto"/>
              <w:rPr>
                <w:rFonts w:ascii="Times New Roman" w:hAnsi="Times New Roman"/>
                <w:lang w:val="en-US"/>
              </w:rPr>
            </w:pPr>
            <w:r w:rsidRPr="00A81FC2">
              <w:rPr>
                <w:rFonts w:ascii="Times New Roman" w:hAnsi="Times New Roman"/>
                <w:lang w:val="en-US"/>
              </w:rPr>
              <w:t>t-test, p</w:t>
            </w:r>
          </w:p>
        </w:tc>
      </w:tr>
      <w:tr w:rsidR="00C52BCB" w:rsidRPr="00A81FC2" w:rsidTr="00C908AB">
        <w:trPr>
          <w:trHeight w:hRule="exact" w:val="340"/>
        </w:trPr>
        <w:tc>
          <w:tcPr>
            <w:tcW w:w="2495" w:type="dxa"/>
          </w:tcPr>
          <w:p w:rsidR="00C52BCB" w:rsidRPr="00A81FC2" w:rsidRDefault="00C52BCB" w:rsidP="00DF7D91">
            <w:pPr>
              <w:spacing w:after="0" w:line="240" w:lineRule="auto"/>
              <w:rPr>
                <w:rFonts w:ascii="Times New Roman" w:hAnsi="Times New Roman"/>
                <w:lang w:val="kk-KZ"/>
              </w:rPr>
            </w:pPr>
            <w:r w:rsidRPr="00A81FC2">
              <w:rPr>
                <w:rFonts w:ascii="Times New Roman" w:eastAsia="Times New Roman" w:hAnsi="Times New Roman"/>
                <w:bCs/>
                <w:sz w:val="24"/>
                <w:szCs w:val="24"/>
                <w:lang w:val="kk-KZ" w:eastAsia="ru-RU"/>
              </w:rPr>
              <w:t>Негізгі топ</w:t>
            </w:r>
            <w:r w:rsidRPr="00A81FC2">
              <w:rPr>
                <w:rFonts w:ascii="Times New Roman" w:eastAsia="Times New Roman" w:hAnsi="Times New Roman"/>
                <w:bCs/>
                <w:sz w:val="24"/>
                <w:szCs w:val="24"/>
                <w:lang w:eastAsia="ru-RU"/>
              </w:rPr>
              <w:t xml:space="preserve"> n=29</w:t>
            </w:r>
          </w:p>
        </w:tc>
        <w:tc>
          <w:tcPr>
            <w:tcW w:w="2318" w:type="dxa"/>
          </w:tcPr>
          <w:p w:rsidR="00C52BCB" w:rsidRPr="00A81FC2" w:rsidRDefault="00C52BCB" w:rsidP="00DF7D91">
            <w:pPr>
              <w:spacing w:after="0" w:line="240" w:lineRule="auto"/>
              <w:rPr>
                <w:rFonts w:ascii="Times New Roman" w:hAnsi="Times New Roman"/>
              </w:rPr>
            </w:pPr>
            <w:r w:rsidRPr="00A81FC2">
              <w:rPr>
                <w:rFonts w:ascii="Times New Roman" w:hAnsi="Times New Roman"/>
              </w:rPr>
              <w:t>7.21</w:t>
            </w:r>
          </w:p>
        </w:tc>
        <w:tc>
          <w:tcPr>
            <w:tcW w:w="2372" w:type="dxa"/>
          </w:tcPr>
          <w:p w:rsidR="00C52BCB" w:rsidRPr="00A81FC2" w:rsidRDefault="00C52BCB" w:rsidP="00DF7D91">
            <w:pPr>
              <w:spacing w:after="0" w:line="240" w:lineRule="auto"/>
              <w:rPr>
                <w:rFonts w:ascii="Times New Roman" w:hAnsi="Times New Roman"/>
              </w:rPr>
            </w:pPr>
            <w:r w:rsidRPr="00A81FC2">
              <w:rPr>
                <w:rFonts w:ascii="Times New Roman" w:hAnsi="Times New Roman"/>
              </w:rPr>
              <w:t>5</w:t>
            </w:r>
            <w:r w:rsidRPr="00A81FC2">
              <w:rPr>
                <w:rFonts w:ascii="Times New Roman" w:hAnsi="Times New Roman"/>
                <w:lang w:val="en-US"/>
              </w:rPr>
              <w:t>.</w:t>
            </w:r>
            <w:r w:rsidRPr="00A81FC2">
              <w:rPr>
                <w:rFonts w:ascii="Times New Roman" w:hAnsi="Times New Roman"/>
              </w:rPr>
              <w:t>11</w:t>
            </w:r>
          </w:p>
        </w:tc>
        <w:tc>
          <w:tcPr>
            <w:tcW w:w="2418" w:type="dxa"/>
            <w:vMerge w:val="restart"/>
          </w:tcPr>
          <w:p w:rsidR="00C52BCB" w:rsidRPr="00A81FC2" w:rsidRDefault="00C52BCB" w:rsidP="00DF7D91">
            <w:pPr>
              <w:spacing w:after="0" w:line="240" w:lineRule="auto"/>
              <w:rPr>
                <w:rFonts w:ascii="Times New Roman" w:hAnsi="Times New Roman"/>
              </w:rPr>
            </w:pPr>
            <w:r w:rsidRPr="00A81FC2">
              <w:rPr>
                <w:rFonts w:ascii="Times New Roman" w:hAnsi="Times New Roman"/>
              </w:rPr>
              <w:t xml:space="preserve">1.77, </w:t>
            </w:r>
            <w:r w:rsidRPr="00A81FC2">
              <w:rPr>
                <w:rFonts w:ascii="Times New Roman" w:hAnsi="Times New Roman"/>
                <w:lang w:val="en-US"/>
              </w:rPr>
              <w:t>p</w:t>
            </w:r>
            <w:r w:rsidRPr="00A81FC2">
              <w:rPr>
                <w:rFonts w:ascii="Times New Roman" w:hAnsi="Times New Roman"/>
              </w:rPr>
              <w:t>=0.082</w:t>
            </w:r>
          </w:p>
        </w:tc>
      </w:tr>
      <w:tr w:rsidR="00C52BCB" w:rsidRPr="00A81FC2" w:rsidTr="00C908AB">
        <w:trPr>
          <w:trHeight w:hRule="exact" w:val="340"/>
        </w:trPr>
        <w:tc>
          <w:tcPr>
            <w:tcW w:w="2495" w:type="dxa"/>
          </w:tcPr>
          <w:p w:rsidR="00C52BCB" w:rsidRPr="00A81FC2" w:rsidRDefault="00C52BCB" w:rsidP="00DF7D91">
            <w:pPr>
              <w:spacing w:after="0" w:line="240" w:lineRule="auto"/>
              <w:rPr>
                <w:rFonts w:ascii="Times New Roman" w:hAnsi="Times New Roman"/>
              </w:rPr>
            </w:pPr>
            <w:r w:rsidRPr="00A81FC2">
              <w:rPr>
                <w:rFonts w:ascii="Times New Roman" w:eastAsia="Times New Roman" w:hAnsi="Times New Roman"/>
                <w:bCs/>
                <w:sz w:val="24"/>
                <w:szCs w:val="24"/>
                <w:lang w:val="kk-KZ" w:eastAsia="ru-RU"/>
              </w:rPr>
              <w:t xml:space="preserve">Бақылау тобы </w:t>
            </w:r>
            <w:r w:rsidRPr="00A81FC2">
              <w:rPr>
                <w:rFonts w:ascii="Times New Roman" w:eastAsia="Times New Roman" w:hAnsi="Times New Roman"/>
                <w:bCs/>
                <w:sz w:val="24"/>
                <w:szCs w:val="24"/>
                <w:lang w:eastAsia="ru-RU"/>
              </w:rPr>
              <w:t>n=38</w:t>
            </w:r>
          </w:p>
        </w:tc>
        <w:tc>
          <w:tcPr>
            <w:tcW w:w="2318" w:type="dxa"/>
          </w:tcPr>
          <w:p w:rsidR="00C52BCB" w:rsidRPr="00A81FC2" w:rsidRDefault="00C52BCB" w:rsidP="00DF7D91">
            <w:pPr>
              <w:spacing w:after="0" w:line="240" w:lineRule="auto"/>
              <w:rPr>
                <w:rFonts w:ascii="Times New Roman" w:hAnsi="Times New Roman"/>
              </w:rPr>
            </w:pPr>
            <w:r w:rsidRPr="00A81FC2">
              <w:rPr>
                <w:rFonts w:ascii="Times New Roman" w:hAnsi="Times New Roman"/>
              </w:rPr>
              <w:t>5.26</w:t>
            </w:r>
          </w:p>
        </w:tc>
        <w:tc>
          <w:tcPr>
            <w:tcW w:w="2372" w:type="dxa"/>
          </w:tcPr>
          <w:p w:rsidR="00C52BCB" w:rsidRPr="00A81FC2" w:rsidRDefault="00C52BCB" w:rsidP="00DF7D91">
            <w:pPr>
              <w:spacing w:after="0" w:line="240" w:lineRule="auto"/>
              <w:rPr>
                <w:rFonts w:ascii="Times New Roman" w:hAnsi="Times New Roman"/>
              </w:rPr>
            </w:pPr>
            <w:r w:rsidRPr="00A81FC2">
              <w:rPr>
                <w:rFonts w:ascii="Times New Roman" w:hAnsi="Times New Roman"/>
              </w:rPr>
              <w:t>3.89</w:t>
            </w:r>
          </w:p>
        </w:tc>
        <w:tc>
          <w:tcPr>
            <w:tcW w:w="2418" w:type="dxa"/>
            <w:vMerge/>
          </w:tcPr>
          <w:p w:rsidR="00C52BCB" w:rsidRPr="00A81FC2" w:rsidRDefault="00C52BCB" w:rsidP="00DF7D91">
            <w:pPr>
              <w:spacing w:after="0" w:line="240" w:lineRule="auto"/>
              <w:rPr>
                <w:rFonts w:ascii="Times New Roman" w:hAnsi="Times New Roman"/>
              </w:rPr>
            </w:pPr>
          </w:p>
        </w:tc>
      </w:tr>
    </w:tbl>
    <w:p w:rsidR="00C52BCB" w:rsidRPr="00A81FC2" w:rsidRDefault="00C52BCB" w:rsidP="00336A69">
      <w:pPr>
        <w:pStyle w:val="a3"/>
        <w:ind w:firstLine="709"/>
        <w:jc w:val="both"/>
        <w:rPr>
          <w:rFonts w:ascii="Times New Roman" w:hAnsi="Times New Roman"/>
          <w:sz w:val="28"/>
          <w:szCs w:val="28"/>
          <w:lang w:val="kk-KZ"/>
        </w:rPr>
      </w:pPr>
    </w:p>
    <w:p w:rsidR="00D0695C" w:rsidRPr="00A81FC2" w:rsidRDefault="00C52BCB"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Зерттелетін топтардыңтерісінде метастаздардың пайда болу мерзімі СБҚІ анықталған сәттен бастап 2,5 жылдан 11 жылға дейін өзгерді және орта сеппен 5,88±1,43 г құрады.</w:t>
      </w:r>
      <w:r w:rsidR="00D31A43" w:rsidRPr="00A81FC2">
        <w:rPr>
          <w:rFonts w:ascii="Times New Roman" w:hAnsi="Times New Roman"/>
          <w:sz w:val="28"/>
          <w:szCs w:val="28"/>
          <w:lang w:val="kk-KZ"/>
        </w:rPr>
        <w:t>Метастазалау мерзіміне сәйкес іріктеме пациенттерін бөлу 16-суретте көрсетілген.</w:t>
      </w:r>
    </w:p>
    <w:p w:rsidR="00C52BCB" w:rsidRPr="00A81FC2" w:rsidRDefault="00C52BCB" w:rsidP="00336A69">
      <w:pPr>
        <w:spacing w:after="0" w:line="240" w:lineRule="auto"/>
        <w:ind w:firstLine="709"/>
        <w:jc w:val="both"/>
        <w:rPr>
          <w:rFonts w:ascii="Times New Roman" w:eastAsia="Times New Roman" w:hAnsi="Times New Roman"/>
          <w:color w:val="000000"/>
          <w:sz w:val="28"/>
          <w:szCs w:val="28"/>
          <w:lang w:val="kk-KZ" w:eastAsia="ru-RU"/>
        </w:rPr>
      </w:pPr>
    </w:p>
    <w:p w:rsidR="00C52BCB" w:rsidRPr="00A81FC2" w:rsidRDefault="00C52BCB" w:rsidP="00336A69">
      <w:pPr>
        <w:spacing w:after="0" w:line="240" w:lineRule="auto"/>
        <w:ind w:firstLine="709"/>
        <w:jc w:val="both"/>
        <w:rPr>
          <w:rFonts w:ascii="Times New Roman" w:eastAsia="Times New Roman" w:hAnsi="Times New Roman"/>
          <w:color w:val="000000"/>
          <w:sz w:val="28"/>
          <w:szCs w:val="28"/>
          <w:lang w:eastAsia="ru-RU"/>
        </w:rPr>
      </w:pPr>
      <w:r w:rsidRPr="00A81FC2">
        <w:rPr>
          <w:rFonts w:ascii="Times New Roman" w:eastAsia="Times New Roman" w:hAnsi="Times New Roman"/>
          <w:noProof/>
          <w:color w:val="000000"/>
          <w:sz w:val="28"/>
          <w:szCs w:val="28"/>
          <w:lang w:eastAsia="ru-RU"/>
        </w:rPr>
        <w:drawing>
          <wp:inline distT="0" distB="0" distL="0" distR="0">
            <wp:extent cx="5753686" cy="2616591"/>
            <wp:effectExtent l="0" t="0" r="0" b="0"/>
            <wp:docPr id="282" name="Диаграмма 277">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ve="http://schemas.openxmlformats.org/markup-compatibility/2006" id="{C79A7A58-8E8F-439C-BE05-24825680FE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C52BCB" w:rsidRPr="00B17657" w:rsidRDefault="00420DBB" w:rsidP="00C908AB">
      <w:pPr>
        <w:tabs>
          <w:tab w:val="left" w:pos="0"/>
        </w:tabs>
        <w:spacing w:after="0" w:line="240" w:lineRule="auto"/>
        <w:ind w:firstLine="851"/>
        <w:jc w:val="both"/>
        <w:rPr>
          <w:rFonts w:ascii="Times New Roman" w:eastAsia="Times New Roman" w:hAnsi="Times New Roman"/>
          <w:color w:val="000000"/>
          <w:sz w:val="24"/>
          <w:szCs w:val="24"/>
          <w:lang w:val="kk-KZ" w:eastAsia="ru-RU"/>
        </w:rPr>
      </w:pPr>
      <w:r>
        <w:rPr>
          <w:rFonts w:ascii="Times New Roman" w:eastAsia="Times New Roman" w:hAnsi="Times New Roman"/>
          <w:noProof/>
          <w:color w:val="000000"/>
          <w:sz w:val="24"/>
          <w:szCs w:val="24"/>
          <w:lang w:eastAsia="ru-RU"/>
        </w:rPr>
        <mc:AlternateContent>
          <mc:Choice Requires="wps">
            <w:drawing>
              <wp:anchor distT="0" distB="0" distL="114300" distR="114300" simplePos="0" relativeHeight="251896832" behindDoc="0" locked="0" layoutInCell="1" allowOverlap="1">
                <wp:simplePos x="0" y="0"/>
                <wp:positionH relativeFrom="column">
                  <wp:posOffset>1487170</wp:posOffset>
                </wp:positionH>
                <wp:positionV relativeFrom="paragraph">
                  <wp:posOffset>51435</wp:posOffset>
                </wp:positionV>
                <wp:extent cx="107950" cy="107950"/>
                <wp:effectExtent l="0" t="0" r="25400" b="25400"/>
                <wp:wrapNone/>
                <wp:docPr id="94" name="Прямоугольник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950" cy="107950"/>
                        </a:xfrm>
                        <a:prstGeom prst="rect">
                          <a:avLst/>
                        </a:prstGeom>
                        <a:solidFill>
                          <a:srgbClr val="FFFF00"/>
                        </a:solidFill>
                        <a:ln w="12700" cap="flat" cmpd="sng" algn="ctr">
                          <a:solidFill>
                            <a:srgbClr val="5B9BD5">
                              <a:shade val="5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1A80A5A4" id="Прямоугольник 71" o:spid="_x0000_s1026" style="position:absolute;margin-left:117.1pt;margin-top:4.05pt;width:8.5pt;height:8.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" fillcolor="yellow" strokecolor="#41719c" strokeweight="1pt">
                <v:path arrowok="t"/>
              </v:rect>
            </w:pict>
          </mc:Fallback>
        </mc:AlternateContent>
      </w:r>
      <w:r>
        <w:rPr>
          <w:rFonts w:ascii="Times New Roman" w:eastAsia="Times New Roman" w:hAnsi="Times New Roman"/>
          <w:noProof/>
          <w:color w:val="000000"/>
          <w:sz w:val="24"/>
          <w:szCs w:val="24"/>
          <w:lang w:eastAsia="ru-RU"/>
        </w:rPr>
        <mc:AlternateContent>
          <mc:Choice Requires="wps">
            <w:drawing>
              <wp:anchor distT="0" distB="0" distL="114300" distR="114300" simplePos="0" relativeHeight="251895808" behindDoc="0" locked="0" layoutInCell="1" allowOverlap="1">
                <wp:simplePos x="0" y="0"/>
                <wp:positionH relativeFrom="margin">
                  <wp:posOffset>478155</wp:posOffset>
                </wp:positionH>
                <wp:positionV relativeFrom="paragraph">
                  <wp:posOffset>32385</wp:posOffset>
                </wp:positionV>
                <wp:extent cx="107950" cy="107950"/>
                <wp:effectExtent l="0" t="0" r="25400" b="25400"/>
                <wp:wrapNone/>
                <wp:docPr id="95" name="Прямоугольник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950" cy="107950"/>
                        </a:xfrm>
                        <a:prstGeom prst="rect">
                          <a:avLst/>
                        </a:prstGeom>
                        <a:solidFill>
                          <a:srgbClr val="FF0000"/>
                        </a:solidFill>
                        <a:ln w="12700" cap="flat" cmpd="sng" algn="ctr">
                          <a:solidFill>
                            <a:srgbClr val="5B9BD5">
                              <a:shade val="5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7E19CADE" id="Прямоугольник 86" o:spid="_x0000_s1026" style="position:absolute;margin-left:37.65pt;margin-top:2.55pt;width:8.5pt;height:8.5pt;z-index:25189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" fillcolor="red" strokecolor="#41719c" strokeweight="1pt">
                <v:path arrowok="t"/>
                <w10:wrap anchorx="margin"/>
              </v:rect>
            </w:pict>
          </mc:Fallback>
        </mc:AlternateContent>
      </w:r>
      <w:r w:rsidR="00C908AB">
        <w:rPr>
          <w:rFonts w:ascii="Times New Roman" w:eastAsia="Times New Roman" w:hAnsi="Times New Roman"/>
          <w:color w:val="000000"/>
          <w:sz w:val="24"/>
          <w:szCs w:val="24"/>
          <w:lang w:eastAsia="ru-RU"/>
        </w:rPr>
        <w:t xml:space="preserve">  –</w:t>
      </w:r>
      <w:r w:rsidR="00B17657" w:rsidRPr="00B17657">
        <w:rPr>
          <w:rFonts w:ascii="Times New Roman" w:eastAsia="Times New Roman" w:hAnsi="Times New Roman"/>
          <w:color w:val="000000"/>
          <w:sz w:val="24"/>
          <w:szCs w:val="24"/>
          <w:lang w:val="kk-KZ" w:eastAsia="ru-RU"/>
        </w:rPr>
        <w:t>н</w:t>
      </w:r>
      <w:r w:rsidR="00C52BCB" w:rsidRPr="00B17657">
        <w:rPr>
          <w:rFonts w:ascii="Times New Roman" w:eastAsia="Times New Roman" w:hAnsi="Times New Roman"/>
          <w:color w:val="000000"/>
          <w:sz w:val="24"/>
          <w:szCs w:val="24"/>
          <w:lang w:val="kk-KZ" w:eastAsia="ru-RU"/>
        </w:rPr>
        <w:t>егізгі топ</w:t>
      </w:r>
      <w:r w:rsidR="00B17657" w:rsidRPr="00B17657">
        <w:rPr>
          <w:rFonts w:ascii="Times New Roman" w:eastAsia="Times New Roman" w:hAnsi="Times New Roman"/>
          <w:color w:val="000000"/>
          <w:sz w:val="24"/>
          <w:szCs w:val="24"/>
          <w:lang w:val="kk-KZ" w:eastAsia="ru-RU"/>
        </w:rPr>
        <w:t>;</w:t>
      </w:r>
      <w:r w:rsidR="00C908AB">
        <w:rPr>
          <w:rFonts w:ascii="Times New Roman" w:eastAsia="Times New Roman" w:hAnsi="Times New Roman"/>
          <w:color w:val="000000"/>
          <w:sz w:val="24"/>
          <w:szCs w:val="24"/>
          <w:lang w:eastAsia="ru-RU"/>
        </w:rPr>
        <w:t>–</w:t>
      </w:r>
      <w:r w:rsidR="00B17657" w:rsidRPr="00B17657">
        <w:rPr>
          <w:rFonts w:ascii="Times New Roman" w:eastAsia="Times New Roman" w:hAnsi="Times New Roman"/>
          <w:color w:val="000000"/>
          <w:sz w:val="24"/>
          <w:szCs w:val="24"/>
          <w:lang w:val="kk-KZ" w:eastAsia="ru-RU"/>
        </w:rPr>
        <w:t xml:space="preserve">бақылау </w:t>
      </w:r>
      <w:r w:rsidR="00C52BCB" w:rsidRPr="00B17657">
        <w:rPr>
          <w:rFonts w:ascii="Times New Roman" w:eastAsia="Times New Roman" w:hAnsi="Times New Roman"/>
          <w:color w:val="000000"/>
          <w:sz w:val="24"/>
          <w:szCs w:val="24"/>
          <w:lang w:val="kk-KZ" w:eastAsia="ru-RU"/>
        </w:rPr>
        <w:t>тобы</w:t>
      </w:r>
    </w:p>
    <w:p w:rsidR="00C52BCB" w:rsidRPr="00B17657" w:rsidRDefault="00C52BCB" w:rsidP="00336A69">
      <w:pPr>
        <w:tabs>
          <w:tab w:val="left" w:pos="0"/>
        </w:tabs>
        <w:spacing w:after="0" w:line="240" w:lineRule="auto"/>
        <w:ind w:firstLine="709"/>
        <w:jc w:val="both"/>
        <w:rPr>
          <w:rFonts w:ascii="Times New Roman" w:eastAsia="Times New Roman" w:hAnsi="Times New Roman"/>
          <w:color w:val="000000"/>
          <w:sz w:val="16"/>
          <w:szCs w:val="16"/>
          <w:lang w:eastAsia="ru-RU"/>
        </w:rPr>
      </w:pPr>
    </w:p>
    <w:p w:rsidR="00F80491" w:rsidRPr="00A81FC2" w:rsidRDefault="00B17657" w:rsidP="00B17657">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w:t>
      </w:r>
      <w:r w:rsidR="00D31A43" w:rsidRPr="00A81FC2">
        <w:rPr>
          <w:rFonts w:ascii="Times New Roman" w:hAnsi="Times New Roman"/>
          <w:sz w:val="28"/>
          <w:szCs w:val="28"/>
          <w:lang w:val="kk-KZ"/>
        </w:rPr>
        <w:t>16</w:t>
      </w:r>
      <w:r>
        <w:rPr>
          <w:rFonts w:ascii="Times New Roman" w:hAnsi="Times New Roman"/>
          <w:sz w:val="28"/>
          <w:szCs w:val="28"/>
          <w:lang w:val="kk-KZ"/>
        </w:rPr>
        <w:t xml:space="preserve">– </w:t>
      </w:r>
      <w:r w:rsidR="00F80491" w:rsidRPr="00A81FC2">
        <w:rPr>
          <w:rFonts w:ascii="Times New Roman" w:hAnsi="Times New Roman"/>
          <w:sz w:val="28"/>
          <w:szCs w:val="28"/>
          <w:lang w:val="kk-KZ"/>
        </w:rPr>
        <w:t>Сүт безі қатерлі ісігнің тері метастаздарының пайда болу мерзімдеріне сәйкес іріктеме құрылымы</w:t>
      </w:r>
    </w:p>
    <w:p w:rsidR="00B17657" w:rsidRDefault="00B17657" w:rsidP="00336A69">
      <w:pPr>
        <w:spacing w:after="0" w:line="240" w:lineRule="auto"/>
        <w:ind w:firstLine="709"/>
        <w:jc w:val="both"/>
        <w:rPr>
          <w:rFonts w:ascii="Times New Roman" w:hAnsi="Times New Roman"/>
          <w:sz w:val="28"/>
          <w:szCs w:val="28"/>
          <w:lang w:val="kk-KZ"/>
        </w:rPr>
      </w:pPr>
    </w:p>
    <w:p w:rsidR="00A92D06" w:rsidRPr="00A81FC2" w:rsidRDefault="00A92D06"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Топтарды талдай отырып, жағдайлардың жартысынан көбінде тері метастаздары СБҚІ анықталғаннан кейінгі алғашқы 3 жыл ішінде пайда болды, ал көбінесе метастаз, кейінгі кезеңдерде – 9 жылдан астам уақытта кезедесу жиілігі төмен болады деген қорытындыға келді.</w:t>
      </w:r>
    </w:p>
    <w:p w:rsidR="00601332" w:rsidRPr="00A81FC2" w:rsidRDefault="002427DD"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Науқас</w:t>
      </w:r>
      <w:r w:rsidR="000C0E76" w:rsidRPr="00A81FC2">
        <w:rPr>
          <w:rFonts w:ascii="Times New Roman" w:hAnsi="Times New Roman"/>
          <w:sz w:val="28"/>
          <w:szCs w:val="28"/>
          <w:lang w:val="kk-KZ"/>
        </w:rPr>
        <w:t>терде қатар жүретін</w:t>
      </w:r>
      <w:r w:rsidR="00601332" w:rsidRPr="00A81FC2">
        <w:rPr>
          <w:rFonts w:ascii="Times New Roman" w:hAnsi="Times New Roman"/>
          <w:sz w:val="28"/>
          <w:szCs w:val="28"/>
          <w:lang w:val="kk-KZ"/>
        </w:rPr>
        <w:t xml:space="preserve"> патологияны </w:t>
      </w:r>
      <w:r w:rsidR="00083447" w:rsidRPr="00A81FC2">
        <w:rPr>
          <w:rFonts w:ascii="Times New Roman" w:hAnsi="Times New Roman"/>
          <w:sz w:val="28"/>
          <w:szCs w:val="28"/>
          <w:lang w:val="kk-KZ"/>
        </w:rPr>
        <w:t>зердел</w:t>
      </w:r>
      <w:r w:rsidR="00601332" w:rsidRPr="00A81FC2">
        <w:rPr>
          <w:rFonts w:ascii="Times New Roman" w:hAnsi="Times New Roman"/>
          <w:sz w:val="28"/>
          <w:szCs w:val="28"/>
          <w:lang w:val="kk-KZ"/>
        </w:rPr>
        <w:t xml:space="preserve">еу кезінде </w:t>
      </w:r>
      <w:r w:rsidRPr="00A81FC2">
        <w:rPr>
          <w:rFonts w:ascii="Times New Roman" w:hAnsi="Times New Roman"/>
          <w:sz w:val="28"/>
          <w:szCs w:val="28"/>
          <w:lang w:val="kk-KZ"/>
        </w:rPr>
        <w:t>науқастардың</w:t>
      </w:r>
      <w:r w:rsidR="00601332" w:rsidRPr="00A81FC2">
        <w:rPr>
          <w:rFonts w:ascii="Times New Roman" w:hAnsi="Times New Roman"/>
          <w:sz w:val="28"/>
          <w:szCs w:val="28"/>
          <w:lang w:val="kk-KZ"/>
        </w:rPr>
        <w:t xml:space="preserve"> басым көпшілігінде (78,0%) олардың кем дегенде біреуі бар екендігі анықталды (1</w:t>
      </w:r>
      <w:r w:rsidR="00C908AB">
        <w:rPr>
          <w:rFonts w:ascii="Times New Roman" w:hAnsi="Times New Roman"/>
          <w:sz w:val="28"/>
          <w:szCs w:val="28"/>
          <w:lang w:val="kk-KZ"/>
        </w:rPr>
        <w:t>7</w:t>
      </w:r>
      <w:r w:rsidR="00601332" w:rsidRPr="00A81FC2">
        <w:rPr>
          <w:rFonts w:ascii="Times New Roman" w:hAnsi="Times New Roman"/>
          <w:sz w:val="28"/>
          <w:szCs w:val="28"/>
          <w:lang w:val="kk-KZ"/>
        </w:rPr>
        <w:t>-сурет).</w:t>
      </w:r>
    </w:p>
    <w:p w:rsidR="00083447" w:rsidRPr="00A81FC2" w:rsidRDefault="00083447" w:rsidP="00336A69">
      <w:pPr>
        <w:pStyle w:val="a3"/>
        <w:ind w:firstLine="709"/>
        <w:jc w:val="both"/>
        <w:rPr>
          <w:rFonts w:ascii="Times New Roman" w:hAnsi="Times New Roman"/>
          <w:sz w:val="28"/>
          <w:szCs w:val="28"/>
          <w:lang w:val="kk-KZ"/>
        </w:rPr>
      </w:pPr>
    </w:p>
    <w:p w:rsidR="00E74038" w:rsidRPr="00A81FC2" w:rsidRDefault="00A70B0B" w:rsidP="00DF7D91">
      <w:pPr>
        <w:pStyle w:val="a3"/>
        <w:jc w:val="center"/>
        <w:rPr>
          <w:rFonts w:ascii="Times New Roman" w:hAnsi="Times New Roman"/>
          <w:sz w:val="28"/>
          <w:szCs w:val="28"/>
          <w:lang w:val="kk-KZ"/>
        </w:rPr>
      </w:pPr>
      <w:r w:rsidRPr="00A81FC2">
        <w:rPr>
          <w:rFonts w:ascii="Times New Roman" w:hAnsi="Times New Roman"/>
          <w:noProof/>
          <w:color w:val="000000"/>
          <w:sz w:val="28"/>
          <w:szCs w:val="28"/>
          <w:lang w:eastAsia="ru-RU"/>
        </w:rPr>
        <w:lastRenderedPageBreak/>
        <w:drawing>
          <wp:inline distT="0" distB="0" distL="0" distR="0">
            <wp:extent cx="5953125" cy="3200400"/>
            <wp:effectExtent l="0" t="0" r="0" b="0"/>
            <wp:docPr id="82" name="Диаграмма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6B45D2" w:rsidRPr="00B17657" w:rsidRDefault="006B45D2" w:rsidP="00336A69">
      <w:pPr>
        <w:spacing w:after="0" w:line="240" w:lineRule="auto"/>
        <w:ind w:firstLine="709"/>
        <w:jc w:val="both"/>
        <w:rPr>
          <w:rFonts w:ascii="Times New Roman" w:hAnsi="Times New Roman"/>
          <w:sz w:val="16"/>
          <w:szCs w:val="16"/>
          <w:lang w:val="kk-KZ"/>
        </w:rPr>
      </w:pPr>
    </w:p>
    <w:p w:rsidR="00083447" w:rsidRPr="00A81FC2" w:rsidRDefault="00B17657" w:rsidP="00B17657">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w:t>
      </w:r>
      <w:r w:rsidR="006140CD" w:rsidRPr="00A81FC2">
        <w:rPr>
          <w:rFonts w:ascii="Times New Roman" w:hAnsi="Times New Roman"/>
          <w:sz w:val="28"/>
          <w:szCs w:val="28"/>
          <w:lang w:val="kk-KZ"/>
        </w:rPr>
        <w:t>17</w:t>
      </w:r>
      <w:r>
        <w:rPr>
          <w:rFonts w:ascii="Times New Roman" w:hAnsi="Times New Roman"/>
          <w:sz w:val="28"/>
          <w:szCs w:val="28"/>
          <w:lang w:val="kk-KZ"/>
        </w:rPr>
        <w:t xml:space="preserve">– </w:t>
      </w:r>
      <w:r w:rsidR="00E74038" w:rsidRPr="00A81FC2">
        <w:rPr>
          <w:rFonts w:ascii="Times New Roman" w:hAnsi="Times New Roman"/>
          <w:sz w:val="28"/>
          <w:szCs w:val="28"/>
          <w:lang w:val="kk-KZ"/>
        </w:rPr>
        <w:t xml:space="preserve">Іріктемеде қатар жүретін </w:t>
      </w:r>
      <w:r w:rsidR="00D53C63" w:rsidRPr="00A81FC2">
        <w:rPr>
          <w:rFonts w:ascii="Times New Roman" w:hAnsi="Times New Roman"/>
          <w:sz w:val="28"/>
          <w:szCs w:val="28"/>
          <w:lang w:val="kk-KZ"/>
        </w:rPr>
        <w:t xml:space="preserve">созылмалы </w:t>
      </w:r>
      <w:r w:rsidR="00E74038" w:rsidRPr="00A81FC2">
        <w:rPr>
          <w:rFonts w:ascii="Times New Roman" w:hAnsi="Times New Roman"/>
          <w:sz w:val="28"/>
          <w:szCs w:val="28"/>
          <w:lang w:val="kk-KZ"/>
        </w:rPr>
        <w:t>ауруларды анықтау жиілігі</w:t>
      </w:r>
    </w:p>
    <w:p w:rsidR="00DF7D91" w:rsidRPr="00A81FC2" w:rsidRDefault="00DF7D91" w:rsidP="00336A69">
      <w:pPr>
        <w:pStyle w:val="a3"/>
        <w:ind w:firstLine="709"/>
        <w:jc w:val="both"/>
        <w:rPr>
          <w:rFonts w:ascii="Times New Roman" w:hAnsi="Times New Roman"/>
          <w:sz w:val="28"/>
          <w:szCs w:val="28"/>
          <w:lang w:val="kk-KZ"/>
        </w:rPr>
      </w:pPr>
    </w:p>
    <w:p w:rsidR="00E74038" w:rsidRPr="00A81FC2" w:rsidRDefault="0030173F"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Диаграмма</w:t>
      </w:r>
      <w:r w:rsidR="00C908AB">
        <w:rPr>
          <w:rFonts w:ascii="Times New Roman" w:hAnsi="Times New Roman"/>
          <w:sz w:val="28"/>
          <w:szCs w:val="28"/>
          <w:lang w:val="kk-KZ"/>
        </w:rPr>
        <w:t xml:space="preserve"> (17-сурет)</w:t>
      </w:r>
      <w:r w:rsidRPr="00A81FC2">
        <w:rPr>
          <w:rFonts w:ascii="Times New Roman" w:hAnsi="Times New Roman"/>
          <w:sz w:val="28"/>
          <w:szCs w:val="28"/>
          <w:lang w:val="kk-KZ"/>
        </w:rPr>
        <w:t xml:space="preserve"> деректерінен </w:t>
      </w:r>
      <w:r w:rsidR="00E74038" w:rsidRPr="00A81FC2">
        <w:rPr>
          <w:rFonts w:ascii="Times New Roman" w:hAnsi="Times New Roman"/>
          <w:sz w:val="28"/>
          <w:szCs w:val="28"/>
          <w:lang w:val="kk-KZ"/>
        </w:rPr>
        <w:t xml:space="preserve">іріктемеде </w:t>
      </w:r>
      <w:r w:rsidRPr="00A81FC2">
        <w:rPr>
          <w:rFonts w:ascii="Times New Roman" w:hAnsi="Times New Roman"/>
          <w:sz w:val="28"/>
          <w:szCs w:val="28"/>
          <w:lang w:val="kk-KZ"/>
        </w:rPr>
        <w:t xml:space="preserve">жиі </w:t>
      </w:r>
      <w:r w:rsidR="00E74038" w:rsidRPr="00A81FC2">
        <w:rPr>
          <w:rFonts w:ascii="Times New Roman" w:hAnsi="Times New Roman"/>
          <w:sz w:val="28"/>
          <w:szCs w:val="28"/>
          <w:lang w:val="kk-KZ"/>
        </w:rPr>
        <w:t>асқазан-ішек жолдарының созы</w:t>
      </w:r>
      <w:r w:rsidRPr="00A81FC2">
        <w:rPr>
          <w:rFonts w:ascii="Times New Roman" w:hAnsi="Times New Roman"/>
          <w:sz w:val="28"/>
          <w:szCs w:val="28"/>
          <w:lang w:val="kk-KZ"/>
        </w:rPr>
        <w:t xml:space="preserve">лмалы аурулары, ал сирек </w:t>
      </w:r>
      <w:r w:rsidR="00C908AB">
        <w:rPr>
          <w:rFonts w:ascii="Times New Roman" w:hAnsi="Times New Roman"/>
          <w:sz w:val="28"/>
          <w:szCs w:val="28"/>
          <w:lang w:val="kk-KZ"/>
        </w:rPr>
        <w:t>–</w:t>
      </w:r>
      <w:r w:rsidRPr="00A81FC2">
        <w:rPr>
          <w:rFonts w:ascii="Times New Roman" w:hAnsi="Times New Roman"/>
          <w:sz w:val="28"/>
          <w:szCs w:val="28"/>
          <w:lang w:val="kk-KZ"/>
        </w:rPr>
        <w:t xml:space="preserve"> қолқа</w:t>
      </w:r>
      <w:r w:rsidR="00E74038" w:rsidRPr="00A81FC2">
        <w:rPr>
          <w:rFonts w:ascii="Times New Roman" w:hAnsi="Times New Roman"/>
          <w:sz w:val="28"/>
          <w:szCs w:val="28"/>
          <w:lang w:val="kk-KZ"/>
        </w:rPr>
        <w:t xml:space="preserve"> демікпесі және қант</w:t>
      </w:r>
      <w:r w:rsidRPr="00A81FC2">
        <w:rPr>
          <w:rFonts w:ascii="Times New Roman" w:hAnsi="Times New Roman"/>
          <w:sz w:val="28"/>
          <w:szCs w:val="28"/>
          <w:lang w:val="kk-KZ"/>
        </w:rPr>
        <w:t>ты диабет анықталғаны көрінеді</w:t>
      </w:r>
      <w:r w:rsidR="00E74038" w:rsidRPr="00A81FC2">
        <w:rPr>
          <w:rFonts w:ascii="Times New Roman" w:hAnsi="Times New Roman"/>
          <w:sz w:val="28"/>
          <w:szCs w:val="28"/>
          <w:lang w:val="kk-KZ"/>
        </w:rPr>
        <w:t xml:space="preserve">. </w:t>
      </w:r>
      <w:r w:rsidR="00D53C63" w:rsidRPr="00A81FC2">
        <w:rPr>
          <w:rFonts w:ascii="Times New Roman" w:hAnsi="Times New Roman"/>
          <w:sz w:val="28"/>
          <w:szCs w:val="28"/>
          <w:lang w:val="kk-KZ"/>
        </w:rPr>
        <w:t>Қатар жүретін</w:t>
      </w:r>
      <w:r w:rsidR="00E74038" w:rsidRPr="00A81FC2">
        <w:rPr>
          <w:rFonts w:ascii="Times New Roman" w:hAnsi="Times New Roman"/>
          <w:sz w:val="28"/>
          <w:szCs w:val="28"/>
          <w:lang w:val="kk-KZ"/>
        </w:rPr>
        <w:t xml:space="preserve"> созылмалы ау</w:t>
      </w:r>
      <w:r w:rsidRPr="00A81FC2">
        <w:rPr>
          <w:rFonts w:ascii="Times New Roman" w:hAnsi="Times New Roman"/>
          <w:sz w:val="28"/>
          <w:szCs w:val="28"/>
          <w:lang w:val="kk-KZ"/>
        </w:rPr>
        <w:t>рулар негізінен егде жастағы әйелдерг</w:t>
      </w:r>
      <w:r w:rsidR="00E74038" w:rsidRPr="00A81FC2">
        <w:rPr>
          <w:rFonts w:ascii="Times New Roman" w:hAnsi="Times New Roman"/>
          <w:sz w:val="28"/>
          <w:szCs w:val="28"/>
          <w:lang w:val="kk-KZ"/>
        </w:rPr>
        <w:t xml:space="preserve">е тән болғанын атап өткен жөн. Осылайша, 50 жастан асқан </w:t>
      </w:r>
      <w:r w:rsidR="002427DD" w:rsidRPr="00A81FC2">
        <w:rPr>
          <w:rFonts w:ascii="Times New Roman" w:hAnsi="Times New Roman"/>
          <w:sz w:val="28"/>
          <w:szCs w:val="28"/>
          <w:lang w:val="kk-KZ"/>
        </w:rPr>
        <w:t>науқас</w:t>
      </w:r>
      <w:r w:rsidR="00E74038" w:rsidRPr="00A81FC2">
        <w:rPr>
          <w:rFonts w:ascii="Times New Roman" w:hAnsi="Times New Roman"/>
          <w:sz w:val="28"/>
          <w:szCs w:val="28"/>
          <w:lang w:val="kk-KZ"/>
        </w:rPr>
        <w:t xml:space="preserve">тер арасында олар 100,0% жағдайда, ал 30 жасқа дейінгі жаста </w:t>
      </w:r>
      <w:r w:rsidR="00C908AB">
        <w:rPr>
          <w:rFonts w:ascii="Times New Roman" w:hAnsi="Times New Roman"/>
          <w:sz w:val="28"/>
          <w:szCs w:val="28"/>
          <w:lang w:val="kk-KZ"/>
        </w:rPr>
        <w:t>–</w:t>
      </w:r>
      <w:r w:rsidR="00E74038" w:rsidRPr="00A81FC2">
        <w:rPr>
          <w:rFonts w:ascii="Times New Roman" w:hAnsi="Times New Roman"/>
          <w:sz w:val="28"/>
          <w:szCs w:val="28"/>
          <w:lang w:val="kk-KZ"/>
        </w:rPr>
        <w:t xml:space="preserve"> 3,0% жағдайда</w:t>
      </w:r>
      <w:r w:rsidRPr="00A81FC2">
        <w:rPr>
          <w:rFonts w:ascii="Times New Roman" w:hAnsi="Times New Roman"/>
          <w:sz w:val="28"/>
          <w:szCs w:val="28"/>
          <w:lang w:val="kk-KZ"/>
        </w:rPr>
        <w:t xml:space="preserve"> байқалды</w:t>
      </w:r>
      <w:r w:rsidR="00E74038" w:rsidRPr="00A81FC2">
        <w:rPr>
          <w:rFonts w:ascii="Times New Roman" w:hAnsi="Times New Roman"/>
          <w:sz w:val="28"/>
          <w:szCs w:val="28"/>
          <w:lang w:val="kk-KZ"/>
        </w:rPr>
        <w:t>. Алайда</w:t>
      </w:r>
      <w:r w:rsidR="00C31F14" w:rsidRPr="00A81FC2">
        <w:rPr>
          <w:rFonts w:ascii="Times New Roman" w:hAnsi="Times New Roman"/>
          <w:sz w:val="28"/>
          <w:szCs w:val="28"/>
          <w:lang w:val="kk-KZ"/>
        </w:rPr>
        <w:t>,</w:t>
      </w:r>
      <w:r w:rsidR="00E74038" w:rsidRPr="00A81FC2">
        <w:rPr>
          <w:rFonts w:ascii="Times New Roman" w:hAnsi="Times New Roman"/>
          <w:sz w:val="28"/>
          <w:szCs w:val="28"/>
          <w:lang w:val="kk-KZ"/>
        </w:rPr>
        <w:t xml:space="preserve"> науқастардың</w:t>
      </w:r>
      <w:r w:rsidR="00F042AF" w:rsidRPr="00A81FC2">
        <w:rPr>
          <w:rFonts w:ascii="Times New Roman" w:hAnsi="Times New Roman"/>
          <w:sz w:val="28"/>
          <w:szCs w:val="28"/>
          <w:lang w:val="kk-KZ"/>
        </w:rPr>
        <w:t xml:space="preserve"> ешқайсысында анықталған қатар жүрген </w:t>
      </w:r>
      <w:r w:rsidR="00E74038" w:rsidRPr="00A81FC2">
        <w:rPr>
          <w:rFonts w:ascii="Times New Roman" w:hAnsi="Times New Roman"/>
          <w:sz w:val="28"/>
          <w:szCs w:val="28"/>
          <w:lang w:val="kk-KZ"/>
        </w:rPr>
        <w:t>аурулар емдеудің таңдалған ә</w:t>
      </w:r>
      <w:r w:rsidR="00F042AF" w:rsidRPr="00A81FC2">
        <w:rPr>
          <w:rFonts w:ascii="Times New Roman" w:hAnsi="Times New Roman"/>
          <w:sz w:val="28"/>
          <w:szCs w:val="28"/>
          <w:lang w:val="kk-KZ"/>
        </w:rPr>
        <w:t>дісін қолдануға қарсы көрсеткіш</w:t>
      </w:r>
      <w:r w:rsidR="00C31F14" w:rsidRPr="00A81FC2">
        <w:rPr>
          <w:rFonts w:ascii="Times New Roman" w:hAnsi="Times New Roman"/>
          <w:sz w:val="28"/>
          <w:szCs w:val="28"/>
          <w:lang w:val="kk-KZ"/>
        </w:rPr>
        <w:t xml:space="preserve">ретінде </w:t>
      </w:r>
      <w:r w:rsidR="00E74038" w:rsidRPr="00A81FC2">
        <w:rPr>
          <w:rFonts w:ascii="Times New Roman" w:hAnsi="Times New Roman"/>
          <w:sz w:val="28"/>
          <w:szCs w:val="28"/>
          <w:lang w:val="kk-KZ"/>
        </w:rPr>
        <w:t>болған</w:t>
      </w:r>
      <w:r w:rsidR="00C31F14" w:rsidRPr="00A81FC2">
        <w:rPr>
          <w:rFonts w:ascii="Times New Roman" w:hAnsi="Times New Roman"/>
          <w:sz w:val="28"/>
          <w:szCs w:val="28"/>
          <w:lang w:val="kk-KZ"/>
        </w:rPr>
        <w:t>ы</w:t>
      </w:r>
      <w:r w:rsidR="00E74038" w:rsidRPr="00A81FC2">
        <w:rPr>
          <w:rFonts w:ascii="Times New Roman" w:hAnsi="Times New Roman"/>
          <w:sz w:val="28"/>
          <w:szCs w:val="28"/>
          <w:lang w:val="kk-KZ"/>
        </w:rPr>
        <w:t xml:space="preserve"> жоқ.</w:t>
      </w:r>
    </w:p>
    <w:p w:rsidR="00431699" w:rsidRPr="00A81FC2" w:rsidRDefault="00431699" w:rsidP="00336A69">
      <w:pPr>
        <w:spacing w:after="0" w:line="240" w:lineRule="auto"/>
        <w:ind w:firstLine="709"/>
        <w:jc w:val="both"/>
        <w:rPr>
          <w:rFonts w:ascii="Times New Roman" w:eastAsia="Times New Roman" w:hAnsi="Times New Roman"/>
          <w:color w:val="000000"/>
          <w:sz w:val="28"/>
          <w:szCs w:val="28"/>
          <w:lang w:val="kk-KZ" w:eastAsia="ru-RU"/>
        </w:rPr>
      </w:pPr>
    </w:p>
    <w:p w:rsidR="00431699" w:rsidRPr="00A81FC2" w:rsidRDefault="00431699" w:rsidP="00336A69">
      <w:pPr>
        <w:spacing w:after="0" w:line="240" w:lineRule="auto"/>
        <w:ind w:firstLine="709"/>
        <w:jc w:val="center"/>
        <w:rPr>
          <w:rFonts w:ascii="Times New Roman" w:eastAsia="Times New Roman" w:hAnsi="Times New Roman"/>
          <w:color w:val="000000"/>
          <w:sz w:val="28"/>
          <w:szCs w:val="28"/>
          <w:lang w:eastAsia="ru-RU"/>
        </w:rPr>
      </w:pPr>
      <w:r w:rsidRPr="00A81FC2">
        <w:rPr>
          <w:rFonts w:ascii="Times New Roman" w:eastAsia="Times New Roman" w:hAnsi="Times New Roman"/>
          <w:noProof/>
          <w:color w:val="000000"/>
          <w:sz w:val="28"/>
          <w:szCs w:val="28"/>
          <w:lang w:eastAsia="ru-RU"/>
        </w:rPr>
        <w:drawing>
          <wp:inline distT="0" distB="0" distL="0" distR="0">
            <wp:extent cx="5562600" cy="2545080"/>
            <wp:effectExtent l="0" t="0" r="0" b="7620"/>
            <wp:docPr id="74"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431699" w:rsidRPr="00B17657" w:rsidRDefault="00431699" w:rsidP="00336A69">
      <w:pPr>
        <w:spacing w:after="0" w:line="240" w:lineRule="auto"/>
        <w:ind w:firstLine="709"/>
        <w:jc w:val="center"/>
        <w:rPr>
          <w:rFonts w:ascii="Times New Roman" w:eastAsia="Times New Roman" w:hAnsi="Times New Roman"/>
          <w:color w:val="000000"/>
          <w:sz w:val="16"/>
          <w:szCs w:val="16"/>
          <w:lang w:eastAsia="ru-RU"/>
        </w:rPr>
      </w:pPr>
    </w:p>
    <w:p w:rsidR="00431699" w:rsidRPr="00B17657" w:rsidRDefault="00420DBB" w:rsidP="00336A69">
      <w:pPr>
        <w:tabs>
          <w:tab w:val="left" w:pos="0"/>
        </w:tabs>
        <w:spacing w:after="0" w:line="240" w:lineRule="auto"/>
        <w:ind w:firstLine="709"/>
        <w:jc w:val="both"/>
        <w:rPr>
          <w:rFonts w:ascii="Times New Roman" w:eastAsia="Times New Roman" w:hAnsi="Times New Roman"/>
          <w:color w:val="000000"/>
          <w:sz w:val="24"/>
          <w:szCs w:val="24"/>
          <w:lang w:val="kk-KZ" w:eastAsia="ru-RU"/>
        </w:rPr>
      </w:pPr>
      <w:r>
        <w:rPr>
          <w:rFonts w:ascii="Times New Roman" w:eastAsia="Times New Roman" w:hAnsi="Times New Roman"/>
          <w:noProof/>
          <w:color w:val="000000"/>
          <w:sz w:val="28"/>
          <w:szCs w:val="28"/>
          <w:lang w:eastAsia="ru-RU"/>
        </w:rPr>
        <mc:AlternateContent>
          <mc:Choice Requires="wps">
            <w:drawing>
              <wp:anchor distT="0" distB="0" distL="114300" distR="114300" simplePos="0" relativeHeight="251899904" behindDoc="0" locked="0" layoutInCell="1" allowOverlap="1">
                <wp:simplePos x="0" y="0"/>
                <wp:positionH relativeFrom="column">
                  <wp:posOffset>1515110</wp:posOffset>
                </wp:positionH>
                <wp:positionV relativeFrom="paragraph">
                  <wp:posOffset>66040</wp:posOffset>
                </wp:positionV>
                <wp:extent cx="107950" cy="107950"/>
                <wp:effectExtent l="0" t="0" r="25400" b="25400"/>
                <wp:wrapNone/>
                <wp:docPr id="76" name="Прямоугольник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950" cy="107950"/>
                        </a:xfrm>
                        <a:prstGeom prst="rect">
                          <a:avLst/>
                        </a:prstGeom>
                        <a:solidFill>
                          <a:srgbClr val="FFFF00"/>
                        </a:solidFill>
                        <a:ln w="12700" cap="flat" cmpd="sng" algn="ctr">
                          <a:solidFill>
                            <a:srgbClr val="5B9BD5">
                              <a:shade val="5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797877DB" id="Прямоугольник 71" o:spid="_x0000_s1026" style="position:absolute;margin-left:119.3pt;margin-top:5.2pt;width:8.5pt;height:8.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" fillcolor="yellow" strokecolor="#41719c" strokeweight="1pt">
                <v:path arrowok="t"/>
              </v:rect>
            </w:pict>
          </mc:Fallback>
        </mc:AlternateContent>
      </w:r>
      <w:r>
        <w:rPr>
          <w:rFonts w:ascii="Times New Roman" w:eastAsia="Times New Roman" w:hAnsi="Times New Roman"/>
          <w:noProof/>
          <w:color w:val="000000"/>
          <w:sz w:val="28"/>
          <w:szCs w:val="28"/>
          <w:lang w:eastAsia="ru-RU"/>
        </w:rPr>
        <mc:AlternateContent>
          <mc:Choice Requires="wps">
            <w:drawing>
              <wp:anchor distT="0" distB="0" distL="114300" distR="114300" simplePos="0" relativeHeight="251898880" behindDoc="0" locked="0" layoutInCell="1" allowOverlap="1">
                <wp:simplePos x="0" y="0"/>
                <wp:positionH relativeFrom="margin">
                  <wp:posOffset>487045</wp:posOffset>
                </wp:positionH>
                <wp:positionV relativeFrom="paragraph">
                  <wp:posOffset>40640</wp:posOffset>
                </wp:positionV>
                <wp:extent cx="107950" cy="107950"/>
                <wp:effectExtent l="0" t="0" r="25400" b="25400"/>
                <wp:wrapNone/>
                <wp:docPr id="75" name="Прямоугольник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950" cy="107950"/>
                        </a:xfrm>
                        <a:prstGeom prst="rect">
                          <a:avLst/>
                        </a:prstGeom>
                        <a:solidFill>
                          <a:srgbClr val="FF0000"/>
                        </a:solidFill>
                        <a:ln w="12700" cap="flat" cmpd="sng" algn="ctr">
                          <a:solidFill>
                            <a:srgbClr val="5B9BD5">
                              <a:shade val="5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075E4DA6" id="Прямоугольник 86" o:spid="_x0000_s1026" style="position:absolute;margin-left:38.35pt;margin-top:3.2pt;width:8.5pt;height:8.5pt;z-index:25189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" fillcolor="red" strokecolor="#41719c" strokeweight="1pt">
                <v:path arrowok="t"/>
                <w10:wrap anchorx="margin"/>
              </v:rect>
            </w:pict>
          </mc:Fallback>
        </mc:AlternateContent>
      </w:r>
      <w:r w:rsidR="00B17657">
        <w:rPr>
          <w:rFonts w:ascii="Times New Roman" w:eastAsia="Times New Roman" w:hAnsi="Times New Roman"/>
          <w:color w:val="000000"/>
          <w:sz w:val="28"/>
          <w:szCs w:val="28"/>
          <w:lang w:eastAsia="ru-RU"/>
        </w:rPr>
        <w:t xml:space="preserve">    -</w:t>
      </w:r>
      <w:r w:rsidR="00B17657" w:rsidRPr="00B17657">
        <w:rPr>
          <w:rFonts w:ascii="Times New Roman" w:eastAsia="Times New Roman" w:hAnsi="Times New Roman"/>
          <w:color w:val="000000"/>
          <w:sz w:val="24"/>
          <w:szCs w:val="24"/>
          <w:lang w:val="kk-KZ" w:eastAsia="ru-RU"/>
        </w:rPr>
        <w:t>негізгі топ</w:t>
      </w:r>
      <w:r w:rsidR="00B17657">
        <w:rPr>
          <w:rFonts w:ascii="Times New Roman" w:eastAsia="Times New Roman" w:hAnsi="Times New Roman"/>
          <w:color w:val="000000"/>
          <w:sz w:val="24"/>
          <w:szCs w:val="24"/>
          <w:lang w:val="kk-KZ" w:eastAsia="ru-RU"/>
        </w:rPr>
        <w:t xml:space="preserve">;     </w:t>
      </w:r>
      <w:r w:rsidR="00431699" w:rsidRPr="00A81FC2">
        <w:rPr>
          <w:rFonts w:ascii="Times New Roman" w:eastAsia="Times New Roman" w:hAnsi="Times New Roman"/>
          <w:color w:val="000000"/>
          <w:sz w:val="28"/>
          <w:szCs w:val="28"/>
          <w:lang w:eastAsia="ru-RU"/>
        </w:rPr>
        <w:t>-</w:t>
      </w:r>
      <w:r w:rsidR="00B17657" w:rsidRPr="00B17657">
        <w:rPr>
          <w:rFonts w:ascii="Times New Roman" w:eastAsia="Times New Roman" w:hAnsi="Times New Roman"/>
          <w:color w:val="000000"/>
          <w:sz w:val="24"/>
          <w:szCs w:val="24"/>
          <w:lang w:val="kk-KZ" w:eastAsia="ru-RU"/>
        </w:rPr>
        <w:t>бақылау тобы</w:t>
      </w:r>
    </w:p>
    <w:p w:rsidR="006140CD" w:rsidRPr="00B17657" w:rsidRDefault="006140CD" w:rsidP="00336A69">
      <w:pPr>
        <w:pStyle w:val="a3"/>
        <w:ind w:firstLine="709"/>
        <w:jc w:val="both"/>
        <w:rPr>
          <w:rFonts w:ascii="Times New Roman" w:hAnsi="Times New Roman"/>
          <w:sz w:val="16"/>
          <w:szCs w:val="16"/>
          <w:lang w:val="kk-KZ"/>
        </w:rPr>
      </w:pPr>
    </w:p>
    <w:p w:rsidR="006140CD" w:rsidRPr="00A81FC2" w:rsidRDefault="00B17657" w:rsidP="00B17657">
      <w:pPr>
        <w:pStyle w:val="a3"/>
        <w:jc w:val="center"/>
        <w:rPr>
          <w:rFonts w:ascii="Times New Roman" w:hAnsi="Times New Roman"/>
          <w:sz w:val="28"/>
          <w:szCs w:val="28"/>
          <w:lang w:val="kk-KZ"/>
        </w:rPr>
      </w:pPr>
      <w:r>
        <w:rPr>
          <w:rFonts w:ascii="Times New Roman" w:hAnsi="Times New Roman"/>
          <w:sz w:val="28"/>
          <w:szCs w:val="28"/>
          <w:lang w:val="kk-KZ"/>
        </w:rPr>
        <w:t xml:space="preserve">Сурет 18– </w:t>
      </w:r>
      <w:r w:rsidR="006140CD" w:rsidRPr="00A81FC2">
        <w:rPr>
          <w:rFonts w:ascii="Times New Roman" w:hAnsi="Times New Roman"/>
          <w:sz w:val="28"/>
          <w:szCs w:val="28"/>
          <w:lang w:val="kk-KZ"/>
        </w:rPr>
        <w:t>Зерттеу топтарында созылмалы қатар жүретін ауруларды анықтау жиілігін салыстыру</w:t>
      </w:r>
    </w:p>
    <w:p w:rsidR="004A5843" w:rsidRPr="00A81FC2" w:rsidRDefault="004A5843" w:rsidP="00336A69">
      <w:pPr>
        <w:pStyle w:val="a3"/>
        <w:ind w:firstLine="709"/>
        <w:jc w:val="both"/>
        <w:rPr>
          <w:rFonts w:ascii="Times New Roman" w:hAnsi="Times New Roman"/>
          <w:sz w:val="28"/>
          <w:szCs w:val="28"/>
          <w:lang w:val="kk-KZ"/>
        </w:rPr>
      </w:pPr>
    </w:p>
    <w:p w:rsidR="004A5843" w:rsidRPr="00A81FC2" w:rsidRDefault="004A5843"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lastRenderedPageBreak/>
        <w:t>Зерттеу топтарындағы созылмалы қатар жүретін ауруларды анықтау жиілігін салыстыру нәтижелері 18-суретте айқын көрсетілген.</w:t>
      </w:r>
    </w:p>
    <w:p w:rsidR="00431699" w:rsidRPr="00A81FC2" w:rsidRDefault="004A5843"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Диаграммада зерттеу топтарындағы барлық созылмалы ауруларды анықтау жиілігі салыстырмалы болғанын анық көруге болады-статистикалық сенімді айырмашылықтар анықталған жоқ (p&gt;0,05).</w:t>
      </w:r>
    </w:p>
    <w:p w:rsidR="004A5843" w:rsidRPr="00A81FC2" w:rsidRDefault="004A5843"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Осылайша, зерттеу топтарының негізгі сипаттамаларын талдау келесі тұжырымдарға қол жеткізуге мүмкіндік берді:</w:t>
      </w:r>
    </w:p>
    <w:p w:rsidR="004A5843" w:rsidRPr="00A81FC2" w:rsidRDefault="004A5843"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 зерттеу топтары диспансерлік бақылаудың жас құрамы </w:t>
      </w:r>
      <w:r w:rsidR="00FB0CF2" w:rsidRPr="00A81FC2">
        <w:rPr>
          <w:rFonts w:ascii="Times New Roman" w:hAnsi="Times New Roman"/>
          <w:sz w:val="28"/>
          <w:szCs w:val="28"/>
          <w:lang w:val="kk-KZ"/>
        </w:rPr>
        <w:t xml:space="preserve">және науқастардың </w:t>
      </w:r>
      <w:r w:rsidRPr="00A81FC2">
        <w:rPr>
          <w:rFonts w:ascii="Times New Roman" w:hAnsi="Times New Roman"/>
          <w:sz w:val="28"/>
          <w:szCs w:val="28"/>
          <w:lang w:val="kk-KZ"/>
        </w:rPr>
        <w:t xml:space="preserve">орташа </w:t>
      </w:r>
      <w:r w:rsidR="00FB0CF2" w:rsidRPr="00A81FC2">
        <w:rPr>
          <w:rFonts w:ascii="Times New Roman" w:hAnsi="Times New Roman"/>
          <w:sz w:val="28"/>
          <w:szCs w:val="28"/>
          <w:lang w:val="kk-KZ"/>
        </w:rPr>
        <w:t xml:space="preserve">жас </w:t>
      </w:r>
      <w:r w:rsidRPr="00A81FC2">
        <w:rPr>
          <w:rFonts w:ascii="Times New Roman" w:hAnsi="Times New Roman"/>
          <w:sz w:val="28"/>
          <w:szCs w:val="28"/>
          <w:lang w:val="kk-KZ"/>
        </w:rPr>
        <w:t>көрсеткіші бойынша салыстырмалы болды,</w:t>
      </w:r>
      <w:r w:rsidR="00FB0CF2" w:rsidRPr="00A81FC2">
        <w:rPr>
          <w:rFonts w:ascii="Times New Roman" w:hAnsi="Times New Roman"/>
          <w:sz w:val="28"/>
          <w:szCs w:val="28"/>
          <w:lang w:val="kk-KZ"/>
        </w:rPr>
        <w:t xml:space="preserve"> себебі,</w:t>
      </w:r>
      <w:r w:rsidRPr="00A81FC2">
        <w:rPr>
          <w:rFonts w:ascii="Times New Roman" w:hAnsi="Times New Roman"/>
          <w:sz w:val="28"/>
          <w:szCs w:val="28"/>
          <w:lang w:val="kk-KZ"/>
        </w:rPr>
        <w:t xml:space="preserve"> НТ-да әйелдердің орташа жасы 60,1±11,2 жыл</w:t>
      </w:r>
      <w:r w:rsidR="00FB0CF2" w:rsidRPr="00A81FC2">
        <w:rPr>
          <w:rFonts w:ascii="Times New Roman" w:hAnsi="Times New Roman"/>
          <w:sz w:val="28"/>
          <w:szCs w:val="28"/>
          <w:lang w:val="kk-KZ"/>
        </w:rPr>
        <w:t xml:space="preserve"> құраса</w:t>
      </w:r>
      <w:r w:rsidRPr="00A81FC2">
        <w:rPr>
          <w:rFonts w:ascii="Times New Roman" w:hAnsi="Times New Roman"/>
          <w:sz w:val="28"/>
          <w:szCs w:val="28"/>
          <w:lang w:val="kk-KZ"/>
        </w:rPr>
        <w:t xml:space="preserve">, ал БТ </w:t>
      </w:r>
      <w:r w:rsidR="00C908AB">
        <w:rPr>
          <w:rFonts w:ascii="Times New Roman" w:hAnsi="Times New Roman"/>
          <w:sz w:val="28"/>
          <w:szCs w:val="28"/>
          <w:lang w:val="kk-KZ"/>
        </w:rPr>
        <w:t xml:space="preserve">– </w:t>
      </w:r>
      <w:r w:rsidRPr="00A81FC2">
        <w:rPr>
          <w:rFonts w:ascii="Times New Roman" w:hAnsi="Times New Roman"/>
          <w:sz w:val="28"/>
          <w:szCs w:val="28"/>
          <w:lang w:val="kk-KZ"/>
        </w:rPr>
        <w:t>55,2±12,5 жыл</w:t>
      </w:r>
      <w:r w:rsidR="00FB0CF2" w:rsidRPr="00A81FC2">
        <w:rPr>
          <w:rFonts w:ascii="Times New Roman" w:hAnsi="Times New Roman"/>
          <w:sz w:val="28"/>
          <w:szCs w:val="28"/>
          <w:lang w:val="kk-KZ"/>
        </w:rPr>
        <w:t xml:space="preserve"> (р&gt;0,05) сәйкесінше;</w:t>
      </w:r>
    </w:p>
    <w:p w:rsidR="004A5843" w:rsidRPr="00A81FC2" w:rsidRDefault="00C908AB" w:rsidP="00336A69">
      <w:pPr>
        <w:pStyle w:val="a3"/>
        <w:ind w:firstLine="709"/>
        <w:jc w:val="both"/>
        <w:rPr>
          <w:rFonts w:ascii="Times New Roman" w:hAnsi="Times New Roman"/>
          <w:sz w:val="28"/>
          <w:szCs w:val="28"/>
          <w:lang w:val="kk-KZ"/>
        </w:rPr>
      </w:pPr>
      <w:r>
        <w:rPr>
          <w:rFonts w:ascii="Times New Roman" w:hAnsi="Times New Roman"/>
          <w:sz w:val="28"/>
          <w:szCs w:val="28"/>
          <w:lang w:val="kk-KZ"/>
        </w:rPr>
        <w:t>–</w:t>
      </w:r>
      <w:r w:rsidR="004A5843" w:rsidRPr="00A81FC2">
        <w:rPr>
          <w:rFonts w:ascii="Times New Roman" w:hAnsi="Times New Roman"/>
          <w:sz w:val="28"/>
          <w:szCs w:val="28"/>
          <w:lang w:val="kk-KZ"/>
        </w:rPr>
        <w:t>зерттеу нәтижелерін нақтылау үшін топтар дәстүрлі емдеу түріне байланысты тиісінше</w:t>
      </w:r>
      <w:r w:rsidR="00FB0CF2" w:rsidRPr="00A81FC2">
        <w:rPr>
          <w:rFonts w:ascii="Times New Roman" w:hAnsi="Times New Roman"/>
          <w:sz w:val="28"/>
          <w:szCs w:val="28"/>
          <w:lang w:val="kk-KZ"/>
        </w:rPr>
        <w:t xml:space="preserve"> А,В,Г,Д кіші топтарына бөлінді, бұл өз кезеңінде ғылыми зерттеу талдамаларын статистикалық тұжырымда нақты болуына көмектесті;</w:t>
      </w:r>
    </w:p>
    <w:p w:rsidR="004A5843" w:rsidRPr="00A81FC2" w:rsidRDefault="00C908AB" w:rsidP="00336A69">
      <w:pPr>
        <w:pStyle w:val="a3"/>
        <w:ind w:firstLine="709"/>
        <w:jc w:val="both"/>
        <w:rPr>
          <w:rFonts w:ascii="Times New Roman" w:hAnsi="Times New Roman"/>
          <w:sz w:val="28"/>
          <w:szCs w:val="28"/>
          <w:lang w:val="kk-KZ"/>
        </w:rPr>
      </w:pPr>
      <w:r>
        <w:rPr>
          <w:rFonts w:ascii="Times New Roman" w:hAnsi="Times New Roman"/>
          <w:sz w:val="28"/>
          <w:szCs w:val="28"/>
          <w:lang w:val="kk-KZ"/>
        </w:rPr>
        <w:t>–</w:t>
      </w:r>
      <w:r w:rsidR="00D02E2D" w:rsidRPr="00A81FC2">
        <w:rPr>
          <w:rFonts w:ascii="Times New Roman" w:hAnsi="Times New Roman"/>
          <w:sz w:val="28"/>
          <w:szCs w:val="28"/>
          <w:lang w:val="kk-KZ"/>
        </w:rPr>
        <w:t xml:space="preserve"> СБҚІ</w:t>
      </w:r>
      <w:r w:rsidR="00FB0CF2" w:rsidRPr="00A81FC2">
        <w:rPr>
          <w:rFonts w:ascii="Times New Roman" w:hAnsi="Times New Roman"/>
          <w:sz w:val="28"/>
          <w:szCs w:val="28"/>
          <w:lang w:val="kk-KZ"/>
        </w:rPr>
        <w:t xml:space="preserve"> тері метастаздарының орналасу жиілігін зерттегенде алдыңғы кеуде қабырғасында локализациялану жарты жағдайға сәкес келді </w:t>
      </w:r>
      <w:r w:rsidR="00D02E2D" w:rsidRPr="00A81FC2">
        <w:rPr>
          <w:rFonts w:ascii="Times New Roman" w:hAnsi="Times New Roman"/>
          <w:sz w:val="28"/>
          <w:szCs w:val="28"/>
          <w:lang w:val="kk-KZ"/>
        </w:rPr>
        <w:t>(НТ</w:t>
      </w:r>
      <w:r>
        <w:rPr>
          <w:rFonts w:ascii="Times New Roman" w:hAnsi="Times New Roman"/>
          <w:sz w:val="28"/>
          <w:szCs w:val="28"/>
          <w:lang w:val="kk-KZ"/>
        </w:rPr>
        <w:t>–</w:t>
      </w:r>
      <w:r w:rsidR="00D02E2D" w:rsidRPr="00A81FC2">
        <w:rPr>
          <w:rFonts w:ascii="Times New Roman" w:hAnsi="Times New Roman"/>
          <w:sz w:val="28"/>
          <w:szCs w:val="28"/>
          <w:lang w:val="kk-KZ"/>
        </w:rPr>
        <w:t>44,8%; БТ</w:t>
      </w:r>
      <w:r>
        <w:rPr>
          <w:rFonts w:ascii="Times New Roman" w:hAnsi="Times New Roman"/>
          <w:sz w:val="28"/>
          <w:szCs w:val="28"/>
          <w:lang w:val="kk-KZ"/>
        </w:rPr>
        <w:t>–</w:t>
      </w:r>
      <w:r w:rsidR="00FB0CF2" w:rsidRPr="00A81FC2">
        <w:rPr>
          <w:rFonts w:ascii="Times New Roman" w:hAnsi="Times New Roman"/>
          <w:sz w:val="28"/>
          <w:szCs w:val="28"/>
          <w:lang w:val="kk-KZ"/>
        </w:rPr>
        <w:t xml:space="preserve"> 39,5%) (р&gt;0,05)</w:t>
      </w:r>
      <w:r>
        <w:rPr>
          <w:rFonts w:ascii="Times New Roman" w:hAnsi="Times New Roman"/>
          <w:sz w:val="28"/>
          <w:szCs w:val="28"/>
          <w:lang w:val="kk-KZ"/>
        </w:rPr>
        <w:t>:</w:t>
      </w:r>
    </w:p>
    <w:p w:rsidR="004A5843" w:rsidRPr="00A81FC2" w:rsidRDefault="00E855F6" w:rsidP="00C908AB">
      <w:pPr>
        <w:pStyle w:val="a3"/>
        <w:ind w:firstLine="851"/>
        <w:jc w:val="both"/>
        <w:rPr>
          <w:rFonts w:ascii="Times New Roman" w:hAnsi="Times New Roman"/>
          <w:sz w:val="28"/>
          <w:szCs w:val="28"/>
          <w:lang w:val="kk-KZ"/>
        </w:rPr>
      </w:pPr>
      <w:r>
        <w:rPr>
          <w:rFonts w:ascii="Times New Roman" w:hAnsi="Times New Roman"/>
          <w:sz w:val="28"/>
          <w:szCs w:val="28"/>
          <w:lang w:val="kk-KZ"/>
        </w:rPr>
        <w:t>1.</w:t>
      </w:r>
      <w:r w:rsidR="004A027A" w:rsidRPr="00A81FC2">
        <w:rPr>
          <w:rFonts w:ascii="Times New Roman" w:hAnsi="Times New Roman"/>
          <w:sz w:val="28"/>
          <w:szCs w:val="28"/>
          <w:lang w:val="kk-KZ"/>
        </w:rPr>
        <w:t>СБҚІ тері метастаздарының ісіктерд</w:t>
      </w:r>
      <w:r w:rsidR="004A5843" w:rsidRPr="00A81FC2">
        <w:rPr>
          <w:rFonts w:ascii="Times New Roman" w:hAnsi="Times New Roman"/>
          <w:sz w:val="28"/>
          <w:szCs w:val="28"/>
          <w:lang w:val="kk-KZ"/>
        </w:rPr>
        <w:t>і</w:t>
      </w:r>
      <w:r w:rsidR="004A027A" w:rsidRPr="00A81FC2">
        <w:rPr>
          <w:rFonts w:ascii="Times New Roman" w:hAnsi="Times New Roman"/>
          <w:sz w:val="28"/>
          <w:szCs w:val="28"/>
          <w:lang w:val="kk-KZ"/>
        </w:rPr>
        <w:t>ң</w:t>
      </w:r>
      <w:r w:rsidR="004A5843" w:rsidRPr="00A81FC2">
        <w:rPr>
          <w:rFonts w:ascii="Times New Roman" w:hAnsi="Times New Roman"/>
          <w:sz w:val="28"/>
          <w:szCs w:val="28"/>
          <w:lang w:val="kk-KZ"/>
        </w:rPr>
        <w:t xml:space="preserve"> гистологиялық зерттеу нәтижелерін талдау</w:t>
      </w:r>
      <w:r w:rsidR="00FB0CF2" w:rsidRPr="00A81FC2">
        <w:rPr>
          <w:rFonts w:ascii="Times New Roman" w:hAnsi="Times New Roman"/>
          <w:sz w:val="28"/>
          <w:szCs w:val="28"/>
          <w:lang w:val="kk-KZ"/>
        </w:rPr>
        <w:t>да</w:t>
      </w:r>
      <w:r w:rsidR="004A5843" w:rsidRPr="00A81FC2">
        <w:rPr>
          <w:rFonts w:ascii="Times New Roman" w:hAnsi="Times New Roman"/>
          <w:sz w:val="28"/>
          <w:szCs w:val="28"/>
          <w:lang w:val="kk-KZ"/>
        </w:rPr>
        <w:t xml:space="preserve"> инфильтративті </w:t>
      </w:r>
      <w:r w:rsidR="004A027A" w:rsidRPr="00A81FC2">
        <w:rPr>
          <w:rFonts w:ascii="Times New Roman" w:hAnsi="Times New Roman"/>
          <w:sz w:val="28"/>
          <w:szCs w:val="28"/>
          <w:lang w:val="kk-KZ"/>
        </w:rPr>
        <w:t xml:space="preserve">өзекті </w:t>
      </w:r>
      <w:r w:rsidR="004A5843" w:rsidRPr="00A81FC2">
        <w:rPr>
          <w:rFonts w:ascii="Times New Roman" w:hAnsi="Times New Roman"/>
          <w:sz w:val="28"/>
          <w:szCs w:val="28"/>
          <w:lang w:val="kk-KZ"/>
        </w:rPr>
        <w:t>қатерлі ісіг</w:t>
      </w:r>
      <w:r w:rsidR="004A027A" w:rsidRPr="00A81FC2">
        <w:rPr>
          <w:rFonts w:ascii="Times New Roman" w:hAnsi="Times New Roman"/>
          <w:sz w:val="28"/>
          <w:szCs w:val="28"/>
          <w:lang w:val="kk-KZ"/>
        </w:rPr>
        <w:t>і (42,4%); инфильтративті лобулярлы</w:t>
      </w:r>
      <w:r w:rsidR="004A5843" w:rsidRPr="00A81FC2">
        <w:rPr>
          <w:rFonts w:ascii="Times New Roman" w:hAnsi="Times New Roman"/>
          <w:sz w:val="28"/>
          <w:szCs w:val="28"/>
          <w:lang w:val="kk-KZ"/>
        </w:rPr>
        <w:t xml:space="preserve"> (39,4%); аденокарцинома (18,2%) (р&gt;0,05)</w:t>
      </w:r>
      <w:r w:rsidR="00FB0CF2" w:rsidRPr="00A81FC2">
        <w:rPr>
          <w:rFonts w:ascii="Times New Roman" w:hAnsi="Times New Roman"/>
          <w:sz w:val="28"/>
          <w:szCs w:val="28"/>
          <w:lang w:val="kk-KZ"/>
        </w:rPr>
        <w:t xml:space="preserve"> жиілікте кездесті</w:t>
      </w:r>
      <w:r>
        <w:rPr>
          <w:rFonts w:ascii="Times New Roman" w:hAnsi="Times New Roman"/>
          <w:sz w:val="28"/>
          <w:szCs w:val="28"/>
          <w:lang w:val="kk-KZ"/>
        </w:rPr>
        <w:t>.</w:t>
      </w:r>
    </w:p>
    <w:p w:rsidR="004A027A" w:rsidRPr="00A81FC2" w:rsidRDefault="00E855F6" w:rsidP="00C908AB">
      <w:pPr>
        <w:pStyle w:val="a3"/>
        <w:ind w:firstLine="851"/>
        <w:jc w:val="both"/>
        <w:rPr>
          <w:rFonts w:ascii="Times New Roman" w:hAnsi="Times New Roman"/>
          <w:sz w:val="28"/>
          <w:szCs w:val="28"/>
          <w:lang w:val="kk-KZ"/>
        </w:rPr>
      </w:pPr>
      <w:r>
        <w:rPr>
          <w:rFonts w:ascii="Times New Roman" w:hAnsi="Times New Roman"/>
          <w:sz w:val="28"/>
          <w:szCs w:val="28"/>
          <w:lang w:val="kk-KZ"/>
        </w:rPr>
        <w:t>2.</w:t>
      </w:r>
      <w:r w:rsidR="004A027A" w:rsidRPr="00A81FC2">
        <w:rPr>
          <w:rFonts w:ascii="Times New Roman" w:hAnsi="Times New Roman"/>
          <w:sz w:val="28"/>
          <w:szCs w:val="28"/>
          <w:lang w:val="kk-KZ"/>
        </w:rPr>
        <w:t xml:space="preserve"> СБҚІ тері метастаздарының </w:t>
      </w:r>
      <w:r w:rsidR="00FB0CF2" w:rsidRPr="00A81FC2">
        <w:rPr>
          <w:rFonts w:ascii="Times New Roman" w:hAnsi="Times New Roman"/>
          <w:sz w:val="28"/>
          <w:szCs w:val="28"/>
          <w:lang w:val="kk-KZ"/>
        </w:rPr>
        <w:t xml:space="preserve">қатерлі ісіктердің мөлшері </w:t>
      </w:r>
      <w:r w:rsidR="004A027A" w:rsidRPr="00A81FC2">
        <w:rPr>
          <w:rFonts w:ascii="Times New Roman" w:hAnsi="Times New Roman"/>
          <w:sz w:val="28"/>
          <w:szCs w:val="28"/>
          <w:lang w:val="kk-KZ"/>
        </w:rPr>
        <w:t>зерттеу топтарында оның НТ– дағы орташа мөлшері 1,81±0,11 см, ал БТ-да-1,28±0,21 см болатындығы анықталды.</w:t>
      </w:r>
    </w:p>
    <w:p w:rsidR="004A027A" w:rsidRPr="00A81FC2" w:rsidRDefault="00E855F6" w:rsidP="00C908AB">
      <w:pPr>
        <w:pStyle w:val="a3"/>
        <w:ind w:firstLine="851"/>
        <w:jc w:val="both"/>
        <w:rPr>
          <w:rFonts w:ascii="Times New Roman" w:hAnsi="Times New Roman"/>
          <w:sz w:val="28"/>
          <w:szCs w:val="28"/>
          <w:lang w:val="kk-KZ"/>
        </w:rPr>
      </w:pPr>
      <w:r>
        <w:rPr>
          <w:rFonts w:ascii="Times New Roman" w:hAnsi="Times New Roman"/>
          <w:sz w:val="28"/>
          <w:szCs w:val="28"/>
          <w:lang w:val="kk-KZ"/>
        </w:rPr>
        <w:t>3.</w:t>
      </w:r>
      <w:r w:rsidRPr="00A81FC2">
        <w:rPr>
          <w:rFonts w:ascii="Times New Roman" w:hAnsi="Times New Roman"/>
          <w:sz w:val="28"/>
          <w:szCs w:val="28"/>
          <w:lang w:val="kk-KZ"/>
        </w:rPr>
        <w:t xml:space="preserve">Зерттеу </w:t>
      </w:r>
      <w:r w:rsidR="004A027A" w:rsidRPr="00A81FC2">
        <w:rPr>
          <w:rFonts w:ascii="Times New Roman" w:hAnsi="Times New Roman"/>
          <w:sz w:val="28"/>
          <w:szCs w:val="28"/>
          <w:lang w:val="kk-KZ"/>
        </w:rPr>
        <w:t>топтарында созылмалы қатар жүретін ауруларды анықтау жиілігін салыстырмалы (р&gt;0,05) бірдей болды.</w:t>
      </w:r>
    </w:p>
    <w:p w:rsidR="004A027A" w:rsidRPr="00A81FC2" w:rsidRDefault="004A027A" w:rsidP="00C908AB">
      <w:pPr>
        <w:pStyle w:val="a3"/>
        <w:ind w:firstLine="851"/>
        <w:jc w:val="both"/>
        <w:rPr>
          <w:rFonts w:ascii="Times New Roman" w:hAnsi="Times New Roman"/>
          <w:sz w:val="28"/>
          <w:szCs w:val="28"/>
          <w:lang w:val="kk-KZ"/>
        </w:rPr>
      </w:pPr>
      <w:r w:rsidRPr="00A81FC2">
        <w:rPr>
          <w:rFonts w:ascii="Times New Roman" w:hAnsi="Times New Roman"/>
          <w:sz w:val="28"/>
          <w:szCs w:val="28"/>
          <w:lang w:val="kk-KZ"/>
        </w:rPr>
        <w:t>Зерттеу топтарының негізгі сипаттамаларын салыстырмалы талдау жоғарыда аталған барлық параметрлер бойынша маңызды айырмашылықтарды анықтаған жоқ (p&gt;0,05). Бұл өз кезегінде зерттеу топтарының клиникалық гетерогенділігі</w:t>
      </w:r>
      <w:r w:rsidR="00FB0CF2" w:rsidRPr="00A81FC2">
        <w:rPr>
          <w:rFonts w:ascii="Times New Roman" w:hAnsi="Times New Roman"/>
          <w:sz w:val="28"/>
          <w:szCs w:val="28"/>
          <w:lang w:val="kk-KZ"/>
        </w:rPr>
        <w:t>н</w:t>
      </w:r>
      <w:r w:rsidRPr="00A81FC2">
        <w:rPr>
          <w:rFonts w:ascii="Times New Roman" w:hAnsi="Times New Roman"/>
          <w:sz w:val="28"/>
          <w:szCs w:val="28"/>
          <w:lang w:val="kk-KZ"/>
        </w:rPr>
        <w:t>, зерттеу барысында</w:t>
      </w:r>
      <w:r w:rsidR="00FB0CF2" w:rsidRPr="00A81FC2">
        <w:rPr>
          <w:rFonts w:ascii="Times New Roman" w:hAnsi="Times New Roman"/>
          <w:sz w:val="28"/>
          <w:szCs w:val="28"/>
          <w:lang w:val="kk-KZ"/>
        </w:rPr>
        <w:t xml:space="preserve"> алынған нәтижелерге әсерін</w:t>
      </w:r>
      <w:r w:rsidRPr="00A81FC2">
        <w:rPr>
          <w:rFonts w:ascii="Times New Roman" w:hAnsi="Times New Roman"/>
          <w:sz w:val="28"/>
          <w:szCs w:val="28"/>
          <w:lang w:val="kk-KZ"/>
        </w:rPr>
        <w:t xml:space="preserve"> болдырмауға мүмкіндік береді.</w:t>
      </w:r>
    </w:p>
    <w:p w:rsidR="006B45D2" w:rsidRPr="00A81FC2" w:rsidRDefault="006B45D2" w:rsidP="00336A69">
      <w:pPr>
        <w:pStyle w:val="a3"/>
        <w:ind w:firstLine="709"/>
        <w:jc w:val="center"/>
        <w:rPr>
          <w:rFonts w:ascii="Times New Roman" w:hAnsi="Times New Roman"/>
          <w:b/>
          <w:sz w:val="28"/>
          <w:szCs w:val="28"/>
          <w:lang w:val="kk-KZ"/>
        </w:rPr>
      </w:pPr>
    </w:p>
    <w:p w:rsidR="006B45D2" w:rsidRPr="00A81FC2" w:rsidRDefault="0054710A" w:rsidP="00336A69">
      <w:pPr>
        <w:pStyle w:val="a3"/>
        <w:ind w:firstLine="709"/>
        <w:jc w:val="both"/>
        <w:rPr>
          <w:rFonts w:ascii="Times New Roman" w:hAnsi="Times New Roman"/>
          <w:b/>
          <w:sz w:val="28"/>
          <w:szCs w:val="28"/>
          <w:lang w:val="kk-KZ"/>
        </w:rPr>
      </w:pPr>
      <w:r w:rsidRPr="00A81FC2">
        <w:rPr>
          <w:rFonts w:ascii="Times New Roman" w:hAnsi="Times New Roman"/>
          <w:b/>
          <w:sz w:val="28"/>
          <w:szCs w:val="28"/>
          <w:lang w:val="kk-KZ"/>
        </w:rPr>
        <w:t xml:space="preserve">3.2 </w:t>
      </w:r>
      <w:r w:rsidR="00A670A7" w:rsidRPr="00A670A7">
        <w:rPr>
          <w:rFonts w:ascii="Times New Roman" w:hAnsi="Times New Roman"/>
          <w:b/>
          <w:sz w:val="28"/>
          <w:szCs w:val="28"/>
          <w:lang w:val="kk-KZ"/>
        </w:rPr>
        <w:t>Сүт безі қатерлі ісігінің тері метастаздары кезіндегі тері және жұмсақ тінінің ультрадыбыстық зерттеу әдісі</w:t>
      </w:r>
    </w:p>
    <w:p w:rsidR="006B45D2" w:rsidRPr="00A81FC2" w:rsidRDefault="0054710A"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I </w:t>
      </w:r>
      <w:r w:rsidR="00B17657">
        <w:rPr>
          <w:rFonts w:ascii="Times New Roman" w:hAnsi="Times New Roman"/>
          <w:sz w:val="28"/>
          <w:szCs w:val="28"/>
          <w:lang w:val="kk-KZ"/>
        </w:rPr>
        <w:t>бөлімде</w:t>
      </w:r>
      <w:r w:rsidRPr="00A81FC2">
        <w:rPr>
          <w:rFonts w:ascii="Times New Roman" w:hAnsi="Times New Roman"/>
          <w:sz w:val="28"/>
          <w:szCs w:val="28"/>
          <w:lang w:val="kk-KZ"/>
        </w:rPr>
        <w:t xml:space="preserve"> (1.2) осы санаттағы науқастар бойынша зерттеудің сәулел</w:t>
      </w:r>
      <w:r w:rsidR="00521D9A" w:rsidRPr="00A81FC2">
        <w:rPr>
          <w:rFonts w:ascii="Times New Roman" w:hAnsi="Times New Roman"/>
          <w:sz w:val="28"/>
          <w:szCs w:val="28"/>
          <w:lang w:val="kk-KZ"/>
        </w:rPr>
        <w:t>ік әдістерін салыстыра отырып сипаттамасы берілген</w:t>
      </w:r>
      <w:r w:rsidRPr="00A81FC2">
        <w:rPr>
          <w:rFonts w:ascii="Times New Roman" w:hAnsi="Times New Roman"/>
          <w:sz w:val="28"/>
          <w:szCs w:val="28"/>
          <w:lang w:val="kk-KZ"/>
        </w:rPr>
        <w:t>. Тері мен жұмсақ</w:t>
      </w:r>
      <w:r w:rsidR="004F23C1" w:rsidRPr="00A81FC2">
        <w:rPr>
          <w:rFonts w:ascii="Times New Roman" w:hAnsi="Times New Roman"/>
          <w:sz w:val="28"/>
          <w:szCs w:val="28"/>
          <w:lang w:val="kk-KZ"/>
        </w:rPr>
        <w:t xml:space="preserve"> тіндерді зерттеу кезінде УДЗ</w:t>
      </w:r>
      <w:r w:rsidRPr="00A81FC2">
        <w:rPr>
          <w:rFonts w:ascii="Times New Roman" w:hAnsi="Times New Roman"/>
          <w:sz w:val="28"/>
          <w:szCs w:val="28"/>
          <w:lang w:val="kk-KZ"/>
        </w:rPr>
        <w:t xml:space="preserve"> сәулелік диагностиканың ең оңтайлы және сезімтал әд</w:t>
      </w:r>
      <w:r w:rsidR="004F23C1" w:rsidRPr="00A81FC2">
        <w:rPr>
          <w:rFonts w:ascii="Times New Roman" w:hAnsi="Times New Roman"/>
          <w:sz w:val="28"/>
          <w:szCs w:val="28"/>
          <w:lang w:val="kk-KZ"/>
        </w:rPr>
        <w:t>ісі болып табылады. Тиісінше, НТ</w:t>
      </w:r>
      <w:r w:rsidRPr="00A81FC2">
        <w:rPr>
          <w:rFonts w:ascii="Times New Roman" w:hAnsi="Times New Roman"/>
          <w:sz w:val="28"/>
          <w:szCs w:val="28"/>
          <w:lang w:val="kk-KZ"/>
        </w:rPr>
        <w:t xml:space="preserve">-да (n=29) зерттеудің бірінші міндетін шешу үшін барлық </w:t>
      </w:r>
      <w:r w:rsidR="004F23C1" w:rsidRPr="00A81FC2">
        <w:rPr>
          <w:rFonts w:ascii="Times New Roman" w:hAnsi="Times New Roman"/>
          <w:sz w:val="28"/>
          <w:szCs w:val="28"/>
          <w:lang w:val="kk-KZ"/>
        </w:rPr>
        <w:t xml:space="preserve">науқастарға УДЗ </w:t>
      </w:r>
      <w:r w:rsidRPr="00A81FC2">
        <w:rPr>
          <w:rFonts w:ascii="Times New Roman" w:hAnsi="Times New Roman"/>
          <w:sz w:val="28"/>
          <w:szCs w:val="28"/>
          <w:lang w:val="kk-KZ"/>
        </w:rPr>
        <w:t xml:space="preserve">жүргізілді. Негізгі принциптер </w:t>
      </w:r>
      <w:r w:rsidR="0015213E" w:rsidRPr="00A81FC2">
        <w:rPr>
          <w:rFonts w:ascii="Times New Roman" w:hAnsi="Times New Roman"/>
          <w:sz w:val="28"/>
          <w:szCs w:val="28"/>
          <w:lang w:val="kk-KZ"/>
        </w:rPr>
        <w:t>УДЗ семиотиканы СБҚІ</w:t>
      </w:r>
      <w:r w:rsidRPr="00A81FC2">
        <w:rPr>
          <w:rFonts w:ascii="Times New Roman" w:hAnsi="Times New Roman"/>
          <w:sz w:val="28"/>
          <w:szCs w:val="28"/>
          <w:lang w:val="kk-KZ"/>
        </w:rPr>
        <w:t xml:space="preserve"> тері метастаздары үшін сипаттау болды. Ол үшін метастатикалық зардап шеккен терінің эхографиясын өзгермеген </w:t>
      </w:r>
      <w:r w:rsidR="0015213E" w:rsidRPr="00A81FC2">
        <w:rPr>
          <w:rFonts w:ascii="Times New Roman" w:hAnsi="Times New Roman"/>
          <w:sz w:val="28"/>
          <w:szCs w:val="28"/>
          <w:lang w:val="kk-KZ"/>
        </w:rPr>
        <w:t>терінің эхо суретімен салыстырдық</w:t>
      </w:r>
      <w:r w:rsidRPr="00A81FC2">
        <w:rPr>
          <w:rFonts w:ascii="Times New Roman" w:hAnsi="Times New Roman"/>
          <w:sz w:val="28"/>
          <w:szCs w:val="28"/>
          <w:lang w:val="kk-KZ"/>
        </w:rPr>
        <w:t>. Ультрадыбыстық деректерді салыстырмалы талдау сау терімен салыстырылды (сол науқас терінің өзгермеген аймағында ғана тексерілді).</w:t>
      </w:r>
    </w:p>
    <w:p w:rsidR="00D3778A" w:rsidRPr="00A81FC2" w:rsidRDefault="00D3778A"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lastRenderedPageBreak/>
        <w:t xml:space="preserve">Терінің және жұмсақ тіндердің ультрадыбыстық белгілерін зерттеу кезінде </w:t>
      </w:r>
      <w:r w:rsidR="0015213E" w:rsidRPr="00A81FC2">
        <w:rPr>
          <w:rFonts w:ascii="Times New Roman" w:hAnsi="Times New Roman"/>
          <w:sz w:val="28"/>
          <w:szCs w:val="28"/>
          <w:lang w:val="kk-KZ"/>
        </w:rPr>
        <w:t xml:space="preserve">келесі көрсеткіштер зерттелінді: </w:t>
      </w:r>
      <w:r w:rsidRPr="00A81FC2">
        <w:rPr>
          <w:rFonts w:ascii="Times New Roman" w:hAnsi="Times New Roman"/>
          <w:sz w:val="28"/>
          <w:szCs w:val="28"/>
          <w:lang w:val="kk-KZ"/>
        </w:rPr>
        <w:t>тер</w:t>
      </w:r>
      <w:r w:rsidR="0015213E" w:rsidRPr="00A81FC2">
        <w:rPr>
          <w:rFonts w:ascii="Times New Roman" w:hAnsi="Times New Roman"/>
          <w:sz w:val="28"/>
          <w:szCs w:val="28"/>
          <w:lang w:val="kk-KZ"/>
        </w:rPr>
        <w:t>інің қалыңдығы мен эхогенділігі;</w:t>
      </w:r>
      <w:r w:rsidRPr="00A81FC2">
        <w:rPr>
          <w:rFonts w:ascii="Times New Roman" w:hAnsi="Times New Roman"/>
          <w:sz w:val="28"/>
          <w:szCs w:val="28"/>
          <w:lang w:val="kk-KZ"/>
        </w:rPr>
        <w:t xml:space="preserve"> тері астындағы май қаба</w:t>
      </w:r>
      <w:r w:rsidR="0015213E" w:rsidRPr="00A81FC2">
        <w:rPr>
          <w:rFonts w:ascii="Times New Roman" w:hAnsi="Times New Roman"/>
          <w:sz w:val="28"/>
          <w:szCs w:val="28"/>
          <w:lang w:val="kk-KZ"/>
        </w:rPr>
        <w:t>тының құрылымы мен эхогенділігі; қан тамрының күйі;</w:t>
      </w:r>
      <w:r w:rsidRPr="00A81FC2">
        <w:rPr>
          <w:rFonts w:ascii="Times New Roman" w:hAnsi="Times New Roman"/>
          <w:sz w:val="28"/>
          <w:szCs w:val="28"/>
          <w:lang w:val="kk-KZ"/>
        </w:rPr>
        <w:t xml:space="preserve"> лимфостаз құбылыстар</w:t>
      </w:r>
      <w:r w:rsidR="0015213E" w:rsidRPr="00A81FC2">
        <w:rPr>
          <w:rFonts w:ascii="Times New Roman" w:hAnsi="Times New Roman"/>
          <w:sz w:val="28"/>
          <w:szCs w:val="28"/>
          <w:lang w:val="kk-KZ"/>
        </w:rPr>
        <w:t>ының болуы немесе болмауы</w:t>
      </w:r>
      <w:r w:rsidRPr="00A81FC2">
        <w:rPr>
          <w:rFonts w:ascii="Times New Roman" w:hAnsi="Times New Roman"/>
          <w:sz w:val="28"/>
          <w:szCs w:val="28"/>
          <w:lang w:val="kk-KZ"/>
        </w:rPr>
        <w:t>.</w:t>
      </w:r>
    </w:p>
    <w:p w:rsidR="006B45D2" w:rsidRPr="00A81FC2" w:rsidRDefault="00D3778A"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Терінің қалыпты эхографиясында бұл жұқа гиперехогендік құрылым. Тері астындағы тін-бұл майлы лобулалардың дәнекер тіндік септумдарына сәйкес келетін жұқа сызықты гиперехогендік қосындылары бар гипоэхогендік қабат.Эпидермис біршама тегіс емес сыртқы контуры бар және қабатты құрылымы бар тар гиперехогендік жолақ түрінде болды (19-сурет).</w:t>
      </w:r>
    </w:p>
    <w:p w:rsidR="00D3778A" w:rsidRPr="00A81FC2" w:rsidRDefault="00D3778A" w:rsidP="00336A69">
      <w:pPr>
        <w:pStyle w:val="a3"/>
        <w:ind w:firstLine="709"/>
        <w:jc w:val="both"/>
        <w:rPr>
          <w:rFonts w:ascii="Times New Roman" w:hAnsi="Times New Roman"/>
          <w:sz w:val="28"/>
          <w:szCs w:val="28"/>
          <w:highlight w:val="yellow"/>
          <w:lang w:val="kk-KZ"/>
        </w:rPr>
      </w:pPr>
    </w:p>
    <w:p w:rsidR="00D3778A" w:rsidRPr="00A81FC2" w:rsidRDefault="00D3778A" w:rsidP="00336A69">
      <w:pPr>
        <w:pStyle w:val="a3"/>
        <w:ind w:firstLine="709"/>
        <w:jc w:val="center"/>
        <w:rPr>
          <w:rFonts w:ascii="Times New Roman" w:hAnsi="Times New Roman"/>
          <w:sz w:val="28"/>
          <w:szCs w:val="28"/>
          <w:highlight w:val="yellow"/>
          <w:lang w:val="kk-KZ"/>
        </w:rPr>
      </w:pPr>
      <w:r w:rsidRPr="00A81FC2">
        <w:rPr>
          <w:rFonts w:ascii="Times New Roman" w:eastAsia="Times New Roman" w:hAnsi="Times New Roman"/>
          <w:noProof/>
          <w:sz w:val="28"/>
          <w:szCs w:val="28"/>
          <w:highlight w:val="yellow"/>
          <w:lang w:eastAsia="ru-RU"/>
        </w:rPr>
        <w:drawing>
          <wp:inline distT="0" distB="0" distL="0" distR="0">
            <wp:extent cx="3504907" cy="2286000"/>
            <wp:effectExtent l="19050" t="0" r="293" b="0"/>
            <wp:docPr id="283" name="Рисунок 8"/>
            <wp:cNvGraphicFramePr/>
            <a:graphic xmlns:a="http://schemas.openxmlformats.org/drawingml/2006/main">
              <a:graphicData uri="http://schemas.openxmlformats.org/drawingml/2006/picture">
                <pic:pic xmlns:pic="http://schemas.openxmlformats.org/drawingml/2006/picture">
                  <pic:nvPicPr>
                    <pic:cNvPr id="9" name="Рисунок 8"/>
                    <pic:cNvPicPr/>
                  </pic:nvPicPr>
                  <pic:blipFill rotWithShape="1">
                    <a:blip r:embed="rId25" cstate="print"/>
                    <a:srcRect l="8497" t="19910" r="9762" b="3731"/>
                    <a:stretch/>
                  </pic:blipFill>
                  <pic:spPr>
                    <a:xfrm>
                      <a:off x="0" y="0"/>
                      <a:ext cx="3512898" cy="2291212"/>
                    </a:xfrm>
                    <a:prstGeom prst="rect">
                      <a:avLst/>
                    </a:prstGeom>
                  </pic:spPr>
                </pic:pic>
              </a:graphicData>
            </a:graphic>
          </wp:inline>
        </w:drawing>
      </w:r>
    </w:p>
    <w:p w:rsidR="00D3778A" w:rsidRPr="00B17657" w:rsidRDefault="00D3778A" w:rsidP="00336A69">
      <w:pPr>
        <w:pStyle w:val="a3"/>
        <w:ind w:firstLine="709"/>
        <w:jc w:val="both"/>
        <w:rPr>
          <w:rFonts w:ascii="Times New Roman" w:hAnsi="Times New Roman"/>
          <w:sz w:val="16"/>
          <w:szCs w:val="16"/>
          <w:highlight w:val="yellow"/>
          <w:lang w:val="kk-KZ"/>
        </w:rPr>
      </w:pPr>
    </w:p>
    <w:p w:rsidR="00B17657" w:rsidRDefault="00B17657" w:rsidP="00336A69">
      <w:pPr>
        <w:spacing w:after="0" w:line="240" w:lineRule="auto"/>
        <w:ind w:right="20" w:firstLine="709"/>
        <w:jc w:val="both"/>
        <w:rPr>
          <w:rFonts w:ascii="Times New Roman" w:eastAsia="Times New Roman" w:hAnsi="Times New Roman"/>
          <w:color w:val="000000"/>
          <w:sz w:val="28"/>
          <w:szCs w:val="28"/>
          <w:lang w:val="kk-KZ" w:eastAsia="ru-RU"/>
        </w:rPr>
      </w:pPr>
      <w:r w:rsidRPr="00A81FC2">
        <w:rPr>
          <w:rFonts w:ascii="Times New Roman" w:eastAsia="Times New Roman" w:hAnsi="Times New Roman"/>
          <w:color w:val="000000"/>
          <w:sz w:val="24"/>
          <w:szCs w:val="24"/>
          <w:lang w:eastAsia="ru-RU"/>
        </w:rPr>
        <w:t xml:space="preserve">1 </w:t>
      </w:r>
      <w:r>
        <w:rPr>
          <w:rFonts w:ascii="Times New Roman" w:eastAsia="Times New Roman" w:hAnsi="Times New Roman"/>
          <w:color w:val="000000"/>
          <w:sz w:val="24"/>
          <w:szCs w:val="24"/>
          <w:lang w:eastAsia="ru-RU"/>
        </w:rPr>
        <w:t>–</w:t>
      </w:r>
      <w:r w:rsidRPr="00A81FC2">
        <w:rPr>
          <w:rFonts w:ascii="Times New Roman" w:eastAsia="Times New Roman" w:hAnsi="Times New Roman"/>
          <w:color w:val="000000"/>
          <w:sz w:val="24"/>
          <w:szCs w:val="24"/>
          <w:lang w:eastAsia="ru-RU"/>
        </w:rPr>
        <w:t xml:space="preserve"> эпидермис;2</w:t>
      </w:r>
      <w:r w:rsidR="00C908AB">
        <w:rPr>
          <w:rFonts w:ascii="Times New Roman" w:eastAsia="Times New Roman" w:hAnsi="Times New Roman"/>
          <w:color w:val="000000"/>
          <w:sz w:val="24"/>
          <w:szCs w:val="24"/>
          <w:lang w:val="kk-KZ" w:eastAsia="ru-RU"/>
        </w:rPr>
        <w:t>–</w:t>
      </w:r>
      <w:r w:rsidRPr="00A81FC2">
        <w:rPr>
          <w:rFonts w:ascii="Times New Roman" w:eastAsia="Times New Roman" w:hAnsi="Times New Roman"/>
          <w:color w:val="000000"/>
          <w:sz w:val="24"/>
          <w:szCs w:val="24"/>
          <w:lang w:eastAsia="ru-RU"/>
        </w:rPr>
        <w:t>дерма; 3 –</w:t>
      </w:r>
      <w:r w:rsidRPr="00A81FC2">
        <w:rPr>
          <w:rFonts w:ascii="Times New Roman" w:eastAsia="Times New Roman" w:hAnsi="Times New Roman"/>
          <w:color w:val="000000"/>
          <w:sz w:val="24"/>
          <w:szCs w:val="24"/>
          <w:lang w:val="kk-KZ" w:eastAsia="ru-RU"/>
        </w:rPr>
        <w:t xml:space="preserve"> тері асты шел қабаты</w:t>
      </w:r>
      <w:r w:rsidRPr="00A81FC2">
        <w:rPr>
          <w:rFonts w:ascii="Times New Roman" w:eastAsia="Times New Roman" w:hAnsi="Times New Roman"/>
          <w:color w:val="000000"/>
          <w:sz w:val="24"/>
          <w:szCs w:val="24"/>
          <w:lang w:eastAsia="ru-RU"/>
        </w:rPr>
        <w:t xml:space="preserve">; 4 –бұлшық </w:t>
      </w:r>
      <w:r w:rsidRPr="00A81FC2">
        <w:rPr>
          <w:rFonts w:ascii="Times New Roman" w:eastAsia="Times New Roman" w:hAnsi="Times New Roman"/>
          <w:color w:val="000000"/>
          <w:sz w:val="24"/>
          <w:szCs w:val="24"/>
          <w:lang w:val="kk-KZ" w:eastAsia="ru-RU"/>
        </w:rPr>
        <w:t>ет</w:t>
      </w:r>
    </w:p>
    <w:p w:rsidR="00B17657" w:rsidRPr="00B17657" w:rsidRDefault="00B17657" w:rsidP="00336A69">
      <w:pPr>
        <w:spacing w:after="0" w:line="240" w:lineRule="auto"/>
        <w:ind w:right="20" w:firstLine="709"/>
        <w:jc w:val="both"/>
        <w:rPr>
          <w:rFonts w:ascii="Times New Roman" w:eastAsia="Times New Roman" w:hAnsi="Times New Roman"/>
          <w:color w:val="000000"/>
          <w:sz w:val="16"/>
          <w:szCs w:val="16"/>
          <w:lang w:val="kk-KZ" w:eastAsia="ru-RU"/>
        </w:rPr>
      </w:pPr>
    </w:p>
    <w:p w:rsidR="00D3778A" w:rsidRPr="00A81FC2" w:rsidRDefault="00B17657" w:rsidP="00B17657">
      <w:pPr>
        <w:spacing w:after="0" w:line="240" w:lineRule="auto"/>
        <w:ind w:right="20"/>
        <w:jc w:val="center"/>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 xml:space="preserve">Сурет </w:t>
      </w:r>
      <w:r w:rsidR="00BD10C9" w:rsidRPr="00A81FC2">
        <w:rPr>
          <w:rFonts w:ascii="Times New Roman" w:eastAsia="Times New Roman" w:hAnsi="Times New Roman"/>
          <w:color w:val="000000"/>
          <w:sz w:val="28"/>
          <w:szCs w:val="28"/>
          <w:lang w:val="kk-KZ" w:eastAsia="ru-RU"/>
        </w:rPr>
        <w:t>19– Қалыпты жағдайдағы тері эхограммасы</w:t>
      </w:r>
    </w:p>
    <w:p w:rsidR="00B17657" w:rsidRDefault="00B17657" w:rsidP="00336A69">
      <w:pPr>
        <w:pStyle w:val="a3"/>
        <w:ind w:firstLine="709"/>
        <w:jc w:val="both"/>
        <w:rPr>
          <w:rFonts w:ascii="Times New Roman" w:hAnsi="Times New Roman"/>
          <w:sz w:val="28"/>
          <w:szCs w:val="28"/>
          <w:lang w:val="kk-KZ"/>
        </w:rPr>
      </w:pPr>
    </w:p>
    <w:p w:rsidR="006B45D2" w:rsidRPr="00A81FC2" w:rsidRDefault="00333DB2"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Өзгермеген эпидермистің қалыңдығы топта орташа есеппен 0,47±0,2 мм болды. әдебиеттерге сәйкес, бұл көрсеткіш 0,03-тен 1 мм-ге дейін өзгереді.Дерма орташа немесе төмендеген эхогенділік жолағы түрінде (зерттеу аймағына байланысты), біртекті эхоструктура, топ үшін орташа қалыңдығы 1,67±0,1 мм. Әдебиеттің әртүрлі көздеріне сәйкес, өзгермеген терінің дермисінің қалыңдығы 0,5-тен 4 мм-ге дейін </w:t>
      </w:r>
      <w:r w:rsidRPr="00C908AB">
        <w:rPr>
          <w:rFonts w:ascii="Times New Roman" w:hAnsi="Times New Roman"/>
          <w:sz w:val="28"/>
          <w:szCs w:val="28"/>
          <w:lang w:val="kk-KZ"/>
        </w:rPr>
        <w:t>өзгереді [1; 6</w:t>
      </w:r>
      <w:r w:rsidR="00E855F6" w:rsidRPr="00C908AB">
        <w:rPr>
          <w:rFonts w:ascii="Times New Roman" w:hAnsi="Times New Roman"/>
          <w:sz w:val="28"/>
          <w:szCs w:val="28"/>
          <w:lang w:val="kk-KZ"/>
        </w:rPr>
        <w:t>, р.</w:t>
      </w:r>
      <w:r w:rsidR="00C908AB" w:rsidRPr="00C908AB">
        <w:rPr>
          <w:rFonts w:ascii="Times New Roman" w:hAnsi="Times New Roman"/>
          <w:sz w:val="28"/>
          <w:szCs w:val="28"/>
          <w:lang w:val="kk-KZ"/>
        </w:rPr>
        <w:t xml:space="preserve"> 1734</w:t>
      </w:r>
      <w:r w:rsidRPr="00C908AB">
        <w:rPr>
          <w:rFonts w:ascii="Times New Roman" w:hAnsi="Times New Roman"/>
          <w:sz w:val="28"/>
          <w:szCs w:val="28"/>
          <w:lang w:val="kk-KZ"/>
        </w:rPr>
        <w:t xml:space="preserve">]. </w:t>
      </w:r>
      <w:r w:rsidRPr="00A81FC2">
        <w:rPr>
          <w:rFonts w:ascii="Times New Roman" w:hAnsi="Times New Roman"/>
          <w:sz w:val="28"/>
          <w:szCs w:val="28"/>
          <w:lang w:val="kk-KZ"/>
        </w:rPr>
        <w:t>Қалыпты дермистегі тамырлар анықталмайды, бұл олардың кішкентай диаметрімен және қан ағымының төмен жылдамдығымен түсіндіріледі. Бұл параметрлер бізге қол жетімді Ультрадыбыстық диагностика режимдерінде жазылмайды.</w:t>
      </w:r>
    </w:p>
    <w:p w:rsidR="006B45D2" w:rsidRPr="00A81FC2" w:rsidRDefault="00B17657" w:rsidP="00B17657">
      <w:pPr>
        <w:pStyle w:val="a3"/>
        <w:ind w:firstLine="709"/>
        <w:jc w:val="both"/>
        <w:rPr>
          <w:rFonts w:ascii="Times New Roman" w:hAnsi="Times New Roman"/>
          <w:b/>
          <w:sz w:val="28"/>
          <w:szCs w:val="28"/>
          <w:lang w:val="kk-KZ"/>
        </w:rPr>
      </w:pPr>
      <w:r w:rsidRPr="00A81FC2">
        <w:rPr>
          <w:rFonts w:ascii="Times New Roman" w:hAnsi="Times New Roman"/>
          <w:sz w:val="28"/>
          <w:szCs w:val="28"/>
          <w:lang w:val="kk-KZ"/>
        </w:rPr>
        <w:t>Эпидермистің қалыңдығы зерттеу аймағына байланысты болды, метастатикалық зақымданудан 3,4±0,4 мм топ бойынша орташа құрады.Тері-бұл гиперехогенді сызықты, қалыңдатылған құрылым, тарту элементтері бар (20-сурет)</w:t>
      </w:r>
    </w:p>
    <w:p w:rsidR="00333DB2" w:rsidRPr="00A81FC2" w:rsidRDefault="00333DB2" w:rsidP="00B17657">
      <w:pPr>
        <w:spacing w:after="0" w:line="240" w:lineRule="auto"/>
        <w:ind w:right="-1"/>
        <w:contextualSpacing/>
        <w:jc w:val="center"/>
        <w:rPr>
          <w:rFonts w:ascii="Times New Roman" w:eastAsia="Times New Roman" w:hAnsi="Times New Roman"/>
          <w:b/>
          <w:color w:val="000000"/>
          <w:sz w:val="28"/>
          <w:szCs w:val="28"/>
          <w:lang w:val="kk-KZ" w:eastAsia="ru-RU"/>
        </w:rPr>
      </w:pPr>
      <w:r w:rsidRPr="00A81FC2">
        <w:rPr>
          <w:rFonts w:ascii="Times New Roman" w:eastAsia="Times New Roman" w:hAnsi="Times New Roman"/>
          <w:noProof/>
          <w:sz w:val="28"/>
          <w:szCs w:val="24"/>
          <w:lang w:eastAsia="ru-RU"/>
        </w:rPr>
        <w:lastRenderedPageBreak/>
        <w:drawing>
          <wp:inline distT="0" distB="0" distL="0" distR="0">
            <wp:extent cx="3188384" cy="2187526"/>
            <wp:effectExtent l="19050" t="0" r="0" b="0"/>
            <wp:docPr id="7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pic:cNvPicPr>
                      <a:picLocks noChangeAspect="1"/>
                    </pic:cNvPicPr>
                  </pic:nvPicPr>
                  <pic:blipFill rotWithShape="1">
                    <a:blip r:embed="rId26" cstate="print">
                      <a:extLst>
                        <a:ext uri="{28A0092B-C50C-407E-A947-70E740481C1C}">
                          <a14:useLocalDpi xmlns:a14="http://schemas.microsoft.com/office/drawing/2010/main" val="0"/>
                        </a:ext>
                      </a:extLst>
                    </a:blip>
                    <a:srcRect l="8572" t="8091" r="17373"/>
                    <a:stretch/>
                  </pic:blipFill>
                  <pic:spPr>
                    <a:xfrm>
                      <a:off x="0" y="0"/>
                      <a:ext cx="3188281" cy="2187455"/>
                    </a:xfrm>
                    <a:prstGeom prst="rect">
                      <a:avLst/>
                    </a:prstGeom>
                  </pic:spPr>
                </pic:pic>
              </a:graphicData>
            </a:graphic>
          </wp:inline>
        </w:drawing>
      </w:r>
      <w:r w:rsidRPr="00A81FC2">
        <w:rPr>
          <w:rFonts w:ascii="Times New Roman" w:eastAsia="Times New Roman" w:hAnsi="Times New Roman"/>
          <w:noProof/>
          <w:sz w:val="28"/>
          <w:szCs w:val="24"/>
          <w:lang w:eastAsia="ru-RU"/>
        </w:rPr>
        <w:drawing>
          <wp:inline distT="0" distB="0" distL="0" distR="0">
            <wp:extent cx="2716530" cy="2166424"/>
            <wp:effectExtent l="19050" t="0" r="7620" b="0"/>
            <wp:docPr id="7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6"/>
                    <pic:cNvPicPr>
                      <a:picLocks noChangeAspect="1"/>
                    </pic:cNvPicPr>
                  </pic:nvPicPr>
                  <pic:blipFill rotWithShape="1">
                    <a:blip r:embed="rId27" cstate="print">
                      <a:extLst>
                        <a:ext uri="{28A0092B-C50C-407E-A947-70E740481C1C}">
                          <a14:useLocalDpi xmlns:a14="http://schemas.microsoft.com/office/drawing/2010/main" val="0"/>
                        </a:ext>
                      </a:extLst>
                    </a:blip>
                    <a:srcRect l="6499" t="8508" r="15144"/>
                    <a:stretch/>
                  </pic:blipFill>
                  <pic:spPr>
                    <a:xfrm>
                      <a:off x="0" y="0"/>
                      <a:ext cx="2716530" cy="2166424"/>
                    </a:xfrm>
                    <a:prstGeom prst="rect">
                      <a:avLst/>
                    </a:prstGeom>
                  </pic:spPr>
                </pic:pic>
              </a:graphicData>
            </a:graphic>
          </wp:inline>
        </w:drawing>
      </w:r>
    </w:p>
    <w:p w:rsidR="00333DB2" w:rsidRPr="00B17657" w:rsidRDefault="00B17657" w:rsidP="00B17657">
      <w:pPr>
        <w:spacing w:after="0" w:line="240" w:lineRule="auto"/>
        <w:ind w:firstLine="2410"/>
        <w:contextualSpacing/>
        <w:rPr>
          <w:rFonts w:ascii="Times New Roman" w:eastAsia="Times New Roman" w:hAnsi="Times New Roman"/>
          <w:color w:val="000000"/>
          <w:sz w:val="24"/>
          <w:szCs w:val="24"/>
          <w:lang w:val="kk-KZ" w:eastAsia="ru-RU"/>
        </w:rPr>
      </w:pPr>
      <w:r w:rsidRPr="00B17657">
        <w:rPr>
          <w:rFonts w:ascii="Times New Roman" w:eastAsia="Times New Roman" w:hAnsi="Times New Roman"/>
          <w:color w:val="000000"/>
          <w:sz w:val="24"/>
          <w:szCs w:val="24"/>
          <w:lang w:val="kk-KZ" w:eastAsia="ru-RU"/>
        </w:rPr>
        <w:t xml:space="preserve">а </w:t>
      </w:r>
      <w:r>
        <w:rPr>
          <w:rFonts w:ascii="Times New Roman" w:eastAsia="Times New Roman" w:hAnsi="Times New Roman"/>
          <w:color w:val="000000"/>
          <w:sz w:val="24"/>
          <w:szCs w:val="24"/>
          <w:lang w:val="kk-KZ" w:eastAsia="ru-RU"/>
        </w:rPr>
        <w:t xml:space="preserve">                                                                                     ә</w:t>
      </w:r>
    </w:p>
    <w:p w:rsidR="00B17657" w:rsidRPr="00B17657" w:rsidRDefault="00B17657" w:rsidP="00336A69">
      <w:pPr>
        <w:spacing w:after="0" w:line="240" w:lineRule="auto"/>
        <w:ind w:firstLine="709"/>
        <w:jc w:val="both"/>
        <w:rPr>
          <w:rFonts w:ascii="Times New Roman" w:eastAsia="Times New Roman" w:hAnsi="Times New Roman"/>
          <w:color w:val="000000"/>
          <w:sz w:val="16"/>
          <w:szCs w:val="16"/>
          <w:lang w:val="kk-KZ" w:eastAsia="ru-RU"/>
        </w:rPr>
      </w:pPr>
    </w:p>
    <w:p w:rsidR="00B17657" w:rsidRPr="00C908AB" w:rsidRDefault="00B17657" w:rsidP="00336A69">
      <w:pPr>
        <w:spacing w:after="0" w:line="240" w:lineRule="auto"/>
        <w:ind w:firstLine="709"/>
        <w:jc w:val="both"/>
        <w:rPr>
          <w:rFonts w:ascii="Times New Roman" w:eastAsia="Times New Roman" w:hAnsi="Times New Roman"/>
          <w:sz w:val="24"/>
          <w:szCs w:val="24"/>
          <w:lang w:val="kk-KZ" w:eastAsia="ru-RU"/>
        </w:rPr>
      </w:pPr>
      <w:r w:rsidRPr="00C908AB">
        <w:rPr>
          <w:rFonts w:ascii="Times New Roman" w:eastAsia="Times New Roman" w:hAnsi="Times New Roman"/>
          <w:sz w:val="24"/>
          <w:szCs w:val="24"/>
          <w:lang w:val="kk-KZ" w:eastAsia="ru-RU"/>
        </w:rPr>
        <w:t>а</w:t>
      </w:r>
      <w:r w:rsidR="00C908AB" w:rsidRPr="00C908AB">
        <w:rPr>
          <w:rFonts w:ascii="Times New Roman" w:eastAsia="Times New Roman" w:hAnsi="Times New Roman"/>
          <w:sz w:val="24"/>
          <w:szCs w:val="24"/>
          <w:lang w:val="kk-KZ" w:eastAsia="ru-RU"/>
        </w:rPr>
        <w:t xml:space="preserve">, </w:t>
      </w:r>
      <w:r w:rsidRPr="00C908AB">
        <w:rPr>
          <w:rFonts w:ascii="Times New Roman" w:eastAsia="Times New Roman" w:hAnsi="Times New Roman"/>
          <w:sz w:val="24"/>
          <w:szCs w:val="24"/>
          <w:lang w:val="kk-KZ" w:eastAsia="ru-RU"/>
        </w:rPr>
        <w:t xml:space="preserve">ә – </w:t>
      </w:r>
      <w:r w:rsidR="00C908AB" w:rsidRPr="00C908AB">
        <w:rPr>
          <w:rFonts w:ascii="Times New Roman" w:eastAsia="Times New Roman" w:hAnsi="Times New Roman"/>
          <w:sz w:val="24"/>
          <w:szCs w:val="24"/>
          <w:lang w:val="kk-KZ" w:eastAsia="ru-RU"/>
        </w:rPr>
        <w:t>метастаздарының эхограммасы</w:t>
      </w:r>
    </w:p>
    <w:p w:rsidR="00B17657" w:rsidRPr="00B17657" w:rsidRDefault="00B17657" w:rsidP="00336A69">
      <w:pPr>
        <w:spacing w:after="0" w:line="240" w:lineRule="auto"/>
        <w:ind w:firstLine="709"/>
        <w:jc w:val="both"/>
        <w:rPr>
          <w:rFonts w:ascii="Times New Roman" w:eastAsia="Times New Roman" w:hAnsi="Times New Roman"/>
          <w:color w:val="000000"/>
          <w:sz w:val="16"/>
          <w:szCs w:val="16"/>
          <w:lang w:val="kk-KZ" w:eastAsia="ru-RU"/>
        </w:rPr>
      </w:pPr>
    </w:p>
    <w:p w:rsidR="00333DB2" w:rsidRPr="00A81FC2" w:rsidRDefault="00B17657" w:rsidP="00B17657">
      <w:pPr>
        <w:spacing w:after="0" w:line="240" w:lineRule="auto"/>
        <w:jc w:val="center"/>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 xml:space="preserve">Сурет </w:t>
      </w:r>
      <w:r w:rsidR="00333DB2" w:rsidRPr="00A81FC2">
        <w:rPr>
          <w:rFonts w:ascii="Times New Roman" w:eastAsia="Times New Roman" w:hAnsi="Times New Roman"/>
          <w:color w:val="000000"/>
          <w:sz w:val="28"/>
          <w:szCs w:val="28"/>
          <w:lang w:val="kk-KZ" w:eastAsia="ru-RU"/>
        </w:rPr>
        <w:t xml:space="preserve">20 </w:t>
      </w:r>
      <w:r w:rsidR="00970BCC" w:rsidRPr="00A81FC2">
        <w:rPr>
          <w:rFonts w:ascii="Times New Roman" w:eastAsia="Times New Roman" w:hAnsi="Times New Roman"/>
          <w:color w:val="000000"/>
          <w:sz w:val="28"/>
          <w:szCs w:val="28"/>
          <w:lang w:val="kk-KZ" w:eastAsia="ru-RU"/>
        </w:rPr>
        <w:t>– Сүт безі қатерлі ісігі кезіндегі тері метастаздарының эхограммасы</w:t>
      </w:r>
    </w:p>
    <w:p w:rsidR="00333DB2" w:rsidRDefault="00333DB2" w:rsidP="00336A69">
      <w:pPr>
        <w:pStyle w:val="a3"/>
        <w:ind w:firstLine="709"/>
        <w:jc w:val="both"/>
        <w:rPr>
          <w:rFonts w:ascii="Times New Roman" w:hAnsi="Times New Roman"/>
          <w:sz w:val="28"/>
          <w:szCs w:val="28"/>
          <w:lang w:val="kk-KZ"/>
        </w:rPr>
      </w:pPr>
    </w:p>
    <w:p w:rsidR="00B17657" w:rsidRDefault="00B17657"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Тері астындағы тін-бұл гиперехогендік қабат, айқын қабаттылығы және гидрофильділігі, топта орташа қалыңдығы 2,5±0,7 мм емес құрылым. Орталық Комитеттің осы аймақтарының тамырлану жағдайы қан ағымының жоғарылауы, сондай-ақ лимфостаз құбылысы болды (8-кесте).</w:t>
      </w:r>
    </w:p>
    <w:p w:rsidR="00B17657" w:rsidRPr="00A81FC2" w:rsidRDefault="00B17657" w:rsidP="00336A69">
      <w:pPr>
        <w:pStyle w:val="a3"/>
        <w:ind w:firstLine="709"/>
        <w:jc w:val="both"/>
        <w:rPr>
          <w:rFonts w:ascii="Times New Roman" w:hAnsi="Times New Roman"/>
          <w:sz w:val="28"/>
          <w:szCs w:val="28"/>
          <w:lang w:val="kk-KZ"/>
        </w:rPr>
      </w:pPr>
    </w:p>
    <w:p w:rsidR="00333DB2" w:rsidRPr="00A81FC2" w:rsidRDefault="00B17657" w:rsidP="00B17657">
      <w:pPr>
        <w:tabs>
          <w:tab w:val="left" w:pos="3144"/>
        </w:tabs>
        <w:spacing w:after="0" w:line="240" w:lineRule="auto"/>
        <w:jc w:val="both"/>
        <w:rPr>
          <w:rFonts w:ascii="Times New Roman" w:hAnsi="Times New Roman"/>
          <w:sz w:val="28"/>
          <w:szCs w:val="28"/>
          <w:lang w:val="kk-KZ"/>
        </w:rPr>
      </w:pPr>
      <w:r>
        <w:rPr>
          <w:rFonts w:ascii="Times New Roman" w:eastAsia="Times New Roman" w:hAnsi="Times New Roman"/>
          <w:sz w:val="28"/>
          <w:szCs w:val="28"/>
          <w:lang w:val="kk-KZ" w:eastAsia="ru-RU"/>
        </w:rPr>
        <w:t xml:space="preserve">Кесте </w:t>
      </w:r>
      <w:r w:rsidR="00333DB2" w:rsidRPr="00A81FC2">
        <w:rPr>
          <w:rFonts w:ascii="Times New Roman" w:eastAsia="Times New Roman" w:hAnsi="Times New Roman"/>
          <w:sz w:val="28"/>
          <w:szCs w:val="28"/>
          <w:lang w:val="kk-KZ" w:eastAsia="ru-RU"/>
        </w:rPr>
        <w:t xml:space="preserve">8 </w:t>
      </w:r>
      <w:r w:rsidR="00695B24" w:rsidRPr="00A81FC2">
        <w:rPr>
          <w:rFonts w:ascii="Times New Roman" w:eastAsia="Times New Roman" w:hAnsi="Times New Roman"/>
          <w:sz w:val="28"/>
          <w:szCs w:val="28"/>
          <w:lang w:val="kk-KZ" w:eastAsia="ru-RU"/>
        </w:rPr>
        <w:t xml:space="preserve">– </w:t>
      </w:r>
      <w:r w:rsidR="00695B24" w:rsidRPr="00A81FC2">
        <w:rPr>
          <w:rFonts w:ascii="Times New Roman" w:hAnsi="Times New Roman"/>
          <w:sz w:val="28"/>
          <w:szCs w:val="28"/>
          <w:lang w:val="kk-KZ"/>
        </w:rPr>
        <w:t>Тері және жұмсақ тінінің ультрадыбыстық зерттеуінің нәтижесі</w:t>
      </w:r>
    </w:p>
    <w:p w:rsidR="0037186C" w:rsidRPr="00B17657" w:rsidRDefault="0037186C" w:rsidP="00B17657">
      <w:pPr>
        <w:tabs>
          <w:tab w:val="left" w:pos="3144"/>
        </w:tabs>
        <w:spacing w:after="0" w:line="240" w:lineRule="auto"/>
        <w:ind w:firstLine="709"/>
        <w:jc w:val="right"/>
        <w:rPr>
          <w:rFonts w:ascii="Times New Roman" w:hAnsi="Times New Roman"/>
          <w:sz w:val="16"/>
          <w:szCs w:val="16"/>
          <w:lang w:val="kk-KZ"/>
        </w:rPr>
      </w:pPr>
    </w:p>
    <w:tbl>
      <w:tblPr>
        <w:tblStyle w:val="TableGrid8"/>
        <w:tblW w:w="0" w:type="auto"/>
        <w:tblInd w:w="136" w:type="dxa"/>
        <w:tblLook w:val="04A0" w:firstRow="1" w:lastRow="0" w:firstColumn="1" w:lastColumn="0" w:noHBand="0" w:noVBand="1"/>
      </w:tblPr>
      <w:tblGrid>
        <w:gridCol w:w="3687"/>
        <w:gridCol w:w="3373"/>
        <w:gridCol w:w="2551"/>
      </w:tblGrid>
      <w:tr w:rsidR="00E033D1" w:rsidRPr="00A81FC2" w:rsidTr="005F377D">
        <w:tc>
          <w:tcPr>
            <w:tcW w:w="3687" w:type="dxa"/>
            <w:vAlign w:val="center"/>
          </w:tcPr>
          <w:p w:rsidR="00695B24" w:rsidRPr="00A81FC2" w:rsidRDefault="00695B24" w:rsidP="00B17657">
            <w:pPr>
              <w:spacing w:after="0" w:line="240" w:lineRule="auto"/>
              <w:ind w:right="20"/>
              <w:jc w:val="center"/>
              <w:rPr>
                <w:rFonts w:ascii="Times New Roman" w:hAnsi="Times New Roman"/>
                <w:sz w:val="24"/>
                <w:szCs w:val="24"/>
                <w:lang w:val="kk-KZ"/>
              </w:rPr>
            </w:pPr>
            <w:r w:rsidRPr="00A81FC2">
              <w:rPr>
                <w:rFonts w:ascii="Times New Roman" w:hAnsi="Times New Roman"/>
                <w:sz w:val="24"/>
                <w:szCs w:val="24"/>
                <w:lang w:val="kk-KZ"/>
              </w:rPr>
              <w:t>Тері және жұмсақ тін жағдайы</w:t>
            </w:r>
          </w:p>
          <w:p w:rsidR="00333DB2" w:rsidRPr="00A81FC2" w:rsidRDefault="00695B24" w:rsidP="00B17657">
            <w:pPr>
              <w:spacing w:after="0" w:line="240" w:lineRule="auto"/>
              <w:ind w:right="20"/>
              <w:jc w:val="center"/>
              <w:rPr>
                <w:rFonts w:ascii="Times New Roman" w:eastAsia="Times New Roman" w:hAnsi="Times New Roman"/>
                <w:color w:val="000000"/>
                <w:sz w:val="24"/>
                <w:szCs w:val="24"/>
                <w:lang w:val="kk-KZ" w:eastAsia="ru-RU"/>
              </w:rPr>
            </w:pPr>
            <w:r w:rsidRPr="00A81FC2">
              <w:rPr>
                <w:rFonts w:ascii="Times New Roman" w:eastAsia="Times New Roman" w:hAnsi="Times New Roman"/>
                <w:sz w:val="24"/>
                <w:szCs w:val="24"/>
                <w:lang w:val="kk-KZ" w:eastAsia="ru-RU"/>
              </w:rPr>
              <w:t>УДЗ</w:t>
            </w:r>
          </w:p>
        </w:tc>
        <w:tc>
          <w:tcPr>
            <w:tcW w:w="3373" w:type="dxa"/>
            <w:vAlign w:val="center"/>
          </w:tcPr>
          <w:p w:rsidR="00333DB2" w:rsidRPr="00A81FC2" w:rsidRDefault="00534096" w:rsidP="00B17657">
            <w:pPr>
              <w:spacing w:after="0" w:line="240" w:lineRule="auto"/>
              <w:ind w:right="20"/>
              <w:jc w:val="center"/>
              <w:rPr>
                <w:rFonts w:ascii="Times New Roman" w:eastAsia="Times New Roman" w:hAnsi="Times New Roman"/>
                <w:sz w:val="24"/>
                <w:szCs w:val="24"/>
                <w:lang w:val="kk-KZ" w:eastAsia="ru-RU"/>
              </w:rPr>
            </w:pPr>
            <w:r w:rsidRPr="00A81FC2">
              <w:rPr>
                <w:rFonts w:ascii="Times New Roman" w:eastAsia="Times New Roman" w:hAnsi="Times New Roman"/>
                <w:sz w:val="24"/>
                <w:szCs w:val="24"/>
                <w:lang w:val="kk-KZ" w:eastAsia="ru-RU"/>
              </w:rPr>
              <w:t xml:space="preserve">Қалыпты жағдайдағы </w:t>
            </w:r>
            <w:r w:rsidRPr="00A81FC2">
              <w:rPr>
                <w:rFonts w:ascii="Times New Roman" w:hAnsi="Times New Roman"/>
                <w:sz w:val="24"/>
                <w:szCs w:val="24"/>
                <w:lang w:val="kk-KZ"/>
              </w:rPr>
              <w:t>тері және жұмсақ тін жағдайы</w:t>
            </w:r>
            <w:r w:rsidRPr="00A81FC2">
              <w:rPr>
                <w:rFonts w:ascii="Times New Roman" w:eastAsia="Times New Roman" w:hAnsi="Times New Roman"/>
                <w:sz w:val="24"/>
                <w:szCs w:val="24"/>
                <w:lang w:val="kk-KZ" w:eastAsia="ru-RU"/>
              </w:rPr>
              <w:t xml:space="preserve"> эхограммасы</w:t>
            </w:r>
          </w:p>
        </w:tc>
        <w:tc>
          <w:tcPr>
            <w:tcW w:w="2551" w:type="dxa"/>
            <w:vAlign w:val="center"/>
          </w:tcPr>
          <w:p w:rsidR="00333DB2" w:rsidRPr="00A81FC2" w:rsidRDefault="00534096" w:rsidP="00B17657">
            <w:pPr>
              <w:spacing w:after="0" w:line="240" w:lineRule="auto"/>
              <w:ind w:right="20"/>
              <w:jc w:val="center"/>
              <w:rPr>
                <w:rFonts w:ascii="Times New Roman" w:eastAsia="Times New Roman" w:hAnsi="Times New Roman"/>
                <w:sz w:val="24"/>
                <w:szCs w:val="24"/>
                <w:lang w:eastAsia="ru-RU"/>
              </w:rPr>
            </w:pPr>
            <w:r w:rsidRPr="00A81FC2">
              <w:rPr>
                <w:rFonts w:ascii="Times New Roman" w:eastAsia="Times New Roman" w:hAnsi="Times New Roman"/>
                <w:sz w:val="24"/>
                <w:szCs w:val="24"/>
                <w:lang w:val="kk-KZ" w:eastAsia="ru-RU"/>
              </w:rPr>
              <w:t>СБҚІ тер метастаздарының эхограммасы</w:t>
            </w:r>
          </w:p>
        </w:tc>
      </w:tr>
      <w:tr w:rsidR="00E033D1" w:rsidRPr="00A81FC2" w:rsidTr="005F377D">
        <w:tc>
          <w:tcPr>
            <w:tcW w:w="3687" w:type="dxa"/>
          </w:tcPr>
          <w:p w:rsidR="00333DB2" w:rsidRPr="00A81FC2" w:rsidRDefault="00695B24" w:rsidP="00DF7D91">
            <w:pPr>
              <w:spacing w:after="0" w:line="240" w:lineRule="auto"/>
              <w:ind w:right="20"/>
              <w:jc w:val="both"/>
              <w:rPr>
                <w:rFonts w:ascii="Times New Roman" w:eastAsia="Times New Roman" w:hAnsi="Times New Roman"/>
                <w:color w:val="000000"/>
                <w:sz w:val="24"/>
                <w:szCs w:val="24"/>
                <w:lang w:eastAsia="ru-RU"/>
              </w:rPr>
            </w:pPr>
            <w:r w:rsidRPr="00A81FC2">
              <w:rPr>
                <w:rFonts w:ascii="Times New Roman" w:eastAsia="Times New Roman" w:hAnsi="Times New Roman"/>
                <w:sz w:val="24"/>
                <w:szCs w:val="24"/>
                <w:lang w:val="kk-KZ" w:eastAsia="ru-RU"/>
              </w:rPr>
              <w:t>Тері қалыңдығы</w:t>
            </w:r>
            <w:r w:rsidR="00333DB2" w:rsidRPr="00A81FC2">
              <w:rPr>
                <w:rFonts w:ascii="Times New Roman" w:eastAsia="Times New Roman" w:hAnsi="Times New Roman"/>
                <w:sz w:val="24"/>
                <w:szCs w:val="24"/>
                <w:lang w:eastAsia="ru-RU"/>
              </w:rPr>
              <w:t xml:space="preserve"> (мм)</w:t>
            </w:r>
          </w:p>
        </w:tc>
        <w:tc>
          <w:tcPr>
            <w:tcW w:w="3373" w:type="dxa"/>
            <w:vAlign w:val="center"/>
          </w:tcPr>
          <w:p w:rsidR="00333DB2" w:rsidRPr="00A81FC2" w:rsidRDefault="00333DB2" w:rsidP="005F377D">
            <w:pPr>
              <w:spacing w:after="0" w:line="240" w:lineRule="auto"/>
              <w:ind w:right="20"/>
              <w:jc w:val="center"/>
              <w:rPr>
                <w:rFonts w:ascii="Times New Roman" w:eastAsia="Times New Roman" w:hAnsi="Times New Roman"/>
                <w:color w:val="000000"/>
                <w:sz w:val="24"/>
                <w:szCs w:val="24"/>
                <w:lang w:eastAsia="ru-RU"/>
              </w:rPr>
            </w:pPr>
            <w:r w:rsidRPr="00A81FC2">
              <w:rPr>
                <w:rFonts w:ascii="Times New Roman" w:eastAsia="Times New Roman" w:hAnsi="Times New Roman"/>
                <w:sz w:val="24"/>
                <w:szCs w:val="24"/>
                <w:lang w:val="kk-KZ" w:eastAsia="ru-RU"/>
              </w:rPr>
              <w:t>0,47</w:t>
            </w:r>
            <w:r w:rsidRPr="00A81FC2">
              <w:rPr>
                <w:rFonts w:ascii="Times New Roman" w:eastAsia="Times New Roman" w:hAnsi="Times New Roman"/>
                <w:sz w:val="24"/>
                <w:szCs w:val="24"/>
                <w:lang w:eastAsia="ru-RU"/>
              </w:rPr>
              <w:t>±0,2</w:t>
            </w:r>
          </w:p>
        </w:tc>
        <w:tc>
          <w:tcPr>
            <w:tcW w:w="2551" w:type="dxa"/>
            <w:vAlign w:val="center"/>
          </w:tcPr>
          <w:p w:rsidR="00333DB2" w:rsidRPr="00A81FC2" w:rsidRDefault="00333DB2" w:rsidP="005F377D">
            <w:pPr>
              <w:spacing w:after="0" w:line="240" w:lineRule="auto"/>
              <w:ind w:right="20"/>
              <w:jc w:val="center"/>
              <w:rPr>
                <w:rFonts w:ascii="Times New Roman" w:eastAsia="Times New Roman" w:hAnsi="Times New Roman"/>
                <w:color w:val="000000"/>
                <w:sz w:val="24"/>
                <w:szCs w:val="24"/>
                <w:lang w:eastAsia="ru-RU"/>
              </w:rPr>
            </w:pPr>
            <w:r w:rsidRPr="00A81FC2">
              <w:rPr>
                <w:rFonts w:ascii="Times New Roman" w:eastAsia="Times New Roman" w:hAnsi="Times New Roman"/>
                <w:sz w:val="24"/>
                <w:szCs w:val="24"/>
                <w:lang w:eastAsia="ru-RU"/>
              </w:rPr>
              <w:t>3,4±0.4</w:t>
            </w:r>
          </w:p>
        </w:tc>
      </w:tr>
      <w:tr w:rsidR="00E033D1" w:rsidRPr="00A81FC2" w:rsidTr="005F377D">
        <w:tc>
          <w:tcPr>
            <w:tcW w:w="3687" w:type="dxa"/>
          </w:tcPr>
          <w:p w:rsidR="00333DB2" w:rsidRPr="00A81FC2" w:rsidRDefault="00695B24" w:rsidP="00DF7D91">
            <w:pPr>
              <w:spacing w:after="0" w:line="240" w:lineRule="auto"/>
              <w:jc w:val="both"/>
              <w:rPr>
                <w:rFonts w:ascii="Times New Roman" w:eastAsia="Times New Roman" w:hAnsi="Times New Roman"/>
                <w:color w:val="000000"/>
                <w:sz w:val="24"/>
                <w:szCs w:val="24"/>
                <w:lang w:eastAsia="ru-RU"/>
              </w:rPr>
            </w:pPr>
            <w:r w:rsidRPr="00A81FC2">
              <w:rPr>
                <w:rFonts w:ascii="Times New Roman" w:eastAsia="Times New Roman" w:hAnsi="Times New Roman"/>
                <w:sz w:val="24"/>
                <w:szCs w:val="24"/>
                <w:lang w:val="kk-KZ" w:eastAsia="ru-RU"/>
              </w:rPr>
              <w:t xml:space="preserve">Тері асты шел қабатының </w:t>
            </w:r>
            <w:r w:rsidRPr="00A81FC2">
              <w:rPr>
                <w:rFonts w:ascii="Times New Roman" w:eastAsia="Times New Roman" w:hAnsi="Times New Roman"/>
                <w:sz w:val="24"/>
                <w:szCs w:val="24"/>
                <w:lang w:eastAsia="ru-RU"/>
              </w:rPr>
              <w:t>эхогенділігі</w:t>
            </w:r>
          </w:p>
        </w:tc>
        <w:tc>
          <w:tcPr>
            <w:tcW w:w="3373" w:type="dxa"/>
            <w:vAlign w:val="center"/>
          </w:tcPr>
          <w:p w:rsidR="00333DB2" w:rsidRPr="00A81FC2" w:rsidRDefault="00E033D1" w:rsidP="005F377D">
            <w:pPr>
              <w:spacing w:after="0" w:line="240" w:lineRule="auto"/>
              <w:jc w:val="center"/>
              <w:rPr>
                <w:rFonts w:ascii="Times New Roman" w:eastAsia="Times New Roman" w:hAnsi="Times New Roman"/>
                <w:sz w:val="24"/>
                <w:szCs w:val="24"/>
                <w:lang w:eastAsia="ru-RU"/>
              </w:rPr>
            </w:pPr>
            <w:r w:rsidRPr="00A81FC2">
              <w:rPr>
                <w:rFonts w:ascii="Times New Roman" w:eastAsia="Times New Roman" w:hAnsi="Times New Roman"/>
                <w:sz w:val="24"/>
                <w:szCs w:val="24"/>
                <w:lang w:val="kk-KZ" w:eastAsia="ru-RU"/>
              </w:rPr>
              <w:t>төмендеген</w:t>
            </w:r>
          </w:p>
        </w:tc>
        <w:tc>
          <w:tcPr>
            <w:tcW w:w="2551" w:type="dxa"/>
            <w:vAlign w:val="center"/>
          </w:tcPr>
          <w:p w:rsidR="00333DB2" w:rsidRPr="00A81FC2" w:rsidRDefault="00E033D1" w:rsidP="005F377D">
            <w:pPr>
              <w:spacing w:after="0" w:line="240" w:lineRule="auto"/>
              <w:jc w:val="center"/>
              <w:rPr>
                <w:rFonts w:ascii="Times New Roman" w:eastAsia="Times New Roman" w:hAnsi="Times New Roman"/>
                <w:sz w:val="24"/>
                <w:szCs w:val="24"/>
                <w:lang w:eastAsia="ru-RU"/>
              </w:rPr>
            </w:pPr>
            <w:r w:rsidRPr="00A81FC2">
              <w:rPr>
                <w:rFonts w:ascii="Times New Roman" w:eastAsia="Times New Roman" w:hAnsi="Times New Roman"/>
                <w:sz w:val="24"/>
                <w:szCs w:val="24"/>
                <w:lang w:eastAsia="ru-RU"/>
              </w:rPr>
              <w:t>жоғарлаған</w:t>
            </w:r>
          </w:p>
        </w:tc>
      </w:tr>
      <w:tr w:rsidR="00E033D1" w:rsidRPr="00A81FC2" w:rsidTr="005F377D">
        <w:trPr>
          <w:trHeight w:val="397"/>
        </w:trPr>
        <w:tc>
          <w:tcPr>
            <w:tcW w:w="3687" w:type="dxa"/>
          </w:tcPr>
          <w:p w:rsidR="00333DB2" w:rsidRPr="00A81FC2" w:rsidRDefault="00695B24" w:rsidP="00DF7D91">
            <w:pPr>
              <w:spacing w:after="0" w:line="240" w:lineRule="auto"/>
              <w:jc w:val="both"/>
              <w:rPr>
                <w:rFonts w:ascii="Times New Roman" w:eastAsia="Times New Roman" w:hAnsi="Times New Roman"/>
                <w:sz w:val="24"/>
                <w:szCs w:val="24"/>
                <w:lang w:eastAsia="ru-RU"/>
              </w:rPr>
            </w:pPr>
            <w:r w:rsidRPr="00A81FC2">
              <w:rPr>
                <w:rFonts w:ascii="Times New Roman" w:eastAsia="Times New Roman" w:hAnsi="Times New Roman"/>
                <w:sz w:val="24"/>
                <w:szCs w:val="24"/>
                <w:lang w:val="kk-KZ" w:eastAsia="ru-RU"/>
              </w:rPr>
              <w:t xml:space="preserve">Тері асты шел қабатының </w:t>
            </w:r>
            <w:r w:rsidR="00534096" w:rsidRPr="00A81FC2">
              <w:rPr>
                <w:rFonts w:ascii="Times New Roman" w:eastAsia="Times New Roman" w:hAnsi="Times New Roman"/>
                <w:sz w:val="24"/>
                <w:szCs w:val="24"/>
                <w:lang w:eastAsia="ru-RU"/>
              </w:rPr>
              <w:t xml:space="preserve">эхоқұрылымдардың </w:t>
            </w:r>
            <w:r w:rsidR="00A51199" w:rsidRPr="00A81FC2">
              <w:rPr>
                <w:rFonts w:ascii="Times New Roman" w:eastAsia="Times New Roman" w:hAnsi="Times New Roman"/>
                <w:sz w:val="24"/>
                <w:szCs w:val="24"/>
                <w:lang w:val="kk-KZ" w:eastAsia="ru-RU"/>
              </w:rPr>
              <w:t xml:space="preserve">көрініс </w:t>
            </w:r>
            <w:r w:rsidR="00A51199" w:rsidRPr="00A81FC2">
              <w:rPr>
                <w:rFonts w:ascii="Times New Roman" w:eastAsia="Times New Roman" w:hAnsi="Times New Roman"/>
                <w:sz w:val="24"/>
                <w:szCs w:val="24"/>
                <w:lang w:eastAsia="ru-RU"/>
              </w:rPr>
              <w:t>и</w:t>
            </w:r>
            <w:r w:rsidR="00333DB2" w:rsidRPr="00A81FC2">
              <w:rPr>
                <w:rFonts w:ascii="Times New Roman" w:eastAsia="Times New Roman" w:hAnsi="Times New Roman"/>
                <w:sz w:val="24"/>
                <w:szCs w:val="24"/>
                <w:lang w:eastAsia="ru-RU"/>
              </w:rPr>
              <w:t>ндекс</w:t>
            </w:r>
            <w:r w:rsidR="00A51199" w:rsidRPr="00A81FC2">
              <w:rPr>
                <w:rFonts w:ascii="Times New Roman" w:eastAsia="Times New Roman" w:hAnsi="Times New Roman"/>
                <w:sz w:val="24"/>
                <w:szCs w:val="24"/>
                <w:lang w:val="kk-KZ" w:eastAsia="ru-RU"/>
              </w:rPr>
              <w:t>і</w:t>
            </w:r>
          </w:p>
        </w:tc>
        <w:tc>
          <w:tcPr>
            <w:tcW w:w="3373" w:type="dxa"/>
            <w:vAlign w:val="center"/>
          </w:tcPr>
          <w:p w:rsidR="00333DB2" w:rsidRPr="00A81FC2" w:rsidRDefault="00333DB2" w:rsidP="005F377D">
            <w:pPr>
              <w:spacing w:after="0" w:line="240" w:lineRule="auto"/>
              <w:jc w:val="center"/>
              <w:rPr>
                <w:rFonts w:ascii="Times New Roman" w:eastAsia="Times New Roman" w:hAnsi="Times New Roman"/>
                <w:sz w:val="24"/>
                <w:szCs w:val="24"/>
                <w:lang w:eastAsia="ru-RU"/>
              </w:rPr>
            </w:pPr>
            <w:r w:rsidRPr="00A81FC2">
              <w:rPr>
                <w:rFonts w:ascii="Times New Roman" w:eastAsia="Times New Roman" w:hAnsi="Times New Roman"/>
                <w:sz w:val="24"/>
                <w:szCs w:val="24"/>
                <w:lang w:eastAsia="ru-RU"/>
              </w:rPr>
              <w:t>1,67±0,1</w:t>
            </w:r>
          </w:p>
          <w:p w:rsidR="00333DB2" w:rsidRPr="00A81FC2" w:rsidRDefault="00333DB2" w:rsidP="005F377D">
            <w:pPr>
              <w:spacing w:after="0" w:line="240" w:lineRule="auto"/>
              <w:jc w:val="center"/>
              <w:rPr>
                <w:rFonts w:ascii="Times New Roman" w:eastAsia="Times New Roman" w:hAnsi="Times New Roman"/>
                <w:sz w:val="24"/>
                <w:szCs w:val="24"/>
                <w:lang w:val="kk-KZ" w:eastAsia="ru-RU"/>
              </w:rPr>
            </w:pPr>
          </w:p>
        </w:tc>
        <w:tc>
          <w:tcPr>
            <w:tcW w:w="2551" w:type="dxa"/>
            <w:vAlign w:val="center"/>
          </w:tcPr>
          <w:p w:rsidR="00333DB2" w:rsidRPr="00A81FC2" w:rsidRDefault="00333DB2" w:rsidP="005F377D">
            <w:pPr>
              <w:spacing w:after="0" w:line="240" w:lineRule="auto"/>
              <w:jc w:val="center"/>
              <w:rPr>
                <w:rFonts w:ascii="Times New Roman" w:eastAsia="Times New Roman" w:hAnsi="Times New Roman"/>
                <w:sz w:val="24"/>
                <w:szCs w:val="24"/>
                <w:lang w:val="en-US" w:eastAsia="ru-RU"/>
              </w:rPr>
            </w:pPr>
            <w:r w:rsidRPr="00A81FC2">
              <w:rPr>
                <w:rFonts w:ascii="Times New Roman" w:eastAsia="Times New Roman" w:hAnsi="Times New Roman"/>
                <w:sz w:val="24"/>
                <w:szCs w:val="24"/>
                <w:lang w:eastAsia="ru-RU"/>
              </w:rPr>
              <w:t>2,5</w:t>
            </w:r>
            <w:r w:rsidRPr="00A81FC2">
              <w:rPr>
                <w:rFonts w:ascii="Times New Roman" w:eastAsia="Times New Roman" w:hAnsi="Times New Roman"/>
                <w:sz w:val="24"/>
                <w:szCs w:val="24"/>
                <w:lang w:val="en-US" w:eastAsia="ru-RU"/>
              </w:rPr>
              <w:t>±0,7</w:t>
            </w:r>
          </w:p>
        </w:tc>
      </w:tr>
      <w:tr w:rsidR="00E033D1" w:rsidRPr="00A81FC2" w:rsidTr="005F377D">
        <w:trPr>
          <w:trHeight w:val="395"/>
        </w:trPr>
        <w:tc>
          <w:tcPr>
            <w:tcW w:w="3687" w:type="dxa"/>
          </w:tcPr>
          <w:p w:rsidR="00333DB2" w:rsidRPr="00A81FC2" w:rsidRDefault="00695B24" w:rsidP="00DF7D91">
            <w:pPr>
              <w:spacing w:after="0" w:line="240" w:lineRule="auto"/>
              <w:jc w:val="both"/>
              <w:rPr>
                <w:rFonts w:ascii="Times New Roman" w:eastAsia="Times New Roman" w:hAnsi="Times New Roman"/>
                <w:sz w:val="24"/>
                <w:szCs w:val="24"/>
                <w:lang w:val="kk-KZ" w:eastAsia="ru-RU"/>
              </w:rPr>
            </w:pPr>
            <w:r w:rsidRPr="00A81FC2">
              <w:rPr>
                <w:rFonts w:ascii="Times New Roman" w:eastAsia="Times New Roman" w:hAnsi="Times New Roman"/>
                <w:sz w:val="24"/>
                <w:szCs w:val="24"/>
                <w:lang w:val="kk-KZ" w:eastAsia="ru-RU"/>
              </w:rPr>
              <w:t>Л</w:t>
            </w:r>
            <w:r w:rsidRPr="00A81FC2">
              <w:rPr>
                <w:rFonts w:ascii="Times New Roman" w:eastAsia="Times New Roman" w:hAnsi="Times New Roman"/>
                <w:sz w:val="24"/>
                <w:szCs w:val="24"/>
                <w:lang w:val="en-US" w:eastAsia="ru-RU"/>
              </w:rPr>
              <w:t xml:space="preserve">имфостаз </w:t>
            </w:r>
            <w:r w:rsidRPr="00A81FC2">
              <w:rPr>
                <w:rFonts w:ascii="Times New Roman" w:eastAsia="Times New Roman" w:hAnsi="Times New Roman"/>
                <w:sz w:val="24"/>
                <w:szCs w:val="24"/>
                <w:lang w:val="kk-KZ" w:eastAsia="ru-RU"/>
              </w:rPr>
              <w:t>көрінісі</w:t>
            </w:r>
          </w:p>
        </w:tc>
        <w:tc>
          <w:tcPr>
            <w:tcW w:w="3373" w:type="dxa"/>
            <w:vAlign w:val="center"/>
          </w:tcPr>
          <w:p w:rsidR="00333DB2" w:rsidRPr="00A81FC2" w:rsidRDefault="00E033D1" w:rsidP="005F377D">
            <w:pPr>
              <w:spacing w:after="0" w:line="240" w:lineRule="auto"/>
              <w:jc w:val="center"/>
              <w:rPr>
                <w:rFonts w:ascii="Times New Roman" w:eastAsia="Times New Roman" w:hAnsi="Times New Roman"/>
                <w:sz w:val="24"/>
                <w:szCs w:val="24"/>
                <w:lang w:eastAsia="ru-RU"/>
              </w:rPr>
            </w:pPr>
            <w:r w:rsidRPr="00A81FC2">
              <w:rPr>
                <w:rFonts w:ascii="Times New Roman" w:eastAsia="Times New Roman" w:hAnsi="Times New Roman"/>
                <w:sz w:val="24"/>
                <w:szCs w:val="24"/>
                <w:lang w:eastAsia="ru-RU"/>
              </w:rPr>
              <w:t>бар</w:t>
            </w:r>
          </w:p>
        </w:tc>
        <w:tc>
          <w:tcPr>
            <w:tcW w:w="2551" w:type="dxa"/>
            <w:vAlign w:val="center"/>
          </w:tcPr>
          <w:p w:rsidR="00333DB2" w:rsidRPr="00A81FC2" w:rsidRDefault="00E033D1" w:rsidP="005F377D">
            <w:pPr>
              <w:spacing w:after="0" w:line="240" w:lineRule="auto"/>
              <w:jc w:val="center"/>
              <w:rPr>
                <w:rFonts w:ascii="Times New Roman" w:eastAsia="Times New Roman" w:hAnsi="Times New Roman"/>
                <w:sz w:val="24"/>
                <w:szCs w:val="24"/>
                <w:lang w:eastAsia="ru-RU"/>
              </w:rPr>
            </w:pPr>
            <w:r w:rsidRPr="00A81FC2">
              <w:rPr>
                <w:rFonts w:ascii="Times New Roman" w:eastAsia="Times New Roman" w:hAnsi="Times New Roman"/>
                <w:sz w:val="24"/>
                <w:szCs w:val="24"/>
                <w:lang w:eastAsia="ru-RU"/>
              </w:rPr>
              <w:t>жоқ</w:t>
            </w:r>
          </w:p>
        </w:tc>
      </w:tr>
      <w:tr w:rsidR="00E033D1" w:rsidRPr="00A81FC2" w:rsidTr="005F377D">
        <w:trPr>
          <w:trHeight w:val="175"/>
        </w:trPr>
        <w:tc>
          <w:tcPr>
            <w:tcW w:w="3687" w:type="dxa"/>
          </w:tcPr>
          <w:p w:rsidR="00E033D1" w:rsidRPr="00A81FC2" w:rsidRDefault="00E033D1" w:rsidP="00DF7D91">
            <w:pPr>
              <w:spacing w:after="0" w:line="240" w:lineRule="auto"/>
              <w:jc w:val="both"/>
              <w:rPr>
                <w:rFonts w:ascii="Times New Roman" w:eastAsia="Times New Roman" w:hAnsi="Times New Roman"/>
                <w:sz w:val="24"/>
                <w:szCs w:val="24"/>
                <w:lang w:eastAsia="ru-RU"/>
              </w:rPr>
            </w:pPr>
            <w:r w:rsidRPr="00A81FC2">
              <w:rPr>
                <w:rFonts w:ascii="Times New Roman" w:eastAsia="Times New Roman" w:hAnsi="Times New Roman"/>
                <w:sz w:val="24"/>
                <w:szCs w:val="24"/>
                <w:lang w:val="kk-KZ" w:eastAsia="ru-RU"/>
              </w:rPr>
              <w:t xml:space="preserve">Белгіленген аймақтың васкулиризация жағдайы </w:t>
            </w:r>
          </w:p>
        </w:tc>
        <w:tc>
          <w:tcPr>
            <w:tcW w:w="3373" w:type="dxa"/>
            <w:vAlign w:val="center"/>
          </w:tcPr>
          <w:p w:rsidR="00E033D1" w:rsidRPr="00A81FC2" w:rsidRDefault="00E033D1" w:rsidP="005F377D">
            <w:pPr>
              <w:spacing w:after="0" w:line="240" w:lineRule="auto"/>
              <w:jc w:val="center"/>
              <w:rPr>
                <w:rFonts w:ascii="Times New Roman" w:eastAsia="Times New Roman" w:hAnsi="Times New Roman"/>
                <w:sz w:val="24"/>
                <w:szCs w:val="24"/>
                <w:lang w:eastAsia="ru-RU"/>
              </w:rPr>
            </w:pPr>
            <w:r w:rsidRPr="00A81FC2">
              <w:rPr>
                <w:rFonts w:ascii="Times New Roman" w:eastAsia="Times New Roman" w:hAnsi="Times New Roman"/>
                <w:sz w:val="24"/>
                <w:szCs w:val="24"/>
                <w:lang w:val="kk-KZ" w:eastAsia="ru-RU"/>
              </w:rPr>
              <w:t>төмендеген</w:t>
            </w:r>
          </w:p>
        </w:tc>
        <w:tc>
          <w:tcPr>
            <w:tcW w:w="2551" w:type="dxa"/>
            <w:vAlign w:val="center"/>
          </w:tcPr>
          <w:p w:rsidR="00E033D1" w:rsidRPr="00A81FC2" w:rsidRDefault="00E033D1" w:rsidP="005F377D">
            <w:pPr>
              <w:spacing w:after="0" w:line="240" w:lineRule="auto"/>
              <w:jc w:val="center"/>
              <w:rPr>
                <w:rFonts w:ascii="Times New Roman" w:eastAsia="Times New Roman" w:hAnsi="Times New Roman"/>
                <w:sz w:val="24"/>
                <w:szCs w:val="24"/>
                <w:lang w:eastAsia="ru-RU"/>
              </w:rPr>
            </w:pPr>
            <w:r w:rsidRPr="00A81FC2">
              <w:rPr>
                <w:rFonts w:ascii="Times New Roman" w:eastAsia="Times New Roman" w:hAnsi="Times New Roman"/>
                <w:sz w:val="24"/>
                <w:szCs w:val="24"/>
                <w:lang w:eastAsia="ru-RU"/>
              </w:rPr>
              <w:t>жоғарлаған</w:t>
            </w:r>
          </w:p>
        </w:tc>
      </w:tr>
    </w:tbl>
    <w:p w:rsidR="001A7205" w:rsidRPr="00A81FC2" w:rsidRDefault="001A7205" w:rsidP="00336A69">
      <w:pPr>
        <w:pStyle w:val="a3"/>
        <w:ind w:firstLine="709"/>
        <w:jc w:val="both"/>
        <w:rPr>
          <w:rFonts w:ascii="Times New Roman" w:hAnsi="Times New Roman"/>
          <w:b/>
          <w:sz w:val="28"/>
          <w:szCs w:val="28"/>
          <w:lang w:val="kk-KZ"/>
        </w:rPr>
      </w:pPr>
    </w:p>
    <w:p w:rsidR="001A7205" w:rsidRPr="00A81FC2" w:rsidRDefault="00333DB2"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Осылайша, тері мен жұмсақ тіндердің ультрадыбыстық зерттеуі бағалауға мүмкіндік береді эхо белг</w:t>
      </w:r>
      <w:r w:rsidR="00F75AAE" w:rsidRPr="00A81FC2">
        <w:rPr>
          <w:rFonts w:ascii="Times New Roman" w:hAnsi="Times New Roman"/>
          <w:sz w:val="28"/>
          <w:szCs w:val="28"/>
          <w:lang w:val="kk-KZ"/>
        </w:rPr>
        <w:t>ілері терінің қалыңдығы және СБҚІ тері метастаздарының таралу тереңдігінсипаттауға мүмкіндік береді.</w:t>
      </w:r>
    </w:p>
    <w:p w:rsidR="00376A02" w:rsidRPr="00A81FC2" w:rsidRDefault="00376A02" w:rsidP="00336A69">
      <w:pPr>
        <w:spacing w:after="0" w:line="240" w:lineRule="auto"/>
        <w:ind w:firstLine="709"/>
        <w:jc w:val="both"/>
        <w:rPr>
          <w:rFonts w:ascii="Times New Roman" w:eastAsia="Times New Roman" w:hAnsi="Times New Roman"/>
          <w:b/>
          <w:color w:val="000000"/>
          <w:sz w:val="28"/>
          <w:szCs w:val="28"/>
          <w:lang w:val="kk-KZ"/>
        </w:rPr>
      </w:pPr>
    </w:p>
    <w:p w:rsidR="00376A02" w:rsidRPr="005F377D" w:rsidRDefault="00914A28" w:rsidP="00336A69">
      <w:pPr>
        <w:spacing w:after="0" w:line="240" w:lineRule="auto"/>
        <w:ind w:firstLine="709"/>
        <w:jc w:val="both"/>
        <w:rPr>
          <w:rFonts w:ascii="Times New Roman" w:eastAsia="Times New Roman" w:hAnsi="Times New Roman"/>
          <w:b/>
          <w:sz w:val="28"/>
          <w:szCs w:val="28"/>
          <w:lang w:val="kk-KZ"/>
        </w:rPr>
      </w:pPr>
      <w:r w:rsidRPr="00A81FC2">
        <w:rPr>
          <w:rFonts w:ascii="Times New Roman" w:eastAsia="Times New Roman" w:hAnsi="Times New Roman"/>
          <w:b/>
          <w:color w:val="000000"/>
          <w:sz w:val="28"/>
          <w:szCs w:val="28"/>
          <w:lang w:val="kk-KZ"/>
        </w:rPr>
        <w:t>3.3</w:t>
      </w:r>
      <w:r w:rsidR="00A670A7" w:rsidRPr="00A670A7">
        <w:rPr>
          <w:rFonts w:ascii="Times New Roman" w:hAnsi="Times New Roman"/>
          <w:b/>
          <w:sz w:val="28"/>
          <w:szCs w:val="28"/>
          <w:lang w:val="kk-KZ"/>
        </w:rPr>
        <w:t>Сүт безі қатерлі ісігінің тері метастаздарын анықтау кезінде флуоресценттік диагностиканың мүмкіндіктерін бағалау</w:t>
      </w:r>
    </w:p>
    <w:p w:rsidR="00376A02" w:rsidRPr="00A81FC2" w:rsidRDefault="00376A02" w:rsidP="00336A69">
      <w:pPr>
        <w:spacing w:after="0" w:line="240" w:lineRule="auto"/>
        <w:ind w:firstLine="709"/>
        <w:jc w:val="both"/>
        <w:rPr>
          <w:rFonts w:ascii="Times New Roman" w:eastAsia="Times New Roman" w:hAnsi="Times New Roman"/>
          <w:color w:val="000000"/>
          <w:sz w:val="28"/>
          <w:szCs w:val="28"/>
          <w:lang w:val="kk-KZ"/>
        </w:rPr>
      </w:pPr>
      <w:r w:rsidRPr="00A81FC2">
        <w:rPr>
          <w:rFonts w:ascii="Times New Roman" w:eastAsia="Times New Roman" w:hAnsi="Times New Roman"/>
          <w:color w:val="000000"/>
          <w:sz w:val="28"/>
          <w:szCs w:val="28"/>
          <w:lang w:val="kk-KZ"/>
        </w:rPr>
        <w:t xml:space="preserve">ФД ісікте ФС жинақталуының селективтілігін бағалауға мүмкіндік береді және ФДТ-ны жоспарлаудың әлеуетті маңызды көрсеткіші болып табылады. ФДT емшарасының тиімділігі ісіктегі ФС концентрациясымен байланысты, өйткені бұл негізгі ісікке қарсы агент болып табылатын синглетті оттегінің </w:t>
      </w:r>
      <w:r w:rsidRPr="00A81FC2">
        <w:rPr>
          <w:rFonts w:ascii="Times New Roman" w:eastAsia="Times New Roman" w:hAnsi="Times New Roman"/>
          <w:color w:val="000000"/>
          <w:sz w:val="28"/>
          <w:szCs w:val="28"/>
          <w:lang w:val="kk-KZ"/>
        </w:rPr>
        <w:lastRenderedPageBreak/>
        <w:t>жеткілікті шығуын қамтамасыз етеді. Ісік тініне қатысты селективті қасиеттер патологиялық және сау тіндер арасындағы флуоресценттік контрастты (ісіктегі флуоресценция/қалыпты тіндегі флуоресценция) қамтамасыз етеді.</w:t>
      </w:r>
    </w:p>
    <w:p w:rsidR="00376A02" w:rsidRPr="00A81FC2" w:rsidRDefault="00376A02" w:rsidP="00336A69">
      <w:pPr>
        <w:spacing w:after="0" w:line="240" w:lineRule="auto"/>
        <w:ind w:firstLine="709"/>
        <w:jc w:val="both"/>
        <w:rPr>
          <w:rFonts w:ascii="Times New Roman" w:eastAsia="Times New Roman" w:hAnsi="Times New Roman"/>
          <w:color w:val="000000"/>
          <w:sz w:val="28"/>
          <w:szCs w:val="28"/>
          <w:lang w:val="kk-KZ"/>
        </w:rPr>
      </w:pPr>
      <w:r w:rsidRPr="00A81FC2">
        <w:rPr>
          <w:rFonts w:ascii="Times New Roman" w:eastAsia="Times New Roman" w:hAnsi="Times New Roman"/>
          <w:color w:val="000000"/>
          <w:sz w:val="28"/>
          <w:szCs w:val="28"/>
          <w:lang w:val="kk-KZ"/>
        </w:rPr>
        <w:t>ФС енгізілгеннен кейін 2,5-3 сағаттан кейін ФД сеансы өткізілді.</w:t>
      </w:r>
    </w:p>
    <w:p w:rsidR="00376A02" w:rsidRPr="00B17657" w:rsidRDefault="00376A02" w:rsidP="00336A69">
      <w:pPr>
        <w:spacing w:after="0" w:line="240" w:lineRule="auto"/>
        <w:ind w:firstLine="709"/>
        <w:jc w:val="both"/>
        <w:rPr>
          <w:rFonts w:ascii="Times New Roman" w:eastAsia="Times New Roman" w:hAnsi="Times New Roman"/>
          <w:color w:val="000000"/>
          <w:sz w:val="28"/>
          <w:szCs w:val="28"/>
          <w:lang w:val="kk-KZ"/>
        </w:rPr>
      </w:pPr>
      <w:r w:rsidRPr="00B17657">
        <w:rPr>
          <w:rFonts w:ascii="Times New Roman" w:eastAsia="Times New Roman" w:hAnsi="Times New Roman"/>
          <w:i/>
          <w:color w:val="000000"/>
          <w:sz w:val="28"/>
          <w:szCs w:val="28"/>
          <w:lang w:val="kk-KZ"/>
        </w:rPr>
        <w:t>ФД-ның бірінші кезеңі</w:t>
      </w:r>
      <w:r w:rsidR="00B17657">
        <w:rPr>
          <w:rFonts w:ascii="Times New Roman" w:eastAsia="Times New Roman" w:hAnsi="Times New Roman"/>
          <w:color w:val="000000"/>
          <w:sz w:val="28"/>
          <w:szCs w:val="28"/>
          <w:lang w:val="kk-KZ"/>
        </w:rPr>
        <w:t xml:space="preserve">– </w:t>
      </w:r>
      <w:r w:rsidRPr="00A81FC2">
        <w:rPr>
          <w:rFonts w:ascii="Times New Roman" w:eastAsia="Times New Roman" w:hAnsi="Times New Roman"/>
          <w:color w:val="000000"/>
          <w:sz w:val="28"/>
          <w:szCs w:val="28"/>
          <w:lang w:val="kk-KZ"/>
        </w:rPr>
        <w:t xml:space="preserve">науқастың терісін ақ түсте тексеру, метастатикалық зақымдану аймағын медициналық маркермен немесе фломастермен белгіленеді. </w:t>
      </w:r>
      <w:r w:rsidRPr="00B17657">
        <w:rPr>
          <w:rFonts w:ascii="Times New Roman" w:eastAsia="Times New Roman" w:hAnsi="Times New Roman"/>
          <w:color w:val="000000"/>
          <w:sz w:val="28"/>
          <w:szCs w:val="28"/>
          <w:lang w:val="kk-KZ"/>
        </w:rPr>
        <w:t>Зақымдану аймағының ауданын есептеу жүргізіледі</w:t>
      </w:r>
      <w:r w:rsidR="007362AD" w:rsidRPr="00A81FC2">
        <w:rPr>
          <w:rFonts w:ascii="Times New Roman" w:eastAsia="Times New Roman" w:hAnsi="Times New Roman"/>
          <w:color w:val="000000"/>
          <w:sz w:val="28"/>
          <w:szCs w:val="28"/>
          <w:lang w:val="kk-KZ"/>
        </w:rPr>
        <w:t xml:space="preserve"> (21-сурет)</w:t>
      </w:r>
      <w:r w:rsidRPr="00B17657">
        <w:rPr>
          <w:rFonts w:ascii="Times New Roman" w:eastAsia="Times New Roman" w:hAnsi="Times New Roman"/>
          <w:color w:val="000000"/>
          <w:sz w:val="28"/>
          <w:szCs w:val="28"/>
          <w:lang w:val="kk-KZ"/>
        </w:rPr>
        <w:t>.</w:t>
      </w:r>
    </w:p>
    <w:p w:rsidR="00376A02" w:rsidRPr="00B17657" w:rsidRDefault="00376A02" w:rsidP="00336A69">
      <w:pPr>
        <w:spacing w:after="0" w:line="240" w:lineRule="auto"/>
        <w:ind w:firstLine="709"/>
        <w:jc w:val="both"/>
        <w:rPr>
          <w:rFonts w:ascii="Times New Roman" w:eastAsia="Times New Roman" w:hAnsi="Times New Roman"/>
          <w:color w:val="000000"/>
          <w:sz w:val="28"/>
          <w:szCs w:val="28"/>
          <w:lang w:val="kk-KZ"/>
        </w:rPr>
      </w:pPr>
    </w:p>
    <w:p w:rsidR="00376A02" w:rsidRPr="00A81FC2" w:rsidRDefault="00376A02" w:rsidP="00B17657">
      <w:pPr>
        <w:spacing w:after="0" w:line="240" w:lineRule="auto"/>
        <w:jc w:val="center"/>
        <w:rPr>
          <w:rFonts w:ascii="Times New Roman" w:eastAsia="Times New Roman" w:hAnsi="Times New Roman"/>
          <w:color w:val="000000"/>
          <w:sz w:val="28"/>
          <w:szCs w:val="28"/>
        </w:rPr>
      </w:pPr>
      <w:r w:rsidRPr="00A81FC2">
        <w:rPr>
          <w:rFonts w:ascii="Times New Roman" w:eastAsia="Times New Roman" w:hAnsi="Times New Roman"/>
          <w:noProof/>
          <w:color w:val="000000"/>
          <w:sz w:val="28"/>
          <w:szCs w:val="28"/>
          <w:lang w:eastAsia="ru-RU"/>
        </w:rPr>
        <w:drawing>
          <wp:inline distT="0" distB="0" distL="0" distR="0">
            <wp:extent cx="3549594" cy="2699631"/>
            <wp:effectExtent l="19050" t="0" r="0" b="0"/>
            <wp:docPr id="7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19"/>
                    <pic:cNvPicPr>
                      <a:picLocks noChangeAspect="1"/>
                    </pic:cNvPicPr>
                  </pic:nvPicPr>
                  <pic:blipFill rotWithShape="1">
                    <a:blip r:embed="rId28" cstate="print">
                      <a:extLst>
                        <a:ext uri="{28A0092B-C50C-407E-A947-70E740481C1C}">
                          <a14:useLocalDpi xmlns:a14="http://schemas.microsoft.com/office/drawing/2010/main" val="0"/>
                        </a:ext>
                      </a:extLst>
                    </a:blip>
                    <a:srcRect l="38621" t="7733" r="12227" b="9825"/>
                    <a:stretch/>
                  </pic:blipFill>
                  <pic:spPr>
                    <a:xfrm>
                      <a:off x="0" y="0"/>
                      <a:ext cx="3573790" cy="2718033"/>
                    </a:xfrm>
                    <a:prstGeom prst="rect">
                      <a:avLst/>
                    </a:prstGeom>
                  </pic:spPr>
                </pic:pic>
              </a:graphicData>
            </a:graphic>
          </wp:inline>
        </w:drawing>
      </w:r>
    </w:p>
    <w:p w:rsidR="00376A02" w:rsidRPr="00B17657" w:rsidRDefault="00376A02" w:rsidP="00336A69">
      <w:pPr>
        <w:spacing w:after="0" w:line="240" w:lineRule="auto"/>
        <w:ind w:firstLine="709"/>
        <w:jc w:val="both"/>
        <w:rPr>
          <w:rFonts w:ascii="Times New Roman" w:eastAsia="Times New Roman" w:hAnsi="Times New Roman"/>
          <w:color w:val="000000"/>
          <w:sz w:val="16"/>
          <w:szCs w:val="16"/>
        </w:rPr>
      </w:pPr>
    </w:p>
    <w:p w:rsidR="00376A02" w:rsidRPr="00A81FC2" w:rsidRDefault="00B17657" w:rsidP="00B17657">
      <w:pPr>
        <w:spacing w:after="0" w:line="240" w:lineRule="auto"/>
        <w:jc w:val="center"/>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 xml:space="preserve">Сурет </w:t>
      </w:r>
      <w:r w:rsidR="0037186C" w:rsidRPr="00A81FC2">
        <w:rPr>
          <w:rFonts w:ascii="Times New Roman" w:eastAsia="Times New Roman" w:hAnsi="Times New Roman"/>
          <w:color w:val="000000"/>
          <w:sz w:val="28"/>
          <w:szCs w:val="28"/>
        </w:rPr>
        <w:t>21</w:t>
      </w:r>
      <w:r>
        <w:rPr>
          <w:rFonts w:ascii="Times New Roman" w:eastAsia="Times New Roman" w:hAnsi="Times New Roman"/>
          <w:color w:val="000000"/>
          <w:sz w:val="28"/>
          <w:szCs w:val="28"/>
          <w:lang w:val="kk-KZ"/>
        </w:rPr>
        <w:t xml:space="preserve">– </w:t>
      </w:r>
      <w:r w:rsidR="00376A02" w:rsidRPr="00A81FC2">
        <w:rPr>
          <w:rFonts w:ascii="Times New Roman" w:eastAsia="Times New Roman" w:hAnsi="Times New Roman"/>
          <w:sz w:val="28"/>
          <w:szCs w:val="28"/>
          <w:lang w:val="kk-KZ"/>
        </w:rPr>
        <w:t>Сүт безінің қатерлі ісігінің</w:t>
      </w:r>
      <w:r w:rsidR="00376A02" w:rsidRPr="00A81FC2">
        <w:rPr>
          <w:rFonts w:ascii="Times New Roman" w:eastAsia="Times New Roman" w:hAnsi="Times New Roman"/>
          <w:color w:val="000000"/>
          <w:sz w:val="28"/>
          <w:szCs w:val="28"/>
          <w:lang w:val="kk-KZ"/>
        </w:rPr>
        <w:t xml:space="preserve"> тері метастаздарын визуалды бағалау</w:t>
      </w:r>
    </w:p>
    <w:p w:rsidR="00376A02" w:rsidRPr="00A81FC2" w:rsidRDefault="00376A02" w:rsidP="00336A69">
      <w:pPr>
        <w:spacing w:after="0" w:line="240" w:lineRule="auto"/>
        <w:ind w:firstLine="709"/>
        <w:jc w:val="both"/>
        <w:rPr>
          <w:rFonts w:ascii="Times New Roman" w:eastAsia="Times New Roman" w:hAnsi="Times New Roman"/>
          <w:b/>
          <w:color w:val="000000"/>
          <w:sz w:val="28"/>
          <w:szCs w:val="28"/>
        </w:rPr>
      </w:pPr>
    </w:p>
    <w:p w:rsidR="00376A02" w:rsidRPr="00A81FC2" w:rsidRDefault="00376A02" w:rsidP="00336A69">
      <w:pPr>
        <w:spacing w:after="0" w:line="240" w:lineRule="auto"/>
        <w:ind w:firstLine="709"/>
        <w:jc w:val="both"/>
        <w:rPr>
          <w:rFonts w:ascii="Times New Roman" w:eastAsia="Times New Roman" w:hAnsi="Times New Roman"/>
          <w:color w:val="000000"/>
          <w:sz w:val="28"/>
          <w:szCs w:val="28"/>
        </w:rPr>
      </w:pPr>
      <w:r w:rsidRPr="00A81FC2">
        <w:rPr>
          <w:rFonts w:ascii="Times New Roman" w:eastAsia="Times New Roman" w:hAnsi="Times New Roman"/>
          <w:color w:val="000000"/>
          <w:sz w:val="28"/>
          <w:szCs w:val="28"/>
        </w:rPr>
        <w:t xml:space="preserve">ФД тексерудің </w:t>
      </w:r>
      <w:r w:rsidRPr="00B17657">
        <w:rPr>
          <w:rFonts w:ascii="Times New Roman" w:eastAsia="Times New Roman" w:hAnsi="Times New Roman"/>
          <w:i/>
          <w:color w:val="000000"/>
          <w:sz w:val="28"/>
          <w:szCs w:val="28"/>
        </w:rPr>
        <w:t>екінші кезеңі</w:t>
      </w:r>
      <w:r w:rsidRPr="00A81FC2">
        <w:rPr>
          <w:rFonts w:ascii="Times New Roman" w:eastAsia="Times New Roman" w:hAnsi="Times New Roman"/>
          <w:color w:val="000000"/>
          <w:sz w:val="28"/>
          <w:szCs w:val="28"/>
        </w:rPr>
        <w:t xml:space="preserve"> 12</w:t>
      </w:r>
      <w:r w:rsidRPr="00A81FC2">
        <w:rPr>
          <w:rFonts w:ascii="Times New Roman" w:eastAsia="Times New Roman" w:hAnsi="Times New Roman"/>
          <w:color w:val="000000"/>
          <w:sz w:val="28"/>
          <w:szCs w:val="28"/>
          <w:lang w:val="en-US"/>
        </w:rPr>
        <w:t>UVLed</w:t>
      </w:r>
      <w:r w:rsidRPr="00A81FC2">
        <w:rPr>
          <w:rFonts w:ascii="Times New Roman" w:eastAsia="Times New Roman" w:hAnsi="Times New Roman"/>
          <w:color w:val="000000"/>
          <w:sz w:val="28"/>
          <w:szCs w:val="28"/>
        </w:rPr>
        <w:t xml:space="preserve"> диагностикалық ультракүлгін жарықшамымен флуоресценция режимінде өтеді. Бұл диагностикалық емшара жасырын тері метастаздарын диагностикалауға және терінің зақымдануын анықтауға мүмкіндік береді, осылайша ФД</w:t>
      </w:r>
      <w:r w:rsidRPr="00A81FC2">
        <w:rPr>
          <w:rFonts w:ascii="Times New Roman" w:eastAsia="Times New Roman" w:hAnsi="Times New Roman"/>
          <w:color w:val="000000"/>
          <w:sz w:val="28"/>
          <w:szCs w:val="28"/>
          <w:lang w:val="en-US"/>
        </w:rPr>
        <w:t>T</w:t>
      </w:r>
      <w:r w:rsidRPr="00A81FC2">
        <w:rPr>
          <w:rFonts w:ascii="Times New Roman" w:eastAsia="Times New Roman" w:hAnsi="Times New Roman"/>
          <w:color w:val="000000"/>
          <w:sz w:val="28"/>
          <w:szCs w:val="28"/>
        </w:rPr>
        <w:t xml:space="preserve"> жоспарлауға көмектеседі.</w:t>
      </w:r>
    </w:p>
    <w:p w:rsidR="00376A02" w:rsidRPr="00A81FC2" w:rsidRDefault="00376A02" w:rsidP="00336A69">
      <w:pPr>
        <w:spacing w:after="0" w:line="240" w:lineRule="auto"/>
        <w:ind w:firstLine="709"/>
        <w:jc w:val="both"/>
        <w:rPr>
          <w:rFonts w:ascii="Times New Roman" w:eastAsia="Times New Roman" w:hAnsi="Times New Roman"/>
          <w:color w:val="000000"/>
          <w:sz w:val="28"/>
          <w:szCs w:val="28"/>
        </w:rPr>
      </w:pPr>
      <w:r w:rsidRPr="00B17657">
        <w:rPr>
          <w:rFonts w:ascii="Times New Roman" w:eastAsia="Times New Roman" w:hAnsi="Times New Roman"/>
          <w:i/>
          <w:color w:val="000000"/>
          <w:sz w:val="28"/>
          <w:szCs w:val="28"/>
        </w:rPr>
        <w:t xml:space="preserve">ФД үшінші кезеңі </w:t>
      </w:r>
      <w:r w:rsidR="00B17657">
        <w:rPr>
          <w:rFonts w:ascii="Times New Roman" w:eastAsia="Times New Roman" w:hAnsi="Times New Roman"/>
          <w:color w:val="000000"/>
          <w:sz w:val="28"/>
          <w:szCs w:val="28"/>
        </w:rPr>
        <w:t>–</w:t>
      </w:r>
      <w:r w:rsidRPr="00A81FC2">
        <w:rPr>
          <w:rFonts w:ascii="Times New Roman" w:eastAsia="Times New Roman" w:hAnsi="Times New Roman"/>
          <w:color w:val="000000"/>
          <w:sz w:val="28"/>
          <w:szCs w:val="28"/>
        </w:rPr>
        <w:t>«ЛЭСА-01-Биоспек» лазерлік электронды-спекторальді қондырғысы бар жергілікті флуоресценттік спектроскопия.</w:t>
      </w:r>
    </w:p>
    <w:p w:rsidR="00376A02" w:rsidRDefault="00376A02" w:rsidP="00336A69">
      <w:pPr>
        <w:tabs>
          <w:tab w:val="left" w:pos="709"/>
        </w:tabs>
        <w:spacing w:after="0" w:line="240" w:lineRule="auto"/>
        <w:ind w:firstLine="709"/>
        <w:jc w:val="both"/>
        <w:rPr>
          <w:rFonts w:ascii="Times New Roman" w:eastAsia="Times New Roman" w:hAnsi="Times New Roman"/>
          <w:color w:val="000000"/>
          <w:sz w:val="28"/>
          <w:szCs w:val="28"/>
          <w:lang w:val="kk-KZ"/>
        </w:rPr>
      </w:pPr>
      <w:r w:rsidRPr="00A81FC2">
        <w:rPr>
          <w:rFonts w:ascii="Times New Roman" w:eastAsia="Times New Roman" w:hAnsi="Times New Roman"/>
          <w:color w:val="000000"/>
          <w:sz w:val="28"/>
          <w:szCs w:val="28"/>
        </w:rPr>
        <w:t>Барлық науқастарға (</w:t>
      </w:r>
      <w:r w:rsidRPr="00A81FC2">
        <w:rPr>
          <w:rFonts w:ascii="Times New Roman" w:eastAsia="Times New Roman" w:hAnsi="Times New Roman"/>
          <w:color w:val="000000"/>
          <w:sz w:val="28"/>
          <w:szCs w:val="28"/>
          <w:lang w:val="en-US"/>
        </w:rPr>
        <w:t>n</w:t>
      </w:r>
      <w:r w:rsidRPr="00A81FC2">
        <w:rPr>
          <w:rFonts w:ascii="Times New Roman" w:eastAsia="Times New Roman" w:hAnsi="Times New Roman"/>
          <w:color w:val="000000"/>
          <w:sz w:val="28"/>
          <w:szCs w:val="28"/>
        </w:rPr>
        <w:t>-29) жоғарыда жазылған алгоритм бойынша ФД жүргізілді.</w:t>
      </w:r>
    </w:p>
    <w:p w:rsidR="00B17657" w:rsidRPr="00B17657" w:rsidRDefault="00B17657" w:rsidP="00336A69">
      <w:pPr>
        <w:tabs>
          <w:tab w:val="left" w:pos="709"/>
        </w:tabs>
        <w:spacing w:after="0" w:line="240" w:lineRule="auto"/>
        <w:ind w:firstLine="709"/>
        <w:jc w:val="both"/>
        <w:rPr>
          <w:rFonts w:ascii="Times New Roman" w:eastAsia="Times New Roman" w:hAnsi="Times New Roman"/>
          <w:color w:val="000000"/>
          <w:sz w:val="28"/>
          <w:szCs w:val="28"/>
          <w:lang w:val="kk-KZ"/>
        </w:rPr>
      </w:pPr>
      <w:r w:rsidRPr="00B17657">
        <w:rPr>
          <w:rFonts w:ascii="Times New Roman" w:eastAsia="Times New Roman" w:hAnsi="Times New Roman"/>
          <w:color w:val="000000"/>
          <w:sz w:val="28"/>
          <w:szCs w:val="28"/>
          <w:lang w:val="kk-KZ"/>
        </w:rPr>
        <w:t>Зерттеу нәтижесінде (</w:t>
      </w:r>
      <w:r w:rsidRPr="00A81FC2">
        <w:rPr>
          <w:rFonts w:ascii="Times New Roman" w:eastAsia="Times New Roman" w:hAnsi="Times New Roman"/>
          <w:color w:val="000000"/>
          <w:sz w:val="28"/>
          <w:szCs w:val="28"/>
          <w:lang w:val="kk-KZ"/>
        </w:rPr>
        <w:t>22</w:t>
      </w:r>
      <w:r w:rsidRPr="00B17657">
        <w:rPr>
          <w:rFonts w:ascii="Times New Roman" w:eastAsia="Times New Roman" w:hAnsi="Times New Roman"/>
          <w:color w:val="000000"/>
          <w:sz w:val="28"/>
          <w:szCs w:val="28"/>
          <w:lang w:val="kk-KZ"/>
        </w:rPr>
        <w:t>-сурет) көзге көрінетін тері метазтаздарының жалпы ауданы 8765 см</w:t>
      </w:r>
      <w:r w:rsidRPr="00B17657">
        <w:rPr>
          <w:rFonts w:ascii="Times New Roman" w:eastAsia="Times New Roman" w:hAnsi="Times New Roman"/>
          <w:color w:val="000000"/>
          <w:sz w:val="28"/>
          <w:szCs w:val="28"/>
          <w:vertAlign w:val="superscript"/>
          <w:lang w:val="kk-KZ"/>
        </w:rPr>
        <w:t>2</w:t>
      </w:r>
      <w:r w:rsidRPr="00B17657">
        <w:rPr>
          <w:rFonts w:ascii="Times New Roman" w:eastAsia="Times New Roman" w:hAnsi="Times New Roman"/>
          <w:color w:val="000000"/>
          <w:sz w:val="28"/>
          <w:szCs w:val="28"/>
          <w:lang w:val="kk-KZ"/>
        </w:rPr>
        <w:t>, ал көрінбейтін тері зақымдануларының ауданы 2127</w:t>
      </w:r>
      <w:r w:rsidR="005C6D3B">
        <w:rPr>
          <w:rFonts w:ascii="Times New Roman" w:eastAsia="Times New Roman" w:hAnsi="Times New Roman"/>
          <w:color w:val="000000"/>
          <w:sz w:val="28"/>
          <w:szCs w:val="28"/>
          <w:lang w:val="kk-KZ"/>
        </w:rPr>
        <w:t> </w:t>
      </w:r>
      <w:r w:rsidRPr="00B17657">
        <w:rPr>
          <w:rFonts w:ascii="Times New Roman" w:eastAsia="Times New Roman" w:hAnsi="Times New Roman"/>
          <w:color w:val="000000"/>
          <w:sz w:val="28"/>
          <w:szCs w:val="28"/>
          <w:lang w:val="kk-KZ"/>
        </w:rPr>
        <w:t>см</w:t>
      </w:r>
      <w:r w:rsidRPr="00B17657">
        <w:rPr>
          <w:rFonts w:ascii="Times New Roman" w:eastAsia="Times New Roman" w:hAnsi="Times New Roman"/>
          <w:color w:val="000000"/>
          <w:sz w:val="28"/>
          <w:szCs w:val="28"/>
          <w:vertAlign w:val="superscript"/>
          <w:lang w:val="kk-KZ"/>
        </w:rPr>
        <w:t>2</w:t>
      </w:r>
      <w:r w:rsidRPr="00B17657">
        <w:rPr>
          <w:rFonts w:ascii="Times New Roman" w:eastAsia="Times New Roman" w:hAnsi="Times New Roman"/>
          <w:color w:val="000000"/>
          <w:sz w:val="28"/>
          <w:szCs w:val="28"/>
          <w:lang w:val="kk-KZ"/>
        </w:rPr>
        <w:t xml:space="preserve"> болды. 12UVLed диагностикалық ультракүлгін жарықшамы ақ жарықта теріні тексеруден гөрі терінің зақымдануын 24% анықтады. </w:t>
      </w:r>
      <w:r w:rsidRPr="00A81FC2">
        <w:rPr>
          <w:rFonts w:ascii="Times New Roman" w:eastAsia="Times New Roman" w:hAnsi="Times New Roman"/>
          <w:color w:val="000000"/>
          <w:sz w:val="28"/>
          <w:szCs w:val="28"/>
        </w:rPr>
        <w:t>СБҚІ кезіндегі тері зақымдануының шынайы ауданы 10 892 см</w:t>
      </w:r>
      <w:r w:rsidRPr="00A81FC2">
        <w:rPr>
          <w:rFonts w:ascii="Times New Roman" w:eastAsia="Times New Roman" w:hAnsi="Times New Roman"/>
          <w:color w:val="000000"/>
          <w:sz w:val="28"/>
          <w:szCs w:val="28"/>
          <w:vertAlign w:val="superscript"/>
        </w:rPr>
        <w:t>2</w:t>
      </w:r>
      <w:r w:rsidRPr="00A81FC2">
        <w:rPr>
          <w:rFonts w:ascii="Times New Roman" w:eastAsia="Times New Roman" w:hAnsi="Times New Roman"/>
          <w:color w:val="000000"/>
          <w:sz w:val="28"/>
          <w:szCs w:val="28"/>
        </w:rPr>
        <w:t xml:space="preserve"> құрады.</w:t>
      </w:r>
    </w:p>
    <w:p w:rsidR="00376A02" w:rsidRPr="00A81FC2" w:rsidRDefault="00376A02" w:rsidP="00336A69">
      <w:pPr>
        <w:spacing w:after="0" w:line="240" w:lineRule="auto"/>
        <w:ind w:firstLine="709"/>
        <w:rPr>
          <w:rFonts w:ascii="Times New Roman" w:eastAsia="Times New Roman" w:hAnsi="Times New Roman"/>
          <w:color w:val="000000"/>
          <w:sz w:val="28"/>
          <w:szCs w:val="28"/>
        </w:rPr>
      </w:pPr>
      <w:r w:rsidRPr="00A81FC2">
        <w:rPr>
          <w:rFonts w:ascii="Times New Roman" w:eastAsia="Times New Roman" w:hAnsi="Times New Roman"/>
          <w:noProof/>
          <w:color w:val="000000"/>
          <w:sz w:val="28"/>
          <w:szCs w:val="28"/>
          <w:lang w:eastAsia="ru-RU"/>
        </w:rPr>
        <w:lastRenderedPageBreak/>
        <w:drawing>
          <wp:inline distT="0" distB="0" distL="0" distR="0">
            <wp:extent cx="5435194" cy="2210092"/>
            <wp:effectExtent l="0" t="0" r="0" b="0"/>
            <wp:docPr id="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1692"/>
                    <a:stretch/>
                  </pic:blipFill>
                  <pic:spPr bwMode="auto">
                    <a:xfrm>
                      <a:off x="0" y="0"/>
                      <a:ext cx="5444490" cy="2213872"/>
                    </a:xfrm>
                    <a:prstGeom prst="rect">
                      <a:avLst/>
                    </a:prstGeom>
                    <a:noFill/>
                    <a:ln>
                      <a:noFill/>
                    </a:ln>
                    <a:extLst>
                      <a:ext uri="{53640926-AAD7-44D8-BBD7-CCE9431645EC}">
                        <a14:shadowObscured xmlns:a14="http://schemas.microsoft.com/office/drawing/2010/main"/>
                      </a:ext>
                    </a:extLst>
                  </pic:spPr>
                </pic:pic>
              </a:graphicData>
            </a:graphic>
          </wp:inline>
        </w:drawing>
      </w:r>
    </w:p>
    <w:p w:rsidR="00376A02" w:rsidRPr="005C6D3B" w:rsidRDefault="00376A02" w:rsidP="00336A69">
      <w:pPr>
        <w:spacing w:after="0" w:line="240" w:lineRule="auto"/>
        <w:ind w:firstLine="709"/>
        <w:jc w:val="both"/>
        <w:rPr>
          <w:rFonts w:ascii="Times New Roman" w:eastAsia="Times New Roman" w:hAnsi="Times New Roman"/>
          <w:color w:val="000000"/>
          <w:sz w:val="16"/>
          <w:szCs w:val="16"/>
        </w:rPr>
      </w:pPr>
    </w:p>
    <w:p w:rsidR="00376A02" w:rsidRPr="00A81FC2" w:rsidRDefault="005C6D3B" w:rsidP="005C6D3B">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lang w:val="kk-KZ"/>
        </w:rPr>
        <w:t xml:space="preserve">Сурет </w:t>
      </w:r>
      <w:r w:rsidR="0037186C" w:rsidRPr="00A81FC2">
        <w:rPr>
          <w:rFonts w:ascii="Times New Roman" w:eastAsia="Times New Roman" w:hAnsi="Times New Roman"/>
          <w:color w:val="000000"/>
          <w:sz w:val="28"/>
          <w:szCs w:val="28"/>
        </w:rPr>
        <w:t>22</w:t>
      </w:r>
      <w:r>
        <w:rPr>
          <w:rFonts w:ascii="Times New Roman" w:eastAsia="Times New Roman" w:hAnsi="Times New Roman"/>
          <w:color w:val="000000"/>
          <w:sz w:val="28"/>
          <w:szCs w:val="28"/>
        </w:rPr>
        <w:t>–</w:t>
      </w:r>
      <w:r w:rsidR="00376A02" w:rsidRPr="00A81FC2">
        <w:rPr>
          <w:rFonts w:ascii="Times New Roman" w:eastAsia="Times New Roman" w:hAnsi="Times New Roman"/>
          <w:color w:val="000000"/>
          <w:sz w:val="28"/>
          <w:szCs w:val="28"/>
        </w:rPr>
        <w:t xml:space="preserve"> СБҚІ кезінде көзге көрінетін және көрінбейтін тері метастаздарының таралуы</w:t>
      </w:r>
    </w:p>
    <w:p w:rsidR="007362AD" w:rsidRDefault="007362AD" w:rsidP="00336A69">
      <w:pPr>
        <w:spacing w:after="0" w:line="240" w:lineRule="auto"/>
        <w:ind w:firstLine="709"/>
        <w:jc w:val="both"/>
        <w:rPr>
          <w:rFonts w:ascii="Times New Roman" w:eastAsia="Times New Roman" w:hAnsi="Times New Roman"/>
          <w:sz w:val="28"/>
          <w:szCs w:val="28"/>
          <w:lang w:val="kk-KZ" w:eastAsia="ru-RU"/>
        </w:rPr>
      </w:pPr>
    </w:p>
    <w:p w:rsidR="005C6D3B" w:rsidRPr="00A81FC2" w:rsidRDefault="005C6D3B" w:rsidP="00336A69">
      <w:pPr>
        <w:spacing w:after="0" w:line="240" w:lineRule="auto"/>
        <w:ind w:firstLine="709"/>
        <w:jc w:val="both"/>
        <w:rPr>
          <w:rFonts w:ascii="Times New Roman" w:eastAsia="Times New Roman" w:hAnsi="Times New Roman"/>
          <w:sz w:val="28"/>
          <w:szCs w:val="28"/>
          <w:lang w:val="kk-KZ" w:eastAsia="ru-RU"/>
        </w:rPr>
      </w:pPr>
      <w:r w:rsidRPr="00A81FC2">
        <w:rPr>
          <w:rFonts w:ascii="Times New Roman" w:eastAsia="Times New Roman" w:hAnsi="Times New Roman"/>
          <w:color w:val="000000"/>
          <w:sz w:val="28"/>
          <w:szCs w:val="28"/>
          <w:lang w:val="kk-KZ" w:eastAsia="ru-RU"/>
        </w:rPr>
        <w:t>Зерттелетін науқастардың бастапқы көзбен шолып бағалау кезінде тері метастаздарының орташа ауданы (см</w:t>
      </w:r>
      <w:r w:rsidRPr="00A81FC2">
        <w:rPr>
          <w:rFonts w:ascii="Times New Roman" w:eastAsia="Times New Roman" w:hAnsi="Times New Roman"/>
          <w:color w:val="000000"/>
          <w:sz w:val="28"/>
          <w:szCs w:val="28"/>
          <w:vertAlign w:val="superscript"/>
          <w:lang w:val="kk-KZ" w:eastAsia="ru-RU"/>
        </w:rPr>
        <w:t>2</w:t>
      </w:r>
      <w:r w:rsidRPr="00A81FC2">
        <w:rPr>
          <w:rFonts w:ascii="Times New Roman" w:eastAsia="Times New Roman" w:hAnsi="Times New Roman"/>
          <w:color w:val="000000"/>
          <w:sz w:val="28"/>
          <w:szCs w:val="28"/>
          <w:lang w:val="kk-KZ" w:eastAsia="ru-RU"/>
        </w:rPr>
        <w:t xml:space="preserve">) 186,3±241 құрады. Бұл көрсеткіш НТ </w:t>
      </w:r>
      <w:r w:rsidR="005F377D">
        <w:rPr>
          <w:rFonts w:ascii="Times New Roman" w:eastAsia="Times New Roman" w:hAnsi="Times New Roman"/>
          <w:color w:val="000000"/>
          <w:sz w:val="28"/>
          <w:szCs w:val="28"/>
          <w:lang w:val="kk-KZ" w:eastAsia="ru-RU"/>
        </w:rPr>
        <w:t>–</w:t>
      </w:r>
      <w:r w:rsidRPr="00A81FC2">
        <w:rPr>
          <w:rFonts w:ascii="Times New Roman" w:eastAsia="Times New Roman" w:hAnsi="Times New Roman"/>
          <w:color w:val="000000"/>
          <w:sz w:val="28"/>
          <w:szCs w:val="28"/>
          <w:lang w:val="kk-KZ" w:eastAsia="ru-RU"/>
        </w:rPr>
        <w:t xml:space="preserve"> да мынадай мәнге ие болды: 187=250; БТ</w:t>
      </w:r>
      <w:r w:rsidR="005F377D">
        <w:rPr>
          <w:rFonts w:ascii="Times New Roman" w:eastAsia="Times New Roman" w:hAnsi="Times New Roman"/>
          <w:color w:val="000000"/>
          <w:sz w:val="28"/>
          <w:szCs w:val="28"/>
          <w:lang w:val="kk-KZ" w:eastAsia="ru-RU"/>
        </w:rPr>
        <w:t xml:space="preserve"> –</w:t>
      </w:r>
      <w:r w:rsidRPr="00A81FC2">
        <w:rPr>
          <w:rFonts w:ascii="Times New Roman" w:eastAsia="Times New Roman" w:hAnsi="Times New Roman"/>
          <w:color w:val="000000"/>
          <w:sz w:val="28"/>
          <w:szCs w:val="28"/>
          <w:lang w:val="kk-KZ" w:eastAsia="ru-RU"/>
        </w:rPr>
        <w:t xml:space="preserve"> 185=237, p=0,997. Зерттелетін топтар арасында айырмашылықтар анықталған жоқ (9-кесте).</w:t>
      </w:r>
    </w:p>
    <w:p w:rsidR="005C6D3B" w:rsidRDefault="005C6D3B" w:rsidP="00336A69">
      <w:pPr>
        <w:spacing w:after="0" w:line="240" w:lineRule="auto"/>
        <w:ind w:firstLine="709"/>
        <w:jc w:val="both"/>
        <w:rPr>
          <w:rFonts w:ascii="Times New Roman" w:eastAsia="Times New Roman" w:hAnsi="Times New Roman"/>
          <w:sz w:val="28"/>
          <w:szCs w:val="28"/>
          <w:lang w:val="kk-KZ" w:eastAsia="ru-RU"/>
        </w:rPr>
      </w:pPr>
    </w:p>
    <w:p w:rsidR="007362AD" w:rsidRPr="00A81FC2" w:rsidRDefault="005C6D3B" w:rsidP="005C6D3B">
      <w:pPr>
        <w:spacing w:after="0" w:line="240" w:lineRule="auto"/>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Кесте </w:t>
      </w:r>
      <w:r w:rsidR="007362AD" w:rsidRPr="00A81FC2">
        <w:rPr>
          <w:rFonts w:ascii="Times New Roman" w:eastAsia="Times New Roman" w:hAnsi="Times New Roman"/>
          <w:sz w:val="28"/>
          <w:szCs w:val="28"/>
          <w:lang w:val="kk-KZ" w:eastAsia="ru-RU"/>
        </w:rPr>
        <w:t>9 –Сүт безі қатерлі ісігінің тері метастаздар</w:t>
      </w:r>
      <w:r w:rsidR="00694A05" w:rsidRPr="00A81FC2">
        <w:rPr>
          <w:rFonts w:ascii="Times New Roman" w:eastAsia="Times New Roman" w:hAnsi="Times New Roman"/>
          <w:sz w:val="28"/>
          <w:szCs w:val="28"/>
          <w:lang w:val="kk-KZ" w:eastAsia="ru-RU"/>
        </w:rPr>
        <w:t>ының визуальды бағалау нәтижесі</w:t>
      </w:r>
    </w:p>
    <w:p w:rsidR="007362AD" w:rsidRPr="005C6D3B" w:rsidRDefault="007362AD" w:rsidP="00336A69">
      <w:pPr>
        <w:spacing w:after="0" w:line="240" w:lineRule="auto"/>
        <w:ind w:firstLine="709"/>
        <w:jc w:val="center"/>
        <w:rPr>
          <w:rFonts w:ascii="Times New Roman" w:eastAsia="Times New Roman" w:hAnsi="Times New Roman"/>
          <w:b/>
          <w:sz w:val="16"/>
          <w:szCs w:val="16"/>
          <w:lang w:val="kk-KZ" w:eastAsia="zh-CN"/>
        </w:rPr>
      </w:pPr>
    </w:p>
    <w:tbl>
      <w:tblPr>
        <w:tblStyle w:val="TableGrid14"/>
        <w:tblW w:w="0" w:type="auto"/>
        <w:tblInd w:w="136" w:type="dxa"/>
        <w:tblLook w:val="04A0" w:firstRow="1" w:lastRow="0" w:firstColumn="1" w:lastColumn="0" w:noHBand="0" w:noVBand="1"/>
      </w:tblPr>
      <w:tblGrid>
        <w:gridCol w:w="2660"/>
        <w:gridCol w:w="1232"/>
        <w:gridCol w:w="1246"/>
        <w:gridCol w:w="853"/>
        <w:gridCol w:w="770"/>
        <w:gridCol w:w="938"/>
        <w:gridCol w:w="1918"/>
      </w:tblGrid>
      <w:tr w:rsidR="007362AD" w:rsidRPr="00A81FC2" w:rsidTr="005F377D">
        <w:trPr>
          <w:trHeight w:hRule="exact" w:val="340"/>
        </w:trPr>
        <w:tc>
          <w:tcPr>
            <w:tcW w:w="2660" w:type="dxa"/>
            <w:vAlign w:val="center"/>
          </w:tcPr>
          <w:p w:rsidR="007362AD" w:rsidRPr="00A81FC2" w:rsidRDefault="007362AD" w:rsidP="005C6D3B">
            <w:pPr>
              <w:spacing w:after="0" w:line="240" w:lineRule="auto"/>
              <w:jc w:val="center"/>
              <w:rPr>
                <w:rFonts w:ascii="Times New Roman" w:hAnsi="Times New Roman"/>
                <w:sz w:val="24"/>
                <w:szCs w:val="24"/>
                <w:lang w:val="en-US"/>
              </w:rPr>
            </w:pPr>
            <w:r w:rsidRPr="00A81FC2">
              <w:rPr>
                <w:rFonts w:ascii="Times New Roman" w:hAnsi="Times New Roman"/>
                <w:sz w:val="24"/>
                <w:szCs w:val="24"/>
                <w:lang w:val="kk-KZ"/>
              </w:rPr>
              <w:t>Зерттеленетін топтар</w:t>
            </w:r>
          </w:p>
        </w:tc>
        <w:tc>
          <w:tcPr>
            <w:tcW w:w="1232" w:type="dxa"/>
            <w:vAlign w:val="center"/>
          </w:tcPr>
          <w:p w:rsidR="007362AD" w:rsidRPr="00A81FC2" w:rsidRDefault="007362AD" w:rsidP="005C6D3B">
            <w:pPr>
              <w:spacing w:after="0" w:line="240" w:lineRule="auto"/>
              <w:jc w:val="center"/>
              <w:rPr>
                <w:rFonts w:ascii="Times New Roman" w:hAnsi="Times New Roman"/>
                <w:sz w:val="24"/>
                <w:szCs w:val="24"/>
                <w:lang w:val="kk-KZ"/>
              </w:rPr>
            </w:pPr>
            <w:r w:rsidRPr="00A81FC2">
              <w:rPr>
                <w:rFonts w:ascii="Times New Roman" w:hAnsi="Times New Roman"/>
                <w:sz w:val="24"/>
                <w:szCs w:val="24"/>
                <w:lang w:val="en-US"/>
              </w:rPr>
              <w:t>min (</w:t>
            </w:r>
            <w:r w:rsidRPr="00A81FC2">
              <w:rPr>
                <w:rFonts w:ascii="Times New Roman" w:hAnsi="Times New Roman"/>
                <w:sz w:val="24"/>
                <w:szCs w:val="24"/>
                <w:lang w:val="kk-KZ"/>
              </w:rPr>
              <w:t>см</w:t>
            </w:r>
            <w:r w:rsidRPr="00A81FC2">
              <w:rPr>
                <w:rFonts w:ascii="Times New Roman" w:hAnsi="Times New Roman"/>
                <w:sz w:val="24"/>
                <w:szCs w:val="24"/>
                <w:vertAlign w:val="superscript"/>
                <w:lang w:val="kk-KZ"/>
              </w:rPr>
              <w:t>2</w:t>
            </w:r>
            <w:r w:rsidRPr="00A81FC2">
              <w:rPr>
                <w:rFonts w:ascii="Times New Roman" w:hAnsi="Times New Roman"/>
                <w:sz w:val="24"/>
                <w:szCs w:val="24"/>
                <w:lang w:val="en-US"/>
              </w:rPr>
              <w:t>)</w:t>
            </w:r>
          </w:p>
        </w:tc>
        <w:tc>
          <w:tcPr>
            <w:tcW w:w="1246" w:type="dxa"/>
            <w:vAlign w:val="center"/>
          </w:tcPr>
          <w:p w:rsidR="007362AD" w:rsidRPr="00A81FC2" w:rsidRDefault="007362AD" w:rsidP="005C6D3B">
            <w:pPr>
              <w:spacing w:after="0" w:line="240" w:lineRule="auto"/>
              <w:jc w:val="center"/>
              <w:rPr>
                <w:rFonts w:ascii="Times New Roman" w:hAnsi="Times New Roman"/>
                <w:sz w:val="24"/>
                <w:szCs w:val="24"/>
                <w:lang w:val="en-US"/>
              </w:rPr>
            </w:pPr>
            <w:r w:rsidRPr="00A81FC2">
              <w:rPr>
                <w:rFonts w:ascii="Times New Roman" w:hAnsi="Times New Roman"/>
                <w:sz w:val="24"/>
                <w:szCs w:val="24"/>
                <w:lang w:val="en-US"/>
              </w:rPr>
              <w:t>max (</w:t>
            </w:r>
            <w:r w:rsidRPr="00A81FC2">
              <w:rPr>
                <w:rFonts w:ascii="Times New Roman" w:hAnsi="Times New Roman"/>
                <w:sz w:val="24"/>
                <w:szCs w:val="24"/>
                <w:lang w:val="kk-KZ"/>
              </w:rPr>
              <w:t>см</w:t>
            </w:r>
            <w:r w:rsidRPr="00A81FC2">
              <w:rPr>
                <w:rFonts w:ascii="Times New Roman" w:hAnsi="Times New Roman"/>
                <w:sz w:val="24"/>
                <w:szCs w:val="24"/>
                <w:vertAlign w:val="superscript"/>
                <w:lang w:val="kk-KZ"/>
              </w:rPr>
              <w:t>2</w:t>
            </w:r>
            <w:r w:rsidRPr="00A81FC2">
              <w:rPr>
                <w:rFonts w:ascii="Times New Roman" w:hAnsi="Times New Roman"/>
                <w:sz w:val="24"/>
                <w:szCs w:val="24"/>
                <w:lang w:val="en-US"/>
              </w:rPr>
              <w:t>)</w:t>
            </w:r>
          </w:p>
        </w:tc>
        <w:tc>
          <w:tcPr>
            <w:tcW w:w="853" w:type="dxa"/>
            <w:vAlign w:val="center"/>
          </w:tcPr>
          <w:p w:rsidR="007362AD" w:rsidRPr="00A81FC2" w:rsidRDefault="007362AD" w:rsidP="005C6D3B">
            <w:pPr>
              <w:spacing w:after="0" w:line="240" w:lineRule="auto"/>
              <w:jc w:val="center"/>
              <w:rPr>
                <w:rFonts w:ascii="Times New Roman" w:hAnsi="Times New Roman"/>
                <w:sz w:val="24"/>
                <w:szCs w:val="24"/>
                <w:lang w:val="kk-KZ"/>
              </w:rPr>
            </w:pPr>
            <w:r w:rsidRPr="00A81FC2">
              <w:rPr>
                <w:rFonts w:ascii="Times New Roman" w:hAnsi="Times New Roman"/>
                <w:sz w:val="24"/>
                <w:szCs w:val="24"/>
                <w:lang w:val="kk-KZ"/>
              </w:rPr>
              <w:t>М</w:t>
            </w:r>
          </w:p>
        </w:tc>
        <w:tc>
          <w:tcPr>
            <w:tcW w:w="770" w:type="dxa"/>
            <w:vAlign w:val="center"/>
          </w:tcPr>
          <w:p w:rsidR="007362AD" w:rsidRPr="00A81FC2" w:rsidRDefault="007362AD" w:rsidP="005C6D3B">
            <w:pPr>
              <w:spacing w:after="0" w:line="240" w:lineRule="auto"/>
              <w:jc w:val="center"/>
              <w:rPr>
                <w:rFonts w:ascii="Times New Roman" w:hAnsi="Times New Roman"/>
                <w:sz w:val="24"/>
                <w:szCs w:val="24"/>
                <w:lang w:val="en-US"/>
              </w:rPr>
            </w:pPr>
            <w:r w:rsidRPr="00A81FC2">
              <w:rPr>
                <w:rFonts w:ascii="Times New Roman" w:hAnsi="Times New Roman"/>
                <w:sz w:val="24"/>
                <w:szCs w:val="24"/>
                <w:lang w:val="en-US"/>
              </w:rPr>
              <w:t>SD</w:t>
            </w:r>
          </w:p>
        </w:tc>
        <w:tc>
          <w:tcPr>
            <w:tcW w:w="938" w:type="dxa"/>
            <w:vAlign w:val="center"/>
          </w:tcPr>
          <w:p w:rsidR="007362AD" w:rsidRPr="00A81FC2" w:rsidRDefault="007362AD" w:rsidP="005C6D3B">
            <w:pPr>
              <w:spacing w:after="0" w:line="240" w:lineRule="auto"/>
              <w:jc w:val="center"/>
              <w:rPr>
                <w:rFonts w:ascii="Times New Roman" w:hAnsi="Times New Roman"/>
                <w:sz w:val="24"/>
                <w:szCs w:val="24"/>
                <w:lang w:val="en-US"/>
              </w:rPr>
            </w:pPr>
            <w:r w:rsidRPr="00A81FC2">
              <w:rPr>
                <w:rFonts w:ascii="Times New Roman" w:hAnsi="Times New Roman"/>
                <w:sz w:val="24"/>
                <w:szCs w:val="24"/>
                <w:lang w:val="en-US"/>
              </w:rPr>
              <w:t>SE</w:t>
            </w:r>
          </w:p>
        </w:tc>
        <w:tc>
          <w:tcPr>
            <w:tcW w:w="1918" w:type="dxa"/>
            <w:vAlign w:val="center"/>
          </w:tcPr>
          <w:p w:rsidR="007362AD" w:rsidRPr="00A81FC2" w:rsidRDefault="007362AD" w:rsidP="005C6D3B">
            <w:pPr>
              <w:spacing w:after="0" w:line="240" w:lineRule="auto"/>
              <w:jc w:val="center"/>
              <w:rPr>
                <w:rFonts w:ascii="Times New Roman" w:hAnsi="Times New Roman"/>
                <w:sz w:val="24"/>
                <w:szCs w:val="24"/>
                <w:lang w:val="en-US"/>
              </w:rPr>
            </w:pPr>
            <w:r w:rsidRPr="00A81FC2">
              <w:rPr>
                <w:rFonts w:ascii="Times New Roman" w:hAnsi="Times New Roman"/>
                <w:sz w:val="24"/>
                <w:szCs w:val="24"/>
                <w:lang w:val="en-US"/>
              </w:rPr>
              <w:t>t-test, p</w:t>
            </w:r>
          </w:p>
        </w:tc>
      </w:tr>
      <w:tr w:rsidR="007362AD" w:rsidRPr="00A81FC2" w:rsidTr="005F377D">
        <w:trPr>
          <w:trHeight w:hRule="exact" w:val="340"/>
        </w:trPr>
        <w:tc>
          <w:tcPr>
            <w:tcW w:w="2660" w:type="dxa"/>
          </w:tcPr>
          <w:p w:rsidR="007362AD" w:rsidRPr="00A81FC2" w:rsidRDefault="007362AD" w:rsidP="005C6D3B">
            <w:pPr>
              <w:spacing w:after="0" w:line="240" w:lineRule="auto"/>
              <w:rPr>
                <w:rFonts w:ascii="Times New Roman" w:hAnsi="Times New Roman"/>
                <w:sz w:val="24"/>
                <w:szCs w:val="24"/>
              </w:rPr>
            </w:pPr>
            <w:r w:rsidRPr="00A81FC2">
              <w:rPr>
                <w:rFonts w:ascii="Times New Roman" w:hAnsi="Times New Roman"/>
                <w:sz w:val="24"/>
                <w:szCs w:val="24"/>
                <w:lang w:val="kk-KZ"/>
              </w:rPr>
              <w:t>Негізгі топ</w:t>
            </w:r>
            <w:r w:rsidRPr="00A81FC2">
              <w:rPr>
                <w:rFonts w:ascii="Times New Roman" w:hAnsi="Times New Roman"/>
                <w:sz w:val="24"/>
                <w:szCs w:val="24"/>
              </w:rPr>
              <w:t>(</w:t>
            </w:r>
            <w:r w:rsidRPr="00A81FC2">
              <w:rPr>
                <w:rFonts w:ascii="Times New Roman" w:hAnsi="Times New Roman"/>
                <w:sz w:val="24"/>
                <w:szCs w:val="24"/>
                <w:lang w:val="en-US"/>
              </w:rPr>
              <w:t>n=29</w:t>
            </w:r>
            <w:r w:rsidRPr="00A81FC2">
              <w:rPr>
                <w:rFonts w:ascii="Times New Roman" w:hAnsi="Times New Roman"/>
                <w:sz w:val="24"/>
                <w:szCs w:val="24"/>
              </w:rPr>
              <w:t>)</w:t>
            </w:r>
          </w:p>
        </w:tc>
        <w:tc>
          <w:tcPr>
            <w:tcW w:w="1232" w:type="dxa"/>
            <w:vAlign w:val="center"/>
          </w:tcPr>
          <w:p w:rsidR="007362AD" w:rsidRPr="00A81FC2" w:rsidRDefault="007362AD" w:rsidP="005C6D3B">
            <w:pPr>
              <w:spacing w:after="0" w:line="240" w:lineRule="auto"/>
              <w:jc w:val="center"/>
              <w:rPr>
                <w:rFonts w:ascii="Times New Roman" w:hAnsi="Times New Roman"/>
                <w:sz w:val="24"/>
                <w:szCs w:val="24"/>
                <w:lang w:val="kk-KZ"/>
              </w:rPr>
            </w:pPr>
            <w:r w:rsidRPr="00A81FC2">
              <w:rPr>
                <w:rFonts w:ascii="Times New Roman" w:hAnsi="Times New Roman"/>
                <w:sz w:val="24"/>
                <w:szCs w:val="24"/>
                <w:lang w:val="kk-KZ"/>
              </w:rPr>
              <w:t>0,5</w:t>
            </w:r>
          </w:p>
        </w:tc>
        <w:tc>
          <w:tcPr>
            <w:tcW w:w="1246" w:type="dxa"/>
            <w:vAlign w:val="center"/>
          </w:tcPr>
          <w:p w:rsidR="007362AD" w:rsidRPr="00A81FC2" w:rsidRDefault="007362AD" w:rsidP="005C6D3B">
            <w:pPr>
              <w:spacing w:after="0" w:line="240" w:lineRule="auto"/>
              <w:jc w:val="center"/>
              <w:rPr>
                <w:rFonts w:ascii="Times New Roman" w:hAnsi="Times New Roman"/>
                <w:sz w:val="24"/>
                <w:szCs w:val="24"/>
                <w:lang w:val="kk-KZ"/>
              </w:rPr>
            </w:pPr>
            <w:r w:rsidRPr="00A81FC2">
              <w:rPr>
                <w:rFonts w:ascii="Times New Roman" w:hAnsi="Times New Roman"/>
                <w:sz w:val="24"/>
                <w:szCs w:val="24"/>
                <w:lang w:val="kk-KZ"/>
              </w:rPr>
              <w:t>1109</w:t>
            </w:r>
          </w:p>
        </w:tc>
        <w:tc>
          <w:tcPr>
            <w:tcW w:w="853" w:type="dxa"/>
            <w:vAlign w:val="center"/>
          </w:tcPr>
          <w:p w:rsidR="007362AD" w:rsidRPr="00A81FC2" w:rsidRDefault="007362AD" w:rsidP="005C6D3B">
            <w:pPr>
              <w:spacing w:after="0" w:line="240" w:lineRule="auto"/>
              <w:jc w:val="center"/>
              <w:rPr>
                <w:rFonts w:ascii="Times New Roman" w:hAnsi="Times New Roman"/>
                <w:sz w:val="24"/>
                <w:szCs w:val="24"/>
                <w:lang w:val="kk-KZ"/>
              </w:rPr>
            </w:pPr>
            <w:r w:rsidRPr="00A81FC2">
              <w:rPr>
                <w:rFonts w:ascii="Times New Roman" w:hAnsi="Times New Roman"/>
                <w:sz w:val="24"/>
                <w:szCs w:val="24"/>
                <w:lang w:val="kk-KZ"/>
              </w:rPr>
              <w:t>187</w:t>
            </w:r>
          </w:p>
        </w:tc>
        <w:tc>
          <w:tcPr>
            <w:tcW w:w="770" w:type="dxa"/>
            <w:vAlign w:val="center"/>
          </w:tcPr>
          <w:p w:rsidR="007362AD" w:rsidRPr="00A81FC2" w:rsidRDefault="007362AD" w:rsidP="005C6D3B">
            <w:pPr>
              <w:spacing w:after="0" w:line="240" w:lineRule="auto"/>
              <w:jc w:val="center"/>
              <w:rPr>
                <w:rFonts w:ascii="Times New Roman" w:hAnsi="Times New Roman"/>
                <w:sz w:val="24"/>
                <w:szCs w:val="24"/>
                <w:lang w:val="en-US"/>
              </w:rPr>
            </w:pPr>
            <w:r w:rsidRPr="00A81FC2">
              <w:rPr>
                <w:rFonts w:ascii="Times New Roman" w:hAnsi="Times New Roman"/>
                <w:sz w:val="24"/>
                <w:szCs w:val="24"/>
                <w:lang w:val="en-US"/>
              </w:rPr>
              <w:t>250</w:t>
            </w:r>
          </w:p>
        </w:tc>
        <w:tc>
          <w:tcPr>
            <w:tcW w:w="938" w:type="dxa"/>
            <w:vAlign w:val="center"/>
          </w:tcPr>
          <w:p w:rsidR="007362AD" w:rsidRPr="00A81FC2" w:rsidRDefault="007362AD" w:rsidP="005C6D3B">
            <w:pPr>
              <w:spacing w:after="0" w:line="240" w:lineRule="auto"/>
              <w:jc w:val="center"/>
              <w:rPr>
                <w:rFonts w:ascii="Times New Roman" w:hAnsi="Times New Roman"/>
                <w:sz w:val="24"/>
                <w:szCs w:val="24"/>
                <w:lang w:val="en-US"/>
              </w:rPr>
            </w:pPr>
            <w:r w:rsidRPr="00A81FC2">
              <w:rPr>
                <w:rFonts w:ascii="Times New Roman" w:hAnsi="Times New Roman"/>
                <w:sz w:val="24"/>
                <w:szCs w:val="24"/>
                <w:lang w:val="en-US"/>
              </w:rPr>
              <w:t>46.4</w:t>
            </w:r>
          </w:p>
        </w:tc>
        <w:tc>
          <w:tcPr>
            <w:tcW w:w="1918" w:type="dxa"/>
            <w:vMerge w:val="restart"/>
          </w:tcPr>
          <w:p w:rsidR="007362AD" w:rsidRPr="00A81FC2" w:rsidRDefault="007362AD" w:rsidP="00DF7D91">
            <w:pPr>
              <w:spacing w:after="0" w:line="240" w:lineRule="auto"/>
              <w:rPr>
                <w:rFonts w:ascii="Times New Roman" w:hAnsi="Times New Roman"/>
                <w:sz w:val="24"/>
                <w:szCs w:val="24"/>
                <w:lang w:val="en-US"/>
              </w:rPr>
            </w:pPr>
            <w:r w:rsidRPr="00A81FC2">
              <w:rPr>
                <w:rFonts w:ascii="Times New Roman" w:hAnsi="Times New Roman"/>
                <w:sz w:val="24"/>
                <w:szCs w:val="24"/>
                <w:lang w:val="en-US"/>
              </w:rPr>
              <w:t>0</w:t>
            </w:r>
            <w:r w:rsidRPr="00A81FC2">
              <w:rPr>
                <w:rFonts w:ascii="Times New Roman" w:hAnsi="Times New Roman"/>
                <w:sz w:val="24"/>
                <w:szCs w:val="24"/>
              </w:rPr>
              <w:t>.</w:t>
            </w:r>
            <w:r w:rsidRPr="00A81FC2">
              <w:rPr>
                <w:rFonts w:ascii="Times New Roman" w:hAnsi="Times New Roman"/>
                <w:sz w:val="24"/>
                <w:szCs w:val="24"/>
                <w:lang w:val="en-US"/>
              </w:rPr>
              <w:t>0292</w:t>
            </w:r>
            <w:r w:rsidRPr="00A81FC2">
              <w:rPr>
                <w:rFonts w:ascii="Times New Roman" w:hAnsi="Times New Roman"/>
                <w:sz w:val="24"/>
                <w:szCs w:val="24"/>
              </w:rPr>
              <w:t xml:space="preserve">, </w:t>
            </w:r>
            <w:r w:rsidRPr="00A81FC2">
              <w:rPr>
                <w:rFonts w:ascii="Times New Roman" w:hAnsi="Times New Roman"/>
                <w:sz w:val="24"/>
                <w:szCs w:val="24"/>
                <w:lang w:val="en-US"/>
              </w:rPr>
              <w:t>p</w:t>
            </w:r>
            <w:r w:rsidRPr="00A81FC2">
              <w:rPr>
                <w:rFonts w:ascii="Times New Roman" w:hAnsi="Times New Roman"/>
                <w:sz w:val="24"/>
                <w:szCs w:val="24"/>
              </w:rPr>
              <w:t>=0.</w:t>
            </w:r>
            <w:r w:rsidRPr="00A81FC2">
              <w:rPr>
                <w:rFonts w:ascii="Times New Roman" w:hAnsi="Times New Roman"/>
                <w:sz w:val="24"/>
                <w:szCs w:val="24"/>
                <w:lang w:val="en-US"/>
              </w:rPr>
              <w:t>997</w:t>
            </w:r>
          </w:p>
        </w:tc>
      </w:tr>
      <w:tr w:rsidR="007362AD" w:rsidRPr="00A81FC2" w:rsidTr="005F377D">
        <w:trPr>
          <w:trHeight w:hRule="exact" w:val="340"/>
        </w:trPr>
        <w:tc>
          <w:tcPr>
            <w:tcW w:w="2660" w:type="dxa"/>
          </w:tcPr>
          <w:p w:rsidR="007362AD" w:rsidRPr="00A81FC2" w:rsidRDefault="009D4B64" w:rsidP="00DF7D91">
            <w:pPr>
              <w:spacing w:after="0" w:line="240" w:lineRule="auto"/>
              <w:rPr>
                <w:rFonts w:ascii="Times New Roman" w:hAnsi="Times New Roman"/>
                <w:sz w:val="24"/>
                <w:szCs w:val="24"/>
              </w:rPr>
            </w:pPr>
            <w:r w:rsidRPr="00A81FC2">
              <w:rPr>
                <w:rFonts w:ascii="Times New Roman" w:hAnsi="Times New Roman"/>
                <w:sz w:val="24"/>
                <w:szCs w:val="24"/>
                <w:lang w:val="kk-KZ"/>
              </w:rPr>
              <w:t>Ба</w:t>
            </w:r>
            <w:r w:rsidR="007362AD" w:rsidRPr="00A81FC2">
              <w:rPr>
                <w:rFonts w:ascii="Times New Roman" w:hAnsi="Times New Roman"/>
                <w:sz w:val="24"/>
                <w:szCs w:val="24"/>
                <w:lang w:val="kk-KZ"/>
              </w:rPr>
              <w:t>қылау тобы</w:t>
            </w:r>
            <w:r w:rsidR="007362AD" w:rsidRPr="00A81FC2">
              <w:rPr>
                <w:rFonts w:ascii="Times New Roman" w:hAnsi="Times New Roman"/>
                <w:sz w:val="24"/>
                <w:szCs w:val="24"/>
              </w:rPr>
              <w:t>(</w:t>
            </w:r>
            <w:r w:rsidR="007362AD" w:rsidRPr="00A81FC2">
              <w:rPr>
                <w:rFonts w:ascii="Times New Roman" w:hAnsi="Times New Roman"/>
                <w:sz w:val="24"/>
                <w:szCs w:val="24"/>
                <w:lang w:val="en-US"/>
              </w:rPr>
              <w:t>n=38</w:t>
            </w:r>
            <w:r w:rsidR="007362AD" w:rsidRPr="00A81FC2">
              <w:rPr>
                <w:rFonts w:ascii="Times New Roman" w:hAnsi="Times New Roman"/>
                <w:sz w:val="24"/>
                <w:szCs w:val="24"/>
              </w:rPr>
              <w:t>)</w:t>
            </w:r>
          </w:p>
        </w:tc>
        <w:tc>
          <w:tcPr>
            <w:tcW w:w="1232" w:type="dxa"/>
            <w:vAlign w:val="center"/>
          </w:tcPr>
          <w:p w:rsidR="007362AD" w:rsidRPr="00A81FC2" w:rsidRDefault="007362AD" w:rsidP="005C6D3B">
            <w:pPr>
              <w:spacing w:after="0" w:line="240" w:lineRule="auto"/>
              <w:jc w:val="center"/>
              <w:rPr>
                <w:rFonts w:ascii="Times New Roman" w:hAnsi="Times New Roman"/>
                <w:sz w:val="24"/>
                <w:szCs w:val="24"/>
                <w:lang w:val="kk-KZ"/>
              </w:rPr>
            </w:pPr>
            <w:r w:rsidRPr="00A81FC2">
              <w:rPr>
                <w:rFonts w:ascii="Times New Roman" w:hAnsi="Times New Roman"/>
                <w:sz w:val="24"/>
                <w:szCs w:val="24"/>
                <w:lang w:val="kk-KZ"/>
              </w:rPr>
              <w:t>1</w:t>
            </w:r>
          </w:p>
        </w:tc>
        <w:tc>
          <w:tcPr>
            <w:tcW w:w="1246" w:type="dxa"/>
            <w:vAlign w:val="center"/>
          </w:tcPr>
          <w:p w:rsidR="007362AD" w:rsidRPr="00A81FC2" w:rsidRDefault="007362AD" w:rsidP="005C6D3B">
            <w:pPr>
              <w:spacing w:after="0" w:line="240" w:lineRule="auto"/>
              <w:jc w:val="center"/>
              <w:rPr>
                <w:rFonts w:ascii="Times New Roman" w:hAnsi="Times New Roman"/>
                <w:sz w:val="24"/>
                <w:szCs w:val="24"/>
                <w:lang w:val="kk-KZ"/>
              </w:rPr>
            </w:pPr>
            <w:r w:rsidRPr="00A81FC2">
              <w:rPr>
                <w:rFonts w:ascii="Times New Roman" w:hAnsi="Times New Roman"/>
                <w:sz w:val="24"/>
                <w:szCs w:val="24"/>
                <w:lang w:val="kk-KZ"/>
              </w:rPr>
              <w:t>1028</w:t>
            </w:r>
          </w:p>
        </w:tc>
        <w:tc>
          <w:tcPr>
            <w:tcW w:w="853" w:type="dxa"/>
            <w:vAlign w:val="center"/>
          </w:tcPr>
          <w:p w:rsidR="007362AD" w:rsidRPr="00A81FC2" w:rsidRDefault="007362AD" w:rsidP="005C6D3B">
            <w:pPr>
              <w:spacing w:after="0" w:line="240" w:lineRule="auto"/>
              <w:jc w:val="center"/>
              <w:rPr>
                <w:rFonts w:ascii="Times New Roman" w:hAnsi="Times New Roman"/>
                <w:sz w:val="24"/>
                <w:szCs w:val="24"/>
                <w:lang w:val="kk-KZ"/>
              </w:rPr>
            </w:pPr>
            <w:r w:rsidRPr="00A81FC2">
              <w:rPr>
                <w:rFonts w:ascii="Times New Roman" w:hAnsi="Times New Roman"/>
                <w:sz w:val="24"/>
                <w:szCs w:val="24"/>
                <w:lang w:val="kk-KZ"/>
              </w:rPr>
              <w:t>185</w:t>
            </w:r>
          </w:p>
        </w:tc>
        <w:tc>
          <w:tcPr>
            <w:tcW w:w="770" w:type="dxa"/>
            <w:vAlign w:val="center"/>
          </w:tcPr>
          <w:p w:rsidR="007362AD" w:rsidRPr="00A81FC2" w:rsidRDefault="007362AD" w:rsidP="005C6D3B">
            <w:pPr>
              <w:spacing w:after="0" w:line="240" w:lineRule="auto"/>
              <w:jc w:val="center"/>
              <w:rPr>
                <w:rFonts w:ascii="Times New Roman" w:hAnsi="Times New Roman"/>
                <w:sz w:val="24"/>
                <w:szCs w:val="24"/>
                <w:lang w:val="en-US"/>
              </w:rPr>
            </w:pPr>
            <w:r w:rsidRPr="00A81FC2">
              <w:rPr>
                <w:rFonts w:ascii="Times New Roman" w:hAnsi="Times New Roman"/>
                <w:sz w:val="24"/>
                <w:szCs w:val="24"/>
                <w:lang w:val="en-US"/>
              </w:rPr>
              <w:t>237</w:t>
            </w:r>
          </w:p>
        </w:tc>
        <w:tc>
          <w:tcPr>
            <w:tcW w:w="938" w:type="dxa"/>
            <w:vAlign w:val="center"/>
          </w:tcPr>
          <w:p w:rsidR="007362AD" w:rsidRPr="00A81FC2" w:rsidRDefault="007362AD" w:rsidP="005C6D3B">
            <w:pPr>
              <w:spacing w:after="0" w:line="240" w:lineRule="auto"/>
              <w:jc w:val="center"/>
              <w:rPr>
                <w:rFonts w:ascii="Times New Roman" w:hAnsi="Times New Roman"/>
                <w:sz w:val="24"/>
                <w:szCs w:val="24"/>
                <w:lang w:val="en-US"/>
              </w:rPr>
            </w:pPr>
            <w:r w:rsidRPr="00A81FC2">
              <w:rPr>
                <w:rFonts w:ascii="Times New Roman" w:hAnsi="Times New Roman"/>
                <w:sz w:val="24"/>
                <w:szCs w:val="24"/>
                <w:lang w:val="en-US"/>
              </w:rPr>
              <w:t>38.5</w:t>
            </w:r>
          </w:p>
        </w:tc>
        <w:tc>
          <w:tcPr>
            <w:tcW w:w="1918" w:type="dxa"/>
            <w:vMerge/>
          </w:tcPr>
          <w:p w:rsidR="007362AD" w:rsidRPr="00A81FC2" w:rsidRDefault="007362AD" w:rsidP="00DF7D91">
            <w:pPr>
              <w:spacing w:after="0" w:line="240" w:lineRule="auto"/>
              <w:rPr>
                <w:rFonts w:ascii="Times New Roman" w:hAnsi="Times New Roman"/>
                <w:sz w:val="24"/>
                <w:szCs w:val="24"/>
              </w:rPr>
            </w:pPr>
          </w:p>
        </w:tc>
      </w:tr>
    </w:tbl>
    <w:p w:rsidR="007362AD" w:rsidRPr="00A81FC2" w:rsidRDefault="007362AD" w:rsidP="00336A69">
      <w:pPr>
        <w:spacing w:after="0" w:line="240" w:lineRule="auto"/>
        <w:ind w:firstLine="709"/>
        <w:rPr>
          <w:rFonts w:ascii="Times New Roman" w:eastAsia="Times New Roman" w:hAnsi="Times New Roman"/>
          <w:sz w:val="28"/>
          <w:szCs w:val="28"/>
          <w:lang w:val="kk-KZ" w:eastAsia="zh-CN"/>
        </w:rPr>
      </w:pPr>
    </w:p>
    <w:p w:rsidR="007362AD" w:rsidRPr="00A81FC2" w:rsidRDefault="005C6D3B" w:rsidP="00336A69">
      <w:pPr>
        <w:spacing w:after="0" w:line="240" w:lineRule="auto"/>
        <w:ind w:left="23" w:right="23" w:firstLine="709"/>
        <w:jc w:val="both"/>
        <w:rPr>
          <w:rFonts w:ascii="Times New Roman" w:eastAsia="Times New Roman" w:hAnsi="Times New Roman"/>
          <w:color w:val="000000"/>
          <w:sz w:val="28"/>
          <w:szCs w:val="28"/>
          <w:lang w:val="kk-KZ" w:eastAsia="ru-RU"/>
        </w:rPr>
      </w:pPr>
      <w:r w:rsidRPr="00A81FC2">
        <w:rPr>
          <w:rFonts w:ascii="Times New Roman" w:eastAsia="Times New Roman" w:hAnsi="Times New Roman"/>
          <w:sz w:val="28"/>
          <w:szCs w:val="28"/>
          <w:lang w:val="kk-KZ" w:eastAsia="ru-RU"/>
        </w:rPr>
        <w:t>СБҚІ тері метастаздарының визуальды және ФДәдістері арқылы анықталған аудандарынсалыстыру нәтижелері 23-суретте келтірілген, ал бұл айырмашылық статистикалық маңызды болды (p=0,002) (10-кесте).</w:t>
      </w:r>
    </w:p>
    <w:p w:rsidR="005C6D3B" w:rsidRPr="005C6D3B" w:rsidRDefault="005C6D3B" w:rsidP="00336A69">
      <w:pPr>
        <w:spacing w:after="0" w:line="240" w:lineRule="auto"/>
        <w:ind w:firstLine="709"/>
        <w:jc w:val="both"/>
        <w:rPr>
          <w:rFonts w:ascii="Times New Roman" w:eastAsia="Times New Roman" w:hAnsi="Times New Roman"/>
          <w:color w:val="000000"/>
          <w:sz w:val="28"/>
          <w:szCs w:val="28"/>
          <w:lang w:val="kk-KZ"/>
        </w:rPr>
      </w:pPr>
    </w:p>
    <w:p w:rsidR="00376A02" w:rsidRPr="00A81FC2" w:rsidRDefault="00376A02" w:rsidP="00336A69">
      <w:pPr>
        <w:spacing w:after="0" w:line="240" w:lineRule="auto"/>
        <w:ind w:firstLine="709"/>
        <w:jc w:val="center"/>
        <w:rPr>
          <w:rFonts w:ascii="Times New Roman" w:eastAsia="Times New Roman" w:hAnsi="Times New Roman"/>
          <w:color w:val="000000"/>
          <w:sz w:val="28"/>
          <w:szCs w:val="28"/>
        </w:rPr>
      </w:pPr>
      <w:r w:rsidRPr="00A81FC2">
        <w:rPr>
          <w:rFonts w:ascii="Times New Roman" w:eastAsia="Times New Roman" w:hAnsi="Times New Roman"/>
          <w:noProof/>
          <w:color w:val="000000"/>
          <w:sz w:val="28"/>
          <w:szCs w:val="28"/>
          <w:lang w:eastAsia="ru-RU"/>
        </w:rPr>
        <w:drawing>
          <wp:inline distT="0" distB="0" distL="0" distR="0">
            <wp:extent cx="3943847" cy="2369488"/>
            <wp:effectExtent l="0" t="0" r="0" b="0"/>
            <wp:docPr id="80" name="Рисунок 3" descr="http://127.0.0.1:62033/33f783f0-38d1-4c4e-b1d9-99d4f4b6e7f3/2/res/02%20ttestPS/resources/dacc8eeae1524b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127.0.0.1:62033/33f783f0-38d1-4c4e-b1d9-99d4f4b6e7f3/2/res/02%20ttestPS/resources/dacc8eeae1524ba3.png"/>
                    <pic:cNvPicPr>
                      <a:picLocks noChangeAspect="1" noChangeArrowheads="1"/>
                    </pic:cNvPicPr>
                  </pic:nvPicPr>
                  <pic:blipFill>
                    <a:blip r:embed="rId30" cstate="print"/>
                    <a:srcRect/>
                    <a:stretch>
                      <a:fillRect/>
                    </a:stretch>
                  </pic:blipFill>
                  <pic:spPr bwMode="auto">
                    <a:xfrm>
                      <a:off x="0" y="0"/>
                      <a:ext cx="3983652" cy="2393403"/>
                    </a:xfrm>
                    <a:prstGeom prst="rect">
                      <a:avLst/>
                    </a:prstGeom>
                    <a:noFill/>
                    <a:ln w="9525">
                      <a:noFill/>
                      <a:miter lim="800000"/>
                      <a:headEnd/>
                      <a:tailEnd/>
                    </a:ln>
                  </pic:spPr>
                </pic:pic>
              </a:graphicData>
            </a:graphic>
          </wp:inline>
        </w:drawing>
      </w:r>
    </w:p>
    <w:p w:rsidR="00376A02" w:rsidRPr="005C6D3B" w:rsidRDefault="00376A02" w:rsidP="00336A69">
      <w:pPr>
        <w:spacing w:after="0" w:line="240" w:lineRule="auto"/>
        <w:ind w:firstLine="709"/>
        <w:jc w:val="both"/>
        <w:rPr>
          <w:rFonts w:ascii="Times New Roman" w:eastAsia="Times New Roman" w:hAnsi="Times New Roman"/>
          <w:color w:val="000000"/>
          <w:sz w:val="16"/>
          <w:szCs w:val="16"/>
          <w:lang w:val="kk-KZ" w:eastAsia="ru-RU"/>
        </w:rPr>
      </w:pPr>
    </w:p>
    <w:p w:rsidR="00376A02" w:rsidRPr="00A81FC2" w:rsidRDefault="005C6D3B" w:rsidP="005C6D3B">
      <w:pPr>
        <w:spacing w:after="0" w:line="240" w:lineRule="auto"/>
        <w:jc w:val="center"/>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 xml:space="preserve">Сурет </w:t>
      </w:r>
      <w:r w:rsidR="0037186C" w:rsidRPr="00A81FC2">
        <w:rPr>
          <w:rFonts w:ascii="Times New Roman" w:eastAsia="Times New Roman" w:hAnsi="Times New Roman"/>
          <w:color w:val="000000"/>
          <w:sz w:val="28"/>
          <w:szCs w:val="28"/>
          <w:lang w:val="kk-KZ" w:eastAsia="ru-RU"/>
        </w:rPr>
        <w:t>23</w:t>
      </w:r>
      <w:r>
        <w:rPr>
          <w:rFonts w:ascii="Times New Roman" w:eastAsia="Times New Roman" w:hAnsi="Times New Roman"/>
          <w:color w:val="000000"/>
          <w:sz w:val="28"/>
          <w:szCs w:val="28"/>
          <w:lang w:val="kk-KZ" w:eastAsia="ru-RU"/>
        </w:rPr>
        <w:t xml:space="preserve">– </w:t>
      </w:r>
      <w:r w:rsidR="00376A02" w:rsidRPr="00A81FC2">
        <w:rPr>
          <w:rFonts w:ascii="Times New Roman" w:eastAsia="Times New Roman" w:hAnsi="Times New Roman"/>
          <w:color w:val="000000"/>
          <w:sz w:val="28"/>
          <w:szCs w:val="28"/>
          <w:shd w:val="clear" w:color="auto" w:fill="FFFFFF"/>
          <w:lang w:val="kk-KZ" w:eastAsia="ru-RU"/>
        </w:rPr>
        <w:t>Флуоресцентті диагностика әдісімен анықталған</w:t>
      </w:r>
      <w:r w:rsidR="00376A02" w:rsidRPr="00A81FC2">
        <w:rPr>
          <w:rFonts w:ascii="Times New Roman" w:eastAsia="Times New Roman" w:hAnsi="Times New Roman"/>
          <w:sz w:val="28"/>
          <w:szCs w:val="28"/>
          <w:lang w:val="kk-KZ" w:eastAsia="ru-RU"/>
        </w:rPr>
        <w:t>сүт безі қатерлі ісігінің</w:t>
      </w:r>
      <w:r w:rsidR="00376A02" w:rsidRPr="00A81FC2">
        <w:rPr>
          <w:rFonts w:ascii="Times New Roman" w:eastAsia="Times New Roman" w:hAnsi="Times New Roman"/>
          <w:color w:val="000000"/>
          <w:sz w:val="28"/>
          <w:szCs w:val="28"/>
          <w:lang w:val="kk-KZ" w:eastAsia="ru-RU"/>
        </w:rPr>
        <w:t xml:space="preserve"> тер</w:t>
      </w:r>
      <w:r>
        <w:rPr>
          <w:rFonts w:ascii="Times New Roman" w:eastAsia="Times New Roman" w:hAnsi="Times New Roman"/>
          <w:color w:val="000000"/>
          <w:sz w:val="28"/>
          <w:szCs w:val="28"/>
          <w:lang w:val="kk-KZ" w:eastAsia="ru-RU"/>
        </w:rPr>
        <w:t>і метастаздарының ауданы (n=29)</w:t>
      </w:r>
    </w:p>
    <w:p w:rsidR="005C6D3B" w:rsidRPr="00A81FC2" w:rsidRDefault="005C6D3B" w:rsidP="005C6D3B">
      <w:pPr>
        <w:spacing w:after="0" w:line="240" w:lineRule="auto"/>
        <w:jc w:val="both"/>
        <w:rPr>
          <w:rFonts w:ascii="Times New Roman" w:eastAsia="Times New Roman" w:hAnsi="Times New Roman"/>
          <w:color w:val="000000"/>
          <w:sz w:val="28"/>
          <w:szCs w:val="28"/>
          <w:lang w:val="kk-KZ" w:eastAsia="ru-RU"/>
        </w:rPr>
      </w:pPr>
      <w:r>
        <w:rPr>
          <w:rFonts w:ascii="Times New Roman" w:eastAsia="Times New Roman" w:hAnsi="Times New Roman"/>
          <w:sz w:val="28"/>
          <w:szCs w:val="28"/>
          <w:lang w:val="kk-KZ" w:eastAsia="ru-RU"/>
        </w:rPr>
        <w:lastRenderedPageBreak/>
        <w:t xml:space="preserve">Кесте </w:t>
      </w:r>
      <w:r w:rsidRPr="00A81FC2">
        <w:rPr>
          <w:rFonts w:ascii="Times New Roman" w:eastAsia="Times New Roman" w:hAnsi="Times New Roman"/>
          <w:sz w:val="28"/>
          <w:szCs w:val="28"/>
          <w:lang w:val="kk-KZ" w:eastAsia="ru-RU"/>
        </w:rPr>
        <w:t xml:space="preserve">10 </w:t>
      </w:r>
      <w:r>
        <w:rPr>
          <w:rFonts w:ascii="Times New Roman" w:eastAsia="Times New Roman" w:hAnsi="Times New Roman"/>
          <w:sz w:val="28"/>
          <w:szCs w:val="28"/>
          <w:lang w:val="kk-KZ" w:eastAsia="ru-RU"/>
        </w:rPr>
        <w:t xml:space="preserve">– </w:t>
      </w:r>
      <w:r w:rsidRPr="00A81FC2">
        <w:rPr>
          <w:rFonts w:ascii="Times New Roman" w:eastAsia="Times New Roman" w:hAnsi="Times New Roman"/>
          <w:color w:val="000000"/>
          <w:sz w:val="28"/>
          <w:szCs w:val="28"/>
          <w:shd w:val="clear" w:color="auto" w:fill="FFFFFF"/>
          <w:lang w:val="kk-KZ" w:eastAsia="ru-RU"/>
        </w:rPr>
        <w:t>Флуоресцентті диагностика әдісімен анықталған</w:t>
      </w:r>
      <w:r w:rsidRPr="00A81FC2">
        <w:rPr>
          <w:rFonts w:ascii="Times New Roman" w:eastAsia="Times New Roman" w:hAnsi="Times New Roman"/>
          <w:sz w:val="28"/>
          <w:szCs w:val="28"/>
          <w:lang w:val="kk-KZ" w:eastAsia="ru-RU"/>
        </w:rPr>
        <w:t>сүт безінің қатерлі ісігінің</w:t>
      </w:r>
      <w:r w:rsidRPr="00A81FC2">
        <w:rPr>
          <w:rFonts w:ascii="Times New Roman" w:eastAsia="Times New Roman" w:hAnsi="Times New Roman"/>
          <w:color w:val="000000"/>
          <w:sz w:val="28"/>
          <w:szCs w:val="28"/>
          <w:lang w:val="kk-KZ" w:eastAsia="ru-RU"/>
        </w:rPr>
        <w:t xml:space="preserve"> тері метастаздарының ауданы </w:t>
      </w:r>
    </w:p>
    <w:p w:rsidR="005C6D3B" w:rsidRPr="005C6D3B" w:rsidRDefault="005C6D3B" w:rsidP="005C6D3B">
      <w:pPr>
        <w:spacing w:after="0" w:line="240" w:lineRule="auto"/>
        <w:ind w:firstLine="709"/>
        <w:jc w:val="both"/>
        <w:rPr>
          <w:rFonts w:ascii="Times New Roman" w:eastAsia="Times New Roman" w:hAnsi="Times New Roman"/>
          <w:sz w:val="16"/>
          <w:szCs w:val="16"/>
          <w:lang w:val="kk-KZ" w:eastAsia="ru-RU"/>
        </w:rPr>
      </w:pPr>
    </w:p>
    <w:tbl>
      <w:tblPr>
        <w:tblStyle w:val="TableGrid9"/>
        <w:tblW w:w="0" w:type="auto"/>
        <w:tblInd w:w="122" w:type="dxa"/>
        <w:tblLook w:val="04A0" w:firstRow="1" w:lastRow="0" w:firstColumn="1" w:lastColumn="0" w:noHBand="0" w:noVBand="1"/>
      </w:tblPr>
      <w:tblGrid>
        <w:gridCol w:w="2538"/>
        <w:gridCol w:w="2376"/>
        <w:gridCol w:w="3010"/>
        <w:gridCol w:w="1623"/>
      </w:tblGrid>
      <w:tr w:rsidR="005C6D3B" w:rsidRPr="00A81FC2" w:rsidTr="005F377D">
        <w:trPr>
          <w:trHeight w:hRule="exact" w:val="340"/>
        </w:trPr>
        <w:tc>
          <w:tcPr>
            <w:tcW w:w="2538" w:type="dxa"/>
            <w:vAlign w:val="center"/>
          </w:tcPr>
          <w:p w:rsidR="005C6D3B" w:rsidRPr="00A81FC2" w:rsidRDefault="005C6D3B" w:rsidP="007B21BB">
            <w:pPr>
              <w:spacing w:after="0" w:line="240" w:lineRule="auto"/>
              <w:jc w:val="center"/>
              <w:rPr>
                <w:rFonts w:ascii="Times New Roman" w:hAnsi="Times New Roman"/>
                <w:sz w:val="24"/>
                <w:szCs w:val="24"/>
              </w:rPr>
            </w:pPr>
            <w:r w:rsidRPr="00A81FC2">
              <w:rPr>
                <w:rFonts w:ascii="Times New Roman" w:hAnsi="Times New Roman"/>
                <w:sz w:val="24"/>
                <w:szCs w:val="24"/>
                <w:lang w:val="kk-KZ"/>
              </w:rPr>
              <w:t>Негізгі топ</w:t>
            </w:r>
            <w:r w:rsidRPr="00A81FC2">
              <w:rPr>
                <w:rFonts w:ascii="Times New Roman" w:hAnsi="Times New Roman"/>
                <w:sz w:val="24"/>
                <w:szCs w:val="24"/>
              </w:rPr>
              <w:t>(</w:t>
            </w:r>
            <w:r w:rsidRPr="00A81FC2">
              <w:rPr>
                <w:rFonts w:ascii="Times New Roman" w:hAnsi="Times New Roman"/>
                <w:sz w:val="24"/>
                <w:szCs w:val="24"/>
                <w:lang w:val="en-US"/>
              </w:rPr>
              <w:t>n</w:t>
            </w:r>
            <w:r w:rsidRPr="00A81FC2">
              <w:rPr>
                <w:rFonts w:ascii="Times New Roman" w:hAnsi="Times New Roman"/>
                <w:sz w:val="24"/>
                <w:szCs w:val="24"/>
              </w:rPr>
              <w:t>=29)</w:t>
            </w:r>
          </w:p>
        </w:tc>
        <w:tc>
          <w:tcPr>
            <w:tcW w:w="2376" w:type="dxa"/>
            <w:vAlign w:val="center"/>
          </w:tcPr>
          <w:p w:rsidR="005C6D3B" w:rsidRPr="00A81FC2" w:rsidRDefault="005C6D3B" w:rsidP="007B21BB">
            <w:pPr>
              <w:spacing w:after="0" w:line="240" w:lineRule="auto"/>
              <w:jc w:val="center"/>
              <w:rPr>
                <w:rFonts w:ascii="Times New Roman" w:hAnsi="Times New Roman"/>
                <w:sz w:val="24"/>
                <w:szCs w:val="24"/>
                <w:lang w:val="kk-KZ"/>
              </w:rPr>
            </w:pPr>
            <w:r w:rsidRPr="00A81FC2">
              <w:rPr>
                <w:rFonts w:ascii="Times New Roman" w:hAnsi="Times New Roman"/>
                <w:sz w:val="24"/>
                <w:szCs w:val="24"/>
              </w:rPr>
              <w:t>Визуаль</w:t>
            </w:r>
            <w:r w:rsidRPr="00A81FC2">
              <w:rPr>
                <w:rFonts w:ascii="Times New Roman" w:hAnsi="Times New Roman"/>
                <w:sz w:val="24"/>
                <w:szCs w:val="24"/>
                <w:lang w:val="kk-KZ"/>
              </w:rPr>
              <w:t>ды бағалау</w:t>
            </w:r>
          </w:p>
        </w:tc>
        <w:tc>
          <w:tcPr>
            <w:tcW w:w="3010" w:type="dxa"/>
            <w:vAlign w:val="center"/>
          </w:tcPr>
          <w:p w:rsidR="005C6D3B" w:rsidRPr="00A81FC2" w:rsidRDefault="005C6D3B" w:rsidP="00BF31DF">
            <w:pPr>
              <w:spacing w:after="0" w:line="240" w:lineRule="auto"/>
              <w:ind w:left="-101" w:right="-79"/>
              <w:jc w:val="center"/>
              <w:rPr>
                <w:rFonts w:ascii="Times New Roman" w:hAnsi="Times New Roman"/>
                <w:sz w:val="24"/>
                <w:szCs w:val="24"/>
                <w:lang w:val="kk-KZ"/>
              </w:rPr>
            </w:pPr>
            <w:r w:rsidRPr="00A81FC2">
              <w:rPr>
                <w:rFonts w:ascii="Times New Roman" w:hAnsi="Times New Roman"/>
                <w:sz w:val="24"/>
                <w:szCs w:val="24"/>
                <w:shd w:val="clear" w:color="auto" w:fill="FFFFFF"/>
                <w:lang w:val="kk-KZ"/>
              </w:rPr>
              <w:t>Ф</w:t>
            </w:r>
            <w:r w:rsidRPr="00A81FC2">
              <w:rPr>
                <w:rFonts w:ascii="Times New Roman" w:hAnsi="Times New Roman"/>
                <w:sz w:val="24"/>
                <w:szCs w:val="24"/>
                <w:shd w:val="clear" w:color="auto" w:fill="FFFFFF"/>
              </w:rPr>
              <w:t>луоресцент</w:t>
            </w:r>
            <w:r w:rsidRPr="00A81FC2">
              <w:rPr>
                <w:rFonts w:ascii="Times New Roman" w:hAnsi="Times New Roman"/>
                <w:sz w:val="24"/>
                <w:szCs w:val="24"/>
                <w:shd w:val="clear" w:color="auto" w:fill="FFFFFF"/>
                <w:lang w:val="kk-KZ"/>
              </w:rPr>
              <w:t xml:space="preserve">ті </w:t>
            </w:r>
            <w:r w:rsidRPr="00A81FC2">
              <w:rPr>
                <w:rFonts w:ascii="Times New Roman" w:hAnsi="Times New Roman"/>
                <w:sz w:val="24"/>
                <w:szCs w:val="24"/>
                <w:shd w:val="clear" w:color="auto" w:fill="FFFFFF"/>
              </w:rPr>
              <w:t>диагностик</w:t>
            </w:r>
            <w:r w:rsidRPr="00A81FC2">
              <w:rPr>
                <w:rFonts w:ascii="Times New Roman" w:hAnsi="Times New Roman"/>
                <w:sz w:val="24"/>
                <w:szCs w:val="24"/>
                <w:shd w:val="clear" w:color="auto" w:fill="FFFFFF"/>
                <w:lang w:val="kk-KZ"/>
              </w:rPr>
              <w:t>а</w:t>
            </w:r>
          </w:p>
        </w:tc>
        <w:tc>
          <w:tcPr>
            <w:tcW w:w="1623" w:type="dxa"/>
            <w:vAlign w:val="center"/>
          </w:tcPr>
          <w:p w:rsidR="005C6D3B" w:rsidRPr="00A81FC2" w:rsidRDefault="005C6D3B" w:rsidP="007B21BB">
            <w:pPr>
              <w:spacing w:after="0" w:line="240" w:lineRule="auto"/>
              <w:jc w:val="center"/>
              <w:rPr>
                <w:rFonts w:ascii="Times New Roman" w:hAnsi="Times New Roman"/>
                <w:sz w:val="24"/>
                <w:szCs w:val="24"/>
              </w:rPr>
            </w:pPr>
            <w:r w:rsidRPr="00A81FC2">
              <w:rPr>
                <w:rFonts w:ascii="Times New Roman" w:hAnsi="Times New Roman"/>
                <w:sz w:val="24"/>
                <w:szCs w:val="24"/>
                <w:lang w:val="en-US"/>
              </w:rPr>
              <w:t>Paired t-test, p</w:t>
            </w:r>
          </w:p>
        </w:tc>
      </w:tr>
      <w:tr w:rsidR="005C6D3B" w:rsidRPr="00A81FC2" w:rsidTr="00BF31DF">
        <w:tc>
          <w:tcPr>
            <w:tcW w:w="2538" w:type="dxa"/>
          </w:tcPr>
          <w:p w:rsidR="005C6D3B" w:rsidRPr="00A81FC2" w:rsidRDefault="005C6D3B" w:rsidP="007B21BB">
            <w:pPr>
              <w:spacing w:after="0" w:line="240" w:lineRule="auto"/>
              <w:rPr>
                <w:rFonts w:ascii="Times New Roman" w:hAnsi="Times New Roman"/>
                <w:sz w:val="24"/>
                <w:szCs w:val="24"/>
              </w:rPr>
            </w:pPr>
            <w:r w:rsidRPr="00A81FC2">
              <w:rPr>
                <w:rFonts w:ascii="Times New Roman" w:hAnsi="Times New Roman"/>
                <w:sz w:val="24"/>
                <w:szCs w:val="24"/>
                <w:lang w:val="kk-KZ"/>
              </w:rPr>
              <w:t>Тері метастаздарының ауданы</w:t>
            </w:r>
            <w:r w:rsidRPr="00A81FC2">
              <w:rPr>
                <w:rFonts w:ascii="Times New Roman" w:hAnsi="Times New Roman"/>
                <w:sz w:val="24"/>
                <w:szCs w:val="24"/>
              </w:rPr>
              <w:t xml:space="preserve"> (см</w:t>
            </w:r>
            <w:r w:rsidRPr="00A81FC2">
              <w:rPr>
                <w:rFonts w:ascii="Times New Roman" w:hAnsi="Times New Roman"/>
                <w:sz w:val="24"/>
                <w:szCs w:val="24"/>
                <w:vertAlign w:val="superscript"/>
              </w:rPr>
              <w:t>2</w:t>
            </w:r>
            <w:r w:rsidRPr="00A81FC2">
              <w:rPr>
                <w:rFonts w:ascii="Times New Roman" w:hAnsi="Times New Roman"/>
                <w:sz w:val="24"/>
                <w:szCs w:val="24"/>
              </w:rPr>
              <w:t>)</w:t>
            </w:r>
          </w:p>
        </w:tc>
        <w:tc>
          <w:tcPr>
            <w:tcW w:w="2376" w:type="dxa"/>
            <w:vAlign w:val="center"/>
          </w:tcPr>
          <w:p w:rsidR="005C6D3B" w:rsidRPr="00A81FC2" w:rsidRDefault="005C6D3B" w:rsidP="007B21BB">
            <w:pPr>
              <w:spacing w:after="0" w:line="240" w:lineRule="auto"/>
              <w:jc w:val="center"/>
              <w:rPr>
                <w:rFonts w:ascii="Times New Roman" w:hAnsi="Times New Roman"/>
                <w:sz w:val="24"/>
                <w:szCs w:val="24"/>
                <w:lang w:val="en-US"/>
              </w:rPr>
            </w:pPr>
            <w:r w:rsidRPr="00A81FC2">
              <w:rPr>
                <w:rFonts w:ascii="Times New Roman" w:hAnsi="Times New Roman"/>
                <w:sz w:val="24"/>
                <w:szCs w:val="24"/>
                <w:lang w:val="en-US"/>
              </w:rPr>
              <w:t>187 (250)</w:t>
            </w:r>
          </w:p>
        </w:tc>
        <w:tc>
          <w:tcPr>
            <w:tcW w:w="3010" w:type="dxa"/>
            <w:vAlign w:val="center"/>
          </w:tcPr>
          <w:p w:rsidR="005C6D3B" w:rsidRPr="00A81FC2" w:rsidRDefault="005C6D3B" w:rsidP="007B21BB">
            <w:pPr>
              <w:spacing w:after="0" w:line="240" w:lineRule="auto"/>
              <w:jc w:val="center"/>
              <w:rPr>
                <w:rFonts w:ascii="Times New Roman" w:hAnsi="Times New Roman"/>
                <w:sz w:val="24"/>
                <w:szCs w:val="24"/>
                <w:lang w:val="en-US"/>
              </w:rPr>
            </w:pPr>
            <w:r w:rsidRPr="00A81FC2">
              <w:rPr>
                <w:rFonts w:ascii="Times New Roman" w:hAnsi="Times New Roman"/>
                <w:sz w:val="24"/>
                <w:szCs w:val="24"/>
                <w:lang w:val="en-US"/>
              </w:rPr>
              <w:t>244 (336)</w:t>
            </w:r>
          </w:p>
        </w:tc>
        <w:tc>
          <w:tcPr>
            <w:tcW w:w="1623" w:type="dxa"/>
            <w:vAlign w:val="center"/>
          </w:tcPr>
          <w:p w:rsidR="005C6D3B" w:rsidRPr="00A81FC2" w:rsidRDefault="005C6D3B" w:rsidP="007B21BB">
            <w:pPr>
              <w:spacing w:after="0" w:line="240" w:lineRule="auto"/>
              <w:jc w:val="center"/>
              <w:rPr>
                <w:rFonts w:ascii="Times New Roman" w:hAnsi="Times New Roman"/>
                <w:sz w:val="24"/>
                <w:szCs w:val="24"/>
                <w:lang w:val="en-US"/>
              </w:rPr>
            </w:pPr>
            <w:r w:rsidRPr="00A81FC2">
              <w:rPr>
                <w:rFonts w:ascii="Times New Roman" w:hAnsi="Times New Roman"/>
                <w:sz w:val="24"/>
                <w:szCs w:val="24"/>
                <w:lang w:val="en-US"/>
              </w:rPr>
              <w:t>3.46, p=0.002</w:t>
            </w:r>
          </w:p>
        </w:tc>
      </w:tr>
    </w:tbl>
    <w:p w:rsidR="005C6D3B" w:rsidRDefault="005C6D3B" w:rsidP="005C6D3B">
      <w:pPr>
        <w:spacing w:after="0" w:line="240" w:lineRule="auto"/>
        <w:ind w:firstLine="709"/>
        <w:jc w:val="both"/>
        <w:rPr>
          <w:rFonts w:ascii="Times New Roman" w:eastAsia="Times New Roman" w:hAnsi="Times New Roman"/>
          <w:color w:val="000000"/>
          <w:sz w:val="28"/>
          <w:szCs w:val="28"/>
          <w:lang w:val="kk-KZ"/>
        </w:rPr>
      </w:pPr>
    </w:p>
    <w:p w:rsidR="005C6D3B" w:rsidRPr="00A81FC2" w:rsidRDefault="005C6D3B" w:rsidP="005C6D3B">
      <w:pPr>
        <w:spacing w:after="0" w:line="240" w:lineRule="auto"/>
        <w:ind w:firstLine="709"/>
        <w:jc w:val="both"/>
        <w:rPr>
          <w:rFonts w:ascii="Times New Roman" w:eastAsia="Times New Roman" w:hAnsi="Times New Roman"/>
          <w:sz w:val="28"/>
          <w:szCs w:val="28"/>
          <w:lang w:val="kk-KZ" w:eastAsia="ru-RU"/>
        </w:rPr>
      </w:pPr>
      <w:r w:rsidRPr="00A81FC2">
        <w:rPr>
          <w:rFonts w:ascii="Times New Roman" w:eastAsia="Times New Roman" w:hAnsi="Times New Roman"/>
          <w:sz w:val="28"/>
          <w:szCs w:val="28"/>
          <w:lang w:val="kk-KZ" w:eastAsia="ru-RU"/>
        </w:rPr>
        <w:t xml:space="preserve">Негізгі топтың Г және Д кіші топтарында визуалды бағалау әдісімен жүргізілген тері метастаздарының ауданын салыстыру сенімді айырмашылықтарды анықтаған жоқ (Г </w:t>
      </w:r>
      <w:r w:rsidR="005F377D">
        <w:rPr>
          <w:rFonts w:ascii="Times New Roman" w:eastAsia="Times New Roman" w:hAnsi="Times New Roman"/>
          <w:sz w:val="28"/>
          <w:szCs w:val="28"/>
          <w:lang w:val="kk-KZ" w:eastAsia="ru-RU"/>
        </w:rPr>
        <w:t>–</w:t>
      </w:r>
      <w:r w:rsidRPr="00A81FC2">
        <w:rPr>
          <w:rFonts w:ascii="Times New Roman" w:eastAsia="Times New Roman" w:hAnsi="Times New Roman"/>
          <w:sz w:val="28"/>
          <w:szCs w:val="28"/>
          <w:lang w:val="kk-KZ" w:eastAsia="ru-RU"/>
        </w:rPr>
        <w:t xml:space="preserve"> 128 кіші тобында±36,5, Д </w:t>
      </w:r>
      <w:r w:rsidR="005F377D">
        <w:rPr>
          <w:rFonts w:ascii="Times New Roman" w:eastAsia="Times New Roman" w:hAnsi="Times New Roman"/>
          <w:sz w:val="28"/>
          <w:szCs w:val="28"/>
          <w:lang w:val="kk-KZ" w:eastAsia="ru-RU"/>
        </w:rPr>
        <w:t>–</w:t>
      </w:r>
      <w:r w:rsidRPr="00A81FC2">
        <w:rPr>
          <w:rFonts w:ascii="Times New Roman" w:eastAsia="Times New Roman" w:hAnsi="Times New Roman"/>
          <w:sz w:val="28"/>
          <w:szCs w:val="28"/>
          <w:lang w:val="kk-KZ" w:eastAsia="ru-RU"/>
        </w:rPr>
        <w:t xml:space="preserve"> 217 кіші тобында±306,0, p=0,599).Тері метастаздарының ауданын НТ ФД әдісімен бағалау кезінде мәні 244±336 құрады. Осы көрсеткіштің г (152,9±44,7) және Д (292,5±409) кіші топтарындағы орташа мәнінің де анық айырмашылықтары болған жоқ (p=0,295). Орта есеппен ФД әдісімен 57,8±89,9 см</w:t>
      </w:r>
      <w:r w:rsidRPr="00A81FC2">
        <w:rPr>
          <w:rFonts w:ascii="Times New Roman" w:eastAsia="Times New Roman" w:hAnsi="Times New Roman"/>
          <w:sz w:val="28"/>
          <w:szCs w:val="28"/>
          <w:vertAlign w:val="superscript"/>
          <w:lang w:val="kk-KZ" w:eastAsia="ru-RU"/>
        </w:rPr>
        <w:t>2</w:t>
      </w:r>
      <w:r w:rsidRPr="00A81FC2">
        <w:rPr>
          <w:rFonts w:ascii="Times New Roman" w:eastAsia="Times New Roman" w:hAnsi="Times New Roman"/>
          <w:sz w:val="28"/>
          <w:szCs w:val="28"/>
          <w:lang w:val="kk-KZ" w:eastAsia="ru-RU"/>
        </w:rPr>
        <w:t xml:space="preserve"> жасырын тері метастаздары анықталды.</w:t>
      </w:r>
    </w:p>
    <w:p w:rsidR="00376A02" w:rsidRPr="00A81FC2" w:rsidRDefault="00376A02" w:rsidP="00336A69">
      <w:pPr>
        <w:spacing w:after="0" w:line="240" w:lineRule="auto"/>
        <w:ind w:firstLine="709"/>
        <w:jc w:val="both"/>
        <w:rPr>
          <w:rFonts w:ascii="Times New Roman" w:eastAsia="Times New Roman" w:hAnsi="Times New Roman"/>
          <w:color w:val="000000"/>
          <w:sz w:val="28"/>
          <w:szCs w:val="28"/>
          <w:lang w:val="kk-KZ"/>
        </w:rPr>
      </w:pPr>
      <w:r w:rsidRPr="00A81FC2">
        <w:rPr>
          <w:rFonts w:ascii="Times New Roman" w:eastAsia="Times New Roman" w:hAnsi="Times New Roman"/>
          <w:color w:val="000000"/>
          <w:sz w:val="28"/>
          <w:szCs w:val="28"/>
          <w:lang w:val="kk-KZ"/>
        </w:rPr>
        <w:t>Жасырын тері метастаздарын анықтау кезін</w:t>
      </w:r>
      <w:r w:rsidR="007362AD" w:rsidRPr="00A81FC2">
        <w:rPr>
          <w:rFonts w:ascii="Times New Roman" w:eastAsia="Times New Roman" w:hAnsi="Times New Roman"/>
          <w:color w:val="000000"/>
          <w:sz w:val="28"/>
          <w:szCs w:val="28"/>
          <w:lang w:val="kk-KZ"/>
        </w:rPr>
        <w:t>де ФД мүмкіндігін көрсету үшін 24, 25, 26</w:t>
      </w:r>
      <w:r w:rsidRPr="00A81FC2">
        <w:rPr>
          <w:rFonts w:ascii="Times New Roman" w:eastAsia="Times New Roman" w:hAnsi="Times New Roman"/>
          <w:color w:val="000000"/>
          <w:sz w:val="28"/>
          <w:szCs w:val="28"/>
          <w:lang w:val="kk-KZ"/>
        </w:rPr>
        <w:t>-суреттерде мысалдар келтірілген.</w:t>
      </w:r>
    </w:p>
    <w:p w:rsidR="00376A02" w:rsidRPr="00A81FC2" w:rsidRDefault="00376A02" w:rsidP="00336A69">
      <w:pPr>
        <w:spacing w:after="0" w:line="240" w:lineRule="auto"/>
        <w:ind w:firstLine="709"/>
        <w:jc w:val="both"/>
        <w:rPr>
          <w:rFonts w:ascii="Times New Roman" w:eastAsia="Times New Roman" w:hAnsi="Times New Roman"/>
          <w:color w:val="000000"/>
          <w:sz w:val="28"/>
          <w:szCs w:val="28"/>
          <w:lang w:val="kk-KZ" w:eastAsia="ru-RU"/>
        </w:rPr>
      </w:pPr>
    </w:p>
    <w:tbl>
      <w:tblPr>
        <w:tblStyle w:val="110"/>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20"/>
        <w:gridCol w:w="4819"/>
      </w:tblGrid>
      <w:tr w:rsidR="00376A02" w:rsidRPr="00A81FC2" w:rsidTr="001F5673">
        <w:trPr>
          <w:trHeight w:val="3609"/>
        </w:trPr>
        <w:tc>
          <w:tcPr>
            <w:tcW w:w="4820" w:type="dxa"/>
          </w:tcPr>
          <w:p w:rsidR="00376A02" w:rsidRDefault="00420DBB" w:rsidP="001F5673">
            <w:pPr>
              <w:spacing w:after="0" w:line="240" w:lineRule="auto"/>
              <w:jc w:val="both"/>
              <w:rPr>
                <w:rFonts w:ascii="Times New Roman" w:eastAsia="Times New Roman" w:hAnsi="Times New Roman"/>
                <w:color w:val="000000"/>
                <w:sz w:val="28"/>
                <w:szCs w:val="28"/>
                <w:lang w:val="kk-KZ" w:eastAsia="ru-RU"/>
              </w:rPr>
            </w:pPr>
            <w:r>
              <w:rPr>
                <w:rFonts w:ascii="Times New Roman" w:eastAsia="Times New Roman" w:hAnsi="Times New Roman"/>
                <w:noProof/>
                <w:sz w:val="28"/>
                <w:szCs w:val="28"/>
                <w:lang w:eastAsia="ru-RU"/>
              </w:rPr>
              <mc:AlternateContent>
                <mc:Choice Requires="wps">
                  <w:drawing>
                    <wp:anchor distT="0" distB="0" distL="114300" distR="114300" simplePos="0" relativeHeight="251923456" behindDoc="0" locked="0" layoutInCell="1" allowOverlap="1">
                      <wp:simplePos x="0" y="0"/>
                      <wp:positionH relativeFrom="column">
                        <wp:posOffset>1804035</wp:posOffset>
                      </wp:positionH>
                      <wp:positionV relativeFrom="paragraph">
                        <wp:posOffset>1433195</wp:posOffset>
                      </wp:positionV>
                      <wp:extent cx="541020" cy="611505"/>
                      <wp:effectExtent l="0" t="0" r="11430" b="36195"/>
                      <wp:wrapNone/>
                      <wp:docPr id="377" name="Curved Connector 3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41020" cy="611505"/>
                              </a:xfrm>
                              <a:prstGeom prst="curvedConnector3">
                                <a:avLst>
                                  <a:gd name="adj1" fmla="val 10880"/>
                                </a:avLst>
                              </a:prstGeom>
                              <a:noFill/>
                              <a:ln w="12700">
                                <a:solidFill>
                                  <a:srgbClr val="000000"/>
                                </a:solidFill>
                                <a:miter lim="800000"/>
                                <a:headEnd/>
                                <a:tailEnd/>
                              </a:ln>
                            </wps:spPr>
                            <wps:bodyPr/>
                          </wps:wsp>
                        </a:graphicData>
                      </a:graphic>
                      <wp14:sizeRelH relativeFrom="margin">
                        <wp14:pctWidth>0</wp14:pctWidth>
                      </wp14:sizeRelH>
                      <wp14:sizeRelV relativeFrom="margin">
                        <wp14:pctHeight>0</wp14:pctHeight>
                      </wp14:sizeRelV>
                    </wp:anchor>
                  </w:drawing>
                </mc:Choice>
                <mc:Fallback>
                  <w:pict>
                    <v:shapetype w14:anchorId="0EF996AA"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377" o:spid="_x0000_s1026" type="#_x0000_t38" style="position:absolute;margin-left:142.05pt;margin-top:112.85pt;width:42.6pt;height:48.1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" adj="2350" strokeweight="1pt">
                      <v:stroke joinstyle="miter"/>
                      <o:lock v:ext="edit" shapetype="f"/>
                    </v:shape>
                  </w:pict>
                </mc:Fallback>
              </mc:AlternateContent>
            </w:r>
            <w:r>
              <w:rPr>
                <w:rFonts w:ascii="Times New Roman" w:eastAsia="Times New Roman" w:hAnsi="Times New Roman"/>
                <w:noProof/>
                <w:sz w:val="28"/>
                <w:szCs w:val="28"/>
                <w:lang w:eastAsia="ru-RU"/>
              </w:rPr>
              <mc:AlternateContent>
                <mc:Choice Requires="wps">
                  <w:drawing>
                    <wp:anchor distT="0" distB="0" distL="114300" distR="114300" simplePos="0" relativeHeight="251920384" behindDoc="0" locked="0" layoutInCell="1" allowOverlap="1">
                      <wp:simplePos x="0" y="0"/>
                      <wp:positionH relativeFrom="column">
                        <wp:posOffset>1800860</wp:posOffset>
                      </wp:positionH>
                      <wp:positionV relativeFrom="paragraph">
                        <wp:posOffset>142240</wp:posOffset>
                      </wp:positionV>
                      <wp:extent cx="189865" cy="1257300"/>
                      <wp:effectExtent l="38100" t="0" r="57785" b="57150"/>
                      <wp:wrapNone/>
                      <wp:docPr id="376" name="Curved Connector 3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89865" cy="1257300"/>
                              </a:xfrm>
                              <a:prstGeom prst="curvedConnector3">
                                <a:avLst>
                                  <a:gd name="adj1" fmla="val -18782"/>
                                </a:avLst>
                              </a:prstGeom>
                              <a:noFill/>
                              <a:ln w="19050">
                                <a:solidFill>
                                  <a:srgbClr val="000000"/>
                                </a:solidFill>
                                <a:miter lim="800000"/>
                                <a:headEnd/>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 w14:anchorId="2291009A" id="Curved Connector 376" o:spid="_x0000_s1026" type="#_x0000_t38" style="position:absolute;margin-left:141.8pt;margin-top:11.2pt;width:14.95pt;height:99pt;flip:x;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" adj="-4057" strokeweight="1.5pt">
                      <v:stroke endarrow="block" joinstyle="miter"/>
                      <o:lock v:ext="edit" shapetype="f"/>
                    </v:shape>
                  </w:pict>
                </mc:Fallback>
              </mc:AlternateContent>
            </w:r>
            <w:r>
              <w:rPr>
                <w:rFonts w:ascii="Times New Roman" w:eastAsia="Times New Roman" w:hAnsi="Times New Roman"/>
                <w:noProof/>
                <w:sz w:val="28"/>
                <w:szCs w:val="28"/>
                <w:lang w:eastAsia="ru-RU"/>
              </w:rPr>
              <mc:AlternateContent>
                <mc:Choice Requires="wps">
                  <w:drawing>
                    <wp:anchor distT="0" distB="0" distL="114300" distR="114300" simplePos="0" relativeHeight="251921408" behindDoc="0" locked="0" layoutInCell="1" allowOverlap="1">
                      <wp:simplePos x="0" y="0"/>
                      <wp:positionH relativeFrom="column">
                        <wp:posOffset>1289685</wp:posOffset>
                      </wp:positionH>
                      <wp:positionV relativeFrom="paragraph">
                        <wp:posOffset>83820</wp:posOffset>
                      </wp:positionV>
                      <wp:extent cx="45720" cy="1356360"/>
                      <wp:effectExtent l="0" t="0" r="11430" b="34290"/>
                      <wp:wrapNone/>
                      <wp:docPr id="375" name="Curved Connector 3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45720" cy="1356360"/>
                              </a:xfrm>
                              <a:prstGeom prst="curvedConnector3">
                                <a:avLst>
                                  <a:gd name="adj1" fmla="val 50000"/>
                                </a:avLst>
                              </a:prstGeom>
                              <a:noFill/>
                              <a:ln w="12700">
                                <a:solidFill>
                                  <a:srgbClr val="000000"/>
                                </a:solidFill>
                                <a:miter lim="800000"/>
                                <a:headEnd/>
                                <a:tailEnd/>
                              </a:ln>
                            </wps:spPr>
                            <wps:bodyPr/>
                          </wps:wsp>
                        </a:graphicData>
                      </a:graphic>
                      <wp14:sizeRelH relativeFrom="margin">
                        <wp14:pctWidth>0</wp14:pctWidth>
                      </wp14:sizeRelH>
                      <wp14:sizeRelV relativeFrom="margin">
                        <wp14:pctHeight>0</wp14:pctHeight>
                      </wp14:sizeRelV>
                    </wp:anchor>
                  </w:drawing>
                </mc:Choice>
                <mc:Fallback>
                  <w:pict>
                    <v:shape w14:anchorId="6670CF98" id="Curved Connector 375" o:spid="_x0000_s1026" type="#_x0000_t38" style="position:absolute;margin-left:101.55pt;margin-top:6.6pt;width:3.6pt;height:106.8pt;flip:x;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" adj="10800" strokeweight="1pt">
                      <v:stroke joinstyle="miter"/>
                      <o:lock v:ext="edit" shapetype="f"/>
                    </v:shape>
                  </w:pict>
                </mc:Fallback>
              </mc:AlternateContent>
            </w:r>
            <w:r>
              <w:rPr>
                <w:rFonts w:ascii="Times New Roman" w:eastAsia="Times New Roman" w:hAnsi="Times New Roman"/>
                <w:noProof/>
                <w:sz w:val="28"/>
                <w:szCs w:val="28"/>
                <w:lang w:eastAsia="ru-RU"/>
              </w:rPr>
              <mc:AlternateContent>
                <mc:Choice Requires="wps">
                  <w:drawing>
                    <wp:anchor distT="0" distB="0" distL="114300" distR="114300" simplePos="0" relativeHeight="251922432" behindDoc="0" locked="0" layoutInCell="1" allowOverlap="1">
                      <wp:simplePos x="0" y="0"/>
                      <wp:positionH relativeFrom="column">
                        <wp:posOffset>1007745</wp:posOffset>
                      </wp:positionH>
                      <wp:positionV relativeFrom="paragraph">
                        <wp:posOffset>1440180</wp:posOffset>
                      </wp:positionV>
                      <wp:extent cx="304800" cy="720090"/>
                      <wp:effectExtent l="0" t="0" r="19050" b="22860"/>
                      <wp:wrapNone/>
                      <wp:docPr id="374" name="Curved Connector 3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04800" cy="720090"/>
                              </a:xfrm>
                              <a:prstGeom prst="curvedConnector3">
                                <a:avLst>
                                  <a:gd name="adj1" fmla="val 50000"/>
                                </a:avLst>
                              </a:prstGeom>
                              <a:noFill/>
                              <a:ln w="12700">
                                <a:solidFill>
                                  <a:srgbClr val="000000"/>
                                </a:solidFill>
                                <a:miter lim="800000"/>
                                <a:headEnd/>
                                <a:tailEnd/>
                              </a:ln>
                            </wps:spPr>
                            <wps:bodyPr/>
                          </wps:wsp>
                        </a:graphicData>
                      </a:graphic>
                      <wp14:sizeRelH relativeFrom="margin">
                        <wp14:pctWidth>0</wp14:pctWidth>
                      </wp14:sizeRelH>
                      <wp14:sizeRelV relativeFrom="margin">
                        <wp14:pctHeight>0</wp14:pctHeight>
                      </wp14:sizeRelV>
                    </wp:anchor>
                  </w:drawing>
                </mc:Choice>
                <mc:Fallback>
                  <w:pict>
                    <v:shape w14:anchorId="00F95F5C" id="Curved Connector 374" o:spid="_x0000_s1026" type="#_x0000_t38" style="position:absolute;margin-left:79.35pt;margin-top:113.4pt;width:24pt;height:56.7pt;flip:x;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" adj="10800" strokeweight="1pt">
                      <v:stroke joinstyle="miter"/>
                      <o:lock v:ext="edit" shapetype="f"/>
                    </v:shape>
                  </w:pict>
                </mc:Fallback>
              </mc:AlternateContent>
            </w:r>
            <w:r>
              <w:rPr>
                <w:rFonts w:ascii="Times New Roman" w:eastAsia="Times New Roman" w:hAnsi="Times New Roman"/>
                <w:noProof/>
                <w:sz w:val="28"/>
                <w:szCs w:val="28"/>
                <w:lang w:eastAsia="ru-RU"/>
              </w:rPr>
              <mc:AlternateContent>
                <mc:Choice Requires="wps">
                  <w:drawing>
                    <wp:anchor distT="0" distB="0" distL="114300" distR="114300" simplePos="0" relativeHeight="251912192" behindDoc="0" locked="0" layoutInCell="1" allowOverlap="1">
                      <wp:simplePos x="0" y="0"/>
                      <wp:positionH relativeFrom="column">
                        <wp:posOffset>1580515</wp:posOffset>
                      </wp:positionH>
                      <wp:positionV relativeFrom="paragraph">
                        <wp:posOffset>1235710</wp:posOffset>
                      </wp:positionV>
                      <wp:extent cx="260350" cy="305435"/>
                      <wp:effectExtent l="0" t="0" r="0" b="0"/>
                      <wp:wrapNone/>
                      <wp:docPr id="373" name="Text Box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0350" cy="305435"/>
                              </a:xfrm>
                              <a:prstGeom prst="rect">
                                <a:avLst/>
                              </a:prstGeom>
                              <a:noFill/>
                              <a:ln>
                                <a:noFill/>
                              </a:ln>
                            </wps:spPr>
                            <wps:txbx>
                              <w:txbxContent>
                                <w:p w:rsidR="005741ED" w:rsidRPr="005C6D3B" w:rsidRDefault="005741ED" w:rsidP="00376A02">
                                  <w:pPr>
                                    <w:spacing w:after="0"/>
                                    <w:ind w:left="-108" w:right="-104"/>
                                    <w:jc w:val="center"/>
                                    <w:rPr>
                                      <w:noProof/>
                                      <w:color w:val="000000"/>
                                      <w:sz w:val="24"/>
                                      <w:szCs w:val="24"/>
                                    </w:rPr>
                                  </w:pPr>
                                  <w:r w:rsidRPr="005C6D3B">
                                    <w:rPr>
                                      <w:noProof/>
                                      <w:color w:val="000000"/>
                                      <w:sz w:val="24"/>
                                      <w:szCs w:val="24"/>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73" o:spid="_x0000_s1057" type="#_x0000_t202" style="position:absolute;left:0;text-align:left;margin-left:124.45pt;margin-top:97.3pt;width:20.5pt;height:24.05pt;z-index:2519121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" filled="f" stroked="f">
                      <v:path arrowok="t"/>
                      <v:textbox style="mso-fit-shape-to-text:t">
                        <w:txbxContent>
                          <w:p w:rsidR="005741ED" w:rsidRPr="005C6D3B" w:rsidRDefault="005741ED" w:rsidP="00376A02">
                            <w:pPr>
                              <w:spacing w:after="0"/>
                              <w:ind w:left="-108" w:right="-104"/>
                              <w:jc w:val="center"/>
                              <w:rPr>
                                <w:noProof/>
                                <w:color w:val="000000"/>
                                <w:sz w:val="24"/>
                                <w:szCs w:val="24"/>
                              </w:rPr>
                            </w:pPr>
                            <w:r w:rsidRPr="005C6D3B">
                              <w:rPr>
                                <w:noProof/>
                                <w:color w:val="000000"/>
                                <w:sz w:val="24"/>
                                <w:szCs w:val="24"/>
                              </w:rPr>
                              <w:t>1</w:t>
                            </w:r>
                          </w:p>
                        </w:txbxContent>
                      </v:textbox>
                    </v:shape>
                  </w:pict>
                </mc:Fallback>
              </mc:AlternateContent>
            </w:r>
            <w:r>
              <w:rPr>
                <w:rFonts w:ascii="Times New Roman" w:eastAsia="Times New Roman" w:hAnsi="Times New Roman"/>
                <w:noProof/>
                <w:sz w:val="28"/>
                <w:szCs w:val="28"/>
                <w:lang w:eastAsia="ru-RU"/>
              </w:rPr>
              <mc:AlternateContent>
                <mc:Choice Requires="wps">
                  <w:drawing>
                    <wp:anchor distT="0" distB="0" distL="114300" distR="114300" simplePos="0" relativeHeight="251906048" behindDoc="0" locked="0" layoutInCell="1" allowOverlap="1">
                      <wp:simplePos x="0" y="0"/>
                      <wp:positionH relativeFrom="column">
                        <wp:posOffset>761365</wp:posOffset>
                      </wp:positionH>
                      <wp:positionV relativeFrom="paragraph">
                        <wp:posOffset>577215</wp:posOffset>
                      </wp:positionV>
                      <wp:extent cx="1841500" cy="2066925"/>
                      <wp:effectExtent l="0" t="0" r="0" b="0"/>
                      <wp:wrapNone/>
                      <wp:docPr id="372" name="Oval 3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1500" cy="2066925"/>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4CC1293" id="Oval 372" o:spid="_x0000_s1026" style="position:absolute;margin-left:59.95pt;margin-top:45.45pt;width:145pt;height:162.7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" filled="f" stroked="f" strokeweight="2pt">
                      <v:path arrowok="t"/>
                    </v:oval>
                  </w:pict>
                </mc:Fallback>
              </mc:AlternateContent>
            </w:r>
            <w:r w:rsidR="00376A02" w:rsidRPr="00A81FC2">
              <w:rPr>
                <w:rFonts w:ascii="Times New Roman" w:eastAsia="Times New Roman" w:hAnsi="Times New Roman"/>
                <w:noProof/>
                <w:color w:val="000000"/>
                <w:sz w:val="28"/>
                <w:szCs w:val="28"/>
                <w:lang w:eastAsia="ru-RU"/>
              </w:rPr>
              <w:drawing>
                <wp:inline distT="0" distB="0" distL="0" distR="0">
                  <wp:extent cx="2838297" cy="2231136"/>
                  <wp:effectExtent l="0" t="0" r="635" b="0"/>
                  <wp:docPr id="81" name="Рисунок 83" descr="C:\Users\Dinara\Desktop\фдт\МЖ\Зырянова Людмила Николаевна\20191209_123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nara\Desktop\фдт\МЖ\Зырянова Людмила Николаевна\20191209_12395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39396" cy="2232000"/>
                          </a:xfrm>
                          <a:prstGeom prst="rect">
                            <a:avLst/>
                          </a:prstGeom>
                          <a:noFill/>
                          <a:ln w="15875">
                            <a:noFill/>
                          </a:ln>
                        </pic:spPr>
                      </pic:pic>
                    </a:graphicData>
                  </a:graphic>
                </wp:inline>
              </w:drawing>
            </w:r>
          </w:p>
          <w:p w:rsidR="00E543B6" w:rsidRPr="001F5673" w:rsidRDefault="001F5673" w:rsidP="001F5673">
            <w:pPr>
              <w:spacing w:after="0" w:line="240" w:lineRule="auto"/>
              <w:ind w:firstLine="2694"/>
              <w:jc w:val="both"/>
              <w:rPr>
                <w:rFonts w:ascii="Times New Roman" w:eastAsia="Times New Roman" w:hAnsi="Times New Roman"/>
                <w:color w:val="000000"/>
                <w:sz w:val="24"/>
                <w:szCs w:val="24"/>
                <w:lang w:val="kk-KZ" w:eastAsia="ru-RU"/>
              </w:rPr>
            </w:pPr>
            <w:r w:rsidRPr="001F5673">
              <w:rPr>
                <w:rFonts w:ascii="Times New Roman" w:eastAsia="Times New Roman" w:hAnsi="Times New Roman"/>
                <w:color w:val="000000"/>
                <w:sz w:val="24"/>
                <w:szCs w:val="24"/>
                <w:lang w:val="kk-KZ" w:eastAsia="ru-RU"/>
              </w:rPr>
              <w:t>а</w:t>
            </w:r>
          </w:p>
        </w:tc>
        <w:tc>
          <w:tcPr>
            <w:tcW w:w="4819" w:type="dxa"/>
          </w:tcPr>
          <w:p w:rsidR="00376A02" w:rsidRDefault="00420DBB" w:rsidP="001F5673">
            <w:pPr>
              <w:tabs>
                <w:tab w:val="left" w:pos="2679"/>
              </w:tabs>
              <w:spacing w:after="0" w:line="240" w:lineRule="auto"/>
              <w:jc w:val="both"/>
              <w:rPr>
                <w:rFonts w:ascii="Times New Roman" w:eastAsia="Times New Roman" w:hAnsi="Times New Roman"/>
                <w:color w:val="000000"/>
                <w:sz w:val="28"/>
                <w:szCs w:val="28"/>
                <w:lang w:val="kk-KZ" w:eastAsia="ru-RU"/>
              </w:rPr>
            </w:pPr>
            <w:r>
              <w:rPr>
                <w:rFonts w:ascii="Times New Roman" w:eastAsia="Times New Roman" w:hAnsi="Times New Roman"/>
                <w:noProof/>
                <w:sz w:val="28"/>
                <w:szCs w:val="28"/>
                <w:lang w:eastAsia="ru-RU"/>
              </w:rPr>
              <mc:AlternateContent>
                <mc:Choice Requires="wps">
                  <w:drawing>
                    <wp:anchor distT="0" distB="0" distL="114300" distR="114300" simplePos="0" relativeHeight="251911168" behindDoc="0" locked="0" layoutInCell="1" allowOverlap="1">
                      <wp:simplePos x="0" y="0"/>
                      <wp:positionH relativeFrom="column">
                        <wp:posOffset>2193925</wp:posOffset>
                      </wp:positionH>
                      <wp:positionV relativeFrom="paragraph">
                        <wp:posOffset>1717675</wp:posOffset>
                      </wp:positionV>
                      <wp:extent cx="313055" cy="511810"/>
                      <wp:effectExtent l="0" t="0" r="10795" b="21590"/>
                      <wp:wrapNone/>
                      <wp:docPr id="367" name="Oval 3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3055" cy="511810"/>
                              </a:xfrm>
                              <a:prstGeom prst="ellipse">
                                <a:avLst/>
                              </a:prstGeom>
                              <a:noFill/>
                              <a:ln w="158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78AD07" id="Oval 367" o:spid="_x0000_s1026" style="position:absolute;margin-left:172.75pt;margin-top:135.25pt;width:24.65pt;height:40.3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" filled="f" strokecolor="#ffc000" strokeweight="1.25pt">
                      <v:path arrowok="t"/>
                    </v:oval>
                  </w:pict>
                </mc:Fallback>
              </mc:AlternateContent>
            </w:r>
            <w:r>
              <w:rPr>
                <w:rFonts w:ascii="Times New Roman" w:eastAsia="Times New Roman" w:hAnsi="Times New Roman"/>
                <w:noProof/>
                <w:sz w:val="28"/>
                <w:szCs w:val="28"/>
                <w:lang w:eastAsia="ru-RU"/>
              </w:rPr>
              <mc:AlternateContent>
                <mc:Choice Requires="wps">
                  <w:drawing>
                    <wp:anchor distT="0" distB="0" distL="114300" distR="114300" simplePos="0" relativeHeight="251915264" behindDoc="0" locked="0" layoutInCell="1" allowOverlap="1">
                      <wp:simplePos x="0" y="0"/>
                      <wp:positionH relativeFrom="column">
                        <wp:posOffset>2256155</wp:posOffset>
                      </wp:positionH>
                      <wp:positionV relativeFrom="paragraph">
                        <wp:posOffset>1783715</wp:posOffset>
                      </wp:positionV>
                      <wp:extent cx="382270" cy="507365"/>
                      <wp:effectExtent l="0" t="0" r="0" b="6985"/>
                      <wp:wrapNone/>
                      <wp:docPr id="370" name="Text 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 cy="507365"/>
                              </a:xfrm>
                              <a:prstGeom prst="rect">
                                <a:avLst/>
                              </a:prstGeom>
                              <a:noFill/>
                              <a:ln>
                                <a:noFill/>
                              </a:ln>
                            </wps:spPr>
                            <wps:txbx>
                              <w:txbxContent>
                                <w:p w:rsidR="005741ED" w:rsidRPr="005C6D3B" w:rsidRDefault="005741ED" w:rsidP="00376A02">
                                  <w:pPr>
                                    <w:tabs>
                                      <w:tab w:val="left" w:pos="2679"/>
                                    </w:tabs>
                                    <w:spacing w:after="0"/>
                                    <w:ind w:left="-112" w:right="1917"/>
                                    <w:jc w:val="center"/>
                                    <w:rPr>
                                      <w:noProof/>
                                      <w:color w:val="FFC000"/>
                                      <w:sz w:val="24"/>
                                      <w:szCs w:val="24"/>
                                    </w:rPr>
                                  </w:pPr>
                                  <w:r w:rsidRPr="005C6D3B">
                                    <w:rPr>
                                      <w:noProof/>
                                      <w:color w:val="FFC000"/>
                                      <w:sz w:val="24"/>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0" o:spid="_x0000_s1058" type="#_x0000_t202" style="position:absolute;left:0;text-align:left;margin-left:177.65pt;margin-top:140.45pt;width:30.1pt;height:39.9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" filled="f" stroked="f">
                      <v:path arrowok="t"/>
                      <v:textbox>
                        <w:txbxContent>
                          <w:p w:rsidR="005741ED" w:rsidRPr="005C6D3B" w:rsidRDefault="005741ED" w:rsidP="00376A02">
                            <w:pPr>
                              <w:tabs>
                                <w:tab w:val="left" w:pos="2679"/>
                              </w:tabs>
                              <w:spacing w:after="0"/>
                              <w:ind w:left="-112" w:right="1917"/>
                              <w:jc w:val="center"/>
                              <w:rPr>
                                <w:noProof/>
                                <w:color w:val="FFC000"/>
                                <w:sz w:val="24"/>
                                <w:szCs w:val="24"/>
                              </w:rPr>
                            </w:pPr>
                            <w:r w:rsidRPr="005C6D3B">
                              <w:rPr>
                                <w:noProof/>
                                <w:color w:val="FFC000"/>
                                <w:sz w:val="24"/>
                                <w:szCs w:val="24"/>
                              </w:rPr>
                              <w:t>4</w:t>
                            </w:r>
                          </w:p>
                        </w:txbxContent>
                      </v:textbox>
                    </v:shape>
                  </w:pict>
                </mc:Fallback>
              </mc:AlternateContent>
            </w:r>
            <w:r>
              <w:rPr>
                <w:rFonts w:ascii="Times New Roman" w:eastAsia="Times New Roman" w:hAnsi="Times New Roman"/>
                <w:noProof/>
                <w:sz w:val="28"/>
                <w:szCs w:val="28"/>
                <w:lang w:eastAsia="ru-RU"/>
              </w:rPr>
              <mc:AlternateContent>
                <mc:Choice Requires="wps">
                  <w:drawing>
                    <wp:anchor distT="0" distB="0" distL="114300" distR="114300" simplePos="0" relativeHeight="251914240" behindDoc="0" locked="0" layoutInCell="1" allowOverlap="1">
                      <wp:simplePos x="0" y="0"/>
                      <wp:positionH relativeFrom="column">
                        <wp:posOffset>2183130</wp:posOffset>
                      </wp:positionH>
                      <wp:positionV relativeFrom="paragraph">
                        <wp:posOffset>511810</wp:posOffset>
                      </wp:positionV>
                      <wp:extent cx="262890" cy="463550"/>
                      <wp:effectExtent l="0" t="0" r="0" b="0"/>
                      <wp:wrapNone/>
                      <wp:docPr id="369" name="Text 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890" cy="463550"/>
                              </a:xfrm>
                              <a:prstGeom prst="rect">
                                <a:avLst/>
                              </a:prstGeom>
                              <a:noFill/>
                              <a:ln>
                                <a:noFill/>
                              </a:ln>
                            </wps:spPr>
                            <wps:txbx>
                              <w:txbxContent>
                                <w:p w:rsidR="005741ED" w:rsidRPr="005C6D3B" w:rsidRDefault="005741ED" w:rsidP="00376A02">
                                  <w:pPr>
                                    <w:tabs>
                                      <w:tab w:val="left" w:pos="2679"/>
                                    </w:tabs>
                                    <w:spacing w:after="0"/>
                                    <w:ind w:left="-112" w:right="1917"/>
                                    <w:jc w:val="center"/>
                                    <w:rPr>
                                      <w:noProof/>
                                      <w:color w:val="FFC000"/>
                                      <w:sz w:val="24"/>
                                      <w:szCs w:val="24"/>
                                    </w:rPr>
                                  </w:pPr>
                                  <w:r w:rsidRPr="005C6D3B">
                                    <w:rPr>
                                      <w:noProof/>
                                      <w:color w:val="FFC000"/>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9" o:spid="_x0000_s1059" type="#_x0000_t202" style="position:absolute;left:0;text-align:left;margin-left:171.9pt;margin-top:40.3pt;width:20.7pt;height:36.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" filled="f" stroked="f">
                      <v:path arrowok="t"/>
                      <v:textbox>
                        <w:txbxContent>
                          <w:p w:rsidR="005741ED" w:rsidRPr="005C6D3B" w:rsidRDefault="005741ED" w:rsidP="00376A02">
                            <w:pPr>
                              <w:tabs>
                                <w:tab w:val="left" w:pos="2679"/>
                              </w:tabs>
                              <w:spacing w:after="0"/>
                              <w:ind w:left="-112" w:right="1917"/>
                              <w:jc w:val="center"/>
                              <w:rPr>
                                <w:noProof/>
                                <w:color w:val="FFC000"/>
                                <w:sz w:val="24"/>
                                <w:szCs w:val="24"/>
                              </w:rPr>
                            </w:pPr>
                            <w:r w:rsidRPr="005C6D3B">
                              <w:rPr>
                                <w:noProof/>
                                <w:color w:val="FFC000"/>
                                <w:sz w:val="24"/>
                                <w:szCs w:val="24"/>
                              </w:rPr>
                              <w:t>3</w:t>
                            </w:r>
                          </w:p>
                        </w:txbxContent>
                      </v:textbox>
                    </v:shape>
                  </w:pict>
                </mc:Fallback>
              </mc:AlternateContent>
            </w:r>
            <w:r>
              <w:rPr>
                <w:rFonts w:ascii="Times New Roman" w:eastAsia="Times New Roman" w:hAnsi="Times New Roman"/>
                <w:noProof/>
                <w:sz w:val="28"/>
                <w:szCs w:val="28"/>
                <w:lang w:eastAsia="ru-RU"/>
              </w:rPr>
              <mc:AlternateContent>
                <mc:Choice Requires="wps">
                  <w:drawing>
                    <wp:anchor distT="0" distB="0" distL="114300" distR="114300" simplePos="0" relativeHeight="251908096" behindDoc="0" locked="0" layoutInCell="1" allowOverlap="1">
                      <wp:simplePos x="0" y="0"/>
                      <wp:positionH relativeFrom="column">
                        <wp:posOffset>2096135</wp:posOffset>
                      </wp:positionH>
                      <wp:positionV relativeFrom="paragraph">
                        <wp:posOffset>2540</wp:posOffset>
                      </wp:positionV>
                      <wp:extent cx="350520" cy="1452880"/>
                      <wp:effectExtent l="0" t="0" r="11430" b="13970"/>
                      <wp:wrapNone/>
                      <wp:docPr id="366" name="Oval 3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0520" cy="1452880"/>
                              </a:xfrm>
                              <a:prstGeom prst="ellipse">
                                <a:avLst/>
                              </a:prstGeom>
                              <a:noFill/>
                              <a:ln w="158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48CF98" id="Oval 366" o:spid="_x0000_s1026" style="position:absolute;margin-left:165.05pt;margin-top:.2pt;width:27.6pt;height:114.4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" filled="f" strokecolor="#ffc000" strokeweight="1.25pt">
                      <v:path arrowok="t"/>
                    </v:oval>
                  </w:pict>
                </mc:Fallback>
              </mc:AlternateContent>
            </w:r>
            <w:r>
              <w:rPr>
                <w:rFonts w:ascii="Times New Roman" w:eastAsia="Times New Roman" w:hAnsi="Times New Roman"/>
                <w:noProof/>
                <w:sz w:val="28"/>
                <w:szCs w:val="28"/>
                <w:lang w:eastAsia="ru-RU"/>
              </w:rPr>
              <mc:AlternateContent>
                <mc:Choice Requires="wps">
                  <w:drawing>
                    <wp:anchor distT="0" distB="0" distL="114300" distR="114300" simplePos="0" relativeHeight="251913216" behindDoc="0" locked="0" layoutInCell="1" allowOverlap="1">
                      <wp:simplePos x="0" y="0"/>
                      <wp:positionH relativeFrom="column">
                        <wp:posOffset>1045845</wp:posOffset>
                      </wp:positionH>
                      <wp:positionV relativeFrom="paragraph">
                        <wp:posOffset>695960</wp:posOffset>
                      </wp:positionV>
                      <wp:extent cx="212725" cy="438150"/>
                      <wp:effectExtent l="0" t="0" r="0" b="0"/>
                      <wp:wrapNone/>
                      <wp:docPr id="368" name="Text 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725" cy="438150"/>
                              </a:xfrm>
                              <a:prstGeom prst="rect">
                                <a:avLst/>
                              </a:prstGeom>
                              <a:noFill/>
                              <a:ln>
                                <a:noFill/>
                              </a:ln>
                            </wps:spPr>
                            <wps:txbx>
                              <w:txbxContent>
                                <w:p w:rsidR="005741ED" w:rsidRPr="005C6D3B" w:rsidRDefault="005741ED" w:rsidP="00376A02">
                                  <w:pPr>
                                    <w:tabs>
                                      <w:tab w:val="left" w:pos="2679"/>
                                    </w:tabs>
                                    <w:spacing w:after="0"/>
                                    <w:ind w:left="-112" w:right="1917"/>
                                    <w:jc w:val="center"/>
                                    <w:rPr>
                                      <w:noProof/>
                                      <w:color w:val="FFC000"/>
                                      <w:sz w:val="24"/>
                                      <w:szCs w:val="24"/>
                                    </w:rPr>
                                  </w:pPr>
                                  <w:r w:rsidRPr="005C6D3B">
                                    <w:rPr>
                                      <w:noProof/>
                                      <w:color w:val="FFC000"/>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8" o:spid="_x0000_s1060" type="#_x0000_t202" style="position:absolute;left:0;text-align:left;margin-left:82.35pt;margin-top:54.8pt;width:16.75pt;height:34.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" filled="f" stroked="f">
                      <v:path arrowok="t"/>
                      <v:textbox>
                        <w:txbxContent>
                          <w:p w:rsidR="005741ED" w:rsidRPr="005C6D3B" w:rsidRDefault="005741ED" w:rsidP="00376A02">
                            <w:pPr>
                              <w:tabs>
                                <w:tab w:val="left" w:pos="2679"/>
                              </w:tabs>
                              <w:spacing w:after="0"/>
                              <w:ind w:left="-112" w:right="1917"/>
                              <w:jc w:val="center"/>
                              <w:rPr>
                                <w:noProof/>
                                <w:color w:val="FFC000"/>
                                <w:sz w:val="24"/>
                                <w:szCs w:val="24"/>
                              </w:rPr>
                            </w:pPr>
                            <w:r w:rsidRPr="005C6D3B">
                              <w:rPr>
                                <w:noProof/>
                                <w:color w:val="FFC000"/>
                                <w:sz w:val="24"/>
                                <w:szCs w:val="24"/>
                              </w:rPr>
                              <w:t>2</w:t>
                            </w:r>
                          </w:p>
                        </w:txbxContent>
                      </v:textbox>
                    </v:shape>
                  </w:pict>
                </mc:Fallback>
              </mc:AlternateContent>
            </w:r>
            <w:r>
              <w:rPr>
                <w:rFonts w:ascii="Times New Roman" w:eastAsia="Times New Roman" w:hAnsi="Times New Roman"/>
                <w:noProof/>
                <w:sz w:val="28"/>
                <w:szCs w:val="28"/>
                <w:lang w:eastAsia="ru-RU"/>
              </w:rPr>
              <mc:AlternateContent>
                <mc:Choice Requires="wps">
                  <w:drawing>
                    <wp:anchor distT="0" distB="0" distL="114300" distR="114300" simplePos="0" relativeHeight="251907072" behindDoc="0" locked="0" layoutInCell="1" allowOverlap="1">
                      <wp:simplePos x="0" y="0"/>
                      <wp:positionH relativeFrom="column">
                        <wp:posOffset>995045</wp:posOffset>
                      </wp:positionH>
                      <wp:positionV relativeFrom="paragraph">
                        <wp:posOffset>163830</wp:posOffset>
                      </wp:positionV>
                      <wp:extent cx="349885" cy="1697355"/>
                      <wp:effectExtent l="0" t="0" r="12065" b="17145"/>
                      <wp:wrapNone/>
                      <wp:docPr id="365" name="Oval 3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9885" cy="1697355"/>
                              </a:xfrm>
                              <a:prstGeom prst="ellipse">
                                <a:avLst/>
                              </a:prstGeom>
                              <a:noFill/>
                              <a:ln w="1905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C03355" id="Oval 365" o:spid="_x0000_s1026" style="position:absolute;margin-left:78.35pt;margin-top:12.9pt;width:27.55pt;height:133.6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" filled="f" strokecolor="#ffc000" strokeweight="1.5pt">
                      <v:path arrowok="t"/>
                    </v:oval>
                  </w:pict>
                </mc:Fallback>
              </mc:AlternateContent>
            </w:r>
            <w:r w:rsidR="00376A02" w:rsidRPr="00A81FC2">
              <w:rPr>
                <w:rFonts w:ascii="Times New Roman" w:eastAsia="Times New Roman" w:hAnsi="Times New Roman"/>
                <w:noProof/>
                <w:color w:val="000000"/>
                <w:sz w:val="28"/>
                <w:szCs w:val="28"/>
                <w:lang w:eastAsia="ru-RU"/>
              </w:rPr>
              <w:drawing>
                <wp:inline distT="0" distB="0" distL="0" distR="0">
                  <wp:extent cx="2772461" cy="2231136"/>
                  <wp:effectExtent l="0" t="0" r="8890" b="0"/>
                  <wp:docPr id="83" name="Рисунок 84" descr="C:\Users\Dinara\Desktop\фдт\МЖ\Зырянова Людмила Николаевна\20191209_123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inara\Desktop\фдт\МЖ\Зырянова Людмила Николаевна\20191209_12393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74772" cy="2232996"/>
                          </a:xfrm>
                          <a:prstGeom prst="rect">
                            <a:avLst/>
                          </a:prstGeom>
                          <a:noFill/>
                          <a:ln w="15875">
                            <a:noFill/>
                          </a:ln>
                        </pic:spPr>
                      </pic:pic>
                    </a:graphicData>
                  </a:graphic>
                </wp:inline>
              </w:drawing>
            </w:r>
          </w:p>
          <w:p w:rsidR="001F5673" w:rsidRPr="001F5673" w:rsidRDefault="001F5673" w:rsidP="001F5673">
            <w:pPr>
              <w:tabs>
                <w:tab w:val="left" w:pos="2679"/>
              </w:tabs>
              <w:spacing w:after="0" w:line="240" w:lineRule="auto"/>
              <w:jc w:val="center"/>
              <w:rPr>
                <w:rFonts w:ascii="Times New Roman" w:eastAsia="Times New Roman" w:hAnsi="Times New Roman"/>
                <w:color w:val="000000"/>
                <w:sz w:val="24"/>
                <w:szCs w:val="24"/>
                <w:lang w:val="kk-KZ" w:eastAsia="ru-RU"/>
              </w:rPr>
            </w:pPr>
            <w:r w:rsidRPr="001F5673">
              <w:rPr>
                <w:rFonts w:ascii="Times New Roman" w:eastAsia="Times New Roman" w:hAnsi="Times New Roman"/>
                <w:color w:val="000000"/>
                <w:sz w:val="24"/>
                <w:szCs w:val="24"/>
                <w:lang w:val="kk-KZ" w:eastAsia="ru-RU"/>
              </w:rPr>
              <w:t>ә</w:t>
            </w:r>
          </w:p>
        </w:tc>
      </w:tr>
      <w:tr w:rsidR="00376A02" w:rsidRPr="00A81FC2" w:rsidTr="001F5673">
        <w:trPr>
          <w:trHeight w:val="2827"/>
        </w:trPr>
        <w:tc>
          <w:tcPr>
            <w:tcW w:w="4820" w:type="dxa"/>
          </w:tcPr>
          <w:p w:rsidR="00376A02" w:rsidRDefault="00420DBB" w:rsidP="001F5673">
            <w:pPr>
              <w:spacing w:after="0" w:line="240" w:lineRule="auto"/>
              <w:jc w:val="both"/>
              <w:rPr>
                <w:rFonts w:ascii="Times New Roman" w:eastAsia="Times New Roman" w:hAnsi="Times New Roman"/>
                <w:color w:val="000000"/>
                <w:sz w:val="28"/>
                <w:szCs w:val="28"/>
                <w:lang w:val="kk-KZ" w:eastAsia="ru-RU"/>
              </w:rPr>
            </w:pPr>
            <w:r>
              <w:rPr>
                <w:rFonts w:ascii="Times New Roman" w:eastAsia="Times New Roman" w:hAnsi="Times New Roman"/>
                <w:noProof/>
                <w:sz w:val="28"/>
                <w:szCs w:val="28"/>
                <w:lang w:eastAsia="ru-RU"/>
              </w:rPr>
              <mc:AlternateContent>
                <mc:Choice Requires="wps">
                  <w:drawing>
                    <wp:anchor distT="0" distB="0" distL="114300" distR="114300" simplePos="0" relativeHeight="251916288" behindDoc="0" locked="0" layoutInCell="1" allowOverlap="1">
                      <wp:simplePos x="0" y="0"/>
                      <wp:positionH relativeFrom="column">
                        <wp:posOffset>1912620</wp:posOffset>
                      </wp:positionH>
                      <wp:positionV relativeFrom="paragraph">
                        <wp:posOffset>772160</wp:posOffset>
                      </wp:positionV>
                      <wp:extent cx="274955" cy="305435"/>
                      <wp:effectExtent l="0" t="0" r="0" b="0"/>
                      <wp:wrapNone/>
                      <wp:docPr id="364" name="Text 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955" cy="305435"/>
                              </a:xfrm>
                              <a:prstGeom prst="rect">
                                <a:avLst/>
                              </a:prstGeom>
                              <a:noFill/>
                              <a:ln>
                                <a:noFill/>
                              </a:ln>
                            </wps:spPr>
                            <wps:txbx>
                              <w:txbxContent>
                                <w:p w:rsidR="005741ED" w:rsidRPr="005C6D3B" w:rsidRDefault="005741ED" w:rsidP="00376A02">
                                  <w:pPr>
                                    <w:spacing w:after="0"/>
                                    <w:ind w:left="-108" w:right="23"/>
                                    <w:jc w:val="center"/>
                                    <w:rPr>
                                      <w:noProof/>
                                      <w:color w:val="000000"/>
                                      <w:sz w:val="24"/>
                                      <w:szCs w:val="24"/>
                                    </w:rPr>
                                  </w:pPr>
                                  <w:r w:rsidRPr="005C6D3B">
                                    <w:rPr>
                                      <w:noProof/>
                                      <w:color w:val="000000"/>
                                      <w:sz w:val="24"/>
                                      <w:szCs w:val="24"/>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364" o:spid="_x0000_s1061" type="#_x0000_t202" style="position:absolute;left:0;text-align:left;margin-left:150.6pt;margin-top:60.8pt;width:21.65pt;height:24.05pt;z-index:251916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" filled="f" stroked="f">
                      <v:path arrowok="t"/>
                      <v:textbox style="mso-fit-shape-to-text:t">
                        <w:txbxContent>
                          <w:p w:rsidR="005741ED" w:rsidRPr="005C6D3B" w:rsidRDefault="005741ED" w:rsidP="00376A02">
                            <w:pPr>
                              <w:spacing w:after="0"/>
                              <w:ind w:left="-108" w:right="23"/>
                              <w:jc w:val="center"/>
                              <w:rPr>
                                <w:noProof/>
                                <w:color w:val="000000"/>
                                <w:sz w:val="24"/>
                                <w:szCs w:val="24"/>
                              </w:rPr>
                            </w:pPr>
                            <w:r w:rsidRPr="005C6D3B">
                              <w:rPr>
                                <w:noProof/>
                                <w:color w:val="000000"/>
                                <w:sz w:val="24"/>
                                <w:szCs w:val="24"/>
                              </w:rPr>
                              <w:t>5</w:t>
                            </w:r>
                          </w:p>
                        </w:txbxContent>
                      </v:textbox>
                    </v:shape>
                  </w:pict>
                </mc:Fallback>
              </mc:AlternateContent>
            </w:r>
            <w:r>
              <w:rPr>
                <w:rFonts w:ascii="Times New Roman" w:eastAsia="Times New Roman" w:hAnsi="Times New Roman"/>
                <w:noProof/>
                <w:sz w:val="28"/>
                <w:szCs w:val="28"/>
                <w:lang w:eastAsia="ru-RU"/>
              </w:rPr>
              <mc:AlternateContent>
                <mc:Choice Requires="wps">
                  <w:drawing>
                    <wp:anchor distT="0" distB="0" distL="114300" distR="114300" simplePos="0" relativeHeight="251909120" behindDoc="0" locked="0" layoutInCell="1" allowOverlap="1">
                      <wp:simplePos x="0" y="0"/>
                      <wp:positionH relativeFrom="column">
                        <wp:posOffset>1168400</wp:posOffset>
                      </wp:positionH>
                      <wp:positionV relativeFrom="paragraph">
                        <wp:posOffset>26670</wp:posOffset>
                      </wp:positionV>
                      <wp:extent cx="1759585" cy="2235835"/>
                      <wp:effectExtent l="0" t="0" r="12065" b="12065"/>
                      <wp:wrapNone/>
                      <wp:docPr id="363" name="Oval 3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59585" cy="2235835"/>
                              </a:xfrm>
                              <a:prstGeom prst="ellipse">
                                <a:avLst/>
                              </a:prstGeom>
                              <a:noFill/>
                              <a:ln w="15875">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25E73F6F" id="Oval 363" o:spid="_x0000_s1026" style="position:absolute;margin-left:92pt;margin-top:2.1pt;width:138.55pt;height:176.0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" filled="f" strokeweight="1.25pt">
                      <v:stroke joinstyle="miter"/>
                      <v:path arrowok="t"/>
                    </v:oval>
                  </w:pict>
                </mc:Fallback>
              </mc:AlternateContent>
            </w:r>
            <w:r w:rsidR="00376A02" w:rsidRPr="00A81FC2">
              <w:rPr>
                <w:rFonts w:ascii="Times New Roman" w:eastAsia="Times New Roman" w:hAnsi="Times New Roman"/>
                <w:noProof/>
                <w:color w:val="000000"/>
                <w:sz w:val="28"/>
                <w:szCs w:val="28"/>
                <w:lang w:eastAsia="ru-RU"/>
              </w:rPr>
              <w:drawing>
                <wp:inline distT="0" distB="0" distL="0" distR="0">
                  <wp:extent cx="2922701" cy="2275027"/>
                  <wp:effectExtent l="0" t="0" r="0" b="0"/>
                  <wp:docPr id="84" name="Рисунок 13" descr="C:\Users\Dinara\Desktop\фдт\МЖ\Зырянова Людмила Николаевна\20191209_124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inara\Desktop\фдт\МЖ\Зырянова Людмила Николаевна\20191209_124033.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4561" t="32183" r="39592" b="1337"/>
                          <a:stretch/>
                        </pic:blipFill>
                        <pic:spPr bwMode="auto">
                          <a:xfrm>
                            <a:off x="0" y="0"/>
                            <a:ext cx="2923248" cy="2275453"/>
                          </a:xfrm>
                          <a:prstGeom prst="rect">
                            <a:avLst/>
                          </a:prstGeom>
                          <a:noFill/>
                          <a:ln w="15875">
                            <a:noFill/>
                          </a:ln>
                          <a:extLst>
                            <a:ext uri="{53640926-AAD7-44D8-BBD7-CCE9431645EC}">
                              <a14:shadowObscured xmlns:a14="http://schemas.microsoft.com/office/drawing/2010/main"/>
                            </a:ext>
                          </a:extLst>
                        </pic:spPr>
                      </pic:pic>
                    </a:graphicData>
                  </a:graphic>
                </wp:inline>
              </w:drawing>
            </w:r>
          </w:p>
          <w:p w:rsidR="001F5673" w:rsidRPr="001F5673" w:rsidRDefault="001F5673" w:rsidP="001F5673">
            <w:pPr>
              <w:spacing w:after="0" w:line="240" w:lineRule="auto"/>
              <w:jc w:val="center"/>
              <w:rPr>
                <w:rFonts w:ascii="Times New Roman" w:eastAsia="Times New Roman" w:hAnsi="Times New Roman"/>
                <w:color w:val="000000"/>
                <w:sz w:val="24"/>
                <w:szCs w:val="24"/>
                <w:lang w:val="kk-KZ" w:eastAsia="ru-RU"/>
              </w:rPr>
            </w:pPr>
            <w:r w:rsidRPr="001F5673">
              <w:rPr>
                <w:rFonts w:ascii="Times New Roman" w:eastAsia="Times New Roman" w:hAnsi="Times New Roman"/>
                <w:color w:val="000000"/>
                <w:sz w:val="24"/>
                <w:szCs w:val="24"/>
                <w:lang w:val="kk-KZ" w:eastAsia="ru-RU"/>
              </w:rPr>
              <w:t>б</w:t>
            </w:r>
          </w:p>
        </w:tc>
        <w:tc>
          <w:tcPr>
            <w:tcW w:w="4819" w:type="dxa"/>
          </w:tcPr>
          <w:p w:rsidR="00376A02" w:rsidRDefault="00420DBB" w:rsidP="001F5673">
            <w:pPr>
              <w:spacing w:after="0" w:line="240" w:lineRule="auto"/>
              <w:jc w:val="both"/>
              <w:rPr>
                <w:rFonts w:ascii="Times New Roman" w:eastAsia="Times New Roman" w:hAnsi="Times New Roman"/>
                <w:color w:val="000000"/>
                <w:sz w:val="28"/>
                <w:szCs w:val="28"/>
                <w:lang w:val="kk-KZ" w:eastAsia="ru-RU"/>
              </w:rPr>
            </w:pPr>
            <w:r>
              <w:rPr>
                <w:rFonts w:ascii="Times New Roman" w:eastAsia="Times New Roman" w:hAnsi="Times New Roman"/>
                <w:noProof/>
                <w:sz w:val="28"/>
                <w:szCs w:val="28"/>
                <w:lang w:eastAsia="ru-RU"/>
              </w:rPr>
              <mc:AlternateContent>
                <mc:Choice Requires="wps">
                  <w:drawing>
                    <wp:anchor distT="0" distB="0" distL="114300" distR="114300" simplePos="0" relativeHeight="251910144" behindDoc="0" locked="0" layoutInCell="1" allowOverlap="1">
                      <wp:simplePos x="0" y="0"/>
                      <wp:positionH relativeFrom="column">
                        <wp:posOffset>1330325</wp:posOffset>
                      </wp:positionH>
                      <wp:positionV relativeFrom="paragraph">
                        <wp:posOffset>1422400</wp:posOffset>
                      </wp:positionV>
                      <wp:extent cx="1440815" cy="504825"/>
                      <wp:effectExtent l="0" t="0" r="26035" b="28575"/>
                      <wp:wrapNone/>
                      <wp:docPr id="357" name="Oval 3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40815" cy="504825"/>
                              </a:xfrm>
                              <a:prstGeom prst="ellipse">
                                <a:avLst/>
                              </a:prstGeom>
                              <a:noFill/>
                              <a:ln w="158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F3F78B" id="Oval 357" o:spid="_x0000_s1026" style="position:absolute;margin-left:104.75pt;margin-top:112pt;width:113.45pt;height:39.7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" filled="f" strokecolor="yellow" strokeweight="1.25pt">
                      <v:path arrowok="t"/>
                    </v:oval>
                  </w:pict>
                </mc:Fallback>
              </mc:AlternateContent>
            </w:r>
            <w:r>
              <w:rPr>
                <w:rFonts w:ascii="Times New Roman" w:eastAsia="Times New Roman" w:hAnsi="Times New Roman"/>
                <w:noProof/>
                <w:sz w:val="28"/>
                <w:szCs w:val="28"/>
                <w:lang w:eastAsia="ru-RU"/>
              </w:rPr>
              <mc:AlternateContent>
                <mc:Choice Requires="wps">
                  <w:drawing>
                    <wp:anchor distT="0" distB="0" distL="114300" distR="114300" simplePos="0" relativeHeight="251918336" behindDoc="0" locked="0" layoutInCell="1" allowOverlap="1">
                      <wp:simplePos x="0" y="0"/>
                      <wp:positionH relativeFrom="column">
                        <wp:posOffset>2096135</wp:posOffset>
                      </wp:positionH>
                      <wp:positionV relativeFrom="paragraph">
                        <wp:posOffset>1413510</wp:posOffset>
                      </wp:positionV>
                      <wp:extent cx="344170" cy="632460"/>
                      <wp:effectExtent l="0" t="0" r="0" b="0"/>
                      <wp:wrapNone/>
                      <wp:docPr id="359" name="Text 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170" cy="632460"/>
                              </a:xfrm>
                              <a:prstGeom prst="rect">
                                <a:avLst/>
                              </a:prstGeom>
                              <a:noFill/>
                              <a:ln>
                                <a:noFill/>
                              </a:ln>
                            </wps:spPr>
                            <wps:txbx>
                              <w:txbxContent>
                                <w:p w:rsidR="005741ED" w:rsidRPr="005C6D3B" w:rsidRDefault="005741ED" w:rsidP="00376A02">
                                  <w:pPr>
                                    <w:spacing w:after="0"/>
                                    <w:ind w:left="-112" w:right="1730"/>
                                    <w:jc w:val="center"/>
                                    <w:rPr>
                                      <w:noProof/>
                                      <w:color w:val="FFC000"/>
                                      <w:sz w:val="24"/>
                                      <w:szCs w:val="24"/>
                                    </w:rPr>
                                  </w:pPr>
                                  <w:r w:rsidRPr="005C6D3B">
                                    <w:rPr>
                                      <w:noProof/>
                                      <w:color w:val="FFC000"/>
                                      <w:sz w:val="24"/>
                                      <w:szCs w:val="2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9" o:spid="_x0000_s1062" type="#_x0000_t202" style="position:absolute;left:0;text-align:left;margin-left:165.05pt;margin-top:111.3pt;width:27.1pt;height:49.8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" filled="f" stroked="f">
                      <v:path arrowok="t"/>
                      <v:textbox>
                        <w:txbxContent>
                          <w:p w:rsidR="005741ED" w:rsidRPr="005C6D3B" w:rsidRDefault="005741ED" w:rsidP="00376A02">
                            <w:pPr>
                              <w:spacing w:after="0"/>
                              <w:ind w:left="-112" w:right="1730"/>
                              <w:jc w:val="center"/>
                              <w:rPr>
                                <w:noProof/>
                                <w:color w:val="FFC000"/>
                                <w:sz w:val="24"/>
                                <w:szCs w:val="24"/>
                              </w:rPr>
                            </w:pPr>
                            <w:r w:rsidRPr="005C6D3B">
                              <w:rPr>
                                <w:noProof/>
                                <w:color w:val="FFC000"/>
                                <w:sz w:val="24"/>
                                <w:szCs w:val="24"/>
                              </w:rPr>
                              <w:t>6</w:t>
                            </w:r>
                          </w:p>
                        </w:txbxContent>
                      </v:textbox>
                    </v:shape>
                  </w:pict>
                </mc:Fallback>
              </mc:AlternateContent>
            </w:r>
            <w:r>
              <w:rPr>
                <w:rFonts w:ascii="Times New Roman" w:eastAsia="Times New Roman" w:hAnsi="Times New Roman"/>
                <w:noProof/>
                <w:sz w:val="28"/>
                <w:szCs w:val="28"/>
                <w:lang w:eastAsia="ru-RU"/>
              </w:rPr>
              <mc:AlternateContent>
                <mc:Choice Requires="wps">
                  <w:drawing>
                    <wp:anchor distT="0" distB="0" distL="114300" distR="114300" simplePos="0" relativeHeight="251919360" behindDoc="0" locked="0" layoutInCell="1" allowOverlap="1">
                      <wp:simplePos x="0" y="0"/>
                      <wp:positionH relativeFrom="column">
                        <wp:posOffset>1588135</wp:posOffset>
                      </wp:positionH>
                      <wp:positionV relativeFrom="paragraph">
                        <wp:posOffset>807720</wp:posOffset>
                      </wp:positionV>
                      <wp:extent cx="388620" cy="607695"/>
                      <wp:effectExtent l="0" t="0" r="0" b="1905"/>
                      <wp:wrapNone/>
                      <wp:docPr id="360" name="Text 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620" cy="607695"/>
                              </a:xfrm>
                              <a:prstGeom prst="rect">
                                <a:avLst/>
                              </a:prstGeom>
                              <a:noFill/>
                              <a:ln>
                                <a:noFill/>
                              </a:ln>
                            </wps:spPr>
                            <wps:txbx>
                              <w:txbxContent>
                                <w:p w:rsidR="005741ED" w:rsidRPr="005C6D3B" w:rsidRDefault="005741ED" w:rsidP="00376A02">
                                  <w:pPr>
                                    <w:spacing w:after="0"/>
                                    <w:ind w:left="-112" w:right="1730"/>
                                    <w:jc w:val="center"/>
                                    <w:rPr>
                                      <w:noProof/>
                                      <w:color w:val="FFC000"/>
                                      <w:sz w:val="24"/>
                                      <w:szCs w:val="24"/>
                                    </w:rPr>
                                  </w:pPr>
                                  <w:r w:rsidRPr="005C6D3B">
                                    <w:rPr>
                                      <w:noProof/>
                                      <w:color w:val="FFC000"/>
                                      <w:sz w:val="24"/>
                                      <w:szCs w:val="2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0" o:spid="_x0000_s1063" type="#_x0000_t202" style="position:absolute;left:0;text-align:left;margin-left:125.05pt;margin-top:63.6pt;width:30.6pt;height:47.8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" filled="f" stroked="f">
                      <v:path arrowok="t"/>
                      <v:textbox>
                        <w:txbxContent>
                          <w:p w:rsidR="005741ED" w:rsidRPr="005C6D3B" w:rsidRDefault="005741ED" w:rsidP="00376A02">
                            <w:pPr>
                              <w:spacing w:after="0"/>
                              <w:ind w:left="-112" w:right="1730"/>
                              <w:jc w:val="center"/>
                              <w:rPr>
                                <w:noProof/>
                                <w:color w:val="FFC000"/>
                                <w:sz w:val="24"/>
                                <w:szCs w:val="24"/>
                              </w:rPr>
                            </w:pPr>
                            <w:r w:rsidRPr="005C6D3B">
                              <w:rPr>
                                <w:noProof/>
                                <w:color w:val="FFC000"/>
                                <w:sz w:val="24"/>
                                <w:szCs w:val="24"/>
                              </w:rPr>
                              <w:t>7</w:t>
                            </w:r>
                          </w:p>
                        </w:txbxContent>
                      </v:textbox>
                    </v:shape>
                  </w:pict>
                </mc:Fallback>
              </mc:AlternateContent>
            </w:r>
            <w:r>
              <w:rPr>
                <w:rFonts w:ascii="Times New Roman" w:eastAsia="Times New Roman" w:hAnsi="Times New Roman"/>
                <w:noProof/>
                <w:sz w:val="28"/>
                <w:szCs w:val="28"/>
                <w:lang w:eastAsia="ru-RU"/>
              </w:rPr>
              <mc:AlternateContent>
                <mc:Choice Requires="wps">
                  <w:drawing>
                    <wp:anchor distT="0" distB="0" distL="114300" distR="114300" simplePos="0" relativeHeight="251917312" behindDoc="0" locked="0" layoutInCell="1" allowOverlap="1">
                      <wp:simplePos x="0" y="0"/>
                      <wp:positionH relativeFrom="column">
                        <wp:posOffset>1424940</wp:posOffset>
                      </wp:positionH>
                      <wp:positionV relativeFrom="paragraph">
                        <wp:posOffset>771525</wp:posOffset>
                      </wp:positionV>
                      <wp:extent cx="551180" cy="325120"/>
                      <wp:effectExtent l="0" t="0" r="20320" b="17780"/>
                      <wp:wrapNone/>
                      <wp:docPr id="358" name="Oval 3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180" cy="325120"/>
                              </a:xfrm>
                              <a:prstGeom prst="ellipse">
                                <a:avLst/>
                              </a:prstGeom>
                              <a:noFill/>
                              <a:ln w="158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3C972E" id="Oval 358" o:spid="_x0000_s1026" style="position:absolute;margin-left:112.2pt;margin-top:60.75pt;width:43.4pt;height:25.6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" filled="f" strokecolor="yellow" strokeweight="1.25pt">
                      <v:path arrowok="t"/>
                    </v:oval>
                  </w:pict>
                </mc:Fallback>
              </mc:AlternateContent>
            </w:r>
            <w:r w:rsidR="00376A02" w:rsidRPr="00A81FC2">
              <w:rPr>
                <w:rFonts w:ascii="Times New Roman" w:eastAsia="Times New Roman" w:hAnsi="Times New Roman"/>
                <w:noProof/>
                <w:color w:val="000000"/>
                <w:sz w:val="28"/>
                <w:szCs w:val="28"/>
                <w:lang w:eastAsia="ru-RU"/>
              </w:rPr>
              <w:drawing>
                <wp:inline distT="0" distB="0" distL="0" distR="0">
                  <wp:extent cx="2830983" cy="2257781"/>
                  <wp:effectExtent l="0" t="0" r="7620" b="9525"/>
                  <wp:docPr id="85" name="Рисунок 12" descr="C:\Users\Dinara\Desktop\фдт\МЖ\Зырянова Людмила Николаевна\20191209_123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inara\Desktop\фдт\МЖ\Зырянова Людмила Николаевна\20191209_123916.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3355" r="13830"/>
                          <a:stretch/>
                        </pic:blipFill>
                        <pic:spPr bwMode="auto">
                          <a:xfrm>
                            <a:off x="0" y="0"/>
                            <a:ext cx="2833627" cy="2259890"/>
                          </a:xfrm>
                          <a:prstGeom prst="rect">
                            <a:avLst/>
                          </a:prstGeom>
                          <a:noFill/>
                          <a:ln w="15875">
                            <a:noFill/>
                          </a:ln>
                          <a:extLst>
                            <a:ext uri="{53640926-AAD7-44D8-BBD7-CCE9431645EC}">
                              <a14:shadowObscured xmlns:a14="http://schemas.microsoft.com/office/drawing/2010/main"/>
                            </a:ext>
                          </a:extLst>
                        </pic:spPr>
                      </pic:pic>
                    </a:graphicData>
                  </a:graphic>
                </wp:inline>
              </w:drawing>
            </w:r>
          </w:p>
          <w:p w:rsidR="001F5673" w:rsidRPr="001F5673" w:rsidRDefault="001F5673" w:rsidP="001F5673">
            <w:pPr>
              <w:spacing w:after="0" w:line="240" w:lineRule="auto"/>
              <w:jc w:val="center"/>
              <w:rPr>
                <w:rFonts w:ascii="Times New Roman" w:eastAsia="Times New Roman" w:hAnsi="Times New Roman"/>
                <w:color w:val="000000"/>
                <w:sz w:val="24"/>
                <w:szCs w:val="24"/>
                <w:lang w:val="kk-KZ" w:eastAsia="ru-RU"/>
              </w:rPr>
            </w:pPr>
            <w:r w:rsidRPr="001F5673">
              <w:rPr>
                <w:rFonts w:ascii="Times New Roman" w:eastAsia="Times New Roman" w:hAnsi="Times New Roman"/>
                <w:color w:val="000000"/>
                <w:sz w:val="24"/>
                <w:szCs w:val="24"/>
                <w:lang w:val="kk-KZ" w:eastAsia="ru-RU"/>
              </w:rPr>
              <w:t>в</w:t>
            </w:r>
          </w:p>
        </w:tc>
      </w:tr>
    </w:tbl>
    <w:p w:rsidR="00E543B6" w:rsidRPr="00E543B6" w:rsidRDefault="00E543B6" w:rsidP="00336A69">
      <w:pPr>
        <w:spacing w:after="0" w:line="240" w:lineRule="auto"/>
        <w:ind w:firstLine="709"/>
        <w:jc w:val="both"/>
        <w:rPr>
          <w:rFonts w:ascii="Times New Roman" w:eastAsia="Times New Roman" w:hAnsi="Times New Roman"/>
          <w:color w:val="000000"/>
          <w:sz w:val="24"/>
          <w:szCs w:val="24"/>
          <w:lang w:val="kk-KZ"/>
        </w:rPr>
      </w:pPr>
      <w:r w:rsidRPr="00E543B6">
        <w:rPr>
          <w:rFonts w:ascii="Times New Roman" w:eastAsia="Times New Roman" w:hAnsi="Times New Roman"/>
          <w:color w:val="000000"/>
          <w:sz w:val="24"/>
          <w:szCs w:val="24"/>
        </w:rPr>
        <w:t xml:space="preserve">а, </w:t>
      </w:r>
      <w:r>
        <w:rPr>
          <w:rFonts w:ascii="Times New Roman" w:eastAsia="Times New Roman" w:hAnsi="Times New Roman"/>
          <w:color w:val="000000"/>
          <w:sz w:val="24"/>
          <w:szCs w:val="24"/>
          <w:lang w:val="kk-KZ"/>
        </w:rPr>
        <w:t>ә</w:t>
      </w:r>
      <w:r w:rsidR="001F5673">
        <w:rPr>
          <w:rFonts w:ascii="Times New Roman" w:eastAsia="Times New Roman" w:hAnsi="Times New Roman"/>
          <w:color w:val="000000"/>
          <w:sz w:val="24"/>
          <w:szCs w:val="24"/>
        </w:rPr>
        <w:t>–</w:t>
      </w:r>
      <w:r w:rsidRPr="00E543B6">
        <w:rPr>
          <w:rFonts w:ascii="Times New Roman" w:eastAsia="Times New Roman" w:hAnsi="Times New Roman"/>
          <w:color w:val="000000"/>
          <w:sz w:val="24"/>
          <w:szCs w:val="24"/>
        </w:rPr>
        <w:t xml:space="preserve"> ақ жарықта тексеру; б, </w:t>
      </w:r>
      <w:r>
        <w:rPr>
          <w:rFonts w:ascii="Times New Roman" w:eastAsia="Times New Roman" w:hAnsi="Times New Roman"/>
          <w:color w:val="000000"/>
          <w:sz w:val="24"/>
          <w:szCs w:val="24"/>
          <w:lang w:val="kk-KZ"/>
        </w:rPr>
        <w:t>в</w:t>
      </w:r>
      <w:r w:rsidR="001F5673">
        <w:rPr>
          <w:rFonts w:ascii="Times New Roman" w:eastAsia="Times New Roman" w:hAnsi="Times New Roman"/>
          <w:color w:val="000000"/>
          <w:sz w:val="24"/>
          <w:szCs w:val="24"/>
        </w:rPr>
        <w:t>–</w:t>
      </w:r>
      <w:r w:rsidRPr="00E543B6">
        <w:rPr>
          <w:rFonts w:ascii="Times New Roman" w:eastAsia="Times New Roman" w:hAnsi="Times New Roman"/>
          <w:color w:val="000000"/>
          <w:sz w:val="24"/>
          <w:szCs w:val="24"/>
        </w:rPr>
        <w:t xml:space="preserve"> флуоресценция режимінде тексеру</w:t>
      </w:r>
    </w:p>
    <w:p w:rsidR="00E543B6" w:rsidRPr="00BF31DF" w:rsidRDefault="00E543B6" w:rsidP="00336A69">
      <w:pPr>
        <w:spacing w:after="0" w:line="240" w:lineRule="auto"/>
        <w:ind w:firstLine="709"/>
        <w:jc w:val="both"/>
        <w:rPr>
          <w:rFonts w:ascii="Times New Roman" w:eastAsia="Times New Roman" w:hAnsi="Times New Roman"/>
          <w:color w:val="000000"/>
          <w:sz w:val="16"/>
          <w:szCs w:val="16"/>
          <w:lang w:val="kk-KZ"/>
        </w:rPr>
      </w:pPr>
    </w:p>
    <w:p w:rsidR="00376A02" w:rsidRPr="001F5673" w:rsidRDefault="001F5673" w:rsidP="001F5673">
      <w:pPr>
        <w:spacing w:after="0" w:line="240" w:lineRule="auto"/>
        <w:jc w:val="center"/>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С</w:t>
      </w:r>
      <w:r w:rsidR="00376A02" w:rsidRPr="001F5673">
        <w:rPr>
          <w:rFonts w:ascii="Times New Roman" w:eastAsia="Times New Roman" w:hAnsi="Times New Roman"/>
          <w:color w:val="000000"/>
          <w:sz w:val="28"/>
          <w:szCs w:val="28"/>
          <w:lang w:val="kk-KZ"/>
        </w:rPr>
        <w:t>урет</w:t>
      </w:r>
      <w:r>
        <w:rPr>
          <w:rFonts w:ascii="Times New Roman" w:eastAsia="Times New Roman" w:hAnsi="Times New Roman"/>
          <w:color w:val="000000"/>
          <w:sz w:val="28"/>
          <w:szCs w:val="28"/>
          <w:lang w:val="kk-KZ"/>
        </w:rPr>
        <w:t xml:space="preserve"> 24 – </w:t>
      </w:r>
      <w:r w:rsidR="00376A02" w:rsidRPr="001F5673">
        <w:rPr>
          <w:rFonts w:ascii="Times New Roman" w:eastAsia="Times New Roman" w:hAnsi="Times New Roman"/>
          <w:color w:val="000000"/>
          <w:sz w:val="28"/>
          <w:szCs w:val="28"/>
          <w:lang w:val="kk-KZ"/>
        </w:rPr>
        <w:t>Науқас А. 12UVLed диагностикалық ультракүлгін жарықшамымен жасырын тері метастаздарын анықтау</w:t>
      </w:r>
    </w:p>
    <w:p w:rsidR="00376A02" w:rsidRPr="00A81FC2" w:rsidRDefault="00CF44C6" w:rsidP="00336A69">
      <w:pPr>
        <w:spacing w:after="0" w:line="240" w:lineRule="auto"/>
        <w:ind w:firstLine="709"/>
        <w:jc w:val="both"/>
        <w:rPr>
          <w:rFonts w:ascii="Times New Roman" w:eastAsia="Times New Roman" w:hAnsi="Times New Roman"/>
          <w:color w:val="000000"/>
          <w:sz w:val="28"/>
          <w:szCs w:val="28"/>
          <w:lang w:val="kk-KZ"/>
        </w:rPr>
      </w:pPr>
      <w:r w:rsidRPr="00BF31DF">
        <w:rPr>
          <w:rFonts w:ascii="Times New Roman" w:eastAsia="Times New Roman" w:hAnsi="Times New Roman"/>
          <w:i/>
          <w:color w:val="000000"/>
          <w:sz w:val="28"/>
          <w:szCs w:val="28"/>
          <w:lang w:val="kk-KZ"/>
        </w:rPr>
        <w:lastRenderedPageBreak/>
        <w:t xml:space="preserve">Клиникалық жағдай </w:t>
      </w:r>
      <w:r w:rsidRPr="00193807">
        <w:rPr>
          <w:rFonts w:ascii="Times New Roman" w:eastAsia="Times New Roman" w:hAnsi="Times New Roman"/>
          <w:i/>
          <w:color w:val="000000"/>
          <w:sz w:val="28"/>
          <w:szCs w:val="28"/>
          <w:lang w:val="kk-KZ"/>
        </w:rPr>
        <w:t>№1</w:t>
      </w:r>
      <w:r w:rsidRPr="00193807">
        <w:rPr>
          <w:rFonts w:ascii="Times New Roman" w:eastAsia="Times New Roman" w:hAnsi="Times New Roman"/>
          <w:b/>
          <w:color w:val="000000"/>
          <w:sz w:val="28"/>
          <w:szCs w:val="28"/>
          <w:lang w:val="kk-KZ"/>
        </w:rPr>
        <w:t>.</w:t>
      </w:r>
      <w:r w:rsidR="00376A02" w:rsidRPr="00A81FC2">
        <w:rPr>
          <w:rFonts w:ascii="Times New Roman" w:eastAsia="Times New Roman" w:hAnsi="Times New Roman"/>
          <w:color w:val="000000"/>
          <w:sz w:val="28"/>
          <w:szCs w:val="28"/>
          <w:lang w:val="kk-KZ"/>
        </w:rPr>
        <w:t>Науқас А.-ның оң жақ сүт безі, мойын, су</w:t>
      </w:r>
      <w:r w:rsidRPr="00A81FC2">
        <w:rPr>
          <w:rFonts w:ascii="Times New Roman" w:eastAsia="Times New Roman" w:hAnsi="Times New Roman"/>
          <w:color w:val="000000"/>
          <w:sz w:val="28"/>
          <w:szCs w:val="28"/>
          <w:lang w:val="kk-KZ"/>
        </w:rPr>
        <w:t>праклавикулярлы, субклавиялық (24а1, 24</w:t>
      </w:r>
      <w:r w:rsidR="00376A02" w:rsidRPr="00A81FC2">
        <w:rPr>
          <w:rFonts w:ascii="Times New Roman" w:eastAsia="Times New Roman" w:hAnsi="Times New Roman"/>
          <w:color w:val="000000"/>
          <w:sz w:val="28"/>
          <w:szCs w:val="28"/>
          <w:lang w:val="kk-KZ"/>
        </w:rPr>
        <w:t>в5-сурет) аймағында ақ жарықта тексеру кезінде терінің метастатикалық зақымдануы анықталды, ол 435 см</w:t>
      </w:r>
      <w:r w:rsidR="00376A02" w:rsidRPr="00A81FC2">
        <w:rPr>
          <w:rFonts w:ascii="Times New Roman" w:eastAsia="Times New Roman" w:hAnsi="Times New Roman"/>
          <w:color w:val="000000"/>
          <w:sz w:val="28"/>
          <w:szCs w:val="28"/>
          <w:vertAlign w:val="superscript"/>
          <w:lang w:val="kk-KZ"/>
        </w:rPr>
        <w:t>2</w:t>
      </w:r>
      <w:r w:rsidR="00376A02" w:rsidRPr="00A81FC2">
        <w:rPr>
          <w:rFonts w:ascii="Times New Roman" w:eastAsia="Times New Roman" w:hAnsi="Times New Roman"/>
          <w:color w:val="000000"/>
          <w:sz w:val="28"/>
          <w:szCs w:val="28"/>
          <w:lang w:val="kk-KZ"/>
        </w:rPr>
        <w:t xml:space="preserve"> аумақты көрсетті,фломастермен белгіленді (ФД кезінде жарқырайды). Флуоресценция режимінде тексергенде ауданы 93 см</w:t>
      </w:r>
      <w:r w:rsidR="00376A02" w:rsidRPr="00A81FC2">
        <w:rPr>
          <w:rFonts w:ascii="Times New Roman" w:eastAsia="Times New Roman" w:hAnsi="Times New Roman"/>
          <w:color w:val="000000"/>
          <w:sz w:val="28"/>
          <w:szCs w:val="28"/>
          <w:vertAlign w:val="superscript"/>
          <w:lang w:val="kk-KZ"/>
        </w:rPr>
        <w:t>2</w:t>
      </w:r>
      <w:r w:rsidR="00376A02" w:rsidRPr="00A81FC2">
        <w:rPr>
          <w:rFonts w:ascii="Times New Roman" w:eastAsia="Times New Roman" w:hAnsi="Times New Roman"/>
          <w:color w:val="000000"/>
          <w:sz w:val="28"/>
          <w:szCs w:val="28"/>
          <w:lang w:val="kk-KZ"/>
        </w:rPr>
        <w:t xml:space="preserve">, барлық аймақтарда ақ жарықпен салыстырғанда 21%-ға жоғары қосымша </w:t>
      </w:r>
      <w:r w:rsidRPr="00A81FC2">
        <w:rPr>
          <w:rFonts w:ascii="Times New Roman" w:eastAsia="Times New Roman" w:hAnsi="Times New Roman"/>
          <w:color w:val="000000"/>
          <w:sz w:val="28"/>
          <w:szCs w:val="28"/>
          <w:lang w:val="kk-KZ"/>
        </w:rPr>
        <w:t>зақымдану ошақтары анықталады (24б2, 24б3, 24б4, 24</w:t>
      </w:r>
      <w:r w:rsidR="00376A02" w:rsidRPr="00A81FC2">
        <w:rPr>
          <w:rFonts w:ascii="Times New Roman" w:eastAsia="Times New Roman" w:hAnsi="Times New Roman"/>
          <w:color w:val="000000"/>
          <w:sz w:val="28"/>
          <w:szCs w:val="28"/>
          <w:lang w:val="kk-KZ"/>
        </w:rPr>
        <w:t>д6, 8</w:t>
      </w:r>
      <w:r w:rsidRPr="00A81FC2">
        <w:rPr>
          <w:rFonts w:ascii="Times New Roman" w:eastAsia="Times New Roman" w:hAnsi="Times New Roman"/>
          <w:color w:val="000000"/>
          <w:sz w:val="28"/>
          <w:szCs w:val="28"/>
          <w:lang w:val="kk-KZ"/>
        </w:rPr>
        <w:t>24</w:t>
      </w:r>
      <w:r w:rsidR="00376A02" w:rsidRPr="00A81FC2">
        <w:rPr>
          <w:rFonts w:ascii="Times New Roman" w:eastAsia="Times New Roman" w:hAnsi="Times New Roman"/>
          <w:color w:val="000000"/>
          <w:sz w:val="28"/>
          <w:szCs w:val="28"/>
          <w:lang w:val="kk-KZ"/>
        </w:rPr>
        <w:t>д7-сурет). Лазер сәулесінің нақты ауданы 528 см</w:t>
      </w:r>
      <w:r w:rsidR="00376A02" w:rsidRPr="00A81FC2">
        <w:rPr>
          <w:rFonts w:ascii="Times New Roman" w:eastAsia="Times New Roman" w:hAnsi="Times New Roman"/>
          <w:color w:val="000000"/>
          <w:sz w:val="28"/>
          <w:szCs w:val="28"/>
          <w:vertAlign w:val="superscript"/>
          <w:lang w:val="kk-KZ"/>
        </w:rPr>
        <w:t>2</w:t>
      </w:r>
      <w:r w:rsidR="00376A02" w:rsidRPr="00A81FC2">
        <w:rPr>
          <w:rFonts w:ascii="Times New Roman" w:eastAsia="Times New Roman" w:hAnsi="Times New Roman"/>
          <w:color w:val="000000"/>
          <w:sz w:val="28"/>
          <w:szCs w:val="28"/>
          <w:lang w:val="kk-KZ"/>
        </w:rPr>
        <w:t xml:space="preserve"> болды.</w:t>
      </w:r>
    </w:p>
    <w:p w:rsidR="00376A02" w:rsidRPr="00A81FC2" w:rsidRDefault="00376A02" w:rsidP="00336A69">
      <w:pPr>
        <w:spacing w:after="0" w:line="240" w:lineRule="auto"/>
        <w:ind w:firstLine="709"/>
        <w:jc w:val="both"/>
        <w:rPr>
          <w:rFonts w:ascii="Times New Roman" w:eastAsia="Times New Roman" w:hAnsi="Times New Roman"/>
          <w:b/>
          <w:color w:val="000000"/>
          <w:sz w:val="28"/>
          <w:szCs w:val="28"/>
          <w:lang w:val="kk-KZ" w:eastAsia="ru-RU"/>
        </w:rPr>
      </w:pPr>
    </w:p>
    <w:tbl>
      <w:tblPr>
        <w:tblStyle w:val="TableGrid9"/>
        <w:tblW w:w="0" w:type="auto"/>
        <w:tblInd w:w="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80"/>
        <w:gridCol w:w="4586"/>
      </w:tblGrid>
      <w:tr w:rsidR="00376A02" w:rsidRPr="00A81FC2" w:rsidTr="00336728">
        <w:tc>
          <w:tcPr>
            <w:tcW w:w="5080" w:type="dxa"/>
          </w:tcPr>
          <w:p w:rsidR="00376A02" w:rsidRPr="00A81FC2" w:rsidRDefault="00420DBB" w:rsidP="00336A69">
            <w:pPr>
              <w:spacing w:after="0" w:line="240" w:lineRule="auto"/>
              <w:ind w:firstLine="709"/>
              <w:jc w:val="both"/>
              <w:rPr>
                <w:rFonts w:ascii="Times New Roman" w:hAnsi="Times New Roman"/>
                <w:color w:val="000000"/>
                <w:sz w:val="28"/>
                <w:szCs w:val="28"/>
              </w:rPr>
            </w:pPr>
            <w:r>
              <w:rPr>
                <w:rFonts w:ascii="Times New Roman" w:hAnsi="Times New Roman"/>
                <w:noProof/>
                <w:sz w:val="28"/>
                <w:szCs w:val="28"/>
              </w:rPr>
              <mc:AlternateContent>
                <mc:Choice Requires="wps">
                  <w:drawing>
                    <wp:anchor distT="0" distB="0" distL="114300" distR="114300" simplePos="0" relativeHeight="251924480" behindDoc="0" locked="0" layoutInCell="1" allowOverlap="1">
                      <wp:simplePos x="0" y="0"/>
                      <wp:positionH relativeFrom="column">
                        <wp:posOffset>258445</wp:posOffset>
                      </wp:positionH>
                      <wp:positionV relativeFrom="paragraph">
                        <wp:posOffset>2392045</wp:posOffset>
                      </wp:positionV>
                      <wp:extent cx="209550" cy="314325"/>
                      <wp:effectExtent l="0" t="0" r="0" b="9525"/>
                      <wp:wrapNone/>
                      <wp:docPr id="353" name="Text 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9550" cy="314325"/>
                              </a:xfrm>
                              <a:prstGeom prst="rect">
                                <a:avLst/>
                              </a:prstGeom>
                              <a:solidFill>
                                <a:srgbClr val="FFFFFF"/>
                              </a:solidFill>
                              <a:ln w="12700">
                                <a:noFill/>
                                <a:miter lim="800000"/>
                                <a:headEnd/>
                                <a:tailEnd/>
                              </a:ln>
                            </wps:spPr>
                            <wps:txbx>
                              <w:txbxContent>
                                <w:p w:rsidR="005741ED" w:rsidRPr="00BF31DF" w:rsidRDefault="005741ED" w:rsidP="00376A02">
                                  <w:pPr>
                                    <w:spacing w:after="0"/>
                                    <w:ind w:left="-132" w:right="23"/>
                                    <w:jc w:val="center"/>
                                    <w:rPr>
                                      <w:noProof/>
                                      <w:color w:val="000000"/>
                                      <w:sz w:val="24"/>
                                      <w:szCs w:val="24"/>
                                      <w:lang w:val="kk-KZ"/>
                                    </w:rPr>
                                  </w:pPr>
                                  <w:r w:rsidRPr="00BF31DF">
                                    <w:rPr>
                                      <w:noProof/>
                                      <w:color w:val="000000"/>
                                      <w:sz w:val="24"/>
                                      <w:szCs w:val="24"/>
                                      <w:lang w:val="kk-KZ"/>
                                    </w:rPr>
                                    <w:t>а</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53" o:spid="_x0000_s1064" type="#_x0000_t202" style="position:absolute;left:0;text-align:left;margin-left:20.35pt;margin-top:188.35pt;width:16.5pt;height:24.7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" stroked="f" strokeweight="1pt">
                      <v:path arrowok="t"/>
                      <v:textbox>
                        <w:txbxContent>
                          <w:p w:rsidR="005741ED" w:rsidRPr="00BF31DF" w:rsidRDefault="005741ED" w:rsidP="00376A02">
                            <w:pPr>
                              <w:spacing w:after="0"/>
                              <w:ind w:left="-132" w:right="23"/>
                              <w:jc w:val="center"/>
                              <w:rPr>
                                <w:noProof/>
                                <w:color w:val="000000"/>
                                <w:sz w:val="24"/>
                                <w:szCs w:val="24"/>
                                <w:lang w:val="kk-KZ"/>
                              </w:rPr>
                            </w:pPr>
                            <w:r w:rsidRPr="00BF31DF">
                              <w:rPr>
                                <w:noProof/>
                                <w:color w:val="000000"/>
                                <w:sz w:val="24"/>
                                <w:szCs w:val="24"/>
                                <w:lang w:val="kk-KZ"/>
                              </w:rPr>
                              <w:t>а</w:t>
                            </w:r>
                          </w:p>
                        </w:txbxContent>
                      </v:textbox>
                    </v:shape>
                  </w:pict>
                </mc:Fallback>
              </mc:AlternateContent>
            </w:r>
            <w:r>
              <w:rPr>
                <w:rFonts w:ascii="Times New Roman" w:hAnsi="Times New Roman"/>
                <w:noProof/>
                <w:sz w:val="28"/>
                <w:szCs w:val="28"/>
              </w:rPr>
              <mc:AlternateContent>
                <mc:Choice Requires="wps">
                  <w:drawing>
                    <wp:anchor distT="0" distB="0" distL="114300" distR="114300" simplePos="0" relativeHeight="251937792" behindDoc="0" locked="0" layoutInCell="1" allowOverlap="1">
                      <wp:simplePos x="0" y="0"/>
                      <wp:positionH relativeFrom="column">
                        <wp:posOffset>2006600</wp:posOffset>
                      </wp:positionH>
                      <wp:positionV relativeFrom="paragraph">
                        <wp:posOffset>1880870</wp:posOffset>
                      </wp:positionV>
                      <wp:extent cx="377825" cy="590550"/>
                      <wp:effectExtent l="0" t="0" r="0" b="0"/>
                      <wp:wrapNone/>
                      <wp:docPr id="355"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7825" cy="590550"/>
                              </a:xfrm>
                              <a:prstGeom prst="rect">
                                <a:avLst/>
                              </a:prstGeom>
                              <a:noFill/>
                              <a:ln>
                                <a:noFill/>
                              </a:ln>
                            </wps:spPr>
                            <wps:txbx>
                              <w:txbxContent>
                                <w:p w:rsidR="005741ED" w:rsidRPr="003121A3" w:rsidRDefault="005741ED" w:rsidP="00376A02">
                                  <w:pPr>
                                    <w:spacing w:after="0"/>
                                    <w:ind w:left="-132" w:right="23"/>
                                    <w:jc w:val="center"/>
                                    <w:rPr>
                                      <w:noProof/>
                                      <w:color w:val="000000"/>
                                      <w:sz w:val="56"/>
                                      <w:szCs w:val="56"/>
                                    </w:rPr>
                                  </w:pPr>
                                  <w:r w:rsidRPr="003121A3">
                                    <w:rPr>
                                      <w:noProof/>
                                      <w:color w:val="000000"/>
                                      <w:sz w:val="56"/>
                                      <w:szCs w:val="56"/>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355" o:spid="_x0000_s1065" type="#_x0000_t202" style="position:absolute;left:0;text-align:left;margin-left:158pt;margin-top:148.1pt;width:29.75pt;height:46.5pt;z-index:2519377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" filled="f" stroked="f">
                      <v:path arrowok="t"/>
                      <v:textbox style="mso-fit-shape-to-text:t">
                        <w:txbxContent>
                          <w:p w:rsidR="005741ED" w:rsidRPr="003121A3" w:rsidRDefault="005741ED" w:rsidP="00376A02">
                            <w:pPr>
                              <w:spacing w:after="0"/>
                              <w:ind w:left="-132" w:right="23"/>
                              <w:jc w:val="center"/>
                              <w:rPr>
                                <w:noProof/>
                                <w:color w:val="000000"/>
                                <w:sz w:val="56"/>
                                <w:szCs w:val="56"/>
                              </w:rPr>
                            </w:pPr>
                            <w:r w:rsidRPr="003121A3">
                              <w:rPr>
                                <w:noProof/>
                                <w:color w:val="000000"/>
                                <w:sz w:val="56"/>
                                <w:szCs w:val="56"/>
                              </w:rPr>
                              <w:t>1</w:t>
                            </w:r>
                          </w:p>
                        </w:txbxContent>
                      </v:textbox>
                    </v:shape>
                  </w:pict>
                </mc:Fallback>
              </mc:AlternateContent>
            </w:r>
            <w:r>
              <w:rPr>
                <w:rFonts w:ascii="Times New Roman" w:hAnsi="Times New Roman"/>
                <w:noProof/>
                <w:sz w:val="28"/>
                <w:szCs w:val="28"/>
              </w:rPr>
              <mc:AlternateContent>
                <mc:Choice Requires="wps">
                  <w:drawing>
                    <wp:anchor distT="0" distB="0" distL="114300" distR="114300" simplePos="0" relativeHeight="251928576" behindDoc="0" locked="0" layoutInCell="1" allowOverlap="1">
                      <wp:simplePos x="0" y="0"/>
                      <wp:positionH relativeFrom="column">
                        <wp:posOffset>1179195</wp:posOffset>
                      </wp:positionH>
                      <wp:positionV relativeFrom="paragraph">
                        <wp:posOffset>1552575</wp:posOffset>
                      </wp:positionV>
                      <wp:extent cx="1891665" cy="1172210"/>
                      <wp:effectExtent l="0" t="0" r="13335" b="27940"/>
                      <wp:wrapNone/>
                      <wp:docPr id="354" name="Oval 3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1665" cy="1172210"/>
                              </a:xfrm>
                              <a:prstGeom prst="ellipse">
                                <a:avLst/>
                              </a:prstGeom>
                              <a:noFill/>
                              <a:ln w="15875">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1BBFC371" id="Oval 354" o:spid="_x0000_s1026" style="position:absolute;margin-left:92.85pt;margin-top:122.25pt;width:148.95pt;height:92.3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" filled="f" strokeweight="1.25pt">
                      <v:stroke joinstyle="miter"/>
                      <v:path arrowok="t"/>
                    </v:oval>
                  </w:pict>
                </mc:Fallback>
              </mc:AlternateContent>
            </w:r>
            <w:r w:rsidR="00376A02" w:rsidRPr="00A81FC2">
              <w:rPr>
                <w:rFonts w:ascii="Times New Roman" w:hAnsi="Times New Roman"/>
                <w:noProof/>
                <w:color w:val="000000"/>
                <w:sz w:val="28"/>
                <w:szCs w:val="28"/>
              </w:rPr>
              <w:drawing>
                <wp:inline distT="0" distB="0" distL="0" distR="0">
                  <wp:extent cx="3314700" cy="2689860"/>
                  <wp:effectExtent l="0" t="0" r="0" b="0"/>
                  <wp:docPr id="86" name="Рисунок 23" descr="C:\Users\Dinara\Desktop\фдт\МЖ\Байбатырова Акмарал Нургалиевна\20201222_085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inara\Desktop\фдт\МЖ\Байбатырова Акмарал Нургалиевна\20201222_085716.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6765" r="19056"/>
                          <a:stretch/>
                        </pic:blipFill>
                        <pic:spPr bwMode="auto">
                          <a:xfrm>
                            <a:off x="0" y="0"/>
                            <a:ext cx="3344417" cy="2713975"/>
                          </a:xfrm>
                          <a:prstGeom prst="rect">
                            <a:avLst/>
                          </a:prstGeom>
                          <a:noFill/>
                          <a:ln w="15875">
                            <a:noFill/>
                          </a:ln>
                          <a:extLst>
                            <a:ext uri="{53640926-AAD7-44D8-BBD7-CCE9431645EC}">
                              <a14:shadowObscured xmlns:a14="http://schemas.microsoft.com/office/drawing/2010/main"/>
                            </a:ext>
                          </a:extLst>
                        </pic:spPr>
                      </pic:pic>
                    </a:graphicData>
                  </a:graphic>
                </wp:inline>
              </w:drawing>
            </w:r>
          </w:p>
        </w:tc>
        <w:tc>
          <w:tcPr>
            <w:tcW w:w="4586" w:type="dxa"/>
          </w:tcPr>
          <w:p w:rsidR="00376A02" w:rsidRPr="00A81FC2" w:rsidRDefault="00420DBB" w:rsidP="00336A69">
            <w:pPr>
              <w:spacing w:after="0" w:line="240" w:lineRule="auto"/>
              <w:ind w:firstLine="709"/>
              <w:jc w:val="both"/>
              <w:rPr>
                <w:rFonts w:ascii="Times New Roman" w:hAnsi="Times New Roman"/>
                <w:color w:val="000000"/>
                <w:sz w:val="28"/>
                <w:szCs w:val="28"/>
              </w:rPr>
            </w:pPr>
            <w:r>
              <w:rPr>
                <w:rFonts w:ascii="Times New Roman" w:hAnsi="Times New Roman"/>
                <w:noProof/>
                <w:sz w:val="28"/>
                <w:szCs w:val="28"/>
              </w:rPr>
              <mc:AlternateContent>
                <mc:Choice Requires="wps">
                  <w:drawing>
                    <wp:anchor distT="0" distB="0" distL="114300" distR="114300" simplePos="0" relativeHeight="251925504" behindDoc="0" locked="0" layoutInCell="1" allowOverlap="1">
                      <wp:simplePos x="0" y="0"/>
                      <wp:positionH relativeFrom="column">
                        <wp:posOffset>163830</wp:posOffset>
                      </wp:positionH>
                      <wp:positionV relativeFrom="paragraph">
                        <wp:posOffset>2450465</wp:posOffset>
                      </wp:positionV>
                      <wp:extent cx="285115" cy="265430"/>
                      <wp:effectExtent l="0" t="0" r="635" b="1270"/>
                      <wp:wrapNone/>
                      <wp:docPr id="350"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5115" cy="265430"/>
                              </a:xfrm>
                              <a:prstGeom prst="rect">
                                <a:avLst/>
                              </a:prstGeom>
                              <a:solidFill>
                                <a:srgbClr val="FFFFFF"/>
                              </a:solidFill>
                              <a:ln w="12700">
                                <a:noFill/>
                                <a:miter lim="800000"/>
                                <a:headEnd/>
                                <a:tailEnd/>
                              </a:ln>
                            </wps:spPr>
                            <wps:txbx>
                              <w:txbxContent>
                                <w:p w:rsidR="005741ED" w:rsidRPr="00BF31DF" w:rsidRDefault="005741ED" w:rsidP="00376A02">
                                  <w:pPr>
                                    <w:spacing w:after="0"/>
                                    <w:ind w:left="-105" w:right="23"/>
                                    <w:jc w:val="center"/>
                                    <w:rPr>
                                      <w:noProof/>
                                      <w:color w:val="000000"/>
                                      <w:sz w:val="24"/>
                                      <w:szCs w:val="24"/>
                                      <w:lang w:val="kk-KZ"/>
                                    </w:rPr>
                                  </w:pPr>
                                  <w:r w:rsidRPr="00BF31DF">
                                    <w:rPr>
                                      <w:noProof/>
                                      <w:color w:val="000000"/>
                                      <w:sz w:val="24"/>
                                      <w:szCs w:val="24"/>
                                      <w:lang w:val="kk-KZ"/>
                                    </w:rPr>
                                    <w:t>б</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50" o:spid="_x0000_s1066" type="#_x0000_t202" style="position:absolute;left:0;text-align:left;margin-left:12.9pt;margin-top:192.95pt;width:22.45pt;height:20.9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" stroked="f" strokeweight="1pt">
                      <v:path arrowok="t"/>
                      <v:textbox>
                        <w:txbxContent>
                          <w:p w:rsidR="005741ED" w:rsidRPr="00BF31DF" w:rsidRDefault="005741ED" w:rsidP="00376A02">
                            <w:pPr>
                              <w:spacing w:after="0"/>
                              <w:ind w:left="-105" w:right="23"/>
                              <w:jc w:val="center"/>
                              <w:rPr>
                                <w:noProof/>
                                <w:color w:val="000000"/>
                                <w:sz w:val="24"/>
                                <w:szCs w:val="24"/>
                                <w:lang w:val="kk-KZ"/>
                              </w:rPr>
                            </w:pPr>
                            <w:r w:rsidRPr="00BF31DF">
                              <w:rPr>
                                <w:noProof/>
                                <w:color w:val="000000"/>
                                <w:sz w:val="24"/>
                                <w:szCs w:val="24"/>
                                <w:lang w:val="kk-KZ"/>
                              </w:rPr>
                              <w:t>б</w:t>
                            </w:r>
                          </w:p>
                        </w:txbxContent>
                      </v:textbox>
                    </v:shape>
                  </w:pict>
                </mc:Fallback>
              </mc:AlternateContent>
            </w:r>
            <w:r>
              <w:rPr>
                <w:rFonts w:ascii="Times New Roman" w:hAnsi="Times New Roman"/>
                <w:noProof/>
                <w:sz w:val="28"/>
                <w:szCs w:val="28"/>
              </w:rPr>
              <mc:AlternateContent>
                <mc:Choice Requires="wps">
                  <w:drawing>
                    <wp:anchor distT="0" distB="0" distL="114300" distR="114300" simplePos="0" relativeHeight="251938816" behindDoc="0" locked="0" layoutInCell="1" allowOverlap="1">
                      <wp:simplePos x="0" y="0"/>
                      <wp:positionH relativeFrom="column">
                        <wp:posOffset>1486535</wp:posOffset>
                      </wp:positionH>
                      <wp:positionV relativeFrom="paragraph">
                        <wp:posOffset>1805940</wp:posOffset>
                      </wp:positionV>
                      <wp:extent cx="377825" cy="590550"/>
                      <wp:effectExtent l="0" t="0" r="0" b="0"/>
                      <wp:wrapNone/>
                      <wp:docPr id="352" name="Text 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7825" cy="590550"/>
                              </a:xfrm>
                              <a:prstGeom prst="rect">
                                <a:avLst/>
                              </a:prstGeom>
                              <a:noFill/>
                              <a:ln>
                                <a:noFill/>
                              </a:ln>
                            </wps:spPr>
                            <wps:txbx>
                              <w:txbxContent>
                                <w:p w:rsidR="005741ED" w:rsidRPr="003121A3" w:rsidRDefault="005741ED" w:rsidP="00376A02">
                                  <w:pPr>
                                    <w:spacing w:after="0"/>
                                    <w:ind w:left="-105" w:right="23"/>
                                    <w:jc w:val="center"/>
                                    <w:rPr>
                                      <w:noProof/>
                                      <w:color w:val="000000"/>
                                      <w:sz w:val="56"/>
                                      <w:szCs w:val="56"/>
                                    </w:rPr>
                                  </w:pPr>
                                  <w:r w:rsidRPr="003121A3">
                                    <w:rPr>
                                      <w:noProof/>
                                      <w:color w:val="000000"/>
                                      <w:sz w:val="56"/>
                                      <w:szCs w:val="56"/>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352" o:spid="_x0000_s1067" type="#_x0000_t202" style="position:absolute;left:0;text-align:left;margin-left:117.05pt;margin-top:142.2pt;width:29.75pt;height:46.5pt;z-index:251938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" filled="f" stroked="f">
                      <v:path arrowok="t"/>
                      <v:textbox style="mso-fit-shape-to-text:t">
                        <w:txbxContent>
                          <w:p w:rsidR="005741ED" w:rsidRPr="003121A3" w:rsidRDefault="005741ED" w:rsidP="00376A02">
                            <w:pPr>
                              <w:spacing w:after="0"/>
                              <w:ind w:left="-105" w:right="23"/>
                              <w:jc w:val="center"/>
                              <w:rPr>
                                <w:noProof/>
                                <w:color w:val="000000"/>
                                <w:sz w:val="56"/>
                                <w:szCs w:val="56"/>
                              </w:rPr>
                            </w:pPr>
                            <w:r w:rsidRPr="003121A3">
                              <w:rPr>
                                <w:noProof/>
                                <w:color w:val="000000"/>
                                <w:sz w:val="56"/>
                                <w:szCs w:val="56"/>
                              </w:rPr>
                              <w:t>2</w:t>
                            </w:r>
                          </w:p>
                        </w:txbxContent>
                      </v:textbox>
                    </v:shape>
                  </w:pict>
                </mc:Fallback>
              </mc:AlternateContent>
            </w:r>
            <w:r>
              <w:rPr>
                <w:rFonts w:ascii="Times New Roman" w:hAnsi="Times New Roman"/>
                <w:noProof/>
                <w:sz w:val="28"/>
                <w:szCs w:val="28"/>
              </w:rPr>
              <mc:AlternateContent>
                <mc:Choice Requires="wps">
                  <w:drawing>
                    <wp:anchor distT="0" distB="0" distL="114300" distR="114300" simplePos="0" relativeHeight="251929600" behindDoc="0" locked="0" layoutInCell="1" allowOverlap="1">
                      <wp:simplePos x="0" y="0"/>
                      <wp:positionH relativeFrom="column">
                        <wp:posOffset>934720</wp:posOffset>
                      </wp:positionH>
                      <wp:positionV relativeFrom="paragraph">
                        <wp:posOffset>1527175</wp:posOffset>
                      </wp:positionV>
                      <wp:extent cx="1540510" cy="1180465"/>
                      <wp:effectExtent l="0" t="0" r="21590" b="19685"/>
                      <wp:wrapNone/>
                      <wp:docPr id="351" name="Oval 3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0510" cy="1180465"/>
                              </a:xfrm>
                              <a:prstGeom prst="ellipse">
                                <a:avLst/>
                              </a:prstGeom>
                              <a:noFill/>
                              <a:ln w="158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52BED4A9" id="Oval 351" o:spid="_x0000_s1026" style="position:absolute;margin-left:73.6pt;margin-top:120.25pt;width:121.3pt;height:92.9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" filled="f" strokecolor="#ffc000" strokeweight="1.25pt">
                      <v:path arrowok="t"/>
                    </v:oval>
                  </w:pict>
                </mc:Fallback>
              </mc:AlternateContent>
            </w:r>
            <w:r w:rsidR="00376A02" w:rsidRPr="00A81FC2">
              <w:rPr>
                <w:rFonts w:ascii="Times New Roman" w:hAnsi="Times New Roman"/>
                <w:noProof/>
                <w:color w:val="000000"/>
                <w:sz w:val="28"/>
                <w:szCs w:val="28"/>
              </w:rPr>
              <w:drawing>
                <wp:inline distT="0" distB="0" distL="0" distR="0">
                  <wp:extent cx="2887129" cy="2689860"/>
                  <wp:effectExtent l="0" t="0" r="8890" b="0"/>
                  <wp:docPr id="87" name="Рисунок 14" descr="C:\Users\Dinara\Desktop\фдт\МЖ\Байбатырова Акмарал Нургалиевна\20210118_16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nara\Desktop\фдт\МЖ\Байбатырова Акмарал Нургалиевна\20210118_160039.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026" t="-1" r="20291" b="38804"/>
                          <a:stretch/>
                        </pic:blipFill>
                        <pic:spPr bwMode="auto">
                          <a:xfrm>
                            <a:off x="0" y="0"/>
                            <a:ext cx="2941983" cy="2740966"/>
                          </a:xfrm>
                          <a:prstGeom prst="rect">
                            <a:avLst/>
                          </a:prstGeom>
                          <a:noFill/>
                          <a:ln w="1587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376A02" w:rsidRPr="00A81FC2" w:rsidTr="00336728">
        <w:tc>
          <w:tcPr>
            <w:tcW w:w="5080" w:type="dxa"/>
          </w:tcPr>
          <w:p w:rsidR="00376A02" w:rsidRPr="00A81FC2" w:rsidRDefault="00420DBB" w:rsidP="00336A69">
            <w:pPr>
              <w:spacing w:after="0" w:line="240" w:lineRule="auto"/>
              <w:ind w:firstLine="709"/>
              <w:jc w:val="both"/>
              <w:rPr>
                <w:rFonts w:ascii="Times New Roman" w:hAnsi="Times New Roman"/>
                <w:color w:val="000000"/>
                <w:sz w:val="28"/>
                <w:szCs w:val="28"/>
              </w:rPr>
            </w:pPr>
            <w:r>
              <w:rPr>
                <w:rFonts w:ascii="Times New Roman" w:hAnsi="Times New Roman"/>
                <w:noProof/>
                <w:sz w:val="28"/>
                <w:szCs w:val="28"/>
              </w:rPr>
              <mc:AlternateContent>
                <mc:Choice Requires="wps">
                  <w:drawing>
                    <wp:anchor distT="0" distB="0" distL="114300" distR="114300" simplePos="0" relativeHeight="251926528" behindDoc="0" locked="0" layoutInCell="1" allowOverlap="1">
                      <wp:simplePos x="0" y="0"/>
                      <wp:positionH relativeFrom="column">
                        <wp:posOffset>258445</wp:posOffset>
                      </wp:positionH>
                      <wp:positionV relativeFrom="paragraph">
                        <wp:posOffset>2454910</wp:posOffset>
                      </wp:positionV>
                      <wp:extent cx="202565" cy="283210"/>
                      <wp:effectExtent l="0" t="0" r="6985" b="2540"/>
                      <wp:wrapNone/>
                      <wp:docPr id="347"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2565" cy="283210"/>
                              </a:xfrm>
                              <a:prstGeom prst="rect">
                                <a:avLst/>
                              </a:prstGeom>
                              <a:solidFill>
                                <a:srgbClr val="FFFFFF"/>
                              </a:solidFill>
                              <a:ln w="12700">
                                <a:noFill/>
                                <a:miter lim="800000"/>
                                <a:headEnd/>
                                <a:tailEnd/>
                              </a:ln>
                            </wps:spPr>
                            <wps:txbx>
                              <w:txbxContent>
                                <w:p w:rsidR="005741ED" w:rsidRPr="00BF31DF" w:rsidRDefault="005741ED" w:rsidP="00376A02">
                                  <w:pPr>
                                    <w:spacing w:after="0"/>
                                    <w:ind w:left="-132" w:right="23"/>
                                    <w:jc w:val="center"/>
                                    <w:rPr>
                                      <w:noProof/>
                                      <w:color w:val="000000"/>
                                      <w:sz w:val="24"/>
                                      <w:szCs w:val="24"/>
                                      <w:lang w:val="kk-KZ"/>
                                    </w:rPr>
                                  </w:pPr>
                                  <w:r w:rsidRPr="00BF31DF">
                                    <w:rPr>
                                      <w:noProof/>
                                      <w:color w:val="000000"/>
                                      <w:sz w:val="24"/>
                                      <w:szCs w:val="24"/>
                                      <w:lang w:val="kk-KZ"/>
                                    </w:rPr>
                                    <w:t>в</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47" o:spid="_x0000_s1068" type="#_x0000_t202" style="position:absolute;left:0;text-align:left;margin-left:20.35pt;margin-top:193.3pt;width:15.95pt;height:22.3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" stroked="f" strokeweight="1pt">
                      <v:path arrowok="t"/>
                      <v:textbox>
                        <w:txbxContent>
                          <w:p w:rsidR="005741ED" w:rsidRPr="00BF31DF" w:rsidRDefault="005741ED" w:rsidP="00376A02">
                            <w:pPr>
                              <w:spacing w:after="0"/>
                              <w:ind w:left="-132" w:right="23"/>
                              <w:jc w:val="center"/>
                              <w:rPr>
                                <w:noProof/>
                                <w:color w:val="000000"/>
                                <w:sz w:val="24"/>
                                <w:szCs w:val="24"/>
                                <w:lang w:val="kk-KZ"/>
                              </w:rPr>
                            </w:pPr>
                            <w:r w:rsidRPr="00BF31DF">
                              <w:rPr>
                                <w:noProof/>
                                <w:color w:val="000000"/>
                                <w:sz w:val="24"/>
                                <w:szCs w:val="24"/>
                                <w:lang w:val="kk-KZ"/>
                              </w:rPr>
                              <w:t>в</w:t>
                            </w:r>
                          </w:p>
                        </w:txbxContent>
                      </v:textbox>
                    </v:shape>
                  </w:pict>
                </mc:Fallback>
              </mc:AlternateContent>
            </w:r>
            <w:r>
              <w:rPr>
                <w:rFonts w:ascii="Times New Roman" w:hAnsi="Times New Roman"/>
                <w:noProof/>
                <w:sz w:val="28"/>
                <w:szCs w:val="28"/>
              </w:rPr>
              <mc:AlternateContent>
                <mc:Choice Requires="wps">
                  <w:drawing>
                    <wp:anchor distT="0" distB="0" distL="114300" distR="114300" simplePos="0" relativeHeight="251939840" behindDoc="0" locked="0" layoutInCell="1" allowOverlap="1">
                      <wp:simplePos x="0" y="0"/>
                      <wp:positionH relativeFrom="column">
                        <wp:posOffset>1197610</wp:posOffset>
                      </wp:positionH>
                      <wp:positionV relativeFrom="paragraph">
                        <wp:posOffset>875665</wp:posOffset>
                      </wp:positionV>
                      <wp:extent cx="419735" cy="577215"/>
                      <wp:effectExtent l="0" t="0" r="0" b="0"/>
                      <wp:wrapNone/>
                      <wp:docPr id="349"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flipH="1">
                                <a:off x="0" y="0"/>
                                <a:ext cx="419735" cy="577215"/>
                              </a:xfrm>
                              <a:prstGeom prst="rect">
                                <a:avLst/>
                              </a:prstGeom>
                              <a:noFill/>
                              <a:ln>
                                <a:noFill/>
                              </a:ln>
                            </wps:spPr>
                            <wps:txbx>
                              <w:txbxContent>
                                <w:p w:rsidR="005741ED" w:rsidRPr="003121A3" w:rsidRDefault="005741ED" w:rsidP="00376A02">
                                  <w:pPr>
                                    <w:spacing w:after="0"/>
                                    <w:ind w:left="-132" w:right="23"/>
                                    <w:jc w:val="center"/>
                                    <w:rPr>
                                      <w:noProof/>
                                      <w:color w:val="000000"/>
                                      <w:sz w:val="56"/>
                                      <w:szCs w:val="56"/>
                                    </w:rPr>
                                  </w:pPr>
                                  <w:r w:rsidRPr="003121A3">
                                    <w:rPr>
                                      <w:noProof/>
                                      <w:color w:val="000000"/>
                                      <w:sz w:val="56"/>
                                      <w:szCs w:val="5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9" o:spid="_x0000_s1069" type="#_x0000_t202" style="position:absolute;left:0;text-align:left;margin-left:94.3pt;margin-top:68.95pt;width:33.05pt;height:45.45pt;flip:x;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" filled="f" stroked="f">
                      <v:path arrowok="t"/>
                      <v:textbox>
                        <w:txbxContent>
                          <w:p w:rsidR="005741ED" w:rsidRPr="003121A3" w:rsidRDefault="005741ED" w:rsidP="00376A02">
                            <w:pPr>
                              <w:spacing w:after="0"/>
                              <w:ind w:left="-132" w:right="23"/>
                              <w:jc w:val="center"/>
                              <w:rPr>
                                <w:noProof/>
                                <w:color w:val="000000"/>
                                <w:sz w:val="56"/>
                                <w:szCs w:val="56"/>
                              </w:rPr>
                            </w:pPr>
                            <w:r w:rsidRPr="003121A3">
                              <w:rPr>
                                <w:noProof/>
                                <w:color w:val="000000"/>
                                <w:sz w:val="56"/>
                                <w:szCs w:val="56"/>
                              </w:rPr>
                              <w:t>3</w:t>
                            </w:r>
                          </w:p>
                        </w:txbxContent>
                      </v:textbox>
                    </v:shape>
                  </w:pict>
                </mc:Fallback>
              </mc:AlternateContent>
            </w:r>
            <w:r>
              <w:rPr>
                <w:rFonts w:ascii="Times New Roman" w:hAnsi="Times New Roman"/>
                <w:noProof/>
                <w:sz w:val="28"/>
                <w:szCs w:val="28"/>
              </w:rPr>
              <mc:AlternateContent>
                <mc:Choice Requires="wps">
                  <w:drawing>
                    <wp:anchor distT="0" distB="0" distL="114300" distR="114300" simplePos="0" relativeHeight="251930624" behindDoc="0" locked="0" layoutInCell="1" allowOverlap="1">
                      <wp:simplePos x="0" y="0"/>
                      <wp:positionH relativeFrom="column">
                        <wp:posOffset>308610</wp:posOffset>
                      </wp:positionH>
                      <wp:positionV relativeFrom="paragraph">
                        <wp:posOffset>325120</wp:posOffset>
                      </wp:positionV>
                      <wp:extent cx="2154555" cy="2179320"/>
                      <wp:effectExtent l="0" t="0" r="17145" b="11430"/>
                      <wp:wrapNone/>
                      <wp:docPr id="348" name="Oval 3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54555" cy="2179320"/>
                              </a:xfrm>
                              <a:prstGeom prst="ellipse">
                                <a:avLst/>
                              </a:prstGeom>
                              <a:noFill/>
                              <a:ln w="15875">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437E71C0" id="Oval 348" o:spid="_x0000_s1026" style="position:absolute;margin-left:24.3pt;margin-top:25.6pt;width:169.65pt;height:171.6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" filled="f" strokeweight="1.25pt">
                      <v:stroke joinstyle="miter"/>
                      <v:path arrowok="t"/>
                    </v:oval>
                  </w:pict>
                </mc:Fallback>
              </mc:AlternateContent>
            </w:r>
            <w:r w:rsidR="00376A02" w:rsidRPr="00A81FC2">
              <w:rPr>
                <w:rFonts w:ascii="Times New Roman" w:hAnsi="Times New Roman"/>
                <w:noProof/>
                <w:color w:val="000000"/>
                <w:sz w:val="28"/>
                <w:szCs w:val="28"/>
              </w:rPr>
              <w:drawing>
                <wp:inline distT="0" distB="0" distL="0" distR="0">
                  <wp:extent cx="3238395" cy="2720340"/>
                  <wp:effectExtent l="0" t="0" r="635" b="3810"/>
                  <wp:docPr id="93" name="Рисунок 18" descr="C:\Users\Dinara\Desktop\фдт\МЖ\Байбатырова Акмарал Нургалиевна\20210119_094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inara\Desktop\фдт\МЖ\Байбатырова Акмарал Нургалиевна\20210119_094603.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8358"/>
                          <a:stretch/>
                        </pic:blipFill>
                        <pic:spPr bwMode="auto">
                          <a:xfrm>
                            <a:off x="0" y="0"/>
                            <a:ext cx="3238395" cy="2720340"/>
                          </a:xfrm>
                          <a:prstGeom prst="rect">
                            <a:avLst/>
                          </a:prstGeom>
                          <a:noFill/>
                          <a:ln w="15875">
                            <a:noFill/>
                          </a:ln>
                          <a:effectLst/>
                          <a:extLst>
                            <a:ext uri="{53640926-AAD7-44D8-BBD7-CCE9431645EC}">
                              <a14:shadowObscured xmlns:a14="http://schemas.microsoft.com/office/drawing/2010/main"/>
                            </a:ext>
                          </a:extLst>
                        </pic:spPr>
                      </pic:pic>
                    </a:graphicData>
                  </a:graphic>
                </wp:inline>
              </w:drawing>
            </w:r>
          </w:p>
        </w:tc>
        <w:tc>
          <w:tcPr>
            <w:tcW w:w="4586" w:type="dxa"/>
          </w:tcPr>
          <w:p w:rsidR="00376A02" w:rsidRPr="00A81FC2" w:rsidRDefault="00420DBB" w:rsidP="00336A69">
            <w:pPr>
              <w:spacing w:after="0" w:line="240" w:lineRule="auto"/>
              <w:ind w:firstLine="709"/>
              <w:jc w:val="both"/>
              <w:rPr>
                <w:rFonts w:ascii="Times New Roman" w:hAnsi="Times New Roman"/>
                <w:noProof/>
                <w:color w:val="000000"/>
                <w:sz w:val="28"/>
                <w:szCs w:val="28"/>
              </w:rPr>
            </w:pPr>
            <w:r>
              <w:rPr>
                <w:rFonts w:ascii="Times New Roman" w:hAnsi="Times New Roman"/>
                <w:noProof/>
                <w:sz w:val="28"/>
                <w:szCs w:val="28"/>
              </w:rPr>
              <mc:AlternateContent>
                <mc:Choice Requires="wps">
                  <w:drawing>
                    <wp:anchor distT="0" distB="0" distL="114300" distR="114300" simplePos="0" relativeHeight="251927552" behindDoc="0" locked="0" layoutInCell="1" allowOverlap="1">
                      <wp:simplePos x="0" y="0"/>
                      <wp:positionH relativeFrom="column">
                        <wp:posOffset>222250</wp:posOffset>
                      </wp:positionH>
                      <wp:positionV relativeFrom="paragraph">
                        <wp:posOffset>2505710</wp:posOffset>
                      </wp:positionV>
                      <wp:extent cx="222250" cy="234315"/>
                      <wp:effectExtent l="0" t="0" r="6350" b="0"/>
                      <wp:wrapNone/>
                      <wp:docPr id="334"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2250" cy="234315"/>
                              </a:xfrm>
                              <a:prstGeom prst="rect">
                                <a:avLst/>
                              </a:prstGeom>
                              <a:solidFill>
                                <a:srgbClr val="FFFFFF"/>
                              </a:solidFill>
                              <a:ln w="12700">
                                <a:noFill/>
                                <a:miter lim="800000"/>
                                <a:headEnd/>
                                <a:tailEnd/>
                              </a:ln>
                            </wps:spPr>
                            <wps:txbx>
                              <w:txbxContent>
                                <w:p w:rsidR="005741ED" w:rsidRPr="00BF31DF" w:rsidRDefault="005741ED" w:rsidP="00376A02">
                                  <w:pPr>
                                    <w:spacing w:after="0"/>
                                    <w:ind w:left="-530" w:right="23" w:firstLine="425"/>
                                    <w:jc w:val="center"/>
                                    <w:rPr>
                                      <w:noProof/>
                                      <w:color w:val="000000"/>
                                      <w:sz w:val="24"/>
                                      <w:szCs w:val="24"/>
                                      <w:lang w:val="kk-KZ"/>
                                    </w:rPr>
                                  </w:pPr>
                                  <w:r w:rsidRPr="00BF31DF">
                                    <w:rPr>
                                      <w:noProof/>
                                      <w:color w:val="000000"/>
                                      <w:sz w:val="24"/>
                                      <w:szCs w:val="24"/>
                                      <w:lang w:val="kk-KZ"/>
                                    </w:rPr>
                                    <w:t>г</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34" o:spid="_x0000_s1070" type="#_x0000_t202" style="position:absolute;left:0;text-align:left;margin-left:17.5pt;margin-top:197.3pt;width:17.5pt;height:18.4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" stroked="f" strokeweight="1pt">
                      <v:path arrowok="t"/>
                      <v:textbox>
                        <w:txbxContent>
                          <w:p w:rsidR="005741ED" w:rsidRPr="00BF31DF" w:rsidRDefault="005741ED" w:rsidP="00376A02">
                            <w:pPr>
                              <w:spacing w:after="0"/>
                              <w:ind w:left="-530" w:right="23" w:firstLine="425"/>
                              <w:jc w:val="center"/>
                              <w:rPr>
                                <w:noProof/>
                                <w:color w:val="000000"/>
                                <w:sz w:val="24"/>
                                <w:szCs w:val="24"/>
                                <w:lang w:val="kk-KZ"/>
                              </w:rPr>
                            </w:pPr>
                            <w:r w:rsidRPr="00BF31DF">
                              <w:rPr>
                                <w:noProof/>
                                <w:color w:val="000000"/>
                                <w:sz w:val="24"/>
                                <w:szCs w:val="24"/>
                                <w:lang w:val="kk-KZ"/>
                              </w:rPr>
                              <w:t>г</w:t>
                            </w:r>
                          </w:p>
                        </w:txbxContent>
                      </v:textbox>
                    </v:shape>
                  </w:pict>
                </mc:Fallback>
              </mc:AlternateContent>
            </w:r>
            <w:r w:rsidR="00FE063A" w:rsidRPr="00A81FC2">
              <w:rPr>
                <w:rFonts w:ascii="Times New Roman" w:hAnsi="Times New Roman"/>
                <w:noProof/>
                <w:color w:val="000000"/>
                <w:sz w:val="28"/>
                <w:szCs w:val="28"/>
              </w:rPr>
              <w:drawing>
                <wp:inline distT="0" distB="0" distL="0" distR="0">
                  <wp:extent cx="2911670" cy="2721709"/>
                  <wp:effectExtent l="0" t="0" r="3175" b="2540"/>
                  <wp:docPr id="68" name="Рисунок 22" descr="C:\Users\Dinara\Desktop\фдт\МЖ\Байбатырова Акмарал Нургалиевна\20210118_164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inara\Desktop\фдт\МЖ\Байбатырова Акмарал Нургалиевна\20210118_164333.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34700" t="21063" r="23752" b="1303"/>
                          <a:stretch/>
                        </pic:blipFill>
                        <pic:spPr bwMode="auto">
                          <a:xfrm>
                            <a:off x="0" y="0"/>
                            <a:ext cx="2910205" cy="2720340"/>
                          </a:xfrm>
                          <a:prstGeom prst="rect">
                            <a:avLst/>
                          </a:prstGeom>
                          <a:noFill/>
                          <a:ln w="15875">
                            <a:noFill/>
                          </a:ln>
                          <a:extLst>
                            <a:ext uri="{53640926-AAD7-44D8-BBD7-CCE9431645EC}">
                              <a14:shadowObscured xmlns:a14="http://schemas.microsoft.com/office/drawing/2010/main"/>
                            </a:ext>
                          </a:extLst>
                        </pic:spPr>
                      </pic:pic>
                    </a:graphicData>
                  </a:graphic>
                </wp:inline>
              </w:drawing>
            </w:r>
            <w:r>
              <w:rPr>
                <w:rFonts w:ascii="Times New Roman" w:hAnsi="Times New Roman"/>
                <w:noProof/>
                <w:sz w:val="28"/>
                <w:szCs w:val="28"/>
              </w:rPr>
              <mc:AlternateContent>
                <mc:Choice Requires="wps">
                  <w:drawing>
                    <wp:anchor distT="0" distB="0" distL="114300" distR="114300" simplePos="0" relativeHeight="251944960" behindDoc="0" locked="0" layoutInCell="1" allowOverlap="1">
                      <wp:simplePos x="0" y="0"/>
                      <wp:positionH relativeFrom="column">
                        <wp:posOffset>645795</wp:posOffset>
                      </wp:positionH>
                      <wp:positionV relativeFrom="paragraph">
                        <wp:posOffset>1533525</wp:posOffset>
                      </wp:positionV>
                      <wp:extent cx="318135" cy="381635"/>
                      <wp:effectExtent l="0" t="0" r="0" b="0"/>
                      <wp:wrapNone/>
                      <wp:docPr id="346"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8135" cy="381635"/>
                              </a:xfrm>
                              <a:prstGeom prst="rect">
                                <a:avLst/>
                              </a:prstGeom>
                              <a:noFill/>
                              <a:ln>
                                <a:noFill/>
                              </a:ln>
                            </wps:spPr>
                            <wps:txbx>
                              <w:txbxContent>
                                <w:p w:rsidR="005741ED" w:rsidRPr="003121A3" w:rsidRDefault="005741ED" w:rsidP="00376A02">
                                  <w:pPr>
                                    <w:spacing w:after="0"/>
                                    <w:ind w:left="-530" w:right="23" w:firstLine="425"/>
                                    <w:jc w:val="center"/>
                                    <w:rPr>
                                      <w:noProof/>
                                      <w:color w:val="000000"/>
                                      <w:sz w:val="44"/>
                                      <w:szCs w:val="48"/>
                                    </w:rPr>
                                  </w:pPr>
                                  <w:r w:rsidRPr="003121A3">
                                    <w:rPr>
                                      <w:noProof/>
                                      <w:color w:val="000000"/>
                                      <w:sz w:val="44"/>
                                      <w:szCs w:val="48"/>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6" o:spid="_x0000_s1071" type="#_x0000_t202" style="position:absolute;left:0;text-align:left;margin-left:50.85pt;margin-top:120.75pt;width:25.05pt;height:30.0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" filled="f" stroked="f">
                      <v:path arrowok="t"/>
                      <v:textbox>
                        <w:txbxContent>
                          <w:p w:rsidR="005741ED" w:rsidRPr="003121A3" w:rsidRDefault="005741ED" w:rsidP="00376A02">
                            <w:pPr>
                              <w:spacing w:after="0"/>
                              <w:ind w:left="-530" w:right="23" w:firstLine="425"/>
                              <w:jc w:val="center"/>
                              <w:rPr>
                                <w:noProof/>
                                <w:color w:val="000000"/>
                                <w:sz w:val="44"/>
                                <w:szCs w:val="48"/>
                              </w:rPr>
                            </w:pPr>
                            <w:r w:rsidRPr="003121A3">
                              <w:rPr>
                                <w:noProof/>
                                <w:color w:val="000000"/>
                                <w:sz w:val="44"/>
                                <w:szCs w:val="48"/>
                              </w:rPr>
                              <w:t>8</w:t>
                            </w:r>
                          </w:p>
                        </w:txbxContent>
                      </v:textbox>
                    </v:shape>
                  </w:pict>
                </mc:Fallback>
              </mc:AlternateContent>
            </w:r>
            <w:r>
              <w:rPr>
                <w:rFonts w:ascii="Times New Roman" w:hAnsi="Times New Roman"/>
                <w:noProof/>
                <w:sz w:val="28"/>
                <w:szCs w:val="28"/>
              </w:rPr>
              <mc:AlternateContent>
                <mc:Choice Requires="wps">
                  <w:drawing>
                    <wp:anchor distT="0" distB="0" distL="114300" distR="114300" simplePos="0" relativeHeight="251945984" behindDoc="0" locked="0" layoutInCell="1" allowOverlap="1">
                      <wp:simplePos x="0" y="0"/>
                      <wp:positionH relativeFrom="column">
                        <wp:posOffset>2118995</wp:posOffset>
                      </wp:positionH>
                      <wp:positionV relativeFrom="paragraph">
                        <wp:posOffset>1480185</wp:posOffset>
                      </wp:positionV>
                      <wp:extent cx="365125" cy="554990"/>
                      <wp:effectExtent l="0" t="0" r="0" b="0"/>
                      <wp:wrapNone/>
                      <wp:docPr id="345" name="Text 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125" cy="554990"/>
                              </a:xfrm>
                              <a:prstGeom prst="rect">
                                <a:avLst/>
                              </a:prstGeom>
                              <a:noFill/>
                              <a:ln>
                                <a:noFill/>
                              </a:ln>
                            </wps:spPr>
                            <wps:txbx>
                              <w:txbxContent>
                                <w:p w:rsidR="005741ED" w:rsidRPr="003121A3" w:rsidRDefault="005741ED" w:rsidP="00376A02">
                                  <w:pPr>
                                    <w:spacing w:after="0"/>
                                    <w:ind w:left="-530" w:right="23" w:firstLine="425"/>
                                    <w:jc w:val="center"/>
                                    <w:rPr>
                                      <w:noProof/>
                                      <w:color w:val="000000"/>
                                      <w:sz w:val="52"/>
                                      <w:szCs w:val="52"/>
                                    </w:rPr>
                                  </w:pPr>
                                  <w:r w:rsidRPr="003121A3">
                                    <w:rPr>
                                      <w:noProof/>
                                      <w:color w:val="000000"/>
                                      <w:sz w:val="52"/>
                                      <w:szCs w:val="52"/>
                                    </w:rPr>
                                    <w:t>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345" o:spid="_x0000_s1072" type="#_x0000_t202" style="position:absolute;left:0;text-align:left;margin-left:166.85pt;margin-top:116.55pt;width:28.75pt;height:43.7pt;z-index:2519459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" filled="f" stroked="f">
                      <v:path arrowok="t"/>
                      <v:textbox style="mso-fit-shape-to-text:t">
                        <w:txbxContent>
                          <w:p w:rsidR="005741ED" w:rsidRPr="003121A3" w:rsidRDefault="005741ED" w:rsidP="00376A02">
                            <w:pPr>
                              <w:spacing w:after="0"/>
                              <w:ind w:left="-530" w:right="23" w:firstLine="425"/>
                              <w:jc w:val="center"/>
                              <w:rPr>
                                <w:noProof/>
                                <w:color w:val="000000"/>
                                <w:sz w:val="52"/>
                                <w:szCs w:val="52"/>
                              </w:rPr>
                            </w:pPr>
                            <w:r w:rsidRPr="003121A3">
                              <w:rPr>
                                <w:noProof/>
                                <w:color w:val="000000"/>
                                <w:sz w:val="52"/>
                                <w:szCs w:val="52"/>
                              </w:rPr>
                              <w:t>9</w:t>
                            </w:r>
                          </w:p>
                        </w:txbxContent>
                      </v:textbox>
                    </v:shape>
                  </w:pict>
                </mc:Fallback>
              </mc:AlternateContent>
            </w:r>
            <w:r>
              <w:rPr>
                <w:rFonts w:ascii="Times New Roman" w:hAnsi="Times New Roman"/>
                <w:noProof/>
                <w:sz w:val="28"/>
                <w:szCs w:val="28"/>
              </w:rPr>
              <mc:AlternateContent>
                <mc:Choice Requires="wps">
                  <w:drawing>
                    <wp:anchor distT="0" distB="0" distL="114300" distR="114300" simplePos="0" relativeHeight="251943936" behindDoc="0" locked="0" layoutInCell="1" allowOverlap="1">
                      <wp:simplePos x="0" y="0"/>
                      <wp:positionH relativeFrom="column">
                        <wp:posOffset>760095</wp:posOffset>
                      </wp:positionH>
                      <wp:positionV relativeFrom="paragraph">
                        <wp:posOffset>77470</wp:posOffset>
                      </wp:positionV>
                      <wp:extent cx="365125" cy="554990"/>
                      <wp:effectExtent l="0" t="0" r="0" b="0"/>
                      <wp:wrapNone/>
                      <wp:docPr id="344"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125" cy="554990"/>
                              </a:xfrm>
                              <a:prstGeom prst="rect">
                                <a:avLst/>
                              </a:prstGeom>
                              <a:noFill/>
                              <a:ln>
                                <a:noFill/>
                              </a:ln>
                            </wps:spPr>
                            <wps:txbx>
                              <w:txbxContent>
                                <w:p w:rsidR="005741ED" w:rsidRPr="003121A3" w:rsidRDefault="005741ED" w:rsidP="00376A02">
                                  <w:pPr>
                                    <w:spacing w:after="0"/>
                                    <w:ind w:left="-530" w:right="23" w:firstLine="425"/>
                                    <w:jc w:val="center"/>
                                    <w:rPr>
                                      <w:noProof/>
                                      <w:color w:val="000000"/>
                                      <w:sz w:val="52"/>
                                      <w:szCs w:val="52"/>
                                    </w:rPr>
                                  </w:pPr>
                                  <w:r w:rsidRPr="003121A3">
                                    <w:rPr>
                                      <w:noProof/>
                                      <w:color w:val="000000"/>
                                      <w:sz w:val="52"/>
                                      <w:szCs w:val="52"/>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344" o:spid="_x0000_s1073" type="#_x0000_t202" style="position:absolute;left:0;text-align:left;margin-left:59.85pt;margin-top:6.1pt;width:28.75pt;height:43.7pt;z-index:2519439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" filled="f" stroked="f">
                      <v:path arrowok="t"/>
                      <v:textbox style="mso-fit-shape-to-text:t">
                        <w:txbxContent>
                          <w:p w:rsidR="005741ED" w:rsidRPr="003121A3" w:rsidRDefault="005741ED" w:rsidP="00376A02">
                            <w:pPr>
                              <w:spacing w:after="0"/>
                              <w:ind w:left="-530" w:right="23" w:firstLine="425"/>
                              <w:jc w:val="center"/>
                              <w:rPr>
                                <w:noProof/>
                                <w:color w:val="000000"/>
                                <w:sz w:val="52"/>
                                <w:szCs w:val="52"/>
                              </w:rPr>
                            </w:pPr>
                            <w:r w:rsidRPr="003121A3">
                              <w:rPr>
                                <w:noProof/>
                                <w:color w:val="000000"/>
                                <w:sz w:val="52"/>
                                <w:szCs w:val="52"/>
                              </w:rPr>
                              <w:t>7</w:t>
                            </w:r>
                          </w:p>
                        </w:txbxContent>
                      </v:textbox>
                    </v:shape>
                  </w:pict>
                </mc:Fallback>
              </mc:AlternateContent>
            </w:r>
            <w:r>
              <w:rPr>
                <w:rFonts w:ascii="Times New Roman" w:hAnsi="Times New Roman"/>
                <w:noProof/>
                <w:sz w:val="28"/>
                <w:szCs w:val="28"/>
              </w:rPr>
              <mc:AlternateContent>
                <mc:Choice Requires="wps">
                  <w:drawing>
                    <wp:anchor distT="0" distB="0" distL="114300" distR="114300" simplePos="0" relativeHeight="251942912" behindDoc="0" locked="0" layoutInCell="1" allowOverlap="1">
                      <wp:simplePos x="0" y="0"/>
                      <wp:positionH relativeFrom="column">
                        <wp:posOffset>1280160</wp:posOffset>
                      </wp:positionH>
                      <wp:positionV relativeFrom="paragraph">
                        <wp:posOffset>33655</wp:posOffset>
                      </wp:positionV>
                      <wp:extent cx="365125" cy="554990"/>
                      <wp:effectExtent l="0" t="0" r="0" b="0"/>
                      <wp:wrapNone/>
                      <wp:docPr id="343"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125" cy="554990"/>
                              </a:xfrm>
                              <a:prstGeom prst="rect">
                                <a:avLst/>
                              </a:prstGeom>
                              <a:noFill/>
                              <a:ln>
                                <a:noFill/>
                              </a:ln>
                            </wps:spPr>
                            <wps:txbx>
                              <w:txbxContent>
                                <w:p w:rsidR="005741ED" w:rsidRPr="003121A3" w:rsidRDefault="005741ED" w:rsidP="00376A02">
                                  <w:pPr>
                                    <w:spacing w:after="0"/>
                                    <w:ind w:left="-530" w:right="23" w:firstLine="425"/>
                                    <w:jc w:val="center"/>
                                    <w:rPr>
                                      <w:noProof/>
                                      <w:color w:val="000000"/>
                                      <w:sz w:val="52"/>
                                      <w:szCs w:val="52"/>
                                    </w:rPr>
                                  </w:pPr>
                                  <w:r w:rsidRPr="003121A3">
                                    <w:rPr>
                                      <w:noProof/>
                                      <w:color w:val="000000"/>
                                      <w:sz w:val="52"/>
                                      <w:szCs w:val="52"/>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343" o:spid="_x0000_s1074" type="#_x0000_t202" style="position:absolute;left:0;text-align:left;margin-left:100.8pt;margin-top:2.65pt;width:28.75pt;height:43.7pt;z-index:2519429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" filled="f" stroked="f">
                      <v:path arrowok="t"/>
                      <v:textbox style="mso-fit-shape-to-text:t">
                        <w:txbxContent>
                          <w:p w:rsidR="005741ED" w:rsidRPr="003121A3" w:rsidRDefault="005741ED" w:rsidP="00376A02">
                            <w:pPr>
                              <w:spacing w:after="0"/>
                              <w:ind w:left="-530" w:right="23" w:firstLine="425"/>
                              <w:jc w:val="center"/>
                              <w:rPr>
                                <w:noProof/>
                                <w:color w:val="000000"/>
                                <w:sz w:val="52"/>
                                <w:szCs w:val="52"/>
                              </w:rPr>
                            </w:pPr>
                            <w:r w:rsidRPr="003121A3">
                              <w:rPr>
                                <w:noProof/>
                                <w:color w:val="000000"/>
                                <w:sz w:val="52"/>
                                <w:szCs w:val="52"/>
                              </w:rPr>
                              <w:t>6</w:t>
                            </w:r>
                          </w:p>
                        </w:txbxContent>
                      </v:textbox>
                    </v:shape>
                  </w:pict>
                </mc:Fallback>
              </mc:AlternateContent>
            </w:r>
            <w:r>
              <w:rPr>
                <w:rFonts w:ascii="Times New Roman" w:hAnsi="Times New Roman"/>
                <w:noProof/>
                <w:sz w:val="28"/>
                <w:szCs w:val="28"/>
              </w:rPr>
              <mc:AlternateContent>
                <mc:Choice Requires="wps">
                  <w:drawing>
                    <wp:anchor distT="0" distB="0" distL="114300" distR="114300" simplePos="0" relativeHeight="251941888" behindDoc="0" locked="0" layoutInCell="1" allowOverlap="1">
                      <wp:simplePos x="0" y="0"/>
                      <wp:positionH relativeFrom="column">
                        <wp:posOffset>1969135</wp:posOffset>
                      </wp:positionH>
                      <wp:positionV relativeFrom="paragraph">
                        <wp:posOffset>189865</wp:posOffset>
                      </wp:positionV>
                      <wp:extent cx="377825" cy="590550"/>
                      <wp:effectExtent l="0" t="0" r="0" b="0"/>
                      <wp:wrapNone/>
                      <wp:docPr id="342"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7825" cy="590550"/>
                              </a:xfrm>
                              <a:prstGeom prst="rect">
                                <a:avLst/>
                              </a:prstGeom>
                              <a:noFill/>
                              <a:ln>
                                <a:noFill/>
                              </a:ln>
                            </wps:spPr>
                            <wps:txbx>
                              <w:txbxContent>
                                <w:p w:rsidR="005741ED" w:rsidRPr="003121A3" w:rsidRDefault="005741ED" w:rsidP="00376A02">
                                  <w:pPr>
                                    <w:spacing w:after="0"/>
                                    <w:ind w:left="-530" w:right="23" w:firstLine="425"/>
                                    <w:jc w:val="center"/>
                                    <w:rPr>
                                      <w:noProof/>
                                      <w:color w:val="000000"/>
                                      <w:sz w:val="56"/>
                                      <w:szCs w:val="56"/>
                                    </w:rPr>
                                  </w:pPr>
                                  <w:r w:rsidRPr="003121A3">
                                    <w:rPr>
                                      <w:noProof/>
                                      <w:color w:val="000000"/>
                                      <w:sz w:val="56"/>
                                      <w:szCs w:val="56"/>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342" o:spid="_x0000_s1075" type="#_x0000_t202" style="position:absolute;left:0;text-align:left;margin-left:155.05pt;margin-top:14.95pt;width:29.75pt;height:46.5pt;z-index:2519418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" filled="f" stroked="f">
                      <v:path arrowok="t"/>
                      <v:textbox style="mso-fit-shape-to-text:t">
                        <w:txbxContent>
                          <w:p w:rsidR="005741ED" w:rsidRPr="003121A3" w:rsidRDefault="005741ED" w:rsidP="00376A02">
                            <w:pPr>
                              <w:spacing w:after="0"/>
                              <w:ind w:left="-530" w:right="23" w:firstLine="425"/>
                              <w:jc w:val="center"/>
                              <w:rPr>
                                <w:noProof/>
                                <w:color w:val="000000"/>
                                <w:sz w:val="56"/>
                                <w:szCs w:val="56"/>
                              </w:rPr>
                            </w:pPr>
                            <w:r w:rsidRPr="003121A3">
                              <w:rPr>
                                <w:noProof/>
                                <w:color w:val="000000"/>
                                <w:sz w:val="56"/>
                                <w:szCs w:val="56"/>
                              </w:rPr>
                              <w:t>5</w:t>
                            </w:r>
                          </w:p>
                        </w:txbxContent>
                      </v:textbox>
                    </v:shape>
                  </w:pict>
                </mc:Fallback>
              </mc:AlternateContent>
            </w:r>
            <w:r>
              <w:rPr>
                <w:rFonts w:ascii="Times New Roman" w:hAnsi="Times New Roman"/>
                <w:noProof/>
                <w:sz w:val="28"/>
                <w:szCs w:val="28"/>
              </w:rPr>
              <mc:AlternateContent>
                <mc:Choice Requires="wps">
                  <w:drawing>
                    <wp:anchor distT="0" distB="0" distL="114300" distR="114300" simplePos="0" relativeHeight="251940864" behindDoc="0" locked="0" layoutInCell="1" allowOverlap="1">
                      <wp:simplePos x="0" y="0"/>
                      <wp:positionH relativeFrom="column">
                        <wp:posOffset>1242695</wp:posOffset>
                      </wp:positionH>
                      <wp:positionV relativeFrom="paragraph">
                        <wp:posOffset>1849120</wp:posOffset>
                      </wp:positionV>
                      <wp:extent cx="377825" cy="590550"/>
                      <wp:effectExtent l="0" t="0" r="0" b="0"/>
                      <wp:wrapNone/>
                      <wp:docPr id="341" name="Text 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7825" cy="590550"/>
                              </a:xfrm>
                              <a:prstGeom prst="rect">
                                <a:avLst/>
                              </a:prstGeom>
                              <a:noFill/>
                              <a:ln>
                                <a:noFill/>
                              </a:ln>
                            </wps:spPr>
                            <wps:txbx>
                              <w:txbxContent>
                                <w:p w:rsidR="005741ED" w:rsidRPr="003121A3" w:rsidRDefault="005741ED" w:rsidP="00376A02">
                                  <w:pPr>
                                    <w:spacing w:after="0"/>
                                    <w:ind w:left="-530" w:right="23" w:firstLine="425"/>
                                    <w:jc w:val="center"/>
                                    <w:rPr>
                                      <w:noProof/>
                                      <w:color w:val="000000"/>
                                      <w:sz w:val="56"/>
                                      <w:szCs w:val="56"/>
                                    </w:rPr>
                                  </w:pPr>
                                  <w:r w:rsidRPr="003121A3">
                                    <w:rPr>
                                      <w:noProof/>
                                      <w:color w:val="000000"/>
                                      <w:sz w:val="56"/>
                                      <w:szCs w:val="56"/>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341" o:spid="_x0000_s1076" type="#_x0000_t202" style="position:absolute;left:0;text-align:left;margin-left:97.85pt;margin-top:145.6pt;width:29.75pt;height:46.5pt;z-index:251940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" filled="f" stroked="f">
                      <v:path arrowok="t"/>
                      <v:textbox style="mso-fit-shape-to-text:t">
                        <w:txbxContent>
                          <w:p w:rsidR="005741ED" w:rsidRPr="003121A3" w:rsidRDefault="005741ED" w:rsidP="00376A02">
                            <w:pPr>
                              <w:spacing w:after="0"/>
                              <w:ind w:left="-530" w:right="23" w:firstLine="425"/>
                              <w:jc w:val="center"/>
                              <w:rPr>
                                <w:noProof/>
                                <w:color w:val="000000"/>
                                <w:sz w:val="56"/>
                                <w:szCs w:val="56"/>
                              </w:rPr>
                            </w:pPr>
                            <w:r w:rsidRPr="003121A3">
                              <w:rPr>
                                <w:noProof/>
                                <w:color w:val="000000"/>
                                <w:sz w:val="56"/>
                                <w:szCs w:val="56"/>
                              </w:rPr>
                              <w:t>4</w:t>
                            </w:r>
                          </w:p>
                        </w:txbxContent>
                      </v:textbox>
                    </v:shape>
                  </w:pict>
                </mc:Fallback>
              </mc:AlternateContent>
            </w:r>
            <w:r>
              <w:rPr>
                <w:rFonts w:ascii="Times New Roman" w:hAnsi="Times New Roman"/>
                <w:noProof/>
                <w:sz w:val="28"/>
                <w:szCs w:val="28"/>
              </w:rPr>
              <mc:AlternateContent>
                <mc:Choice Requires="wps">
                  <w:drawing>
                    <wp:anchor distT="0" distB="0" distL="114300" distR="114300" simplePos="0" relativeHeight="251936768" behindDoc="0" locked="0" layoutInCell="1" allowOverlap="1">
                      <wp:simplePos x="0" y="0"/>
                      <wp:positionH relativeFrom="column">
                        <wp:posOffset>552450</wp:posOffset>
                      </wp:positionH>
                      <wp:positionV relativeFrom="paragraph">
                        <wp:posOffset>1659255</wp:posOffset>
                      </wp:positionV>
                      <wp:extent cx="481965" cy="187960"/>
                      <wp:effectExtent l="0" t="0" r="13335" b="21590"/>
                      <wp:wrapNone/>
                      <wp:docPr id="340" name="Oval 3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1965" cy="187960"/>
                              </a:xfrm>
                              <a:prstGeom prst="ellipse">
                                <a:avLst/>
                              </a:prstGeom>
                              <a:noFill/>
                              <a:ln w="158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8D7A48B" id="Oval 340" o:spid="_x0000_s1026" style="position:absolute;margin-left:43.5pt;margin-top:130.65pt;width:37.95pt;height:14.8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" filled="f" strokecolor="#ffc000" strokeweight="1.25pt">
                      <v:path arrowok="t"/>
                    </v:oval>
                  </w:pict>
                </mc:Fallback>
              </mc:AlternateContent>
            </w:r>
            <w:r>
              <w:rPr>
                <w:rFonts w:ascii="Times New Roman" w:hAnsi="Times New Roman"/>
                <w:noProof/>
                <w:sz w:val="28"/>
                <w:szCs w:val="28"/>
              </w:rPr>
              <mc:AlternateContent>
                <mc:Choice Requires="wps">
                  <w:drawing>
                    <wp:anchor distT="0" distB="0" distL="114300" distR="114300" simplePos="0" relativeHeight="251935744" behindDoc="0" locked="0" layoutInCell="1" allowOverlap="1">
                      <wp:simplePos x="0" y="0"/>
                      <wp:positionH relativeFrom="column">
                        <wp:posOffset>2086610</wp:posOffset>
                      </wp:positionH>
                      <wp:positionV relativeFrom="paragraph">
                        <wp:posOffset>1596390</wp:posOffset>
                      </wp:positionV>
                      <wp:extent cx="387985" cy="281940"/>
                      <wp:effectExtent l="0" t="0" r="12065" b="22860"/>
                      <wp:wrapNone/>
                      <wp:docPr id="339" name="Oval 3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7985" cy="281940"/>
                              </a:xfrm>
                              <a:prstGeom prst="ellipse">
                                <a:avLst/>
                              </a:prstGeom>
                              <a:noFill/>
                              <a:ln w="158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0BCA4A33" id="Oval 339" o:spid="_x0000_s1026" style="position:absolute;margin-left:164.3pt;margin-top:125.7pt;width:30.55pt;height:22.2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" filled="f" strokecolor="#ffc000" strokeweight="1.25pt">
                      <v:path arrowok="t"/>
                    </v:oval>
                  </w:pict>
                </mc:Fallback>
              </mc:AlternateContent>
            </w:r>
            <w:r>
              <w:rPr>
                <w:rFonts w:ascii="Times New Roman" w:hAnsi="Times New Roman"/>
                <w:noProof/>
                <w:sz w:val="28"/>
                <w:szCs w:val="28"/>
              </w:rPr>
              <mc:AlternateContent>
                <mc:Choice Requires="wps">
                  <w:drawing>
                    <wp:anchor distT="0" distB="0" distL="114300" distR="114300" simplePos="0" relativeHeight="251934720" behindDoc="0" locked="0" layoutInCell="1" allowOverlap="1">
                      <wp:simplePos x="0" y="0"/>
                      <wp:positionH relativeFrom="column">
                        <wp:posOffset>727710</wp:posOffset>
                      </wp:positionH>
                      <wp:positionV relativeFrom="paragraph">
                        <wp:posOffset>212090</wp:posOffset>
                      </wp:positionV>
                      <wp:extent cx="356870" cy="231140"/>
                      <wp:effectExtent l="0" t="0" r="24130" b="16510"/>
                      <wp:wrapNone/>
                      <wp:docPr id="338" name="Oval 3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6870" cy="231140"/>
                              </a:xfrm>
                              <a:prstGeom prst="ellipse">
                                <a:avLst/>
                              </a:prstGeom>
                              <a:noFill/>
                              <a:ln w="15875">
                                <a:solidFill>
                                  <a:srgbClr val="FFC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oval w14:anchorId="34C4EFA0" id="Oval 338" o:spid="_x0000_s1026" style="position:absolute;margin-left:57.3pt;margin-top:16.7pt;width:28.1pt;height:18.2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" filled="f" strokecolor="#ffc000" strokeweight="1.25pt">
                      <v:stroke joinstyle="miter"/>
                      <v:path arrowok="t"/>
                    </v:oval>
                  </w:pict>
                </mc:Fallback>
              </mc:AlternateContent>
            </w:r>
            <w:r>
              <w:rPr>
                <w:rFonts w:ascii="Times New Roman" w:hAnsi="Times New Roman"/>
                <w:noProof/>
                <w:sz w:val="28"/>
                <w:szCs w:val="28"/>
              </w:rPr>
              <mc:AlternateContent>
                <mc:Choice Requires="wps">
                  <w:drawing>
                    <wp:anchor distT="0" distB="0" distL="114300" distR="114300" simplePos="0" relativeHeight="251933696" behindDoc="0" locked="0" layoutInCell="1" allowOverlap="1">
                      <wp:simplePos x="0" y="0"/>
                      <wp:positionH relativeFrom="column">
                        <wp:posOffset>1153795</wp:posOffset>
                      </wp:positionH>
                      <wp:positionV relativeFrom="paragraph">
                        <wp:posOffset>168275</wp:posOffset>
                      </wp:positionV>
                      <wp:extent cx="645160" cy="238125"/>
                      <wp:effectExtent l="0" t="0" r="21590" b="28575"/>
                      <wp:wrapNone/>
                      <wp:docPr id="337" name="Oval 3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5160" cy="238125"/>
                              </a:xfrm>
                              <a:prstGeom prst="ellipse">
                                <a:avLst/>
                              </a:prstGeom>
                              <a:noFill/>
                              <a:ln w="158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45CF14C" id="Oval 337" o:spid="_x0000_s1026" style="position:absolute;margin-left:90.85pt;margin-top:13.25pt;width:50.8pt;height:18.7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" filled="f" strokecolor="#ffc000" strokeweight="1.25pt">
                      <v:path arrowok="t"/>
                    </v:oval>
                  </w:pict>
                </mc:Fallback>
              </mc:AlternateContent>
            </w:r>
            <w:r>
              <w:rPr>
                <w:rFonts w:ascii="Times New Roman" w:hAnsi="Times New Roman"/>
                <w:noProof/>
                <w:sz w:val="28"/>
                <w:szCs w:val="28"/>
              </w:rPr>
              <mc:AlternateContent>
                <mc:Choice Requires="wps">
                  <w:drawing>
                    <wp:anchor distT="0" distB="0" distL="114300" distR="114300" simplePos="0" relativeHeight="251932672" behindDoc="0" locked="0" layoutInCell="1" allowOverlap="1">
                      <wp:simplePos x="0" y="0"/>
                      <wp:positionH relativeFrom="column">
                        <wp:posOffset>1679575</wp:posOffset>
                      </wp:positionH>
                      <wp:positionV relativeFrom="paragraph">
                        <wp:posOffset>306070</wp:posOffset>
                      </wp:positionV>
                      <wp:extent cx="838835" cy="368935"/>
                      <wp:effectExtent l="0" t="0" r="18415" b="12065"/>
                      <wp:wrapNone/>
                      <wp:docPr id="336" name="Oval 3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835" cy="368935"/>
                              </a:xfrm>
                              <a:prstGeom prst="ellipse">
                                <a:avLst/>
                              </a:prstGeom>
                              <a:noFill/>
                              <a:ln w="158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6EB565" id="Oval 336" o:spid="_x0000_s1026" style="position:absolute;margin-left:132.25pt;margin-top:24.1pt;width:66.05pt;height:29.0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" filled="f" strokecolor="#ffc000" strokeweight="1.25pt">
                      <v:path arrowok="t"/>
                    </v:oval>
                  </w:pict>
                </mc:Fallback>
              </mc:AlternateContent>
            </w:r>
            <w:r>
              <w:rPr>
                <w:rFonts w:ascii="Times New Roman" w:hAnsi="Times New Roman"/>
                <w:noProof/>
                <w:sz w:val="28"/>
                <w:szCs w:val="28"/>
              </w:rPr>
              <mc:AlternateContent>
                <mc:Choice Requires="wps">
                  <w:drawing>
                    <wp:anchor distT="0" distB="0" distL="114300" distR="114300" simplePos="0" relativeHeight="251931648" behindDoc="0" locked="0" layoutInCell="1" allowOverlap="1">
                      <wp:simplePos x="0" y="0"/>
                      <wp:positionH relativeFrom="column">
                        <wp:posOffset>514985</wp:posOffset>
                      </wp:positionH>
                      <wp:positionV relativeFrom="paragraph">
                        <wp:posOffset>1797050</wp:posOffset>
                      </wp:positionV>
                      <wp:extent cx="1960245" cy="607695"/>
                      <wp:effectExtent l="0" t="0" r="20955" b="20955"/>
                      <wp:wrapNone/>
                      <wp:docPr id="335" name="Oval 3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60245" cy="607695"/>
                              </a:xfrm>
                              <a:prstGeom prst="ellipse">
                                <a:avLst/>
                              </a:prstGeom>
                              <a:noFill/>
                              <a:ln w="158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w14:anchorId="2E933950" id="Oval 335" o:spid="_x0000_s1026" style="position:absolute;margin-left:40.55pt;margin-top:141.5pt;width:154.35pt;height:47.8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" filled="f" strokecolor="#ffc000" strokeweight="1.25pt">
                      <v:path arrowok="t"/>
                    </v:oval>
                  </w:pict>
                </mc:Fallback>
              </mc:AlternateContent>
            </w:r>
          </w:p>
        </w:tc>
      </w:tr>
    </w:tbl>
    <w:p w:rsidR="00376A02" w:rsidRPr="00BF31DF" w:rsidRDefault="00376A02" w:rsidP="00336A69">
      <w:pPr>
        <w:spacing w:after="0" w:line="240" w:lineRule="auto"/>
        <w:ind w:firstLine="709"/>
        <w:jc w:val="both"/>
        <w:rPr>
          <w:rFonts w:ascii="Times New Roman" w:eastAsia="Times New Roman" w:hAnsi="Times New Roman"/>
          <w:color w:val="000000"/>
          <w:sz w:val="16"/>
          <w:szCs w:val="16"/>
          <w:lang w:val="kk-KZ" w:eastAsia="ru-RU"/>
        </w:rPr>
      </w:pPr>
    </w:p>
    <w:p w:rsidR="00BF31DF" w:rsidRPr="00BF31DF" w:rsidRDefault="00BF31DF" w:rsidP="00336A69">
      <w:pPr>
        <w:spacing w:after="0" w:line="240" w:lineRule="auto"/>
        <w:ind w:firstLine="709"/>
        <w:jc w:val="both"/>
        <w:rPr>
          <w:rFonts w:ascii="Times New Roman" w:eastAsia="Times New Roman" w:hAnsi="Times New Roman"/>
          <w:color w:val="000000"/>
          <w:sz w:val="24"/>
          <w:szCs w:val="24"/>
          <w:lang w:val="kk-KZ" w:eastAsia="ru-RU"/>
        </w:rPr>
      </w:pPr>
      <w:r w:rsidRPr="00BF31DF">
        <w:rPr>
          <w:rFonts w:ascii="Times New Roman" w:eastAsia="Times New Roman" w:hAnsi="Times New Roman"/>
          <w:color w:val="000000"/>
          <w:sz w:val="24"/>
          <w:szCs w:val="24"/>
        </w:rPr>
        <w:t xml:space="preserve">а, в </w:t>
      </w:r>
      <w:r w:rsidR="005F377D">
        <w:rPr>
          <w:rFonts w:ascii="Times New Roman" w:eastAsia="Times New Roman" w:hAnsi="Times New Roman"/>
          <w:color w:val="000000"/>
          <w:sz w:val="24"/>
          <w:szCs w:val="24"/>
        </w:rPr>
        <w:t>–</w:t>
      </w:r>
      <w:r w:rsidRPr="00BF31DF">
        <w:rPr>
          <w:rFonts w:ascii="Times New Roman" w:eastAsia="Times New Roman" w:hAnsi="Times New Roman"/>
          <w:color w:val="000000"/>
          <w:sz w:val="24"/>
          <w:szCs w:val="24"/>
        </w:rPr>
        <w:t xml:space="preserve"> ақ жарықта тексеру; б, д </w:t>
      </w:r>
      <w:r w:rsidR="005F377D">
        <w:rPr>
          <w:rFonts w:ascii="Times New Roman" w:eastAsia="Times New Roman" w:hAnsi="Times New Roman"/>
          <w:color w:val="000000"/>
          <w:sz w:val="24"/>
          <w:szCs w:val="24"/>
        </w:rPr>
        <w:t>–</w:t>
      </w:r>
      <w:r w:rsidRPr="00BF31DF">
        <w:rPr>
          <w:rFonts w:ascii="Times New Roman" w:eastAsia="Times New Roman" w:hAnsi="Times New Roman"/>
          <w:color w:val="000000"/>
          <w:sz w:val="24"/>
          <w:szCs w:val="24"/>
        </w:rPr>
        <w:t xml:space="preserve"> флуоресценция режимінде тексеру</w:t>
      </w:r>
    </w:p>
    <w:p w:rsidR="00BF31DF" w:rsidRPr="00BF31DF" w:rsidRDefault="00BF31DF" w:rsidP="00336A69">
      <w:pPr>
        <w:spacing w:after="0" w:line="240" w:lineRule="auto"/>
        <w:ind w:firstLine="709"/>
        <w:jc w:val="both"/>
        <w:rPr>
          <w:rFonts w:ascii="Times New Roman" w:eastAsia="Times New Roman" w:hAnsi="Times New Roman"/>
          <w:color w:val="000000"/>
          <w:sz w:val="16"/>
          <w:szCs w:val="16"/>
          <w:lang w:val="kk-KZ" w:eastAsia="ru-RU"/>
        </w:rPr>
      </w:pPr>
    </w:p>
    <w:p w:rsidR="00376A02" w:rsidRPr="00BF31DF" w:rsidRDefault="00BF31DF" w:rsidP="00BF31DF">
      <w:pPr>
        <w:spacing w:after="0" w:line="240" w:lineRule="auto"/>
        <w:jc w:val="center"/>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 xml:space="preserve">Сурет </w:t>
      </w:r>
      <w:r w:rsidR="00CF44C6" w:rsidRPr="00BF31DF">
        <w:rPr>
          <w:rFonts w:ascii="Times New Roman" w:eastAsia="Times New Roman" w:hAnsi="Times New Roman"/>
          <w:color w:val="000000"/>
          <w:sz w:val="28"/>
          <w:szCs w:val="28"/>
          <w:lang w:val="kk-KZ"/>
        </w:rPr>
        <w:t>25</w:t>
      </w:r>
      <w:r>
        <w:rPr>
          <w:rFonts w:ascii="Times New Roman" w:eastAsia="Times New Roman" w:hAnsi="Times New Roman"/>
          <w:color w:val="000000"/>
          <w:sz w:val="28"/>
          <w:szCs w:val="28"/>
          <w:lang w:val="kk-KZ"/>
        </w:rPr>
        <w:t xml:space="preserve"> – </w:t>
      </w:r>
      <w:r w:rsidR="00376A02" w:rsidRPr="00BF31DF">
        <w:rPr>
          <w:rFonts w:ascii="Times New Roman" w:eastAsia="Times New Roman" w:hAnsi="Times New Roman"/>
          <w:color w:val="000000"/>
          <w:sz w:val="28"/>
          <w:szCs w:val="28"/>
          <w:lang w:val="kk-KZ"/>
        </w:rPr>
        <w:t>Науқас Х. 12UVLed диагностикалық ультракүлгін шамымен жасырын тері метастаздарын анықтау</w:t>
      </w:r>
    </w:p>
    <w:p w:rsidR="00376A02" w:rsidRPr="00BF31DF" w:rsidRDefault="00376A02" w:rsidP="00336A69">
      <w:pPr>
        <w:spacing w:after="0" w:line="240" w:lineRule="auto"/>
        <w:ind w:firstLine="709"/>
        <w:jc w:val="both"/>
        <w:rPr>
          <w:rFonts w:ascii="Times New Roman" w:eastAsia="Times New Roman" w:hAnsi="Times New Roman"/>
          <w:color w:val="000000"/>
          <w:sz w:val="28"/>
          <w:szCs w:val="28"/>
          <w:lang w:val="kk-KZ"/>
        </w:rPr>
      </w:pPr>
    </w:p>
    <w:p w:rsidR="00376A02" w:rsidRPr="00A81FC2" w:rsidRDefault="00CF44C6" w:rsidP="00336A69">
      <w:pPr>
        <w:spacing w:after="0" w:line="240" w:lineRule="auto"/>
        <w:ind w:firstLine="709"/>
        <w:jc w:val="both"/>
        <w:rPr>
          <w:rFonts w:ascii="Times New Roman" w:eastAsia="Times New Roman" w:hAnsi="Times New Roman"/>
          <w:color w:val="000000"/>
          <w:sz w:val="28"/>
          <w:szCs w:val="28"/>
        </w:rPr>
      </w:pPr>
      <w:r w:rsidRPr="00BF31DF">
        <w:rPr>
          <w:rFonts w:ascii="Times New Roman" w:eastAsia="Times New Roman" w:hAnsi="Times New Roman"/>
          <w:i/>
          <w:color w:val="000000"/>
          <w:sz w:val="28"/>
          <w:szCs w:val="28"/>
          <w:lang w:val="kk-KZ"/>
        </w:rPr>
        <w:t>Клиникалық жағдай №2.</w:t>
      </w:r>
      <w:r w:rsidR="00376A02" w:rsidRPr="00BF31DF">
        <w:rPr>
          <w:rFonts w:ascii="Times New Roman" w:eastAsia="Times New Roman" w:hAnsi="Times New Roman"/>
          <w:color w:val="000000"/>
          <w:sz w:val="28"/>
          <w:szCs w:val="28"/>
          <w:lang w:val="kk-KZ"/>
        </w:rPr>
        <w:t>Науқас Х.-ға ФД жүргізер алдында дененің терісінде табиғи жарық (оң жақ сүт безі, сол жақ сүт безінің проекциясы, сол жақтағы кеу</w:t>
      </w:r>
      <w:r w:rsidRPr="00BF31DF">
        <w:rPr>
          <w:rFonts w:ascii="Times New Roman" w:eastAsia="Times New Roman" w:hAnsi="Times New Roman"/>
          <w:color w:val="000000"/>
          <w:sz w:val="28"/>
          <w:szCs w:val="28"/>
          <w:lang w:val="kk-KZ"/>
        </w:rPr>
        <w:t>де асты аймағы) (25а1, 25</w:t>
      </w:r>
      <w:r w:rsidR="00376A02" w:rsidRPr="00BF31DF">
        <w:rPr>
          <w:rFonts w:ascii="Times New Roman" w:eastAsia="Times New Roman" w:hAnsi="Times New Roman"/>
          <w:color w:val="000000"/>
          <w:sz w:val="28"/>
          <w:szCs w:val="28"/>
          <w:lang w:val="kk-KZ"/>
        </w:rPr>
        <w:t xml:space="preserve">в3-сурет) СБҚІ кезінде метастатикалық зақымданулар анықталады. Ақ жарықта тері метастаздарының ауданы </w:t>
      </w:r>
      <w:r w:rsidR="005F377D">
        <w:rPr>
          <w:rFonts w:ascii="Times New Roman" w:eastAsia="Times New Roman" w:hAnsi="Times New Roman"/>
          <w:color w:val="000000"/>
          <w:sz w:val="28"/>
          <w:szCs w:val="28"/>
          <w:lang w:val="kk-KZ"/>
        </w:rPr>
        <w:t>–</w:t>
      </w:r>
      <w:r w:rsidR="00376A02" w:rsidRPr="00BF31DF">
        <w:rPr>
          <w:rFonts w:ascii="Times New Roman" w:eastAsia="Times New Roman" w:hAnsi="Times New Roman"/>
          <w:color w:val="000000"/>
          <w:sz w:val="28"/>
          <w:szCs w:val="28"/>
          <w:lang w:val="kk-KZ"/>
        </w:rPr>
        <w:t xml:space="preserve"> </w:t>
      </w:r>
      <w:r w:rsidR="00376A02" w:rsidRPr="00BF31DF">
        <w:rPr>
          <w:rFonts w:ascii="Times New Roman" w:eastAsia="Times New Roman" w:hAnsi="Times New Roman"/>
          <w:color w:val="000000"/>
          <w:sz w:val="28"/>
          <w:szCs w:val="28"/>
          <w:lang w:val="kk-KZ"/>
        </w:rPr>
        <w:lastRenderedPageBreak/>
        <w:t>637</w:t>
      </w:r>
      <w:r w:rsidR="005F377D">
        <w:rPr>
          <w:rFonts w:ascii="Times New Roman" w:eastAsia="Times New Roman" w:hAnsi="Times New Roman"/>
          <w:color w:val="000000"/>
          <w:sz w:val="28"/>
          <w:szCs w:val="28"/>
          <w:lang w:val="kk-KZ"/>
        </w:rPr>
        <w:t> </w:t>
      </w:r>
      <w:r w:rsidR="00376A02" w:rsidRPr="00BF31DF">
        <w:rPr>
          <w:rFonts w:ascii="Times New Roman" w:eastAsia="Times New Roman" w:hAnsi="Times New Roman"/>
          <w:color w:val="000000"/>
          <w:sz w:val="28"/>
          <w:szCs w:val="28"/>
          <w:lang w:val="kk-KZ"/>
        </w:rPr>
        <w:t>см</w:t>
      </w:r>
      <w:r w:rsidR="00376A02" w:rsidRPr="00BF31DF">
        <w:rPr>
          <w:rFonts w:ascii="Times New Roman" w:eastAsia="Times New Roman" w:hAnsi="Times New Roman"/>
          <w:color w:val="000000"/>
          <w:sz w:val="28"/>
          <w:szCs w:val="28"/>
          <w:vertAlign w:val="superscript"/>
          <w:lang w:val="kk-KZ"/>
        </w:rPr>
        <w:t>2</w:t>
      </w:r>
      <w:r w:rsidR="00376A02" w:rsidRPr="00BF31DF">
        <w:rPr>
          <w:rFonts w:ascii="Times New Roman" w:eastAsia="Times New Roman" w:hAnsi="Times New Roman"/>
          <w:color w:val="000000"/>
          <w:sz w:val="28"/>
          <w:szCs w:val="28"/>
          <w:lang w:val="kk-KZ"/>
        </w:rPr>
        <w:t>, фломастермен белгіленді. 12UVLed диагностикалық ультракүлгін жарықшамымен тек</w:t>
      </w:r>
      <w:r w:rsidR="00376A02" w:rsidRPr="00193807">
        <w:rPr>
          <w:rFonts w:ascii="Times New Roman" w:eastAsia="Times New Roman" w:hAnsi="Times New Roman"/>
          <w:color w:val="000000"/>
          <w:sz w:val="28"/>
          <w:szCs w:val="28"/>
          <w:lang w:val="kk-KZ"/>
        </w:rPr>
        <w:t>сергенде барлық аймағында ауданы 239 см</w:t>
      </w:r>
      <w:r w:rsidR="00376A02" w:rsidRPr="00193807">
        <w:rPr>
          <w:rFonts w:ascii="Times New Roman" w:eastAsia="Times New Roman" w:hAnsi="Times New Roman"/>
          <w:color w:val="000000"/>
          <w:sz w:val="28"/>
          <w:szCs w:val="28"/>
          <w:vertAlign w:val="superscript"/>
          <w:lang w:val="kk-KZ"/>
        </w:rPr>
        <w:t>2</w:t>
      </w:r>
      <w:r w:rsidR="00376A02" w:rsidRPr="00193807">
        <w:rPr>
          <w:rFonts w:ascii="Times New Roman" w:eastAsia="Times New Roman" w:hAnsi="Times New Roman"/>
          <w:color w:val="000000"/>
          <w:sz w:val="28"/>
          <w:szCs w:val="28"/>
          <w:lang w:val="kk-KZ"/>
        </w:rPr>
        <w:t>, 38%-ға табиғи жарықтандыруға қарағанда жоғарыжасыры</w:t>
      </w:r>
      <w:r w:rsidRPr="00193807">
        <w:rPr>
          <w:rFonts w:ascii="Times New Roman" w:eastAsia="Times New Roman" w:hAnsi="Times New Roman"/>
          <w:color w:val="000000"/>
          <w:sz w:val="28"/>
          <w:szCs w:val="28"/>
          <w:lang w:val="kk-KZ"/>
        </w:rPr>
        <w:t>н тері метастаздары анықталды (25б2, 25г4, 25г5, 25г6, 25г7, 25г8, 25</w:t>
      </w:r>
      <w:r w:rsidR="00376A02" w:rsidRPr="00193807">
        <w:rPr>
          <w:rFonts w:ascii="Times New Roman" w:eastAsia="Times New Roman" w:hAnsi="Times New Roman"/>
          <w:color w:val="000000"/>
          <w:sz w:val="28"/>
          <w:szCs w:val="28"/>
          <w:lang w:val="kk-KZ"/>
        </w:rPr>
        <w:t xml:space="preserve">г9-сурет). </w:t>
      </w:r>
      <w:r w:rsidR="00376A02" w:rsidRPr="00A81FC2">
        <w:rPr>
          <w:rFonts w:ascii="Times New Roman" w:eastAsia="Times New Roman" w:hAnsi="Times New Roman"/>
          <w:color w:val="000000"/>
          <w:sz w:val="28"/>
          <w:szCs w:val="28"/>
        </w:rPr>
        <w:t>Терінің зақымдануының нақты ауданы 876 см</w:t>
      </w:r>
      <w:r w:rsidR="00376A02" w:rsidRPr="00A81FC2">
        <w:rPr>
          <w:rFonts w:ascii="Times New Roman" w:eastAsia="Times New Roman" w:hAnsi="Times New Roman"/>
          <w:color w:val="000000"/>
          <w:sz w:val="28"/>
          <w:szCs w:val="28"/>
          <w:vertAlign w:val="superscript"/>
        </w:rPr>
        <w:t>2</w:t>
      </w:r>
      <w:r w:rsidR="00376A02" w:rsidRPr="00A81FC2">
        <w:rPr>
          <w:rFonts w:ascii="Times New Roman" w:eastAsia="Times New Roman" w:hAnsi="Times New Roman"/>
          <w:color w:val="000000"/>
          <w:sz w:val="28"/>
          <w:szCs w:val="28"/>
        </w:rPr>
        <w:t xml:space="preserve"> сәйкес келді.</w:t>
      </w:r>
    </w:p>
    <w:p w:rsidR="00376A02" w:rsidRPr="00A81FC2" w:rsidRDefault="00376A02" w:rsidP="00336A69">
      <w:pPr>
        <w:spacing w:after="0" w:line="240" w:lineRule="auto"/>
        <w:ind w:firstLine="709"/>
        <w:jc w:val="both"/>
        <w:rPr>
          <w:rFonts w:ascii="Times New Roman" w:eastAsia="Times New Roman" w:hAnsi="Times New Roman"/>
          <w:color w:val="000000"/>
          <w:sz w:val="28"/>
          <w:szCs w:val="28"/>
        </w:rPr>
      </w:pPr>
    </w:p>
    <w:tbl>
      <w:tblPr>
        <w:tblStyle w:val="TableGrid9"/>
        <w:tblW w:w="9831" w:type="dxa"/>
        <w:tblInd w:w="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75"/>
        <w:gridCol w:w="4856"/>
      </w:tblGrid>
      <w:tr w:rsidR="00376A02" w:rsidRPr="00A81FC2" w:rsidTr="00BF31DF">
        <w:tc>
          <w:tcPr>
            <w:tcW w:w="5012" w:type="dxa"/>
          </w:tcPr>
          <w:p w:rsidR="00376A02" w:rsidRPr="00A81FC2" w:rsidRDefault="00420DBB" w:rsidP="00BF31DF">
            <w:pPr>
              <w:spacing w:after="0" w:line="240" w:lineRule="auto"/>
              <w:jc w:val="both"/>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947008" behindDoc="0" locked="0" layoutInCell="1" allowOverlap="1">
                      <wp:simplePos x="0" y="0"/>
                      <wp:positionH relativeFrom="column">
                        <wp:posOffset>2540</wp:posOffset>
                      </wp:positionH>
                      <wp:positionV relativeFrom="paragraph">
                        <wp:posOffset>2740025</wp:posOffset>
                      </wp:positionV>
                      <wp:extent cx="203200" cy="287020"/>
                      <wp:effectExtent l="0" t="0" r="6350" b="0"/>
                      <wp:wrapNone/>
                      <wp:docPr id="332" name="Text 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3200" cy="287020"/>
                              </a:xfrm>
                              <a:prstGeom prst="rect">
                                <a:avLst/>
                              </a:prstGeom>
                              <a:solidFill>
                                <a:srgbClr val="FFFFFF"/>
                              </a:solidFill>
                              <a:ln w="12700">
                                <a:noFill/>
                                <a:miter lim="800000"/>
                                <a:headEnd/>
                                <a:tailEnd/>
                              </a:ln>
                            </wps:spPr>
                            <wps:txbx>
                              <w:txbxContent>
                                <w:p w:rsidR="005741ED" w:rsidRPr="00BF31DF" w:rsidRDefault="005741ED" w:rsidP="00376A02">
                                  <w:pPr>
                                    <w:spacing w:after="0"/>
                                    <w:ind w:left="-142" w:right="23"/>
                                    <w:jc w:val="center"/>
                                    <w:rPr>
                                      <w:noProof/>
                                      <w:color w:val="000000"/>
                                      <w:sz w:val="24"/>
                                      <w:szCs w:val="24"/>
                                    </w:rPr>
                                  </w:pPr>
                                  <w:r w:rsidRPr="00BF31DF">
                                    <w:rPr>
                                      <w:noProof/>
                                      <w:color w:val="000000"/>
                                      <w:sz w:val="24"/>
                                      <w:szCs w:val="24"/>
                                    </w:rPr>
                                    <w:t>а</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32" o:spid="_x0000_s1077" type="#_x0000_t202" style="position:absolute;left:0;text-align:left;margin-left:.2pt;margin-top:215.75pt;width:16pt;height:22.6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" stroked="f" strokeweight="1pt">
                      <v:path arrowok="t"/>
                      <v:textbox>
                        <w:txbxContent>
                          <w:p w:rsidR="005741ED" w:rsidRPr="00BF31DF" w:rsidRDefault="005741ED" w:rsidP="00376A02">
                            <w:pPr>
                              <w:spacing w:after="0"/>
                              <w:ind w:left="-142" w:right="23"/>
                              <w:jc w:val="center"/>
                              <w:rPr>
                                <w:noProof/>
                                <w:color w:val="000000"/>
                                <w:sz w:val="24"/>
                                <w:szCs w:val="24"/>
                              </w:rPr>
                            </w:pPr>
                            <w:r w:rsidRPr="00BF31DF">
                              <w:rPr>
                                <w:noProof/>
                                <w:color w:val="000000"/>
                                <w:sz w:val="24"/>
                                <w:szCs w:val="24"/>
                              </w:rPr>
                              <w:t>а</w:t>
                            </w:r>
                          </w:p>
                        </w:txbxContent>
                      </v:textbox>
                    </v:shape>
                  </w:pict>
                </mc:Fallback>
              </mc:AlternateContent>
            </w:r>
            <w:r>
              <w:rPr>
                <w:rFonts w:ascii="Times New Roman" w:hAnsi="Times New Roman"/>
                <w:noProof/>
                <w:sz w:val="28"/>
                <w:szCs w:val="28"/>
              </w:rPr>
              <mc:AlternateContent>
                <mc:Choice Requires="wps">
                  <w:drawing>
                    <wp:anchor distT="0" distB="0" distL="114300" distR="114300" simplePos="0" relativeHeight="251954176" behindDoc="0" locked="0" layoutInCell="1" allowOverlap="1">
                      <wp:simplePos x="0" y="0"/>
                      <wp:positionH relativeFrom="column">
                        <wp:posOffset>1271905</wp:posOffset>
                      </wp:positionH>
                      <wp:positionV relativeFrom="paragraph">
                        <wp:posOffset>214630</wp:posOffset>
                      </wp:positionV>
                      <wp:extent cx="233045" cy="448945"/>
                      <wp:effectExtent l="0" t="0" r="14605" b="27305"/>
                      <wp:wrapNone/>
                      <wp:docPr id="331" name="Oval 3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3045" cy="448945"/>
                              </a:xfrm>
                              <a:prstGeom prst="ellipse">
                                <a:avLst/>
                              </a:prstGeom>
                              <a:noFill/>
                              <a:ln w="15875">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76093462" id="Oval 331" o:spid="_x0000_s1026" style="position:absolute;margin-left:100.15pt;margin-top:16.9pt;width:18.35pt;height:35.3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" filled="f" strokeweight="1.25pt">
                      <v:stroke joinstyle="miter"/>
                      <v:path arrowok="t"/>
                    </v:oval>
                  </w:pict>
                </mc:Fallback>
              </mc:AlternateContent>
            </w:r>
            <w:r>
              <w:rPr>
                <w:rFonts w:ascii="Times New Roman" w:hAnsi="Times New Roman"/>
                <w:noProof/>
                <w:sz w:val="28"/>
                <w:szCs w:val="28"/>
              </w:rPr>
              <mc:AlternateContent>
                <mc:Choice Requires="wps">
                  <w:drawing>
                    <wp:anchor distT="0" distB="0" distL="114300" distR="114300" simplePos="0" relativeHeight="251958272" behindDoc="0" locked="0" layoutInCell="1" allowOverlap="1">
                      <wp:simplePos x="0" y="0"/>
                      <wp:positionH relativeFrom="column">
                        <wp:posOffset>1209040</wp:posOffset>
                      </wp:positionH>
                      <wp:positionV relativeFrom="paragraph">
                        <wp:posOffset>176530</wp:posOffset>
                      </wp:positionV>
                      <wp:extent cx="681990" cy="579120"/>
                      <wp:effectExtent l="0" t="0" r="0" b="0"/>
                      <wp:wrapNone/>
                      <wp:docPr id="330"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1990" cy="579120"/>
                              </a:xfrm>
                              <a:prstGeom prst="rect">
                                <a:avLst/>
                              </a:prstGeom>
                              <a:noFill/>
                              <a:ln>
                                <a:noFill/>
                              </a:ln>
                            </wps:spPr>
                            <wps:txbx>
                              <w:txbxContent>
                                <w:p w:rsidR="005741ED" w:rsidRPr="003121A3" w:rsidRDefault="005741ED" w:rsidP="00376A02">
                                  <w:pPr>
                                    <w:spacing w:after="0"/>
                                    <w:ind w:right="23" w:hanging="560"/>
                                    <w:jc w:val="center"/>
                                    <w:rPr>
                                      <w:noProof/>
                                      <w:color w:val="000000"/>
                                      <w:sz w:val="56"/>
                                      <w:szCs w:val="56"/>
                                    </w:rPr>
                                  </w:pPr>
                                  <w:r w:rsidRPr="003121A3">
                                    <w:rPr>
                                      <w:noProof/>
                                      <w:color w:val="000000"/>
                                      <w:sz w:val="56"/>
                                      <w:szCs w:val="5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0" o:spid="_x0000_s1078" type="#_x0000_t202" style="position:absolute;left:0;text-align:left;margin-left:95.2pt;margin-top:13.9pt;width:53.7pt;height:45.6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" filled="f" stroked="f">
                      <v:path arrowok="t"/>
                      <v:textbox>
                        <w:txbxContent>
                          <w:p w:rsidR="005741ED" w:rsidRPr="003121A3" w:rsidRDefault="005741ED" w:rsidP="00376A02">
                            <w:pPr>
                              <w:spacing w:after="0"/>
                              <w:ind w:right="23" w:hanging="560"/>
                              <w:jc w:val="center"/>
                              <w:rPr>
                                <w:noProof/>
                                <w:color w:val="000000"/>
                                <w:sz w:val="56"/>
                                <w:szCs w:val="56"/>
                              </w:rPr>
                            </w:pPr>
                            <w:r w:rsidRPr="003121A3">
                              <w:rPr>
                                <w:noProof/>
                                <w:color w:val="000000"/>
                                <w:sz w:val="56"/>
                                <w:szCs w:val="56"/>
                              </w:rPr>
                              <w:t>2</w:t>
                            </w:r>
                          </w:p>
                        </w:txbxContent>
                      </v:textbox>
                    </v:shape>
                  </w:pict>
                </mc:Fallback>
              </mc:AlternateContent>
            </w:r>
            <w:r>
              <w:rPr>
                <w:rFonts w:ascii="Times New Roman" w:hAnsi="Times New Roman"/>
                <w:noProof/>
                <w:sz w:val="28"/>
                <w:szCs w:val="28"/>
              </w:rPr>
              <mc:AlternateContent>
                <mc:Choice Requires="wps">
                  <w:drawing>
                    <wp:anchor distT="0" distB="0" distL="114300" distR="114300" simplePos="0" relativeHeight="251949056" behindDoc="0" locked="0" layoutInCell="1" allowOverlap="1">
                      <wp:simplePos x="0" y="0"/>
                      <wp:positionH relativeFrom="column">
                        <wp:posOffset>1338580</wp:posOffset>
                      </wp:positionH>
                      <wp:positionV relativeFrom="paragraph">
                        <wp:posOffset>535305</wp:posOffset>
                      </wp:positionV>
                      <wp:extent cx="596265" cy="457200"/>
                      <wp:effectExtent l="0" t="0" r="13335" b="19050"/>
                      <wp:wrapNone/>
                      <wp:docPr id="329" name="Oval 3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6265" cy="457200"/>
                              </a:xfrm>
                              <a:prstGeom prst="ellipse">
                                <a:avLst/>
                              </a:prstGeom>
                              <a:noFill/>
                              <a:ln w="15875">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5ACE8579" id="Oval 329" o:spid="_x0000_s1026" style="position:absolute;margin-left:105.4pt;margin-top:42.15pt;width:46.95pt;height:36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" filled="f" strokeweight="1.25pt">
                      <v:stroke joinstyle="miter"/>
                      <v:path arrowok="t"/>
                    </v:oval>
                  </w:pict>
                </mc:Fallback>
              </mc:AlternateContent>
            </w:r>
            <w:r>
              <w:rPr>
                <w:rFonts w:ascii="Times New Roman" w:hAnsi="Times New Roman"/>
                <w:noProof/>
                <w:sz w:val="28"/>
                <w:szCs w:val="28"/>
              </w:rPr>
              <mc:AlternateContent>
                <mc:Choice Requires="wps">
                  <w:drawing>
                    <wp:anchor distT="0" distB="0" distL="114300" distR="114300" simplePos="0" relativeHeight="251959296" behindDoc="0" locked="0" layoutInCell="1" allowOverlap="1">
                      <wp:simplePos x="0" y="0"/>
                      <wp:positionH relativeFrom="column">
                        <wp:posOffset>1379855</wp:posOffset>
                      </wp:positionH>
                      <wp:positionV relativeFrom="paragraph">
                        <wp:posOffset>501015</wp:posOffset>
                      </wp:positionV>
                      <wp:extent cx="647700" cy="508000"/>
                      <wp:effectExtent l="0" t="0" r="0" b="6350"/>
                      <wp:wrapNone/>
                      <wp:docPr id="328"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508000"/>
                              </a:xfrm>
                              <a:prstGeom prst="rect">
                                <a:avLst/>
                              </a:prstGeom>
                              <a:noFill/>
                              <a:ln>
                                <a:noFill/>
                              </a:ln>
                            </wps:spPr>
                            <wps:txbx>
                              <w:txbxContent>
                                <w:p w:rsidR="005741ED" w:rsidRPr="003121A3" w:rsidRDefault="005741ED" w:rsidP="00376A02">
                                  <w:pPr>
                                    <w:spacing w:after="0"/>
                                    <w:ind w:right="23" w:hanging="560"/>
                                    <w:jc w:val="center"/>
                                    <w:rPr>
                                      <w:noProof/>
                                      <w:color w:val="000000"/>
                                      <w:sz w:val="56"/>
                                      <w:szCs w:val="56"/>
                                    </w:rPr>
                                  </w:pPr>
                                  <w:r w:rsidRPr="003121A3">
                                    <w:rPr>
                                      <w:noProof/>
                                      <w:color w:val="000000"/>
                                      <w:sz w:val="56"/>
                                      <w:szCs w:val="5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8" o:spid="_x0000_s1079" type="#_x0000_t202" style="position:absolute;left:0;text-align:left;margin-left:108.65pt;margin-top:39.45pt;width:51pt;height:40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" filled="f" stroked="f">
                      <v:path arrowok="t"/>
                      <v:textbox>
                        <w:txbxContent>
                          <w:p w:rsidR="005741ED" w:rsidRPr="003121A3" w:rsidRDefault="005741ED" w:rsidP="00376A02">
                            <w:pPr>
                              <w:spacing w:after="0"/>
                              <w:ind w:right="23" w:hanging="560"/>
                              <w:jc w:val="center"/>
                              <w:rPr>
                                <w:noProof/>
                                <w:color w:val="000000"/>
                                <w:sz w:val="56"/>
                                <w:szCs w:val="56"/>
                              </w:rPr>
                            </w:pPr>
                            <w:r w:rsidRPr="003121A3">
                              <w:rPr>
                                <w:noProof/>
                                <w:color w:val="000000"/>
                                <w:sz w:val="56"/>
                                <w:szCs w:val="56"/>
                              </w:rPr>
                              <w:t>3</w:t>
                            </w:r>
                          </w:p>
                        </w:txbxContent>
                      </v:textbox>
                    </v:shape>
                  </w:pict>
                </mc:Fallback>
              </mc:AlternateContent>
            </w:r>
            <w:r>
              <w:rPr>
                <w:rFonts w:ascii="Times New Roman" w:hAnsi="Times New Roman"/>
                <w:noProof/>
                <w:sz w:val="28"/>
                <w:szCs w:val="28"/>
              </w:rPr>
              <mc:AlternateContent>
                <mc:Choice Requires="wps">
                  <w:drawing>
                    <wp:anchor distT="0" distB="0" distL="114300" distR="114300" simplePos="0" relativeHeight="251950080" behindDoc="0" locked="0" layoutInCell="1" allowOverlap="1">
                      <wp:simplePos x="0" y="0"/>
                      <wp:positionH relativeFrom="column">
                        <wp:posOffset>1844675</wp:posOffset>
                      </wp:positionH>
                      <wp:positionV relativeFrom="paragraph">
                        <wp:posOffset>691515</wp:posOffset>
                      </wp:positionV>
                      <wp:extent cx="554355" cy="373380"/>
                      <wp:effectExtent l="0" t="0" r="17145" b="26670"/>
                      <wp:wrapNone/>
                      <wp:docPr id="327" name="Oval 3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4355" cy="373380"/>
                              </a:xfrm>
                              <a:prstGeom prst="ellipse">
                                <a:avLst/>
                              </a:prstGeom>
                              <a:noFill/>
                              <a:ln w="15875">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46358D73" id="Oval 327" o:spid="_x0000_s1026" style="position:absolute;margin-left:145.25pt;margin-top:54.45pt;width:43.65pt;height:29.4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" filled="f" strokeweight="1.25pt">
                      <v:stroke joinstyle="miter"/>
                      <v:path arrowok="t"/>
                    </v:oval>
                  </w:pict>
                </mc:Fallback>
              </mc:AlternateContent>
            </w:r>
            <w:r>
              <w:rPr>
                <w:rFonts w:ascii="Times New Roman" w:hAnsi="Times New Roman"/>
                <w:noProof/>
                <w:sz w:val="28"/>
                <w:szCs w:val="28"/>
              </w:rPr>
              <mc:AlternateContent>
                <mc:Choice Requires="wps">
                  <w:drawing>
                    <wp:anchor distT="0" distB="0" distL="114300" distR="114300" simplePos="0" relativeHeight="251960320" behindDoc="0" locked="0" layoutInCell="1" allowOverlap="1">
                      <wp:simplePos x="0" y="0"/>
                      <wp:positionH relativeFrom="column">
                        <wp:posOffset>1959610</wp:posOffset>
                      </wp:positionH>
                      <wp:positionV relativeFrom="paragraph">
                        <wp:posOffset>598170</wp:posOffset>
                      </wp:positionV>
                      <wp:extent cx="674370" cy="1299845"/>
                      <wp:effectExtent l="0" t="0" r="0" b="0"/>
                      <wp:wrapNone/>
                      <wp:docPr id="326"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4370" cy="1299845"/>
                              </a:xfrm>
                              <a:prstGeom prst="rect">
                                <a:avLst/>
                              </a:prstGeom>
                              <a:noFill/>
                              <a:ln>
                                <a:noFill/>
                              </a:ln>
                            </wps:spPr>
                            <wps:txbx>
                              <w:txbxContent>
                                <w:p w:rsidR="005741ED" w:rsidRPr="003121A3" w:rsidRDefault="005741ED" w:rsidP="00376A02">
                                  <w:pPr>
                                    <w:spacing w:after="0"/>
                                    <w:ind w:right="23" w:hanging="560"/>
                                    <w:jc w:val="center"/>
                                    <w:rPr>
                                      <w:noProof/>
                                      <w:color w:val="000000"/>
                                      <w:sz w:val="56"/>
                                      <w:szCs w:val="56"/>
                                    </w:rPr>
                                  </w:pPr>
                                  <w:r w:rsidRPr="003121A3">
                                    <w:rPr>
                                      <w:noProof/>
                                      <w:color w:val="000000"/>
                                      <w:sz w:val="56"/>
                                      <w:szCs w:val="5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6" o:spid="_x0000_s1080" type="#_x0000_t202" style="position:absolute;left:0;text-align:left;margin-left:154.3pt;margin-top:47.1pt;width:53.1pt;height:102.3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" filled="f" stroked="f">
                      <v:path arrowok="t"/>
                      <v:textbox>
                        <w:txbxContent>
                          <w:p w:rsidR="005741ED" w:rsidRPr="003121A3" w:rsidRDefault="005741ED" w:rsidP="00376A02">
                            <w:pPr>
                              <w:spacing w:after="0"/>
                              <w:ind w:right="23" w:hanging="560"/>
                              <w:jc w:val="center"/>
                              <w:rPr>
                                <w:noProof/>
                                <w:color w:val="000000"/>
                                <w:sz w:val="56"/>
                                <w:szCs w:val="56"/>
                              </w:rPr>
                            </w:pPr>
                            <w:r w:rsidRPr="003121A3">
                              <w:rPr>
                                <w:noProof/>
                                <w:color w:val="000000"/>
                                <w:sz w:val="56"/>
                                <w:szCs w:val="56"/>
                              </w:rPr>
                              <w:t>4</w:t>
                            </w:r>
                          </w:p>
                        </w:txbxContent>
                      </v:textbox>
                    </v:shape>
                  </w:pict>
                </mc:Fallback>
              </mc:AlternateContent>
            </w:r>
            <w:r>
              <w:rPr>
                <w:rFonts w:ascii="Times New Roman" w:hAnsi="Times New Roman"/>
                <w:noProof/>
                <w:sz w:val="28"/>
                <w:szCs w:val="28"/>
              </w:rPr>
              <mc:AlternateContent>
                <mc:Choice Requires="wps">
                  <w:drawing>
                    <wp:anchor distT="0" distB="0" distL="114300" distR="114300" simplePos="0" relativeHeight="251951104" behindDoc="0" locked="0" layoutInCell="1" allowOverlap="1">
                      <wp:simplePos x="0" y="0"/>
                      <wp:positionH relativeFrom="column">
                        <wp:posOffset>1934845</wp:posOffset>
                      </wp:positionH>
                      <wp:positionV relativeFrom="paragraph">
                        <wp:posOffset>1671320</wp:posOffset>
                      </wp:positionV>
                      <wp:extent cx="414655" cy="518160"/>
                      <wp:effectExtent l="0" t="0" r="23495" b="15240"/>
                      <wp:wrapNone/>
                      <wp:docPr id="325" name="Oval 3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4655" cy="518160"/>
                              </a:xfrm>
                              <a:prstGeom prst="ellipse">
                                <a:avLst/>
                              </a:prstGeom>
                              <a:noFill/>
                              <a:ln w="15875">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18393703" id="Oval 325" o:spid="_x0000_s1026" style="position:absolute;margin-left:152.35pt;margin-top:131.6pt;width:32.65pt;height:40.8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" filled="f" strokeweight="1.25pt">
                      <v:stroke joinstyle="miter"/>
                      <v:path arrowok="t"/>
                    </v:oval>
                  </w:pict>
                </mc:Fallback>
              </mc:AlternateContent>
            </w:r>
            <w:r>
              <w:rPr>
                <w:rFonts w:ascii="Times New Roman" w:hAnsi="Times New Roman"/>
                <w:noProof/>
                <w:sz w:val="28"/>
                <w:szCs w:val="28"/>
              </w:rPr>
              <mc:AlternateContent>
                <mc:Choice Requires="wps">
                  <w:drawing>
                    <wp:anchor distT="0" distB="0" distL="114300" distR="114300" simplePos="0" relativeHeight="251961344" behindDoc="0" locked="0" layoutInCell="1" allowOverlap="1">
                      <wp:simplePos x="0" y="0"/>
                      <wp:positionH relativeFrom="column">
                        <wp:posOffset>2003425</wp:posOffset>
                      </wp:positionH>
                      <wp:positionV relativeFrom="paragraph">
                        <wp:posOffset>1633220</wp:posOffset>
                      </wp:positionV>
                      <wp:extent cx="592455" cy="459740"/>
                      <wp:effectExtent l="0" t="0" r="0" b="0"/>
                      <wp:wrapNone/>
                      <wp:docPr id="324"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2455" cy="459740"/>
                              </a:xfrm>
                              <a:prstGeom prst="rect">
                                <a:avLst/>
                              </a:prstGeom>
                              <a:noFill/>
                              <a:ln>
                                <a:noFill/>
                              </a:ln>
                            </wps:spPr>
                            <wps:txbx>
                              <w:txbxContent>
                                <w:p w:rsidR="005741ED" w:rsidRPr="003121A3" w:rsidRDefault="005741ED" w:rsidP="00376A02">
                                  <w:pPr>
                                    <w:spacing w:after="0"/>
                                    <w:ind w:right="23" w:hanging="560"/>
                                    <w:jc w:val="center"/>
                                    <w:rPr>
                                      <w:noProof/>
                                      <w:color w:val="000000"/>
                                      <w:sz w:val="56"/>
                                      <w:szCs w:val="56"/>
                                    </w:rPr>
                                  </w:pPr>
                                  <w:r w:rsidRPr="003121A3">
                                    <w:rPr>
                                      <w:noProof/>
                                      <w:color w:val="000000"/>
                                      <w:sz w:val="56"/>
                                      <w:szCs w:val="5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4" o:spid="_x0000_s1081" type="#_x0000_t202" style="position:absolute;left:0;text-align:left;margin-left:157.75pt;margin-top:128.6pt;width:46.65pt;height:36.2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" filled="f" stroked="f">
                      <v:path arrowok="t"/>
                      <v:textbox>
                        <w:txbxContent>
                          <w:p w:rsidR="005741ED" w:rsidRPr="003121A3" w:rsidRDefault="005741ED" w:rsidP="00376A02">
                            <w:pPr>
                              <w:spacing w:after="0"/>
                              <w:ind w:right="23" w:hanging="560"/>
                              <w:jc w:val="center"/>
                              <w:rPr>
                                <w:noProof/>
                                <w:color w:val="000000"/>
                                <w:sz w:val="56"/>
                                <w:szCs w:val="56"/>
                              </w:rPr>
                            </w:pPr>
                            <w:r w:rsidRPr="003121A3">
                              <w:rPr>
                                <w:noProof/>
                                <w:color w:val="000000"/>
                                <w:sz w:val="56"/>
                                <w:szCs w:val="56"/>
                              </w:rPr>
                              <w:t>5</w:t>
                            </w:r>
                          </w:p>
                        </w:txbxContent>
                      </v:textbox>
                    </v:shape>
                  </w:pict>
                </mc:Fallback>
              </mc:AlternateContent>
            </w:r>
            <w:r>
              <w:rPr>
                <w:rFonts w:ascii="Times New Roman" w:hAnsi="Times New Roman"/>
                <w:noProof/>
                <w:sz w:val="28"/>
                <w:szCs w:val="28"/>
              </w:rPr>
              <mc:AlternateContent>
                <mc:Choice Requires="wps">
                  <w:drawing>
                    <wp:anchor distT="0" distB="0" distL="114300" distR="114300" simplePos="0" relativeHeight="251957248" behindDoc="0" locked="0" layoutInCell="1" allowOverlap="1">
                      <wp:simplePos x="0" y="0"/>
                      <wp:positionH relativeFrom="column">
                        <wp:posOffset>746125</wp:posOffset>
                      </wp:positionH>
                      <wp:positionV relativeFrom="paragraph">
                        <wp:posOffset>427355</wp:posOffset>
                      </wp:positionV>
                      <wp:extent cx="525780" cy="554355"/>
                      <wp:effectExtent l="0" t="0" r="0" b="0"/>
                      <wp:wrapNone/>
                      <wp:docPr id="323"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 cy="554355"/>
                              </a:xfrm>
                              <a:prstGeom prst="rect">
                                <a:avLst/>
                              </a:prstGeom>
                              <a:noFill/>
                              <a:ln>
                                <a:noFill/>
                              </a:ln>
                            </wps:spPr>
                            <wps:txbx>
                              <w:txbxContent>
                                <w:p w:rsidR="005741ED" w:rsidRPr="003121A3" w:rsidRDefault="005741ED" w:rsidP="00376A02">
                                  <w:pPr>
                                    <w:spacing w:after="0"/>
                                    <w:ind w:right="23" w:hanging="560"/>
                                    <w:jc w:val="center"/>
                                    <w:rPr>
                                      <w:noProof/>
                                      <w:color w:val="000000"/>
                                      <w:sz w:val="56"/>
                                      <w:szCs w:val="56"/>
                                    </w:rPr>
                                  </w:pPr>
                                  <w:r w:rsidRPr="003121A3">
                                    <w:rPr>
                                      <w:noProof/>
                                      <w:color w:val="000000"/>
                                      <w:sz w:val="56"/>
                                      <w:szCs w:val="5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3" o:spid="_x0000_s1082" type="#_x0000_t202" style="position:absolute;left:0;text-align:left;margin-left:58.75pt;margin-top:33.65pt;width:41.4pt;height:43.6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" filled="f" stroked="f">
                      <v:path arrowok="t"/>
                      <v:textbox>
                        <w:txbxContent>
                          <w:p w:rsidR="005741ED" w:rsidRPr="003121A3" w:rsidRDefault="005741ED" w:rsidP="00376A02">
                            <w:pPr>
                              <w:spacing w:after="0"/>
                              <w:ind w:right="23" w:hanging="560"/>
                              <w:jc w:val="center"/>
                              <w:rPr>
                                <w:noProof/>
                                <w:color w:val="000000"/>
                                <w:sz w:val="56"/>
                                <w:szCs w:val="56"/>
                              </w:rPr>
                            </w:pPr>
                            <w:r w:rsidRPr="003121A3">
                              <w:rPr>
                                <w:noProof/>
                                <w:color w:val="000000"/>
                                <w:sz w:val="56"/>
                                <w:szCs w:val="56"/>
                              </w:rPr>
                              <w:t>1</w:t>
                            </w:r>
                          </w:p>
                        </w:txbxContent>
                      </v:textbox>
                    </v:shape>
                  </w:pict>
                </mc:Fallback>
              </mc:AlternateContent>
            </w:r>
            <w:r>
              <w:rPr>
                <w:rFonts w:ascii="Times New Roman" w:hAnsi="Times New Roman"/>
                <w:noProof/>
                <w:sz w:val="28"/>
                <w:szCs w:val="28"/>
              </w:rPr>
              <mc:AlternateContent>
                <mc:Choice Requires="wps">
                  <w:drawing>
                    <wp:anchor distT="0" distB="0" distL="114300" distR="114300" simplePos="0" relativeHeight="251952128" behindDoc="0" locked="0" layoutInCell="1" allowOverlap="1">
                      <wp:simplePos x="0" y="0"/>
                      <wp:positionH relativeFrom="column">
                        <wp:posOffset>692785</wp:posOffset>
                      </wp:positionH>
                      <wp:positionV relativeFrom="paragraph">
                        <wp:posOffset>242570</wp:posOffset>
                      </wp:positionV>
                      <wp:extent cx="297180" cy="982980"/>
                      <wp:effectExtent l="0" t="0" r="26670" b="26670"/>
                      <wp:wrapNone/>
                      <wp:docPr id="322" name="Oval 3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7180" cy="982980"/>
                              </a:xfrm>
                              <a:prstGeom prst="ellipse">
                                <a:avLst/>
                              </a:prstGeom>
                              <a:noFill/>
                              <a:ln w="15875">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48CA45A2" id="Oval 322" o:spid="_x0000_s1026" style="position:absolute;margin-left:54.55pt;margin-top:19.1pt;width:23.4pt;height:77.4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" filled="f" strokeweight="1.25pt">
                      <v:stroke joinstyle="miter"/>
                      <v:path arrowok="t"/>
                    </v:oval>
                  </w:pict>
                </mc:Fallback>
              </mc:AlternateContent>
            </w:r>
            <w:r w:rsidR="00376A02" w:rsidRPr="00A81FC2">
              <w:rPr>
                <w:rFonts w:ascii="Times New Roman" w:hAnsi="Times New Roman"/>
                <w:noProof/>
                <w:sz w:val="28"/>
                <w:szCs w:val="28"/>
              </w:rPr>
              <w:drawing>
                <wp:inline distT="0" distB="0" distL="0" distR="0">
                  <wp:extent cx="2940483" cy="3026605"/>
                  <wp:effectExtent l="0" t="0" r="0" b="2540"/>
                  <wp:docPr id="295" name="Рисунок 197" descr="C:\Users\Dinara\Desktop\ФДТ Ш\54f8951c-82f3-4e03-a9fb-a062a52573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nara\Desktop\ФДТ Ш\54f8951c-82f3-4e03-a9fb-a062a52573b1.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8804" r="30246" b="5333"/>
                          <a:stretch/>
                        </pic:blipFill>
                        <pic:spPr bwMode="auto">
                          <a:xfrm>
                            <a:off x="0" y="0"/>
                            <a:ext cx="2948542" cy="3034900"/>
                          </a:xfrm>
                          <a:prstGeom prst="rect">
                            <a:avLst/>
                          </a:prstGeom>
                          <a:noFill/>
                          <a:ln w="15875">
                            <a:noFill/>
                          </a:ln>
                          <a:extLst>
                            <a:ext uri="{53640926-AAD7-44D8-BBD7-CCE9431645EC}">
                              <a14:shadowObscured xmlns:a14="http://schemas.microsoft.com/office/drawing/2010/main"/>
                            </a:ext>
                          </a:extLst>
                        </pic:spPr>
                      </pic:pic>
                    </a:graphicData>
                  </a:graphic>
                </wp:inline>
              </w:drawing>
            </w:r>
          </w:p>
        </w:tc>
        <w:tc>
          <w:tcPr>
            <w:tcW w:w="4819" w:type="dxa"/>
          </w:tcPr>
          <w:p w:rsidR="00376A02" w:rsidRPr="00A81FC2" w:rsidRDefault="00420DBB" w:rsidP="00BF31DF">
            <w:pPr>
              <w:spacing w:after="0" w:line="240" w:lineRule="auto"/>
              <w:ind w:firstLine="68"/>
              <w:jc w:val="both"/>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948032" behindDoc="0" locked="0" layoutInCell="1" allowOverlap="1">
                      <wp:simplePos x="0" y="0"/>
                      <wp:positionH relativeFrom="column">
                        <wp:posOffset>74930</wp:posOffset>
                      </wp:positionH>
                      <wp:positionV relativeFrom="paragraph">
                        <wp:posOffset>2800350</wp:posOffset>
                      </wp:positionV>
                      <wp:extent cx="292735" cy="239395"/>
                      <wp:effectExtent l="0" t="0" r="0" b="8255"/>
                      <wp:wrapNone/>
                      <wp:docPr id="321"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735" cy="239395"/>
                              </a:xfrm>
                              <a:prstGeom prst="rect">
                                <a:avLst/>
                              </a:prstGeom>
                              <a:solidFill>
                                <a:sysClr val="window" lastClr="FFFFFF"/>
                              </a:solidFill>
                              <a:ln w="12700" cap="flat" cmpd="sng" algn="ctr">
                                <a:noFill/>
                                <a:prstDash val="solid"/>
                                <a:miter lim="800000"/>
                              </a:ln>
                              <a:effectLst/>
                            </wps:spPr>
                            <wps:txbx>
                              <w:txbxContent>
                                <w:p w:rsidR="005741ED" w:rsidRPr="00BF31DF" w:rsidRDefault="005741ED" w:rsidP="00BF31DF">
                                  <w:pPr>
                                    <w:spacing w:after="0"/>
                                    <w:ind w:left="-105" w:right="23"/>
                                    <w:jc w:val="right"/>
                                    <w:rPr>
                                      <w:noProof/>
                                      <w:color w:val="000000"/>
                                      <w:sz w:val="24"/>
                                      <w:szCs w:val="24"/>
                                      <w:lang w:val="kk-KZ"/>
                                    </w:rPr>
                                  </w:pPr>
                                  <w:r w:rsidRPr="00BF31DF">
                                    <w:rPr>
                                      <w:noProof/>
                                      <w:color w:val="000000"/>
                                      <w:sz w:val="24"/>
                                      <w:szCs w:val="24"/>
                                      <w:lang w:val="kk-KZ"/>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1" o:spid="_x0000_s1083" type="#_x0000_t202" style="position:absolute;left:0;text-align:left;margin-left:5.9pt;margin-top:220.5pt;width:23.05pt;height:18.8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" fillcolor="window" stroked="f" strokeweight="1pt">
                      <v:path arrowok="t"/>
                      <v:textbox>
                        <w:txbxContent>
                          <w:p w:rsidR="005741ED" w:rsidRPr="00BF31DF" w:rsidRDefault="005741ED" w:rsidP="00BF31DF">
                            <w:pPr>
                              <w:spacing w:after="0"/>
                              <w:ind w:left="-105" w:right="23"/>
                              <w:jc w:val="right"/>
                              <w:rPr>
                                <w:noProof/>
                                <w:color w:val="000000"/>
                                <w:sz w:val="24"/>
                                <w:szCs w:val="24"/>
                                <w:lang w:val="kk-KZ"/>
                              </w:rPr>
                            </w:pPr>
                            <w:r w:rsidRPr="00BF31DF">
                              <w:rPr>
                                <w:noProof/>
                                <w:color w:val="000000"/>
                                <w:sz w:val="24"/>
                                <w:szCs w:val="24"/>
                                <w:lang w:val="kk-KZ"/>
                              </w:rPr>
                              <w:t>б</w:t>
                            </w:r>
                          </w:p>
                        </w:txbxContent>
                      </v:textbox>
                    </v:shape>
                  </w:pict>
                </mc:Fallback>
              </mc:AlternateContent>
            </w:r>
            <w:r>
              <w:rPr>
                <w:rFonts w:ascii="Times New Roman" w:hAnsi="Times New Roman"/>
                <w:noProof/>
                <w:sz w:val="28"/>
                <w:szCs w:val="28"/>
              </w:rPr>
              <mc:AlternateContent>
                <mc:Choice Requires="wps">
                  <w:drawing>
                    <wp:anchor distT="0" distB="0" distL="114300" distR="114300" simplePos="0" relativeHeight="251964416" behindDoc="0" locked="0" layoutInCell="1" allowOverlap="1">
                      <wp:simplePos x="0" y="0"/>
                      <wp:positionH relativeFrom="column">
                        <wp:posOffset>1540510</wp:posOffset>
                      </wp:positionH>
                      <wp:positionV relativeFrom="paragraph">
                        <wp:posOffset>170180</wp:posOffset>
                      </wp:positionV>
                      <wp:extent cx="396240" cy="330835"/>
                      <wp:effectExtent l="0" t="0" r="0" b="0"/>
                      <wp:wrapNone/>
                      <wp:docPr id="320"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30835"/>
                              </a:xfrm>
                              <a:prstGeom prst="rect">
                                <a:avLst/>
                              </a:prstGeom>
                              <a:noFill/>
                              <a:ln>
                                <a:noFill/>
                              </a:ln>
                            </wps:spPr>
                            <wps:txbx>
                              <w:txbxContent>
                                <w:p w:rsidR="005741ED" w:rsidRPr="00F765DD" w:rsidRDefault="005741ED" w:rsidP="00376A02">
                                  <w:pPr>
                                    <w:spacing w:after="0"/>
                                    <w:ind w:left="-248" w:right="23"/>
                                    <w:jc w:val="center"/>
                                    <w:rPr>
                                      <w:noProof/>
                                      <w:color w:val="FFC000"/>
                                      <w:sz w:val="40"/>
                                      <w:szCs w:val="72"/>
                                    </w:rPr>
                                  </w:pPr>
                                  <w:r w:rsidRPr="00F765DD">
                                    <w:rPr>
                                      <w:noProof/>
                                      <w:color w:val="FFC000"/>
                                      <w:sz w:val="40"/>
                                      <w:szCs w:val="72"/>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0" o:spid="_x0000_s1084" type="#_x0000_t202" style="position:absolute;left:0;text-align:left;margin-left:121.3pt;margin-top:13.4pt;width:31.2pt;height:26.0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" filled="f" stroked="f">
                      <v:path arrowok="t"/>
                      <v:textbox>
                        <w:txbxContent>
                          <w:p w:rsidR="005741ED" w:rsidRPr="00F765DD" w:rsidRDefault="005741ED" w:rsidP="00376A02">
                            <w:pPr>
                              <w:spacing w:after="0"/>
                              <w:ind w:left="-248" w:right="23"/>
                              <w:jc w:val="center"/>
                              <w:rPr>
                                <w:noProof/>
                                <w:color w:val="FFC000"/>
                                <w:sz w:val="40"/>
                                <w:szCs w:val="72"/>
                              </w:rPr>
                            </w:pPr>
                            <w:r w:rsidRPr="00F765DD">
                              <w:rPr>
                                <w:noProof/>
                                <w:color w:val="FFC000"/>
                                <w:sz w:val="40"/>
                                <w:szCs w:val="72"/>
                              </w:rPr>
                              <w:t>8</w:t>
                            </w:r>
                          </w:p>
                        </w:txbxContent>
                      </v:textbox>
                    </v:shape>
                  </w:pict>
                </mc:Fallback>
              </mc:AlternateContent>
            </w:r>
            <w:r>
              <w:rPr>
                <w:rFonts w:ascii="Times New Roman" w:hAnsi="Times New Roman"/>
                <w:noProof/>
                <w:sz w:val="28"/>
                <w:szCs w:val="28"/>
              </w:rPr>
              <mc:AlternateContent>
                <mc:Choice Requires="wps">
                  <w:drawing>
                    <wp:anchor distT="0" distB="0" distL="114300" distR="114300" simplePos="0" relativeHeight="251956224" behindDoc="0" locked="0" layoutInCell="1" allowOverlap="1">
                      <wp:simplePos x="0" y="0"/>
                      <wp:positionH relativeFrom="column">
                        <wp:posOffset>1423670</wp:posOffset>
                      </wp:positionH>
                      <wp:positionV relativeFrom="paragraph">
                        <wp:posOffset>102870</wp:posOffset>
                      </wp:positionV>
                      <wp:extent cx="609600" cy="575945"/>
                      <wp:effectExtent l="0" t="0" r="19050" b="14605"/>
                      <wp:wrapNone/>
                      <wp:docPr id="104" name="Oval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0" cy="575945"/>
                              </a:xfrm>
                              <a:prstGeom prst="ellipse">
                                <a:avLst/>
                              </a:prstGeom>
                              <a:noFill/>
                              <a:ln w="158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60E6C988" id="Oval 104" o:spid="_x0000_s1026" style="position:absolute;margin-left:112.1pt;margin-top:8.1pt;width:48pt;height:45.3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" filled="f" strokecolor="#ffc000" strokeweight="1.25pt">
                      <v:path arrowok="t"/>
                    </v:oval>
                  </w:pict>
                </mc:Fallback>
              </mc:AlternateContent>
            </w:r>
            <w:r>
              <w:rPr>
                <w:rFonts w:ascii="Times New Roman" w:hAnsi="Times New Roman"/>
                <w:noProof/>
                <w:sz w:val="28"/>
                <w:szCs w:val="28"/>
              </w:rPr>
              <mc:AlternateContent>
                <mc:Choice Requires="wps">
                  <w:drawing>
                    <wp:anchor distT="0" distB="0" distL="114300" distR="114300" simplePos="0" relativeHeight="251967488" behindDoc="0" locked="0" layoutInCell="1" allowOverlap="1">
                      <wp:simplePos x="0" y="0"/>
                      <wp:positionH relativeFrom="column">
                        <wp:posOffset>1776730</wp:posOffset>
                      </wp:positionH>
                      <wp:positionV relativeFrom="paragraph">
                        <wp:posOffset>429260</wp:posOffset>
                      </wp:positionV>
                      <wp:extent cx="579755" cy="465455"/>
                      <wp:effectExtent l="0" t="0" r="10795" b="10795"/>
                      <wp:wrapNone/>
                      <wp:docPr id="103" name="Oval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755" cy="465455"/>
                              </a:xfrm>
                              <a:prstGeom prst="ellipse">
                                <a:avLst/>
                              </a:prstGeom>
                              <a:noFill/>
                              <a:ln w="158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C1148E" id="Oval 103" o:spid="_x0000_s1026" style="position:absolute;margin-left:139.9pt;margin-top:33.8pt;width:45.65pt;height:36.6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" filled="f" strokecolor="#ffc000" strokeweight="1.25pt">
                      <v:path arrowok="t"/>
                    </v:oval>
                  </w:pict>
                </mc:Fallback>
              </mc:AlternateContent>
            </w:r>
            <w:r>
              <w:rPr>
                <w:rFonts w:ascii="Times New Roman" w:hAnsi="Times New Roman"/>
                <w:noProof/>
                <w:sz w:val="28"/>
                <w:szCs w:val="28"/>
              </w:rPr>
              <mc:AlternateContent>
                <mc:Choice Requires="wps">
                  <w:drawing>
                    <wp:anchor distT="0" distB="0" distL="114300" distR="114300" simplePos="0" relativeHeight="251965440" behindDoc="0" locked="0" layoutInCell="1" allowOverlap="1">
                      <wp:simplePos x="0" y="0"/>
                      <wp:positionH relativeFrom="column">
                        <wp:posOffset>1516380</wp:posOffset>
                      </wp:positionH>
                      <wp:positionV relativeFrom="paragraph">
                        <wp:posOffset>140970</wp:posOffset>
                      </wp:positionV>
                      <wp:extent cx="406400" cy="590550"/>
                      <wp:effectExtent l="0" t="0" r="0" b="0"/>
                      <wp:wrapNone/>
                      <wp:docPr id="102"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6400" cy="590550"/>
                              </a:xfrm>
                              <a:prstGeom prst="rect">
                                <a:avLst/>
                              </a:prstGeom>
                              <a:noFill/>
                              <a:ln>
                                <a:noFill/>
                              </a:ln>
                            </wps:spPr>
                            <wps:txbx>
                              <w:txbxContent>
                                <w:p w:rsidR="005741ED" w:rsidRPr="00F765DD" w:rsidRDefault="005741ED" w:rsidP="00376A02">
                                  <w:pPr>
                                    <w:spacing w:after="0"/>
                                    <w:ind w:left="-248" w:right="23"/>
                                    <w:jc w:val="center"/>
                                    <w:rPr>
                                      <w:noProof/>
                                      <w:color w:val="FFC000"/>
                                      <w:sz w:val="56"/>
                                      <w:szCs w:val="56"/>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102" o:spid="_x0000_s1085" type="#_x0000_t202" style="position:absolute;left:0;text-align:left;margin-left:119.4pt;margin-top:11.1pt;width:32pt;height:46.5pt;z-index:2519654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" filled="f" stroked="f">
                      <v:path arrowok="t"/>
                      <v:textbox style="mso-fit-shape-to-text:t">
                        <w:txbxContent>
                          <w:p w:rsidR="005741ED" w:rsidRPr="00F765DD" w:rsidRDefault="005741ED" w:rsidP="00376A02">
                            <w:pPr>
                              <w:spacing w:after="0"/>
                              <w:ind w:left="-248" w:right="23"/>
                              <w:jc w:val="center"/>
                              <w:rPr>
                                <w:noProof/>
                                <w:color w:val="FFC000"/>
                                <w:sz w:val="56"/>
                                <w:szCs w:val="56"/>
                              </w:rPr>
                            </w:pPr>
                          </w:p>
                        </w:txbxContent>
                      </v:textbox>
                    </v:shape>
                  </w:pict>
                </mc:Fallback>
              </mc:AlternateContent>
            </w:r>
            <w:r>
              <w:rPr>
                <w:rFonts w:ascii="Times New Roman" w:hAnsi="Times New Roman"/>
                <w:noProof/>
                <w:sz w:val="28"/>
                <w:szCs w:val="28"/>
              </w:rPr>
              <mc:AlternateContent>
                <mc:Choice Requires="wps">
                  <w:drawing>
                    <wp:anchor distT="0" distB="0" distL="114300" distR="114300" simplePos="0" relativeHeight="251969536" behindDoc="0" locked="0" layoutInCell="1" allowOverlap="1">
                      <wp:simplePos x="0" y="0"/>
                      <wp:positionH relativeFrom="column">
                        <wp:posOffset>1888490</wp:posOffset>
                      </wp:positionH>
                      <wp:positionV relativeFrom="paragraph">
                        <wp:posOffset>429895</wp:posOffset>
                      </wp:positionV>
                      <wp:extent cx="377825" cy="590550"/>
                      <wp:effectExtent l="0" t="0" r="0" b="0"/>
                      <wp:wrapNone/>
                      <wp:docPr id="101"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7825" cy="590550"/>
                              </a:xfrm>
                              <a:prstGeom prst="rect">
                                <a:avLst/>
                              </a:prstGeom>
                              <a:noFill/>
                              <a:ln>
                                <a:noFill/>
                              </a:ln>
                            </wps:spPr>
                            <wps:txbx>
                              <w:txbxContent>
                                <w:p w:rsidR="005741ED" w:rsidRPr="00F765DD" w:rsidRDefault="005741ED" w:rsidP="00376A02">
                                  <w:pPr>
                                    <w:spacing w:after="0"/>
                                    <w:ind w:left="-106" w:right="23"/>
                                    <w:jc w:val="center"/>
                                    <w:rPr>
                                      <w:noProof/>
                                      <w:color w:val="FFC000"/>
                                      <w:sz w:val="56"/>
                                      <w:szCs w:val="56"/>
                                    </w:rPr>
                                  </w:pPr>
                                  <w:r w:rsidRPr="00F765DD">
                                    <w:rPr>
                                      <w:noProof/>
                                      <w:color w:val="FFC000"/>
                                      <w:sz w:val="56"/>
                                      <w:szCs w:val="56"/>
                                    </w:rPr>
                                    <w:t>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101" o:spid="_x0000_s1086" type="#_x0000_t202" style="position:absolute;left:0;text-align:left;margin-left:148.7pt;margin-top:33.85pt;width:29.75pt;height:46.5pt;z-index:2519695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" filled="f" stroked="f">
                      <v:path arrowok="t"/>
                      <v:textbox style="mso-fit-shape-to-text:t">
                        <w:txbxContent>
                          <w:p w:rsidR="005741ED" w:rsidRPr="00F765DD" w:rsidRDefault="005741ED" w:rsidP="00376A02">
                            <w:pPr>
                              <w:spacing w:after="0"/>
                              <w:ind w:left="-106" w:right="23"/>
                              <w:jc w:val="center"/>
                              <w:rPr>
                                <w:noProof/>
                                <w:color w:val="FFC000"/>
                                <w:sz w:val="56"/>
                                <w:szCs w:val="56"/>
                              </w:rPr>
                            </w:pPr>
                            <w:r w:rsidRPr="00F765DD">
                              <w:rPr>
                                <w:noProof/>
                                <w:color w:val="FFC000"/>
                                <w:sz w:val="56"/>
                                <w:szCs w:val="56"/>
                              </w:rPr>
                              <w:t>9</w:t>
                            </w:r>
                          </w:p>
                        </w:txbxContent>
                      </v:textbox>
                    </v:shape>
                  </w:pict>
                </mc:Fallback>
              </mc:AlternateContent>
            </w:r>
            <w:r>
              <w:rPr>
                <w:rFonts w:ascii="Times New Roman" w:hAnsi="Times New Roman"/>
                <w:noProof/>
                <w:sz w:val="28"/>
                <w:szCs w:val="28"/>
              </w:rPr>
              <mc:AlternateContent>
                <mc:Choice Requires="wps">
                  <w:drawing>
                    <wp:anchor distT="0" distB="0" distL="114300" distR="114300" simplePos="0" relativeHeight="251963392" behindDoc="0" locked="0" layoutInCell="1" allowOverlap="1">
                      <wp:simplePos x="0" y="0"/>
                      <wp:positionH relativeFrom="column">
                        <wp:posOffset>913130</wp:posOffset>
                      </wp:positionH>
                      <wp:positionV relativeFrom="paragraph">
                        <wp:posOffset>-36195</wp:posOffset>
                      </wp:positionV>
                      <wp:extent cx="352425" cy="519430"/>
                      <wp:effectExtent l="0" t="0" r="0" b="0"/>
                      <wp:wrapNone/>
                      <wp:docPr id="100"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2425" cy="519430"/>
                              </a:xfrm>
                              <a:prstGeom prst="rect">
                                <a:avLst/>
                              </a:prstGeom>
                              <a:noFill/>
                              <a:ln>
                                <a:noFill/>
                              </a:ln>
                            </wps:spPr>
                            <wps:txbx>
                              <w:txbxContent>
                                <w:p w:rsidR="005741ED" w:rsidRPr="00F765DD" w:rsidRDefault="005741ED" w:rsidP="00376A02">
                                  <w:pPr>
                                    <w:spacing w:after="0"/>
                                    <w:ind w:left="-248" w:right="23"/>
                                    <w:jc w:val="center"/>
                                    <w:rPr>
                                      <w:noProof/>
                                      <w:color w:val="FFC000"/>
                                      <w:sz w:val="48"/>
                                      <w:szCs w:val="72"/>
                                    </w:rPr>
                                  </w:pPr>
                                  <w:r w:rsidRPr="00F765DD">
                                    <w:rPr>
                                      <w:noProof/>
                                      <w:color w:val="FFC000"/>
                                      <w:sz w:val="48"/>
                                      <w:szCs w:val="72"/>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100" o:spid="_x0000_s1087" type="#_x0000_t202" style="position:absolute;left:0;text-align:left;margin-left:71.9pt;margin-top:-2.85pt;width:27.75pt;height:40.9pt;z-index:2519633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" filled="f" stroked="f">
                      <v:path arrowok="t"/>
                      <v:textbox style="mso-fit-shape-to-text:t">
                        <w:txbxContent>
                          <w:p w:rsidR="005741ED" w:rsidRPr="00F765DD" w:rsidRDefault="005741ED" w:rsidP="00376A02">
                            <w:pPr>
                              <w:spacing w:after="0"/>
                              <w:ind w:left="-248" w:right="23"/>
                              <w:jc w:val="center"/>
                              <w:rPr>
                                <w:noProof/>
                                <w:color w:val="FFC000"/>
                                <w:sz w:val="48"/>
                                <w:szCs w:val="72"/>
                              </w:rPr>
                            </w:pPr>
                            <w:r w:rsidRPr="00F765DD">
                              <w:rPr>
                                <w:noProof/>
                                <w:color w:val="FFC000"/>
                                <w:sz w:val="48"/>
                                <w:szCs w:val="72"/>
                              </w:rPr>
                              <w:t>7</w:t>
                            </w:r>
                          </w:p>
                        </w:txbxContent>
                      </v:textbox>
                    </v:shape>
                  </w:pict>
                </mc:Fallback>
              </mc:AlternateContent>
            </w:r>
            <w:r>
              <w:rPr>
                <w:rFonts w:ascii="Times New Roman" w:hAnsi="Times New Roman"/>
                <w:noProof/>
                <w:sz w:val="28"/>
                <w:szCs w:val="28"/>
              </w:rPr>
              <mc:AlternateContent>
                <mc:Choice Requires="wps">
                  <w:drawing>
                    <wp:anchor distT="0" distB="0" distL="114300" distR="114300" simplePos="0" relativeHeight="251955200" behindDoc="0" locked="0" layoutInCell="1" allowOverlap="1">
                      <wp:simplePos x="0" y="0"/>
                      <wp:positionH relativeFrom="column">
                        <wp:posOffset>823595</wp:posOffset>
                      </wp:positionH>
                      <wp:positionV relativeFrom="paragraph">
                        <wp:posOffset>71755</wp:posOffset>
                      </wp:positionV>
                      <wp:extent cx="325755" cy="292100"/>
                      <wp:effectExtent l="0" t="0" r="17145" b="12700"/>
                      <wp:wrapNone/>
                      <wp:docPr id="99" name="Oval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5755" cy="292100"/>
                              </a:xfrm>
                              <a:prstGeom prst="ellipse">
                                <a:avLst/>
                              </a:prstGeom>
                              <a:noFill/>
                              <a:ln w="158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w14:anchorId="5903F025" id="Oval 99" o:spid="_x0000_s1026" style="position:absolute;margin-left:64.85pt;margin-top:5.65pt;width:25.65pt;height:23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" filled="f" strokecolor="#ffc000" strokeweight="1.25pt">
                      <v:path arrowok="t"/>
                    </v:oval>
                  </w:pict>
                </mc:Fallback>
              </mc:AlternateContent>
            </w:r>
            <w:r>
              <w:rPr>
                <w:rFonts w:ascii="Times New Roman" w:hAnsi="Times New Roman"/>
                <w:noProof/>
                <w:sz w:val="28"/>
                <w:szCs w:val="28"/>
              </w:rPr>
              <mc:AlternateContent>
                <mc:Choice Requires="wps">
                  <w:drawing>
                    <wp:anchor distT="0" distB="0" distL="114300" distR="114300" simplePos="0" relativeHeight="251962368" behindDoc="0" locked="0" layoutInCell="1" allowOverlap="1">
                      <wp:simplePos x="0" y="0"/>
                      <wp:positionH relativeFrom="column">
                        <wp:posOffset>351790</wp:posOffset>
                      </wp:positionH>
                      <wp:positionV relativeFrom="paragraph">
                        <wp:posOffset>370205</wp:posOffset>
                      </wp:positionV>
                      <wp:extent cx="377825" cy="590550"/>
                      <wp:effectExtent l="0" t="0" r="0" b="0"/>
                      <wp:wrapNone/>
                      <wp:docPr id="98"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7825" cy="590550"/>
                              </a:xfrm>
                              <a:prstGeom prst="rect">
                                <a:avLst/>
                              </a:prstGeom>
                              <a:noFill/>
                              <a:ln>
                                <a:noFill/>
                              </a:ln>
                            </wps:spPr>
                            <wps:txbx>
                              <w:txbxContent>
                                <w:p w:rsidR="005741ED" w:rsidRPr="00F765DD" w:rsidRDefault="005741ED" w:rsidP="00376A02">
                                  <w:pPr>
                                    <w:spacing w:after="0"/>
                                    <w:ind w:left="-248" w:right="23"/>
                                    <w:jc w:val="center"/>
                                    <w:rPr>
                                      <w:noProof/>
                                      <w:color w:val="FFC000"/>
                                      <w:sz w:val="56"/>
                                      <w:szCs w:val="56"/>
                                    </w:rPr>
                                  </w:pPr>
                                  <w:r w:rsidRPr="00F765DD">
                                    <w:rPr>
                                      <w:noProof/>
                                      <w:color w:val="FFC000"/>
                                      <w:sz w:val="56"/>
                                      <w:szCs w:val="56"/>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98" o:spid="_x0000_s1088" type="#_x0000_t202" style="position:absolute;left:0;text-align:left;margin-left:27.7pt;margin-top:29.15pt;width:29.75pt;height:46.5pt;z-index:2519623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" filled="f" stroked="f">
                      <v:path arrowok="t"/>
                      <v:textbox style="mso-fit-shape-to-text:t">
                        <w:txbxContent>
                          <w:p w:rsidR="005741ED" w:rsidRPr="00F765DD" w:rsidRDefault="005741ED" w:rsidP="00376A02">
                            <w:pPr>
                              <w:spacing w:after="0"/>
                              <w:ind w:left="-248" w:right="23"/>
                              <w:jc w:val="center"/>
                              <w:rPr>
                                <w:noProof/>
                                <w:color w:val="FFC000"/>
                                <w:sz w:val="56"/>
                                <w:szCs w:val="56"/>
                              </w:rPr>
                            </w:pPr>
                            <w:r w:rsidRPr="00F765DD">
                              <w:rPr>
                                <w:noProof/>
                                <w:color w:val="FFC000"/>
                                <w:sz w:val="56"/>
                                <w:szCs w:val="56"/>
                              </w:rPr>
                              <w:t>6</w:t>
                            </w:r>
                          </w:p>
                        </w:txbxContent>
                      </v:textbox>
                    </v:shape>
                  </w:pict>
                </mc:Fallback>
              </mc:AlternateContent>
            </w:r>
            <w:r>
              <w:rPr>
                <w:rFonts w:ascii="Times New Roman" w:hAnsi="Times New Roman"/>
                <w:noProof/>
                <w:sz w:val="28"/>
                <w:szCs w:val="28"/>
              </w:rPr>
              <mc:AlternateContent>
                <mc:Choice Requires="wps">
                  <w:drawing>
                    <wp:anchor distT="0" distB="0" distL="114300" distR="114300" simplePos="0" relativeHeight="251953152" behindDoc="0" locked="0" layoutInCell="1" allowOverlap="1">
                      <wp:simplePos x="0" y="0"/>
                      <wp:positionH relativeFrom="column">
                        <wp:posOffset>227965</wp:posOffset>
                      </wp:positionH>
                      <wp:positionV relativeFrom="paragraph">
                        <wp:posOffset>102235</wp:posOffset>
                      </wp:positionV>
                      <wp:extent cx="541655" cy="1295400"/>
                      <wp:effectExtent l="0" t="0" r="10795" b="19050"/>
                      <wp:wrapNone/>
                      <wp:docPr id="319" name="Oval 3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1655" cy="1295400"/>
                              </a:xfrm>
                              <a:prstGeom prst="ellipse">
                                <a:avLst/>
                              </a:prstGeom>
                              <a:noFill/>
                              <a:ln w="158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6113F4F1" id="Oval 319" o:spid="_x0000_s1026" style="position:absolute;margin-left:17.95pt;margin-top:8.05pt;width:42.65pt;height:102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" filled="f" strokecolor="#ffc000" strokeweight="1.25pt">
                      <v:path arrowok="t"/>
                    </v:oval>
                  </w:pict>
                </mc:Fallback>
              </mc:AlternateContent>
            </w:r>
            <w:r w:rsidR="00376A02" w:rsidRPr="00A81FC2">
              <w:rPr>
                <w:rFonts w:ascii="Times New Roman" w:hAnsi="Times New Roman"/>
                <w:noProof/>
                <w:sz w:val="28"/>
                <w:szCs w:val="28"/>
              </w:rPr>
              <w:drawing>
                <wp:inline distT="0" distB="0" distL="0" distR="0">
                  <wp:extent cx="2692791" cy="3064819"/>
                  <wp:effectExtent l="0" t="0" r="0" b="2540"/>
                  <wp:docPr id="296" name="Рисунок 221" descr="C:\Users\Dinara\Desktop\ФДТ Ш\14c431bd-32da-486b-8a0d-42c2890323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inara\Desktop\ФДТ Ш\14c431bd-32da-486b-8a0d-42c2890323cd.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51076" cy="3131157"/>
                          </a:xfrm>
                          <a:prstGeom prst="rect">
                            <a:avLst/>
                          </a:prstGeom>
                          <a:noFill/>
                          <a:ln w="15875">
                            <a:noFill/>
                          </a:ln>
                        </pic:spPr>
                      </pic:pic>
                    </a:graphicData>
                  </a:graphic>
                </wp:inline>
              </w:drawing>
            </w:r>
          </w:p>
        </w:tc>
      </w:tr>
      <w:tr w:rsidR="00376A02" w:rsidRPr="00A81FC2" w:rsidTr="00BF31DF">
        <w:tc>
          <w:tcPr>
            <w:tcW w:w="5012" w:type="dxa"/>
          </w:tcPr>
          <w:p w:rsidR="00376A02" w:rsidRPr="00A81FC2" w:rsidRDefault="00420DBB" w:rsidP="00BF31DF">
            <w:pPr>
              <w:spacing w:after="0" w:line="240" w:lineRule="auto"/>
              <w:ind w:hanging="23"/>
              <w:jc w:val="both"/>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984896" behindDoc="0" locked="0" layoutInCell="1" allowOverlap="1">
                      <wp:simplePos x="0" y="0"/>
                      <wp:positionH relativeFrom="column">
                        <wp:posOffset>2540</wp:posOffset>
                      </wp:positionH>
                      <wp:positionV relativeFrom="paragraph">
                        <wp:posOffset>2588260</wp:posOffset>
                      </wp:positionV>
                      <wp:extent cx="292735" cy="356235"/>
                      <wp:effectExtent l="0" t="0" r="0" b="5715"/>
                      <wp:wrapNone/>
                      <wp:docPr id="318"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735" cy="356235"/>
                              </a:xfrm>
                              <a:prstGeom prst="rect">
                                <a:avLst/>
                              </a:prstGeom>
                              <a:solidFill>
                                <a:sysClr val="window" lastClr="FFFFFF"/>
                              </a:solidFill>
                              <a:ln w="12700" cap="flat" cmpd="sng" algn="ctr">
                                <a:noFill/>
                                <a:prstDash val="solid"/>
                                <a:miter lim="800000"/>
                              </a:ln>
                              <a:effectLst/>
                            </wps:spPr>
                            <wps:txbx>
                              <w:txbxContent>
                                <w:p w:rsidR="005741ED" w:rsidRPr="00BF31DF" w:rsidRDefault="005741ED" w:rsidP="00376A02">
                                  <w:pPr>
                                    <w:spacing w:after="0"/>
                                    <w:ind w:left="-105" w:right="23"/>
                                    <w:jc w:val="center"/>
                                    <w:rPr>
                                      <w:noProof/>
                                      <w:color w:val="000000"/>
                                      <w:sz w:val="24"/>
                                      <w:szCs w:val="24"/>
                                      <w:lang w:val="kk-KZ"/>
                                    </w:rPr>
                                  </w:pPr>
                                  <w:r w:rsidRPr="00BF31DF">
                                    <w:rPr>
                                      <w:noProof/>
                                      <w:color w:val="000000"/>
                                      <w:sz w:val="24"/>
                                      <w:szCs w:val="24"/>
                                      <w:lang w:val="kk-KZ"/>
                                    </w:rPr>
                                    <w:t>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8" o:spid="_x0000_s1089" type="#_x0000_t202" style="position:absolute;left:0;text-align:left;margin-left:.2pt;margin-top:203.8pt;width:23.05pt;height:28.0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" fillcolor="window" stroked="f" strokeweight="1pt">
                      <v:path arrowok="t"/>
                      <v:textbox>
                        <w:txbxContent>
                          <w:p w:rsidR="005741ED" w:rsidRPr="00BF31DF" w:rsidRDefault="005741ED" w:rsidP="00376A02">
                            <w:pPr>
                              <w:spacing w:after="0"/>
                              <w:ind w:left="-105" w:right="23"/>
                              <w:jc w:val="center"/>
                              <w:rPr>
                                <w:noProof/>
                                <w:color w:val="000000"/>
                                <w:sz w:val="24"/>
                                <w:szCs w:val="24"/>
                                <w:lang w:val="kk-KZ"/>
                              </w:rPr>
                            </w:pPr>
                            <w:r w:rsidRPr="00BF31DF">
                              <w:rPr>
                                <w:noProof/>
                                <w:color w:val="000000"/>
                                <w:sz w:val="24"/>
                                <w:szCs w:val="24"/>
                                <w:lang w:val="kk-KZ"/>
                              </w:rPr>
                              <w:t>в</w:t>
                            </w:r>
                          </w:p>
                        </w:txbxContent>
                      </v:textbox>
                    </v:shape>
                  </w:pict>
                </mc:Fallback>
              </mc:AlternateContent>
            </w:r>
            <w:r>
              <w:rPr>
                <w:rFonts w:ascii="Times New Roman" w:hAnsi="Times New Roman"/>
                <w:noProof/>
                <w:sz w:val="28"/>
                <w:szCs w:val="28"/>
              </w:rPr>
              <mc:AlternateContent>
                <mc:Choice Requires="wps">
                  <w:drawing>
                    <wp:anchor distT="0" distB="0" distL="114300" distR="114300" simplePos="0" relativeHeight="251977728" behindDoc="0" locked="0" layoutInCell="1" allowOverlap="1">
                      <wp:simplePos x="0" y="0"/>
                      <wp:positionH relativeFrom="column">
                        <wp:posOffset>1675765</wp:posOffset>
                      </wp:positionH>
                      <wp:positionV relativeFrom="paragraph">
                        <wp:posOffset>72390</wp:posOffset>
                      </wp:positionV>
                      <wp:extent cx="561340" cy="524510"/>
                      <wp:effectExtent l="0" t="0" r="0" b="8890"/>
                      <wp:wrapNone/>
                      <wp:docPr id="317"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1340" cy="524510"/>
                              </a:xfrm>
                              <a:prstGeom prst="rect">
                                <a:avLst/>
                              </a:prstGeom>
                              <a:noFill/>
                              <a:ln>
                                <a:noFill/>
                              </a:ln>
                            </wps:spPr>
                            <wps:txbx>
                              <w:txbxContent>
                                <w:p w:rsidR="005741ED" w:rsidRPr="003121A3" w:rsidRDefault="005741ED" w:rsidP="00376A02">
                                  <w:pPr>
                                    <w:spacing w:after="0"/>
                                    <w:ind w:left="-132" w:right="23"/>
                                    <w:jc w:val="center"/>
                                    <w:rPr>
                                      <w:noProof/>
                                      <w:color w:val="000000"/>
                                      <w:sz w:val="56"/>
                                      <w:szCs w:val="56"/>
                                    </w:rPr>
                                  </w:pPr>
                                  <w:r w:rsidRPr="003121A3">
                                    <w:rPr>
                                      <w:noProof/>
                                      <w:color w:val="000000"/>
                                      <w:sz w:val="56"/>
                                      <w:szCs w:val="56"/>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7" o:spid="_x0000_s1090" type="#_x0000_t202" style="position:absolute;left:0;text-align:left;margin-left:131.95pt;margin-top:5.7pt;width:44.2pt;height:41.3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" filled="f" stroked="f">
                      <v:path arrowok="t"/>
                      <v:textbox>
                        <w:txbxContent>
                          <w:p w:rsidR="005741ED" w:rsidRPr="003121A3" w:rsidRDefault="005741ED" w:rsidP="00376A02">
                            <w:pPr>
                              <w:spacing w:after="0"/>
                              <w:ind w:left="-132" w:right="23"/>
                              <w:jc w:val="center"/>
                              <w:rPr>
                                <w:noProof/>
                                <w:color w:val="000000"/>
                                <w:sz w:val="56"/>
                                <w:szCs w:val="56"/>
                              </w:rPr>
                            </w:pPr>
                            <w:r w:rsidRPr="003121A3">
                              <w:rPr>
                                <w:noProof/>
                                <w:color w:val="000000"/>
                                <w:sz w:val="56"/>
                                <w:szCs w:val="56"/>
                              </w:rPr>
                              <w:t>11</w:t>
                            </w:r>
                          </w:p>
                        </w:txbxContent>
                      </v:textbox>
                    </v:shape>
                  </w:pict>
                </mc:Fallback>
              </mc:AlternateContent>
            </w:r>
            <w:r>
              <w:rPr>
                <w:rFonts w:ascii="Times New Roman" w:hAnsi="Times New Roman"/>
                <w:noProof/>
                <w:sz w:val="28"/>
                <w:szCs w:val="28"/>
              </w:rPr>
              <mc:AlternateContent>
                <mc:Choice Requires="wps">
                  <w:drawing>
                    <wp:anchor distT="0" distB="0" distL="114300" distR="114300" simplePos="0" relativeHeight="251976704" behindDoc="0" locked="0" layoutInCell="1" allowOverlap="1">
                      <wp:simplePos x="0" y="0"/>
                      <wp:positionH relativeFrom="column">
                        <wp:posOffset>932815</wp:posOffset>
                      </wp:positionH>
                      <wp:positionV relativeFrom="paragraph">
                        <wp:posOffset>45720</wp:posOffset>
                      </wp:positionV>
                      <wp:extent cx="558165" cy="590550"/>
                      <wp:effectExtent l="0" t="0" r="0" b="0"/>
                      <wp:wrapNone/>
                      <wp:docPr id="316"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8165" cy="590550"/>
                              </a:xfrm>
                              <a:prstGeom prst="rect">
                                <a:avLst/>
                              </a:prstGeom>
                              <a:noFill/>
                              <a:ln>
                                <a:noFill/>
                              </a:ln>
                            </wps:spPr>
                            <wps:txbx>
                              <w:txbxContent>
                                <w:p w:rsidR="005741ED" w:rsidRPr="003121A3" w:rsidRDefault="005741ED" w:rsidP="00376A02">
                                  <w:pPr>
                                    <w:spacing w:after="0"/>
                                    <w:ind w:left="-132" w:right="23"/>
                                    <w:jc w:val="center"/>
                                    <w:rPr>
                                      <w:noProof/>
                                      <w:color w:val="000000"/>
                                      <w:sz w:val="56"/>
                                      <w:szCs w:val="56"/>
                                    </w:rPr>
                                  </w:pPr>
                                  <w:r w:rsidRPr="003121A3">
                                    <w:rPr>
                                      <w:noProof/>
                                      <w:color w:val="000000"/>
                                      <w:sz w:val="56"/>
                                      <w:szCs w:val="56"/>
                                    </w:rPr>
                                    <w:t>10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316" o:spid="_x0000_s1091" type="#_x0000_t202" style="position:absolute;left:0;text-align:left;margin-left:73.45pt;margin-top:3.6pt;width:43.95pt;height:46.5pt;z-index:2519767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" filled="f" stroked="f">
                      <v:path arrowok="t"/>
                      <v:textbox style="mso-fit-shape-to-text:t">
                        <w:txbxContent>
                          <w:p w:rsidR="005741ED" w:rsidRPr="003121A3" w:rsidRDefault="005741ED" w:rsidP="00376A02">
                            <w:pPr>
                              <w:spacing w:after="0"/>
                              <w:ind w:left="-132" w:right="23"/>
                              <w:jc w:val="center"/>
                              <w:rPr>
                                <w:noProof/>
                                <w:color w:val="000000"/>
                                <w:sz w:val="56"/>
                                <w:szCs w:val="56"/>
                              </w:rPr>
                            </w:pPr>
                            <w:r w:rsidRPr="003121A3">
                              <w:rPr>
                                <w:noProof/>
                                <w:color w:val="000000"/>
                                <w:sz w:val="56"/>
                                <w:szCs w:val="56"/>
                              </w:rPr>
                              <w:t>10</w:t>
                            </w:r>
                          </w:p>
                        </w:txbxContent>
                      </v:textbox>
                    </v:shape>
                  </w:pict>
                </mc:Fallback>
              </mc:AlternateContent>
            </w:r>
            <w:r>
              <w:rPr>
                <w:rFonts w:ascii="Times New Roman" w:hAnsi="Times New Roman"/>
                <w:noProof/>
                <w:sz w:val="28"/>
                <w:szCs w:val="28"/>
              </w:rPr>
              <mc:AlternateContent>
                <mc:Choice Requires="wps">
                  <w:drawing>
                    <wp:anchor distT="0" distB="0" distL="114300" distR="114300" simplePos="0" relativeHeight="251974656" behindDoc="0" locked="0" layoutInCell="1" allowOverlap="1">
                      <wp:simplePos x="0" y="0"/>
                      <wp:positionH relativeFrom="column">
                        <wp:posOffset>1683385</wp:posOffset>
                      </wp:positionH>
                      <wp:positionV relativeFrom="paragraph">
                        <wp:posOffset>49530</wp:posOffset>
                      </wp:positionV>
                      <wp:extent cx="441960" cy="701040"/>
                      <wp:effectExtent l="0" t="0" r="15240" b="22860"/>
                      <wp:wrapNone/>
                      <wp:docPr id="315" name="Oval 3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1960" cy="701040"/>
                              </a:xfrm>
                              <a:prstGeom prst="ellipse">
                                <a:avLst/>
                              </a:prstGeom>
                              <a:noFill/>
                              <a:ln w="15875">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0CFFE230" id="Oval 315" o:spid="_x0000_s1026" style="position:absolute;margin-left:132.55pt;margin-top:3.9pt;width:34.8pt;height:55.2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" filled="f" strokeweight="1.25pt">
                      <v:stroke joinstyle="miter"/>
                      <v:path arrowok="t"/>
                    </v:oval>
                  </w:pict>
                </mc:Fallback>
              </mc:AlternateContent>
            </w:r>
            <w:r>
              <w:rPr>
                <w:rFonts w:ascii="Times New Roman" w:hAnsi="Times New Roman"/>
                <w:noProof/>
                <w:sz w:val="28"/>
                <w:szCs w:val="28"/>
              </w:rPr>
              <mc:AlternateContent>
                <mc:Choice Requires="wps">
                  <w:drawing>
                    <wp:anchor distT="0" distB="0" distL="114300" distR="114300" simplePos="0" relativeHeight="251975680" behindDoc="0" locked="0" layoutInCell="1" allowOverlap="1">
                      <wp:simplePos x="0" y="0"/>
                      <wp:positionH relativeFrom="column">
                        <wp:posOffset>898525</wp:posOffset>
                      </wp:positionH>
                      <wp:positionV relativeFrom="paragraph">
                        <wp:posOffset>87630</wp:posOffset>
                      </wp:positionV>
                      <wp:extent cx="678180" cy="464820"/>
                      <wp:effectExtent l="0" t="0" r="26670" b="11430"/>
                      <wp:wrapNone/>
                      <wp:docPr id="314" name="Oval 3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8180" cy="464820"/>
                              </a:xfrm>
                              <a:prstGeom prst="ellipse">
                                <a:avLst/>
                              </a:prstGeom>
                              <a:noFill/>
                              <a:ln w="15875">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775399E5" id="Oval 314" o:spid="_x0000_s1026" style="position:absolute;margin-left:70.75pt;margin-top:6.9pt;width:53.4pt;height:36.6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" filled="f" strokeweight="1.25pt">
                      <v:stroke joinstyle="miter"/>
                      <v:path arrowok="t"/>
                    </v:oval>
                  </w:pict>
                </mc:Fallback>
              </mc:AlternateContent>
            </w:r>
            <w:r w:rsidR="00376A02" w:rsidRPr="00A81FC2">
              <w:rPr>
                <w:rFonts w:ascii="Times New Roman" w:hAnsi="Times New Roman"/>
                <w:noProof/>
                <w:sz w:val="28"/>
                <w:szCs w:val="28"/>
              </w:rPr>
              <w:drawing>
                <wp:inline distT="0" distB="0" distL="0" distR="0">
                  <wp:extent cx="2879299" cy="2948026"/>
                  <wp:effectExtent l="0" t="0" r="0" b="5080"/>
                  <wp:docPr id="297" name="Рисунок 4" descr="C:\Users\Dinara\Desktop\ФДТ Ш\8eb5003b-f6b8-429c-95e3-e5615c7d73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nara\Desktop\ФДТ Ш\8eb5003b-f6b8-429c-95e3-e5615c7d73a5.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0270" r="13518"/>
                          <a:stretch/>
                        </pic:blipFill>
                        <pic:spPr bwMode="auto">
                          <a:xfrm>
                            <a:off x="0" y="0"/>
                            <a:ext cx="2881156" cy="29499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9" w:type="dxa"/>
          </w:tcPr>
          <w:p w:rsidR="00376A02" w:rsidRPr="00A81FC2" w:rsidRDefault="00420DBB" w:rsidP="00BF31DF">
            <w:pPr>
              <w:spacing w:after="0" w:line="240" w:lineRule="auto"/>
              <w:ind w:firstLine="68"/>
              <w:jc w:val="both"/>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971584" behindDoc="0" locked="0" layoutInCell="1" allowOverlap="1">
                      <wp:simplePos x="0" y="0"/>
                      <wp:positionH relativeFrom="column">
                        <wp:posOffset>74295</wp:posOffset>
                      </wp:positionH>
                      <wp:positionV relativeFrom="paragraph">
                        <wp:posOffset>2686685</wp:posOffset>
                      </wp:positionV>
                      <wp:extent cx="222250" cy="256540"/>
                      <wp:effectExtent l="0" t="0" r="6350" b="0"/>
                      <wp:wrapNone/>
                      <wp:docPr id="313"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250" cy="256540"/>
                              </a:xfrm>
                              <a:prstGeom prst="rect">
                                <a:avLst/>
                              </a:prstGeom>
                              <a:solidFill>
                                <a:sysClr val="window" lastClr="FFFFFF"/>
                              </a:solidFill>
                              <a:ln w="12700" cap="flat" cmpd="sng" algn="ctr">
                                <a:noFill/>
                                <a:prstDash val="solid"/>
                                <a:miter lim="800000"/>
                              </a:ln>
                              <a:effectLst/>
                            </wps:spPr>
                            <wps:txbx>
                              <w:txbxContent>
                                <w:p w:rsidR="005741ED" w:rsidRPr="00BF31DF" w:rsidRDefault="005741ED" w:rsidP="00376A02">
                                  <w:pPr>
                                    <w:spacing w:after="0"/>
                                    <w:ind w:left="-530" w:right="23" w:firstLine="425"/>
                                    <w:jc w:val="center"/>
                                    <w:rPr>
                                      <w:noProof/>
                                      <w:color w:val="000000"/>
                                      <w:sz w:val="24"/>
                                      <w:szCs w:val="24"/>
                                      <w:lang w:val="kk-KZ"/>
                                    </w:rPr>
                                  </w:pPr>
                                  <w:r w:rsidRPr="00BF31DF">
                                    <w:rPr>
                                      <w:noProof/>
                                      <w:color w:val="000000"/>
                                      <w:sz w:val="24"/>
                                      <w:szCs w:val="24"/>
                                      <w:lang w:val="kk-KZ"/>
                                    </w:rPr>
                                    <w:t>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3" o:spid="_x0000_s1092" type="#_x0000_t202" style="position:absolute;left:0;text-align:left;margin-left:5.85pt;margin-top:211.55pt;width:17.5pt;height:20.2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" fillcolor="window" stroked="f" strokeweight="1pt">
                      <v:path arrowok="t"/>
                      <v:textbox>
                        <w:txbxContent>
                          <w:p w:rsidR="005741ED" w:rsidRPr="00BF31DF" w:rsidRDefault="005741ED" w:rsidP="00376A02">
                            <w:pPr>
                              <w:spacing w:after="0"/>
                              <w:ind w:left="-530" w:right="23" w:firstLine="425"/>
                              <w:jc w:val="center"/>
                              <w:rPr>
                                <w:noProof/>
                                <w:color w:val="000000"/>
                                <w:sz w:val="24"/>
                                <w:szCs w:val="24"/>
                                <w:lang w:val="kk-KZ"/>
                              </w:rPr>
                            </w:pPr>
                            <w:r w:rsidRPr="00BF31DF">
                              <w:rPr>
                                <w:noProof/>
                                <w:color w:val="000000"/>
                                <w:sz w:val="24"/>
                                <w:szCs w:val="24"/>
                                <w:lang w:val="kk-KZ"/>
                              </w:rPr>
                              <w:t>г</w:t>
                            </w:r>
                          </w:p>
                        </w:txbxContent>
                      </v:textbox>
                    </v:shape>
                  </w:pict>
                </mc:Fallback>
              </mc:AlternateContent>
            </w:r>
            <w:r>
              <w:rPr>
                <w:rFonts w:ascii="Times New Roman" w:hAnsi="Times New Roman"/>
                <w:noProof/>
                <w:sz w:val="28"/>
                <w:szCs w:val="28"/>
              </w:rPr>
              <mc:AlternateContent>
                <mc:Choice Requires="wps">
                  <w:drawing>
                    <wp:anchor distT="0" distB="0" distL="114300" distR="114300" simplePos="0" relativeHeight="251972608" behindDoc="0" locked="0" layoutInCell="1" allowOverlap="1">
                      <wp:simplePos x="0" y="0"/>
                      <wp:positionH relativeFrom="column">
                        <wp:posOffset>970280</wp:posOffset>
                      </wp:positionH>
                      <wp:positionV relativeFrom="paragraph">
                        <wp:posOffset>476250</wp:posOffset>
                      </wp:positionV>
                      <wp:extent cx="586740" cy="600710"/>
                      <wp:effectExtent l="0" t="0" r="22860" b="27940"/>
                      <wp:wrapNone/>
                      <wp:docPr id="312" name="Oval 3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6740" cy="600710"/>
                              </a:xfrm>
                              <a:prstGeom prst="ellipse">
                                <a:avLst/>
                              </a:prstGeom>
                              <a:noFill/>
                              <a:ln w="158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837DB2" id="Oval 312" o:spid="_x0000_s1026" style="position:absolute;margin-left:76.4pt;margin-top:37.5pt;width:46.2pt;height:47.3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" filled="f" strokecolor="#ffc000" strokeweight="1.25pt">
                      <v:path arrowok="t"/>
                    </v:oval>
                  </w:pict>
                </mc:Fallback>
              </mc:AlternateContent>
            </w:r>
            <w:r>
              <w:rPr>
                <w:rFonts w:ascii="Times New Roman" w:hAnsi="Times New Roman"/>
                <w:noProof/>
                <w:sz w:val="28"/>
                <w:szCs w:val="28"/>
              </w:rPr>
              <mc:AlternateContent>
                <mc:Choice Requires="wps">
                  <w:drawing>
                    <wp:anchor distT="0" distB="0" distL="114300" distR="114300" simplePos="0" relativeHeight="251973632" behindDoc="0" locked="0" layoutInCell="1" allowOverlap="1">
                      <wp:simplePos x="0" y="0"/>
                      <wp:positionH relativeFrom="column">
                        <wp:posOffset>1168400</wp:posOffset>
                      </wp:positionH>
                      <wp:positionV relativeFrom="paragraph">
                        <wp:posOffset>506730</wp:posOffset>
                      </wp:positionV>
                      <wp:extent cx="454660" cy="590550"/>
                      <wp:effectExtent l="0" t="0" r="0" b="0"/>
                      <wp:wrapNone/>
                      <wp:docPr id="311"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4660" cy="590550"/>
                              </a:xfrm>
                              <a:prstGeom prst="rect">
                                <a:avLst/>
                              </a:prstGeom>
                              <a:noFill/>
                              <a:ln>
                                <a:noFill/>
                              </a:ln>
                            </wps:spPr>
                            <wps:txbx>
                              <w:txbxContent>
                                <w:p w:rsidR="005741ED" w:rsidRPr="00F765DD" w:rsidRDefault="005741ED" w:rsidP="00376A02">
                                  <w:pPr>
                                    <w:spacing w:after="0"/>
                                    <w:ind w:left="-248" w:right="23"/>
                                    <w:jc w:val="center"/>
                                    <w:rPr>
                                      <w:noProof/>
                                      <w:color w:val="FFC000"/>
                                      <w:sz w:val="56"/>
                                      <w:szCs w:val="56"/>
                                    </w:rPr>
                                  </w:pPr>
                                  <w:r w:rsidRPr="00F765DD">
                                    <w:rPr>
                                      <w:noProof/>
                                      <w:color w:val="FFC000"/>
                                      <w:sz w:val="56"/>
                                      <w:szCs w:val="56"/>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Text Box 311" o:spid="_x0000_s1093" type="#_x0000_t202" style="position:absolute;left:0;text-align:left;margin-left:92pt;margin-top:39.9pt;width:35.8pt;height:46.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" filled="f" stroked="f">
                      <v:path arrowok="t"/>
                      <v:textbox style="mso-fit-shape-to-text:t">
                        <w:txbxContent>
                          <w:p w:rsidR="005741ED" w:rsidRPr="00F765DD" w:rsidRDefault="005741ED" w:rsidP="00376A02">
                            <w:pPr>
                              <w:spacing w:after="0"/>
                              <w:ind w:left="-248" w:right="23"/>
                              <w:jc w:val="center"/>
                              <w:rPr>
                                <w:noProof/>
                                <w:color w:val="FFC000"/>
                                <w:sz w:val="56"/>
                                <w:szCs w:val="56"/>
                              </w:rPr>
                            </w:pPr>
                            <w:r w:rsidRPr="00F765DD">
                              <w:rPr>
                                <w:noProof/>
                                <w:color w:val="FFC000"/>
                                <w:sz w:val="56"/>
                                <w:szCs w:val="56"/>
                              </w:rPr>
                              <w:t>12</w:t>
                            </w:r>
                          </w:p>
                        </w:txbxContent>
                      </v:textbox>
                    </v:shape>
                  </w:pict>
                </mc:Fallback>
              </mc:AlternateContent>
            </w:r>
            <w:r>
              <w:rPr>
                <w:rFonts w:ascii="Times New Roman" w:hAnsi="Times New Roman"/>
                <w:noProof/>
                <w:sz w:val="28"/>
                <w:szCs w:val="28"/>
              </w:rPr>
              <mc:AlternateContent>
                <mc:Choice Requires="wps">
                  <w:drawing>
                    <wp:anchor distT="0" distB="0" distL="114300" distR="114300" simplePos="0" relativeHeight="251968512" behindDoc="0" locked="0" layoutInCell="1" allowOverlap="1">
                      <wp:simplePos x="0" y="0"/>
                      <wp:positionH relativeFrom="column">
                        <wp:posOffset>1625600</wp:posOffset>
                      </wp:positionH>
                      <wp:positionV relativeFrom="paragraph">
                        <wp:posOffset>499110</wp:posOffset>
                      </wp:positionV>
                      <wp:extent cx="452755" cy="792480"/>
                      <wp:effectExtent l="0" t="0" r="23495" b="26670"/>
                      <wp:wrapNone/>
                      <wp:docPr id="310" name="Oval 3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2755" cy="792480"/>
                              </a:xfrm>
                              <a:prstGeom prst="ellipse">
                                <a:avLst/>
                              </a:prstGeom>
                              <a:noFill/>
                              <a:ln w="158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D1B066" id="Oval 310" o:spid="_x0000_s1026" style="position:absolute;margin-left:128pt;margin-top:39.3pt;width:35.65pt;height:62.4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" filled="f" strokecolor="#ffc000" strokeweight="1.25pt">
                      <v:path arrowok="t"/>
                    </v:oval>
                  </w:pict>
                </mc:Fallback>
              </mc:AlternateContent>
            </w:r>
            <w:r>
              <w:rPr>
                <w:rFonts w:ascii="Times New Roman" w:hAnsi="Times New Roman"/>
                <w:noProof/>
                <w:sz w:val="28"/>
                <w:szCs w:val="28"/>
              </w:rPr>
              <mc:AlternateContent>
                <mc:Choice Requires="wps">
                  <w:drawing>
                    <wp:anchor distT="0" distB="0" distL="114300" distR="114300" simplePos="0" relativeHeight="251970560" behindDoc="0" locked="0" layoutInCell="1" allowOverlap="1">
                      <wp:simplePos x="0" y="0"/>
                      <wp:positionH relativeFrom="column">
                        <wp:posOffset>1016000</wp:posOffset>
                      </wp:positionH>
                      <wp:positionV relativeFrom="paragraph">
                        <wp:posOffset>689610</wp:posOffset>
                      </wp:positionV>
                      <wp:extent cx="1696720" cy="928370"/>
                      <wp:effectExtent l="0" t="0" r="0" b="5080"/>
                      <wp:wrapNone/>
                      <wp:docPr id="309"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96720" cy="928370"/>
                              </a:xfrm>
                              <a:prstGeom prst="rect">
                                <a:avLst/>
                              </a:prstGeom>
                              <a:noFill/>
                              <a:ln>
                                <a:noFill/>
                              </a:ln>
                            </wps:spPr>
                            <wps:txbx>
                              <w:txbxContent>
                                <w:p w:rsidR="005741ED" w:rsidRPr="00F765DD" w:rsidRDefault="005741ED" w:rsidP="00376A02">
                                  <w:pPr>
                                    <w:spacing w:after="0"/>
                                    <w:ind w:left="-106" w:right="23"/>
                                    <w:jc w:val="center"/>
                                    <w:rPr>
                                      <w:noProof/>
                                      <w:color w:val="FFC000"/>
                                      <w:sz w:val="56"/>
                                      <w:szCs w:val="56"/>
                                    </w:rPr>
                                  </w:pPr>
                                  <w:r w:rsidRPr="00F765DD">
                                    <w:rPr>
                                      <w:noProof/>
                                      <w:color w:val="FFC000"/>
                                      <w:sz w:val="56"/>
                                      <w:szCs w:val="56"/>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9" o:spid="_x0000_s1094" type="#_x0000_t202" style="position:absolute;left:0;text-align:left;margin-left:80pt;margin-top:54.3pt;width:133.6pt;height:73.1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" filled="f" stroked="f">
                      <v:path arrowok="t"/>
                      <v:textbox>
                        <w:txbxContent>
                          <w:p w:rsidR="005741ED" w:rsidRPr="00F765DD" w:rsidRDefault="005741ED" w:rsidP="00376A02">
                            <w:pPr>
                              <w:spacing w:after="0"/>
                              <w:ind w:left="-106" w:right="23"/>
                              <w:jc w:val="center"/>
                              <w:rPr>
                                <w:noProof/>
                                <w:color w:val="FFC000"/>
                                <w:sz w:val="56"/>
                                <w:szCs w:val="56"/>
                              </w:rPr>
                            </w:pPr>
                            <w:r w:rsidRPr="00F765DD">
                              <w:rPr>
                                <w:noProof/>
                                <w:color w:val="FFC000"/>
                                <w:sz w:val="56"/>
                                <w:szCs w:val="56"/>
                              </w:rPr>
                              <w:t>13</w:t>
                            </w:r>
                          </w:p>
                        </w:txbxContent>
                      </v:textbox>
                    </v:shape>
                  </w:pict>
                </mc:Fallback>
              </mc:AlternateContent>
            </w:r>
            <w:r w:rsidR="00376A02" w:rsidRPr="00A81FC2">
              <w:rPr>
                <w:rFonts w:ascii="Times New Roman" w:hAnsi="Times New Roman"/>
                <w:noProof/>
                <w:sz w:val="28"/>
                <w:szCs w:val="28"/>
              </w:rPr>
              <w:drawing>
                <wp:inline distT="0" distB="0" distL="0" distR="0">
                  <wp:extent cx="3082925" cy="2948940"/>
                  <wp:effectExtent l="0" t="0" r="0" b="0"/>
                  <wp:docPr id="298" name="Рисунок 27" descr="C:\Users\Dinara\Desktop\ФДТ Ш\9c641a15-997c-41c5-abed-314e0bafc6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inara\Desktop\ФДТ Ш\9c641a15-997c-41c5-abed-314e0bafc6fa.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82925" cy="2948940"/>
                          </a:xfrm>
                          <a:prstGeom prst="rect">
                            <a:avLst/>
                          </a:prstGeom>
                          <a:noFill/>
                          <a:ln>
                            <a:noFill/>
                          </a:ln>
                        </pic:spPr>
                      </pic:pic>
                    </a:graphicData>
                  </a:graphic>
                </wp:inline>
              </w:drawing>
            </w:r>
          </w:p>
        </w:tc>
      </w:tr>
      <w:tr w:rsidR="00BF31DF" w:rsidRPr="00BE2FC1" w:rsidTr="007B21BB">
        <w:tc>
          <w:tcPr>
            <w:tcW w:w="9831" w:type="dxa"/>
            <w:gridSpan w:val="2"/>
          </w:tcPr>
          <w:p w:rsidR="00BF31DF" w:rsidRPr="00BF31DF" w:rsidRDefault="00BF31DF" w:rsidP="00BF31DF">
            <w:pPr>
              <w:spacing w:after="0" w:line="240" w:lineRule="auto"/>
              <w:ind w:firstLine="686"/>
              <w:jc w:val="both"/>
              <w:rPr>
                <w:rFonts w:ascii="Times New Roman" w:hAnsi="Times New Roman"/>
                <w:noProof/>
                <w:sz w:val="16"/>
                <w:szCs w:val="16"/>
                <w:lang w:val="kk-KZ"/>
              </w:rPr>
            </w:pPr>
          </w:p>
          <w:p w:rsidR="00BF31DF" w:rsidRDefault="00BF31DF" w:rsidP="00BF31DF">
            <w:pPr>
              <w:spacing w:after="0" w:line="240" w:lineRule="auto"/>
              <w:ind w:firstLine="686"/>
              <w:jc w:val="both"/>
              <w:rPr>
                <w:rFonts w:ascii="Times New Roman" w:hAnsi="Times New Roman"/>
                <w:color w:val="000000"/>
                <w:sz w:val="24"/>
                <w:szCs w:val="24"/>
                <w:lang w:val="kk-KZ"/>
              </w:rPr>
            </w:pPr>
            <w:r w:rsidRPr="00BF31DF">
              <w:rPr>
                <w:rFonts w:ascii="Times New Roman" w:hAnsi="Times New Roman"/>
                <w:color w:val="000000"/>
                <w:sz w:val="24"/>
                <w:szCs w:val="24"/>
                <w:lang w:val="kk-KZ"/>
              </w:rPr>
              <w:t>а, в – ақ жарықта қарау; б, г – ФД кезінде тері ішіндегі метастаздаудың жаңа ошақтары</w:t>
            </w:r>
          </w:p>
          <w:p w:rsidR="00BF31DF" w:rsidRPr="00BF31DF" w:rsidRDefault="00BF31DF" w:rsidP="00BF31DF">
            <w:pPr>
              <w:spacing w:after="0" w:line="240" w:lineRule="auto"/>
              <w:ind w:firstLine="686"/>
              <w:jc w:val="both"/>
              <w:rPr>
                <w:rFonts w:ascii="Times New Roman" w:hAnsi="Times New Roman"/>
                <w:color w:val="000000"/>
                <w:sz w:val="16"/>
                <w:szCs w:val="16"/>
                <w:lang w:val="kk-KZ"/>
              </w:rPr>
            </w:pPr>
          </w:p>
          <w:p w:rsidR="00BF31DF" w:rsidRPr="00BF31DF" w:rsidRDefault="00BF31DF" w:rsidP="00BF31DF">
            <w:pPr>
              <w:spacing w:after="0" w:line="240" w:lineRule="auto"/>
              <w:jc w:val="center"/>
              <w:rPr>
                <w:rFonts w:ascii="Times New Roman" w:hAnsi="Times New Roman"/>
                <w:noProof/>
                <w:sz w:val="24"/>
                <w:szCs w:val="24"/>
                <w:lang w:val="kk-KZ"/>
              </w:rPr>
            </w:pPr>
            <w:r>
              <w:rPr>
                <w:rFonts w:ascii="Times New Roman" w:hAnsi="Times New Roman"/>
                <w:color w:val="000000"/>
                <w:sz w:val="28"/>
                <w:szCs w:val="28"/>
                <w:lang w:val="kk-KZ"/>
              </w:rPr>
              <w:t xml:space="preserve">Сурет </w:t>
            </w:r>
            <w:r w:rsidRPr="00BF31DF">
              <w:rPr>
                <w:rFonts w:ascii="Times New Roman" w:hAnsi="Times New Roman"/>
                <w:color w:val="000000"/>
                <w:sz w:val="28"/>
                <w:szCs w:val="28"/>
                <w:lang w:val="kk-KZ"/>
              </w:rPr>
              <w:t xml:space="preserve">26 </w:t>
            </w:r>
            <w:r>
              <w:rPr>
                <w:rFonts w:ascii="Times New Roman" w:hAnsi="Times New Roman"/>
                <w:color w:val="000000"/>
                <w:sz w:val="28"/>
                <w:szCs w:val="28"/>
                <w:lang w:val="kk-KZ"/>
              </w:rPr>
              <w:t xml:space="preserve">– </w:t>
            </w:r>
            <w:r w:rsidRPr="00BF31DF">
              <w:rPr>
                <w:rFonts w:ascii="Times New Roman" w:hAnsi="Times New Roman"/>
                <w:color w:val="000000"/>
                <w:sz w:val="28"/>
                <w:szCs w:val="28"/>
                <w:lang w:val="kk-KZ"/>
              </w:rPr>
              <w:t>Науқас К. 12UVLed диагностикалық ультракүлгін жарықшамымен жасырын тері метастаздарын көрсету</w:t>
            </w:r>
            <w:r>
              <w:rPr>
                <w:rFonts w:ascii="Times New Roman" w:hAnsi="Times New Roman"/>
                <w:color w:val="000000"/>
                <w:sz w:val="28"/>
                <w:szCs w:val="28"/>
                <w:lang w:val="kk-KZ"/>
              </w:rPr>
              <w:t>, парақ 1</w:t>
            </w:r>
          </w:p>
        </w:tc>
      </w:tr>
      <w:tr w:rsidR="00376A02" w:rsidRPr="00A81FC2" w:rsidTr="00BF31DF">
        <w:tc>
          <w:tcPr>
            <w:tcW w:w="5012" w:type="dxa"/>
          </w:tcPr>
          <w:p w:rsidR="00376A02" w:rsidRPr="00A81FC2" w:rsidRDefault="00420DBB" w:rsidP="00BF31DF">
            <w:pPr>
              <w:spacing w:after="0" w:line="240" w:lineRule="auto"/>
              <w:jc w:val="both"/>
              <w:rPr>
                <w:rFonts w:ascii="Times New Roman" w:hAnsi="Times New Roman"/>
                <w:sz w:val="28"/>
                <w:szCs w:val="28"/>
              </w:rPr>
            </w:pPr>
            <w:r>
              <w:rPr>
                <w:rFonts w:ascii="Times New Roman" w:hAnsi="Times New Roman"/>
                <w:noProof/>
                <w:sz w:val="28"/>
                <w:szCs w:val="28"/>
              </w:rPr>
              <w:lastRenderedPageBreak/>
              <mc:AlternateContent>
                <mc:Choice Requires="wps">
                  <w:drawing>
                    <wp:anchor distT="0" distB="0" distL="114300" distR="114300" simplePos="0" relativeHeight="251980800" behindDoc="0" locked="0" layoutInCell="1" allowOverlap="1">
                      <wp:simplePos x="0" y="0"/>
                      <wp:positionH relativeFrom="column">
                        <wp:posOffset>2540</wp:posOffset>
                      </wp:positionH>
                      <wp:positionV relativeFrom="paragraph">
                        <wp:posOffset>2835275</wp:posOffset>
                      </wp:positionV>
                      <wp:extent cx="281940" cy="320675"/>
                      <wp:effectExtent l="0" t="0" r="3810" b="3175"/>
                      <wp:wrapNone/>
                      <wp:docPr id="308" name="Text 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1940" cy="320675"/>
                              </a:xfrm>
                              <a:prstGeom prst="rect">
                                <a:avLst/>
                              </a:prstGeom>
                              <a:solidFill>
                                <a:srgbClr val="FFFFFF"/>
                              </a:solidFill>
                              <a:ln w="12700">
                                <a:noFill/>
                                <a:miter lim="800000"/>
                                <a:headEnd/>
                                <a:tailEnd/>
                              </a:ln>
                            </wps:spPr>
                            <wps:txbx>
                              <w:txbxContent>
                                <w:p w:rsidR="005741ED" w:rsidRPr="00BF31DF" w:rsidRDefault="005741ED" w:rsidP="00376A02">
                                  <w:pPr>
                                    <w:spacing w:after="0"/>
                                    <w:ind w:left="-274" w:right="-205" w:firstLine="142"/>
                                    <w:jc w:val="center"/>
                                    <w:rPr>
                                      <w:noProof/>
                                      <w:color w:val="000000"/>
                                      <w:sz w:val="24"/>
                                      <w:szCs w:val="24"/>
                                    </w:rPr>
                                  </w:pPr>
                                  <w:r w:rsidRPr="00BF31DF">
                                    <w:rPr>
                                      <w:noProof/>
                                      <w:color w:val="000000"/>
                                      <w:sz w:val="24"/>
                                      <w:szCs w:val="24"/>
                                    </w:rPr>
                                    <w:t>д</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08" o:spid="_x0000_s1095" type="#_x0000_t202" style="position:absolute;left:0;text-align:left;margin-left:.2pt;margin-top:223.25pt;width:22.2pt;height:25.2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" stroked="f" strokeweight="1pt">
                      <v:path arrowok="t"/>
                      <v:textbox>
                        <w:txbxContent>
                          <w:p w:rsidR="005741ED" w:rsidRPr="00BF31DF" w:rsidRDefault="005741ED" w:rsidP="00376A02">
                            <w:pPr>
                              <w:spacing w:after="0"/>
                              <w:ind w:left="-274" w:right="-205" w:firstLine="142"/>
                              <w:jc w:val="center"/>
                              <w:rPr>
                                <w:noProof/>
                                <w:color w:val="000000"/>
                                <w:sz w:val="24"/>
                                <w:szCs w:val="24"/>
                              </w:rPr>
                            </w:pPr>
                            <w:r w:rsidRPr="00BF31DF">
                              <w:rPr>
                                <w:noProof/>
                                <w:color w:val="000000"/>
                                <w:sz w:val="24"/>
                                <w:szCs w:val="24"/>
                              </w:rPr>
                              <w:t>д</w:t>
                            </w:r>
                          </w:p>
                        </w:txbxContent>
                      </v:textbox>
                    </v:shape>
                  </w:pict>
                </mc:Fallback>
              </mc:AlternateContent>
            </w:r>
            <w:r>
              <w:rPr>
                <w:rFonts w:ascii="Times New Roman" w:hAnsi="Times New Roman"/>
                <w:noProof/>
                <w:sz w:val="28"/>
                <w:szCs w:val="28"/>
              </w:rPr>
              <mc:AlternateContent>
                <mc:Choice Requires="wps">
                  <w:drawing>
                    <wp:anchor distT="0" distB="0" distL="114300" distR="114300" simplePos="0" relativeHeight="251982848" behindDoc="0" locked="0" layoutInCell="1" allowOverlap="1">
                      <wp:simplePos x="0" y="0"/>
                      <wp:positionH relativeFrom="column">
                        <wp:posOffset>2081530</wp:posOffset>
                      </wp:positionH>
                      <wp:positionV relativeFrom="paragraph">
                        <wp:posOffset>1826260</wp:posOffset>
                      </wp:positionV>
                      <wp:extent cx="543560" cy="590550"/>
                      <wp:effectExtent l="0" t="0" r="0" b="0"/>
                      <wp:wrapNone/>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3560" cy="590550"/>
                              </a:xfrm>
                              <a:prstGeom prst="rect">
                                <a:avLst/>
                              </a:prstGeom>
                              <a:noFill/>
                              <a:ln>
                                <a:noFill/>
                              </a:ln>
                            </wps:spPr>
                            <wps:txbx>
                              <w:txbxContent>
                                <w:p w:rsidR="005741ED" w:rsidRPr="003121A3" w:rsidRDefault="005741ED" w:rsidP="00376A02">
                                  <w:pPr>
                                    <w:spacing w:after="0"/>
                                    <w:ind w:left="-274" w:right="-205" w:firstLine="142"/>
                                    <w:jc w:val="center"/>
                                    <w:rPr>
                                      <w:noProof/>
                                      <w:color w:val="000000"/>
                                      <w:sz w:val="56"/>
                                      <w:szCs w:val="56"/>
                                    </w:rPr>
                                  </w:pPr>
                                  <w:r w:rsidRPr="003121A3">
                                    <w:rPr>
                                      <w:noProof/>
                                      <w:color w:val="000000"/>
                                      <w:sz w:val="56"/>
                                      <w:szCs w:val="56"/>
                                    </w:rPr>
                                    <w:t>14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307" o:spid="_x0000_s1096" type="#_x0000_t202" style="position:absolute;left:0;text-align:left;margin-left:163.9pt;margin-top:143.8pt;width:42.8pt;height:46.5pt;z-index:251982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" filled="f" stroked="f">
                      <v:path arrowok="t"/>
                      <v:textbox style="mso-fit-shape-to-text:t">
                        <w:txbxContent>
                          <w:p w:rsidR="005741ED" w:rsidRPr="003121A3" w:rsidRDefault="005741ED" w:rsidP="00376A02">
                            <w:pPr>
                              <w:spacing w:after="0"/>
                              <w:ind w:left="-274" w:right="-205" w:firstLine="142"/>
                              <w:jc w:val="center"/>
                              <w:rPr>
                                <w:noProof/>
                                <w:color w:val="000000"/>
                                <w:sz w:val="56"/>
                                <w:szCs w:val="56"/>
                              </w:rPr>
                            </w:pPr>
                            <w:r w:rsidRPr="003121A3">
                              <w:rPr>
                                <w:noProof/>
                                <w:color w:val="000000"/>
                                <w:sz w:val="56"/>
                                <w:szCs w:val="56"/>
                              </w:rPr>
                              <w:t>14</w:t>
                            </w:r>
                          </w:p>
                        </w:txbxContent>
                      </v:textbox>
                    </v:shape>
                  </w:pict>
                </mc:Fallback>
              </mc:AlternateContent>
            </w:r>
            <w:r>
              <w:rPr>
                <w:rFonts w:ascii="Times New Roman" w:hAnsi="Times New Roman"/>
                <w:noProof/>
                <w:sz w:val="28"/>
                <w:szCs w:val="28"/>
              </w:rPr>
              <mc:AlternateContent>
                <mc:Choice Requires="wps">
                  <w:drawing>
                    <wp:anchor distT="0" distB="0" distL="114300" distR="114300" simplePos="0" relativeHeight="251978752" behindDoc="0" locked="0" layoutInCell="1" allowOverlap="1">
                      <wp:simplePos x="0" y="0"/>
                      <wp:positionH relativeFrom="column">
                        <wp:posOffset>2132965</wp:posOffset>
                      </wp:positionH>
                      <wp:positionV relativeFrom="paragraph">
                        <wp:posOffset>1544320</wp:posOffset>
                      </wp:positionV>
                      <wp:extent cx="487680" cy="1059180"/>
                      <wp:effectExtent l="0" t="0" r="26670" b="26670"/>
                      <wp:wrapNone/>
                      <wp:docPr id="306" name="Oval 3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7680" cy="1059180"/>
                              </a:xfrm>
                              <a:prstGeom prst="ellipse">
                                <a:avLst/>
                              </a:prstGeom>
                              <a:noFill/>
                              <a:ln w="15875">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oval w14:anchorId="26FC2B5A" id="Oval 306" o:spid="_x0000_s1026" style="position:absolute;margin-left:167.95pt;margin-top:121.6pt;width:38.4pt;height:83.4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" filled="f" strokeweight="1.25pt">
                      <v:stroke joinstyle="miter"/>
                      <v:path arrowok="t"/>
                    </v:oval>
                  </w:pict>
                </mc:Fallback>
              </mc:AlternateContent>
            </w:r>
            <w:r w:rsidR="00376A02" w:rsidRPr="00A81FC2">
              <w:rPr>
                <w:rFonts w:ascii="Times New Roman" w:hAnsi="Times New Roman"/>
                <w:noProof/>
                <w:sz w:val="28"/>
                <w:szCs w:val="28"/>
              </w:rPr>
              <w:drawing>
                <wp:inline distT="0" distB="0" distL="0" distR="0">
                  <wp:extent cx="3135809" cy="3185519"/>
                  <wp:effectExtent l="19050" t="0" r="7620" b="0"/>
                  <wp:docPr id="299" name="Рисунок 57" descr="C:\Users\Dinara\Desktop\ФДТ Ш\3be77143-8754-472b-a4a6-534c0b29fa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inara\Desktop\ФДТ Ш\3be77143-8754-472b-a4a6-534c0b29fa61.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13607" r="33717" b="32348"/>
                          <a:stretch/>
                        </pic:blipFill>
                        <pic:spPr bwMode="auto">
                          <a:xfrm rot="16200000">
                            <a:off x="0" y="0"/>
                            <a:ext cx="3138555" cy="318830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9" w:type="dxa"/>
          </w:tcPr>
          <w:p w:rsidR="00376A02" w:rsidRPr="00A81FC2" w:rsidRDefault="00420DBB" w:rsidP="00BF31DF">
            <w:pPr>
              <w:spacing w:after="0" w:line="240" w:lineRule="auto"/>
              <w:jc w:val="both"/>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981824" behindDoc="0" locked="0" layoutInCell="1" allowOverlap="1">
                      <wp:simplePos x="0" y="0"/>
                      <wp:positionH relativeFrom="column">
                        <wp:posOffset>24130</wp:posOffset>
                      </wp:positionH>
                      <wp:positionV relativeFrom="paragraph">
                        <wp:posOffset>2937510</wp:posOffset>
                      </wp:positionV>
                      <wp:extent cx="274320" cy="286385"/>
                      <wp:effectExtent l="0" t="0" r="0" b="0"/>
                      <wp:wrapNone/>
                      <wp:docPr id="303"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4320" cy="286385"/>
                              </a:xfrm>
                              <a:prstGeom prst="rect">
                                <a:avLst/>
                              </a:prstGeom>
                              <a:solidFill>
                                <a:srgbClr val="FFFFFF"/>
                              </a:solidFill>
                              <a:ln w="12700">
                                <a:noFill/>
                                <a:miter lim="800000"/>
                                <a:headEnd/>
                                <a:tailEnd/>
                              </a:ln>
                            </wps:spPr>
                            <wps:txbx>
                              <w:txbxContent>
                                <w:p w:rsidR="005741ED" w:rsidRPr="00BF31DF" w:rsidRDefault="005741ED" w:rsidP="00376A02">
                                  <w:pPr>
                                    <w:spacing w:after="0"/>
                                    <w:ind w:left="-302" w:right="23" w:firstLine="142"/>
                                    <w:jc w:val="center"/>
                                    <w:rPr>
                                      <w:noProof/>
                                      <w:color w:val="000000"/>
                                      <w:sz w:val="24"/>
                                      <w:szCs w:val="24"/>
                                    </w:rPr>
                                  </w:pPr>
                                  <w:r w:rsidRPr="00BF31DF">
                                    <w:rPr>
                                      <w:noProof/>
                                      <w:color w:val="000000"/>
                                      <w:sz w:val="24"/>
                                      <w:szCs w:val="24"/>
                                    </w:rPr>
                                    <w:t>е</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03" o:spid="_x0000_s1097" type="#_x0000_t202" style="position:absolute;left:0;text-align:left;margin-left:1.9pt;margin-top:231.3pt;width:21.6pt;height:22.5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" stroked="f" strokeweight="1pt">
                      <v:path arrowok="t"/>
                      <v:textbox>
                        <w:txbxContent>
                          <w:p w:rsidR="005741ED" w:rsidRPr="00BF31DF" w:rsidRDefault="005741ED" w:rsidP="00376A02">
                            <w:pPr>
                              <w:spacing w:after="0"/>
                              <w:ind w:left="-302" w:right="23" w:firstLine="142"/>
                              <w:jc w:val="center"/>
                              <w:rPr>
                                <w:noProof/>
                                <w:color w:val="000000"/>
                                <w:sz w:val="24"/>
                                <w:szCs w:val="24"/>
                              </w:rPr>
                            </w:pPr>
                            <w:r w:rsidRPr="00BF31DF">
                              <w:rPr>
                                <w:noProof/>
                                <w:color w:val="000000"/>
                                <w:sz w:val="24"/>
                                <w:szCs w:val="24"/>
                              </w:rPr>
                              <w:t>е</w:t>
                            </w:r>
                          </w:p>
                        </w:txbxContent>
                      </v:textbox>
                    </v:shape>
                  </w:pict>
                </mc:Fallback>
              </mc:AlternateContent>
            </w:r>
            <w:r>
              <w:rPr>
                <w:rFonts w:ascii="Times New Roman" w:hAnsi="Times New Roman"/>
                <w:noProof/>
                <w:sz w:val="28"/>
                <w:szCs w:val="28"/>
              </w:rPr>
              <mc:AlternateContent>
                <mc:Choice Requires="wps">
                  <w:drawing>
                    <wp:anchor distT="0" distB="0" distL="114300" distR="114300" simplePos="0" relativeHeight="251983872" behindDoc="0" locked="0" layoutInCell="1" allowOverlap="1">
                      <wp:simplePos x="0" y="0"/>
                      <wp:positionH relativeFrom="column">
                        <wp:posOffset>1870075</wp:posOffset>
                      </wp:positionH>
                      <wp:positionV relativeFrom="paragraph">
                        <wp:posOffset>1894840</wp:posOffset>
                      </wp:positionV>
                      <wp:extent cx="558165" cy="590550"/>
                      <wp:effectExtent l="0" t="0" r="0" b="0"/>
                      <wp:wrapNone/>
                      <wp:docPr id="305" name="Text 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8165" cy="590550"/>
                              </a:xfrm>
                              <a:prstGeom prst="rect">
                                <a:avLst/>
                              </a:prstGeom>
                              <a:noFill/>
                              <a:ln>
                                <a:noFill/>
                              </a:ln>
                            </wps:spPr>
                            <wps:txbx>
                              <w:txbxContent>
                                <w:p w:rsidR="005741ED" w:rsidRPr="00F765DD" w:rsidRDefault="005741ED" w:rsidP="00376A02">
                                  <w:pPr>
                                    <w:spacing w:after="0"/>
                                    <w:ind w:left="-302" w:right="23" w:firstLine="142"/>
                                    <w:jc w:val="center"/>
                                    <w:rPr>
                                      <w:noProof/>
                                      <w:color w:val="FFC000"/>
                                      <w:sz w:val="56"/>
                                      <w:szCs w:val="56"/>
                                    </w:rPr>
                                  </w:pPr>
                                  <w:r w:rsidRPr="00F765DD">
                                    <w:rPr>
                                      <w:noProof/>
                                      <w:color w:val="FFC000"/>
                                      <w:sz w:val="56"/>
                                      <w:szCs w:val="56"/>
                                    </w:rPr>
                                    <w:t>15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305" o:spid="_x0000_s1098" type="#_x0000_t202" style="position:absolute;left:0;text-align:left;margin-left:147.25pt;margin-top:149.2pt;width:43.95pt;height:46.5pt;z-index:2519838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" filled="f" stroked="f">
                      <v:path arrowok="t"/>
                      <v:textbox style="mso-fit-shape-to-text:t">
                        <w:txbxContent>
                          <w:p w:rsidR="005741ED" w:rsidRPr="00F765DD" w:rsidRDefault="005741ED" w:rsidP="00376A02">
                            <w:pPr>
                              <w:spacing w:after="0"/>
                              <w:ind w:left="-302" w:right="23" w:firstLine="142"/>
                              <w:jc w:val="center"/>
                              <w:rPr>
                                <w:noProof/>
                                <w:color w:val="FFC000"/>
                                <w:sz w:val="56"/>
                                <w:szCs w:val="56"/>
                              </w:rPr>
                            </w:pPr>
                            <w:r w:rsidRPr="00F765DD">
                              <w:rPr>
                                <w:noProof/>
                                <w:color w:val="FFC000"/>
                                <w:sz w:val="56"/>
                                <w:szCs w:val="56"/>
                              </w:rPr>
                              <w:t>15</w:t>
                            </w:r>
                          </w:p>
                        </w:txbxContent>
                      </v:textbox>
                    </v:shape>
                  </w:pict>
                </mc:Fallback>
              </mc:AlternateContent>
            </w:r>
            <w:r>
              <w:rPr>
                <w:rFonts w:ascii="Times New Roman" w:hAnsi="Times New Roman"/>
                <w:noProof/>
                <w:sz w:val="28"/>
                <w:szCs w:val="28"/>
              </w:rPr>
              <mc:AlternateContent>
                <mc:Choice Requires="wps">
                  <w:drawing>
                    <wp:anchor distT="0" distB="0" distL="114300" distR="114300" simplePos="0" relativeHeight="251979776" behindDoc="0" locked="0" layoutInCell="1" allowOverlap="1">
                      <wp:simplePos x="0" y="0"/>
                      <wp:positionH relativeFrom="column">
                        <wp:posOffset>1779905</wp:posOffset>
                      </wp:positionH>
                      <wp:positionV relativeFrom="paragraph">
                        <wp:posOffset>1628140</wp:posOffset>
                      </wp:positionV>
                      <wp:extent cx="571500" cy="1074420"/>
                      <wp:effectExtent l="0" t="0" r="19050" b="11430"/>
                      <wp:wrapNone/>
                      <wp:docPr id="304" name="Oval 3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1500" cy="1074420"/>
                              </a:xfrm>
                              <a:prstGeom prst="ellipse">
                                <a:avLst/>
                              </a:prstGeom>
                              <a:noFill/>
                              <a:ln w="158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1AC6E2" id="Oval 304" o:spid="_x0000_s1026" style="position:absolute;margin-left:140.15pt;margin-top:128.2pt;width:45pt;height:84.6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" filled="f" strokecolor="#ffc000" strokeweight="1.25pt">
                      <v:path arrowok="t"/>
                    </v:oval>
                  </w:pict>
                </mc:Fallback>
              </mc:AlternateContent>
            </w:r>
            <w:r w:rsidR="00376A02" w:rsidRPr="00A81FC2">
              <w:rPr>
                <w:rFonts w:ascii="Times New Roman" w:hAnsi="Times New Roman"/>
                <w:noProof/>
                <w:sz w:val="28"/>
                <w:szCs w:val="28"/>
              </w:rPr>
              <w:drawing>
                <wp:inline distT="0" distB="0" distL="0" distR="0">
                  <wp:extent cx="3055620" cy="3200400"/>
                  <wp:effectExtent l="19050" t="19050" r="0" b="0"/>
                  <wp:docPr id="300" name="Рисунок 216" descr="C:\Users\Dinara\Desktop\ФДТ Ш\63b7a4dc-7700-4373-9156-0ae489a9b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inara\Desktop\ФДТ Ш\63b7a4dc-7700-4373-9156-0ae489a9b388.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6741" t="15174" r="35688" b="30322"/>
                          <a:stretch/>
                        </pic:blipFill>
                        <pic:spPr bwMode="auto">
                          <a:xfrm>
                            <a:off x="0" y="0"/>
                            <a:ext cx="3055620" cy="3200400"/>
                          </a:xfrm>
                          <a:prstGeom prst="rect">
                            <a:avLst/>
                          </a:prstGeom>
                          <a:noFill/>
                          <a:ln w="158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bl>
    <w:p w:rsidR="00BF31DF" w:rsidRPr="00BF31DF" w:rsidRDefault="00BF31DF" w:rsidP="00336A69">
      <w:pPr>
        <w:spacing w:after="0" w:line="240" w:lineRule="auto"/>
        <w:ind w:firstLine="709"/>
        <w:jc w:val="both"/>
        <w:rPr>
          <w:rFonts w:ascii="Times New Roman" w:eastAsia="Times New Roman" w:hAnsi="Times New Roman"/>
          <w:color w:val="000000"/>
          <w:sz w:val="16"/>
          <w:szCs w:val="16"/>
          <w:lang w:val="kk-KZ"/>
        </w:rPr>
      </w:pPr>
    </w:p>
    <w:p w:rsidR="00BF31DF" w:rsidRPr="00BF31DF" w:rsidRDefault="00BF31DF" w:rsidP="00336A69">
      <w:pPr>
        <w:spacing w:after="0" w:line="240" w:lineRule="auto"/>
        <w:ind w:firstLine="709"/>
        <w:jc w:val="both"/>
        <w:rPr>
          <w:rFonts w:ascii="Times New Roman" w:eastAsia="Times New Roman" w:hAnsi="Times New Roman"/>
          <w:color w:val="000000"/>
          <w:sz w:val="24"/>
          <w:szCs w:val="24"/>
          <w:lang w:val="kk-KZ"/>
        </w:rPr>
      </w:pPr>
      <w:r w:rsidRPr="00BF31DF">
        <w:rPr>
          <w:rFonts w:ascii="Times New Roman" w:eastAsia="Times New Roman" w:hAnsi="Times New Roman"/>
          <w:color w:val="000000"/>
          <w:sz w:val="24"/>
          <w:szCs w:val="24"/>
          <w:lang w:val="kk-KZ"/>
        </w:rPr>
        <w:t xml:space="preserve">д </w:t>
      </w:r>
      <w:r>
        <w:rPr>
          <w:rFonts w:ascii="Times New Roman" w:eastAsia="Times New Roman" w:hAnsi="Times New Roman"/>
          <w:color w:val="000000"/>
          <w:sz w:val="24"/>
          <w:szCs w:val="24"/>
          <w:lang w:val="kk-KZ"/>
        </w:rPr>
        <w:t>–</w:t>
      </w:r>
      <w:r w:rsidRPr="00BF31DF">
        <w:rPr>
          <w:rFonts w:ascii="Times New Roman" w:eastAsia="Times New Roman" w:hAnsi="Times New Roman"/>
          <w:color w:val="000000"/>
          <w:sz w:val="24"/>
          <w:szCs w:val="24"/>
          <w:lang w:val="kk-KZ"/>
        </w:rPr>
        <w:t xml:space="preserve"> ақ жарықта қарау; е </w:t>
      </w:r>
      <w:r>
        <w:rPr>
          <w:rFonts w:ascii="Times New Roman" w:eastAsia="Times New Roman" w:hAnsi="Times New Roman"/>
          <w:color w:val="000000"/>
          <w:sz w:val="24"/>
          <w:szCs w:val="24"/>
          <w:lang w:val="kk-KZ"/>
        </w:rPr>
        <w:t>–</w:t>
      </w:r>
      <w:r w:rsidRPr="00BF31DF">
        <w:rPr>
          <w:rFonts w:ascii="Times New Roman" w:eastAsia="Times New Roman" w:hAnsi="Times New Roman"/>
          <w:color w:val="000000"/>
          <w:sz w:val="24"/>
          <w:szCs w:val="24"/>
          <w:lang w:val="kk-KZ"/>
        </w:rPr>
        <w:t xml:space="preserve"> ФД кезінде тері ішіндегі метастаздаудың жаңа ошақтары</w:t>
      </w:r>
    </w:p>
    <w:p w:rsidR="00BF31DF" w:rsidRPr="00BF31DF" w:rsidRDefault="00BF31DF" w:rsidP="00BF31DF">
      <w:pPr>
        <w:spacing w:after="0" w:line="240" w:lineRule="auto"/>
        <w:jc w:val="center"/>
        <w:rPr>
          <w:rFonts w:ascii="Times New Roman" w:eastAsia="Times New Roman" w:hAnsi="Times New Roman"/>
          <w:color w:val="000000"/>
          <w:sz w:val="16"/>
          <w:szCs w:val="16"/>
          <w:lang w:val="kk-KZ"/>
        </w:rPr>
      </w:pPr>
    </w:p>
    <w:p w:rsidR="00376A02" w:rsidRPr="00193807" w:rsidRDefault="00BF31DF" w:rsidP="00BF31DF">
      <w:pPr>
        <w:spacing w:after="0" w:line="240" w:lineRule="auto"/>
        <w:jc w:val="center"/>
        <w:rPr>
          <w:rFonts w:ascii="Times New Roman" w:eastAsia="Times New Roman" w:hAnsi="Times New Roman"/>
          <w:color w:val="000000"/>
          <w:sz w:val="28"/>
          <w:szCs w:val="28"/>
          <w:lang w:val="kk-KZ"/>
        </w:rPr>
      </w:pPr>
      <w:r w:rsidRPr="00193807">
        <w:rPr>
          <w:rFonts w:ascii="Times New Roman" w:eastAsia="Times New Roman" w:hAnsi="Times New Roman"/>
          <w:color w:val="000000"/>
          <w:sz w:val="28"/>
          <w:szCs w:val="28"/>
          <w:lang w:val="kk-KZ"/>
        </w:rPr>
        <w:t>Сурет</w:t>
      </w:r>
      <w:r>
        <w:rPr>
          <w:rFonts w:ascii="Times New Roman" w:eastAsia="Times New Roman" w:hAnsi="Times New Roman"/>
          <w:color w:val="000000"/>
          <w:sz w:val="28"/>
          <w:szCs w:val="28"/>
          <w:lang w:val="kk-KZ"/>
        </w:rPr>
        <w:t xml:space="preserve"> 26, парақ 2</w:t>
      </w:r>
    </w:p>
    <w:p w:rsidR="00376A02" w:rsidRPr="00193807" w:rsidRDefault="00376A02" w:rsidP="00336A69">
      <w:pPr>
        <w:spacing w:after="0" w:line="240" w:lineRule="auto"/>
        <w:ind w:firstLine="709"/>
        <w:jc w:val="both"/>
        <w:rPr>
          <w:rFonts w:ascii="Times New Roman" w:eastAsia="Times New Roman" w:hAnsi="Times New Roman"/>
          <w:color w:val="000000"/>
          <w:sz w:val="28"/>
          <w:szCs w:val="28"/>
          <w:lang w:val="kk-KZ"/>
        </w:rPr>
      </w:pPr>
    </w:p>
    <w:p w:rsidR="00376A02" w:rsidRPr="00193807" w:rsidRDefault="00CF44C6" w:rsidP="00336A69">
      <w:pPr>
        <w:spacing w:after="0" w:line="240" w:lineRule="auto"/>
        <w:ind w:firstLine="709"/>
        <w:jc w:val="both"/>
        <w:rPr>
          <w:rFonts w:ascii="Times New Roman" w:eastAsia="Times New Roman" w:hAnsi="Times New Roman"/>
          <w:color w:val="000000"/>
          <w:sz w:val="28"/>
          <w:szCs w:val="28"/>
          <w:lang w:val="kk-KZ"/>
        </w:rPr>
      </w:pPr>
      <w:r w:rsidRPr="00BF31DF">
        <w:rPr>
          <w:rFonts w:ascii="Times New Roman" w:eastAsia="Times New Roman" w:hAnsi="Times New Roman"/>
          <w:i/>
          <w:color w:val="000000"/>
          <w:sz w:val="28"/>
          <w:szCs w:val="28"/>
          <w:lang w:val="kk-KZ"/>
        </w:rPr>
        <w:t xml:space="preserve">Клиникалық жағдай </w:t>
      </w:r>
      <w:r w:rsidRPr="00193807">
        <w:rPr>
          <w:rFonts w:ascii="Times New Roman" w:eastAsia="Times New Roman" w:hAnsi="Times New Roman"/>
          <w:i/>
          <w:color w:val="000000"/>
          <w:sz w:val="28"/>
          <w:szCs w:val="28"/>
          <w:lang w:val="kk-KZ"/>
        </w:rPr>
        <w:t>№3.</w:t>
      </w:r>
      <w:r w:rsidR="00376A02" w:rsidRPr="00193807">
        <w:rPr>
          <w:rFonts w:ascii="Times New Roman" w:eastAsia="Times New Roman" w:hAnsi="Times New Roman"/>
          <w:color w:val="000000"/>
          <w:sz w:val="28"/>
          <w:szCs w:val="28"/>
          <w:lang w:val="kk-KZ"/>
        </w:rPr>
        <w:t>Науқас К.-де оң жақ сүт безі, сол жақ сүт безі аймақтарында табиғи жарық болған кезде, оң жақтағы кеудеасты аймағы, оң жақтағы іш, мойын, оң жа</w:t>
      </w:r>
      <w:r w:rsidRPr="00193807">
        <w:rPr>
          <w:rFonts w:ascii="Times New Roman" w:eastAsia="Times New Roman" w:hAnsi="Times New Roman"/>
          <w:color w:val="000000"/>
          <w:sz w:val="28"/>
          <w:szCs w:val="28"/>
          <w:lang w:val="kk-KZ"/>
        </w:rPr>
        <w:t xml:space="preserve">қтағы бұғанаүсті, бұғанаасты (25а1, 26а2, 26а3, 26а4, 26а5, 26в10, 26в11, 26д14 </w:t>
      </w:r>
      <w:r w:rsidR="00376A02" w:rsidRPr="00193807">
        <w:rPr>
          <w:rFonts w:ascii="Times New Roman" w:eastAsia="Times New Roman" w:hAnsi="Times New Roman"/>
          <w:color w:val="000000"/>
          <w:sz w:val="28"/>
          <w:szCs w:val="28"/>
          <w:lang w:val="kk-KZ"/>
        </w:rPr>
        <w:t>суреттер</w:t>
      </w:r>
      <w:r w:rsidRPr="00A81FC2">
        <w:rPr>
          <w:rFonts w:ascii="Times New Roman" w:eastAsia="Times New Roman" w:hAnsi="Times New Roman"/>
          <w:color w:val="000000"/>
          <w:sz w:val="28"/>
          <w:szCs w:val="28"/>
          <w:lang w:val="kk-KZ"/>
        </w:rPr>
        <w:t>і</w:t>
      </w:r>
      <w:r w:rsidR="00376A02" w:rsidRPr="00193807">
        <w:rPr>
          <w:rFonts w:ascii="Times New Roman" w:eastAsia="Times New Roman" w:hAnsi="Times New Roman"/>
          <w:color w:val="000000"/>
          <w:sz w:val="28"/>
          <w:szCs w:val="28"/>
          <w:lang w:val="kk-KZ"/>
        </w:rPr>
        <w:t>)</w:t>
      </w:r>
      <w:r w:rsidRPr="00193807">
        <w:rPr>
          <w:rFonts w:ascii="Times New Roman" w:eastAsia="Times New Roman" w:hAnsi="Times New Roman"/>
          <w:color w:val="000000"/>
          <w:sz w:val="28"/>
          <w:szCs w:val="28"/>
          <w:lang w:val="kk-KZ"/>
        </w:rPr>
        <w:t>.</w:t>
      </w:r>
      <w:r w:rsidR="00376A02" w:rsidRPr="00193807">
        <w:rPr>
          <w:rFonts w:ascii="Times New Roman" w:eastAsia="Times New Roman" w:hAnsi="Times New Roman"/>
          <w:color w:val="000000"/>
          <w:sz w:val="28"/>
          <w:szCs w:val="28"/>
          <w:lang w:val="kk-KZ"/>
        </w:rPr>
        <w:t xml:space="preserve"> СБҚІ кезінде көлемді метастатикалық зақымданулар анықталды. Ақ жарықта тері метастаздарының ауданы 783 см</w:t>
      </w:r>
      <w:r w:rsidR="00376A02" w:rsidRPr="00193807">
        <w:rPr>
          <w:rFonts w:ascii="Times New Roman" w:eastAsia="Times New Roman" w:hAnsi="Times New Roman"/>
          <w:color w:val="000000"/>
          <w:sz w:val="28"/>
          <w:szCs w:val="28"/>
          <w:vertAlign w:val="superscript"/>
          <w:lang w:val="kk-KZ"/>
        </w:rPr>
        <w:t>2</w:t>
      </w:r>
      <w:r w:rsidR="00376A02" w:rsidRPr="00193807">
        <w:rPr>
          <w:rFonts w:ascii="Times New Roman" w:eastAsia="Times New Roman" w:hAnsi="Times New Roman"/>
          <w:color w:val="000000"/>
          <w:sz w:val="28"/>
          <w:szCs w:val="28"/>
          <w:lang w:val="kk-KZ"/>
        </w:rPr>
        <w:t xml:space="preserve"> болды, фломастермен белгіленді. Жоғарыда аталған барлық аймақтардағы 12UVLed диагностикалық ультракүлгін шамымен тексеру кезінде терінің зақымдану мөлшері ісіктің клиникалық анықталған шекарасынан 2-3 см-ге едәуір асып кетті, сонымен қатар флуоресценцияның</w:t>
      </w:r>
      <w:r w:rsidRPr="00193807">
        <w:rPr>
          <w:rFonts w:ascii="Times New Roman" w:eastAsia="Times New Roman" w:hAnsi="Times New Roman"/>
          <w:color w:val="000000"/>
          <w:sz w:val="28"/>
          <w:szCs w:val="28"/>
          <w:lang w:val="kk-KZ"/>
        </w:rPr>
        <w:t xml:space="preserve"> қосымша аймақтары анықталды (26б6, 26б7, 26б8, 26б9, 26г12, 26г13, 26</w:t>
      </w:r>
      <w:r w:rsidR="00376A02" w:rsidRPr="00193807">
        <w:rPr>
          <w:rFonts w:ascii="Times New Roman" w:eastAsia="Times New Roman" w:hAnsi="Times New Roman"/>
          <w:color w:val="000000"/>
          <w:sz w:val="28"/>
          <w:szCs w:val="28"/>
          <w:lang w:val="kk-KZ"/>
        </w:rPr>
        <w:t>е15-суреттер</w:t>
      </w:r>
      <w:r w:rsidRPr="00A81FC2">
        <w:rPr>
          <w:rFonts w:ascii="Times New Roman" w:eastAsia="Times New Roman" w:hAnsi="Times New Roman"/>
          <w:color w:val="000000"/>
          <w:sz w:val="28"/>
          <w:szCs w:val="28"/>
          <w:lang w:val="kk-KZ"/>
        </w:rPr>
        <w:t>і</w:t>
      </w:r>
      <w:r w:rsidR="00376A02" w:rsidRPr="00193807">
        <w:rPr>
          <w:rFonts w:ascii="Times New Roman" w:eastAsia="Times New Roman" w:hAnsi="Times New Roman"/>
          <w:color w:val="000000"/>
          <w:sz w:val="28"/>
          <w:szCs w:val="28"/>
          <w:lang w:val="kk-KZ"/>
        </w:rPr>
        <w:t>).</w:t>
      </w:r>
    </w:p>
    <w:p w:rsidR="00376A02" w:rsidRPr="00193807" w:rsidRDefault="00376A02" w:rsidP="00336A69">
      <w:pPr>
        <w:spacing w:after="0" w:line="240" w:lineRule="auto"/>
        <w:ind w:firstLine="709"/>
        <w:jc w:val="both"/>
        <w:rPr>
          <w:rFonts w:ascii="Times New Roman" w:eastAsia="Times New Roman" w:hAnsi="Times New Roman"/>
          <w:color w:val="000000"/>
          <w:sz w:val="28"/>
          <w:szCs w:val="28"/>
          <w:lang w:val="kk-KZ"/>
        </w:rPr>
      </w:pPr>
      <w:r w:rsidRPr="00193807">
        <w:rPr>
          <w:rFonts w:ascii="Times New Roman" w:eastAsia="Times New Roman" w:hAnsi="Times New Roman"/>
          <w:color w:val="000000"/>
          <w:sz w:val="28"/>
          <w:szCs w:val="28"/>
          <w:lang w:val="kk-KZ"/>
        </w:rPr>
        <w:t>Осылайша, ФД 12UVLed ультракүлгін шамымен ісік зақымдануының шекараларын анықтап қана қоймай, ерте қатерлі ісіктің жасырын ошағын анықтауға мүмкіндік берді, кейіннен бұл аймақ ФДТ кезінде лазерлік сәулелену аймағына қосылды.</w:t>
      </w:r>
    </w:p>
    <w:p w:rsidR="00376A02" w:rsidRPr="00193807" w:rsidRDefault="00376A02" w:rsidP="00336A69">
      <w:pPr>
        <w:spacing w:after="0" w:line="240" w:lineRule="auto"/>
        <w:ind w:firstLine="709"/>
        <w:jc w:val="both"/>
        <w:rPr>
          <w:rFonts w:ascii="Times New Roman" w:eastAsia="Times New Roman" w:hAnsi="Times New Roman"/>
          <w:color w:val="000000"/>
          <w:sz w:val="28"/>
          <w:szCs w:val="28"/>
          <w:lang w:val="kk-KZ"/>
        </w:rPr>
      </w:pPr>
      <w:r w:rsidRPr="00193807">
        <w:rPr>
          <w:rFonts w:ascii="Times New Roman" w:eastAsia="Times New Roman" w:hAnsi="Times New Roman"/>
          <w:color w:val="000000"/>
          <w:sz w:val="28"/>
          <w:szCs w:val="28"/>
          <w:lang w:val="kk-KZ"/>
        </w:rPr>
        <w:t xml:space="preserve">ФД келесі кезеңі </w:t>
      </w:r>
      <w:r w:rsidR="005F377D">
        <w:rPr>
          <w:rFonts w:ascii="Times New Roman" w:eastAsia="Times New Roman" w:hAnsi="Times New Roman"/>
          <w:color w:val="000000"/>
          <w:sz w:val="28"/>
          <w:szCs w:val="28"/>
          <w:lang w:val="kk-KZ"/>
        </w:rPr>
        <w:t>–</w:t>
      </w:r>
      <w:r w:rsidRPr="00193807">
        <w:rPr>
          <w:rFonts w:ascii="Times New Roman" w:eastAsia="Times New Roman" w:hAnsi="Times New Roman"/>
          <w:color w:val="000000"/>
          <w:sz w:val="28"/>
          <w:szCs w:val="28"/>
          <w:lang w:val="kk-KZ"/>
        </w:rPr>
        <w:t xml:space="preserve"> ЛЭСА-01-БИОСПЕК құрылғысында лазерлік электронды спектроскопия әдісі арқылы флуоресценттік спектроскопия. Нүктелік тіркеуші </w:t>
      </w:r>
      <w:r w:rsidR="005F377D">
        <w:rPr>
          <w:rFonts w:ascii="Times New Roman" w:eastAsia="Times New Roman" w:hAnsi="Times New Roman"/>
          <w:color w:val="000000"/>
          <w:sz w:val="28"/>
          <w:szCs w:val="28"/>
          <w:lang w:val="kk-KZ"/>
        </w:rPr>
        <w:t>–</w:t>
      </w:r>
      <w:r w:rsidRPr="00193807">
        <w:rPr>
          <w:rFonts w:ascii="Times New Roman" w:eastAsia="Times New Roman" w:hAnsi="Times New Roman"/>
          <w:color w:val="000000"/>
          <w:sz w:val="28"/>
          <w:szCs w:val="28"/>
          <w:lang w:val="kk-KZ"/>
        </w:rPr>
        <w:t xml:space="preserve"> бұл ЛЭСА-01-БИОСПЕК қондырғысы, ол науқастің талшықты-оптикалық зондқа қолжетімді кез келген мүшелерінде ФС жинақталу дәрежесін жергілікті анықтауға мүмкіндік береді. Сонымен қатар, бағдарламалық жасақтама зардап шеккен органдардағы препараттың жинақталу дәрежесін стандартпен немесе сау тінмен салыстыруға септігін тигізеді.</w:t>
      </w:r>
    </w:p>
    <w:p w:rsidR="00376A02" w:rsidRPr="00193807" w:rsidRDefault="00376A02" w:rsidP="00336A69">
      <w:pPr>
        <w:spacing w:after="0" w:line="240" w:lineRule="auto"/>
        <w:ind w:firstLine="709"/>
        <w:jc w:val="both"/>
        <w:rPr>
          <w:rFonts w:ascii="Times New Roman" w:eastAsia="Times New Roman" w:hAnsi="Times New Roman"/>
          <w:color w:val="000000"/>
          <w:sz w:val="28"/>
          <w:szCs w:val="28"/>
          <w:lang w:val="kk-KZ"/>
        </w:rPr>
      </w:pPr>
      <w:r w:rsidRPr="00193807">
        <w:rPr>
          <w:rFonts w:ascii="Times New Roman" w:eastAsia="Times New Roman" w:hAnsi="Times New Roman"/>
          <w:color w:val="000000"/>
          <w:sz w:val="28"/>
          <w:szCs w:val="28"/>
          <w:lang w:val="kk-KZ"/>
        </w:rPr>
        <w:t xml:space="preserve">Қондырғы ФС қоздыру үшін лазерлік көзден және флуоресценттік сигналды тіркеуге және талдауға арналған миниатюралық әмбебап спектрометрден тұрады. Нүктелік спектрофлуорометрия зондтың тінмен </w:t>
      </w:r>
      <w:r w:rsidRPr="00193807">
        <w:rPr>
          <w:rFonts w:ascii="Times New Roman" w:eastAsia="Times New Roman" w:hAnsi="Times New Roman"/>
          <w:color w:val="000000"/>
          <w:sz w:val="28"/>
          <w:szCs w:val="28"/>
          <w:lang w:val="kk-KZ"/>
        </w:rPr>
        <w:lastRenderedPageBreak/>
        <w:t>тікелей байланысын қамтиды. Бұл тәсілдің бірнеше артықшылығы бар, атап айтқанда:</w:t>
      </w:r>
    </w:p>
    <w:p w:rsidR="00376A02" w:rsidRPr="00193807" w:rsidRDefault="00BF31DF" w:rsidP="00336A69">
      <w:pPr>
        <w:spacing w:after="0" w:line="240" w:lineRule="auto"/>
        <w:ind w:firstLine="709"/>
        <w:jc w:val="both"/>
        <w:rPr>
          <w:rFonts w:ascii="Times New Roman" w:eastAsia="Times New Roman" w:hAnsi="Times New Roman"/>
          <w:color w:val="000000"/>
          <w:sz w:val="28"/>
          <w:szCs w:val="28"/>
          <w:lang w:val="kk-KZ"/>
        </w:rPr>
      </w:pPr>
      <w:r w:rsidRPr="00193807">
        <w:rPr>
          <w:rFonts w:ascii="Times New Roman" w:eastAsia="Times New Roman" w:hAnsi="Times New Roman"/>
          <w:color w:val="000000"/>
          <w:sz w:val="28"/>
          <w:szCs w:val="28"/>
          <w:lang w:val="kk-KZ"/>
        </w:rPr>
        <w:t>–</w:t>
      </w:r>
      <w:r w:rsidR="00376A02" w:rsidRPr="00193807">
        <w:rPr>
          <w:rFonts w:ascii="Times New Roman" w:eastAsia="Times New Roman" w:hAnsi="Times New Roman"/>
          <w:color w:val="000000"/>
          <w:sz w:val="28"/>
          <w:szCs w:val="28"/>
          <w:lang w:val="kk-KZ"/>
        </w:rPr>
        <w:t xml:space="preserve"> неғұрлым сезімтал өлшеу әдісі;</w:t>
      </w:r>
    </w:p>
    <w:p w:rsidR="00376A02" w:rsidRPr="00193807" w:rsidRDefault="00BF31DF" w:rsidP="00336A69">
      <w:pPr>
        <w:spacing w:after="0" w:line="240" w:lineRule="auto"/>
        <w:ind w:firstLine="709"/>
        <w:jc w:val="both"/>
        <w:rPr>
          <w:rFonts w:ascii="Times New Roman" w:eastAsia="Times New Roman" w:hAnsi="Times New Roman"/>
          <w:color w:val="000000"/>
          <w:sz w:val="28"/>
          <w:szCs w:val="28"/>
          <w:lang w:val="kk-KZ"/>
        </w:rPr>
      </w:pPr>
      <w:r w:rsidRPr="00193807">
        <w:rPr>
          <w:rFonts w:ascii="Times New Roman" w:eastAsia="Times New Roman" w:hAnsi="Times New Roman"/>
          <w:color w:val="000000"/>
          <w:sz w:val="28"/>
          <w:szCs w:val="28"/>
          <w:lang w:val="kk-KZ"/>
        </w:rPr>
        <w:t>–</w:t>
      </w:r>
      <w:r w:rsidR="00376A02" w:rsidRPr="00193807">
        <w:rPr>
          <w:rFonts w:ascii="Times New Roman" w:eastAsia="Times New Roman" w:hAnsi="Times New Roman"/>
          <w:color w:val="000000"/>
          <w:sz w:val="28"/>
          <w:szCs w:val="28"/>
          <w:lang w:val="kk-KZ"/>
        </w:rPr>
        <w:t xml:space="preserve"> сигналға тіндердің біртектілігі және сыртқы жағдайлар аз әсер етеді (сыртқы жарықтандыру).</w:t>
      </w:r>
    </w:p>
    <w:p w:rsidR="00376A02" w:rsidRPr="00193807" w:rsidRDefault="00376A02" w:rsidP="00336A69">
      <w:pPr>
        <w:spacing w:after="0" w:line="240" w:lineRule="auto"/>
        <w:ind w:firstLine="709"/>
        <w:jc w:val="both"/>
        <w:rPr>
          <w:rFonts w:ascii="Times New Roman" w:eastAsia="Times New Roman" w:hAnsi="Times New Roman"/>
          <w:color w:val="000000"/>
          <w:sz w:val="28"/>
          <w:szCs w:val="28"/>
          <w:lang w:val="kk-KZ"/>
        </w:rPr>
      </w:pPr>
      <w:r w:rsidRPr="00193807">
        <w:rPr>
          <w:rFonts w:ascii="Times New Roman" w:eastAsia="Times New Roman" w:hAnsi="Times New Roman"/>
          <w:color w:val="000000"/>
          <w:sz w:val="28"/>
          <w:szCs w:val="28"/>
          <w:lang w:val="kk-KZ"/>
        </w:rPr>
        <w:t>ЛЭСА-01-Биоспек аспабындағы лазерлі электрондық спектроскопия әдісімен 30 науқасте бағаланған ФС көрсеткіштері 0,73 (min) бастап 168,3 (max) дейінгі мәндер аралығында орналасты; Me</w:t>
      </w:r>
      <w:r w:rsidR="00EE7288" w:rsidRPr="00193807">
        <w:rPr>
          <w:rFonts w:ascii="Times New Roman" w:eastAsia="Times New Roman" w:hAnsi="Times New Roman"/>
          <w:color w:val="000000"/>
          <w:sz w:val="28"/>
          <w:szCs w:val="28"/>
          <w:lang w:val="kk-KZ"/>
        </w:rPr>
        <w:t>(25%;75%)=3,99 (1,88; 7,6) (27</w:t>
      </w:r>
      <w:r w:rsidRPr="00193807">
        <w:rPr>
          <w:rFonts w:ascii="Times New Roman" w:eastAsia="Times New Roman" w:hAnsi="Times New Roman"/>
          <w:color w:val="000000"/>
          <w:sz w:val="28"/>
          <w:szCs w:val="28"/>
          <w:lang w:val="kk-KZ"/>
        </w:rPr>
        <w:t>-сурет).</w:t>
      </w:r>
    </w:p>
    <w:p w:rsidR="00376A02" w:rsidRPr="00193807" w:rsidRDefault="00376A02" w:rsidP="00336A69">
      <w:pPr>
        <w:spacing w:after="0" w:line="240" w:lineRule="auto"/>
        <w:ind w:firstLine="709"/>
        <w:jc w:val="both"/>
        <w:rPr>
          <w:rFonts w:ascii="Times New Roman" w:eastAsia="Times New Roman" w:hAnsi="Times New Roman"/>
          <w:color w:val="000000"/>
          <w:sz w:val="28"/>
          <w:szCs w:val="28"/>
          <w:lang w:val="kk-KZ"/>
        </w:rPr>
      </w:pPr>
    </w:p>
    <w:p w:rsidR="00376A02" w:rsidRPr="00A81FC2" w:rsidRDefault="00376A02" w:rsidP="007B21BB">
      <w:pPr>
        <w:spacing w:after="0" w:line="240" w:lineRule="auto"/>
        <w:jc w:val="center"/>
        <w:rPr>
          <w:rFonts w:ascii="Times New Roman" w:eastAsia="Times New Roman" w:hAnsi="Times New Roman"/>
          <w:color w:val="000000"/>
          <w:sz w:val="28"/>
          <w:szCs w:val="28"/>
        </w:rPr>
      </w:pPr>
      <w:r w:rsidRPr="00A81FC2">
        <w:rPr>
          <w:rFonts w:ascii="Times New Roman" w:eastAsia="Times New Roman" w:hAnsi="Times New Roman"/>
          <w:noProof/>
          <w:color w:val="000000"/>
          <w:sz w:val="28"/>
          <w:szCs w:val="28"/>
          <w:lang w:eastAsia="ru-RU"/>
        </w:rPr>
        <w:drawing>
          <wp:inline distT="0" distB="0" distL="0" distR="0">
            <wp:extent cx="3435856" cy="2003729"/>
            <wp:effectExtent l="0" t="0" r="0" b="0"/>
            <wp:docPr id="301"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3493495" cy="2037343"/>
                    </a:xfrm>
                    <a:prstGeom prst="rect">
                      <a:avLst/>
                    </a:prstGeom>
                    <a:ln w="15875">
                      <a:noFill/>
                    </a:ln>
                  </pic:spPr>
                </pic:pic>
              </a:graphicData>
            </a:graphic>
          </wp:inline>
        </w:drawing>
      </w:r>
    </w:p>
    <w:p w:rsidR="00376A02" w:rsidRPr="007B21BB" w:rsidRDefault="00376A02" w:rsidP="00336A69">
      <w:pPr>
        <w:spacing w:after="0" w:line="240" w:lineRule="auto"/>
        <w:ind w:firstLine="709"/>
        <w:jc w:val="center"/>
        <w:rPr>
          <w:rFonts w:ascii="Times New Roman" w:eastAsia="Times New Roman" w:hAnsi="Times New Roman"/>
          <w:color w:val="000000"/>
          <w:sz w:val="16"/>
          <w:szCs w:val="16"/>
        </w:rPr>
      </w:pPr>
    </w:p>
    <w:p w:rsidR="00376A02" w:rsidRPr="00A81FC2" w:rsidRDefault="007B21BB" w:rsidP="007B21BB">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lang w:val="kk-KZ"/>
        </w:rPr>
        <w:t xml:space="preserve">Сурет </w:t>
      </w:r>
      <w:r w:rsidR="00EE7288" w:rsidRPr="00A81FC2">
        <w:rPr>
          <w:rFonts w:ascii="Times New Roman" w:eastAsia="Times New Roman" w:hAnsi="Times New Roman"/>
          <w:color w:val="000000"/>
          <w:sz w:val="28"/>
          <w:szCs w:val="28"/>
        </w:rPr>
        <w:t>27</w:t>
      </w:r>
      <w:r>
        <w:rPr>
          <w:rFonts w:ascii="Times New Roman" w:eastAsia="Times New Roman" w:hAnsi="Times New Roman"/>
          <w:color w:val="000000"/>
          <w:sz w:val="28"/>
          <w:szCs w:val="28"/>
          <w:lang w:val="kk-KZ"/>
        </w:rPr>
        <w:t xml:space="preserve">– </w:t>
      </w:r>
      <w:r w:rsidR="00376A02" w:rsidRPr="00A81FC2">
        <w:rPr>
          <w:rFonts w:ascii="Times New Roman" w:eastAsia="Times New Roman" w:hAnsi="Times New Roman"/>
          <w:color w:val="000000"/>
          <w:sz w:val="28"/>
          <w:szCs w:val="28"/>
        </w:rPr>
        <w:t>ЛЭСА-01-Биоспек құрылғысында лазерлік электронды спектроскопия әдісімен фотосенсибилизатордың динамикасы</w:t>
      </w:r>
    </w:p>
    <w:p w:rsidR="00376A02" w:rsidRPr="00A81FC2" w:rsidRDefault="00376A02" w:rsidP="00336A69">
      <w:pPr>
        <w:spacing w:after="0" w:line="240" w:lineRule="auto"/>
        <w:ind w:firstLine="709"/>
        <w:jc w:val="both"/>
        <w:rPr>
          <w:rFonts w:ascii="Times New Roman" w:eastAsia="Times New Roman" w:hAnsi="Times New Roman"/>
          <w:color w:val="000000"/>
          <w:sz w:val="28"/>
          <w:szCs w:val="28"/>
        </w:rPr>
      </w:pPr>
    </w:p>
    <w:p w:rsidR="00376A02" w:rsidRPr="00A81FC2" w:rsidRDefault="00376A02" w:rsidP="007B21BB">
      <w:pPr>
        <w:spacing w:after="0" w:line="240" w:lineRule="auto"/>
        <w:jc w:val="center"/>
        <w:rPr>
          <w:rFonts w:ascii="Times New Roman" w:eastAsia="Times New Roman" w:hAnsi="Times New Roman"/>
          <w:color w:val="000000"/>
          <w:sz w:val="28"/>
          <w:szCs w:val="28"/>
        </w:rPr>
      </w:pPr>
      <w:r w:rsidRPr="00A81FC2">
        <w:rPr>
          <w:rFonts w:ascii="Times New Roman" w:eastAsia="Times New Roman" w:hAnsi="Times New Roman"/>
          <w:noProof/>
          <w:color w:val="000000"/>
          <w:sz w:val="28"/>
          <w:szCs w:val="28"/>
          <w:lang w:eastAsia="ru-RU"/>
        </w:rPr>
        <w:drawing>
          <wp:inline distT="0" distB="0" distL="0" distR="0">
            <wp:extent cx="3850958" cy="2202512"/>
            <wp:effectExtent l="0" t="0" r="0" b="7620"/>
            <wp:docPr id="30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46" cstate="print"/>
                    <a:stretch>
                      <a:fillRect/>
                    </a:stretch>
                  </pic:blipFill>
                  <pic:spPr>
                    <a:xfrm>
                      <a:off x="0" y="0"/>
                      <a:ext cx="3901177" cy="2231234"/>
                    </a:xfrm>
                    <a:prstGeom prst="rect">
                      <a:avLst/>
                    </a:prstGeom>
                  </pic:spPr>
                </pic:pic>
              </a:graphicData>
            </a:graphic>
          </wp:inline>
        </w:drawing>
      </w:r>
    </w:p>
    <w:p w:rsidR="00376A02" w:rsidRPr="007B21BB" w:rsidRDefault="00376A02" w:rsidP="00336A69">
      <w:pPr>
        <w:spacing w:after="0" w:line="240" w:lineRule="auto"/>
        <w:ind w:firstLine="709"/>
        <w:jc w:val="center"/>
        <w:rPr>
          <w:rFonts w:ascii="Times New Roman" w:eastAsia="Times New Roman" w:hAnsi="Times New Roman"/>
          <w:color w:val="000000"/>
          <w:sz w:val="16"/>
          <w:szCs w:val="16"/>
        </w:rPr>
      </w:pPr>
    </w:p>
    <w:p w:rsidR="007B21BB" w:rsidRPr="007B21BB" w:rsidRDefault="007B21BB" w:rsidP="007B21BB">
      <w:pPr>
        <w:spacing w:after="0" w:line="240" w:lineRule="auto"/>
        <w:ind w:firstLine="709"/>
        <w:jc w:val="both"/>
        <w:rPr>
          <w:rFonts w:ascii="Times New Roman" w:eastAsia="Times New Roman" w:hAnsi="Times New Roman"/>
          <w:color w:val="000000"/>
          <w:sz w:val="24"/>
          <w:szCs w:val="24"/>
          <w:lang w:val="kk-KZ"/>
        </w:rPr>
      </w:pPr>
      <w:r w:rsidRPr="007B21BB">
        <w:rPr>
          <w:rFonts w:ascii="Times New Roman" w:eastAsia="Times New Roman" w:hAnsi="Times New Roman"/>
          <w:color w:val="000000"/>
          <w:sz w:val="24"/>
          <w:szCs w:val="24"/>
          <w:lang w:val="kk-KZ"/>
        </w:rPr>
        <w:t xml:space="preserve">а </w:t>
      </w:r>
      <w:r w:rsidR="005F377D">
        <w:rPr>
          <w:rFonts w:ascii="Times New Roman" w:eastAsia="Times New Roman" w:hAnsi="Times New Roman"/>
          <w:color w:val="000000"/>
          <w:sz w:val="24"/>
          <w:szCs w:val="24"/>
          <w:lang w:val="kk-KZ"/>
        </w:rPr>
        <w:t>–</w:t>
      </w:r>
      <w:r w:rsidRPr="007B21BB">
        <w:rPr>
          <w:rFonts w:ascii="Times New Roman" w:eastAsia="Times New Roman" w:hAnsi="Times New Roman"/>
          <w:color w:val="000000"/>
          <w:sz w:val="24"/>
          <w:szCs w:val="24"/>
          <w:lang w:val="kk-KZ"/>
        </w:rPr>
        <w:t xml:space="preserve"> науқас К. алдыңғы кеуде қабырғасында СБҚІ тері метастаздары бар. Спектр 0 </w:t>
      </w:r>
      <w:r w:rsidR="005F377D">
        <w:rPr>
          <w:rFonts w:ascii="Times New Roman" w:eastAsia="Times New Roman" w:hAnsi="Times New Roman"/>
          <w:color w:val="000000"/>
          <w:sz w:val="24"/>
          <w:szCs w:val="24"/>
          <w:lang w:val="kk-KZ"/>
        </w:rPr>
        <w:t>–</w:t>
      </w:r>
      <w:r w:rsidRPr="007B21BB">
        <w:rPr>
          <w:rFonts w:ascii="Times New Roman" w:eastAsia="Times New Roman" w:hAnsi="Times New Roman"/>
          <w:color w:val="000000"/>
          <w:sz w:val="24"/>
          <w:szCs w:val="24"/>
          <w:lang w:val="kk-KZ"/>
        </w:rPr>
        <w:t>қалыпты тері, флуоресценция деңгейі (көздің кері шашырау шыңына нормаланған флуоресценция шыңының көрсеткіші)</w:t>
      </w:r>
      <w:r>
        <w:rPr>
          <w:rFonts w:ascii="Times New Roman" w:eastAsia="Times New Roman" w:hAnsi="Times New Roman"/>
          <w:color w:val="000000"/>
          <w:sz w:val="24"/>
          <w:szCs w:val="24"/>
          <w:lang w:val="kk-KZ"/>
        </w:rPr>
        <w:t>:</w:t>
      </w:r>
      <w:r w:rsidRPr="007B21BB">
        <w:rPr>
          <w:rFonts w:ascii="Times New Roman" w:eastAsia="Times New Roman" w:hAnsi="Times New Roman"/>
          <w:color w:val="000000"/>
          <w:sz w:val="24"/>
          <w:szCs w:val="24"/>
          <w:lang w:val="kk-KZ"/>
        </w:rPr>
        <w:t xml:space="preserve"> 1 – қалыпты тері ФС енгізгеннен соң 2 сағаттан кейін, флуоресценция деңгейі = 2,0 с.б., спектр 2 - ФС енгізгеннен соң 2 сағаттан кейінгі ісік, флуоресценция</w:t>
      </w:r>
      <w:r>
        <w:rPr>
          <w:rFonts w:ascii="Times New Roman" w:eastAsia="Times New Roman" w:hAnsi="Times New Roman"/>
          <w:color w:val="000000"/>
          <w:sz w:val="24"/>
          <w:szCs w:val="24"/>
          <w:lang w:val="kk-KZ"/>
        </w:rPr>
        <w:t xml:space="preserve">; </w:t>
      </w:r>
      <w:r w:rsidRPr="007B21BB">
        <w:rPr>
          <w:rFonts w:ascii="Times New Roman" w:eastAsia="Times New Roman" w:hAnsi="Times New Roman"/>
          <w:sz w:val="24"/>
          <w:szCs w:val="24"/>
          <w:lang w:val="kk-KZ" w:eastAsia="ru-RU"/>
        </w:rPr>
        <w:t xml:space="preserve">3 </w:t>
      </w:r>
      <w:r w:rsidR="005F377D">
        <w:rPr>
          <w:rFonts w:ascii="Times New Roman" w:eastAsia="Times New Roman" w:hAnsi="Times New Roman"/>
          <w:sz w:val="24"/>
          <w:szCs w:val="24"/>
          <w:lang w:val="kk-KZ" w:eastAsia="ru-RU"/>
        </w:rPr>
        <w:t>–</w:t>
      </w:r>
      <w:r w:rsidRPr="007B21BB">
        <w:rPr>
          <w:rFonts w:ascii="Times New Roman" w:eastAsia="Times New Roman" w:hAnsi="Times New Roman"/>
          <w:sz w:val="24"/>
          <w:szCs w:val="24"/>
          <w:lang w:val="kk-KZ" w:eastAsia="ru-RU"/>
        </w:rPr>
        <w:t xml:space="preserve"> ісік, ФДТ-дан кейін бірден (доза тығыздығы </w:t>
      </w:r>
      <w:r w:rsidR="005F377D">
        <w:rPr>
          <w:rFonts w:ascii="Times New Roman" w:eastAsia="Times New Roman" w:hAnsi="Times New Roman"/>
          <w:sz w:val="24"/>
          <w:szCs w:val="24"/>
          <w:lang w:val="kk-KZ" w:eastAsia="ru-RU"/>
        </w:rPr>
        <w:t>–</w:t>
      </w:r>
      <w:r w:rsidRPr="007B21BB">
        <w:rPr>
          <w:rFonts w:ascii="Times New Roman" w:eastAsia="Times New Roman" w:hAnsi="Times New Roman"/>
          <w:sz w:val="24"/>
          <w:szCs w:val="24"/>
          <w:lang w:val="kk-KZ" w:eastAsia="ru-RU"/>
        </w:rPr>
        <w:t xml:space="preserve"> 200 Дж/см</w:t>
      </w:r>
      <w:r w:rsidRPr="007B21BB">
        <w:rPr>
          <w:rFonts w:ascii="Times New Roman" w:eastAsia="Times New Roman" w:hAnsi="Times New Roman"/>
          <w:sz w:val="24"/>
          <w:szCs w:val="24"/>
          <w:vertAlign w:val="superscript"/>
          <w:lang w:val="kk-KZ" w:eastAsia="ru-RU"/>
        </w:rPr>
        <w:t>2</w:t>
      </w:r>
      <w:r w:rsidRPr="007B21BB">
        <w:rPr>
          <w:rFonts w:ascii="Times New Roman" w:eastAsia="Times New Roman" w:hAnsi="Times New Roman"/>
          <w:sz w:val="24"/>
          <w:szCs w:val="24"/>
          <w:lang w:val="kk-KZ" w:eastAsia="ru-RU"/>
        </w:rPr>
        <w:t xml:space="preserve">, қуат тығыздығы </w:t>
      </w:r>
      <w:r w:rsidR="005F377D">
        <w:rPr>
          <w:rFonts w:ascii="Times New Roman" w:eastAsia="Times New Roman" w:hAnsi="Times New Roman"/>
          <w:sz w:val="24"/>
          <w:szCs w:val="24"/>
          <w:lang w:val="kk-KZ" w:eastAsia="ru-RU"/>
        </w:rPr>
        <w:t>–</w:t>
      </w:r>
      <w:r w:rsidRPr="007B21BB">
        <w:rPr>
          <w:rFonts w:ascii="Times New Roman" w:eastAsia="Times New Roman" w:hAnsi="Times New Roman"/>
          <w:sz w:val="24"/>
          <w:szCs w:val="24"/>
          <w:lang w:val="kk-KZ" w:eastAsia="ru-RU"/>
        </w:rPr>
        <w:t xml:space="preserve"> 0,31 Вт/см</w:t>
      </w:r>
      <w:r w:rsidRPr="007B21BB">
        <w:rPr>
          <w:rFonts w:ascii="Times New Roman" w:eastAsia="Times New Roman" w:hAnsi="Times New Roman"/>
          <w:sz w:val="24"/>
          <w:szCs w:val="24"/>
          <w:vertAlign w:val="superscript"/>
          <w:lang w:val="kk-KZ" w:eastAsia="ru-RU"/>
        </w:rPr>
        <w:t>2</w:t>
      </w:r>
      <w:r w:rsidRPr="007B21BB">
        <w:rPr>
          <w:rFonts w:ascii="Times New Roman" w:eastAsia="Times New Roman" w:hAnsi="Times New Roman"/>
          <w:sz w:val="24"/>
          <w:szCs w:val="24"/>
          <w:lang w:val="kk-KZ" w:eastAsia="ru-RU"/>
        </w:rPr>
        <w:t xml:space="preserve">); 4 </w:t>
      </w:r>
      <w:r w:rsidR="005F377D">
        <w:rPr>
          <w:rFonts w:ascii="Times New Roman" w:eastAsia="Times New Roman" w:hAnsi="Times New Roman"/>
          <w:sz w:val="24"/>
          <w:szCs w:val="24"/>
          <w:lang w:val="kk-KZ" w:eastAsia="ru-RU"/>
        </w:rPr>
        <w:t>–</w:t>
      </w:r>
      <w:r w:rsidRPr="007B21BB">
        <w:rPr>
          <w:rFonts w:ascii="Times New Roman" w:eastAsia="Times New Roman" w:hAnsi="Times New Roman"/>
          <w:sz w:val="24"/>
          <w:szCs w:val="24"/>
          <w:lang w:val="kk-KZ" w:eastAsia="ru-RU"/>
        </w:rPr>
        <w:t xml:space="preserve"> ФДТ-ден кейінгі қалыпты тері; </w:t>
      </w:r>
      <w:r>
        <w:rPr>
          <w:rFonts w:ascii="Times New Roman" w:eastAsia="Times New Roman" w:hAnsi="Times New Roman"/>
          <w:sz w:val="24"/>
          <w:szCs w:val="24"/>
          <w:lang w:val="kk-KZ" w:eastAsia="ru-RU"/>
        </w:rPr>
        <w:t>б</w:t>
      </w:r>
      <w:r w:rsidR="005F377D">
        <w:rPr>
          <w:rFonts w:ascii="Times New Roman" w:eastAsia="Times New Roman" w:hAnsi="Times New Roman"/>
          <w:sz w:val="24"/>
          <w:szCs w:val="24"/>
          <w:lang w:val="kk-KZ" w:eastAsia="ru-RU"/>
        </w:rPr>
        <w:t>–</w:t>
      </w:r>
      <w:r w:rsidRPr="007B21BB">
        <w:rPr>
          <w:rFonts w:ascii="Times New Roman" w:eastAsia="Times New Roman" w:hAnsi="Times New Roman"/>
          <w:sz w:val="24"/>
          <w:szCs w:val="24"/>
          <w:lang w:val="kk-KZ" w:eastAsia="ru-RU"/>
        </w:rPr>
        <w:t xml:space="preserve"> көздің артқы шашырауына нормаланған ерікті бірліктердегі флуоресценция интенсивтілігінің мәні; в </w:t>
      </w:r>
      <w:r w:rsidR="005F377D">
        <w:rPr>
          <w:rFonts w:ascii="Times New Roman" w:eastAsia="Times New Roman" w:hAnsi="Times New Roman"/>
          <w:sz w:val="24"/>
          <w:szCs w:val="24"/>
          <w:lang w:val="kk-KZ" w:eastAsia="ru-RU"/>
        </w:rPr>
        <w:t>–</w:t>
      </w:r>
      <w:r w:rsidRPr="007B21BB">
        <w:rPr>
          <w:rFonts w:ascii="Times New Roman" w:eastAsia="Times New Roman" w:hAnsi="Times New Roman"/>
          <w:sz w:val="24"/>
          <w:szCs w:val="24"/>
          <w:lang w:val="kk-KZ" w:eastAsia="ru-RU"/>
        </w:rPr>
        <w:t xml:space="preserve"> өлшенген флуоресценция интен</w:t>
      </w:r>
      <w:r>
        <w:rPr>
          <w:rFonts w:ascii="Times New Roman" w:eastAsia="Times New Roman" w:hAnsi="Times New Roman"/>
          <w:sz w:val="24"/>
          <w:szCs w:val="24"/>
          <w:lang w:val="kk-KZ" w:eastAsia="ru-RU"/>
        </w:rPr>
        <w:t>сивтілігінің графикалық бейнесі</w:t>
      </w:r>
    </w:p>
    <w:p w:rsidR="007B21BB" w:rsidRPr="007B21BB" w:rsidRDefault="007B21BB" w:rsidP="007B21BB">
      <w:pPr>
        <w:spacing w:after="0" w:line="240" w:lineRule="auto"/>
        <w:jc w:val="center"/>
        <w:rPr>
          <w:rFonts w:ascii="Times New Roman" w:eastAsia="Times New Roman" w:hAnsi="Times New Roman"/>
          <w:color w:val="000000"/>
          <w:sz w:val="16"/>
          <w:szCs w:val="16"/>
          <w:lang w:val="kk-KZ"/>
        </w:rPr>
      </w:pPr>
    </w:p>
    <w:p w:rsidR="00376A02" w:rsidRPr="007B21BB" w:rsidRDefault="007B21BB" w:rsidP="007B21BB">
      <w:pPr>
        <w:spacing w:after="0" w:line="240" w:lineRule="auto"/>
        <w:jc w:val="center"/>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 xml:space="preserve">Сурет </w:t>
      </w:r>
      <w:r w:rsidR="00EE7288" w:rsidRPr="007B21BB">
        <w:rPr>
          <w:rFonts w:ascii="Times New Roman" w:eastAsia="Times New Roman" w:hAnsi="Times New Roman"/>
          <w:color w:val="000000"/>
          <w:sz w:val="28"/>
          <w:szCs w:val="28"/>
          <w:lang w:val="kk-KZ"/>
        </w:rPr>
        <w:t>28</w:t>
      </w:r>
      <w:r>
        <w:rPr>
          <w:rFonts w:ascii="Times New Roman" w:eastAsia="Times New Roman" w:hAnsi="Times New Roman"/>
          <w:color w:val="000000"/>
          <w:sz w:val="28"/>
          <w:szCs w:val="28"/>
          <w:lang w:val="kk-KZ"/>
        </w:rPr>
        <w:t xml:space="preserve">– </w:t>
      </w:r>
      <w:r w:rsidR="00376A02" w:rsidRPr="007B21BB">
        <w:rPr>
          <w:rFonts w:ascii="Times New Roman" w:eastAsia="Times New Roman" w:hAnsi="Times New Roman"/>
          <w:color w:val="000000"/>
          <w:sz w:val="28"/>
          <w:szCs w:val="28"/>
          <w:lang w:val="kk-KZ"/>
        </w:rPr>
        <w:t>ФС (ЛЭСА) деңгейіне байланысты спектрлік бейнелердің мысалдары</w:t>
      </w:r>
    </w:p>
    <w:p w:rsidR="00376A02" w:rsidRDefault="007B21BB" w:rsidP="00336A69">
      <w:pPr>
        <w:spacing w:after="0" w:line="240" w:lineRule="auto"/>
        <w:ind w:firstLine="709"/>
        <w:jc w:val="both"/>
        <w:rPr>
          <w:rFonts w:ascii="Times New Roman" w:eastAsia="Times New Roman" w:hAnsi="Times New Roman"/>
          <w:sz w:val="28"/>
          <w:szCs w:val="28"/>
          <w:lang w:val="kk-KZ" w:eastAsia="ru-RU"/>
        </w:rPr>
      </w:pPr>
      <w:r w:rsidRPr="007B21BB">
        <w:rPr>
          <w:rFonts w:ascii="Times New Roman" w:eastAsia="Times New Roman" w:hAnsi="Times New Roman"/>
          <w:sz w:val="28"/>
          <w:szCs w:val="28"/>
          <w:lang w:val="kk-KZ" w:eastAsia="ru-RU"/>
        </w:rPr>
        <w:lastRenderedPageBreak/>
        <w:t xml:space="preserve">Барлық емделушілерде сүт безі қатерлі ісігінің тері метастаздарын анықтау </w:t>
      </w:r>
      <w:r w:rsidRPr="00A81FC2">
        <w:rPr>
          <w:rFonts w:ascii="Times New Roman" w:eastAsia="Times New Roman" w:hAnsi="Times New Roman"/>
          <w:sz w:val="28"/>
          <w:szCs w:val="28"/>
          <w:lang w:val="kk-KZ" w:eastAsia="ru-RU"/>
        </w:rPr>
        <w:t>барысында</w:t>
      </w:r>
      <w:r w:rsidRPr="007B21BB">
        <w:rPr>
          <w:rFonts w:ascii="Times New Roman" w:eastAsia="Times New Roman" w:hAnsi="Times New Roman"/>
          <w:sz w:val="28"/>
          <w:szCs w:val="28"/>
          <w:lang w:val="kk-KZ" w:eastAsia="ru-RU"/>
        </w:rPr>
        <w:t xml:space="preserve"> флуоресцентті диагностиканың мүмкіндіктерін бағалау кезінде препараттың терінің және шырышты қабықтың құрамынан кем дегенде 2,2-3,4 есе асатын емдік жинақталуы байқалды. Ісіктегі препараттың мазмұны барлық жағдайларда емдік минимумнан асып кетті, бұл </w:t>
      </w:r>
      <w:r w:rsidRPr="00A81FC2">
        <w:rPr>
          <w:rFonts w:ascii="Times New Roman" w:eastAsia="Times New Roman" w:hAnsi="Times New Roman"/>
          <w:sz w:val="28"/>
          <w:szCs w:val="28"/>
          <w:lang w:val="kk-KZ" w:eastAsia="ru-RU"/>
        </w:rPr>
        <w:t>Ф</w:t>
      </w:r>
      <w:r w:rsidRPr="007B21BB">
        <w:rPr>
          <w:rFonts w:ascii="Times New Roman" w:eastAsia="Times New Roman" w:hAnsi="Times New Roman"/>
          <w:sz w:val="28"/>
          <w:szCs w:val="28"/>
          <w:lang w:val="kk-KZ" w:eastAsia="ru-RU"/>
        </w:rPr>
        <w:t xml:space="preserve">ДТ сеансын жүргізуге мүмкіндік берді </w:t>
      </w:r>
      <w:r>
        <w:rPr>
          <w:rFonts w:ascii="Times New Roman" w:eastAsia="Times New Roman" w:hAnsi="Times New Roman"/>
          <w:sz w:val="28"/>
          <w:szCs w:val="28"/>
          <w:lang w:val="kk-KZ" w:eastAsia="ru-RU"/>
        </w:rPr>
        <w:t>(</w:t>
      </w:r>
      <w:r w:rsidRPr="007B21BB">
        <w:rPr>
          <w:rFonts w:ascii="Times New Roman" w:eastAsia="Times New Roman" w:hAnsi="Times New Roman"/>
          <w:sz w:val="28"/>
          <w:szCs w:val="28"/>
          <w:lang w:val="kk-KZ" w:eastAsia="ru-RU"/>
        </w:rPr>
        <w:t>11-кесте).</w:t>
      </w:r>
    </w:p>
    <w:p w:rsidR="007B21BB" w:rsidRPr="007B21BB" w:rsidRDefault="007B21BB" w:rsidP="00336A69">
      <w:pPr>
        <w:spacing w:after="0" w:line="240" w:lineRule="auto"/>
        <w:ind w:firstLine="709"/>
        <w:jc w:val="both"/>
        <w:rPr>
          <w:rFonts w:ascii="Times New Roman" w:eastAsia="Times New Roman" w:hAnsi="Times New Roman"/>
          <w:sz w:val="28"/>
          <w:szCs w:val="28"/>
          <w:lang w:val="kk-KZ" w:eastAsia="ru-RU"/>
        </w:rPr>
      </w:pPr>
    </w:p>
    <w:p w:rsidR="00376A02" w:rsidRPr="00A81FC2" w:rsidRDefault="007B21BB" w:rsidP="007B21BB">
      <w:pPr>
        <w:spacing w:after="0" w:line="240" w:lineRule="auto"/>
        <w:jc w:val="both"/>
        <w:rPr>
          <w:rFonts w:ascii="Times New Roman" w:eastAsia="SimSun" w:hAnsi="Times New Roman"/>
          <w:color w:val="000000"/>
          <w:sz w:val="28"/>
          <w:szCs w:val="28"/>
          <w:lang w:val="kk-KZ" w:eastAsia="ru-RU"/>
        </w:rPr>
      </w:pPr>
      <w:r>
        <w:rPr>
          <w:rFonts w:ascii="Times New Roman" w:eastAsia="SimSun" w:hAnsi="Times New Roman"/>
          <w:color w:val="000000"/>
          <w:sz w:val="28"/>
          <w:szCs w:val="28"/>
          <w:lang w:val="kk-KZ" w:eastAsia="ru-RU"/>
        </w:rPr>
        <w:t xml:space="preserve">Кесте </w:t>
      </w:r>
      <w:r w:rsidR="00EE7288" w:rsidRPr="00A81FC2">
        <w:rPr>
          <w:rFonts w:ascii="Times New Roman" w:eastAsia="SimSun" w:hAnsi="Times New Roman"/>
          <w:color w:val="000000"/>
          <w:sz w:val="28"/>
          <w:szCs w:val="28"/>
          <w:lang w:val="kk-KZ" w:eastAsia="ru-RU"/>
        </w:rPr>
        <w:t>11</w:t>
      </w:r>
      <w:r>
        <w:rPr>
          <w:rFonts w:ascii="Times New Roman" w:eastAsia="SimSun" w:hAnsi="Times New Roman"/>
          <w:color w:val="000000"/>
          <w:sz w:val="28"/>
          <w:szCs w:val="28"/>
          <w:lang w:val="kk-KZ" w:eastAsia="ru-RU"/>
        </w:rPr>
        <w:t xml:space="preserve">– </w:t>
      </w:r>
      <w:r w:rsidR="00376A02" w:rsidRPr="00A81FC2">
        <w:rPr>
          <w:rFonts w:ascii="Times New Roman" w:eastAsia="Times New Roman" w:hAnsi="Times New Roman"/>
          <w:color w:val="000000"/>
          <w:sz w:val="28"/>
          <w:szCs w:val="28"/>
          <w:lang w:val="kk-KZ" w:eastAsia="ru-RU"/>
        </w:rPr>
        <w:t xml:space="preserve">Сүт безі қатерлі ісігінің тері метастаздарында </w:t>
      </w:r>
      <w:r w:rsidR="00376A02" w:rsidRPr="00A81FC2">
        <w:rPr>
          <w:rFonts w:ascii="Times New Roman" w:eastAsia="SimSun" w:hAnsi="Times New Roman"/>
          <w:color w:val="000000"/>
          <w:sz w:val="28"/>
          <w:szCs w:val="28"/>
          <w:lang w:val="kk-KZ" w:eastAsia="ru-RU"/>
        </w:rPr>
        <w:t>фотосенсибилизатор динамикасы</w:t>
      </w:r>
    </w:p>
    <w:p w:rsidR="00376A02" w:rsidRPr="007B21BB" w:rsidRDefault="00376A02" w:rsidP="00336A69">
      <w:pPr>
        <w:spacing w:after="0" w:line="240" w:lineRule="auto"/>
        <w:ind w:firstLine="709"/>
        <w:jc w:val="both"/>
        <w:rPr>
          <w:rFonts w:ascii="Times New Roman" w:eastAsia="SimSun" w:hAnsi="Times New Roman"/>
          <w:color w:val="000000"/>
          <w:sz w:val="16"/>
          <w:szCs w:val="16"/>
          <w:lang w:val="kk-KZ" w:eastAsia="ru-RU"/>
        </w:rPr>
      </w:pPr>
    </w:p>
    <w:tbl>
      <w:tblPr>
        <w:tblStyle w:val="TableGrid9"/>
        <w:tblW w:w="0" w:type="auto"/>
        <w:jc w:val="center"/>
        <w:tblLook w:val="04A0" w:firstRow="1" w:lastRow="0" w:firstColumn="1" w:lastColumn="0" w:noHBand="0" w:noVBand="1"/>
      </w:tblPr>
      <w:tblGrid>
        <w:gridCol w:w="3202"/>
        <w:gridCol w:w="3202"/>
        <w:gridCol w:w="3202"/>
      </w:tblGrid>
      <w:tr w:rsidR="00376A02" w:rsidRPr="00BE2FC1" w:rsidTr="007B21BB">
        <w:trPr>
          <w:jc w:val="center"/>
        </w:trPr>
        <w:tc>
          <w:tcPr>
            <w:tcW w:w="3202" w:type="dxa"/>
            <w:vAlign w:val="center"/>
          </w:tcPr>
          <w:p w:rsidR="00376A02" w:rsidRPr="00A81FC2" w:rsidRDefault="00376A02" w:rsidP="007B21BB">
            <w:pPr>
              <w:spacing w:after="0" w:line="240" w:lineRule="auto"/>
              <w:jc w:val="center"/>
              <w:rPr>
                <w:rFonts w:ascii="Times New Roman" w:eastAsia="SimSun" w:hAnsi="Times New Roman"/>
                <w:color w:val="000000"/>
                <w:sz w:val="24"/>
                <w:szCs w:val="24"/>
                <w:lang w:val="kk-KZ"/>
              </w:rPr>
            </w:pPr>
            <w:r w:rsidRPr="00A81FC2">
              <w:rPr>
                <w:rFonts w:ascii="Times New Roman" w:hAnsi="Times New Roman"/>
                <w:color w:val="000000"/>
                <w:sz w:val="24"/>
                <w:szCs w:val="24"/>
              </w:rPr>
              <w:t>ФД</w:t>
            </w:r>
            <w:r w:rsidRPr="00A81FC2">
              <w:rPr>
                <w:rFonts w:ascii="Times New Roman" w:hAnsi="Times New Roman"/>
                <w:color w:val="000000"/>
                <w:sz w:val="24"/>
                <w:szCs w:val="24"/>
                <w:lang w:val="kk-KZ"/>
              </w:rPr>
              <w:t xml:space="preserve"> көрсеткіштері</w:t>
            </w:r>
          </w:p>
        </w:tc>
        <w:tc>
          <w:tcPr>
            <w:tcW w:w="3202" w:type="dxa"/>
            <w:vAlign w:val="center"/>
          </w:tcPr>
          <w:p w:rsidR="00376A02" w:rsidRPr="00A81FC2" w:rsidRDefault="00376A02" w:rsidP="007B21BB">
            <w:pPr>
              <w:spacing w:after="0" w:line="240" w:lineRule="auto"/>
              <w:jc w:val="center"/>
              <w:rPr>
                <w:rFonts w:ascii="Times New Roman" w:eastAsia="SimSun" w:hAnsi="Times New Roman"/>
                <w:color w:val="000000"/>
                <w:sz w:val="24"/>
                <w:szCs w:val="24"/>
                <w:lang w:val="kk-KZ"/>
              </w:rPr>
            </w:pPr>
            <w:r w:rsidRPr="00A81FC2">
              <w:rPr>
                <w:rFonts w:ascii="Times New Roman" w:hAnsi="Times New Roman"/>
                <w:color w:val="000000"/>
                <w:sz w:val="24"/>
                <w:szCs w:val="24"/>
              </w:rPr>
              <w:t>ФС</w:t>
            </w:r>
            <w:r w:rsidRPr="00A81FC2">
              <w:rPr>
                <w:rFonts w:ascii="Times New Roman" w:hAnsi="Times New Roman"/>
                <w:color w:val="000000"/>
                <w:sz w:val="24"/>
                <w:szCs w:val="24"/>
                <w:lang w:val="kk-KZ"/>
              </w:rPr>
              <w:t xml:space="preserve"> енгізгенге дейін</w:t>
            </w:r>
          </w:p>
        </w:tc>
        <w:tc>
          <w:tcPr>
            <w:tcW w:w="3202" w:type="dxa"/>
            <w:vAlign w:val="center"/>
          </w:tcPr>
          <w:p w:rsidR="00376A02" w:rsidRPr="00A81FC2" w:rsidRDefault="00376A02" w:rsidP="007B21BB">
            <w:pPr>
              <w:spacing w:after="0" w:line="240" w:lineRule="auto"/>
              <w:jc w:val="center"/>
              <w:rPr>
                <w:rFonts w:ascii="Times New Roman" w:eastAsia="SimSun" w:hAnsi="Times New Roman"/>
                <w:color w:val="000000"/>
                <w:sz w:val="24"/>
                <w:szCs w:val="24"/>
                <w:lang w:val="kk-KZ"/>
              </w:rPr>
            </w:pPr>
            <w:r w:rsidRPr="00A81FC2">
              <w:rPr>
                <w:rFonts w:ascii="Times New Roman" w:hAnsi="Times New Roman"/>
                <w:color w:val="000000"/>
                <w:sz w:val="24"/>
                <w:szCs w:val="24"/>
                <w:lang w:val="kk-KZ"/>
              </w:rPr>
              <w:t>ФС енгізгеннен кейін 3 сағаттан соң</w:t>
            </w:r>
          </w:p>
        </w:tc>
      </w:tr>
      <w:tr w:rsidR="00376A02" w:rsidRPr="00A81FC2" w:rsidTr="00336728">
        <w:trPr>
          <w:jc w:val="center"/>
        </w:trPr>
        <w:tc>
          <w:tcPr>
            <w:tcW w:w="3202" w:type="dxa"/>
          </w:tcPr>
          <w:p w:rsidR="00376A02" w:rsidRPr="00A81FC2" w:rsidRDefault="00376A02" w:rsidP="00A81FC2">
            <w:pPr>
              <w:spacing w:after="0" w:line="240" w:lineRule="auto"/>
              <w:jc w:val="both"/>
              <w:rPr>
                <w:rFonts w:ascii="Times New Roman" w:eastAsia="SimSun" w:hAnsi="Times New Roman"/>
                <w:color w:val="000000"/>
                <w:sz w:val="24"/>
                <w:szCs w:val="24"/>
              </w:rPr>
            </w:pPr>
            <w:r w:rsidRPr="00A81FC2">
              <w:rPr>
                <w:rFonts w:ascii="Times New Roman" w:hAnsi="Times New Roman"/>
                <w:color w:val="000000"/>
                <w:sz w:val="24"/>
                <w:szCs w:val="24"/>
                <w:lang w:val="en-US"/>
              </w:rPr>
              <w:t>dFCmin</w:t>
            </w:r>
          </w:p>
        </w:tc>
        <w:tc>
          <w:tcPr>
            <w:tcW w:w="3202" w:type="dxa"/>
          </w:tcPr>
          <w:p w:rsidR="00376A02" w:rsidRPr="00A81FC2" w:rsidRDefault="00376A02" w:rsidP="00A81FC2">
            <w:pPr>
              <w:spacing w:after="0" w:line="240" w:lineRule="auto"/>
              <w:jc w:val="both"/>
              <w:rPr>
                <w:rFonts w:ascii="Times New Roman" w:eastAsia="SimSun" w:hAnsi="Times New Roman"/>
                <w:color w:val="000000"/>
                <w:sz w:val="24"/>
                <w:szCs w:val="24"/>
              </w:rPr>
            </w:pPr>
            <w:r w:rsidRPr="00A81FC2">
              <w:rPr>
                <w:rFonts w:ascii="Times New Roman" w:hAnsi="Times New Roman"/>
                <w:color w:val="000000"/>
                <w:sz w:val="24"/>
                <w:szCs w:val="24"/>
              </w:rPr>
              <w:t>0,65</w:t>
            </w:r>
            <w:r w:rsidRPr="00A81FC2">
              <w:rPr>
                <w:rFonts w:ascii="Times New Roman" w:hAnsi="Times New Roman"/>
                <w:color w:val="000000"/>
                <w:sz w:val="24"/>
                <w:szCs w:val="24"/>
                <w:lang w:val="kk-KZ"/>
              </w:rPr>
              <w:t>±2,5</w:t>
            </w:r>
          </w:p>
        </w:tc>
        <w:tc>
          <w:tcPr>
            <w:tcW w:w="3202" w:type="dxa"/>
          </w:tcPr>
          <w:p w:rsidR="00376A02" w:rsidRPr="00A81FC2" w:rsidRDefault="00376A02" w:rsidP="00A81FC2">
            <w:pPr>
              <w:spacing w:after="0" w:line="240" w:lineRule="auto"/>
              <w:jc w:val="both"/>
              <w:rPr>
                <w:rFonts w:ascii="Times New Roman" w:eastAsia="SimSun" w:hAnsi="Times New Roman"/>
                <w:color w:val="000000"/>
                <w:sz w:val="24"/>
                <w:szCs w:val="24"/>
              </w:rPr>
            </w:pPr>
            <w:r w:rsidRPr="00A81FC2">
              <w:rPr>
                <w:rFonts w:ascii="Times New Roman" w:hAnsi="Times New Roman"/>
                <w:color w:val="000000"/>
                <w:sz w:val="24"/>
                <w:szCs w:val="24"/>
                <w:lang w:val="kk-KZ"/>
              </w:rPr>
              <w:t>10,8±1,4</w:t>
            </w:r>
            <w:r w:rsidRPr="00A81FC2">
              <w:rPr>
                <w:rFonts w:ascii="Times New Roman" w:hAnsi="Times New Roman"/>
                <w:b/>
                <w:bCs/>
                <w:color w:val="000000"/>
                <w:sz w:val="24"/>
                <w:szCs w:val="24"/>
                <w:lang w:val="kk-KZ"/>
              </w:rPr>
              <w:t>*</w:t>
            </w:r>
          </w:p>
        </w:tc>
      </w:tr>
      <w:tr w:rsidR="00376A02" w:rsidRPr="00A81FC2" w:rsidTr="00336728">
        <w:trPr>
          <w:jc w:val="center"/>
        </w:trPr>
        <w:tc>
          <w:tcPr>
            <w:tcW w:w="3202" w:type="dxa"/>
          </w:tcPr>
          <w:p w:rsidR="00376A02" w:rsidRPr="00A81FC2" w:rsidRDefault="00376A02" w:rsidP="00A81FC2">
            <w:pPr>
              <w:spacing w:after="0" w:line="240" w:lineRule="auto"/>
              <w:jc w:val="both"/>
              <w:rPr>
                <w:rFonts w:ascii="Times New Roman" w:eastAsia="SimSun" w:hAnsi="Times New Roman"/>
                <w:color w:val="000000"/>
                <w:sz w:val="24"/>
                <w:szCs w:val="24"/>
              </w:rPr>
            </w:pPr>
            <w:r w:rsidRPr="00A81FC2">
              <w:rPr>
                <w:rFonts w:ascii="Times New Roman" w:hAnsi="Times New Roman"/>
                <w:color w:val="000000"/>
                <w:sz w:val="24"/>
                <w:szCs w:val="24"/>
                <w:lang w:val="en-US"/>
              </w:rPr>
              <w:t>dFCmax</w:t>
            </w:r>
          </w:p>
        </w:tc>
        <w:tc>
          <w:tcPr>
            <w:tcW w:w="3202" w:type="dxa"/>
          </w:tcPr>
          <w:p w:rsidR="00376A02" w:rsidRPr="00A81FC2" w:rsidRDefault="00376A02" w:rsidP="00A81FC2">
            <w:pPr>
              <w:spacing w:after="0" w:line="240" w:lineRule="auto"/>
              <w:jc w:val="both"/>
              <w:rPr>
                <w:rFonts w:ascii="Times New Roman" w:eastAsia="SimSun" w:hAnsi="Times New Roman"/>
                <w:color w:val="000000"/>
                <w:sz w:val="24"/>
                <w:szCs w:val="24"/>
              </w:rPr>
            </w:pPr>
            <w:r w:rsidRPr="00A81FC2">
              <w:rPr>
                <w:rFonts w:ascii="Times New Roman" w:hAnsi="Times New Roman"/>
                <w:color w:val="000000"/>
                <w:sz w:val="24"/>
                <w:szCs w:val="24"/>
                <w:lang w:val="kk-KZ"/>
              </w:rPr>
              <w:t>1,33±3,1</w:t>
            </w:r>
          </w:p>
        </w:tc>
        <w:tc>
          <w:tcPr>
            <w:tcW w:w="3202" w:type="dxa"/>
          </w:tcPr>
          <w:p w:rsidR="00376A02" w:rsidRPr="00A81FC2" w:rsidRDefault="00376A02" w:rsidP="00A81FC2">
            <w:pPr>
              <w:spacing w:after="0" w:line="240" w:lineRule="auto"/>
              <w:jc w:val="both"/>
              <w:rPr>
                <w:rFonts w:ascii="Times New Roman" w:eastAsia="SimSun" w:hAnsi="Times New Roman"/>
                <w:color w:val="000000"/>
                <w:sz w:val="24"/>
                <w:szCs w:val="24"/>
              </w:rPr>
            </w:pPr>
            <w:r w:rsidRPr="00A81FC2">
              <w:rPr>
                <w:rFonts w:ascii="Times New Roman" w:hAnsi="Times New Roman"/>
                <w:color w:val="000000"/>
                <w:sz w:val="24"/>
                <w:szCs w:val="24"/>
                <w:lang w:val="kk-KZ"/>
              </w:rPr>
              <w:t>163±3,8</w:t>
            </w:r>
            <w:r w:rsidRPr="00A81FC2">
              <w:rPr>
                <w:rFonts w:ascii="Times New Roman" w:hAnsi="Times New Roman"/>
                <w:b/>
                <w:bCs/>
                <w:color w:val="000000"/>
                <w:sz w:val="24"/>
                <w:szCs w:val="24"/>
                <w:lang w:val="kk-KZ"/>
              </w:rPr>
              <w:t>**</w:t>
            </w:r>
          </w:p>
        </w:tc>
      </w:tr>
      <w:tr w:rsidR="007B21BB" w:rsidRPr="00A81FC2" w:rsidTr="007B21BB">
        <w:trPr>
          <w:jc w:val="center"/>
        </w:trPr>
        <w:tc>
          <w:tcPr>
            <w:tcW w:w="9606" w:type="dxa"/>
            <w:gridSpan w:val="3"/>
          </w:tcPr>
          <w:p w:rsidR="007B21BB" w:rsidRPr="007B21BB" w:rsidRDefault="007B21BB" w:rsidP="007B21BB">
            <w:pPr>
              <w:spacing w:after="0" w:line="240" w:lineRule="auto"/>
              <w:ind w:firstLine="585"/>
              <w:jc w:val="both"/>
              <w:rPr>
                <w:rFonts w:ascii="Times New Roman" w:eastAsia="+mn-ea" w:hAnsi="Times New Roman"/>
                <w:color w:val="000000"/>
                <w:kern w:val="24"/>
                <w:sz w:val="24"/>
                <w:szCs w:val="24"/>
                <w:lang w:val="kk-KZ"/>
              </w:rPr>
            </w:pPr>
            <w:r w:rsidRPr="007B21BB">
              <w:rPr>
                <w:rFonts w:ascii="Times New Roman" w:eastAsia="+mn-ea" w:hAnsi="Times New Roman"/>
                <w:bCs/>
                <w:color w:val="000000"/>
                <w:kern w:val="24"/>
                <w:sz w:val="24"/>
                <w:szCs w:val="24"/>
              </w:rPr>
              <w:t>*</w:t>
            </w:r>
            <w:r w:rsidRPr="007B21BB">
              <w:rPr>
                <w:rFonts w:ascii="Times New Roman" w:eastAsia="+mn-ea" w:hAnsi="Times New Roman"/>
                <w:bCs/>
                <w:color w:val="000000"/>
                <w:kern w:val="24"/>
                <w:sz w:val="24"/>
                <w:szCs w:val="24"/>
                <w:lang w:val="kk-KZ"/>
              </w:rPr>
              <w:t xml:space="preserve"> –</w:t>
            </w:r>
            <w:r w:rsidRPr="007B21BB">
              <w:rPr>
                <w:rFonts w:ascii="Times New Roman" w:eastAsia="+mn-ea" w:hAnsi="Times New Roman"/>
                <w:color w:val="000000"/>
                <w:kern w:val="24"/>
                <w:sz w:val="24"/>
                <w:szCs w:val="24"/>
                <w:lang w:val="en-US"/>
              </w:rPr>
              <w:t>p</w:t>
            </w:r>
            <w:r w:rsidRPr="007B21BB">
              <w:rPr>
                <w:rFonts w:ascii="Times New Roman" w:eastAsia="+mn-ea" w:hAnsi="Times New Roman"/>
                <w:color w:val="000000"/>
                <w:kern w:val="24"/>
                <w:sz w:val="24"/>
                <w:szCs w:val="24"/>
              </w:rPr>
              <w:t>&lt;0,05</w:t>
            </w:r>
            <w:r w:rsidRPr="007B21BB">
              <w:rPr>
                <w:rFonts w:ascii="Times New Roman" w:eastAsia="+mn-ea" w:hAnsi="Times New Roman"/>
                <w:color w:val="000000"/>
                <w:kern w:val="24"/>
                <w:sz w:val="24"/>
                <w:szCs w:val="24"/>
                <w:lang w:val="kk-KZ"/>
              </w:rPr>
              <w:t>;</w:t>
            </w:r>
          </w:p>
          <w:p w:rsidR="007B21BB" w:rsidRPr="00A81FC2" w:rsidRDefault="007B21BB" w:rsidP="007B21BB">
            <w:pPr>
              <w:spacing w:after="0" w:line="240" w:lineRule="auto"/>
              <w:ind w:firstLine="585"/>
              <w:jc w:val="both"/>
              <w:rPr>
                <w:rFonts w:ascii="Times New Roman" w:hAnsi="Times New Roman"/>
                <w:color w:val="000000"/>
                <w:sz w:val="24"/>
                <w:szCs w:val="24"/>
                <w:lang w:val="kk-KZ"/>
              </w:rPr>
            </w:pPr>
            <w:r w:rsidRPr="007B21BB">
              <w:rPr>
                <w:rFonts w:ascii="Times New Roman" w:eastAsia="+mn-ea" w:hAnsi="Times New Roman"/>
                <w:bCs/>
                <w:color w:val="000000"/>
                <w:kern w:val="24"/>
                <w:sz w:val="24"/>
                <w:szCs w:val="24"/>
                <w:lang w:val="en-US"/>
              </w:rPr>
              <w:t>**</w:t>
            </w:r>
            <w:r w:rsidRPr="007B21BB">
              <w:rPr>
                <w:rFonts w:ascii="Times New Roman" w:eastAsia="+mn-ea" w:hAnsi="Times New Roman"/>
                <w:bCs/>
                <w:color w:val="000000"/>
                <w:kern w:val="24"/>
                <w:sz w:val="24"/>
                <w:szCs w:val="24"/>
                <w:lang w:val="kk-KZ"/>
              </w:rPr>
              <w:t xml:space="preserve"> – </w:t>
            </w:r>
            <w:r w:rsidRPr="007B21BB">
              <w:rPr>
                <w:rFonts w:ascii="Times New Roman" w:eastAsia="+mn-ea" w:hAnsi="Times New Roman"/>
                <w:color w:val="000000"/>
                <w:kern w:val="24"/>
                <w:sz w:val="24"/>
                <w:szCs w:val="24"/>
                <w:lang w:val="en-US"/>
              </w:rPr>
              <w:t>p&lt;0,01</w:t>
            </w:r>
          </w:p>
        </w:tc>
      </w:tr>
    </w:tbl>
    <w:p w:rsidR="00376A02" w:rsidRPr="00A81FC2" w:rsidRDefault="00376A02" w:rsidP="00336A69">
      <w:pPr>
        <w:spacing w:after="0" w:line="240" w:lineRule="auto"/>
        <w:ind w:firstLine="709"/>
        <w:rPr>
          <w:rFonts w:ascii="Times New Roman" w:eastAsia="Times New Roman" w:hAnsi="Times New Roman"/>
          <w:color w:val="000000"/>
          <w:sz w:val="28"/>
          <w:szCs w:val="28"/>
          <w:lang w:val="en-US"/>
        </w:rPr>
      </w:pPr>
    </w:p>
    <w:p w:rsidR="00376A02" w:rsidRPr="007B21BB" w:rsidRDefault="007B21BB" w:rsidP="00336A69">
      <w:pPr>
        <w:spacing w:after="0" w:line="240" w:lineRule="auto"/>
        <w:ind w:firstLine="709"/>
        <w:jc w:val="both"/>
        <w:rPr>
          <w:rFonts w:ascii="Times New Roman" w:eastAsia="Times New Roman" w:hAnsi="Times New Roman"/>
          <w:color w:val="000000"/>
          <w:sz w:val="28"/>
          <w:szCs w:val="28"/>
          <w:lang w:val="en-US" w:eastAsia="ru-RU"/>
        </w:rPr>
      </w:pPr>
      <w:r w:rsidRPr="00A81FC2">
        <w:rPr>
          <w:rFonts w:ascii="Times New Roman" w:eastAsia="Times New Roman" w:hAnsi="Times New Roman"/>
          <w:sz w:val="28"/>
          <w:szCs w:val="28"/>
          <w:lang w:val="kk-KZ" w:eastAsia="ru-RU"/>
        </w:rPr>
        <w:t>ФД</w:t>
      </w:r>
      <w:r w:rsidRPr="00A81FC2">
        <w:rPr>
          <w:rFonts w:ascii="Times New Roman" w:eastAsia="Times New Roman" w:hAnsi="Times New Roman"/>
          <w:sz w:val="28"/>
          <w:szCs w:val="28"/>
          <w:lang w:eastAsia="ru-RU"/>
        </w:rPr>
        <w:t>қолданубойыншаәдебишолудызерттейкеле</w:t>
      </w:r>
      <w:r w:rsidRPr="007B21BB">
        <w:rPr>
          <w:rFonts w:ascii="Times New Roman" w:eastAsia="Times New Roman" w:hAnsi="Times New Roman"/>
          <w:sz w:val="28"/>
          <w:szCs w:val="28"/>
          <w:lang w:val="en-US" w:eastAsia="ru-RU"/>
        </w:rPr>
        <w:t xml:space="preserve">, </w:t>
      </w:r>
      <w:r w:rsidRPr="00A81FC2">
        <w:rPr>
          <w:rFonts w:ascii="Times New Roman" w:eastAsia="Times New Roman" w:hAnsi="Times New Roman"/>
          <w:sz w:val="28"/>
          <w:szCs w:val="28"/>
          <w:lang w:val="kk-KZ" w:eastAsia="ru-RU"/>
        </w:rPr>
        <w:t>ФС</w:t>
      </w:r>
      <w:r w:rsidRPr="00A81FC2">
        <w:rPr>
          <w:rFonts w:ascii="Times New Roman" w:eastAsia="Times New Roman" w:hAnsi="Times New Roman"/>
          <w:sz w:val="28"/>
          <w:szCs w:val="28"/>
          <w:lang w:eastAsia="ru-RU"/>
        </w:rPr>
        <w:t>қабынужасушаларындадажиналатыныбелгілі</w:t>
      </w:r>
      <w:r w:rsidRPr="007B21BB">
        <w:rPr>
          <w:rFonts w:ascii="Times New Roman" w:eastAsia="Times New Roman" w:hAnsi="Times New Roman"/>
          <w:sz w:val="28"/>
          <w:szCs w:val="28"/>
          <w:lang w:val="en-US" w:eastAsia="ru-RU"/>
        </w:rPr>
        <w:t xml:space="preserve">. </w:t>
      </w:r>
      <w:r w:rsidRPr="00A81FC2">
        <w:rPr>
          <w:rFonts w:ascii="Times New Roman" w:eastAsia="Times New Roman" w:hAnsi="Times New Roman"/>
          <w:sz w:val="28"/>
          <w:szCs w:val="28"/>
          <w:lang w:eastAsia="ru-RU"/>
        </w:rPr>
        <w:t>Сүтбезіқатерліісігініңтерідегіжасырынметастаздарынбағалаукезіндебіздегистологиялықтексерудісалыстыруғамүмкіндікболмады</w:t>
      </w:r>
      <w:r w:rsidRPr="007B21BB">
        <w:rPr>
          <w:rFonts w:ascii="Times New Roman" w:eastAsia="Times New Roman" w:hAnsi="Times New Roman"/>
          <w:sz w:val="28"/>
          <w:szCs w:val="28"/>
          <w:lang w:val="en-US" w:eastAsia="ru-RU"/>
        </w:rPr>
        <w:t xml:space="preserve">. </w:t>
      </w:r>
      <w:r w:rsidRPr="00A81FC2">
        <w:rPr>
          <w:rFonts w:ascii="Times New Roman" w:eastAsia="Times New Roman" w:hAnsi="Times New Roman"/>
          <w:sz w:val="28"/>
          <w:szCs w:val="28"/>
          <w:lang w:eastAsia="ru-RU"/>
        </w:rPr>
        <w:t>Бұлмәселенішешуүшінбізқабынукөріністерінендифференциалдыдиагнозқоюүшінәдебидеректергесүйенудішештікжәнеалынғаннәтижелердісалыстырдық</w:t>
      </w:r>
      <w:r w:rsidRPr="007B21BB">
        <w:rPr>
          <w:rFonts w:ascii="Times New Roman" w:eastAsia="Times New Roman" w:hAnsi="Times New Roman"/>
          <w:sz w:val="28"/>
          <w:szCs w:val="28"/>
          <w:lang w:val="en-US" w:eastAsia="ru-RU"/>
        </w:rPr>
        <w:t xml:space="preserve"> (12-</w:t>
      </w:r>
      <w:r w:rsidRPr="00A81FC2">
        <w:rPr>
          <w:rFonts w:ascii="Times New Roman" w:eastAsia="Times New Roman" w:hAnsi="Times New Roman"/>
          <w:sz w:val="28"/>
          <w:szCs w:val="28"/>
          <w:lang w:eastAsia="ru-RU"/>
        </w:rPr>
        <w:t>кесте</w:t>
      </w:r>
      <w:r w:rsidRPr="007B21BB">
        <w:rPr>
          <w:rFonts w:ascii="Times New Roman" w:eastAsia="Times New Roman" w:hAnsi="Times New Roman"/>
          <w:sz w:val="28"/>
          <w:szCs w:val="28"/>
          <w:lang w:val="en-US" w:eastAsia="ru-RU"/>
        </w:rPr>
        <w:t>).</w:t>
      </w:r>
    </w:p>
    <w:p w:rsidR="007B21BB" w:rsidRDefault="007B21BB" w:rsidP="00336A69">
      <w:pPr>
        <w:spacing w:after="0" w:line="240" w:lineRule="auto"/>
        <w:ind w:firstLine="709"/>
        <w:jc w:val="both"/>
        <w:rPr>
          <w:rFonts w:ascii="Times New Roman" w:eastAsia="SimSun" w:hAnsi="Times New Roman"/>
          <w:color w:val="000000"/>
          <w:sz w:val="28"/>
          <w:szCs w:val="28"/>
          <w:lang w:val="kk-KZ" w:eastAsia="ru-RU"/>
        </w:rPr>
      </w:pPr>
    </w:p>
    <w:p w:rsidR="00376A02" w:rsidRPr="00A81FC2" w:rsidRDefault="007B21BB" w:rsidP="007B21BB">
      <w:pPr>
        <w:spacing w:after="0" w:line="240" w:lineRule="auto"/>
        <w:jc w:val="both"/>
        <w:rPr>
          <w:rFonts w:ascii="Times New Roman" w:eastAsia="SimSun" w:hAnsi="Times New Roman"/>
          <w:color w:val="000000"/>
          <w:sz w:val="28"/>
          <w:szCs w:val="28"/>
          <w:lang w:val="kk-KZ" w:eastAsia="ru-RU"/>
        </w:rPr>
      </w:pPr>
      <w:r>
        <w:rPr>
          <w:rFonts w:ascii="Times New Roman" w:eastAsia="SimSun" w:hAnsi="Times New Roman"/>
          <w:color w:val="000000"/>
          <w:sz w:val="28"/>
          <w:szCs w:val="28"/>
          <w:lang w:val="kk-KZ" w:eastAsia="ru-RU"/>
        </w:rPr>
        <w:t xml:space="preserve">Кесте </w:t>
      </w:r>
      <w:r w:rsidR="00EE7288" w:rsidRPr="00A81FC2">
        <w:rPr>
          <w:rFonts w:ascii="Times New Roman" w:eastAsia="SimSun" w:hAnsi="Times New Roman"/>
          <w:color w:val="000000"/>
          <w:sz w:val="28"/>
          <w:szCs w:val="28"/>
          <w:lang w:val="kk-KZ" w:eastAsia="ru-RU"/>
        </w:rPr>
        <w:t>12</w:t>
      </w:r>
      <w:r>
        <w:rPr>
          <w:rFonts w:ascii="Times New Roman" w:eastAsia="SimSun" w:hAnsi="Times New Roman"/>
          <w:color w:val="000000"/>
          <w:sz w:val="28"/>
          <w:szCs w:val="28"/>
          <w:lang w:val="kk-KZ" w:eastAsia="ru-RU"/>
        </w:rPr>
        <w:t xml:space="preserve"> – </w:t>
      </w:r>
      <w:r w:rsidR="00376A02" w:rsidRPr="00A81FC2">
        <w:rPr>
          <w:rFonts w:ascii="Times New Roman" w:eastAsia="SimSun" w:hAnsi="Times New Roman"/>
          <w:color w:val="000000"/>
          <w:sz w:val="28"/>
          <w:szCs w:val="28"/>
          <w:lang w:val="kk-KZ" w:eastAsia="ru-RU"/>
        </w:rPr>
        <w:t>Қабыну процесімен салыстырғанда сүт безі обырының тері метастаздарындағы фотосенсибилизатордың динамикасы</w:t>
      </w:r>
    </w:p>
    <w:p w:rsidR="00376A02" w:rsidRPr="007B21BB" w:rsidRDefault="00376A02" w:rsidP="00336A69">
      <w:pPr>
        <w:spacing w:after="0" w:line="240" w:lineRule="auto"/>
        <w:ind w:firstLine="709"/>
        <w:jc w:val="both"/>
        <w:rPr>
          <w:rFonts w:ascii="Times New Roman" w:eastAsia="SimSun" w:hAnsi="Times New Roman"/>
          <w:color w:val="000000"/>
          <w:sz w:val="16"/>
          <w:szCs w:val="16"/>
          <w:lang w:val="kk-KZ" w:eastAsia="ru-RU"/>
        </w:rPr>
      </w:pPr>
    </w:p>
    <w:tbl>
      <w:tblPr>
        <w:tblStyle w:val="TableGrid9"/>
        <w:tblW w:w="9582" w:type="dxa"/>
        <w:jc w:val="center"/>
        <w:tblLook w:val="04A0" w:firstRow="1" w:lastRow="0" w:firstColumn="1" w:lastColumn="0" w:noHBand="0" w:noVBand="1"/>
      </w:tblPr>
      <w:tblGrid>
        <w:gridCol w:w="2963"/>
        <w:gridCol w:w="4133"/>
        <w:gridCol w:w="2486"/>
      </w:tblGrid>
      <w:tr w:rsidR="00376A02" w:rsidRPr="00A81FC2" w:rsidTr="007B21BB">
        <w:trPr>
          <w:jc w:val="center"/>
        </w:trPr>
        <w:tc>
          <w:tcPr>
            <w:tcW w:w="2963" w:type="dxa"/>
            <w:vAlign w:val="center"/>
          </w:tcPr>
          <w:p w:rsidR="00376A02" w:rsidRPr="00A81FC2" w:rsidRDefault="00376A02" w:rsidP="007B21BB">
            <w:pPr>
              <w:spacing w:after="0" w:line="240" w:lineRule="auto"/>
              <w:jc w:val="center"/>
              <w:rPr>
                <w:rFonts w:ascii="Times New Roman" w:hAnsi="Times New Roman"/>
                <w:color w:val="000000"/>
                <w:sz w:val="24"/>
                <w:szCs w:val="24"/>
                <w:lang w:val="kk-KZ"/>
              </w:rPr>
            </w:pPr>
            <w:r w:rsidRPr="00A81FC2">
              <w:rPr>
                <w:rFonts w:ascii="Times New Roman" w:hAnsi="Times New Roman"/>
                <w:color w:val="000000"/>
                <w:kern w:val="24"/>
                <w:sz w:val="24"/>
                <w:szCs w:val="24"/>
              </w:rPr>
              <w:t>ФД</w:t>
            </w:r>
            <w:r w:rsidRPr="00A81FC2">
              <w:rPr>
                <w:rFonts w:ascii="Times New Roman" w:hAnsi="Times New Roman"/>
                <w:color w:val="000000"/>
                <w:kern w:val="24"/>
                <w:sz w:val="24"/>
                <w:szCs w:val="24"/>
                <w:lang w:val="kk-KZ"/>
              </w:rPr>
              <w:t xml:space="preserve"> көрсеткіштері</w:t>
            </w:r>
          </w:p>
        </w:tc>
        <w:tc>
          <w:tcPr>
            <w:tcW w:w="4133" w:type="dxa"/>
            <w:vAlign w:val="center"/>
          </w:tcPr>
          <w:p w:rsidR="00376A02" w:rsidRPr="00A81FC2" w:rsidRDefault="00376A02" w:rsidP="007B21BB">
            <w:pPr>
              <w:spacing w:after="0" w:line="240" w:lineRule="auto"/>
              <w:jc w:val="center"/>
              <w:rPr>
                <w:rFonts w:ascii="Times New Roman" w:hAnsi="Times New Roman"/>
                <w:color w:val="000000"/>
                <w:sz w:val="24"/>
                <w:szCs w:val="24"/>
                <w:lang w:val="kk-KZ"/>
              </w:rPr>
            </w:pPr>
            <w:r w:rsidRPr="00A81FC2">
              <w:rPr>
                <w:rFonts w:ascii="Times New Roman" w:hAnsi="Times New Roman"/>
                <w:color w:val="000000"/>
                <w:kern w:val="24"/>
                <w:sz w:val="24"/>
                <w:szCs w:val="24"/>
                <w:lang w:val="kk-KZ"/>
              </w:rPr>
              <w:t>Қабыну процесі кезіндегі ФС (әдеби деректерге сәйкес)</w:t>
            </w:r>
          </w:p>
        </w:tc>
        <w:tc>
          <w:tcPr>
            <w:tcW w:w="2486" w:type="dxa"/>
            <w:vAlign w:val="center"/>
          </w:tcPr>
          <w:p w:rsidR="00376A02" w:rsidRPr="00A81FC2" w:rsidRDefault="00376A02" w:rsidP="007B21BB">
            <w:pPr>
              <w:spacing w:after="0" w:line="240" w:lineRule="auto"/>
              <w:jc w:val="center"/>
              <w:rPr>
                <w:rFonts w:ascii="Times New Roman" w:hAnsi="Times New Roman"/>
                <w:color w:val="000000"/>
                <w:sz w:val="24"/>
                <w:szCs w:val="24"/>
                <w:lang w:val="kk-KZ"/>
              </w:rPr>
            </w:pPr>
            <w:r w:rsidRPr="00A81FC2">
              <w:rPr>
                <w:rFonts w:ascii="Times New Roman" w:hAnsi="Times New Roman"/>
                <w:color w:val="000000"/>
                <w:kern w:val="24"/>
                <w:sz w:val="24"/>
                <w:szCs w:val="24"/>
                <w:lang w:val="kk-KZ"/>
              </w:rPr>
              <w:t>Қатерлі процеске байланысты</w:t>
            </w:r>
          </w:p>
        </w:tc>
      </w:tr>
      <w:tr w:rsidR="00376A02" w:rsidRPr="00A81FC2" w:rsidTr="007B21BB">
        <w:trPr>
          <w:jc w:val="center"/>
        </w:trPr>
        <w:tc>
          <w:tcPr>
            <w:tcW w:w="2963" w:type="dxa"/>
          </w:tcPr>
          <w:p w:rsidR="00376A02" w:rsidRPr="00A81FC2" w:rsidRDefault="00376A02" w:rsidP="00A81FC2">
            <w:pPr>
              <w:spacing w:after="0" w:line="240" w:lineRule="auto"/>
              <w:jc w:val="both"/>
              <w:rPr>
                <w:rFonts w:ascii="Times New Roman" w:hAnsi="Times New Roman"/>
                <w:color w:val="000000"/>
                <w:sz w:val="24"/>
                <w:szCs w:val="24"/>
              </w:rPr>
            </w:pPr>
            <w:r w:rsidRPr="00A81FC2">
              <w:rPr>
                <w:rFonts w:ascii="Times New Roman" w:hAnsi="Times New Roman"/>
                <w:color w:val="000000"/>
                <w:kern w:val="24"/>
                <w:sz w:val="24"/>
                <w:szCs w:val="24"/>
                <w:lang w:val="en-US"/>
              </w:rPr>
              <w:t>dFCmin</w:t>
            </w:r>
          </w:p>
        </w:tc>
        <w:tc>
          <w:tcPr>
            <w:tcW w:w="4133" w:type="dxa"/>
          </w:tcPr>
          <w:p w:rsidR="00376A02" w:rsidRPr="00A81FC2" w:rsidRDefault="00376A02" w:rsidP="00A81FC2">
            <w:pPr>
              <w:spacing w:after="0" w:line="240" w:lineRule="auto"/>
              <w:jc w:val="both"/>
              <w:rPr>
                <w:rFonts w:ascii="Times New Roman" w:hAnsi="Times New Roman"/>
                <w:color w:val="000000"/>
                <w:sz w:val="24"/>
                <w:szCs w:val="24"/>
              </w:rPr>
            </w:pPr>
            <w:r w:rsidRPr="00A81FC2">
              <w:rPr>
                <w:rFonts w:ascii="Times New Roman" w:hAnsi="Times New Roman"/>
                <w:color w:val="000000"/>
                <w:kern w:val="24"/>
                <w:sz w:val="24"/>
                <w:szCs w:val="24"/>
                <w:lang w:val="kk-KZ"/>
              </w:rPr>
              <w:t>1,1±1,7</w:t>
            </w:r>
          </w:p>
        </w:tc>
        <w:tc>
          <w:tcPr>
            <w:tcW w:w="2486" w:type="dxa"/>
          </w:tcPr>
          <w:p w:rsidR="00376A02" w:rsidRPr="00A81FC2" w:rsidRDefault="00376A02" w:rsidP="00A81FC2">
            <w:pPr>
              <w:spacing w:after="0" w:line="240" w:lineRule="auto"/>
              <w:jc w:val="both"/>
              <w:rPr>
                <w:rFonts w:ascii="Times New Roman" w:hAnsi="Times New Roman"/>
                <w:color w:val="000000"/>
                <w:sz w:val="24"/>
                <w:szCs w:val="24"/>
              </w:rPr>
            </w:pPr>
            <w:r w:rsidRPr="00A81FC2">
              <w:rPr>
                <w:rFonts w:ascii="Times New Roman" w:hAnsi="Times New Roman"/>
                <w:color w:val="000000"/>
                <w:kern w:val="24"/>
                <w:sz w:val="24"/>
                <w:szCs w:val="24"/>
                <w:lang w:val="kk-KZ"/>
              </w:rPr>
              <w:t>10,8±1,4</w:t>
            </w:r>
            <w:r w:rsidRPr="00A81FC2">
              <w:rPr>
                <w:rFonts w:ascii="Times New Roman" w:hAnsi="Times New Roman"/>
                <w:b/>
                <w:bCs/>
                <w:color w:val="000000"/>
                <w:kern w:val="24"/>
                <w:sz w:val="24"/>
                <w:szCs w:val="24"/>
                <w:lang w:val="kk-KZ"/>
              </w:rPr>
              <w:t>*</w:t>
            </w:r>
          </w:p>
        </w:tc>
      </w:tr>
      <w:tr w:rsidR="00376A02" w:rsidRPr="00A81FC2" w:rsidTr="007B21BB">
        <w:trPr>
          <w:jc w:val="center"/>
        </w:trPr>
        <w:tc>
          <w:tcPr>
            <w:tcW w:w="2963" w:type="dxa"/>
          </w:tcPr>
          <w:p w:rsidR="00376A02" w:rsidRPr="00A81FC2" w:rsidRDefault="00376A02" w:rsidP="00A81FC2">
            <w:pPr>
              <w:spacing w:after="0" w:line="240" w:lineRule="auto"/>
              <w:jc w:val="both"/>
              <w:rPr>
                <w:rFonts w:ascii="Times New Roman" w:hAnsi="Times New Roman"/>
                <w:color w:val="000000"/>
                <w:sz w:val="24"/>
                <w:szCs w:val="24"/>
              </w:rPr>
            </w:pPr>
            <w:r w:rsidRPr="00A81FC2">
              <w:rPr>
                <w:rFonts w:ascii="Times New Roman" w:hAnsi="Times New Roman"/>
                <w:color w:val="000000"/>
                <w:kern w:val="24"/>
                <w:sz w:val="24"/>
                <w:szCs w:val="24"/>
                <w:lang w:val="en-US"/>
              </w:rPr>
              <w:t>dFCmax</w:t>
            </w:r>
          </w:p>
        </w:tc>
        <w:tc>
          <w:tcPr>
            <w:tcW w:w="4133" w:type="dxa"/>
          </w:tcPr>
          <w:p w:rsidR="00376A02" w:rsidRPr="00A81FC2" w:rsidRDefault="00376A02" w:rsidP="00A81FC2">
            <w:pPr>
              <w:spacing w:after="0" w:line="240" w:lineRule="auto"/>
              <w:jc w:val="both"/>
              <w:rPr>
                <w:rFonts w:ascii="Times New Roman" w:hAnsi="Times New Roman"/>
                <w:color w:val="000000"/>
                <w:sz w:val="24"/>
                <w:szCs w:val="24"/>
              </w:rPr>
            </w:pPr>
            <w:r w:rsidRPr="00A81FC2">
              <w:rPr>
                <w:rFonts w:ascii="Times New Roman" w:hAnsi="Times New Roman"/>
                <w:color w:val="000000"/>
                <w:kern w:val="24"/>
                <w:sz w:val="24"/>
                <w:szCs w:val="24"/>
                <w:lang w:val="kk-KZ"/>
              </w:rPr>
              <w:t>2,2±2,8</w:t>
            </w:r>
          </w:p>
        </w:tc>
        <w:tc>
          <w:tcPr>
            <w:tcW w:w="2486" w:type="dxa"/>
          </w:tcPr>
          <w:p w:rsidR="00376A02" w:rsidRPr="00A81FC2" w:rsidRDefault="00376A02" w:rsidP="00A81FC2">
            <w:pPr>
              <w:spacing w:after="0" w:line="240" w:lineRule="auto"/>
              <w:jc w:val="both"/>
              <w:rPr>
                <w:rFonts w:ascii="Times New Roman" w:hAnsi="Times New Roman"/>
                <w:color w:val="000000"/>
                <w:sz w:val="24"/>
                <w:szCs w:val="24"/>
              </w:rPr>
            </w:pPr>
            <w:r w:rsidRPr="00A81FC2">
              <w:rPr>
                <w:rFonts w:ascii="Times New Roman" w:hAnsi="Times New Roman"/>
                <w:color w:val="000000"/>
                <w:kern w:val="24"/>
                <w:sz w:val="24"/>
                <w:szCs w:val="24"/>
                <w:lang w:val="kk-KZ"/>
              </w:rPr>
              <w:t>163±3,8</w:t>
            </w:r>
            <w:r w:rsidRPr="00A81FC2">
              <w:rPr>
                <w:rFonts w:ascii="Times New Roman" w:hAnsi="Times New Roman"/>
                <w:b/>
                <w:bCs/>
                <w:color w:val="000000"/>
                <w:kern w:val="24"/>
                <w:sz w:val="24"/>
                <w:szCs w:val="24"/>
                <w:lang w:val="kk-KZ"/>
              </w:rPr>
              <w:t>**</w:t>
            </w:r>
          </w:p>
        </w:tc>
      </w:tr>
      <w:tr w:rsidR="005F377D" w:rsidRPr="00A81FC2" w:rsidTr="004F3B1C">
        <w:trPr>
          <w:jc w:val="center"/>
        </w:trPr>
        <w:tc>
          <w:tcPr>
            <w:tcW w:w="9582" w:type="dxa"/>
            <w:gridSpan w:val="3"/>
          </w:tcPr>
          <w:p w:rsidR="005F377D" w:rsidRPr="007B21BB" w:rsidRDefault="005F377D" w:rsidP="005F377D">
            <w:pPr>
              <w:spacing w:after="0" w:line="240" w:lineRule="auto"/>
              <w:ind w:firstLine="585"/>
              <w:jc w:val="both"/>
              <w:rPr>
                <w:rFonts w:ascii="Times New Roman" w:eastAsia="+mn-ea" w:hAnsi="Times New Roman"/>
                <w:color w:val="000000"/>
                <w:kern w:val="24"/>
                <w:sz w:val="24"/>
                <w:szCs w:val="24"/>
                <w:lang w:val="kk-KZ"/>
              </w:rPr>
            </w:pPr>
            <w:r w:rsidRPr="007B21BB">
              <w:rPr>
                <w:rFonts w:ascii="Times New Roman" w:eastAsia="+mn-ea" w:hAnsi="Times New Roman"/>
                <w:bCs/>
                <w:color w:val="000000"/>
                <w:kern w:val="24"/>
                <w:sz w:val="24"/>
                <w:szCs w:val="24"/>
              </w:rPr>
              <w:t>*</w:t>
            </w:r>
            <w:r w:rsidRPr="007B21BB">
              <w:rPr>
                <w:rFonts w:ascii="Times New Roman" w:eastAsia="+mn-ea" w:hAnsi="Times New Roman"/>
                <w:bCs/>
                <w:color w:val="000000"/>
                <w:kern w:val="24"/>
                <w:sz w:val="24"/>
                <w:szCs w:val="24"/>
                <w:lang w:val="kk-KZ"/>
              </w:rPr>
              <w:t xml:space="preserve"> –</w:t>
            </w:r>
            <w:r w:rsidRPr="007B21BB">
              <w:rPr>
                <w:rFonts w:ascii="Times New Roman" w:eastAsia="+mn-ea" w:hAnsi="Times New Roman"/>
                <w:color w:val="000000"/>
                <w:kern w:val="24"/>
                <w:sz w:val="24"/>
                <w:szCs w:val="24"/>
                <w:lang w:val="en-US"/>
              </w:rPr>
              <w:t>p</w:t>
            </w:r>
            <w:r w:rsidRPr="007B21BB">
              <w:rPr>
                <w:rFonts w:ascii="Times New Roman" w:eastAsia="+mn-ea" w:hAnsi="Times New Roman"/>
                <w:color w:val="000000"/>
                <w:kern w:val="24"/>
                <w:sz w:val="24"/>
                <w:szCs w:val="24"/>
              </w:rPr>
              <w:t>&lt;0,05</w:t>
            </w:r>
            <w:r w:rsidRPr="007B21BB">
              <w:rPr>
                <w:rFonts w:ascii="Times New Roman" w:eastAsia="+mn-ea" w:hAnsi="Times New Roman"/>
                <w:color w:val="000000"/>
                <w:kern w:val="24"/>
                <w:sz w:val="24"/>
                <w:szCs w:val="24"/>
                <w:lang w:val="kk-KZ"/>
              </w:rPr>
              <w:t>;</w:t>
            </w:r>
          </w:p>
          <w:p w:rsidR="005F377D" w:rsidRPr="00A81FC2" w:rsidRDefault="005F377D" w:rsidP="005F377D">
            <w:pPr>
              <w:spacing w:after="0" w:line="240" w:lineRule="auto"/>
              <w:ind w:firstLine="585"/>
              <w:jc w:val="both"/>
              <w:rPr>
                <w:rFonts w:ascii="Times New Roman" w:hAnsi="Times New Roman"/>
                <w:color w:val="000000"/>
                <w:kern w:val="24"/>
                <w:sz w:val="24"/>
                <w:szCs w:val="24"/>
                <w:lang w:val="kk-KZ"/>
              </w:rPr>
            </w:pPr>
            <w:r w:rsidRPr="007B21BB">
              <w:rPr>
                <w:rFonts w:ascii="Times New Roman" w:eastAsia="+mn-ea" w:hAnsi="Times New Roman"/>
                <w:bCs/>
                <w:color w:val="000000"/>
                <w:kern w:val="24"/>
                <w:sz w:val="24"/>
                <w:szCs w:val="24"/>
                <w:lang w:val="en-US"/>
              </w:rPr>
              <w:t>**</w:t>
            </w:r>
            <w:r w:rsidRPr="007B21BB">
              <w:rPr>
                <w:rFonts w:ascii="Times New Roman" w:eastAsia="+mn-ea" w:hAnsi="Times New Roman"/>
                <w:bCs/>
                <w:color w:val="000000"/>
                <w:kern w:val="24"/>
                <w:sz w:val="24"/>
                <w:szCs w:val="24"/>
                <w:lang w:val="kk-KZ"/>
              </w:rPr>
              <w:t xml:space="preserve"> – </w:t>
            </w:r>
            <w:r w:rsidRPr="007B21BB">
              <w:rPr>
                <w:rFonts w:ascii="Times New Roman" w:eastAsia="+mn-ea" w:hAnsi="Times New Roman"/>
                <w:color w:val="000000"/>
                <w:kern w:val="24"/>
                <w:sz w:val="24"/>
                <w:szCs w:val="24"/>
                <w:lang w:val="en-US"/>
              </w:rPr>
              <w:t>p&lt;0,01</w:t>
            </w:r>
          </w:p>
        </w:tc>
      </w:tr>
    </w:tbl>
    <w:p w:rsidR="00376A02" w:rsidRPr="00A81FC2" w:rsidRDefault="00376A02" w:rsidP="00336A69">
      <w:pPr>
        <w:spacing w:after="0" w:line="240" w:lineRule="auto"/>
        <w:ind w:firstLine="709"/>
        <w:jc w:val="both"/>
        <w:rPr>
          <w:rFonts w:ascii="Times New Roman" w:eastAsia="Times New Roman" w:hAnsi="Times New Roman"/>
          <w:sz w:val="28"/>
          <w:szCs w:val="28"/>
          <w:lang w:eastAsia="ru-RU"/>
        </w:rPr>
      </w:pPr>
    </w:p>
    <w:p w:rsidR="00376A02" w:rsidRPr="00A81FC2" w:rsidRDefault="00376A02" w:rsidP="00336A69">
      <w:pPr>
        <w:spacing w:after="0" w:line="240" w:lineRule="auto"/>
        <w:ind w:firstLine="709"/>
        <w:jc w:val="both"/>
        <w:rPr>
          <w:rFonts w:ascii="Times New Roman" w:eastAsia="Times New Roman" w:hAnsi="Times New Roman"/>
          <w:sz w:val="28"/>
          <w:szCs w:val="28"/>
          <w:lang w:val="kk-KZ" w:eastAsia="ru-RU"/>
        </w:rPr>
      </w:pPr>
      <w:r w:rsidRPr="00A81FC2">
        <w:rPr>
          <w:rFonts w:ascii="Times New Roman" w:eastAsia="Times New Roman" w:hAnsi="Times New Roman"/>
          <w:sz w:val="28"/>
          <w:szCs w:val="28"/>
          <w:lang w:val="kk-KZ" w:eastAsia="ru-RU"/>
        </w:rPr>
        <w:t>Ф</w:t>
      </w:r>
      <w:r w:rsidRPr="00A81FC2">
        <w:rPr>
          <w:rFonts w:ascii="Times New Roman" w:eastAsia="Times New Roman" w:hAnsi="Times New Roman"/>
          <w:sz w:val="28"/>
          <w:szCs w:val="28"/>
          <w:lang w:eastAsia="ru-RU"/>
        </w:rPr>
        <w:t xml:space="preserve">ДТ-дан кейін қайталанатын </w:t>
      </w:r>
      <w:r w:rsidRPr="00A81FC2">
        <w:rPr>
          <w:rFonts w:ascii="Times New Roman" w:eastAsia="Times New Roman" w:hAnsi="Times New Roman"/>
          <w:sz w:val="28"/>
          <w:szCs w:val="28"/>
          <w:lang w:val="kk-KZ" w:eastAsia="ru-RU"/>
        </w:rPr>
        <w:t>ФД</w:t>
      </w:r>
      <w:r w:rsidRPr="00A81FC2">
        <w:rPr>
          <w:rFonts w:ascii="Times New Roman" w:eastAsia="Times New Roman" w:hAnsi="Times New Roman"/>
          <w:sz w:val="28"/>
          <w:szCs w:val="28"/>
          <w:lang w:eastAsia="ru-RU"/>
        </w:rPr>
        <w:t xml:space="preserve"> сәулелену аймағындағы флуоресценция қарқындылығының айтарлықтай төмендеуін және фотосенсибилизаторды фотобағарлауды (</w:t>
      </w:r>
      <w:r w:rsidRPr="00A81FC2">
        <w:rPr>
          <w:rFonts w:ascii="Times New Roman" w:eastAsia="Times New Roman" w:hAnsi="Times New Roman"/>
          <w:sz w:val="28"/>
          <w:szCs w:val="28"/>
          <w:lang w:val="kk-KZ" w:eastAsia="ru-RU"/>
        </w:rPr>
        <w:t>Ф</w:t>
      </w:r>
      <w:r w:rsidRPr="00A81FC2">
        <w:rPr>
          <w:rFonts w:ascii="Times New Roman" w:eastAsia="Times New Roman" w:hAnsi="Times New Roman"/>
          <w:sz w:val="28"/>
          <w:szCs w:val="28"/>
          <w:lang w:eastAsia="ru-RU"/>
        </w:rPr>
        <w:t xml:space="preserve">ДТ-тен кейін бірден) орнатуға мүмкіндік берді. Сонымен қатар, </w:t>
      </w:r>
      <w:r w:rsidRPr="00A81FC2">
        <w:rPr>
          <w:rFonts w:ascii="Times New Roman" w:eastAsia="Times New Roman" w:hAnsi="Times New Roman"/>
          <w:sz w:val="28"/>
          <w:szCs w:val="28"/>
          <w:lang w:val="kk-KZ" w:eastAsia="ru-RU"/>
        </w:rPr>
        <w:t>ФДТ</w:t>
      </w:r>
      <w:r w:rsidRPr="00A81FC2">
        <w:rPr>
          <w:rFonts w:ascii="Times New Roman" w:eastAsia="Times New Roman" w:hAnsi="Times New Roman"/>
          <w:sz w:val="28"/>
          <w:szCs w:val="28"/>
          <w:lang w:eastAsia="ru-RU"/>
        </w:rPr>
        <w:t xml:space="preserve"> аймағында эрозиясы бар науқастарда спектрдің пішіні некротикалық болып өзгергені байқалды</w:t>
      </w:r>
      <w:r w:rsidRPr="00A81FC2">
        <w:rPr>
          <w:rFonts w:ascii="Times New Roman" w:eastAsia="Times New Roman" w:hAnsi="Times New Roman"/>
          <w:sz w:val="28"/>
          <w:szCs w:val="28"/>
          <w:lang w:val="kk-KZ" w:eastAsia="ru-RU"/>
        </w:rPr>
        <w:t>.</w:t>
      </w:r>
    </w:p>
    <w:p w:rsidR="00376A02" w:rsidRPr="00A81FC2" w:rsidRDefault="00376A02" w:rsidP="00336A69">
      <w:pPr>
        <w:spacing w:after="0" w:line="240" w:lineRule="auto"/>
        <w:ind w:firstLine="709"/>
        <w:jc w:val="both"/>
        <w:rPr>
          <w:rFonts w:ascii="Times New Roman" w:eastAsia="Times New Roman" w:hAnsi="Times New Roman"/>
          <w:sz w:val="28"/>
          <w:szCs w:val="28"/>
          <w:lang w:val="kk-KZ" w:eastAsia="ru-RU"/>
        </w:rPr>
      </w:pPr>
      <w:r w:rsidRPr="00A81FC2">
        <w:rPr>
          <w:rFonts w:ascii="Times New Roman" w:eastAsia="Times New Roman" w:hAnsi="Times New Roman"/>
          <w:color w:val="000000"/>
          <w:sz w:val="28"/>
          <w:szCs w:val="28"/>
          <w:lang w:val="kk-KZ" w:eastAsia="ru-RU"/>
        </w:rPr>
        <w:t xml:space="preserve">ЛЭСА-01-Биоспек </w:t>
      </w:r>
      <w:r w:rsidRPr="00A81FC2">
        <w:rPr>
          <w:rFonts w:ascii="Times New Roman" w:eastAsia="Times New Roman" w:hAnsi="Times New Roman"/>
          <w:sz w:val="28"/>
          <w:szCs w:val="28"/>
          <w:lang w:val="kk-KZ" w:eastAsia="ru-RU"/>
        </w:rPr>
        <w:t>қондырғысында лазерлік электронды спектроскопия әдісін қолдана отырып, беттік флуоресцентті бейнелеу арқылы фотоберуді бағалаудың қайталанатын ФЛ процедурасы терапиялық жарық әсері аяқталғаннан кейін дереу жүзеге асырылды.Осы мақсаттафотобличингті зерттеу мақсатында ісіктегі флуоресценцияның орташа қарқындылығы және қоршаған қалыпты ұлпадағы флуоресценцияның орташа қарқындылығы анықталды.</w:t>
      </w:r>
    </w:p>
    <w:p w:rsidR="00327BFD" w:rsidRPr="00A81FC2" w:rsidRDefault="00F66005" w:rsidP="00336A69">
      <w:pPr>
        <w:spacing w:after="0" w:line="240" w:lineRule="auto"/>
        <w:ind w:firstLine="709"/>
        <w:jc w:val="both"/>
        <w:rPr>
          <w:rFonts w:ascii="Times New Roman" w:hAnsi="Times New Roman"/>
          <w:sz w:val="28"/>
          <w:szCs w:val="28"/>
          <w:lang w:val="kk-KZ"/>
        </w:rPr>
      </w:pPr>
      <w:r w:rsidRPr="00A81FC2">
        <w:rPr>
          <w:rFonts w:ascii="Times New Roman" w:eastAsia="Times New Roman" w:hAnsi="Times New Roman"/>
          <w:sz w:val="28"/>
          <w:szCs w:val="28"/>
          <w:lang w:val="kk-KZ" w:eastAsia="ru-RU"/>
        </w:rPr>
        <w:lastRenderedPageBreak/>
        <w:t xml:space="preserve">СБҚІ тері метастаздары кезінде ФД жасырын тері қатерлі ошақтарды диагностикалауда қолдануын </w:t>
      </w:r>
      <w:r w:rsidRPr="00A81FC2">
        <w:rPr>
          <w:rFonts w:ascii="Times New Roman" w:hAnsi="Times New Roman"/>
          <w:sz w:val="28"/>
          <w:szCs w:val="28"/>
          <w:lang w:val="kk-KZ"/>
        </w:rPr>
        <w:t>ШЖҚ «Қазақстан Республикасы Президенті Іс Басқармасы Медициналық орталығының ауруханасы» РМК медициналық ұйымда №</w:t>
      </w:r>
      <w:r w:rsidR="003721F6" w:rsidRPr="00A81FC2">
        <w:rPr>
          <w:rFonts w:ascii="Times New Roman" w:hAnsi="Times New Roman"/>
          <w:sz w:val="28"/>
          <w:szCs w:val="28"/>
          <w:lang w:val="kk-KZ"/>
        </w:rPr>
        <w:t xml:space="preserve">9 </w:t>
      </w:r>
      <w:r w:rsidRPr="00A81FC2">
        <w:rPr>
          <w:rFonts w:ascii="Times New Roman" w:hAnsi="Times New Roman"/>
          <w:sz w:val="28"/>
          <w:szCs w:val="28"/>
          <w:lang w:val="kk-KZ"/>
        </w:rPr>
        <w:t>жаңа технологияны актісіенгізілді (Қосымша</w:t>
      </w:r>
      <w:r w:rsidR="004E3D85">
        <w:rPr>
          <w:rFonts w:ascii="Times New Roman" w:hAnsi="Times New Roman"/>
          <w:sz w:val="28"/>
          <w:szCs w:val="28"/>
          <w:lang w:val="kk-KZ"/>
        </w:rPr>
        <w:t>Ә</w:t>
      </w:r>
      <w:r w:rsidRPr="00A81FC2">
        <w:rPr>
          <w:rFonts w:ascii="Times New Roman" w:hAnsi="Times New Roman"/>
          <w:sz w:val="28"/>
          <w:szCs w:val="28"/>
          <w:lang w:val="kk-KZ"/>
        </w:rPr>
        <w:t>) жане осы тақырыпта 2020 жылы 17 қарашада №13259 авторлық құқық ғылыми туындысы қорғалды (Қосымша</w:t>
      </w:r>
      <w:r w:rsidR="0043313C" w:rsidRPr="00A81FC2">
        <w:rPr>
          <w:rFonts w:ascii="Times New Roman" w:hAnsi="Times New Roman"/>
          <w:sz w:val="28"/>
          <w:szCs w:val="28"/>
          <w:lang w:val="kk-KZ"/>
        </w:rPr>
        <w:t xml:space="preserve"> А</w:t>
      </w:r>
      <w:r w:rsidRPr="00A81FC2">
        <w:rPr>
          <w:rFonts w:ascii="Times New Roman" w:hAnsi="Times New Roman"/>
          <w:sz w:val="28"/>
          <w:szCs w:val="28"/>
          <w:lang w:val="kk-KZ"/>
        </w:rPr>
        <w:t>).</w:t>
      </w:r>
    </w:p>
    <w:p w:rsidR="00F66005" w:rsidRPr="00A81FC2" w:rsidRDefault="007C15AE" w:rsidP="00336A69">
      <w:pPr>
        <w:spacing w:after="0" w:line="240" w:lineRule="auto"/>
        <w:ind w:firstLine="709"/>
        <w:jc w:val="both"/>
        <w:rPr>
          <w:rFonts w:ascii="Times New Roman" w:eastAsia="Times New Roman" w:hAnsi="Times New Roman"/>
          <w:sz w:val="28"/>
          <w:szCs w:val="28"/>
          <w:lang w:val="kk-KZ" w:eastAsia="ru-RU"/>
        </w:rPr>
      </w:pPr>
      <w:r w:rsidRPr="00A81FC2">
        <w:rPr>
          <w:rFonts w:ascii="Times New Roman" w:hAnsi="Times New Roman"/>
          <w:sz w:val="28"/>
          <w:szCs w:val="28"/>
          <w:lang w:val="kk-KZ"/>
        </w:rPr>
        <w:t>«</w:t>
      </w:r>
      <w:r w:rsidR="0043313C" w:rsidRPr="00A81FC2">
        <w:rPr>
          <w:rFonts w:ascii="Times New Roman" w:eastAsia="Times New Roman" w:hAnsi="Times New Roman"/>
          <w:color w:val="000000"/>
          <w:sz w:val="28"/>
          <w:szCs w:val="28"/>
          <w:lang w:val="kk-KZ"/>
        </w:rPr>
        <w:t xml:space="preserve">Флуоресцентная диагностика </w:t>
      </w:r>
      <w:r w:rsidRPr="00A81FC2">
        <w:rPr>
          <w:rFonts w:ascii="Times New Roman" w:hAnsi="Times New Roman"/>
          <w:sz w:val="28"/>
          <w:szCs w:val="28"/>
          <w:lang w:val="kk-KZ"/>
        </w:rPr>
        <w:t xml:space="preserve">кожных метастазов рака молочной железы» атты </w:t>
      </w:r>
      <w:r w:rsidR="003721F6" w:rsidRPr="00A81FC2">
        <w:rPr>
          <w:rFonts w:ascii="Times New Roman" w:hAnsi="Times New Roman"/>
          <w:sz w:val="28"/>
          <w:szCs w:val="28"/>
          <w:lang w:val="kk-KZ"/>
        </w:rPr>
        <w:t>әдістемелік нұсқаулар 2021 жылы жарық көрді (Қосымша</w:t>
      </w:r>
      <w:r w:rsidR="004E3D85">
        <w:rPr>
          <w:rFonts w:ascii="Times New Roman" w:hAnsi="Times New Roman"/>
          <w:sz w:val="28"/>
          <w:szCs w:val="28"/>
          <w:lang w:val="kk-KZ"/>
        </w:rPr>
        <w:t>Б</w:t>
      </w:r>
      <w:r w:rsidR="003721F6" w:rsidRPr="00A81FC2">
        <w:rPr>
          <w:rFonts w:ascii="Times New Roman" w:hAnsi="Times New Roman"/>
          <w:sz w:val="28"/>
          <w:szCs w:val="28"/>
          <w:lang w:val="kk-KZ"/>
        </w:rPr>
        <w:t>)</w:t>
      </w:r>
      <w:r w:rsidR="004E3D85">
        <w:rPr>
          <w:rFonts w:ascii="Times New Roman" w:hAnsi="Times New Roman"/>
          <w:sz w:val="28"/>
          <w:szCs w:val="28"/>
          <w:lang w:val="kk-KZ"/>
        </w:rPr>
        <w:t>.</w:t>
      </w:r>
    </w:p>
    <w:p w:rsidR="00376A02" w:rsidRPr="00A81FC2" w:rsidRDefault="00376A02" w:rsidP="00336A69">
      <w:pPr>
        <w:spacing w:after="0" w:line="240" w:lineRule="auto"/>
        <w:ind w:firstLine="709"/>
        <w:jc w:val="both"/>
        <w:rPr>
          <w:rFonts w:ascii="Times New Roman" w:eastAsia="Times New Roman" w:hAnsi="Times New Roman"/>
          <w:sz w:val="28"/>
          <w:szCs w:val="28"/>
          <w:lang w:val="kk-KZ" w:eastAsia="ru-RU"/>
        </w:rPr>
      </w:pPr>
      <w:r w:rsidRPr="00A81FC2">
        <w:rPr>
          <w:rFonts w:ascii="Times New Roman" w:eastAsia="Times New Roman" w:hAnsi="Times New Roman"/>
          <w:sz w:val="28"/>
          <w:szCs w:val="28"/>
          <w:lang w:val="kk-KZ" w:eastAsia="ru-RU"/>
        </w:rPr>
        <w:t>Сүт безі қатерлі ісігінің тері метастаздарын тексеру кезінде флуоресцентті диагностиканың мүмкіншіліктерін бағалау келесілерді анықтады:</w:t>
      </w:r>
    </w:p>
    <w:p w:rsidR="00FA54EB" w:rsidRPr="00A81FC2" w:rsidRDefault="007B21BB" w:rsidP="00336A69">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 </w:t>
      </w:r>
      <w:r w:rsidR="00FA54EB" w:rsidRPr="00A81FC2">
        <w:rPr>
          <w:rFonts w:ascii="Times New Roman" w:eastAsia="Times New Roman" w:hAnsi="Times New Roman"/>
          <w:sz w:val="28"/>
          <w:szCs w:val="28"/>
          <w:lang w:val="kk-KZ" w:eastAsia="ru-RU"/>
        </w:rPr>
        <w:t>тері метастаздарының ауданын бастапқы визуалды 186,3±241 сәйкес  болды. Бұл көрсеткіштер топтарға байланысты НТ (187±250) және БТ (185±237)</w:t>
      </w:r>
      <w:r w:rsidR="0043313C" w:rsidRPr="00A81FC2">
        <w:rPr>
          <w:rFonts w:ascii="Times New Roman" w:eastAsia="Times New Roman" w:hAnsi="Times New Roman"/>
          <w:sz w:val="28"/>
          <w:szCs w:val="28"/>
          <w:lang w:val="kk-KZ" w:eastAsia="ru-RU"/>
        </w:rPr>
        <w:t xml:space="preserve"> тең болып, с</w:t>
      </w:r>
      <w:r w:rsidR="00FA54EB" w:rsidRPr="00A81FC2">
        <w:rPr>
          <w:rFonts w:ascii="Times New Roman" w:eastAsia="Times New Roman" w:hAnsi="Times New Roman"/>
          <w:sz w:val="28"/>
          <w:szCs w:val="28"/>
          <w:lang w:val="kk-KZ" w:eastAsia="ru-RU"/>
        </w:rPr>
        <w:t>ә</w:t>
      </w:r>
      <w:r w:rsidR="0043313C" w:rsidRPr="00A81FC2">
        <w:rPr>
          <w:rFonts w:ascii="Times New Roman" w:eastAsia="Times New Roman" w:hAnsi="Times New Roman"/>
          <w:sz w:val="28"/>
          <w:szCs w:val="28"/>
          <w:lang w:val="kk-KZ" w:eastAsia="ru-RU"/>
        </w:rPr>
        <w:t>й</w:t>
      </w:r>
      <w:r w:rsidR="00FA54EB" w:rsidRPr="00A81FC2">
        <w:rPr>
          <w:rFonts w:ascii="Times New Roman" w:eastAsia="Times New Roman" w:hAnsi="Times New Roman"/>
          <w:sz w:val="28"/>
          <w:szCs w:val="28"/>
          <w:lang w:val="kk-KZ" w:eastAsia="ru-RU"/>
        </w:rPr>
        <w:t>кесінше p=0.997-де нақты айырмашылықтары болған жоқ</w:t>
      </w:r>
      <w:r>
        <w:rPr>
          <w:rFonts w:ascii="Times New Roman" w:eastAsia="Times New Roman" w:hAnsi="Times New Roman"/>
          <w:sz w:val="28"/>
          <w:szCs w:val="28"/>
          <w:lang w:val="kk-KZ" w:eastAsia="ru-RU"/>
        </w:rPr>
        <w:t>;</w:t>
      </w:r>
    </w:p>
    <w:p w:rsidR="00376A02" w:rsidRPr="00A81FC2" w:rsidRDefault="007B21BB" w:rsidP="00336A69">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w:t>
      </w:r>
      <w:r w:rsidR="00376A02" w:rsidRPr="00A81FC2">
        <w:rPr>
          <w:rFonts w:ascii="Times New Roman" w:eastAsia="Times New Roman" w:hAnsi="Times New Roman"/>
          <w:sz w:val="28"/>
          <w:szCs w:val="28"/>
          <w:lang w:val="kk-KZ" w:eastAsia="ru-RU"/>
        </w:rPr>
        <w:t xml:space="preserve"> ФД әдісімен анықталған тері метастаздарының ауданы 244 ± 336 болды, бұл визуалды бағалау әдісімен алынған бастапқы нәтижелерден айтарлықтай жоғары (p = 0,002)</w:t>
      </w:r>
      <w:r>
        <w:rPr>
          <w:rFonts w:ascii="Times New Roman" w:eastAsia="Times New Roman" w:hAnsi="Times New Roman"/>
          <w:sz w:val="28"/>
          <w:szCs w:val="28"/>
          <w:lang w:val="kk-KZ" w:eastAsia="ru-RU"/>
        </w:rPr>
        <w:t>;</w:t>
      </w:r>
    </w:p>
    <w:p w:rsidR="00376A02" w:rsidRPr="00A81FC2" w:rsidRDefault="007B21BB" w:rsidP="00336A69">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 </w:t>
      </w:r>
      <w:r w:rsidR="00376A02" w:rsidRPr="00A81FC2">
        <w:rPr>
          <w:rFonts w:ascii="Times New Roman" w:eastAsia="Times New Roman" w:hAnsi="Times New Roman"/>
          <w:sz w:val="28"/>
          <w:szCs w:val="28"/>
          <w:lang w:val="kk-KZ" w:eastAsia="ru-RU"/>
        </w:rPr>
        <w:t>ФД әдісі бойынша орташа есеппен 57,8 ± 89,9 см</w:t>
      </w:r>
      <w:r w:rsidR="00376A02" w:rsidRPr="00A81FC2">
        <w:rPr>
          <w:rFonts w:ascii="Times New Roman" w:eastAsia="Times New Roman" w:hAnsi="Times New Roman"/>
          <w:sz w:val="28"/>
          <w:szCs w:val="28"/>
          <w:vertAlign w:val="superscript"/>
          <w:lang w:val="kk-KZ" w:eastAsia="ru-RU"/>
        </w:rPr>
        <w:t>2</w:t>
      </w:r>
      <w:r w:rsidR="00376A02" w:rsidRPr="00A81FC2">
        <w:rPr>
          <w:rFonts w:ascii="Times New Roman" w:eastAsia="Times New Roman" w:hAnsi="Times New Roman"/>
          <w:sz w:val="28"/>
          <w:szCs w:val="28"/>
          <w:lang w:val="kk-KZ" w:eastAsia="ru-RU"/>
        </w:rPr>
        <w:t xml:space="preserve"> жасырын тері метастаздары анықталды</w:t>
      </w:r>
      <w:r>
        <w:rPr>
          <w:rFonts w:ascii="Times New Roman" w:eastAsia="Times New Roman" w:hAnsi="Times New Roman"/>
          <w:sz w:val="28"/>
          <w:szCs w:val="28"/>
          <w:lang w:val="kk-KZ" w:eastAsia="ru-RU"/>
        </w:rPr>
        <w:t>;</w:t>
      </w:r>
    </w:p>
    <w:p w:rsidR="00376A02" w:rsidRPr="00A81FC2" w:rsidRDefault="007B21BB" w:rsidP="00336A69">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w:t>
      </w:r>
      <w:r w:rsidR="00376A02" w:rsidRPr="00A81FC2">
        <w:rPr>
          <w:rFonts w:ascii="Times New Roman" w:eastAsia="Times New Roman" w:hAnsi="Times New Roman"/>
          <w:sz w:val="28"/>
          <w:szCs w:val="28"/>
          <w:lang w:val="kk-KZ" w:eastAsia="ru-RU"/>
        </w:rPr>
        <w:t xml:space="preserve"> сүт безі қатерлі ісігінің тері метастаздарын анықтауда ФД мүмкіншіліктерін бағалау кезінде барлық емделушілер препараттың терінің және шырышты қабығындағы құрамынан кем дегенде 2,2-3,4 есе асып кететін емдік жинақталуын көрсетті</w:t>
      </w:r>
      <w:r>
        <w:rPr>
          <w:rFonts w:ascii="Times New Roman" w:eastAsia="Times New Roman" w:hAnsi="Times New Roman"/>
          <w:sz w:val="28"/>
          <w:szCs w:val="28"/>
          <w:lang w:val="kk-KZ" w:eastAsia="ru-RU"/>
        </w:rPr>
        <w:t>;</w:t>
      </w:r>
    </w:p>
    <w:p w:rsidR="00376A02" w:rsidRPr="00A81FC2" w:rsidRDefault="007B21BB" w:rsidP="00336A69">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w:t>
      </w:r>
      <w:r w:rsidR="00376A02" w:rsidRPr="00A81FC2">
        <w:rPr>
          <w:rFonts w:ascii="Times New Roman" w:eastAsia="Times New Roman" w:hAnsi="Times New Roman"/>
          <w:sz w:val="28"/>
          <w:szCs w:val="28"/>
          <w:lang w:val="kk-KZ" w:eastAsia="ru-RU"/>
        </w:rPr>
        <w:t xml:space="preserve"> клиникалық мысалдар арқылы терінің жасырын метастаздарын анықтауда флуоресцентті диагностикалау мүмкіншіліктерін көрсетті.</w:t>
      </w:r>
    </w:p>
    <w:p w:rsidR="00376A02" w:rsidRPr="00A81FC2" w:rsidRDefault="00376A02" w:rsidP="00336A69">
      <w:pPr>
        <w:spacing w:after="0" w:line="240" w:lineRule="auto"/>
        <w:ind w:firstLine="709"/>
        <w:jc w:val="both"/>
        <w:rPr>
          <w:rFonts w:ascii="Times New Roman" w:eastAsia="Times New Roman" w:hAnsi="Times New Roman"/>
          <w:sz w:val="28"/>
          <w:szCs w:val="28"/>
          <w:lang w:val="kk-KZ" w:eastAsia="ru-RU"/>
        </w:rPr>
      </w:pPr>
      <w:r w:rsidRPr="00A81FC2">
        <w:rPr>
          <w:rFonts w:ascii="Times New Roman" w:eastAsia="Times New Roman" w:hAnsi="Times New Roman"/>
          <w:sz w:val="28"/>
          <w:szCs w:val="28"/>
          <w:lang w:val="kk-KZ" w:eastAsia="ru-RU"/>
        </w:rPr>
        <w:t>Осылайша, сүт безі қатерлі ісігінің терінің метастаздарын флуоресцентті бейнесін талдау мен спектрометриялық зерттеудің тіркесімі диагностикалық нәтижелерді айтарлықтай объективті түрде анықтайды, себебі спектрометрия флуоресценция белсенділігінің сандық сипаттамаларын алуға септігін тигізеді, ал ФД қалыпты жарықта көрінбейтін зақымдануды визуализациялауға мүмкіндік береді.</w:t>
      </w:r>
    </w:p>
    <w:p w:rsidR="00A10F11" w:rsidRPr="00A81FC2" w:rsidRDefault="00A10F11" w:rsidP="00336A69">
      <w:pPr>
        <w:spacing w:after="0" w:line="240" w:lineRule="auto"/>
        <w:ind w:firstLine="709"/>
        <w:jc w:val="both"/>
        <w:rPr>
          <w:rFonts w:ascii="Times New Roman" w:eastAsia="Times New Roman" w:hAnsi="Times New Roman"/>
          <w:b/>
          <w:color w:val="000000"/>
          <w:sz w:val="28"/>
          <w:szCs w:val="28"/>
          <w:lang w:val="kk-KZ" w:eastAsia="ru-RU"/>
        </w:rPr>
      </w:pPr>
    </w:p>
    <w:p w:rsidR="0037186C" w:rsidRPr="00A81FC2" w:rsidRDefault="00A10F11" w:rsidP="00336A69">
      <w:pPr>
        <w:spacing w:after="0" w:line="240" w:lineRule="auto"/>
        <w:ind w:firstLine="709"/>
        <w:jc w:val="both"/>
        <w:rPr>
          <w:rFonts w:ascii="Times New Roman" w:eastAsia="Times New Roman" w:hAnsi="Times New Roman"/>
          <w:color w:val="000000"/>
          <w:sz w:val="28"/>
          <w:szCs w:val="28"/>
          <w:lang w:val="kk-KZ" w:eastAsia="ru-RU"/>
        </w:rPr>
      </w:pPr>
      <w:r w:rsidRPr="00A81FC2">
        <w:rPr>
          <w:rFonts w:ascii="Times New Roman" w:eastAsia="Times New Roman" w:hAnsi="Times New Roman"/>
          <w:b/>
          <w:color w:val="000000"/>
          <w:sz w:val="28"/>
          <w:szCs w:val="28"/>
          <w:lang w:val="kk-KZ" w:eastAsia="ru-RU"/>
        </w:rPr>
        <w:t>3.4</w:t>
      </w:r>
      <w:r w:rsidR="0037186C" w:rsidRPr="00A81FC2">
        <w:rPr>
          <w:rFonts w:ascii="Times New Roman" w:hAnsi="Times New Roman"/>
          <w:b/>
          <w:sz w:val="28"/>
          <w:szCs w:val="28"/>
          <w:lang w:val="kk-KZ"/>
        </w:rPr>
        <w:t>Сүт безі қатерлі ісігінің тері метастаздарын дәстү</w:t>
      </w:r>
      <w:r w:rsidR="00BF3E0E">
        <w:rPr>
          <w:rFonts w:ascii="Times New Roman" w:hAnsi="Times New Roman"/>
          <w:b/>
          <w:sz w:val="28"/>
          <w:szCs w:val="28"/>
          <w:lang w:val="kk-KZ"/>
        </w:rPr>
        <w:t xml:space="preserve">рлі әдістер терапиясымен емдеу </w:t>
      </w:r>
      <w:r w:rsidR="0037186C" w:rsidRPr="00A81FC2">
        <w:rPr>
          <w:rFonts w:ascii="Times New Roman" w:hAnsi="Times New Roman"/>
          <w:b/>
          <w:sz w:val="28"/>
          <w:szCs w:val="28"/>
          <w:lang w:val="kk-KZ"/>
        </w:rPr>
        <w:t>нәтижелері</w:t>
      </w:r>
    </w:p>
    <w:p w:rsidR="0037186C" w:rsidRPr="00A81FC2" w:rsidRDefault="0037186C" w:rsidP="00336A69">
      <w:pPr>
        <w:spacing w:after="0" w:line="240" w:lineRule="auto"/>
        <w:ind w:firstLine="709"/>
        <w:jc w:val="both"/>
        <w:rPr>
          <w:rFonts w:ascii="Times New Roman" w:eastAsia="Times New Roman" w:hAnsi="Times New Roman"/>
          <w:color w:val="000000"/>
          <w:sz w:val="28"/>
          <w:szCs w:val="28"/>
          <w:lang w:val="kk-KZ" w:eastAsia="ru-RU"/>
        </w:rPr>
      </w:pPr>
      <w:r w:rsidRPr="00A81FC2">
        <w:rPr>
          <w:rFonts w:ascii="Times New Roman" w:eastAsia="Times New Roman" w:hAnsi="Times New Roman"/>
          <w:color w:val="000000"/>
          <w:sz w:val="28"/>
          <w:szCs w:val="28"/>
          <w:lang w:val="kk-KZ" w:eastAsia="ru-RU"/>
        </w:rPr>
        <w:t>СБҚІ метастатикалық өзгеріске және санына байланыстыБТ әртүрлі емдеу түрлерін алды (13-кесте).</w:t>
      </w:r>
    </w:p>
    <w:p w:rsidR="00A10F11" w:rsidRPr="00A81FC2" w:rsidRDefault="00A10F11" w:rsidP="00336A69">
      <w:pPr>
        <w:spacing w:after="0" w:line="240" w:lineRule="auto"/>
        <w:ind w:firstLine="709"/>
        <w:jc w:val="both"/>
        <w:rPr>
          <w:rFonts w:ascii="Times New Roman" w:eastAsia="Times New Roman" w:hAnsi="Times New Roman"/>
          <w:color w:val="000000"/>
          <w:sz w:val="28"/>
          <w:szCs w:val="28"/>
          <w:lang w:val="kk-KZ" w:eastAsia="ru-RU"/>
        </w:rPr>
      </w:pPr>
    </w:p>
    <w:p w:rsidR="00A5649C" w:rsidRPr="00A81FC2" w:rsidRDefault="007B21BB" w:rsidP="007B21BB">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Кесте </w:t>
      </w:r>
      <w:r w:rsidR="00A5649C" w:rsidRPr="00A81FC2">
        <w:rPr>
          <w:rFonts w:ascii="Times New Roman" w:hAnsi="Times New Roman"/>
          <w:sz w:val="28"/>
          <w:szCs w:val="28"/>
          <w:lang w:val="kk-KZ"/>
        </w:rPr>
        <w:t xml:space="preserve">13 </w:t>
      </w:r>
      <w:r>
        <w:rPr>
          <w:rFonts w:ascii="Times New Roman" w:hAnsi="Times New Roman"/>
          <w:sz w:val="28"/>
          <w:szCs w:val="28"/>
          <w:lang w:val="kk-KZ"/>
        </w:rPr>
        <w:t xml:space="preserve">– </w:t>
      </w:r>
      <w:r w:rsidR="00A5649C" w:rsidRPr="00A81FC2">
        <w:rPr>
          <w:rFonts w:ascii="Times New Roman" w:hAnsi="Times New Roman"/>
          <w:sz w:val="28"/>
          <w:szCs w:val="28"/>
          <w:lang w:val="kk-KZ"/>
        </w:rPr>
        <w:t>Бақылау тобындағы науқастерді емдеу түрлері</w:t>
      </w:r>
    </w:p>
    <w:p w:rsidR="00A10F11" w:rsidRPr="007B21BB" w:rsidRDefault="00A10F11" w:rsidP="00336A69">
      <w:pPr>
        <w:spacing w:after="0" w:line="240" w:lineRule="auto"/>
        <w:ind w:firstLine="709"/>
        <w:jc w:val="center"/>
        <w:rPr>
          <w:rFonts w:ascii="Times New Roman" w:eastAsia="Times New Roman" w:hAnsi="Times New Roman"/>
          <w:color w:val="000000"/>
          <w:sz w:val="16"/>
          <w:szCs w:val="16"/>
          <w:lang w:val="kk-KZ" w:eastAsia="ru-RU"/>
        </w:rPr>
      </w:pPr>
    </w:p>
    <w:tbl>
      <w:tblPr>
        <w:tblStyle w:val="TableGrid12"/>
        <w:tblW w:w="0" w:type="auto"/>
        <w:jc w:val="center"/>
        <w:tblLook w:val="04A0" w:firstRow="1" w:lastRow="0" w:firstColumn="1" w:lastColumn="0" w:noHBand="0" w:noVBand="1"/>
      </w:tblPr>
      <w:tblGrid>
        <w:gridCol w:w="3342"/>
        <w:gridCol w:w="4271"/>
        <w:gridCol w:w="1979"/>
      </w:tblGrid>
      <w:tr w:rsidR="00A5649C" w:rsidRPr="00A81FC2" w:rsidTr="005F377D">
        <w:trPr>
          <w:trHeight w:hRule="exact" w:val="340"/>
          <w:jc w:val="center"/>
        </w:trPr>
        <w:tc>
          <w:tcPr>
            <w:tcW w:w="3342" w:type="dxa"/>
            <w:shd w:val="clear" w:color="auto" w:fill="auto"/>
            <w:vAlign w:val="center"/>
          </w:tcPr>
          <w:p w:rsidR="00A5649C" w:rsidRPr="00A81FC2" w:rsidRDefault="00A5649C" w:rsidP="007B21BB">
            <w:pPr>
              <w:spacing w:after="0" w:line="240" w:lineRule="auto"/>
              <w:jc w:val="center"/>
              <w:rPr>
                <w:rFonts w:ascii="Times New Roman" w:hAnsi="Times New Roman"/>
                <w:color w:val="000000"/>
                <w:sz w:val="24"/>
                <w:szCs w:val="24"/>
                <w:lang w:val="kk-KZ"/>
              </w:rPr>
            </w:pPr>
            <w:r w:rsidRPr="00A81FC2">
              <w:rPr>
                <w:rFonts w:ascii="Times New Roman" w:hAnsi="Times New Roman"/>
                <w:color w:val="000000"/>
                <w:sz w:val="24"/>
                <w:szCs w:val="24"/>
                <w:lang w:val="kk-KZ"/>
              </w:rPr>
              <w:t>М</w:t>
            </w:r>
            <w:r w:rsidRPr="00A81FC2">
              <w:rPr>
                <w:rFonts w:ascii="Times New Roman" w:hAnsi="Times New Roman"/>
                <w:color w:val="000000"/>
                <w:sz w:val="24"/>
                <w:szCs w:val="24"/>
              </w:rPr>
              <w:t>етастаз</w:t>
            </w:r>
            <w:r w:rsidRPr="00A81FC2">
              <w:rPr>
                <w:rFonts w:ascii="Times New Roman" w:hAnsi="Times New Roman"/>
                <w:color w:val="000000"/>
                <w:sz w:val="24"/>
                <w:szCs w:val="24"/>
                <w:lang w:val="kk-KZ"/>
              </w:rPr>
              <w:t>дар саны</w:t>
            </w:r>
          </w:p>
        </w:tc>
        <w:tc>
          <w:tcPr>
            <w:tcW w:w="4271" w:type="dxa"/>
            <w:shd w:val="clear" w:color="auto" w:fill="auto"/>
            <w:vAlign w:val="center"/>
          </w:tcPr>
          <w:p w:rsidR="00A5649C" w:rsidRPr="00A81FC2" w:rsidRDefault="00A5649C" w:rsidP="007B21BB">
            <w:pPr>
              <w:spacing w:after="0" w:line="240" w:lineRule="auto"/>
              <w:jc w:val="center"/>
              <w:rPr>
                <w:rFonts w:ascii="Times New Roman" w:hAnsi="Times New Roman"/>
                <w:color w:val="000000"/>
                <w:sz w:val="24"/>
                <w:szCs w:val="24"/>
                <w:lang w:val="kk-KZ"/>
              </w:rPr>
            </w:pPr>
            <w:r w:rsidRPr="00A81FC2">
              <w:rPr>
                <w:rFonts w:ascii="Times New Roman" w:hAnsi="Times New Roman"/>
                <w:color w:val="000000"/>
                <w:sz w:val="24"/>
                <w:szCs w:val="24"/>
                <w:lang w:val="kk-KZ"/>
              </w:rPr>
              <w:t>Емдеу түрі</w:t>
            </w:r>
          </w:p>
        </w:tc>
        <w:tc>
          <w:tcPr>
            <w:tcW w:w="1979" w:type="dxa"/>
            <w:shd w:val="clear" w:color="auto" w:fill="auto"/>
            <w:vAlign w:val="center"/>
          </w:tcPr>
          <w:p w:rsidR="00A5649C" w:rsidRPr="00A81FC2" w:rsidRDefault="00A5649C" w:rsidP="007B21BB">
            <w:pPr>
              <w:spacing w:after="0" w:line="240" w:lineRule="auto"/>
              <w:jc w:val="center"/>
              <w:rPr>
                <w:rFonts w:ascii="Times New Roman" w:hAnsi="Times New Roman"/>
                <w:color w:val="000000"/>
                <w:sz w:val="24"/>
                <w:szCs w:val="24"/>
                <w:lang w:val="kk-KZ"/>
              </w:rPr>
            </w:pPr>
            <w:r w:rsidRPr="00A81FC2">
              <w:rPr>
                <w:rFonts w:ascii="Times New Roman" w:hAnsi="Times New Roman"/>
                <w:color w:val="000000"/>
                <w:sz w:val="24"/>
                <w:szCs w:val="24"/>
                <w:lang w:val="kk-KZ"/>
              </w:rPr>
              <w:t>Науқас саны</w:t>
            </w:r>
          </w:p>
        </w:tc>
      </w:tr>
      <w:tr w:rsidR="00A5649C" w:rsidRPr="00A81FC2" w:rsidTr="005F377D">
        <w:trPr>
          <w:trHeight w:hRule="exact" w:val="340"/>
          <w:jc w:val="center"/>
        </w:trPr>
        <w:tc>
          <w:tcPr>
            <w:tcW w:w="3342" w:type="dxa"/>
          </w:tcPr>
          <w:p w:rsidR="00A5649C" w:rsidRPr="00A81FC2" w:rsidRDefault="00A5649C" w:rsidP="007B21BB">
            <w:pPr>
              <w:spacing w:after="0" w:line="240" w:lineRule="auto"/>
              <w:jc w:val="both"/>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А</w:t>
            </w:r>
            <w:r w:rsidRPr="00A81FC2">
              <w:rPr>
                <w:rFonts w:ascii="Times New Roman" w:eastAsia="Times New Roman" w:hAnsi="Times New Roman"/>
                <w:color w:val="000000"/>
                <w:sz w:val="24"/>
                <w:szCs w:val="24"/>
                <w:lang w:val="kk-KZ" w:eastAsia="ru-RU"/>
              </w:rPr>
              <w:t xml:space="preserve"> кіші тобы</w:t>
            </w:r>
            <w:r w:rsidRPr="00A81FC2">
              <w:rPr>
                <w:rFonts w:ascii="Times New Roman" w:eastAsia="Times New Roman" w:hAnsi="Times New Roman"/>
                <w:color w:val="000000"/>
                <w:sz w:val="24"/>
                <w:szCs w:val="24"/>
                <w:lang w:eastAsia="ru-RU"/>
              </w:rPr>
              <w:t>(</w:t>
            </w:r>
            <w:r w:rsidRPr="00A81FC2">
              <w:rPr>
                <w:rFonts w:ascii="Times New Roman" w:eastAsia="Times New Roman" w:hAnsi="Times New Roman"/>
                <w:color w:val="000000"/>
                <w:sz w:val="24"/>
                <w:szCs w:val="24"/>
                <w:lang w:val="en-US" w:eastAsia="ru-RU"/>
              </w:rPr>
              <w:t>n=9</w:t>
            </w:r>
            <w:r w:rsidRPr="00A81FC2">
              <w:rPr>
                <w:rFonts w:ascii="Times New Roman" w:eastAsia="Times New Roman" w:hAnsi="Times New Roman"/>
                <w:color w:val="000000"/>
                <w:sz w:val="24"/>
                <w:szCs w:val="24"/>
                <w:lang w:eastAsia="ru-RU"/>
              </w:rPr>
              <w:t>)</w:t>
            </w:r>
          </w:p>
        </w:tc>
        <w:tc>
          <w:tcPr>
            <w:tcW w:w="4271" w:type="dxa"/>
            <w:shd w:val="clear" w:color="auto" w:fill="auto"/>
          </w:tcPr>
          <w:p w:rsidR="00A5649C" w:rsidRPr="00A81FC2" w:rsidRDefault="00A5649C" w:rsidP="007B21BB">
            <w:pPr>
              <w:spacing w:after="0" w:line="240" w:lineRule="auto"/>
              <w:jc w:val="both"/>
              <w:rPr>
                <w:rFonts w:ascii="Times New Roman" w:hAnsi="Times New Roman"/>
                <w:color w:val="000000"/>
                <w:sz w:val="24"/>
                <w:szCs w:val="24"/>
              </w:rPr>
            </w:pPr>
            <w:r w:rsidRPr="00A81FC2">
              <w:rPr>
                <w:rFonts w:ascii="Times New Roman" w:hAnsi="Times New Roman"/>
                <w:color w:val="000000"/>
                <w:sz w:val="24"/>
                <w:szCs w:val="24"/>
              </w:rPr>
              <w:t>Хирурги</w:t>
            </w:r>
            <w:r w:rsidRPr="00A81FC2">
              <w:rPr>
                <w:rFonts w:ascii="Times New Roman" w:hAnsi="Times New Roman"/>
                <w:color w:val="000000"/>
                <w:sz w:val="24"/>
                <w:szCs w:val="24"/>
                <w:lang w:val="kk-KZ"/>
              </w:rPr>
              <w:t>ялық</w:t>
            </w:r>
            <w:r w:rsidRPr="00A81FC2">
              <w:rPr>
                <w:rFonts w:ascii="Times New Roman" w:hAnsi="Times New Roman"/>
                <w:color w:val="000000"/>
                <w:sz w:val="24"/>
                <w:szCs w:val="24"/>
              </w:rPr>
              <w:t>+</w:t>
            </w:r>
            <w:r w:rsidRPr="00A81FC2">
              <w:rPr>
                <w:rFonts w:ascii="Times New Roman" w:hAnsi="Times New Roman"/>
                <w:color w:val="000000"/>
                <w:sz w:val="24"/>
                <w:szCs w:val="24"/>
                <w:lang w:val="kk-KZ"/>
              </w:rPr>
              <w:t>сәулелік</w:t>
            </w:r>
            <w:r w:rsidRPr="00A81FC2">
              <w:rPr>
                <w:rFonts w:ascii="Times New Roman" w:hAnsi="Times New Roman"/>
                <w:color w:val="000000"/>
                <w:sz w:val="24"/>
                <w:szCs w:val="24"/>
              </w:rPr>
              <w:t xml:space="preserve"> терапия</w:t>
            </w:r>
          </w:p>
        </w:tc>
        <w:tc>
          <w:tcPr>
            <w:tcW w:w="1979" w:type="dxa"/>
          </w:tcPr>
          <w:p w:rsidR="00A5649C" w:rsidRPr="00A81FC2" w:rsidRDefault="00A5649C" w:rsidP="007B21BB">
            <w:pPr>
              <w:spacing w:after="0" w:line="240" w:lineRule="auto"/>
              <w:jc w:val="both"/>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9 (23,7%)</w:t>
            </w:r>
          </w:p>
        </w:tc>
      </w:tr>
      <w:tr w:rsidR="00A5649C" w:rsidRPr="00A81FC2" w:rsidTr="005F377D">
        <w:trPr>
          <w:trHeight w:hRule="exact" w:val="340"/>
          <w:jc w:val="center"/>
        </w:trPr>
        <w:tc>
          <w:tcPr>
            <w:tcW w:w="3342" w:type="dxa"/>
          </w:tcPr>
          <w:p w:rsidR="00A5649C" w:rsidRPr="00A81FC2" w:rsidRDefault="00A5649C" w:rsidP="007B21BB">
            <w:pPr>
              <w:spacing w:after="0" w:line="240" w:lineRule="auto"/>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В</w:t>
            </w:r>
            <w:r w:rsidRPr="00A81FC2">
              <w:rPr>
                <w:rFonts w:ascii="Times New Roman" w:eastAsia="Times New Roman" w:hAnsi="Times New Roman"/>
                <w:color w:val="000000"/>
                <w:sz w:val="24"/>
                <w:szCs w:val="24"/>
                <w:lang w:val="kk-KZ" w:eastAsia="ru-RU"/>
              </w:rPr>
              <w:t xml:space="preserve"> кіші тобы</w:t>
            </w:r>
            <w:r w:rsidRPr="00A81FC2">
              <w:rPr>
                <w:rFonts w:ascii="Times New Roman" w:eastAsia="Times New Roman" w:hAnsi="Times New Roman"/>
                <w:color w:val="000000"/>
                <w:sz w:val="24"/>
                <w:szCs w:val="24"/>
                <w:lang w:eastAsia="ru-RU"/>
              </w:rPr>
              <w:t>(</w:t>
            </w:r>
            <w:r w:rsidRPr="00A81FC2">
              <w:rPr>
                <w:rFonts w:ascii="Times New Roman" w:eastAsia="Times New Roman" w:hAnsi="Times New Roman"/>
                <w:color w:val="000000"/>
                <w:sz w:val="24"/>
                <w:szCs w:val="24"/>
                <w:lang w:val="en-US" w:eastAsia="ru-RU"/>
              </w:rPr>
              <w:t>n=29</w:t>
            </w:r>
            <w:r w:rsidRPr="00A81FC2">
              <w:rPr>
                <w:rFonts w:ascii="Times New Roman" w:eastAsia="Times New Roman" w:hAnsi="Times New Roman"/>
                <w:color w:val="000000"/>
                <w:sz w:val="24"/>
                <w:szCs w:val="24"/>
                <w:lang w:eastAsia="ru-RU"/>
              </w:rPr>
              <w:t>)</w:t>
            </w:r>
          </w:p>
        </w:tc>
        <w:tc>
          <w:tcPr>
            <w:tcW w:w="4271" w:type="dxa"/>
            <w:shd w:val="clear" w:color="auto" w:fill="auto"/>
          </w:tcPr>
          <w:p w:rsidR="00A5649C" w:rsidRPr="00A81FC2" w:rsidRDefault="00A5649C" w:rsidP="007B21BB">
            <w:pPr>
              <w:spacing w:after="0" w:line="240" w:lineRule="auto"/>
              <w:jc w:val="both"/>
              <w:rPr>
                <w:rFonts w:ascii="Times New Roman" w:hAnsi="Times New Roman"/>
                <w:color w:val="000000"/>
                <w:sz w:val="24"/>
                <w:szCs w:val="24"/>
              </w:rPr>
            </w:pPr>
            <w:r w:rsidRPr="00A81FC2">
              <w:rPr>
                <w:rFonts w:ascii="Times New Roman" w:hAnsi="Times New Roman"/>
                <w:color w:val="000000"/>
                <w:sz w:val="24"/>
                <w:szCs w:val="24"/>
              </w:rPr>
              <w:t>Химиотерапия</w:t>
            </w:r>
          </w:p>
        </w:tc>
        <w:tc>
          <w:tcPr>
            <w:tcW w:w="1979" w:type="dxa"/>
          </w:tcPr>
          <w:p w:rsidR="00A5649C" w:rsidRPr="00A81FC2" w:rsidRDefault="00A5649C" w:rsidP="007B21BB">
            <w:pPr>
              <w:spacing w:after="0" w:line="240" w:lineRule="auto"/>
              <w:jc w:val="both"/>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29 (76</w:t>
            </w:r>
            <w:r w:rsidRPr="00A81FC2">
              <w:rPr>
                <w:rFonts w:ascii="Times New Roman" w:eastAsia="Times New Roman" w:hAnsi="Times New Roman"/>
                <w:color w:val="000000"/>
                <w:sz w:val="24"/>
                <w:szCs w:val="24"/>
                <w:lang w:val="kk-KZ" w:eastAsia="ru-RU"/>
              </w:rPr>
              <w:t>,</w:t>
            </w:r>
            <w:r w:rsidRPr="00A81FC2">
              <w:rPr>
                <w:rFonts w:ascii="Times New Roman" w:eastAsia="Times New Roman" w:hAnsi="Times New Roman"/>
                <w:color w:val="000000"/>
                <w:sz w:val="24"/>
                <w:szCs w:val="24"/>
                <w:lang w:eastAsia="ru-RU"/>
              </w:rPr>
              <w:t>3%)</w:t>
            </w:r>
          </w:p>
        </w:tc>
      </w:tr>
      <w:tr w:rsidR="00A10F11" w:rsidRPr="00A81FC2" w:rsidTr="005F377D">
        <w:trPr>
          <w:trHeight w:hRule="exact" w:val="340"/>
          <w:jc w:val="center"/>
        </w:trPr>
        <w:tc>
          <w:tcPr>
            <w:tcW w:w="3342" w:type="dxa"/>
          </w:tcPr>
          <w:p w:rsidR="00A10F11" w:rsidRPr="00A81FC2" w:rsidRDefault="00A5649C" w:rsidP="007B21BB">
            <w:pPr>
              <w:spacing w:after="0" w:line="240" w:lineRule="auto"/>
              <w:jc w:val="both"/>
              <w:rPr>
                <w:rFonts w:ascii="Times New Roman" w:eastAsia="Times New Roman" w:hAnsi="Times New Roman"/>
                <w:color w:val="000000"/>
                <w:sz w:val="24"/>
                <w:szCs w:val="24"/>
                <w:lang w:val="kk-KZ" w:eastAsia="ru-RU"/>
              </w:rPr>
            </w:pPr>
            <w:r w:rsidRPr="00A81FC2">
              <w:rPr>
                <w:rFonts w:ascii="Times New Roman" w:eastAsia="Times New Roman" w:hAnsi="Times New Roman"/>
                <w:color w:val="000000"/>
                <w:sz w:val="24"/>
                <w:szCs w:val="24"/>
                <w:lang w:val="kk-KZ" w:eastAsia="ru-RU"/>
              </w:rPr>
              <w:t>Барлығы</w:t>
            </w:r>
          </w:p>
        </w:tc>
        <w:tc>
          <w:tcPr>
            <w:tcW w:w="4271" w:type="dxa"/>
          </w:tcPr>
          <w:p w:rsidR="00A10F11" w:rsidRPr="00A81FC2" w:rsidRDefault="00A10F11" w:rsidP="007B21BB">
            <w:pPr>
              <w:spacing w:after="0" w:line="240" w:lineRule="auto"/>
              <w:jc w:val="both"/>
              <w:rPr>
                <w:rFonts w:ascii="Times New Roman" w:eastAsia="Times New Roman" w:hAnsi="Times New Roman"/>
                <w:color w:val="000000"/>
                <w:sz w:val="24"/>
                <w:szCs w:val="24"/>
                <w:lang w:eastAsia="ru-RU"/>
              </w:rPr>
            </w:pPr>
          </w:p>
        </w:tc>
        <w:tc>
          <w:tcPr>
            <w:tcW w:w="1979" w:type="dxa"/>
          </w:tcPr>
          <w:p w:rsidR="00A10F11" w:rsidRPr="00A81FC2" w:rsidRDefault="00A10F11" w:rsidP="007B21BB">
            <w:pPr>
              <w:spacing w:after="0" w:line="240" w:lineRule="auto"/>
              <w:jc w:val="both"/>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38 (100%)</w:t>
            </w:r>
          </w:p>
        </w:tc>
      </w:tr>
    </w:tbl>
    <w:p w:rsidR="00A10F11" w:rsidRPr="00A81FC2" w:rsidRDefault="00A10F11" w:rsidP="00336A69">
      <w:pPr>
        <w:spacing w:after="0" w:line="240" w:lineRule="auto"/>
        <w:ind w:firstLine="709"/>
        <w:jc w:val="both"/>
        <w:rPr>
          <w:rFonts w:ascii="Times New Roman" w:eastAsia="Times New Roman" w:hAnsi="Times New Roman"/>
          <w:color w:val="000000"/>
          <w:sz w:val="28"/>
          <w:szCs w:val="28"/>
          <w:lang w:eastAsia="ru-RU"/>
        </w:rPr>
      </w:pPr>
    </w:p>
    <w:p w:rsidR="00A5649C" w:rsidRPr="00A81FC2" w:rsidRDefault="00A5649C"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lastRenderedPageBreak/>
        <w:t>Метастаздар саны 5-тен аспайтын науқастерде емдеудің хирургиялық әдісі ісік түйіндерін кесуді білдіреді. Операциядан кейінгі материалды гистологиялық зерттеу кезінде метастаз диагнозы морфологиялық тұрғыдан расталды. Бұл одан әрі арнайы емдеуге себеп болды. Екінші кезеңде зардап шеккен аймақтарға сәулелік терапия жүргізілді. Сәулеге дейінгі және дозиметриялық дайындық ісік ошағының локализациясы, лимфа коллекторларының орналасуы, конституциялық ерекшеліктері бойынша бірқатар көрсеткіштерді ескеру қажет. Метастаздау аймақтарын сәулелендіру өріс шегінде орналасқан жекелеген органдарды қорғау үшін қалыптастырушы блоктарды қолдану арқылы жүргізілді.</w:t>
      </w:r>
    </w:p>
    <w:p w:rsidR="00A5649C" w:rsidRPr="00A81FC2" w:rsidRDefault="00A5649C"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Бастапқы ісікті хирургиялық емдеу мен сәулелік терапия арасындағы интервал, сондай-ақ осы емшараларды орындау тәртібі ісік процесінің таралу дәрежесіне байланысты өзгерді. Бірінші жағдайда сәулелендіру әдістемелері 24-6 Гр диапазонындағы баламалы жиынтық ошақтық дозалары бар кең жиектіден жергілікті деңгейлерге дейін айтарлықтай үлкен өзгергіштігімен және 4 Гр шамасындағы 1 фракцияның сәулелену режимдерімен ерекшеленді.</w:t>
      </w:r>
    </w:p>
    <w:p w:rsidR="00A5649C" w:rsidRPr="00A81FC2" w:rsidRDefault="00A5649C"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Терідегі метастаздар саны 5-тен асатын науқастерде 10 мг/кг бевацизумабты көктамыр ішіне тамшылату, 75 мг/м</w:t>
      </w:r>
      <w:r w:rsidRPr="00A81FC2">
        <w:rPr>
          <w:rFonts w:ascii="Times New Roman" w:hAnsi="Times New Roman"/>
          <w:sz w:val="28"/>
          <w:szCs w:val="28"/>
          <w:vertAlign w:val="superscript"/>
          <w:lang w:val="kk-KZ"/>
        </w:rPr>
        <w:t>2</w:t>
      </w:r>
      <w:r w:rsidRPr="00A81FC2">
        <w:rPr>
          <w:rFonts w:ascii="Times New Roman" w:hAnsi="Times New Roman"/>
          <w:sz w:val="28"/>
          <w:szCs w:val="28"/>
          <w:lang w:val="kk-KZ"/>
        </w:rPr>
        <w:t xml:space="preserve"> оксалиплатинді көктамыр ішіне тамшылату (1 күн) және 135 мг/м</w:t>
      </w:r>
      <w:r w:rsidRPr="00A81FC2">
        <w:rPr>
          <w:rFonts w:ascii="Times New Roman" w:hAnsi="Times New Roman"/>
          <w:sz w:val="28"/>
          <w:szCs w:val="28"/>
          <w:vertAlign w:val="superscript"/>
          <w:lang w:val="kk-KZ"/>
        </w:rPr>
        <w:t>2</w:t>
      </w:r>
      <w:r w:rsidRPr="00A81FC2">
        <w:rPr>
          <w:rFonts w:ascii="Times New Roman" w:hAnsi="Times New Roman"/>
          <w:sz w:val="28"/>
          <w:szCs w:val="28"/>
          <w:lang w:val="kk-KZ"/>
        </w:rPr>
        <w:t xml:space="preserve"> паклитакселді көктамыр ішіне тамшылату (2 күн) арқылы химиотерапия жүргізілді. Курстар арасындағы интервал 21 күнді құрады. 41 науқастың 27</w:t>
      </w:r>
      <w:r w:rsidR="005F377D">
        <w:rPr>
          <w:rFonts w:ascii="Times New Roman" w:hAnsi="Times New Roman"/>
          <w:sz w:val="28"/>
          <w:szCs w:val="28"/>
          <w:lang w:val="kk-KZ"/>
        </w:rPr>
        <w:t xml:space="preserve"> –</w:t>
      </w:r>
      <w:r w:rsidRPr="00A81FC2">
        <w:rPr>
          <w:rFonts w:ascii="Times New Roman" w:hAnsi="Times New Roman"/>
          <w:sz w:val="28"/>
          <w:szCs w:val="28"/>
          <w:lang w:val="kk-KZ"/>
        </w:rPr>
        <w:t xml:space="preserve"> не (65,85%) 6-8 химиотерапия курсы, ал қалған 14 жағдайда (34,15%) – 4 курс өткізілді. Осылайша, 41 науқасқа бевацизумаб, оксалиплатин және паклитаксел қосылған схема бойынша жалпы 255 химиотерапия курсы жүргізілді.</w:t>
      </w:r>
    </w:p>
    <w:p w:rsidR="00A5649C" w:rsidRPr="00A81FC2" w:rsidRDefault="00A5649C"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Объективті емдік әсерді бағалау RECIST v1.1 өлшемдеріне сәйкес жүзеге асырылды.</w:t>
      </w:r>
    </w:p>
    <w:p w:rsidR="00A5649C" w:rsidRPr="00A81FC2" w:rsidRDefault="00A5649C"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1</w:t>
      </w:r>
      <w:r w:rsidR="007B21BB">
        <w:rPr>
          <w:rFonts w:ascii="Times New Roman" w:hAnsi="Times New Roman"/>
          <w:sz w:val="28"/>
          <w:szCs w:val="28"/>
          <w:lang w:val="kk-KZ"/>
        </w:rPr>
        <w:t>.</w:t>
      </w:r>
      <w:r w:rsidRPr="00A81FC2">
        <w:rPr>
          <w:rFonts w:ascii="Times New Roman" w:hAnsi="Times New Roman"/>
          <w:sz w:val="28"/>
          <w:szCs w:val="28"/>
          <w:lang w:val="kk-KZ"/>
        </w:rPr>
        <w:t xml:space="preserve"> Толық әсер </w:t>
      </w:r>
      <w:r w:rsidR="005F377D">
        <w:rPr>
          <w:rFonts w:ascii="Times New Roman" w:hAnsi="Times New Roman"/>
          <w:sz w:val="28"/>
          <w:szCs w:val="28"/>
          <w:lang w:val="kk-KZ"/>
        </w:rPr>
        <w:t>–</w:t>
      </w:r>
      <w:r w:rsidRPr="00A81FC2">
        <w:rPr>
          <w:rFonts w:ascii="Times New Roman" w:hAnsi="Times New Roman"/>
          <w:sz w:val="28"/>
          <w:szCs w:val="28"/>
          <w:lang w:val="kk-KZ"/>
        </w:rPr>
        <w:t xml:space="preserve"> бұл барлық негізгі ошақтардың жоғалуы. </w:t>
      </w:r>
    </w:p>
    <w:p w:rsidR="00A5649C" w:rsidRPr="00A81FC2" w:rsidRDefault="00A5649C"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2</w:t>
      </w:r>
      <w:r w:rsidR="007B21BB">
        <w:rPr>
          <w:rFonts w:ascii="Times New Roman" w:hAnsi="Times New Roman"/>
          <w:sz w:val="28"/>
          <w:szCs w:val="28"/>
          <w:lang w:val="kk-KZ"/>
        </w:rPr>
        <w:t>.</w:t>
      </w:r>
      <w:r w:rsidRPr="00A81FC2">
        <w:rPr>
          <w:rFonts w:ascii="Times New Roman" w:hAnsi="Times New Roman"/>
          <w:sz w:val="28"/>
          <w:szCs w:val="28"/>
          <w:lang w:val="kk-KZ"/>
        </w:rPr>
        <w:t xml:space="preserve"> Ішінара әсер негізгі ошақтардың диаметрлері сомасының кемінде 30%-ға азаюын білдіреді.</w:t>
      </w:r>
    </w:p>
    <w:p w:rsidR="00A5649C" w:rsidRPr="00A81FC2" w:rsidRDefault="00A5649C"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3</w:t>
      </w:r>
      <w:r w:rsidR="007B21BB">
        <w:rPr>
          <w:rFonts w:ascii="Times New Roman" w:hAnsi="Times New Roman"/>
          <w:sz w:val="28"/>
          <w:szCs w:val="28"/>
          <w:lang w:val="kk-KZ"/>
        </w:rPr>
        <w:t>.</w:t>
      </w:r>
      <w:r w:rsidRPr="00A81FC2">
        <w:rPr>
          <w:rFonts w:ascii="Times New Roman" w:hAnsi="Times New Roman"/>
          <w:sz w:val="28"/>
          <w:szCs w:val="28"/>
          <w:lang w:val="kk-KZ"/>
        </w:rPr>
        <w:t xml:space="preserve"> Аурудың өршуі негізгі ошақтар диаметрлерінің 20%-ға және одан да көп ұлғаюы, ол абсолюттік мәнде кемінде 5 мм құрайды; бір немесе бірнеше жаңа ошақтардың пайда болуы. </w:t>
      </w:r>
    </w:p>
    <w:p w:rsidR="00A5649C" w:rsidRPr="00A81FC2" w:rsidRDefault="00A5649C"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4</w:t>
      </w:r>
      <w:r w:rsidR="007B21BB">
        <w:rPr>
          <w:rFonts w:ascii="Times New Roman" w:hAnsi="Times New Roman"/>
          <w:sz w:val="28"/>
          <w:szCs w:val="28"/>
          <w:lang w:val="kk-KZ"/>
        </w:rPr>
        <w:t>.</w:t>
      </w:r>
      <w:r w:rsidRPr="00A81FC2">
        <w:rPr>
          <w:rFonts w:ascii="Times New Roman" w:hAnsi="Times New Roman"/>
          <w:sz w:val="28"/>
          <w:szCs w:val="28"/>
          <w:lang w:val="kk-KZ"/>
        </w:rPr>
        <w:t xml:space="preserve"> Процестің өршуі болмаған кезде толық немесе ішінара әсер ету өлшемдеріне сәйкес келмеуі ауруды тұрақтандыру болып табылады.</w:t>
      </w:r>
    </w:p>
    <w:p w:rsidR="00A5649C" w:rsidRPr="00A81FC2" w:rsidRDefault="00A5649C"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Науқастарда жүргізілген дәрілік терапия тиімділігінің негізгі клиникалық көрсеткіштері:</w:t>
      </w:r>
    </w:p>
    <w:p w:rsidR="00A5649C" w:rsidRPr="00A81FC2" w:rsidRDefault="00A5649C" w:rsidP="007B21BB">
      <w:pPr>
        <w:tabs>
          <w:tab w:val="left" w:pos="993"/>
        </w:tabs>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1</w:t>
      </w:r>
      <w:r w:rsidR="007B21BB">
        <w:rPr>
          <w:rFonts w:ascii="Times New Roman" w:hAnsi="Times New Roman"/>
          <w:sz w:val="28"/>
          <w:szCs w:val="28"/>
          <w:lang w:val="kk-KZ"/>
        </w:rPr>
        <w:t>)</w:t>
      </w:r>
      <w:r w:rsidRPr="00A81FC2">
        <w:rPr>
          <w:rFonts w:ascii="Times New Roman" w:hAnsi="Times New Roman"/>
          <w:sz w:val="28"/>
          <w:szCs w:val="28"/>
          <w:lang w:val="kk-KZ"/>
        </w:rPr>
        <w:tab/>
        <w:t>науқастардың жалпы санынан емдеуге толық немесе ішінара жауап берген науқастардың пайызы ретінде есептелген объективті (тікелей) нәтижелердің жиілігі</w:t>
      </w:r>
      <w:r w:rsidR="007B21BB">
        <w:rPr>
          <w:rFonts w:ascii="Times New Roman" w:hAnsi="Times New Roman"/>
          <w:sz w:val="28"/>
          <w:szCs w:val="28"/>
          <w:lang w:val="kk-KZ"/>
        </w:rPr>
        <w:t>;</w:t>
      </w:r>
    </w:p>
    <w:p w:rsidR="00A5649C" w:rsidRPr="00A81FC2" w:rsidRDefault="00A5649C" w:rsidP="007B21BB">
      <w:pPr>
        <w:tabs>
          <w:tab w:val="left" w:pos="993"/>
        </w:tabs>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2</w:t>
      </w:r>
      <w:r w:rsidR="007B21BB">
        <w:rPr>
          <w:rFonts w:ascii="Times New Roman" w:hAnsi="Times New Roman"/>
          <w:sz w:val="28"/>
          <w:szCs w:val="28"/>
          <w:lang w:val="kk-KZ"/>
        </w:rPr>
        <w:t>)</w:t>
      </w:r>
      <w:r w:rsidRPr="00A81FC2">
        <w:rPr>
          <w:rFonts w:ascii="Times New Roman" w:hAnsi="Times New Roman"/>
          <w:sz w:val="28"/>
          <w:szCs w:val="28"/>
          <w:lang w:val="kk-KZ"/>
        </w:rPr>
        <w:tab/>
        <w:t>толық, ішінара жауап беретін және процесті тұрақтандыратын науқастардың жалпы үлесі ретінде есептелген емдік нәтижелердің жиілігі.</w:t>
      </w:r>
    </w:p>
    <w:p w:rsidR="00A10F11" w:rsidRPr="00A81FC2" w:rsidRDefault="00A5649C" w:rsidP="00A030FE">
      <w:pPr>
        <w:spacing w:after="0" w:line="240" w:lineRule="auto"/>
        <w:ind w:right="-1" w:firstLine="709"/>
        <w:jc w:val="both"/>
        <w:rPr>
          <w:rFonts w:ascii="Times New Roman" w:eastAsia="Times New Roman" w:hAnsi="Times New Roman"/>
          <w:color w:val="000000"/>
          <w:sz w:val="28"/>
          <w:szCs w:val="28"/>
          <w:lang w:val="kk-KZ" w:eastAsia="ru-RU"/>
        </w:rPr>
      </w:pPr>
      <w:r w:rsidRPr="00A81FC2">
        <w:rPr>
          <w:rFonts w:ascii="Times New Roman" w:eastAsia="Times New Roman" w:hAnsi="Times New Roman"/>
          <w:color w:val="000000"/>
          <w:sz w:val="28"/>
          <w:szCs w:val="28"/>
          <w:lang w:val="kk-KZ" w:eastAsia="ru-RU"/>
        </w:rPr>
        <w:t xml:space="preserve">БТ-дағы СБҚІ тері метастаздарының ауданын бастапқы бағалау зерттеудің басында орта есеппен 184,8±237 құрады. Бұл көрсеткіш 3 айға БТ – да 184,6±237 (p=0,246), 6 айға – 183,0±236 (p=0,263), 9 айға – 166,4±230 </w:t>
      </w:r>
      <w:r w:rsidRPr="00A81FC2">
        <w:rPr>
          <w:rFonts w:ascii="Times New Roman" w:eastAsia="Times New Roman" w:hAnsi="Times New Roman"/>
          <w:color w:val="000000"/>
          <w:sz w:val="28"/>
          <w:szCs w:val="28"/>
          <w:lang w:val="kk-KZ" w:eastAsia="ru-RU"/>
        </w:rPr>
        <w:lastRenderedPageBreak/>
        <w:t>(p=0,299), 12 айға-162,7±194 (p=0,077) құрады. 14-кестеде БТ СБҚІ тері метастаздарының ауданын емдеудің басында, 3, 6, 9 және 12 айларына салыстыру деректері берілген. БТ СБҚІ тері метастаздары ауданының төмендеуі байқалды, алайда бұл талдау сенімді айырмашылықтарды анықтаған жоқ (p&gt;0,05).</w:t>
      </w:r>
    </w:p>
    <w:p w:rsidR="00801BB3" w:rsidRPr="00A81FC2" w:rsidRDefault="00801BB3" w:rsidP="00A030FE">
      <w:pPr>
        <w:spacing w:after="0" w:line="240" w:lineRule="auto"/>
        <w:ind w:right="-1" w:firstLine="709"/>
        <w:jc w:val="both"/>
        <w:rPr>
          <w:rFonts w:ascii="Times New Roman" w:eastAsia="Times New Roman" w:hAnsi="Times New Roman"/>
          <w:color w:val="000000"/>
          <w:sz w:val="28"/>
          <w:szCs w:val="28"/>
          <w:lang w:val="kk-KZ" w:eastAsia="ru-RU"/>
        </w:rPr>
      </w:pPr>
    </w:p>
    <w:p w:rsidR="00A10F11" w:rsidRPr="00A81FC2" w:rsidRDefault="007B21BB" w:rsidP="00A030FE">
      <w:pPr>
        <w:spacing w:after="0" w:line="240" w:lineRule="auto"/>
        <w:ind w:right="-1"/>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 xml:space="preserve">Кесте </w:t>
      </w:r>
      <w:r w:rsidR="00A10F11" w:rsidRPr="00A81FC2">
        <w:rPr>
          <w:rFonts w:ascii="Times New Roman" w:eastAsia="Times New Roman" w:hAnsi="Times New Roman"/>
          <w:color w:val="000000"/>
          <w:sz w:val="28"/>
          <w:szCs w:val="28"/>
          <w:lang w:val="kk-KZ" w:eastAsia="ru-RU"/>
        </w:rPr>
        <w:t>14</w:t>
      </w:r>
      <w:r>
        <w:rPr>
          <w:rFonts w:ascii="Times New Roman" w:eastAsia="Times New Roman" w:hAnsi="Times New Roman"/>
          <w:color w:val="000000"/>
          <w:sz w:val="28"/>
          <w:szCs w:val="28"/>
          <w:lang w:val="kk-KZ" w:eastAsia="ru-RU"/>
        </w:rPr>
        <w:t xml:space="preserve"> – </w:t>
      </w:r>
      <w:r w:rsidR="00994B00" w:rsidRPr="00A81FC2">
        <w:rPr>
          <w:rFonts w:ascii="Times New Roman" w:eastAsia="Times New Roman" w:hAnsi="Times New Roman"/>
          <w:color w:val="000000"/>
          <w:sz w:val="28"/>
          <w:szCs w:val="28"/>
          <w:lang w:val="kk-KZ" w:eastAsia="ru-RU"/>
        </w:rPr>
        <w:t>Бақылау тобындағы сүт безі қатерлі ісігінің тері метастаздарының ауданын емдеудің 3, 6, 9 және 12 айларына салыстыруды бағалау (n=38)</w:t>
      </w:r>
    </w:p>
    <w:p w:rsidR="00A10F11" w:rsidRPr="007B21BB" w:rsidRDefault="00A10F11" w:rsidP="007B21BB">
      <w:pPr>
        <w:spacing w:after="0" w:line="240" w:lineRule="auto"/>
        <w:ind w:right="23" w:firstLine="709"/>
        <w:jc w:val="right"/>
        <w:rPr>
          <w:rFonts w:ascii="Times New Roman" w:eastAsia="Times New Roman" w:hAnsi="Times New Roman"/>
          <w:color w:val="000000"/>
          <w:sz w:val="16"/>
          <w:szCs w:val="16"/>
          <w:lang w:val="kk-KZ" w:eastAsia="ru-RU"/>
        </w:rPr>
      </w:pPr>
    </w:p>
    <w:tbl>
      <w:tblPr>
        <w:tblStyle w:val="TableGrid12"/>
        <w:tblW w:w="0" w:type="auto"/>
        <w:tblInd w:w="122" w:type="dxa"/>
        <w:tblLook w:val="04A0" w:firstRow="1" w:lastRow="0" w:firstColumn="1" w:lastColumn="0" w:noHBand="0" w:noVBand="1"/>
      </w:tblPr>
      <w:tblGrid>
        <w:gridCol w:w="1106"/>
        <w:gridCol w:w="1107"/>
        <w:gridCol w:w="896"/>
        <w:gridCol w:w="1758"/>
        <w:gridCol w:w="1758"/>
        <w:gridCol w:w="1758"/>
        <w:gridCol w:w="1349"/>
      </w:tblGrid>
      <w:tr w:rsidR="00BD0DCF" w:rsidRPr="00BD0DCF" w:rsidTr="00BD0DCF">
        <w:tc>
          <w:tcPr>
            <w:tcW w:w="2213" w:type="dxa"/>
            <w:gridSpan w:val="2"/>
            <w:vAlign w:val="center"/>
          </w:tcPr>
          <w:p w:rsidR="00BD0DCF" w:rsidRPr="00BD0DCF" w:rsidRDefault="00BD0DCF" w:rsidP="007B21BB">
            <w:pPr>
              <w:spacing w:after="0" w:line="240" w:lineRule="auto"/>
              <w:ind w:right="23"/>
              <w:jc w:val="center"/>
              <w:rPr>
                <w:rFonts w:ascii="Times New Roman" w:eastAsia="Times New Roman" w:hAnsi="Times New Roman"/>
                <w:color w:val="000000"/>
                <w:sz w:val="24"/>
                <w:szCs w:val="24"/>
                <w:lang w:val="kk-KZ" w:eastAsia="ru-RU"/>
              </w:rPr>
            </w:pPr>
            <w:r w:rsidRPr="00BD0DCF">
              <w:rPr>
                <w:rFonts w:ascii="Times New Roman" w:eastAsia="Times New Roman" w:hAnsi="Times New Roman"/>
                <w:color w:val="000000"/>
                <w:sz w:val="24"/>
                <w:szCs w:val="24"/>
                <w:lang w:val="kk-KZ" w:eastAsia="ru-RU"/>
              </w:rPr>
              <w:t>Кезеңі</w:t>
            </w:r>
          </w:p>
        </w:tc>
        <w:tc>
          <w:tcPr>
            <w:tcW w:w="896" w:type="dxa"/>
            <w:vAlign w:val="center"/>
          </w:tcPr>
          <w:p w:rsidR="00BD0DCF" w:rsidRPr="00BD0DCF" w:rsidRDefault="00BD0DCF" w:rsidP="007B21BB">
            <w:pPr>
              <w:spacing w:after="0" w:line="240" w:lineRule="auto"/>
              <w:ind w:right="23"/>
              <w:jc w:val="center"/>
              <w:rPr>
                <w:rFonts w:ascii="Times New Roman" w:eastAsia="Times New Roman" w:hAnsi="Times New Roman"/>
                <w:color w:val="000000"/>
                <w:sz w:val="24"/>
                <w:szCs w:val="24"/>
                <w:lang w:val="en-US" w:eastAsia="ru-RU"/>
              </w:rPr>
            </w:pPr>
            <w:r w:rsidRPr="00BD0DCF">
              <w:rPr>
                <w:rFonts w:ascii="Times New Roman" w:eastAsia="Times New Roman" w:hAnsi="Times New Roman"/>
                <w:color w:val="000000"/>
                <w:sz w:val="24"/>
                <w:szCs w:val="24"/>
                <w:lang w:val="en-US" w:eastAsia="ru-RU"/>
              </w:rPr>
              <w:t>t-test</w:t>
            </w:r>
          </w:p>
        </w:tc>
        <w:tc>
          <w:tcPr>
            <w:tcW w:w="1758" w:type="dxa"/>
            <w:vAlign w:val="center"/>
          </w:tcPr>
          <w:p w:rsidR="00BD0DCF" w:rsidRPr="00BD0DCF" w:rsidRDefault="00BD0DCF" w:rsidP="007B21BB">
            <w:pPr>
              <w:spacing w:after="0" w:line="240" w:lineRule="auto"/>
              <w:ind w:right="23"/>
              <w:jc w:val="center"/>
              <w:rPr>
                <w:rFonts w:ascii="Times New Roman" w:eastAsia="Times New Roman" w:hAnsi="Times New Roman"/>
                <w:color w:val="000000"/>
                <w:sz w:val="24"/>
                <w:szCs w:val="24"/>
                <w:lang w:val="kk-KZ" w:eastAsia="ru-RU"/>
              </w:rPr>
            </w:pPr>
            <w:r w:rsidRPr="00BD0DCF">
              <w:rPr>
                <w:rFonts w:ascii="Times New Roman" w:eastAsia="Times New Roman" w:hAnsi="Times New Roman"/>
                <w:color w:val="000000"/>
                <w:sz w:val="24"/>
                <w:szCs w:val="24"/>
                <w:lang w:val="kk-KZ" w:eastAsia="ru-RU"/>
              </w:rPr>
              <w:t>Орташа айырмашылық</w:t>
            </w:r>
          </w:p>
        </w:tc>
        <w:tc>
          <w:tcPr>
            <w:tcW w:w="1758" w:type="dxa"/>
            <w:vAlign w:val="center"/>
          </w:tcPr>
          <w:p w:rsidR="00BD0DCF" w:rsidRPr="00BD0DCF" w:rsidRDefault="00BD0DCF" w:rsidP="007B21BB">
            <w:pPr>
              <w:spacing w:after="0" w:line="240" w:lineRule="auto"/>
              <w:ind w:right="23"/>
              <w:jc w:val="center"/>
              <w:rPr>
                <w:rFonts w:ascii="Times New Roman" w:eastAsia="Times New Roman" w:hAnsi="Times New Roman"/>
                <w:color w:val="000000"/>
                <w:sz w:val="24"/>
                <w:szCs w:val="24"/>
                <w:lang w:eastAsia="ru-RU"/>
              </w:rPr>
            </w:pPr>
            <w:r w:rsidRPr="00BD0DCF">
              <w:rPr>
                <w:rFonts w:ascii="Times New Roman" w:eastAsia="Times New Roman" w:hAnsi="Times New Roman"/>
                <w:color w:val="000000"/>
                <w:sz w:val="24"/>
                <w:szCs w:val="24"/>
                <w:lang w:val="en-US" w:eastAsia="ru-RU"/>
              </w:rPr>
              <w:t xml:space="preserve">SE </w:t>
            </w:r>
            <w:r w:rsidRPr="00BD0DCF">
              <w:rPr>
                <w:rFonts w:ascii="Times New Roman" w:eastAsia="Times New Roman" w:hAnsi="Times New Roman"/>
                <w:color w:val="000000"/>
                <w:sz w:val="24"/>
                <w:szCs w:val="24"/>
                <w:lang w:val="kk-KZ" w:eastAsia="ru-RU"/>
              </w:rPr>
              <w:t>орташа айырмашылық</w:t>
            </w:r>
          </w:p>
        </w:tc>
        <w:tc>
          <w:tcPr>
            <w:tcW w:w="1758" w:type="dxa"/>
            <w:vAlign w:val="center"/>
          </w:tcPr>
          <w:p w:rsidR="00BD0DCF" w:rsidRPr="00BD0DCF" w:rsidRDefault="00BD0DCF" w:rsidP="007B21BB">
            <w:pPr>
              <w:spacing w:after="0" w:line="240" w:lineRule="auto"/>
              <w:ind w:right="23"/>
              <w:jc w:val="center"/>
              <w:rPr>
                <w:rFonts w:ascii="Times New Roman" w:eastAsia="Times New Roman" w:hAnsi="Times New Roman"/>
                <w:color w:val="000000"/>
                <w:sz w:val="24"/>
                <w:szCs w:val="24"/>
                <w:lang w:eastAsia="ru-RU"/>
              </w:rPr>
            </w:pPr>
            <w:r w:rsidRPr="00BD0DCF">
              <w:rPr>
                <w:rFonts w:ascii="Times New Roman" w:eastAsia="Times New Roman" w:hAnsi="Times New Roman"/>
                <w:color w:val="000000"/>
                <w:sz w:val="24"/>
                <w:szCs w:val="24"/>
                <w:lang w:val="en-US" w:eastAsia="ru-RU"/>
              </w:rPr>
              <w:t xml:space="preserve">95% </w:t>
            </w:r>
            <w:r w:rsidRPr="00BD0DCF">
              <w:rPr>
                <w:rFonts w:ascii="Times New Roman" w:eastAsia="Times New Roman" w:hAnsi="Times New Roman"/>
                <w:color w:val="000000"/>
                <w:sz w:val="24"/>
                <w:szCs w:val="24"/>
                <w:lang w:val="kk-KZ" w:eastAsia="ru-RU"/>
              </w:rPr>
              <w:t>ДИ орташа айырмашылық</w:t>
            </w:r>
          </w:p>
        </w:tc>
        <w:tc>
          <w:tcPr>
            <w:tcW w:w="1349" w:type="dxa"/>
            <w:vAlign w:val="center"/>
          </w:tcPr>
          <w:p w:rsidR="00BD0DCF" w:rsidRPr="00BD0DCF" w:rsidRDefault="00BD0DCF" w:rsidP="007B21BB">
            <w:pPr>
              <w:spacing w:after="0" w:line="240" w:lineRule="auto"/>
              <w:ind w:right="23"/>
              <w:jc w:val="center"/>
              <w:rPr>
                <w:rFonts w:ascii="Times New Roman" w:eastAsia="Times New Roman" w:hAnsi="Times New Roman"/>
                <w:color w:val="000000"/>
                <w:sz w:val="24"/>
                <w:szCs w:val="24"/>
                <w:lang w:val="kk-KZ" w:eastAsia="ru-RU"/>
              </w:rPr>
            </w:pPr>
            <w:r w:rsidRPr="00BD0DCF">
              <w:rPr>
                <w:rFonts w:ascii="Times New Roman" w:eastAsia="Times New Roman" w:hAnsi="Times New Roman"/>
                <w:color w:val="000000"/>
                <w:sz w:val="24"/>
                <w:szCs w:val="24"/>
                <w:lang w:val="en-US" w:eastAsia="ru-RU"/>
              </w:rPr>
              <w:t>p-</w:t>
            </w:r>
            <w:r w:rsidRPr="00BD0DCF">
              <w:rPr>
                <w:rFonts w:ascii="Times New Roman" w:eastAsia="Times New Roman" w:hAnsi="Times New Roman"/>
                <w:color w:val="000000"/>
                <w:sz w:val="24"/>
                <w:szCs w:val="24"/>
                <w:lang w:val="kk-KZ" w:eastAsia="ru-RU"/>
              </w:rPr>
              <w:t>мағынасы</w:t>
            </w:r>
          </w:p>
        </w:tc>
      </w:tr>
      <w:tr w:rsidR="00BD0DCF" w:rsidRPr="00BD0DCF" w:rsidTr="006A53B7">
        <w:tc>
          <w:tcPr>
            <w:tcW w:w="1106" w:type="dxa"/>
            <w:vAlign w:val="center"/>
          </w:tcPr>
          <w:p w:rsidR="00BD0DCF" w:rsidRPr="00BD0DCF" w:rsidRDefault="00BD0DCF" w:rsidP="00BD0DCF">
            <w:pPr>
              <w:spacing w:after="0" w:line="240" w:lineRule="auto"/>
              <w:ind w:right="23"/>
              <w:rPr>
                <w:rFonts w:ascii="Times New Roman" w:eastAsia="Times New Roman" w:hAnsi="Times New Roman"/>
                <w:color w:val="000000"/>
                <w:sz w:val="24"/>
                <w:szCs w:val="24"/>
                <w:lang w:eastAsia="ru-RU"/>
              </w:rPr>
            </w:pPr>
            <w:r w:rsidRPr="00BD0DCF">
              <w:rPr>
                <w:rFonts w:ascii="Times New Roman" w:eastAsia="Times New Roman" w:hAnsi="Times New Roman"/>
                <w:color w:val="000000"/>
                <w:sz w:val="24"/>
                <w:szCs w:val="24"/>
                <w:lang w:eastAsia="ru-RU"/>
              </w:rPr>
              <w:t>Бастама</w:t>
            </w:r>
          </w:p>
        </w:tc>
        <w:tc>
          <w:tcPr>
            <w:tcW w:w="1107" w:type="dxa"/>
            <w:vAlign w:val="center"/>
          </w:tcPr>
          <w:p w:rsidR="00BD0DCF" w:rsidRPr="00BD0DCF" w:rsidRDefault="00BD0DCF" w:rsidP="00BD0DCF">
            <w:pPr>
              <w:spacing w:after="0" w:line="240" w:lineRule="auto"/>
              <w:ind w:right="23"/>
              <w:rPr>
                <w:rFonts w:ascii="Times New Roman" w:eastAsia="Times New Roman" w:hAnsi="Times New Roman"/>
                <w:color w:val="000000"/>
                <w:sz w:val="24"/>
                <w:szCs w:val="24"/>
                <w:lang w:val="kk-KZ" w:eastAsia="ru-RU"/>
              </w:rPr>
            </w:pPr>
            <w:r w:rsidRPr="00BD0DCF">
              <w:rPr>
                <w:rFonts w:ascii="Times New Roman" w:eastAsia="Times New Roman" w:hAnsi="Times New Roman"/>
                <w:color w:val="000000"/>
                <w:sz w:val="24"/>
                <w:szCs w:val="24"/>
                <w:lang w:val="kk-KZ" w:eastAsia="ru-RU"/>
              </w:rPr>
              <w:t>3 айдан кейін</w:t>
            </w:r>
          </w:p>
        </w:tc>
        <w:tc>
          <w:tcPr>
            <w:tcW w:w="896" w:type="dxa"/>
            <w:vAlign w:val="center"/>
          </w:tcPr>
          <w:p w:rsidR="00BD0DCF" w:rsidRPr="00BD0DCF" w:rsidRDefault="00BD0DCF" w:rsidP="00BD0DCF">
            <w:pPr>
              <w:spacing w:after="0" w:line="240" w:lineRule="auto"/>
              <w:jc w:val="center"/>
              <w:rPr>
                <w:rFonts w:ascii="Times New Roman" w:eastAsia="Times New Roman" w:hAnsi="Times New Roman"/>
                <w:sz w:val="24"/>
                <w:szCs w:val="24"/>
                <w:lang w:eastAsia="ru-RU"/>
              </w:rPr>
            </w:pPr>
            <w:r w:rsidRPr="00BD0DCF">
              <w:rPr>
                <w:rFonts w:ascii="Times New Roman" w:eastAsia="Times New Roman" w:hAnsi="Times New Roman"/>
                <w:sz w:val="24"/>
                <w:szCs w:val="24"/>
                <w:lang w:eastAsia="ru-RU"/>
              </w:rPr>
              <w:t>1</w:t>
            </w:r>
            <w:r w:rsidRPr="00BD0DCF">
              <w:rPr>
                <w:rFonts w:ascii="Times New Roman" w:eastAsia="Times New Roman" w:hAnsi="Times New Roman"/>
                <w:sz w:val="24"/>
                <w:szCs w:val="24"/>
                <w:lang w:val="en-US" w:eastAsia="ru-RU"/>
              </w:rPr>
              <w:t>,</w:t>
            </w:r>
            <w:r w:rsidRPr="00BD0DCF">
              <w:rPr>
                <w:rFonts w:ascii="Times New Roman" w:eastAsia="Times New Roman" w:hAnsi="Times New Roman"/>
                <w:sz w:val="24"/>
                <w:szCs w:val="24"/>
                <w:lang w:eastAsia="ru-RU"/>
              </w:rPr>
              <w:t>18</w:t>
            </w:r>
          </w:p>
        </w:tc>
        <w:tc>
          <w:tcPr>
            <w:tcW w:w="1758" w:type="dxa"/>
            <w:vAlign w:val="center"/>
          </w:tcPr>
          <w:p w:rsidR="00BD0DCF" w:rsidRPr="00BD0DCF" w:rsidRDefault="00BD0DCF" w:rsidP="005F377D">
            <w:pPr>
              <w:jc w:val="center"/>
              <w:rPr>
                <w:rFonts w:ascii="Times New Roman" w:hAnsi="Times New Roman"/>
              </w:rPr>
            </w:pPr>
            <w:r w:rsidRPr="00BD0DCF">
              <w:rPr>
                <w:rFonts w:ascii="Times New Roman" w:hAnsi="Times New Roman"/>
              </w:rPr>
              <w:t>0,237</w:t>
            </w:r>
          </w:p>
        </w:tc>
        <w:tc>
          <w:tcPr>
            <w:tcW w:w="1758" w:type="dxa"/>
            <w:vAlign w:val="center"/>
          </w:tcPr>
          <w:p w:rsidR="00BD0DCF" w:rsidRPr="00BD0DCF" w:rsidRDefault="00BD0DCF" w:rsidP="005F377D">
            <w:pPr>
              <w:jc w:val="center"/>
              <w:rPr>
                <w:rFonts w:ascii="Times New Roman" w:hAnsi="Times New Roman"/>
              </w:rPr>
            </w:pPr>
            <w:r w:rsidRPr="00BD0DCF">
              <w:rPr>
                <w:rFonts w:ascii="Times New Roman" w:hAnsi="Times New Roman"/>
              </w:rPr>
              <w:t>0,201</w:t>
            </w:r>
          </w:p>
        </w:tc>
        <w:tc>
          <w:tcPr>
            <w:tcW w:w="1758" w:type="dxa"/>
            <w:vAlign w:val="center"/>
          </w:tcPr>
          <w:p w:rsidR="00BD0DCF" w:rsidRPr="00BD0DCF" w:rsidRDefault="00BD0DCF" w:rsidP="005F377D">
            <w:pPr>
              <w:jc w:val="center"/>
              <w:rPr>
                <w:rFonts w:ascii="Times New Roman" w:hAnsi="Times New Roman"/>
              </w:rPr>
            </w:pPr>
            <w:r w:rsidRPr="00BD0DCF">
              <w:rPr>
                <w:rFonts w:ascii="Times New Roman" w:hAnsi="Times New Roman"/>
              </w:rPr>
              <w:t>-0.171 – 0.644</w:t>
            </w:r>
          </w:p>
        </w:tc>
        <w:tc>
          <w:tcPr>
            <w:tcW w:w="1349" w:type="dxa"/>
            <w:vAlign w:val="center"/>
          </w:tcPr>
          <w:p w:rsidR="00BD0DCF" w:rsidRPr="00BD0DCF" w:rsidRDefault="00BD0DCF" w:rsidP="005F377D">
            <w:pPr>
              <w:jc w:val="center"/>
              <w:rPr>
                <w:rFonts w:ascii="Times New Roman" w:hAnsi="Times New Roman"/>
              </w:rPr>
            </w:pPr>
            <w:r w:rsidRPr="00BD0DCF">
              <w:rPr>
                <w:rFonts w:ascii="Times New Roman" w:hAnsi="Times New Roman"/>
              </w:rPr>
              <w:t>p=0,246</w:t>
            </w:r>
          </w:p>
        </w:tc>
      </w:tr>
      <w:tr w:rsidR="00BD0DCF" w:rsidRPr="00BD0DCF" w:rsidTr="006A53B7">
        <w:tc>
          <w:tcPr>
            <w:tcW w:w="1106" w:type="dxa"/>
            <w:vAlign w:val="center"/>
          </w:tcPr>
          <w:p w:rsidR="00BD0DCF" w:rsidRPr="00BD0DCF" w:rsidRDefault="00BD0DCF" w:rsidP="00BD0DCF">
            <w:pPr>
              <w:spacing w:after="0" w:line="240" w:lineRule="auto"/>
              <w:rPr>
                <w:rFonts w:ascii="Times New Roman" w:hAnsi="Times New Roman"/>
              </w:rPr>
            </w:pPr>
            <w:r w:rsidRPr="00BD0DCF">
              <w:rPr>
                <w:rFonts w:ascii="Times New Roman" w:eastAsia="Times New Roman" w:hAnsi="Times New Roman"/>
                <w:color w:val="000000"/>
                <w:sz w:val="24"/>
                <w:szCs w:val="24"/>
                <w:lang w:val="kk-KZ" w:eastAsia="ru-RU"/>
              </w:rPr>
              <w:t>3 айдан кейін</w:t>
            </w:r>
          </w:p>
        </w:tc>
        <w:tc>
          <w:tcPr>
            <w:tcW w:w="1107" w:type="dxa"/>
            <w:vAlign w:val="center"/>
          </w:tcPr>
          <w:p w:rsidR="00BD0DCF" w:rsidRPr="00BD0DCF" w:rsidRDefault="00BD0DCF" w:rsidP="00BD0DCF">
            <w:pPr>
              <w:spacing w:after="0" w:line="240" w:lineRule="auto"/>
              <w:rPr>
                <w:rFonts w:ascii="Times New Roman" w:hAnsi="Times New Roman"/>
              </w:rPr>
            </w:pPr>
            <w:r w:rsidRPr="00BD0DCF">
              <w:rPr>
                <w:rFonts w:ascii="Times New Roman" w:eastAsia="Times New Roman" w:hAnsi="Times New Roman"/>
                <w:color w:val="000000"/>
                <w:sz w:val="24"/>
                <w:szCs w:val="24"/>
                <w:lang w:val="kk-KZ" w:eastAsia="ru-RU"/>
              </w:rPr>
              <w:t>6 айдан кейін</w:t>
            </w:r>
          </w:p>
        </w:tc>
        <w:tc>
          <w:tcPr>
            <w:tcW w:w="896" w:type="dxa"/>
            <w:vAlign w:val="center"/>
          </w:tcPr>
          <w:p w:rsidR="00BD0DCF" w:rsidRPr="00BD0DCF" w:rsidRDefault="00BD0DCF" w:rsidP="00BD0DCF">
            <w:pPr>
              <w:spacing w:after="0" w:line="240" w:lineRule="auto"/>
              <w:jc w:val="center"/>
              <w:rPr>
                <w:rFonts w:ascii="Times New Roman" w:eastAsia="Times New Roman" w:hAnsi="Times New Roman"/>
                <w:sz w:val="24"/>
                <w:szCs w:val="24"/>
                <w:lang w:val="en-US" w:eastAsia="ru-RU"/>
              </w:rPr>
            </w:pPr>
            <w:r w:rsidRPr="00BD0DCF">
              <w:rPr>
                <w:rFonts w:ascii="Times New Roman" w:eastAsia="Times New Roman" w:hAnsi="Times New Roman"/>
                <w:sz w:val="24"/>
                <w:szCs w:val="24"/>
                <w:lang w:val="en-US" w:eastAsia="ru-RU"/>
              </w:rPr>
              <w:t>5,11</w:t>
            </w:r>
          </w:p>
        </w:tc>
        <w:tc>
          <w:tcPr>
            <w:tcW w:w="1758" w:type="dxa"/>
            <w:vAlign w:val="center"/>
          </w:tcPr>
          <w:p w:rsidR="00BD0DCF" w:rsidRPr="00BD0DCF" w:rsidRDefault="00BD0DCF" w:rsidP="005F377D">
            <w:pPr>
              <w:spacing w:after="0" w:line="240" w:lineRule="auto"/>
              <w:jc w:val="center"/>
              <w:rPr>
                <w:rFonts w:ascii="Times New Roman" w:hAnsi="Times New Roman"/>
              </w:rPr>
            </w:pPr>
            <w:r w:rsidRPr="00BD0DCF">
              <w:rPr>
                <w:rFonts w:ascii="Times New Roman" w:hAnsi="Times New Roman"/>
              </w:rPr>
              <w:t>1,566</w:t>
            </w:r>
          </w:p>
        </w:tc>
        <w:tc>
          <w:tcPr>
            <w:tcW w:w="1758" w:type="dxa"/>
            <w:vAlign w:val="center"/>
          </w:tcPr>
          <w:p w:rsidR="00BD0DCF" w:rsidRPr="00BD0DCF" w:rsidRDefault="00BD0DCF" w:rsidP="005F377D">
            <w:pPr>
              <w:spacing w:after="0" w:line="240" w:lineRule="auto"/>
              <w:jc w:val="center"/>
              <w:rPr>
                <w:rFonts w:ascii="Times New Roman" w:hAnsi="Times New Roman"/>
              </w:rPr>
            </w:pPr>
            <w:r w:rsidRPr="00BD0DCF">
              <w:rPr>
                <w:rFonts w:ascii="Times New Roman" w:hAnsi="Times New Roman"/>
              </w:rPr>
              <w:t>0,307</w:t>
            </w:r>
          </w:p>
        </w:tc>
        <w:tc>
          <w:tcPr>
            <w:tcW w:w="1758" w:type="dxa"/>
            <w:vAlign w:val="center"/>
          </w:tcPr>
          <w:p w:rsidR="00BD0DCF" w:rsidRPr="00BD0DCF" w:rsidRDefault="00BD0DCF" w:rsidP="005F377D">
            <w:pPr>
              <w:spacing w:after="0" w:line="240" w:lineRule="auto"/>
              <w:jc w:val="center"/>
              <w:rPr>
                <w:rFonts w:ascii="Times New Roman" w:hAnsi="Times New Roman"/>
              </w:rPr>
            </w:pPr>
            <w:r w:rsidRPr="00BD0DCF">
              <w:rPr>
                <w:rFonts w:ascii="Times New Roman" w:hAnsi="Times New Roman"/>
              </w:rPr>
              <w:t>0.945 - 2.187</w:t>
            </w:r>
          </w:p>
        </w:tc>
        <w:tc>
          <w:tcPr>
            <w:tcW w:w="1349" w:type="dxa"/>
            <w:vAlign w:val="center"/>
          </w:tcPr>
          <w:p w:rsidR="00BD0DCF" w:rsidRPr="00BD0DCF" w:rsidRDefault="00BD0DCF" w:rsidP="005F377D">
            <w:pPr>
              <w:spacing w:after="0" w:line="240" w:lineRule="auto"/>
              <w:jc w:val="center"/>
              <w:rPr>
                <w:rFonts w:ascii="Times New Roman" w:hAnsi="Times New Roman"/>
              </w:rPr>
            </w:pPr>
            <w:r w:rsidRPr="00BD0DCF">
              <w:rPr>
                <w:rFonts w:ascii="Times New Roman" w:hAnsi="Times New Roman"/>
              </w:rPr>
              <w:t>p &lt;0,001</w:t>
            </w:r>
          </w:p>
        </w:tc>
      </w:tr>
      <w:tr w:rsidR="00BD0DCF" w:rsidRPr="00BD0DCF" w:rsidTr="006A53B7">
        <w:tc>
          <w:tcPr>
            <w:tcW w:w="1106" w:type="dxa"/>
            <w:vAlign w:val="center"/>
          </w:tcPr>
          <w:p w:rsidR="00BD0DCF" w:rsidRPr="00BD0DCF" w:rsidRDefault="00BD0DCF" w:rsidP="00BD0DCF">
            <w:pPr>
              <w:spacing w:after="0" w:line="240" w:lineRule="auto"/>
              <w:rPr>
                <w:rFonts w:ascii="Times New Roman" w:hAnsi="Times New Roman"/>
              </w:rPr>
            </w:pPr>
            <w:r w:rsidRPr="00BD0DCF">
              <w:rPr>
                <w:rFonts w:ascii="Times New Roman" w:eastAsia="Times New Roman" w:hAnsi="Times New Roman"/>
                <w:color w:val="000000"/>
                <w:sz w:val="24"/>
                <w:szCs w:val="24"/>
                <w:lang w:val="kk-KZ" w:eastAsia="ru-RU"/>
              </w:rPr>
              <w:t>6 айдан кейін</w:t>
            </w:r>
          </w:p>
        </w:tc>
        <w:tc>
          <w:tcPr>
            <w:tcW w:w="1107" w:type="dxa"/>
            <w:vAlign w:val="center"/>
          </w:tcPr>
          <w:p w:rsidR="00BD0DCF" w:rsidRPr="00BD0DCF" w:rsidRDefault="00BD0DCF" w:rsidP="00BD0DCF">
            <w:pPr>
              <w:spacing w:after="0" w:line="240" w:lineRule="auto"/>
              <w:rPr>
                <w:rFonts w:ascii="Times New Roman" w:hAnsi="Times New Roman"/>
              </w:rPr>
            </w:pPr>
            <w:r w:rsidRPr="00BD0DCF">
              <w:rPr>
                <w:rFonts w:ascii="Times New Roman" w:eastAsia="Times New Roman" w:hAnsi="Times New Roman"/>
                <w:color w:val="000000"/>
                <w:sz w:val="24"/>
                <w:szCs w:val="24"/>
                <w:lang w:val="kk-KZ" w:eastAsia="ru-RU"/>
              </w:rPr>
              <w:t>9 айдан кейін</w:t>
            </w:r>
          </w:p>
        </w:tc>
        <w:tc>
          <w:tcPr>
            <w:tcW w:w="896" w:type="dxa"/>
            <w:vAlign w:val="center"/>
          </w:tcPr>
          <w:p w:rsidR="00BD0DCF" w:rsidRPr="00BD0DCF" w:rsidRDefault="00BD0DCF" w:rsidP="00BD0DCF">
            <w:pPr>
              <w:spacing w:after="0" w:line="240" w:lineRule="auto"/>
              <w:jc w:val="center"/>
              <w:rPr>
                <w:rFonts w:ascii="Times New Roman" w:eastAsia="Times New Roman" w:hAnsi="Times New Roman"/>
                <w:sz w:val="24"/>
                <w:szCs w:val="24"/>
                <w:lang w:eastAsia="ru-RU"/>
              </w:rPr>
            </w:pPr>
            <w:r w:rsidRPr="00BD0DCF">
              <w:rPr>
                <w:rFonts w:ascii="Times New Roman" w:eastAsia="Times New Roman" w:hAnsi="Times New Roman"/>
                <w:sz w:val="24"/>
                <w:szCs w:val="24"/>
                <w:lang w:eastAsia="ru-RU"/>
              </w:rPr>
              <w:t>1</w:t>
            </w:r>
            <w:r w:rsidRPr="00BD0DCF">
              <w:rPr>
                <w:rFonts w:ascii="Times New Roman" w:eastAsia="Times New Roman" w:hAnsi="Times New Roman"/>
                <w:sz w:val="24"/>
                <w:szCs w:val="24"/>
                <w:lang w:val="en-US" w:eastAsia="ru-RU"/>
              </w:rPr>
              <w:t>,05</w:t>
            </w:r>
          </w:p>
        </w:tc>
        <w:tc>
          <w:tcPr>
            <w:tcW w:w="1758" w:type="dxa"/>
            <w:vAlign w:val="center"/>
          </w:tcPr>
          <w:p w:rsidR="00BD0DCF" w:rsidRPr="00BD0DCF" w:rsidRDefault="00BD0DCF" w:rsidP="005F377D">
            <w:pPr>
              <w:spacing w:after="0" w:line="240" w:lineRule="auto"/>
              <w:jc w:val="center"/>
              <w:rPr>
                <w:rFonts w:ascii="Times New Roman" w:hAnsi="Times New Roman"/>
              </w:rPr>
            </w:pPr>
            <w:r w:rsidRPr="00BD0DCF">
              <w:rPr>
                <w:rFonts w:ascii="Times New Roman" w:hAnsi="Times New Roman"/>
              </w:rPr>
              <w:t>16,57</w:t>
            </w:r>
          </w:p>
        </w:tc>
        <w:tc>
          <w:tcPr>
            <w:tcW w:w="1758" w:type="dxa"/>
            <w:vAlign w:val="center"/>
          </w:tcPr>
          <w:p w:rsidR="00BD0DCF" w:rsidRPr="00BD0DCF" w:rsidRDefault="00BD0DCF" w:rsidP="005F377D">
            <w:pPr>
              <w:spacing w:after="0" w:line="240" w:lineRule="auto"/>
              <w:jc w:val="center"/>
              <w:rPr>
                <w:rFonts w:ascii="Times New Roman" w:hAnsi="Times New Roman"/>
              </w:rPr>
            </w:pPr>
            <w:r w:rsidRPr="00BD0DCF">
              <w:rPr>
                <w:rFonts w:ascii="Times New Roman" w:hAnsi="Times New Roman"/>
              </w:rPr>
              <w:t>15,74</w:t>
            </w:r>
          </w:p>
        </w:tc>
        <w:tc>
          <w:tcPr>
            <w:tcW w:w="1758" w:type="dxa"/>
            <w:vAlign w:val="center"/>
          </w:tcPr>
          <w:p w:rsidR="00BD0DCF" w:rsidRPr="00BD0DCF" w:rsidRDefault="00BD0DCF" w:rsidP="005F377D">
            <w:pPr>
              <w:spacing w:after="0" w:line="240" w:lineRule="auto"/>
              <w:jc w:val="center"/>
              <w:rPr>
                <w:rFonts w:ascii="Times New Roman" w:hAnsi="Times New Roman"/>
              </w:rPr>
            </w:pPr>
            <w:r w:rsidRPr="00BD0DCF">
              <w:rPr>
                <w:rFonts w:ascii="Times New Roman" w:hAnsi="Times New Roman"/>
              </w:rPr>
              <w:t>-15.331 – 48.463</w:t>
            </w:r>
          </w:p>
        </w:tc>
        <w:tc>
          <w:tcPr>
            <w:tcW w:w="1349" w:type="dxa"/>
            <w:vAlign w:val="center"/>
          </w:tcPr>
          <w:p w:rsidR="00BD0DCF" w:rsidRPr="00BD0DCF" w:rsidRDefault="00BD0DCF" w:rsidP="005F377D">
            <w:pPr>
              <w:spacing w:after="0" w:line="240" w:lineRule="auto"/>
              <w:jc w:val="center"/>
              <w:rPr>
                <w:rFonts w:ascii="Times New Roman" w:hAnsi="Times New Roman"/>
              </w:rPr>
            </w:pPr>
            <w:r w:rsidRPr="00BD0DCF">
              <w:rPr>
                <w:rFonts w:ascii="Times New Roman" w:hAnsi="Times New Roman"/>
              </w:rPr>
              <w:t>p=0,299</w:t>
            </w:r>
          </w:p>
        </w:tc>
      </w:tr>
      <w:tr w:rsidR="00BD0DCF" w:rsidRPr="00BD0DCF" w:rsidTr="006A53B7">
        <w:tc>
          <w:tcPr>
            <w:tcW w:w="1106" w:type="dxa"/>
            <w:vAlign w:val="center"/>
          </w:tcPr>
          <w:p w:rsidR="00BD0DCF" w:rsidRPr="00BD0DCF" w:rsidRDefault="00BD0DCF" w:rsidP="00BD0DCF">
            <w:pPr>
              <w:spacing w:after="0" w:line="240" w:lineRule="auto"/>
              <w:rPr>
                <w:rFonts w:ascii="Times New Roman" w:hAnsi="Times New Roman"/>
              </w:rPr>
            </w:pPr>
            <w:r w:rsidRPr="00BD0DCF">
              <w:rPr>
                <w:rFonts w:ascii="Times New Roman" w:eastAsia="Times New Roman" w:hAnsi="Times New Roman"/>
                <w:color w:val="000000"/>
                <w:sz w:val="24"/>
                <w:szCs w:val="24"/>
                <w:lang w:val="kk-KZ" w:eastAsia="ru-RU"/>
              </w:rPr>
              <w:t>9 айдан кейін</w:t>
            </w:r>
          </w:p>
        </w:tc>
        <w:tc>
          <w:tcPr>
            <w:tcW w:w="1107" w:type="dxa"/>
            <w:vAlign w:val="center"/>
          </w:tcPr>
          <w:p w:rsidR="00BD0DCF" w:rsidRPr="00BD0DCF" w:rsidRDefault="00BD0DCF" w:rsidP="006A53B7">
            <w:pPr>
              <w:spacing w:after="0" w:line="240" w:lineRule="auto"/>
              <w:ind w:right="-107"/>
              <w:rPr>
                <w:rFonts w:ascii="Times New Roman" w:hAnsi="Times New Roman"/>
              </w:rPr>
            </w:pPr>
            <w:r w:rsidRPr="00BD0DCF">
              <w:rPr>
                <w:rFonts w:ascii="Times New Roman" w:eastAsia="Times New Roman" w:hAnsi="Times New Roman"/>
                <w:color w:val="000000"/>
                <w:sz w:val="24"/>
                <w:szCs w:val="24"/>
                <w:lang w:val="kk-KZ" w:eastAsia="ru-RU"/>
              </w:rPr>
              <w:t>12 айдан кейін</w:t>
            </w:r>
          </w:p>
        </w:tc>
        <w:tc>
          <w:tcPr>
            <w:tcW w:w="896" w:type="dxa"/>
            <w:vAlign w:val="center"/>
          </w:tcPr>
          <w:p w:rsidR="00BD0DCF" w:rsidRPr="00BD0DCF" w:rsidRDefault="00BD0DCF" w:rsidP="00BD0DCF">
            <w:pPr>
              <w:spacing w:after="0" w:line="240" w:lineRule="auto"/>
              <w:jc w:val="center"/>
              <w:rPr>
                <w:rFonts w:ascii="Times New Roman" w:eastAsia="Times New Roman" w:hAnsi="Times New Roman"/>
                <w:sz w:val="24"/>
                <w:szCs w:val="24"/>
                <w:lang w:val="en-US" w:eastAsia="ru-RU"/>
              </w:rPr>
            </w:pPr>
            <w:r w:rsidRPr="00BD0DCF">
              <w:rPr>
                <w:rFonts w:ascii="Times New Roman" w:eastAsia="Times New Roman" w:hAnsi="Times New Roman"/>
                <w:sz w:val="24"/>
                <w:szCs w:val="24"/>
                <w:lang w:val="en-US" w:eastAsia="ru-RU"/>
              </w:rPr>
              <w:t>1,82</w:t>
            </w:r>
          </w:p>
        </w:tc>
        <w:tc>
          <w:tcPr>
            <w:tcW w:w="1758" w:type="dxa"/>
            <w:vAlign w:val="center"/>
          </w:tcPr>
          <w:p w:rsidR="00BD0DCF" w:rsidRPr="00BD0DCF" w:rsidRDefault="00BD0DCF" w:rsidP="005F377D">
            <w:pPr>
              <w:spacing w:after="0" w:line="240" w:lineRule="auto"/>
              <w:jc w:val="center"/>
              <w:rPr>
                <w:rFonts w:ascii="Times New Roman" w:hAnsi="Times New Roman"/>
              </w:rPr>
            </w:pPr>
            <w:r w:rsidRPr="00BD0DCF">
              <w:rPr>
                <w:rFonts w:ascii="Times New Roman" w:hAnsi="Times New Roman"/>
              </w:rPr>
              <w:t>3,763</w:t>
            </w:r>
          </w:p>
        </w:tc>
        <w:tc>
          <w:tcPr>
            <w:tcW w:w="1758" w:type="dxa"/>
            <w:vAlign w:val="center"/>
          </w:tcPr>
          <w:p w:rsidR="00BD0DCF" w:rsidRPr="00BD0DCF" w:rsidRDefault="00BD0DCF" w:rsidP="005F377D">
            <w:pPr>
              <w:spacing w:after="0" w:line="240" w:lineRule="auto"/>
              <w:jc w:val="center"/>
              <w:rPr>
                <w:rFonts w:ascii="Times New Roman" w:hAnsi="Times New Roman"/>
              </w:rPr>
            </w:pPr>
            <w:r w:rsidRPr="00BD0DCF">
              <w:rPr>
                <w:rFonts w:ascii="Times New Roman" w:hAnsi="Times New Roman"/>
              </w:rPr>
              <w:t>2,070</w:t>
            </w:r>
          </w:p>
        </w:tc>
        <w:tc>
          <w:tcPr>
            <w:tcW w:w="1758" w:type="dxa"/>
            <w:vAlign w:val="center"/>
          </w:tcPr>
          <w:p w:rsidR="00BD0DCF" w:rsidRPr="00BD0DCF" w:rsidRDefault="00BD0DCF" w:rsidP="005F377D">
            <w:pPr>
              <w:spacing w:after="0" w:line="240" w:lineRule="auto"/>
              <w:jc w:val="center"/>
              <w:rPr>
                <w:rFonts w:ascii="Times New Roman" w:hAnsi="Times New Roman"/>
              </w:rPr>
            </w:pPr>
            <w:r w:rsidRPr="00BD0DCF">
              <w:rPr>
                <w:rFonts w:ascii="Times New Roman" w:hAnsi="Times New Roman"/>
              </w:rPr>
              <w:t>-0.430 – 7.957</w:t>
            </w:r>
          </w:p>
        </w:tc>
        <w:tc>
          <w:tcPr>
            <w:tcW w:w="1349" w:type="dxa"/>
            <w:vAlign w:val="center"/>
          </w:tcPr>
          <w:p w:rsidR="00BD0DCF" w:rsidRPr="00BD0DCF" w:rsidRDefault="00BD0DCF" w:rsidP="005F377D">
            <w:pPr>
              <w:spacing w:after="0" w:line="240" w:lineRule="auto"/>
              <w:jc w:val="center"/>
              <w:rPr>
                <w:rFonts w:ascii="Times New Roman" w:hAnsi="Times New Roman"/>
              </w:rPr>
            </w:pPr>
            <w:r w:rsidRPr="00BD0DCF">
              <w:rPr>
                <w:rFonts w:ascii="Times New Roman" w:hAnsi="Times New Roman"/>
              </w:rPr>
              <w:t>p=0,077</w:t>
            </w:r>
          </w:p>
        </w:tc>
      </w:tr>
    </w:tbl>
    <w:p w:rsidR="006A53B7" w:rsidRPr="006A53B7" w:rsidRDefault="006A53B7" w:rsidP="00336A69">
      <w:pPr>
        <w:keepNext/>
        <w:keepLines/>
        <w:spacing w:after="0" w:line="240" w:lineRule="auto"/>
        <w:ind w:firstLine="709"/>
        <w:jc w:val="center"/>
        <w:outlineLvl w:val="2"/>
        <w:rPr>
          <w:rFonts w:ascii="Times New Roman" w:eastAsia="Times New Roman" w:hAnsi="Times New Roman"/>
          <w:b/>
          <w:bCs/>
          <w:color w:val="333333"/>
          <w:sz w:val="28"/>
          <w:szCs w:val="28"/>
          <w:lang w:val="kk-KZ" w:eastAsia="zh-CN"/>
        </w:rPr>
      </w:pPr>
    </w:p>
    <w:p w:rsidR="007B21BB" w:rsidRDefault="00420DBB" w:rsidP="00336A69">
      <w:pPr>
        <w:keepNext/>
        <w:keepLines/>
        <w:spacing w:after="0" w:line="240" w:lineRule="auto"/>
        <w:ind w:firstLine="709"/>
        <w:jc w:val="center"/>
        <w:outlineLvl w:val="2"/>
        <w:rPr>
          <w:rFonts w:ascii="Times New Roman" w:eastAsia="Times New Roman" w:hAnsi="Times New Roman"/>
          <w:b/>
          <w:bCs/>
          <w:color w:val="333333"/>
          <w:sz w:val="12"/>
          <w:szCs w:val="12"/>
          <w:lang w:val="kk-KZ" w:eastAsia="zh-CN"/>
        </w:rPr>
      </w:pPr>
      <w:r>
        <w:rPr>
          <w:rFonts w:ascii="Times New Roman" w:eastAsia="Times New Roman" w:hAnsi="Times New Roman"/>
          <w:b/>
          <w:bCs/>
          <w:noProof/>
          <w:color w:val="333333"/>
          <w:sz w:val="12"/>
          <w:szCs w:val="12"/>
          <w:lang w:eastAsia="ru-RU"/>
        </w:rPr>
        <mc:AlternateContent>
          <mc:Choice Requires="wpg">
            <w:drawing>
              <wp:anchor distT="0" distB="0" distL="114300" distR="114300" simplePos="0" relativeHeight="252035072" behindDoc="0" locked="0" layoutInCell="1" allowOverlap="1">
                <wp:simplePos x="0" y="0"/>
                <wp:positionH relativeFrom="column">
                  <wp:posOffset>1726565</wp:posOffset>
                </wp:positionH>
                <wp:positionV relativeFrom="paragraph">
                  <wp:posOffset>1270</wp:posOffset>
                </wp:positionV>
                <wp:extent cx="3285490" cy="4524375"/>
                <wp:effectExtent l="0" t="0" r="10160" b="28575"/>
                <wp:wrapNone/>
                <wp:docPr id="272" name="Группа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85490" cy="4524375"/>
                          <a:chOff x="1081346" y="-63610"/>
                          <a:chExt cx="3285577" cy="4524402"/>
                        </a:xfrm>
                      </wpg:grpSpPr>
                      <wps:wsp>
                        <wps:cNvPr id="265" name="Text Box 425"/>
                        <wps:cNvSpPr txBox="1">
                          <a:spLocks noChangeArrowheads="1"/>
                        </wps:cNvSpPr>
                        <wps:spPr bwMode="auto">
                          <a:xfrm>
                            <a:off x="3315694" y="413467"/>
                            <a:ext cx="1051229" cy="275480"/>
                          </a:xfrm>
                          <a:prstGeom prst="rect">
                            <a:avLst/>
                          </a:prstGeom>
                          <a:solidFill>
                            <a:srgbClr val="FFFFFF"/>
                          </a:solidFill>
                          <a:ln w="9525">
                            <a:solidFill>
                              <a:srgbClr val="000000"/>
                            </a:solidFill>
                            <a:miter lim="800000"/>
                            <a:headEnd/>
                            <a:tailEnd/>
                          </a:ln>
                        </wps:spPr>
                        <wps:txbx>
                          <w:txbxContent>
                            <w:p w:rsidR="005741ED" w:rsidRPr="006A53B7" w:rsidRDefault="005741ED" w:rsidP="006A53B7">
                              <w:pPr>
                                <w:spacing w:after="0" w:line="240" w:lineRule="auto"/>
                                <w:jc w:val="center"/>
                                <w:rPr>
                                  <w:rFonts w:ascii="Times New Roman" w:hAnsi="Times New Roman"/>
                                  <w:sz w:val="24"/>
                                  <w:szCs w:val="24"/>
                                  <w:lang w:val="kk-KZ"/>
                                </w:rPr>
                              </w:pPr>
                              <w:r w:rsidRPr="006A53B7">
                                <w:rPr>
                                  <w:rFonts w:ascii="Times New Roman" w:hAnsi="Times New Roman"/>
                                  <w:sz w:val="24"/>
                                  <w:szCs w:val="24"/>
                                  <w:lang w:val="kk-KZ"/>
                                </w:rPr>
                                <w:t>Кіші топтар</w:t>
                              </w:r>
                            </w:p>
                          </w:txbxContent>
                        </wps:txbx>
                        <wps:bodyPr rot="0" vert="horz" wrap="square" lIns="91440" tIns="45720" rIns="91440" bIns="45720" anchor="t" anchorCtr="0" upright="1">
                          <a:noAutofit/>
                        </wps:bodyPr>
                      </wps:wsp>
                      <wps:wsp>
                        <wps:cNvPr id="242" name="Text Box 425"/>
                        <wps:cNvSpPr txBox="1">
                          <a:spLocks noChangeArrowheads="1"/>
                        </wps:cNvSpPr>
                        <wps:spPr bwMode="auto">
                          <a:xfrm>
                            <a:off x="3228230" y="2854517"/>
                            <a:ext cx="1059180" cy="286247"/>
                          </a:xfrm>
                          <a:prstGeom prst="rect">
                            <a:avLst/>
                          </a:prstGeom>
                          <a:solidFill>
                            <a:srgbClr val="FFFFFF"/>
                          </a:solidFill>
                          <a:ln w="9525">
                            <a:solidFill>
                              <a:srgbClr val="000000"/>
                            </a:solidFill>
                            <a:miter lim="800000"/>
                            <a:headEnd/>
                            <a:tailEnd/>
                          </a:ln>
                        </wps:spPr>
                        <wps:txbx>
                          <w:txbxContent>
                            <w:p w:rsidR="005741ED" w:rsidRPr="006A53B7" w:rsidRDefault="005741ED" w:rsidP="006A53B7">
                              <w:pPr>
                                <w:spacing w:after="0" w:line="240" w:lineRule="auto"/>
                                <w:jc w:val="center"/>
                                <w:rPr>
                                  <w:rFonts w:ascii="Times New Roman" w:hAnsi="Times New Roman"/>
                                  <w:sz w:val="24"/>
                                  <w:szCs w:val="24"/>
                                  <w:lang w:val="kk-KZ"/>
                                </w:rPr>
                              </w:pPr>
                              <w:r w:rsidRPr="006A53B7">
                                <w:rPr>
                                  <w:rFonts w:ascii="Times New Roman" w:hAnsi="Times New Roman"/>
                                  <w:sz w:val="24"/>
                                  <w:szCs w:val="24"/>
                                  <w:lang w:val="kk-KZ"/>
                                </w:rPr>
                                <w:t>Кіші топтар</w:t>
                              </w:r>
                            </w:p>
                          </w:txbxContent>
                        </wps:txbx>
                        <wps:bodyPr rot="0" vert="horz" wrap="square" lIns="91440" tIns="45720" rIns="91440" bIns="45720" anchor="t" anchorCtr="0" upright="1">
                          <a:noAutofit/>
                        </wps:bodyPr>
                      </wps:wsp>
                      <wps:wsp>
                        <wps:cNvPr id="269" name="Text Box 425"/>
                        <wps:cNvSpPr txBox="1">
                          <a:spLocks noChangeArrowheads="1"/>
                        </wps:cNvSpPr>
                        <wps:spPr bwMode="auto">
                          <a:xfrm>
                            <a:off x="1804946" y="4172340"/>
                            <a:ext cx="1691640" cy="288000"/>
                          </a:xfrm>
                          <a:prstGeom prst="rect">
                            <a:avLst/>
                          </a:prstGeom>
                          <a:solidFill>
                            <a:srgbClr val="FFFFFF"/>
                          </a:solidFill>
                          <a:ln w="9525">
                            <a:solidFill>
                              <a:srgbClr val="000000"/>
                            </a:solidFill>
                            <a:miter lim="800000"/>
                            <a:headEnd/>
                            <a:tailEnd/>
                          </a:ln>
                        </wps:spPr>
                        <wps:txbx>
                          <w:txbxContent>
                            <w:p w:rsidR="005741ED" w:rsidRPr="005F377D" w:rsidRDefault="005741ED" w:rsidP="00AB522B">
                              <w:pPr>
                                <w:jc w:val="center"/>
                                <w:rPr>
                                  <w:rFonts w:ascii="Times New Roman" w:hAnsi="Times New Roman"/>
                                  <w:sz w:val="24"/>
                                  <w:szCs w:val="24"/>
                                  <w:lang w:val="kk-KZ"/>
                                </w:rPr>
                              </w:pPr>
                              <w:r w:rsidRPr="005F377D">
                                <w:rPr>
                                  <w:rFonts w:ascii="Times New Roman" w:hAnsi="Times New Roman"/>
                                  <w:sz w:val="24"/>
                                  <w:szCs w:val="24"/>
                                  <w:lang w:val="kk-KZ"/>
                                </w:rPr>
                                <w:t>айлар</w:t>
                              </w:r>
                            </w:p>
                          </w:txbxContent>
                        </wps:txbx>
                        <wps:bodyPr rot="0" vert="horz" wrap="square" lIns="91440" tIns="45720" rIns="91440" bIns="45720" anchor="t" anchorCtr="0" upright="1">
                          <a:noAutofit/>
                        </wps:bodyPr>
                      </wps:wsp>
                      <wps:wsp>
                        <wps:cNvPr id="268" name="Text Box 425"/>
                        <wps:cNvSpPr txBox="1">
                          <a:spLocks noChangeArrowheads="1"/>
                        </wps:cNvSpPr>
                        <wps:spPr bwMode="auto">
                          <a:xfrm>
                            <a:off x="1727414" y="1702095"/>
                            <a:ext cx="1691640" cy="288000"/>
                          </a:xfrm>
                          <a:prstGeom prst="rect">
                            <a:avLst/>
                          </a:prstGeom>
                          <a:solidFill>
                            <a:srgbClr val="FFFFFF"/>
                          </a:solidFill>
                          <a:ln w="9525">
                            <a:solidFill>
                              <a:srgbClr val="000000"/>
                            </a:solidFill>
                            <a:miter lim="800000"/>
                            <a:headEnd/>
                            <a:tailEnd/>
                          </a:ln>
                        </wps:spPr>
                        <wps:txbx>
                          <w:txbxContent>
                            <w:p w:rsidR="005741ED" w:rsidRPr="005F377D" w:rsidRDefault="005741ED" w:rsidP="00AB522B">
                              <w:pPr>
                                <w:jc w:val="center"/>
                                <w:rPr>
                                  <w:rFonts w:ascii="Times New Roman" w:hAnsi="Times New Roman"/>
                                  <w:sz w:val="24"/>
                                  <w:szCs w:val="24"/>
                                  <w:lang w:val="kk-KZ"/>
                                </w:rPr>
                              </w:pPr>
                              <w:r w:rsidRPr="005F377D">
                                <w:rPr>
                                  <w:rFonts w:ascii="Times New Roman" w:hAnsi="Times New Roman"/>
                                  <w:sz w:val="24"/>
                                  <w:szCs w:val="24"/>
                                  <w:lang w:val="kk-KZ"/>
                                </w:rPr>
                                <w:t>айлар</w:t>
                              </w:r>
                            </w:p>
                          </w:txbxContent>
                        </wps:txbx>
                        <wps:bodyPr rot="0" vert="horz" wrap="square" lIns="91440" tIns="45720" rIns="91440" bIns="45720" anchor="t" anchorCtr="0" upright="1">
                          <a:noAutofit/>
                        </wps:bodyPr>
                      </wps:wsp>
                      <wps:wsp>
                        <wps:cNvPr id="271" name="Text Box 427"/>
                        <wps:cNvSpPr txBox="1">
                          <a:spLocks noChangeArrowheads="1"/>
                        </wps:cNvSpPr>
                        <wps:spPr bwMode="auto">
                          <a:xfrm>
                            <a:off x="1081346" y="-63610"/>
                            <a:ext cx="373711" cy="2106930"/>
                          </a:xfrm>
                          <a:prstGeom prst="rect">
                            <a:avLst/>
                          </a:prstGeom>
                          <a:solidFill>
                            <a:srgbClr val="FFFFFF"/>
                          </a:solidFill>
                          <a:ln w="9525">
                            <a:solidFill>
                              <a:srgbClr val="000000"/>
                            </a:solidFill>
                            <a:miter lim="800000"/>
                            <a:headEnd/>
                            <a:tailEnd/>
                          </a:ln>
                        </wps:spPr>
                        <wps:txbx>
                          <w:txbxContent>
                            <w:p w:rsidR="005741ED" w:rsidRPr="005F377D" w:rsidRDefault="005741ED" w:rsidP="006A53B7">
                              <w:pPr>
                                <w:spacing w:after="0" w:line="240" w:lineRule="auto"/>
                                <w:rPr>
                                  <w:sz w:val="24"/>
                                  <w:szCs w:val="24"/>
                                </w:rPr>
                              </w:pPr>
                              <w:r w:rsidRPr="005F377D">
                                <w:rPr>
                                  <w:rFonts w:ascii="Times New Roman" w:hAnsi="Times New Roman"/>
                                  <w:sz w:val="24"/>
                                  <w:szCs w:val="24"/>
                                  <w:lang w:val="kk-KZ"/>
                                </w:rPr>
                                <w:t>тері метастаздарының ауданы</w:t>
                              </w:r>
                            </w:p>
                          </w:txbxContent>
                        </wps:txbx>
                        <wps:bodyPr rot="0" vert="vert270" wrap="square" lIns="91440" tIns="45720" rIns="91440" bIns="45720" anchor="t" anchorCtr="0" upright="1">
                          <a:noAutofit/>
                        </wps:bodyPr>
                      </wps:wsp>
                      <wps:wsp>
                        <wps:cNvPr id="270" name="Text Box 427"/>
                        <wps:cNvSpPr txBox="1">
                          <a:spLocks noChangeArrowheads="1"/>
                        </wps:cNvSpPr>
                        <wps:spPr bwMode="auto">
                          <a:xfrm>
                            <a:off x="1137446" y="2353862"/>
                            <a:ext cx="382113" cy="2106930"/>
                          </a:xfrm>
                          <a:prstGeom prst="rect">
                            <a:avLst/>
                          </a:prstGeom>
                          <a:solidFill>
                            <a:srgbClr val="FFFFFF"/>
                          </a:solidFill>
                          <a:ln w="9525">
                            <a:solidFill>
                              <a:srgbClr val="000000"/>
                            </a:solidFill>
                            <a:miter lim="800000"/>
                            <a:headEnd/>
                            <a:tailEnd/>
                          </a:ln>
                        </wps:spPr>
                        <wps:txbx>
                          <w:txbxContent>
                            <w:p w:rsidR="005741ED" w:rsidRPr="006A53B7" w:rsidRDefault="005741ED" w:rsidP="006A53B7">
                              <w:pPr>
                                <w:spacing w:after="0" w:line="240" w:lineRule="auto"/>
                                <w:rPr>
                                  <w:sz w:val="24"/>
                                  <w:szCs w:val="24"/>
                                </w:rPr>
                              </w:pPr>
                              <w:r w:rsidRPr="006A53B7">
                                <w:rPr>
                                  <w:rFonts w:ascii="Times New Roman" w:hAnsi="Times New Roman"/>
                                  <w:sz w:val="24"/>
                                  <w:szCs w:val="24"/>
                                  <w:lang w:val="kk-KZ"/>
                                </w:rPr>
                                <w:t>тері метастаздарының ауданы</w:t>
                              </w:r>
                            </w:p>
                          </w:txbxContent>
                        </wps:txbx>
                        <wps:bodyPr rot="0" vert="vert270"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Группа 272" o:spid="_x0000_s1099" style="position:absolute;left:0;text-align:left;margin-left:135.95pt;margin-top:.1pt;width:258.7pt;height:356.25pt;z-index:252035072;mso-width-relative:margin;mso-height-relative:margin" coordorigin="10813,-636" coordsize="32855,45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">
                <v:shape id="Text Box 425" o:spid="_x0000_s1100" type="#_x0000_t202" style="position:absolute;left:33156;top:4134;width:10513;height:27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0bYsYA&#10;AADcAAAADwAAAGRycy9kb3ducmV2LnhtbESPQWvCQBSE70L/w/IKXkQ3ahtt6ipFqNhbq9JeH9ln&#10;Esy+TXe3Mf57tyB4HGbmG2ax6kwtWnK+sqxgPEpAEOdWV1woOOzfh3MQPiBrrC2Tggt5WC0fegvM&#10;tD3zF7W7UIgIYZ+hgjKEJpPS5yUZ9CPbEEfvaJ3BEKUrpHZ4jnBTy0mSpNJgxXGhxIbWJeWn3Z9R&#10;MH/atj/+Y/r5nafH+iUMZu3m1ynVf+zeXkEE6sI9fGtvtYJJ+gz/Z+IR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10bYsYAAADcAAAADwAAAAAAAAAAAAAAAACYAgAAZHJz&#10;L2Rvd25yZXYueG1sUEsFBgAAAAAEAAQA9QAAAIsDAAAAAA==&#10;">
                  <v:textbox>
                    <w:txbxContent>
                      <w:p w:rsidR="005741ED" w:rsidRPr="006A53B7" w:rsidRDefault="005741ED" w:rsidP="006A53B7">
                        <w:pPr>
                          <w:spacing w:after="0" w:line="240" w:lineRule="auto"/>
                          <w:jc w:val="center"/>
                          <w:rPr>
                            <w:rFonts w:ascii="Times New Roman" w:hAnsi="Times New Roman"/>
                            <w:sz w:val="24"/>
                            <w:szCs w:val="24"/>
                            <w:lang w:val="kk-KZ"/>
                          </w:rPr>
                        </w:pPr>
                        <w:r w:rsidRPr="006A53B7">
                          <w:rPr>
                            <w:rFonts w:ascii="Times New Roman" w:hAnsi="Times New Roman"/>
                            <w:sz w:val="24"/>
                            <w:szCs w:val="24"/>
                            <w:lang w:val="kk-KZ"/>
                          </w:rPr>
                          <w:t>Кіші топтар</w:t>
                        </w:r>
                      </w:p>
                    </w:txbxContent>
                  </v:textbox>
                </v:shape>
                <v:shape id="Text Box 425" o:spid="_x0000_s1101" type="#_x0000_t202" style="position:absolute;left:32282;top:28545;width:10592;height:2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HfdsUA&#10;AADcAAAADwAAAGRycy9kb3ducmV2LnhtbESPQWvCQBSE70L/w/IKvYhuGkVt6iql0KI3m4q9PrLP&#10;JDT7Nt3dxvjvXUHwOMzMN8xy3ZtGdOR8bVnB8zgBQVxYXXOpYP/9MVqA8AFZY2OZFJzJw3r1MFhi&#10;pu2Jv6jLQykihH2GCqoQ2kxKX1Rk0I9tSxy9o3UGQ5SulNrhKcJNI9MkmUmDNceFClt6r6j4zf+N&#10;gsV00/347WR3KGbH5iUM593nn1Pq6bF/ewURqA/38K290QrSaQrXM/EIy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Ad92xQAAANwAAAAPAAAAAAAAAAAAAAAAAJgCAABkcnMv&#10;ZG93bnJldi54bWxQSwUGAAAAAAQABAD1AAAAigMAAAAA&#10;">
                  <v:textbox>
                    <w:txbxContent>
                      <w:p w:rsidR="005741ED" w:rsidRPr="006A53B7" w:rsidRDefault="005741ED" w:rsidP="006A53B7">
                        <w:pPr>
                          <w:spacing w:after="0" w:line="240" w:lineRule="auto"/>
                          <w:jc w:val="center"/>
                          <w:rPr>
                            <w:rFonts w:ascii="Times New Roman" w:hAnsi="Times New Roman"/>
                            <w:sz w:val="24"/>
                            <w:szCs w:val="24"/>
                            <w:lang w:val="kk-KZ"/>
                          </w:rPr>
                        </w:pPr>
                        <w:r w:rsidRPr="006A53B7">
                          <w:rPr>
                            <w:rFonts w:ascii="Times New Roman" w:hAnsi="Times New Roman"/>
                            <w:sz w:val="24"/>
                            <w:szCs w:val="24"/>
                            <w:lang w:val="kk-KZ"/>
                          </w:rPr>
                          <w:t>Кіші топтар</w:t>
                        </w:r>
                      </w:p>
                    </w:txbxContent>
                  </v:textbox>
                </v:shape>
                <v:shape id="Text Box 425" o:spid="_x0000_s1102" type="#_x0000_t202" style="position:absolute;left:18049;top:41723;width:16916;height:2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ARZ8YA&#10;AADcAAAADwAAAGRycy9kb3ducmV2LnhtbESPT2vCQBTE7wW/w/KEXkrd+IdUo6uUQsXeNJZ6fWSf&#10;STD7Nt3dxvTbdwuCx2FmfsOsNr1pREfO15YVjEcJCOLC6ppLBZ/H9+c5CB+QNTaWScEvedisBw8r&#10;zLS98oG6PJQiQthnqKAKoc2k9EVFBv3ItsTRO1tnMETpSqkdXiPcNHKSJKk0WHNcqLClt4qKS/5j&#10;FMxnu+7kP6b7ryI9N4vw9NJtv51Sj8P+dQkiUB/u4Vt7pxVM0gX8n4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hARZ8YAAADcAAAADwAAAAAAAAAAAAAAAACYAgAAZHJz&#10;L2Rvd25yZXYueG1sUEsFBgAAAAAEAAQA9QAAAIsDAAAAAA==&#10;">
                  <v:textbox>
                    <w:txbxContent>
                      <w:p w:rsidR="005741ED" w:rsidRPr="005F377D" w:rsidRDefault="005741ED" w:rsidP="00AB522B">
                        <w:pPr>
                          <w:jc w:val="center"/>
                          <w:rPr>
                            <w:rFonts w:ascii="Times New Roman" w:hAnsi="Times New Roman"/>
                            <w:sz w:val="24"/>
                            <w:szCs w:val="24"/>
                            <w:lang w:val="kk-KZ"/>
                          </w:rPr>
                        </w:pPr>
                        <w:r w:rsidRPr="005F377D">
                          <w:rPr>
                            <w:rFonts w:ascii="Times New Roman" w:hAnsi="Times New Roman"/>
                            <w:sz w:val="24"/>
                            <w:szCs w:val="24"/>
                            <w:lang w:val="kk-KZ"/>
                          </w:rPr>
                          <w:t>айлар</w:t>
                        </w:r>
                      </w:p>
                    </w:txbxContent>
                  </v:textbox>
                </v:shape>
                <v:shape id="Text Box 425" o:spid="_x0000_s1103" type="#_x0000_t202" style="position:absolute;left:17274;top:17020;width:16916;height:2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y0/MIA&#10;AADcAAAADwAAAGRycy9kb3ducmV2LnhtbERPy2rCQBTdF/yH4RbcFJ2oJWp0lCIodueLdnvJXJPQ&#10;zJ10Zozx751FocvDeS/XnalFS85XlhWMhgkI4tzqigsFl/N2MAPhA7LG2jIpeJCH9ar3ssRM2zsf&#10;qT2FQsQQ9hkqKENoMil9XpJBP7QNceSu1hkMEbpCaof3GG5qOU6SVBqsODaU2NCmpPzndDMKZu/7&#10;9tt/Tg5feXqt5+Ft2u5+nVL91+5jASJQF/7Ff+69VjBO49p4Jh4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XLT8wgAAANwAAAAPAAAAAAAAAAAAAAAAAJgCAABkcnMvZG93&#10;bnJldi54bWxQSwUGAAAAAAQABAD1AAAAhwMAAAAA&#10;">
                  <v:textbox>
                    <w:txbxContent>
                      <w:p w:rsidR="005741ED" w:rsidRPr="005F377D" w:rsidRDefault="005741ED" w:rsidP="00AB522B">
                        <w:pPr>
                          <w:jc w:val="center"/>
                          <w:rPr>
                            <w:rFonts w:ascii="Times New Roman" w:hAnsi="Times New Roman"/>
                            <w:sz w:val="24"/>
                            <w:szCs w:val="24"/>
                            <w:lang w:val="kk-KZ"/>
                          </w:rPr>
                        </w:pPr>
                        <w:r w:rsidRPr="005F377D">
                          <w:rPr>
                            <w:rFonts w:ascii="Times New Roman" w:hAnsi="Times New Roman"/>
                            <w:sz w:val="24"/>
                            <w:szCs w:val="24"/>
                            <w:lang w:val="kk-KZ"/>
                          </w:rPr>
                          <w:t>айлар</w:t>
                        </w:r>
                      </w:p>
                    </w:txbxContent>
                  </v:textbox>
                </v:shape>
                <v:shape id="Text Box 427" o:spid="_x0000_s1104" type="#_x0000_t202" style="position:absolute;left:10813;top:-636;width:3737;height:210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ejFsQA&#10;AADcAAAADwAAAGRycy9kb3ducmV2LnhtbESP0WoCMRRE34X+Q7gF3zSrlFa2RlFBUChru/oBl801&#10;u3RzsySprn9vBKGPw8ycYebL3rbiQj40jhVMxhkI4srpho2C03E7moEIEVlj65gU3CjAcvEymGOu&#10;3ZV/6FJGIxKEQ44K6hi7XMpQ1WQxjF1HnLyz8xZjkt5I7fGa4LaV0yx7lxYbTgs1drSpqfot/6yC&#10;ojzo9bk/FN+F3x/N23b1le2MUsPXfvUJIlIf/8PP9k4rmH5M4HEmHQG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HoxbEAAAA3AAAAA8AAAAAAAAAAAAAAAAAmAIAAGRycy9k&#10;b3ducmV2LnhtbFBLBQYAAAAABAAEAPUAAACJAwAAAAA=&#10;">
                  <v:textbox style="layout-flow:vertical;mso-layout-flow-alt:bottom-to-top">
                    <w:txbxContent>
                      <w:p w:rsidR="005741ED" w:rsidRPr="005F377D" w:rsidRDefault="005741ED" w:rsidP="006A53B7">
                        <w:pPr>
                          <w:spacing w:after="0" w:line="240" w:lineRule="auto"/>
                          <w:rPr>
                            <w:sz w:val="24"/>
                            <w:szCs w:val="24"/>
                          </w:rPr>
                        </w:pPr>
                        <w:r w:rsidRPr="005F377D">
                          <w:rPr>
                            <w:rFonts w:ascii="Times New Roman" w:hAnsi="Times New Roman"/>
                            <w:sz w:val="24"/>
                            <w:szCs w:val="24"/>
                            <w:lang w:val="kk-KZ"/>
                          </w:rPr>
                          <w:t>тері метастаздарының ауданы</w:t>
                        </w:r>
                      </w:p>
                    </w:txbxContent>
                  </v:textbox>
                </v:shape>
                <v:shape id="Text Box 427" o:spid="_x0000_s1105" type="#_x0000_t202" style="position:absolute;left:11374;top:23538;width:3821;height:210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sGjcEA&#10;AADcAAAADwAAAGRycy9kb3ducmV2LnhtbERP3WrCMBS+F3yHcAbe2XQi26hG0YHgQKrWPcChOabF&#10;5qQkmXZvby4Gu/z4/pfrwXbiTj60jhW8ZjkI4trplo2C78tu+gEiRGSNnWNS8EsB1qvxaImFdg8+&#10;072KRqQQDgUqaGLsCylD3ZDFkLmeOHFX5y3GBL2R2uMjhdtOzvL8TVpsOTU02NNnQ/Wt+rEKyuqo&#10;t9fhWJ5K/3Ux893mkO+NUpOXYbMAEWmI/+I/914rmL2n+elMOgJy9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dLBo3BAAAA3AAAAA8AAAAAAAAAAAAAAAAAmAIAAGRycy9kb3du&#10;cmV2LnhtbFBLBQYAAAAABAAEAPUAAACGAwAAAAA=&#10;">
                  <v:textbox style="layout-flow:vertical;mso-layout-flow-alt:bottom-to-top">
                    <w:txbxContent>
                      <w:p w:rsidR="005741ED" w:rsidRPr="006A53B7" w:rsidRDefault="005741ED" w:rsidP="006A53B7">
                        <w:pPr>
                          <w:spacing w:after="0" w:line="240" w:lineRule="auto"/>
                          <w:rPr>
                            <w:sz w:val="24"/>
                            <w:szCs w:val="24"/>
                          </w:rPr>
                        </w:pPr>
                        <w:r w:rsidRPr="006A53B7">
                          <w:rPr>
                            <w:rFonts w:ascii="Times New Roman" w:hAnsi="Times New Roman"/>
                            <w:sz w:val="24"/>
                            <w:szCs w:val="24"/>
                            <w:lang w:val="kk-KZ"/>
                          </w:rPr>
                          <w:t>тері метастаздарының ауданы</w:t>
                        </w:r>
                      </w:p>
                    </w:txbxContent>
                  </v:textbox>
                </v:shape>
              </v:group>
            </w:pict>
          </mc:Fallback>
        </mc:AlternateContent>
      </w:r>
      <w:r w:rsidR="00A10F11" w:rsidRPr="00A81FC2">
        <w:rPr>
          <w:rFonts w:ascii="Times New Roman" w:eastAsia="Times New Roman" w:hAnsi="Times New Roman"/>
          <w:b/>
          <w:bCs/>
          <w:noProof/>
          <w:color w:val="333333"/>
          <w:sz w:val="12"/>
          <w:szCs w:val="12"/>
          <w:lang w:eastAsia="ru-RU"/>
        </w:rPr>
        <w:drawing>
          <wp:inline distT="0" distB="0" distL="0" distR="0">
            <wp:extent cx="3097530" cy="2065020"/>
            <wp:effectExtent l="19050" t="0" r="7620" b="0"/>
            <wp:docPr id="430" name="Рисунок 11" descr="http://127.0.0.1:56922/72d3661e-2acc-4898-b684-22c07faf4012/18/res/18%20banova/resources/50f5299f44408a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127.0.0.1:56922/72d3661e-2acc-4898-b684-22c07faf4012/18/res/18%20banova/resources/50f5299f44408a04.png"/>
                    <pic:cNvPicPr>
                      <a:picLocks noChangeAspect="1" noChangeArrowheads="1"/>
                    </pic:cNvPicPr>
                  </pic:nvPicPr>
                  <pic:blipFill>
                    <a:blip r:embed="rId47" cstate="print"/>
                    <a:srcRect/>
                    <a:stretch>
                      <a:fillRect/>
                    </a:stretch>
                  </pic:blipFill>
                  <pic:spPr bwMode="auto">
                    <a:xfrm>
                      <a:off x="0" y="0"/>
                      <a:ext cx="3097530" cy="2065020"/>
                    </a:xfrm>
                    <a:prstGeom prst="rect">
                      <a:avLst/>
                    </a:prstGeom>
                    <a:noFill/>
                    <a:ln w="9525">
                      <a:noFill/>
                      <a:miter lim="800000"/>
                      <a:headEnd/>
                      <a:tailEnd/>
                    </a:ln>
                  </pic:spPr>
                </pic:pic>
              </a:graphicData>
            </a:graphic>
          </wp:inline>
        </w:drawing>
      </w:r>
    </w:p>
    <w:p w:rsidR="007B21BB" w:rsidRDefault="007B21BB" w:rsidP="00336A69">
      <w:pPr>
        <w:keepNext/>
        <w:keepLines/>
        <w:spacing w:after="0" w:line="240" w:lineRule="auto"/>
        <w:ind w:firstLine="709"/>
        <w:jc w:val="center"/>
        <w:outlineLvl w:val="2"/>
        <w:rPr>
          <w:rFonts w:ascii="Times New Roman" w:eastAsia="Times New Roman" w:hAnsi="Times New Roman"/>
          <w:b/>
          <w:bCs/>
          <w:color w:val="333333"/>
          <w:sz w:val="12"/>
          <w:szCs w:val="12"/>
          <w:lang w:val="kk-KZ" w:eastAsia="zh-CN"/>
        </w:rPr>
      </w:pPr>
    </w:p>
    <w:p w:rsidR="007B21BB" w:rsidRDefault="007B21BB" w:rsidP="00336A69">
      <w:pPr>
        <w:keepNext/>
        <w:keepLines/>
        <w:spacing w:after="0" w:line="240" w:lineRule="auto"/>
        <w:ind w:firstLine="709"/>
        <w:jc w:val="center"/>
        <w:outlineLvl w:val="2"/>
        <w:rPr>
          <w:rFonts w:ascii="Times New Roman" w:eastAsia="Times New Roman" w:hAnsi="Times New Roman"/>
          <w:b/>
          <w:bCs/>
          <w:color w:val="333333"/>
          <w:sz w:val="12"/>
          <w:szCs w:val="12"/>
          <w:lang w:val="kk-KZ" w:eastAsia="zh-CN"/>
        </w:rPr>
      </w:pPr>
    </w:p>
    <w:p w:rsidR="007B21BB" w:rsidRDefault="007B21BB" w:rsidP="00336A69">
      <w:pPr>
        <w:keepNext/>
        <w:keepLines/>
        <w:spacing w:after="0" w:line="240" w:lineRule="auto"/>
        <w:ind w:firstLine="709"/>
        <w:jc w:val="center"/>
        <w:outlineLvl w:val="2"/>
        <w:rPr>
          <w:rFonts w:ascii="Times New Roman" w:eastAsia="Times New Roman" w:hAnsi="Times New Roman"/>
          <w:b/>
          <w:bCs/>
          <w:color w:val="333333"/>
          <w:sz w:val="12"/>
          <w:szCs w:val="12"/>
          <w:lang w:val="kk-KZ" w:eastAsia="zh-CN"/>
        </w:rPr>
      </w:pPr>
    </w:p>
    <w:p w:rsidR="007B21BB" w:rsidRDefault="007B21BB" w:rsidP="00336A69">
      <w:pPr>
        <w:keepNext/>
        <w:keepLines/>
        <w:spacing w:after="0" w:line="240" w:lineRule="auto"/>
        <w:ind w:firstLine="709"/>
        <w:jc w:val="center"/>
        <w:outlineLvl w:val="2"/>
        <w:rPr>
          <w:rFonts w:ascii="Times New Roman" w:eastAsia="Times New Roman" w:hAnsi="Times New Roman"/>
          <w:b/>
          <w:bCs/>
          <w:color w:val="333333"/>
          <w:sz w:val="12"/>
          <w:szCs w:val="12"/>
          <w:lang w:val="kk-KZ" w:eastAsia="zh-CN"/>
        </w:rPr>
      </w:pPr>
    </w:p>
    <w:p w:rsidR="007B21BB" w:rsidRDefault="006A53B7" w:rsidP="00336A69">
      <w:pPr>
        <w:keepNext/>
        <w:keepLines/>
        <w:spacing w:after="0" w:line="240" w:lineRule="auto"/>
        <w:ind w:firstLine="709"/>
        <w:jc w:val="center"/>
        <w:outlineLvl w:val="2"/>
        <w:rPr>
          <w:rFonts w:ascii="Times New Roman" w:eastAsia="Times New Roman" w:hAnsi="Times New Roman"/>
          <w:b/>
          <w:bCs/>
          <w:color w:val="333333"/>
          <w:sz w:val="12"/>
          <w:szCs w:val="12"/>
          <w:lang w:val="kk-KZ" w:eastAsia="zh-CN"/>
        </w:rPr>
      </w:pPr>
      <w:r w:rsidRPr="00A81FC2">
        <w:rPr>
          <w:rFonts w:ascii="Times New Roman" w:eastAsia="Times New Roman" w:hAnsi="Times New Roman"/>
          <w:b/>
          <w:bCs/>
          <w:noProof/>
          <w:color w:val="333333"/>
          <w:sz w:val="12"/>
          <w:szCs w:val="12"/>
          <w:lang w:eastAsia="ru-RU"/>
        </w:rPr>
        <w:drawing>
          <wp:inline distT="0" distB="0" distL="0" distR="0">
            <wp:extent cx="2785110" cy="2118360"/>
            <wp:effectExtent l="19050" t="0" r="0" b="0"/>
            <wp:docPr id="431" name="Рисунок 16" descr="http://127.0.0.1:56922/72d3661e-2acc-4898-b684-22c07faf4012/18/res/18%20banova/resources/d61bf85953d099c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127.0.0.1:56922/72d3661e-2acc-4898-b684-22c07faf4012/18/res/18%20banova/resources/d61bf85953d099c8.png"/>
                    <pic:cNvPicPr>
                      <a:picLocks noChangeAspect="1" noChangeArrowheads="1"/>
                    </pic:cNvPicPr>
                  </pic:nvPicPr>
                  <pic:blipFill>
                    <a:blip r:embed="rId48" cstate="print"/>
                    <a:srcRect/>
                    <a:stretch>
                      <a:fillRect/>
                    </a:stretch>
                  </pic:blipFill>
                  <pic:spPr bwMode="auto">
                    <a:xfrm>
                      <a:off x="0" y="0"/>
                      <a:ext cx="2785916" cy="2118973"/>
                    </a:xfrm>
                    <a:prstGeom prst="rect">
                      <a:avLst/>
                    </a:prstGeom>
                    <a:noFill/>
                    <a:ln w="9525">
                      <a:noFill/>
                      <a:miter lim="800000"/>
                      <a:headEnd/>
                      <a:tailEnd/>
                    </a:ln>
                  </pic:spPr>
                </pic:pic>
              </a:graphicData>
            </a:graphic>
          </wp:inline>
        </w:drawing>
      </w:r>
    </w:p>
    <w:p w:rsidR="00A10F11" w:rsidRPr="00A81FC2" w:rsidRDefault="00A10F11" w:rsidP="00336A69">
      <w:pPr>
        <w:keepNext/>
        <w:keepLines/>
        <w:spacing w:after="0" w:line="240" w:lineRule="auto"/>
        <w:ind w:firstLine="709"/>
        <w:jc w:val="center"/>
        <w:outlineLvl w:val="2"/>
        <w:rPr>
          <w:rFonts w:ascii="Times New Roman" w:eastAsia="Times New Roman" w:hAnsi="Times New Roman"/>
          <w:b/>
          <w:bCs/>
          <w:color w:val="333333"/>
          <w:sz w:val="12"/>
          <w:szCs w:val="12"/>
          <w:lang w:eastAsia="zh-CN"/>
        </w:rPr>
      </w:pPr>
    </w:p>
    <w:p w:rsidR="006A53B7" w:rsidRDefault="006A53B7" w:rsidP="007B21BB">
      <w:pPr>
        <w:spacing w:after="0" w:line="240" w:lineRule="auto"/>
        <w:ind w:right="23"/>
        <w:jc w:val="center"/>
        <w:rPr>
          <w:rFonts w:ascii="Times New Roman" w:eastAsia="Times New Roman" w:hAnsi="Times New Roman"/>
          <w:color w:val="000000"/>
          <w:sz w:val="28"/>
          <w:szCs w:val="28"/>
          <w:lang w:val="kk-KZ" w:eastAsia="ru-RU"/>
        </w:rPr>
      </w:pPr>
    </w:p>
    <w:p w:rsidR="00546188" w:rsidRPr="00A81FC2" w:rsidRDefault="007B21BB" w:rsidP="007B21BB">
      <w:pPr>
        <w:spacing w:after="0" w:line="240" w:lineRule="auto"/>
        <w:ind w:right="23"/>
        <w:jc w:val="center"/>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 xml:space="preserve">Сурет </w:t>
      </w:r>
      <w:r w:rsidR="00546188" w:rsidRPr="00A81FC2">
        <w:rPr>
          <w:rFonts w:ascii="Times New Roman" w:eastAsia="Times New Roman" w:hAnsi="Times New Roman"/>
          <w:color w:val="000000"/>
          <w:sz w:val="28"/>
          <w:szCs w:val="28"/>
          <w:lang w:val="kk-KZ" w:eastAsia="ru-RU"/>
        </w:rPr>
        <w:t>29</w:t>
      </w:r>
      <w:r>
        <w:rPr>
          <w:rFonts w:ascii="Times New Roman" w:eastAsia="Times New Roman" w:hAnsi="Times New Roman"/>
          <w:color w:val="000000"/>
          <w:sz w:val="28"/>
          <w:szCs w:val="28"/>
          <w:lang w:val="kk-KZ" w:eastAsia="ru-RU"/>
        </w:rPr>
        <w:t xml:space="preserve"> – </w:t>
      </w:r>
      <w:r w:rsidR="00546188" w:rsidRPr="00A81FC2">
        <w:rPr>
          <w:rFonts w:ascii="Times New Roman" w:eastAsia="Times New Roman" w:hAnsi="Times New Roman"/>
          <w:color w:val="000000"/>
          <w:sz w:val="28"/>
          <w:szCs w:val="28"/>
          <w:lang w:val="kk-KZ" w:eastAsia="ru-RU"/>
        </w:rPr>
        <w:t>Бақылау тобының А және В кіші топтарындағы сүт безі қатерлі ісігінің тері метастаздары ауданының динамикасы (n=38)</w:t>
      </w:r>
    </w:p>
    <w:p w:rsidR="007B21BB" w:rsidRDefault="007B21BB" w:rsidP="00A030FE">
      <w:pPr>
        <w:spacing w:after="0" w:line="240" w:lineRule="auto"/>
        <w:ind w:left="23" w:right="-1" w:firstLine="709"/>
        <w:jc w:val="both"/>
        <w:rPr>
          <w:rFonts w:ascii="Times New Roman" w:eastAsia="Times New Roman" w:hAnsi="Times New Roman"/>
          <w:color w:val="000000"/>
          <w:sz w:val="28"/>
          <w:szCs w:val="28"/>
          <w:lang w:val="kk-KZ" w:eastAsia="ru-RU"/>
        </w:rPr>
      </w:pPr>
      <w:r w:rsidRPr="00A81FC2">
        <w:rPr>
          <w:rFonts w:ascii="Times New Roman" w:eastAsia="Times New Roman" w:hAnsi="Times New Roman"/>
          <w:color w:val="000000"/>
          <w:sz w:val="28"/>
          <w:szCs w:val="28"/>
          <w:lang w:val="kk-KZ" w:eastAsia="ru-RU"/>
        </w:rPr>
        <w:lastRenderedPageBreak/>
        <w:t xml:space="preserve">29-суретте А (n=9) және В (n=29) кіші топтарындағы СБҚІ тері метастаздары ауданының динамикасы көрсетілген. Алайда, емдеудің әр түрлі айларында жүргізілген салыстырмалы талдау А және В кіші топтары арасында сенімді айырмашылықтарды анықтаған жоқ, 3 айда А кіші тобындағы тері метастаздары аймағының орташа мәні 220±308, ал кіші топта 173±216 (p=0,612) болды. 6 айда А кіші тобындағы СБҚІ тері метастаздары аудандарының орташа мәні 218=306, ал кіші В топта 172=216 (р=0,614) құрады. 9 айда А кіші тобындағы СБҚІ </w:t>
      </w:r>
      <w:r w:rsidR="00A030FE">
        <w:rPr>
          <w:rFonts w:ascii="Times New Roman" w:eastAsia="Times New Roman" w:hAnsi="Times New Roman"/>
          <w:color w:val="000000"/>
          <w:sz w:val="28"/>
          <w:szCs w:val="28"/>
          <w:lang w:val="kk-KZ" w:eastAsia="ru-RU"/>
        </w:rPr>
        <w:t xml:space="preserve">тері метастаздары аудандарының </w:t>
      </w:r>
      <w:r w:rsidRPr="00A81FC2">
        <w:rPr>
          <w:rFonts w:ascii="Times New Roman" w:eastAsia="Times New Roman" w:hAnsi="Times New Roman"/>
          <w:color w:val="000000"/>
          <w:sz w:val="28"/>
          <w:szCs w:val="28"/>
          <w:lang w:val="kk-KZ" w:eastAsia="ru-RU"/>
        </w:rPr>
        <w:t>мәні 217±306, ал В 151±161 (p=0,392). 12 айға А кіші тобындағы СБҚІ тері метастаздары аудандарының орташа мәні 210=285, ал кіші топта 148=159 (p=0,413) құрады (15-кесте).</w:t>
      </w:r>
    </w:p>
    <w:p w:rsidR="007B21BB" w:rsidRDefault="007B21BB" w:rsidP="00336A69">
      <w:pPr>
        <w:spacing w:after="0" w:line="240" w:lineRule="auto"/>
        <w:ind w:left="23" w:right="23" w:firstLine="709"/>
        <w:jc w:val="both"/>
        <w:rPr>
          <w:rFonts w:ascii="Times New Roman" w:eastAsia="Times New Roman" w:hAnsi="Times New Roman"/>
          <w:color w:val="000000"/>
          <w:sz w:val="28"/>
          <w:szCs w:val="28"/>
          <w:lang w:val="kk-KZ" w:eastAsia="ru-RU"/>
        </w:rPr>
      </w:pPr>
    </w:p>
    <w:p w:rsidR="00A10F11" w:rsidRDefault="007B21BB" w:rsidP="007B21BB">
      <w:pPr>
        <w:spacing w:after="0" w:line="240" w:lineRule="auto"/>
        <w:ind w:right="23"/>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 xml:space="preserve">Кесте </w:t>
      </w:r>
      <w:r w:rsidR="00546188" w:rsidRPr="00A81FC2">
        <w:rPr>
          <w:rFonts w:ascii="Times New Roman" w:eastAsia="Times New Roman" w:hAnsi="Times New Roman"/>
          <w:color w:val="000000"/>
          <w:sz w:val="28"/>
          <w:szCs w:val="28"/>
          <w:lang w:val="kk-KZ" w:eastAsia="ru-RU"/>
        </w:rPr>
        <w:t>15</w:t>
      </w:r>
      <w:r>
        <w:rPr>
          <w:rFonts w:ascii="Times New Roman" w:eastAsia="Times New Roman" w:hAnsi="Times New Roman"/>
          <w:color w:val="000000"/>
          <w:sz w:val="28"/>
          <w:szCs w:val="28"/>
          <w:lang w:val="kk-KZ" w:eastAsia="ru-RU"/>
        </w:rPr>
        <w:t xml:space="preserve">– </w:t>
      </w:r>
      <w:r w:rsidR="00546188" w:rsidRPr="00A81FC2">
        <w:rPr>
          <w:rFonts w:ascii="Times New Roman" w:eastAsia="Times New Roman" w:hAnsi="Times New Roman"/>
          <w:color w:val="000000"/>
          <w:sz w:val="28"/>
          <w:szCs w:val="28"/>
          <w:lang w:val="kk-KZ" w:eastAsia="ru-RU"/>
        </w:rPr>
        <w:t>3, 6, 9 және 12 айдан кейін А және В кіші топтарындағы сүт безі қатерлі ісігінің тері метастаздары</w:t>
      </w:r>
      <w:r>
        <w:rPr>
          <w:rFonts w:ascii="Times New Roman" w:eastAsia="Times New Roman" w:hAnsi="Times New Roman"/>
          <w:color w:val="000000"/>
          <w:sz w:val="28"/>
          <w:szCs w:val="28"/>
          <w:lang w:val="kk-KZ" w:eastAsia="ru-RU"/>
        </w:rPr>
        <w:t>ның ауданын салыстырмалы талдау</w:t>
      </w:r>
    </w:p>
    <w:tbl>
      <w:tblPr>
        <w:tblStyle w:val="TableGrid12"/>
        <w:tblW w:w="0" w:type="auto"/>
        <w:tblInd w:w="136" w:type="dxa"/>
        <w:tblLook w:val="04A0" w:firstRow="1" w:lastRow="0" w:firstColumn="1" w:lastColumn="0" w:noHBand="0" w:noVBand="1"/>
      </w:tblPr>
      <w:tblGrid>
        <w:gridCol w:w="1702"/>
        <w:gridCol w:w="1247"/>
        <w:gridCol w:w="1276"/>
        <w:gridCol w:w="2032"/>
        <w:gridCol w:w="1289"/>
        <w:gridCol w:w="2172"/>
      </w:tblGrid>
      <w:tr w:rsidR="00B01D27" w:rsidRPr="00131622" w:rsidTr="00A4668C">
        <w:tc>
          <w:tcPr>
            <w:tcW w:w="1702" w:type="dxa"/>
            <w:vAlign w:val="center"/>
          </w:tcPr>
          <w:p w:rsidR="00B01D27" w:rsidRPr="00131622" w:rsidRDefault="00B01D27" w:rsidP="00A4668C">
            <w:pPr>
              <w:spacing w:after="0" w:line="240" w:lineRule="auto"/>
              <w:ind w:hanging="23"/>
              <w:jc w:val="center"/>
              <w:rPr>
                <w:rFonts w:ascii="Times New Roman" w:eastAsia="Times New Roman" w:hAnsi="Times New Roman"/>
                <w:sz w:val="24"/>
                <w:szCs w:val="24"/>
                <w:lang w:val="kk-KZ" w:eastAsia="ru-RU"/>
              </w:rPr>
            </w:pPr>
            <w:r w:rsidRPr="00131622">
              <w:rPr>
                <w:rFonts w:ascii="Times New Roman" w:eastAsia="Times New Roman" w:hAnsi="Times New Roman"/>
                <w:sz w:val="24"/>
                <w:szCs w:val="24"/>
                <w:lang w:val="kk-KZ" w:eastAsia="ru-RU"/>
              </w:rPr>
              <w:t>Кезең</w:t>
            </w:r>
          </w:p>
        </w:tc>
        <w:tc>
          <w:tcPr>
            <w:tcW w:w="1247" w:type="dxa"/>
            <w:vAlign w:val="center"/>
          </w:tcPr>
          <w:p w:rsidR="00B01D27" w:rsidRPr="00131622" w:rsidRDefault="00B01D27" w:rsidP="00A4668C">
            <w:pPr>
              <w:spacing w:after="0" w:line="240" w:lineRule="auto"/>
              <w:ind w:hanging="23"/>
              <w:jc w:val="center"/>
              <w:rPr>
                <w:rFonts w:ascii="Times New Roman" w:eastAsia="Times New Roman" w:hAnsi="Times New Roman"/>
                <w:sz w:val="24"/>
                <w:szCs w:val="24"/>
                <w:lang w:val="kk-KZ" w:eastAsia="ru-RU"/>
              </w:rPr>
            </w:pPr>
            <w:r w:rsidRPr="00131622">
              <w:rPr>
                <w:rFonts w:ascii="Times New Roman" w:eastAsia="Times New Roman" w:hAnsi="Times New Roman"/>
                <w:sz w:val="24"/>
                <w:szCs w:val="24"/>
                <w:lang w:val="kk-KZ" w:eastAsia="ru-RU"/>
              </w:rPr>
              <w:t>Кіші топтар</w:t>
            </w:r>
          </w:p>
        </w:tc>
        <w:tc>
          <w:tcPr>
            <w:tcW w:w="1276" w:type="dxa"/>
            <w:vAlign w:val="center"/>
          </w:tcPr>
          <w:p w:rsidR="00B01D27" w:rsidRPr="00131622" w:rsidRDefault="00B01D27" w:rsidP="00A4668C">
            <w:pPr>
              <w:spacing w:after="0" w:line="240" w:lineRule="auto"/>
              <w:ind w:hanging="23"/>
              <w:jc w:val="center"/>
              <w:rPr>
                <w:rFonts w:ascii="Times New Roman" w:eastAsia="Times New Roman" w:hAnsi="Times New Roman"/>
                <w:sz w:val="24"/>
                <w:szCs w:val="24"/>
                <w:lang w:val="en-US" w:eastAsia="ru-RU"/>
              </w:rPr>
            </w:pPr>
            <w:r w:rsidRPr="00131622">
              <w:rPr>
                <w:rFonts w:ascii="Times New Roman" w:eastAsia="Times New Roman" w:hAnsi="Times New Roman"/>
                <w:sz w:val="24"/>
                <w:szCs w:val="24"/>
                <w:lang w:val="en-US" w:eastAsia="ru-RU"/>
              </w:rPr>
              <w:t>M±SD</w:t>
            </w:r>
          </w:p>
        </w:tc>
        <w:tc>
          <w:tcPr>
            <w:tcW w:w="2032" w:type="dxa"/>
            <w:vAlign w:val="center"/>
          </w:tcPr>
          <w:p w:rsidR="00B01D27" w:rsidRPr="00131622" w:rsidRDefault="00B01D27" w:rsidP="00A4668C">
            <w:pPr>
              <w:spacing w:after="0" w:line="240" w:lineRule="auto"/>
              <w:jc w:val="center"/>
              <w:rPr>
                <w:rFonts w:ascii="Times New Roman" w:eastAsia="Times New Roman" w:hAnsi="Times New Roman"/>
                <w:sz w:val="24"/>
                <w:szCs w:val="24"/>
                <w:lang w:val="kk-KZ" w:eastAsia="ru-RU"/>
              </w:rPr>
            </w:pPr>
            <w:r w:rsidRPr="00131622">
              <w:rPr>
                <w:rFonts w:ascii="MyriadPro-Regular" w:eastAsia="Times New Roman" w:hAnsi="MyriadPro-Regular"/>
                <w:sz w:val="24"/>
                <w:szCs w:val="24"/>
                <w:lang w:val="kk-KZ"/>
              </w:rPr>
              <w:t xml:space="preserve">СИ </w:t>
            </w:r>
            <w:r w:rsidRPr="00131622">
              <w:rPr>
                <w:rFonts w:ascii="MyriadPro-Regular" w:eastAsia="Times New Roman" w:hAnsi="MyriadPro-Regular"/>
                <w:sz w:val="24"/>
                <w:szCs w:val="24"/>
              </w:rPr>
              <w:t>95%</w:t>
            </w:r>
          </w:p>
        </w:tc>
        <w:tc>
          <w:tcPr>
            <w:tcW w:w="1289" w:type="dxa"/>
            <w:vAlign w:val="center"/>
          </w:tcPr>
          <w:p w:rsidR="00B01D27" w:rsidRPr="00131622" w:rsidRDefault="00B01D27" w:rsidP="00A4668C">
            <w:pPr>
              <w:spacing w:after="0" w:line="240" w:lineRule="auto"/>
              <w:ind w:hanging="23"/>
              <w:jc w:val="center"/>
              <w:rPr>
                <w:rFonts w:ascii="Times New Roman" w:eastAsia="Times New Roman" w:hAnsi="Times New Roman"/>
                <w:sz w:val="24"/>
                <w:szCs w:val="24"/>
                <w:lang w:val="en-US" w:eastAsia="ru-RU"/>
              </w:rPr>
            </w:pPr>
            <w:r w:rsidRPr="00131622">
              <w:rPr>
                <w:rFonts w:ascii="Times New Roman" w:eastAsia="Times New Roman" w:hAnsi="Times New Roman"/>
                <w:sz w:val="24"/>
                <w:szCs w:val="24"/>
                <w:lang w:val="en-US" w:eastAsia="ru-RU"/>
              </w:rPr>
              <w:t>t-test</w:t>
            </w:r>
          </w:p>
        </w:tc>
        <w:tc>
          <w:tcPr>
            <w:tcW w:w="2172" w:type="dxa"/>
            <w:vAlign w:val="center"/>
          </w:tcPr>
          <w:p w:rsidR="00B01D27" w:rsidRPr="00131622" w:rsidRDefault="00B01D27" w:rsidP="00A4668C">
            <w:pPr>
              <w:spacing w:after="0" w:line="240" w:lineRule="auto"/>
              <w:ind w:hanging="23"/>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val="en-US" w:eastAsia="ru-RU"/>
              </w:rPr>
              <w:t>p-</w:t>
            </w:r>
            <w:r w:rsidRPr="00131622">
              <w:rPr>
                <w:rFonts w:ascii="Times New Roman" w:eastAsia="Times New Roman" w:hAnsi="Times New Roman"/>
                <w:sz w:val="24"/>
                <w:szCs w:val="24"/>
                <w:lang w:eastAsia="ru-RU"/>
              </w:rPr>
              <w:t>мағынасы</w:t>
            </w:r>
          </w:p>
        </w:tc>
      </w:tr>
      <w:tr w:rsidR="00B01D27" w:rsidRPr="00131622" w:rsidTr="00A4668C">
        <w:trPr>
          <w:trHeight w:val="58"/>
        </w:trPr>
        <w:tc>
          <w:tcPr>
            <w:tcW w:w="1702" w:type="dxa"/>
            <w:vMerge w:val="restart"/>
            <w:vAlign w:val="center"/>
          </w:tcPr>
          <w:p w:rsidR="00B01D27" w:rsidRPr="00131622" w:rsidRDefault="00B01D27" w:rsidP="00A4668C">
            <w:pPr>
              <w:spacing w:after="0" w:line="240" w:lineRule="auto"/>
              <w:rPr>
                <w:rFonts w:ascii="Times New Roman" w:hAnsi="Times New Roman"/>
              </w:rPr>
            </w:pPr>
            <w:r w:rsidRPr="00131622">
              <w:rPr>
                <w:rFonts w:ascii="Times New Roman" w:eastAsia="Times New Roman" w:hAnsi="Times New Roman"/>
                <w:sz w:val="24"/>
                <w:szCs w:val="24"/>
                <w:lang w:val="kk-KZ" w:eastAsia="ru-RU"/>
              </w:rPr>
              <w:t xml:space="preserve">3 айдан кейін </w:t>
            </w:r>
          </w:p>
        </w:tc>
        <w:tc>
          <w:tcPr>
            <w:tcW w:w="1247" w:type="dxa"/>
            <w:vAlign w:val="center"/>
          </w:tcPr>
          <w:p w:rsidR="00B01D27" w:rsidRPr="00131622" w:rsidRDefault="00B01D27" w:rsidP="00A4668C">
            <w:pPr>
              <w:spacing w:after="0" w:line="240" w:lineRule="auto"/>
              <w:rPr>
                <w:rFonts w:ascii="Times New Roman" w:eastAsia="Times New Roman" w:hAnsi="Times New Roman"/>
                <w:sz w:val="24"/>
                <w:szCs w:val="24"/>
                <w:lang w:val="kk-KZ" w:eastAsia="ru-RU"/>
              </w:rPr>
            </w:pPr>
            <w:r w:rsidRPr="00131622">
              <w:rPr>
                <w:rFonts w:ascii="Times New Roman" w:eastAsia="Times New Roman" w:hAnsi="Times New Roman"/>
                <w:sz w:val="24"/>
                <w:szCs w:val="24"/>
                <w:lang w:val="kk-KZ" w:eastAsia="ru-RU"/>
              </w:rPr>
              <w:t>А (</w:t>
            </w:r>
            <w:r w:rsidRPr="00131622">
              <w:rPr>
                <w:rFonts w:ascii="Times New Roman" w:eastAsia="Times New Roman" w:hAnsi="Times New Roman"/>
                <w:sz w:val="24"/>
                <w:szCs w:val="24"/>
                <w:lang w:val="en-US" w:eastAsia="ru-RU"/>
              </w:rPr>
              <w:t>n=9</w:t>
            </w:r>
            <w:r w:rsidRPr="00131622">
              <w:rPr>
                <w:rFonts w:ascii="Times New Roman" w:eastAsia="Times New Roman" w:hAnsi="Times New Roman"/>
                <w:sz w:val="24"/>
                <w:szCs w:val="24"/>
                <w:lang w:val="kk-KZ" w:eastAsia="ru-RU"/>
              </w:rPr>
              <w:t>)</w:t>
            </w:r>
          </w:p>
        </w:tc>
        <w:tc>
          <w:tcPr>
            <w:tcW w:w="1276" w:type="dxa"/>
            <w:vAlign w:val="center"/>
          </w:tcPr>
          <w:p w:rsidR="00B01D27" w:rsidRPr="00131622" w:rsidRDefault="00B01D27" w:rsidP="00A4668C">
            <w:pPr>
              <w:spacing w:after="0" w:line="240" w:lineRule="auto"/>
              <w:rPr>
                <w:rFonts w:ascii="Times New Roman" w:eastAsia="Times New Roman" w:hAnsi="Times New Roman"/>
                <w:sz w:val="24"/>
                <w:szCs w:val="24"/>
                <w:lang w:eastAsia="ru-RU"/>
              </w:rPr>
            </w:pPr>
            <w:r w:rsidRPr="00131622">
              <w:rPr>
                <w:rFonts w:ascii="Times New Roman" w:eastAsia="Times New Roman" w:hAnsi="Times New Roman"/>
                <w:sz w:val="24"/>
                <w:szCs w:val="24"/>
                <w:lang w:val="kk-KZ" w:eastAsia="ru-RU"/>
              </w:rPr>
              <w:t>2</w:t>
            </w:r>
            <w:r w:rsidRPr="00131622">
              <w:rPr>
                <w:rFonts w:ascii="Times New Roman" w:eastAsia="Times New Roman" w:hAnsi="Times New Roman"/>
                <w:sz w:val="24"/>
                <w:szCs w:val="24"/>
                <w:lang w:val="en-US" w:eastAsia="ru-RU"/>
              </w:rPr>
              <w:t>2</w:t>
            </w:r>
            <w:r w:rsidRPr="00131622">
              <w:rPr>
                <w:rFonts w:ascii="Times New Roman" w:eastAsia="Times New Roman" w:hAnsi="Times New Roman"/>
                <w:sz w:val="24"/>
                <w:szCs w:val="24"/>
                <w:lang w:eastAsia="ru-RU"/>
              </w:rPr>
              <w:t>0</w:t>
            </w:r>
            <w:r w:rsidRPr="00131622">
              <w:rPr>
                <w:rFonts w:ascii="Times New Roman" w:eastAsia="Times New Roman" w:hAnsi="Times New Roman"/>
                <w:sz w:val="24"/>
                <w:szCs w:val="24"/>
                <w:lang w:val="en-US" w:eastAsia="ru-RU"/>
              </w:rPr>
              <w:t>±30</w:t>
            </w:r>
            <w:r w:rsidRPr="00131622">
              <w:rPr>
                <w:rFonts w:ascii="Times New Roman" w:eastAsia="Times New Roman" w:hAnsi="Times New Roman"/>
                <w:sz w:val="24"/>
                <w:szCs w:val="24"/>
                <w:lang w:eastAsia="ru-RU"/>
              </w:rPr>
              <w:t>8</w:t>
            </w:r>
          </w:p>
        </w:tc>
        <w:tc>
          <w:tcPr>
            <w:tcW w:w="2032" w:type="dxa"/>
            <w:vAlign w:val="center"/>
          </w:tcPr>
          <w:p w:rsidR="00B01D27" w:rsidRPr="00131622" w:rsidRDefault="00B01D27" w:rsidP="00A4668C">
            <w:pPr>
              <w:spacing w:after="0" w:line="240" w:lineRule="auto"/>
              <w:jc w:val="center"/>
              <w:rPr>
                <w:rFonts w:ascii="MyriadPro-Regular" w:eastAsia="Times New Roman" w:hAnsi="MyriadPro-Regular"/>
                <w:sz w:val="24"/>
                <w:szCs w:val="24"/>
                <w:lang w:val="en-US"/>
              </w:rPr>
            </w:pPr>
            <w:r w:rsidRPr="00131622">
              <w:rPr>
                <w:rFonts w:ascii="MyriadPro-Regular" w:eastAsia="Times New Roman" w:hAnsi="MyriadPro-Regular"/>
                <w:sz w:val="24"/>
                <w:szCs w:val="24"/>
                <w:lang w:val="en-US"/>
              </w:rPr>
              <w:t>85.46 – 447.69</w:t>
            </w:r>
          </w:p>
        </w:tc>
        <w:tc>
          <w:tcPr>
            <w:tcW w:w="1289" w:type="dxa"/>
            <w:vMerge w:val="restart"/>
            <w:vAlign w:val="center"/>
          </w:tcPr>
          <w:p w:rsidR="00B01D27" w:rsidRPr="00131622" w:rsidRDefault="00B01D27" w:rsidP="00A4668C">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val="kk-KZ" w:eastAsia="ru-RU"/>
              </w:rPr>
              <w:t>0</w:t>
            </w:r>
            <w:r w:rsidRPr="00131622">
              <w:rPr>
                <w:rFonts w:ascii="Times New Roman" w:eastAsia="Times New Roman" w:hAnsi="Times New Roman"/>
                <w:sz w:val="24"/>
                <w:szCs w:val="24"/>
                <w:lang w:val="en-US" w:eastAsia="ru-RU"/>
              </w:rPr>
              <w:t>,51</w:t>
            </w:r>
            <w:r w:rsidRPr="00131622">
              <w:rPr>
                <w:rFonts w:ascii="Times New Roman" w:eastAsia="Times New Roman" w:hAnsi="Times New Roman"/>
                <w:sz w:val="24"/>
                <w:szCs w:val="24"/>
                <w:lang w:eastAsia="ru-RU"/>
              </w:rPr>
              <w:t>2</w:t>
            </w:r>
          </w:p>
        </w:tc>
        <w:tc>
          <w:tcPr>
            <w:tcW w:w="2172" w:type="dxa"/>
            <w:vMerge w:val="restart"/>
            <w:vAlign w:val="center"/>
          </w:tcPr>
          <w:p w:rsidR="00B01D27" w:rsidRPr="00131622" w:rsidRDefault="00B01D27" w:rsidP="00A4668C">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val="en-US" w:eastAsia="ru-RU"/>
              </w:rPr>
              <w:t>p=0,6</w:t>
            </w:r>
            <w:r w:rsidRPr="00131622">
              <w:rPr>
                <w:rFonts w:ascii="Times New Roman" w:eastAsia="Times New Roman" w:hAnsi="Times New Roman"/>
                <w:sz w:val="24"/>
                <w:szCs w:val="24"/>
                <w:lang w:eastAsia="ru-RU"/>
              </w:rPr>
              <w:t>12</w:t>
            </w:r>
          </w:p>
        </w:tc>
      </w:tr>
      <w:tr w:rsidR="00B01D27" w:rsidRPr="00131622" w:rsidTr="00A4668C">
        <w:tc>
          <w:tcPr>
            <w:tcW w:w="1702" w:type="dxa"/>
            <w:vMerge/>
            <w:vAlign w:val="center"/>
          </w:tcPr>
          <w:p w:rsidR="00B01D27" w:rsidRPr="00131622" w:rsidRDefault="00B01D27" w:rsidP="00A4668C">
            <w:pPr>
              <w:spacing w:after="0" w:line="240" w:lineRule="auto"/>
              <w:rPr>
                <w:rFonts w:ascii="Times New Roman" w:eastAsia="Times New Roman" w:hAnsi="Times New Roman"/>
                <w:sz w:val="24"/>
                <w:szCs w:val="24"/>
                <w:lang w:val="kk-KZ" w:eastAsia="ru-RU"/>
              </w:rPr>
            </w:pPr>
          </w:p>
        </w:tc>
        <w:tc>
          <w:tcPr>
            <w:tcW w:w="1247" w:type="dxa"/>
            <w:vAlign w:val="center"/>
          </w:tcPr>
          <w:p w:rsidR="00B01D27" w:rsidRPr="00131622" w:rsidRDefault="00B01D27" w:rsidP="00A4668C">
            <w:pPr>
              <w:spacing w:after="0" w:line="240" w:lineRule="auto"/>
              <w:rPr>
                <w:rFonts w:ascii="Times New Roman" w:eastAsia="Times New Roman" w:hAnsi="Times New Roman"/>
                <w:sz w:val="24"/>
                <w:szCs w:val="24"/>
                <w:lang w:val="en-US" w:eastAsia="ru-RU"/>
              </w:rPr>
            </w:pPr>
            <w:r w:rsidRPr="00131622">
              <w:rPr>
                <w:rFonts w:ascii="Times New Roman" w:eastAsia="Times New Roman" w:hAnsi="Times New Roman"/>
                <w:sz w:val="24"/>
                <w:szCs w:val="24"/>
                <w:lang w:val="kk-KZ" w:eastAsia="ru-RU"/>
              </w:rPr>
              <w:t>В</w:t>
            </w:r>
            <w:r w:rsidRPr="00131622">
              <w:rPr>
                <w:rFonts w:ascii="Times New Roman" w:eastAsia="Times New Roman" w:hAnsi="Times New Roman"/>
                <w:sz w:val="24"/>
                <w:szCs w:val="24"/>
                <w:lang w:val="en-US" w:eastAsia="ru-RU"/>
              </w:rPr>
              <w:t xml:space="preserve"> (n=29)</w:t>
            </w:r>
          </w:p>
        </w:tc>
        <w:tc>
          <w:tcPr>
            <w:tcW w:w="1276" w:type="dxa"/>
            <w:vAlign w:val="center"/>
          </w:tcPr>
          <w:p w:rsidR="00B01D27" w:rsidRPr="00131622" w:rsidRDefault="00B01D27" w:rsidP="00A4668C">
            <w:pPr>
              <w:spacing w:after="0" w:line="240" w:lineRule="auto"/>
              <w:rPr>
                <w:rFonts w:ascii="Times New Roman" w:eastAsia="Times New Roman" w:hAnsi="Times New Roman"/>
                <w:sz w:val="24"/>
                <w:szCs w:val="24"/>
                <w:lang w:val="en-US" w:eastAsia="ru-RU"/>
              </w:rPr>
            </w:pPr>
            <w:r w:rsidRPr="00131622">
              <w:rPr>
                <w:rFonts w:ascii="Times New Roman" w:eastAsia="Times New Roman" w:hAnsi="Times New Roman"/>
                <w:sz w:val="24"/>
                <w:szCs w:val="24"/>
                <w:lang w:val="kk-KZ" w:eastAsia="ru-RU"/>
              </w:rPr>
              <w:t>1</w:t>
            </w:r>
            <w:r w:rsidRPr="00131622">
              <w:rPr>
                <w:rFonts w:ascii="Times New Roman" w:eastAsia="Times New Roman" w:hAnsi="Times New Roman"/>
                <w:sz w:val="24"/>
                <w:szCs w:val="24"/>
                <w:lang w:val="en-US" w:eastAsia="ru-RU"/>
              </w:rPr>
              <w:t>7</w:t>
            </w:r>
            <w:r w:rsidRPr="00131622">
              <w:rPr>
                <w:rFonts w:ascii="Times New Roman" w:eastAsia="Times New Roman" w:hAnsi="Times New Roman"/>
                <w:sz w:val="24"/>
                <w:szCs w:val="24"/>
                <w:lang w:eastAsia="ru-RU"/>
              </w:rPr>
              <w:t>3</w:t>
            </w:r>
            <w:r w:rsidRPr="00131622">
              <w:rPr>
                <w:rFonts w:ascii="Times New Roman" w:eastAsia="Times New Roman" w:hAnsi="Times New Roman"/>
                <w:sz w:val="24"/>
                <w:szCs w:val="24"/>
                <w:lang w:val="en-US" w:eastAsia="ru-RU"/>
              </w:rPr>
              <w:t>±</w:t>
            </w:r>
            <w:r w:rsidRPr="00131622">
              <w:rPr>
                <w:rFonts w:ascii="Times New Roman" w:eastAsia="Times New Roman" w:hAnsi="Times New Roman"/>
                <w:sz w:val="24"/>
                <w:szCs w:val="24"/>
                <w:lang w:eastAsia="ru-RU"/>
              </w:rPr>
              <w:t>21</w:t>
            </w:r>
            <w:r w:rsidRPr="00131622">
              <w:rPr>
                <w:rFonts w:ascii="Times New Roman" w:eastAsia="Times New Roman" w:hAnsi="Times New Roman"/>
                <w:sz w:val="24"/>
                <w:szCs w:val="24"/>
                <w:lang w:val="en-US" w:eastAsia="ru-RU"/>
              </w:rPr>
              <w:t>6</w:t>
            </w:r>
          </w:p>
        </w:tc>
        <w:tc>
          <w:tcPr>
            <w:tcW w:w="2032" w:type="dxa"/>
            <w:vAlign w:val="center"/>
          </w:tcPr>
          <w:p w:rsidR="00B01D27" w:rsidRPr="00131622" w:rsidRDefault="00B01D27" w:rsidP="00A4668C">
            <w:pPr>
              <w:spacing w:after="0" w:line="240" w:lineRule="auto"/>
              <w:jc w:val="center"/>
              <w:rPr>
                <w:rFonts w:ascii="MyriadPro-Regular" w:eastAsia="Times New Roman" w:hAnsi="MyriadPro-Regular"/>
                <w:sz w:val="24"/>
                <w:szCs w:val="24"/>
                <w:lang w:val="en-US"/>
              </w:rPr>
            </w:pPr>
            <w:r w:rsidRPr="00131622">
              <w:rPr>
                <w:rFonts w:ascii="MyriadPro-Regular" w:eastAsia="Times New Roman" w:hAnsi="MyriadPro-Regular"/>
                <w:sz w:val="24"/>
                <w:szCs w:val="24"/>
                <w:lang w:val="en-US"/>
              </w:rPr>
              <w:t>107.86 – 265.42</w:t>
            </w:r>
          </w:p>
        </w:tc>
        <w:tc>
          <w:tcPr>
            <w:tcW w:w="1289" w:type="dxa"/>
            <w:vMerge/>
            <w:vAlign w:val="center"/>
          </w:tcPr>
          <w:p w:rsidR="00B01D27" w:rsidRPr="00131622" w:rsidRDefault="00B01D27" w:rsidP="00A4668C">
            <w:pPr>
              <w:spacing w:after="0" w:line="240" w:lineRule="auto"/>
              <w:jc w:val="center"/>
              <w:rPr>
                <w:rFonts w:ascii="Times New Roman" w:eastAsia="Times New Roman" w:hAnsi="Times New Roman"/>
                <w:sz w:val="24"/>
                <w:szCs w:val="24"/>
                <w:lang w:val="kk-KZ" w:eastAsia="ru-RU"/>
              </w:rPr>
            </w:pPr>
          </w:p>
        </w:tc>
        <w:tc>
          <w:tcPr>
            <w:tcW w:w="2172" w:type="dxa"/>
            <w:vMerge/>
            <w:vAlign w:val="center"/>
          </w:tcPr>
          <w:p w:rsidR="00B01D27" w:rsidRPr="00131622" w:rsidRDefault="00B01D27" w:rsidP="00A4668C">
            <w:pPr>
              <w:spacing w:after="0" w:line="240" w:lineRule="auto"/>
              <w:jc w:val="center"/>
              <w:rPr>
                <w:rFonts w:ascii="Times New Roman" w:eastAsia="Times New Roman" w:hAnsi="Times New Roman"/>
                <w:sz w:val="24"/>
                <w:szCs w:val="24"/>
                <w:lang w:val="kk-KZ" w:eastAsia="ru-RU"/>
              </w:rPr>
            </w:pPr>
          </w:p>
        </w:tc>
      </w:tr>
      <w:tr w:rsidR="00B01D27" w:rsidRPr="00131622" w:rsidTr="00A4668C">
        <w:tc>
          <w:tcPr>
            <w:tcW w:w="1702" w:type="dxa"/>
            <w:vMerge w:val="restart"/>
            <w:vAlign w:val="center"/>
          </w:tcPr>
          <w:p w:rsidR="00B01D27" w:rsidRPr="00131622" w:rsidRDefault="00B01D27" w:rsidP="00A4668C">
            <w:pPr>
              <w:spacing w:after="0" w:line="240" w:lineRule="auto"/>
              <w:rPr>
                <w:rFonts w:ascii="Times New Roman" w:hAnsi="Times New Roman"/>
              </w:rPr>
            </w:pPr>
            <w:r w:rsidRPr="00131622">
              <w:rPr>
                <w:rFonts w:ascii="Times New Roman" w:eastAsia="Times New Roman" w:hAnsi="Times New Roman"/>
                <w:sz w:val="24"/>
                <w:szCs w:val="24"/>
                <w:lang w:val="kk-KZ" w:eastAsia="ru-RU"/>
              </w:rPr>
              <w:t xml:space="preserve">6 айдан кейін </w:t>
            </w:r>
          </w:p>
        </w:tc>
        <w:tc>
          <w:tcPr>
            <w:tcW w:w="1247" w:type="dxa"/>
            <w:vAlign w:val="center"/>
          </w:tcPr>
          <w:p w:rsidR="00B01D27" w:rsidRPr="00131622" w:rsidRDefault="00B01D27" w:rsidP="00A4668C">
            <w:pPr>
              <w:spacing w:after="0" w:line="240" w:lineRule="auto"/>
              <w:rPr>
                <w:rFonts w:ascii="Times New Roman" w:eastAsia="Times New Roman" w:hAnsi="Times New Roman"/>
                <w:sz w:val="24"/>
                <w:szCs w:val="24"/>
                <w:lang w:val="kk-KZ" w:eastAsia="ru-RU"/>
              </w:rPr>
            </w:pPr>
            <w:r w:rsidRPr="00131622">
              <w:rPr>
                <w:rFonts w:ascii="Times New Roman" w:eastAsia="Times New Roman" w:hAnsi="Times New Roman"/>
                <w:sz w:val="24"/>
                <w:szCs w:val="24"/>
                <w:lang w:val="kk-KZ" w:eastAsia="ru-RU"/>
              </w:rPr>
              <w:t>А (</w:t>
            </w:r>
            <w:r w:rsidRPr="00131622">
              <w:rPr>
                <w:rFonts w:ascii="Times New Roman" w:eastAsia="Times New Roman" w:hAnsi="Times New Roman"/>
                <w:sz w:val="24"/>
                <w:szCs w:val="24"/>
                <w:lang w:val="en-US" w:eastAsia="ru-RU"/>
              </w:rPr>
              <w:t>n=9</w:t>
            </w:r>
            <w:r w:rsidRPr="00131622">
              <w:rPr>
                <w:rFonts w:ascii="Times New Roman" w:eastAsia="Times New Roman" w:hAnsi="Times New Roman"/>
                <w:sz w:val="24"/>
                <w:szCs w:val="24"/>
                <w:lang w:val="kk-KZ" w:eastAsia="ru-RU"/>
              </w:rPr>
              <w:t>)</w:t>
            </w:r>
          </w:p>
        </w:tc>
        <w:tc>
          <w:tcPr>
            <w:tcW w:w="1276" w:type="dxa"/>
            <w:vAlign w:val="center"/>
          </w:tcPr>
          <w:p w:rsidR="00B01D27" w:rsidRPr="00131622" w:rsidRDefault="00B01D27" w:rsidP="00A4668C">
            <w:pPr>
              <w:spacing w:after="0" w:line="240" w:lineRule="auto"/>
              <w:rPr>
                <w:rFonts w:ascii="Times New Roman" w:eastAsia="Times New Roman" w:hAnsi="Times New Roman"/>
                <w:sz w:val="24"/>
                <w:szCs w:val="24"/>
                <w:lang w:eastAsia="ru-RU"/>
              </w:rPr>
            </w:pPr>
            <w:r w:rsidRPr="00131622">
              <w:rPr>
                <w:rFonts w:ascii="Times New Roman" w:eastAsia="Times New Roman" w:hAnsi="Times New Roman"/>
                <w:sz w:val="24"/>
                <w:szCs w:val="24"/>
                <w:lang w:val="kk-KZ" w:eastAsia="ru-RU"/>
              </w:rPr>
              <w:t>2</w:t>
            </w:r>
            <w:r w:rsidRPr="00131622">
              <w:rPr>
                <w:rFonts w:ascii="Times New Roman" w:eastAsia="Times New Roman" w:hAnsi="Times New Roman"/>
                <w:sz w:val="24"/>
                <w:szCs w:val="24"/>
                <w:lang w:eastAsia="ru-RU"/>
              </w:rPr>
              <w:t>18</w:t>
            </w:r>
            <w:r w:rsidRPr="00131622">
              <w:rPr>
                <w:rFonts w:ascii="Times New Roman" w:eastAsia="Times New Roman" w:hAnsi="Times New Roman"/>
                <w:sz w:val="24"/>
                <w:szCs w:val="24"/>
                <w:lang w:val="en-US" w:eastAsia="ru-RU"/>
              </w:rPr>
              <w:t>±30</w:t>
            </w:r>
            <w:r w:rsidRPr="00131622">
              <w:rPr>
                <w:rFonts w:ascii="Times New Roman" w:eastAsia="Times New Roman" w:hAnsi="Times New Roman"/>
                <w:sz w:val="24"/>
                <w:szCs w:val="24"/>
                <w:lang w:eastAsia="ru-RU"/>
              </w:rPr>
              <w:t>6</w:t>
            </w:r>
          </w:p>
        </w:tc>
        <w:tc>
          <w:tcPr>
            <w:tcW w:w="2032" w:type="dxa"/>
            <w:vAlign w:val="center"/>
          </w:tcPr>
          <w:p w:rsidR="00B01D27" w:rsidRPr="00131622" w:rsidRDefault="00B01D27" w:rsidP="00A4668C">
            <w:pPr>
              <w:spacing w:after="0" w:line="240" w:lineRule="auto"/>
              <w:jc w:val="center"/>
              <w:rPr>
                <w:rFonts w:ascii="MyriadPro-Regular" w:eastAsia="Times New Roman" w:hAnsi="MyriadPro-Regular"/>
                <w:sz w:val="24"/>
                <w:szCs w:val="24"/>
                <w:lang w:val="en-US"/>
              </w:rPr>
            </w:pPr>
            <w:r w:rsidRPr="00131622">
              <w:rPr>
                <w:rFonts w:ascii="MyriadPro-Regular" w:eastAsia="Times New Roman" w:hAnsi="MyriadPro-Regular"/>
                <w:sz w:val="24"/>
                <w:szCs w:val="24"/>
                <w:lang w:val="en-US"/>
              </w:rPr>
              <w:t>86.91 – 442.27</w:t>
            </w:r>
          </w:p>
        </w:tc>
        <w:tc>
          <w:tcPr>
            <w:tcW w:w="1289" w:type="dxa"/>
            <w:vMerge w:val="restart"/>
            <w:vAlign w:val="center"/>
          </w:tcPr>
          <w:p w:rsidR="00B01D27" w:rsidRPr="00131622" w:rsidRDefault="00B01D27" w:rsidP="00A4668C">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val="en-US" w:eastAsia="ru-RU"/>
              </w:rPr>
              <w:t>0,</w:t>
            </w:r>
            <w:r w:rsidRPr="00131622">
              <w:rPr>
                <w:rFonts w:ascii="Times New Roman" w:eastAsia="Times New Roman" w:hAnsi="Times New Roman"/>
                <w:sz w:val="24"/>
                <w:szCs w:val="24"/>
                <w:lang w:eastAsia="ru-RU"/>
              </w:rPr>
              <w:t>508</w:t>
            </w:r>
          </w:p>
        </w:tc>
        <w:tc>
          <w:tcPr>
            <w:tcW w:w="2172" w:type="dxa"/>
            <w:vMerge w:val="restart"/>
            <w:vAlign w:val="center"/>
          </w:tcPr>
          <w:p w:rsidR="00B01D27" w:rsidRPr="00131622" w:rsidRDefault="00B01D27" w:rsidP="00A4668C">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val="en-US" w:eastAsia="ru-RU"/>
              </w:rPr>
              <w:t>p=0,</w:t>
            </w:r>
            <w:r w:rsidRPr="00131622">
              <w:rPr>
                <w:rFonts w:ascii="Times New Roman" w:eastAsia="Times New Roman" w:hAnsi="Times New Roman"/>
                <w:sz w:val="24"/>
                <w:szCs w:val="24"/>
                <w:lang w:eastAsia="ru-RU"/>
              </w:rPr>
              <w:t>614</w:t>
            </w:r>
          </w:p>
        </w:tc>
      </w:tr>
      <w:tr w:rsidR="00B01D27" w:rsidRPr="00131622" w:rsidTr="00A4668C">
        <w:tc>
          <w:tcPr>
            <w:tcW w:w="1702" w:type="dxa"/>
            <w:vMerge/>
            <w:vAlign w:val="center"/>
          </w:tcPr>
          <w:p w:rsidR="00B01D27" w:rsidRPr="00131622" w:rsidRDefault="00B01D27" w:rsidP="00A4668C">
            <w:pPr>
              <w:spacing w:after="0" w:line="240" w:lineRule="auto"/>
              <w:rPr>
                <w:rFonts w:ascii="Times New Roman" w:eastAsia="Times New Roman" w:hAnsi="Times New Roman"/>
                <w:sz w:val="24"/>
                <w:szCs w:val="24"/>
                <w:lang w:val="kk-KZ" w:eastAsia="ru-RU"/>
              </w:rPr>
            </w:pPr>
          </w:p>
        </w:tc>
        <w:tc>
          <w:tcPr>
            <w:tcW w:w="1247" w:type="dxa"/>
            <w:vAlign w:val="center"/>
          </w:tcPr>
          <w:p w:rsidR="00B01D27" w:rsidRPr="00131622" w:rsidRDefault="00B01D27" w:rsidP="00A4668C">
            <w:pPr>
              <w:spacing w:after="0" w:line="240" w:lineRule="auto"/>
              <w:rPr>
                <w:rFonts w:ascii="Times New Roman" w:eastAsia="Times New Roman" w:hAnsi="Times New Roman"/>
                <w:sz w:val="24"/>
                <w:szCs w:val="24"/>
                <w:lang w:val="en-US" w:eastAsia="ru-RU"/>
              </w:rPr>
            </w:pPr>
            <w:r w:rsidRPr="00131622">
              <w:rPr>
                <w:rFonts w:ascii="Times New Roman" w:eastAsia="Times New Roman" w:hAnsi="Times New Roman"/>
                <w:sz w:val="24"/>
                <w:szCs w:val="24"/>
                <w:lang w:val="kk-KZ" w:eastAsia="ru-RU"/>
              </w:rPr>
              <w:t>В</w:t>
            </w:r>
            <w:r w:rsidRPr="00131622">
              <w:rPr>
                <w:rFonts w:ascii="Times New Roman" w:eastAsia="Times New Roman" w:hAnsi="Times New Roman"/>
                <w:sz w:val="24"/>
                <w:szCs w:val="24"/>
                <w:lang w:val="en-US" w:eastAsia="ru-RU"/>
              </w:rPr>
              <w:t xml:space="preserve"> (n=29)</w:t>
            </w:r>
          </w:p>
        </w:tc>
        <w:tc>
          <w:tcPr>
            <w:tcW w:w="1276" w:type="dxa"/>
            <w:vAlign w:val="center"/>
          </w:tcPr>
          <w:p w:rsidR="00B01D27" w:rsidRPr="00131622" w:rsidRDefault="00B01D27" w:rsidP="00A4668C">
            <w:pPr>
              <w:spacing w:after="0" w:line="240" w:lineRule="auto"/>
              <w:rPr>
                <w:rFonts w:ascii="Times New Roman" w:eastAsia="Times New Roman" w:hAnsi="Times New Roman"/>
                <w:sz w:val="24"/>
                <w:szCs w:val="24"/>
                <w:lang w:eastAsia="ru-RU"/>
              </w:rPr>
            </w:pPr>
            <w:r w:rsidRPr="00131622">
              <w:rPr>
                <w:rFonts w:ascii="Times New Roman" w:eastAsia="Times New Roman" w:hAnsi="Times New Roman"/>
                <w:sz w:val="24"/>
                <w:szCs w:val="24"/>
                <w:lang w:val="kk-KZ" w:eastAsia="ru-RU"/>
              </w:rPr>
              <w:t>172</w:t>
            </w:r>
            <w:r w:rsidRPr="00131622">
              <w:rPr>
                <w:rFonts w:ascii="Times New Roman" w:eastAsia="Times New Roman" w:hAnsi="Times New Roman"/>
                <w:sz w:val="24"/>
                <w:szCs w:val="24"/>
                <w:lang w:val="en-US" w:eastAsia="ru-RU"/>
              </w:rPr>
              <w:t>±</w:t>
            </w:r>
            <w:r w:rsidRPr="00131622">
              <w:rPr>
                <w:rFonts w:ascii="Times New Roman" w:eastAsia="Times New Roman" w:hAnsi="Times New Roman"/>
                <w:sz w:val="24"/>
                <w:szCs w:val="24"/>
                <w:lang w:eastAsia="ru-RU"/>
              </w:rPr>
              <w:t>216</w:t>
            </w:r>
          </w:p>
        </w:tc>
        <w:tc>
          <w:tcPr>
            <w:tcW w:w="2032" w:type="dxa"/>
            <w:vAlign w:val="center"/>
          </w:tcPr>
          <w:p w:rsidR="00B01D27" w:rsidRPr="00131622" w:rsidRDefault="00B01D27" w:rsidP="00A4668C">
            <w:pPr>
              <w:spacing w:after="0" w:line="240" w:lineRule="auto"/>
              <w:jc w:val="center"/>
              <w:rPr>
                <w:rFonts w:ascii="MyriadPro-Regular" w:eastAsia="Times New Roman" w:hAnsi="MyriadPro-Regular"/>
                <w:sz w:val="24"/>
                <w:szCs w:val="24"/>
                <w:lang w:val="en-US"/>
              </w:rPr>
            </w:pPr>
            <w:r w:rsidRPr="00131622">
              <w:rPr>
                <w:rFonts w:ascii="MyriadPro-Regular" w:eastAsia="Times New Roman" w:hAnsi="MyriadPro-Regular"/>
                <w:sz w:val="24"/>
                <w:szCs w:val="24"/>
                <w:lang w:val="en-US"/>
              </w:rPr>
              <w:t>109.71 – 260.62</w:t>
            </w:r>
          </w:p>
        </w:tc>
        <w:tc>
          <w:tcPr>
            <w:tcW w:w="1289" w:type="dxa"/>
            <w:vMerge/>
            <w:vAlign w:val="center"/>
          </w:tcPr>
          <w:p w:rsidR="00B01D27" w:rsidRPr="00131622" w:rsidRDefault="00B01D27" w:rsidP="00A4668C">
            <w:pPr>
              <w:spacing w:after="0" w:line="240" w:lineRule="auto"/>
              <w:jc w:val="center"/>
              <w:rPr>
                <w:rFonts w:ascii="Times New Roman" w:eastAsia="Times New Roman" w:hAnsi="Times New Roman"/>
                <w:sz w:val="24"/>
                <w:szCs w:val="24"/>
                <w:lang w:val="kk-KZ" w:eastAsia="ru-RU"/>
              </w:rPr>
            </w:pPr>
          </w:p>
        </w:tc>
        <w:tc>
          <w:tcPr>
            <w:tcW w:w="2172" w:type="dxa"/>
            <w:vMerge/>
            <w:vAlign w:val="center"/>
          </w:tcPr>
          <w:p w:rsidR="00B01D27" w:rsidRPr="00131622" w:rsidRDefault="00B01D27" w:rsidP="00A4668C">
            <w:pPr>
              <w:spacing w:after="0" w:line="240" w:lineRule="auto"/>
              <w:jc w:val="center"/>
              <w:rPr>
                <w:rFonts w:ascii="Times New Roman" w:eastAsia="Times New Roman" w:hAnsi="Times New Roman"/>
                <w:sz w:val="24"/>
                <w:szCs w:val="24"/>
                <w:lang w:val="kk-KZ" w:eastAsia="ru-RU"/>
              </w:rPr>
            </w:pPr>
          </w:p>
        </w:tc>
      </w:tr>
      <w:tr w:rsidR="00B01D27" w:rsidRPr="00131622" w:rsidTr="00A4668C">
        <w:tc>
          <w:tcPr>
            <w:tcW w:w="1702" w:type="dxa"/>
            <w:vMerge w:val="restart"/>
            <w:vAlign w:val="center"/>
          </w:tcPr>
          <w:p w:rsidR="00B01D27" w:rsidRPr="00131622" w:rsidRDefault="00B01D27" w:rsidP="00A4668C">
            <w:pPr>
              <w:spacing w:after="0" w:line="240" w:lineRule="auto"/>
              <w:rPr>
                <w:rFonts w:ascii="Times New Roman" w:hAnsi="Times New Roman"/>
              </w:rPr>
            </w:pPr>
            <w:r w:rsidRPr="00131622">
              <w:rPr>
                <w:rFonts w:ascii="Times New Roman" w:eastAsia="Times New Roman" w:hAnsi="Times New Roman"/>
                <w:sz w:val="24"/>
                <w:szCs w:val="24"/>
                <w:lang w:val="kk-KZ" w:eastAsia="ru-RU"/>
              </w:rPr>
              <w:t xml:space="preserve">9 айдан кейін </w:t>
            </w:r>
          </w:p>
        </w:tc>
        <w:tc>
          <w:tcPr>
            <w:tcW w:w="1247" w:type="dxa"/>
            <w:vAlign w:val="center"/>
          </w:tcPr>
          <w:p w:rsidR="00B01D27" w:rsidRPr="00131622" w:rsidRDefault="00B01D27" w:rsidP="00A4668C">
            <w:pPr>
              <w:spacing w:after="0" w:line="240" w:lineRule="auto"/>
              <w:rPr>
                <w:rFonts w:ascii="Times New Roman" w:eastAsia="Times New Roman" w:hAnsi="Times New Roman"/>
                <w:sz w:val="24"/>
                <w:szCs w:val="24"/>
                <w:lang w:val="kk-KZ" w:eastAsia="ru-RU"/>
              </w:rPr>
            </w:pPr>
            <w:r w:rsidRPr="00131622">
              <w:rPr>
                <w:rFonts w:ascii="Times New Roman" w:eastAsia="Times New Roman" w:hAnsi="Times New Roman"/>
                <w:sz w:val="24"/>
                <w:szCs w:val="24"/>
                <w:lang w:val="kk-KZ" w:eastAsia="ru-RU"/>
              </w:rPr>
              <w:t>А (</w:t>
            </w:r>
            <w:r w:rsidRPr="00131622">
              <w:rPr>
                <w:rFonts w:ascii="Times New Roman" w:eastAsia="Times New Roman" w:hAnsi="Times New Roman"/>
                <w:sz w:val="24"/>
                <w:szCs w:val="24"/>
                <w:lang w:val="en-US" w:eastAsia="ru-RU"/>
              </w:rPr>
              <w:t>n=9</w:t>
            </w:r>
            <w:r w:rsidRPr="00131622">
              <w:rPr>
                <w:rFonts w:ascii="Times New Roman" w:eastAsia="Times New Roman" w:hAnsi="Times New Roman"/>
                <w:sz w:val="24"/>
                <w:szCs w:val="24"/>
                <w:lang w:val="kk-KZ" w:eastAsia="ru-RU"/>
              </w:rPr>
              <w:t>)</w:t>
            </w:r>
          </w:p>
        </w:tc>
        <w:tc>
          <w:tcPr>
            <w:tcW w:w="1276" w:type="dxa"/>
            <w:vAlign w:val="center"/>
          </w:tcPr>
          <w:p w:rsidR="00B01D27" w:rsidRPr="00131622" w:rsidRDefault="00B01D27" w:rsidP="00A4668C">
            <w:pPr>
              <w:spacing w:after="0" w:line="240" w:lineRule="auto"/>
              <w:rPr>
                <w:rFonts w:ascii="Times New Roman" w:eastAsia="Times New Roman" w:hAnsi="Times New Roman"/>
                <w:sz w:val="24"/>
                <w:szCs w:val="24"/>
                <w:lang w:eastAsia="ru-RU"/>
              </w:rPr>
            </w:pPr>
            <w:r w:rsidRPr="00131622">
              <w:rPr>
                <w:rFonts w:ascii="Times New Roman" w:eastAsia="Times New Roman" w:hAnsi="Times New Roman"/>
                <w:sz w:val="24"/>
                <w:szCs w:val="24"/>
                <w:lang w:val="en-US" w:eastAsia="ru-RU"/>
              </w:rPr>
              <w:t>2</w:t>
            </w:r>
            <w:r w:rsidRPr="00131622">
              <w:rPr>
                <w:rFonts w:ascii="Times New Roman" w:eastAsia="Times New Roman" w:hAnsi="Times New Roman"/>
                <w:sz w:val="24"/>
                <w:szCs w:val="24"/>
                <w:lang w:eastAsia="ru-RU"/>
              </w:rPr>
              <w:t>17</w:t>
            </w:r>
            <w:r w:rsidRPr="00131622">
              <w:rPr>
                <w:rFonts w:ascii="Times New Roman" w:eastAsia="Times New Roman" w:hAnsi="Times New Roman"/>
                <w:sz w:val="24"/>
                <w:szCs w:val="24"/>
                <w:lang w:val="en-US" w:eastAsia="ru-RU"/>
              </w:rPr>
              <w:t>±30</w:t>
            </w:r>
            <w:r w:rsidRPr="00131622">
              <w:rPr>
                <w:rFonts w:ascii="Times New Roman" w:eastAsia="Times New Roman" w:hAnsi="Times New Roman"/>
                <w:sz w:val="24"/>
                <w:szCs w:val="24"/>
                <w:lang w:eastAsia="ru-RU"/>
              </w:rPr>
              <w:t>6</w:t>
            </w:r>
          </w:p>
        </w:tc>
        <w:tc>
          <w:tcPr>
            <w:tcW w:w="2032" w:type="dxa"/>
            <w:vAlign w:val="center"/>
          </w:tcPr>
          <w:p w:rsidR="00B01D27" w:rsidRPr="00131622" w:rsidRDefault="00B01D27" w:rsidP="00A4668C">
            <w:pPr>
              <w:spacing w:after="0" w:line="240" w:lineRule="auto"/>
              <w:jc w:val="center"/>
              <w:rPr>
                <w:rFonts w:ascii="MyriadPro-Regular" w:eastAsia="Times New Roman" w:hAnsi="MyriadPro-Regular"/>
                <w:sz w:val="24"/>
                <w:szCs w:val="24"/>
                <w:lang w:val="en-US"/>
              </w:rPr>
            </w:pPr>
            <w:r w:rsidRPr="00131622">
              <w:rPr>
                <w:rFonts w:ascii="MyriadPro-Regular" w:eastAsia="Times New Roman" w:hAnsi="MyriadPro-Regular"/>
                <w:sz w:val="24"/>
                <w:szCs w:val="24"/>
                <w:lang w:val="en-US"/>
              </w:rPr>
              <w:t>84.14 – 441.27</w:t>
            </w:r>
          </w:p>
        </w:tc>
        <w:tc>
          <w:tcPr>
            <w:tcW w:w="1289" w:type="dxa"/>
            <w:vMerge w:val="restart"/>
            <w:vAlign w:val="center"/>
          </w:tcPr>
          <w:p w:rsidR="00B01D27" w:rsidRPr="00131622" w:rsidRDefault="00B01D27" w:rsidP="00A4668C">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val="en-US" w:eastAsia="ru-RU"/>
              </w:rPr>
              <w:t>0,</w:t>
            </w:r>
            <w:r w:rsidRPr="00131622">
              <w:rPr>
                <w:rFonts w:ascii="Times New Roman" w:eastAsia="Times New Roman" w:hAnsi="Times New Roman"/>
                <w:sz w:val="24"/>
                <w:szCs w:val="24"/>
                <w:lang w:eastAsia="ru-RU"/>
              </w:rPr>
              <w:t>866</w:t>
            </w:r>
          </w:p>
        </w:tc>
        <w:tc>
          <w:tcPr>
            <w:tcW w:w="2172" w:type="dxa"/>
            <w:vMerge w:val="restart"/>
            <w:vAlign w:val="center"/>
          </w:tcPr>
          <w:p w:rsidR="00B01D27" w:rsidRPr="00131622" w:rsidRDefault="00B01D27" w:rsidP="00A4668C">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val="en-US" w:eastAsia="ru-RU"/>
              </w:rPr>
              <w:t>p=0,</w:t>
            </w:r>
            <w:r w:rsidRPr="00131622">
              <w:rPr>
                <w:rFonts w:ascii="Times New Roman" w:eastAsia="Times New Roman" w:hAnsi="Times New Roman"/>
                <w:sz w:val="24"/>
                <w:szCs w:val="24"/>
                <w:lang w:eastAsia="ru-RU"/>
              </w:rPr>
              <w:t>392</w:t>
            </w:r>
          </w:p>
        </w:tc>
      </w:tr>
      <w:tr w:rsidR="00B01D27" w:rsidRPr="00131622" w:rsidTr="00A4668C">
        <w:tc>
          <w:tcPr>
            <w:tcW w:w="1702" w:type="dxa"/>
            <w:vMerge/>
            <w:vAlign w:val="center"/>
          </w:tcPr>
          <w:p w:rsidR="00B01D27" w:rsidRPr="00131622" w:rsidRDefault="00B01D27" w:rsidP="00A4668C">
            <w:pPr>
              <w:spacing w:after="0" w:line="240" w:lineRule="auto"/>
              <w:rPr>
                <w:rFonts w:ascii="Times New Roman" w:eastAsia="Times New Roman" w:hAnsi="Times New Roman"/>
                <w:sz w:val="24"/>
                <w:szCs w:val="24"/>
                <w:lang w:val="kk-KZ" w:eastAsia="ru-RU"/>
              </w:rPr>
            </w:pPr>
          </w:p>
        </w:tc>
        <w:tc>
          <w:tcPr>
            <w:tcW w:w="1247" w:type="dxa"/>
            <w:vAlign w:val="center"/>
          </w:tcPr>
          <w:p w:rsidR="00B01D27" w:rsidRPr="00131622" w:rsidRDefault="00B01D27" w:rsidP="00A4668C">
            <w:pPr>
              <w:spacing w:after="0" w:line="240" w:lineRule="auto"/>
              <w:rPr>
                <w:rFonts w:ascii="Times New Roman" w:eastAsia="Times New Roman" w:hAnsi="Times New Roman"/>
                <w:sz w:val="24"/>
                <w:szCs w:val="24"/>
                <w:lang w:val="en-US" w:eastAsia="ru-RU"/>
              </w:rPr>
            </w:pPr>
            <w:r w:rsidRPr="00131622">
              <w:rPr>
                <w:rFonts w:ascii="Times New Roman" w:eastAsia="Times New Roman" w:hAnsi="Times New Roman"/>
                <w:sz w:val="24"/>
                <w:szCs w:val="24"/>
                <w:lang w:val="kk-KZ" w:eastAsia="ru-RU"/>
              </w:rPr>
              <w:t>В</w:t>
            </w:r>
            <w:r w:rsidRPr="00131622">
              <w:rPr>
                <w:rFonts w:ascii="Times New Roman" w:eastAsia="Times New Roman" w:hAnsi="Times New Roman"/>
                <w:sz w:val="24"/>
                <w:szCs w:val="24"/>
                <w:lang w:val="en-US" w:eastAsia="ru-RU"/>
              </w:rPr>
              <w:t xml:space="preserve"> (n=29)</w:t>
            </w:r>
          </w:p>
        </w:tc>
        <w:tc>
          <w:tcPr>
            <w:tcW w:w="1276" w:type="dxa"/>
            <w:vAlign w:val="center"/>
          </w:tcPr>
          <w:p w:rsidR="00B01D27" w:rsidRPr="00131622" w:rsidRDefault="00B01D27" w:rsidP="00A4668C">
            <w:pPr>
              <w:spacing w:after="0" w:line="240" w:lineRule="auto"/>
              <w:rPr>
                <w:rFonts w:ascii="Times New Roman" w:eastAsia="Times New Roman" w:hAnsi="Times New Roman"/>
                <w:sz w:val="24"/>
                <w:szCs w:val="24"/>
                <w:lang w:eastAsia="ru-RU"/>
              </w:rPr>
            </w:pPr>
            <w:r w:rsidRPr="00131622">
              <w:rPr>
                <w:rFonts w:ascii="Times New Roman" w:eastAsia="Times New Roman" w:hAnsi="Times New Roman"/>
                <w:sz w:val="24"/>
                <w:szCs w:val="24"/>
                <w:lang w:val="kk-KZ" w:eastAsia="ru-RU"/>
              </w:rPr>
              <w:t>1</w:t>
            </w:r>
            <w:r w:rsidRPr="00131622">
              <w:rPr>
                <w:rFonts w:ascii="Times New Roman" w:eastAsia="Times New Roman" w:hAnsi="Times New Roman"/>
                <w:sz w:val="24"/>
                <w:szCs w:val="24"/>
                <w:lang w:val="en-US" w:eastAsia="ru-RU"/>
              </w:rPr>
              <w:t>5</w:t>
            </w:r>
            <w:r w:rsidRPr="00131622">
              <w:rPr>
                <w:rFonts w:ascii="Times New Roman" w:eastAsia="Times New Roman" w:hAnsi="Times New Roman"/>
                <w:sz w:val="24"/>
                <w:szCs w:val="24"/>
                <w:lang w:eastAsia="ru-RU"/>
              </w:rPr>
              <w:t>1</w:t>
            </w:r>
            <w:r w:rsidRPr="00131622">
              <w:rPr>
                <w:rFonts w:ascii="Times New Roman" w:eastAsia="Times New Roman" w:hAnsi="Times New Roman"/>
                <w:sz w:val="24"/>
                <w:szCs w:val="24"/>
                <w:lang w:val="en-US" w:eastAsia="ru-RU"/>
              </w:rPr>
              <w:t>±</w:t>
            </w:r>
            <w:r w:rsidRPr="00131622">
              <w:rPr>
                <w:rFonts w:ascii="Times New Roman" w:eastAsia="Times New Roman" w:hAnsi="Times New Roman"/>
                <w:sz w:val="24"/>
                <w:szCs w:val="24"/>
                <w:lang w:eastAsia="ru-RU"/>
              </w:rPr>
              <w:t>161</w:t>
            </w:r>
          </w:p>
        </w:tc>
        <w:tc>
          <w:tcPr>
            <w:tcW w:w="2032" w:type="dxa"/>
            <w:vAlign w:val="center"/>
          </w:tcPr>
          <w:p w:rsidR="00B01D27" w:rsidRPr="00131622" w:rsidRDefault="00B01D27" w:rsidP="00A4668C">
            <w:pPr>
              <w:spacing w:after="0" w:line="240" w:lineRule="auto"/>
              <w:jc w:val="center"/>
              <w:rPr>
                <w:rFonts w:ascii="MyriadPro-Regular" w:eastAsia="Times New Roman" w:hAnsi="MyriadPro-Regular"/>
                <w:sz w:val="24"/>
                <w:szCs w:val="24"/>
                <w:lang w:val="en-US"/>
              </w:rPr>
            </w:pPr>
            <w:r w:rsidRPr="00131622">
              <w:rPr>
                <w:rFonts w:ascii="MyriadPro-Regular" w:eastAsia="Times New Roman" w:hAnsi="MyriadPro-Regular"/>
                <w:sz w:val="24"/>
                <w:szCs w:val="24"/>
                <w:lang w:val="en-US"/>
              </w:rPr>
              <w:t>99.54 – 213.85</w:t>
            </w:r>
          </w:p>
        </w:tc>
        <w:tc>
          <w:tcPr>
            <w:tcW w:w="1289" w:type="dxa"/>
            <w:vMerge/>
            <w:vAlign w:val="center"/>
          </w:tcPr>
          <w:p w:rsidR="00B01D27" w:rsidRPr="00131622" w:rsidRDefault="00B01D27" w:rsidP="00A4668C">
            <w:pPr>
              <w:spacing w:after="0" w:line="240" w:lineRule="auto"/>
              <w:jc w:val="center"/>
              <w:rPr>
                <w:rFonts w:ascii="Times New Roman" w:eastAsia="Times New Roman" w:hAnsi="Times New Roman"/>
                <w:sz w:val="24"/>
                <w:szCs w:val="24"/>
                <w:lang w:val="kk-KZ" w:eastAsia="ru-RU"/>
              </w:rPr>
            </w:pPr>
          </w:p>
        </w:tc>
        <w:tc>
          <w:tcPr>
            <w:tcW w:w="2172" w:type="dxa"/>
            <w:vMerge/>
            <w:vAlign w:val="center"/>
          </w:tcPr>
          <w:p w:rsidR="00B01D27" w:rsidRPr="00131622" w:rsidRDefault="00B01D27" w:rsidP="00A4668C">
            <w:pPr>
              <w:spacing w:after="0" w:line="240" w:lineRule="auto"/>
              <w:jc w:val="center"/>
              <w:rPr>
                <w:rFonts w:ascii="Times New Roman" w:eastAsia="Times New Roman" w:hAnsi="Times New Roman"/>
                <w:sz w:val="24"/>
                <w:szCs w:val="24"/>
                <w:lang w:val="kk-KZ" w:eastAsia="ru-RU"/>
              </w:rPr>
            </w:pPr>
          </w:p>
        </w:tc>
      </w:tr>
      <w:tr w:rsidR="00B01D27" w:rsidRPr="00131622" w:rsidTr="00A4668C">
        <w:tc>
          <w:tcPr>
            <w:tcW w:w="1702" w:type="dxa"/>
            <w:vMerge w:val="restart"/>
            <w:vAlign w:val="center"/>
          </w:tcPr>
          <w:p w:rsidR="00B01D27" w:rsidRPr="00131622" w:rsidRDefault="00B01D27" w:rsidP="00A4668C">
            <w:pPr>
              <w:spacing w:after="0" w:line="240" w:lineRule="auto"/>
              <w:rPr>
                <w:rFonts w:ascii="Times New Roman" w:hAnsi="Times New Roman"/>
              </w:rPr>
            </w:pPr>
            <w:r w:rsidRPr="00131622">
              <w:rPr>
                <w:rFonts w:ascii="Times New Roman" w:eastAsia="Times New Roman" w:hAnsi="Times New Roman"/>
                <w:sz w:val="24"/>
                <w:szCs w:val="24"/>
                <w:lang w:val="kk-KZ" w:eastAsia="ru-RU"/>
              </w:rPr>
              <w:t xml:space="preserve">12 айдан кейін </w:t>
            </w:r>
          </w:p>
        </w:tc>
        <w:tc>
          <w:tcPr>
            <w:tcW w:w="1247" w:type="dxa"/>
            <w:vAlign w:val="center"/>
          </w:tcPr>
          <w:p w:rsidR="00B01D27" w:rsidRPr="00131622" w:rsidRDefault="00B01D27" w:rsidP="00A4668C">
            <w:pPr>
              <w:spacing w:after="0" w:line="240" w:lineRule="auto"/>
              <w:rPr>
                <w:rFonts w:ascii="Times New Roman" w:eastAsia="Times New Roman" w:hAnsi="Times New Roman"/>
                <w:sz w:val="24"/>
                <w:szCs w:val="24"/>
                <w:lang w:val="kk-KZ" w:eastAsia="ru-RU"/>
              </w:rPr>
            </w:pPr>
            <w:r w:rsidRPr="00131622">
              <w:rPr>
                <w:rFonts w:ascii="Times New Roman" w:eastAsia="Times New Roman" w:hAnsi="Times New Roman"/>
                <w:sz w:val="24"/>
                <w:szCs w:val="24"/>
                <w:lang w:val="kk-KZ" w:eastAsia="ru-RU"/>
              </w:rPr>
              <w:t>А (</w:t>
            </w:r>
            <w:r w:rsidRPr="00131622">
              <w:rPr>
                <w:rFonts w:ascii="Times New Roman" w:eastAsia="Times New Roman" w:hAnsi="Times New Roman"/>
                <w:sz w:val="24"/>
                <w:szCs w:val="24"/>
                <w:lang w:val="en-US" w:eastAsia="ru-RU"/>
              </w:rPr>
              <w:t>n=9</w:t>
            </w:r>
            <w:r w:rsidRPr="00131622">
              <w:rPr>
                <w:rFonts w:ascii="Times New Roman" w:eastAsia="Times New Roman" w:hAnsi="Times New Roman"/>
                <w:sz w:val="24"/>
                <w:szCs w:val="24"/>
                <w:lang w:val="kk-KZ" w:eastAsia="ru-RU"/>
              </w:rPr>
              <w:t>)</w:t>
            </w:r>
          </w:p>
        </w:tc>
        <w:tc>
          <w:tcPr>
            <w:tcW w:w="1276" w:type="dxa"/>
            <w:vAlign w:val="center"/>
          </w:tcPr>
          <w:p w:rsidR="00B01D27" w:rsidRPr="00131622" w:rsidRDefault="00B01D27" w:rsidP="00A4668C">
            <w:pPr>
              <w:spacing w:after="0" w:line="240" w:lineRule="auto"/>
              <w:rPr>
                <w:rFonts w:ascii="Times New Roman" w:eastAsia="Times New Roman" w:hAnsi="Times New Roman"/>
                <w:sz w:val="24"/>
                <w:szCs w:val="24"/>
                <w:lang w:eastAsia="ru-RU"/>
              </w:rPr>
            </w:pPr>
            <w:r w:rsidRPr="00131622">
              <w:rPr>
                <w:rFonts w:ascii="Times New Roman" w:eastAsia="Times New Roman" w:hAnsi="Times New Roman"/>
                <w:sz w:val="24"/>
                <w:szCs w:val="24"/>
                <w:lang w:val="kk-KZ" w:eastAsia="ru-RU"/>
              </w:rPr>
              <w:t>210</w:t>
            </w:r>
            <w:r w:rsidRPr="00131622">
              <w:rPr>
                <w:rFonts w:ascii="Times New Roman" w:eastAsia="Times New Roman" w:hAnsi="Times New Roman"/>
                <w:sz w:val="24"/>
                <w:szCs w:val="24"/>
                <w:lang w:val="en-US" w:eastAsia="ru-RU"/>
              </w:rPr>
              <w:t>±</w:t>
            </w:r>
            <w:r w:rsidRPr="00131622">
              <w:rPr>
                <w:rFonts w:ascii="Times New Roman" w:eastAsia="Times New Roman" w:hAnsi="Times New Roman"/>
                <w:sz w:val="24"/>
                <w:szCs w:val="24"/>
                <w:lang w:eastAsia="ru-RU"/>
              </w:rPr>
              <w:t>285</w:t>
            </w:r>
          </w:p>
        </w:tc>
        <w:tc>
          <w:tcPr>
            <w:tcW w:w="2032" w:type="dxa"/>
            <w:vAlign w:val="center"/>
          </w:tcPr>
          <w:p w:rsidR="00B01D27" w:rsidRPr="00131622" w:rsidRDefault="00B01D27" w:rsidP="00A4668C">
            <w:pPr>
              <w:spacing w:after="0" w:line="240" w:lineRule="auto"/>
              <w:jc w:val="center"/>
              <w:rPr>
                <w:rFonts w:ascii="MyriadPro-Regular" w:eastAsia="Times New Roman" w:hAnsi="MyriadPro-Regular"/>
                <w:sz w:val="24"/>
                <w:szCs w:val="24"/>
                <w:lang w:val="en-US"/>
              </w:rPr>
            </w:pPr>
            <w:r w:rsidRPr="00131622">
              <w:rPr>
                <w:rFonts w:ascii="MyriadPro-Regular" w:eastAsia="Times New Roman" w:hAnsi="MyriadPro-Regular"/>
                <w:sz w:val="24"/>
                <w:szCs w:val="24"/>
                <w:lang w:val="en-US"/>
              </w:rPr>
              <w:t>85.80 – 417.15</w:t>
            </w:r>
          </w:p>
        </w:tc>
        <w:tc>
          <w:tcPr>
            <w:tcW w:w="1289" w:type="dxa"/>
            <w:vMerge w:val="restart"/>
            <w:vAlign w:val="center"/>
          </w:tcPr>
          <w:p w:rsidR="00B01D27" w:rsidRPr="00131622" w:rsidRDefault="00B01D27" w:rsidP="00A4668C">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val="en-US" w:eastAsia="ru-RU"/>
              </w:rPr>
              <w:t>0,</w:t>
            </w:r>
            <w:r w:rsidRPr="00131622">
              <w:rPr>
                <w:rFonts w:ascii="Times New Roman" w:eastAsia="Times New Roman" w:hAnsi="Times New Roman"/>
                <w:sz w:val="24"/>
                <w:szCs w:val="24"/>
                <w:lang w:eastAsia="ru-RU"/>
              </w:rPr>
              <w:t>828</w:t>
            </w:r>
          </w:p>
        </w:tc>
        <w:tc>
          <w:tcPr>
            <w:tcW w:w="2172" w:type="dxa"/>
            <w:vMerge w:val="restart"/>
            <w:vAlign w:val="center"/>
          </w:tcPr>
          <w:p w:rsidR="00B01D27" w:rsidRPr="00131622" w:rsidRDefault="00B01D27" w:rsidP="00A4668C">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val="en-US" w:eastAsia="ru-RU"/>
              </w:rPr>
              <w:t>p=0,</w:t>
            </w:r>
            <w:r w:rsidRPr="00131622">
              <w:rPr>
                <w:rFonts w:ascii="Times New Roman" w:eastAsia="Times New Roman" w:hAnsi="Times New Roman"/>
                <w:sz w:val="24"/>
                <w:szCs w:val="24"/>
                <w:lang w:eastAsia="ru-RU"/>
              </w:rPr>
              <w:t>413</w:t>
            </w:r>
          </w:p>
        </w:tc>
      </w:tr>
      <w:tr w:rsidR="00B01D27" w:rsidRPr="00131622" w:rsidTr="00A4668C">
        <w:tc>
          <w:tcPr>
            <w:tcW w:w="1702" w:type="dxa"/>
            <w:vMerge/>
          </w:tcPr>
          <w:p w:rsidR="00B01D27" w:rsidRPr="00131622" w:rsidRDefault="00B01D27" w:rsidP="00A4668C">
            <w:pPr>
              <w:spacing w:after="0" w:line="240" w:lineRule="auto"/>
              <w:ind w:firstLine="709"/>
              <w:jc w:val="both"/>
              <w:rPr>
                <w:rFonts w:ascii="Times New Roman" w:eastAsia="Times New Roman" w:hAnsi="Times New Roman"/>
                <w:sz w:val="24"/>
                <w:szCs w:val="24"/>
                <w:lang w:val="kk-KZ" w:eastAsia="ru-RU"/>
              </w:rPr>
            </w:pPr>
          </w:p>
        </w:tc>
        <w:tc>
          <w:tcPr>
            <w:tcW w:w="1247" w:type="dxa"/>
          </w:tcPr>
          <w:p w:rsidR="00B01D27" w:rsidRPr="00131622" w:rsidRDefault="00B01D27" w:rsidP="00A4668C">
            <w:pPr>
              <w:spacing w:after="0" w:line="240" w:lineRule="auto"/>
              <w:rPr>
                <w:rFonts w:ascii="Times New Roman" w:eastAsia="Times New Roman" w:hAnsi="Times New Roman"/>
                <w:sz w:val="24"/>
                <w:szCs w:val="24"/>
                <w:lang w:val="en-US" w:eastAsia="ru-RU"/>
              </w:rPr>
            </w:pPr>
            <w:r w:rsidRPr="00131622">
              <w:rPr>
                <w:rFonts w:ascii="Times New Roman" w:eastAsia="Times New Roman" w:hAnsi="Times New Roman"/>
                <w:sz w:val="24"/>
                <w:szCs w:val="24"/>
                <w:lang w:val="kk-KZ" w:eastAsia="ru-RU"/>
              </w:rPr>
              <w:t>В</w:t>
            </w:r>
            <w:r w:rsidRPr="00131622">
              <w:rPr>
                <w:rFonts w:ascii="Times New Roman" w:eastAsia="Times New Roman" w:hAnsi="Times New Roman"/>
                <w:sz w:val="24"/>
                <w:szCs w:val="24"/>
                <w:lang w:val="en-US" w:eastAsia="ru-RU"/>
              </w:rPr>
              <w:t xml:space="preserve"> (n=29)</w:t>
            </w:r>
          </w:p>
        </w:tc>
        <w:tc>
          <w:tcPr>
            <w:tcW w:w="1276" w:type="dxa"/>
          </w:tcPr>
          <w:p w:rsidR="00B01D27" w:rsidRPr="00131622" w:rsidRDefault="00B01D27" w:rsidP="00A4668C">
            <w:pPr>
              <w:spacing w:after="0" w:line="240" w:lineRule="auto"/>
              <w:rPr>
                <w:rFonts w:ascii="Times New Roman" w:eastAsia="Times New Roman" w:hAnsi="Times New Roman"/>
                <w:sz w:val="24"/>
                <w:szCs w:val="24"/>
                <w:lang w:eastAsia="ru-RU"/>
              </w:rPr>
            </w:pPr>
            <w:r w:rsidRPr="00131622">
              <w:rPr>
                <w:rFonts w:ascii="Times New Roman" w:eastAsia="Times New Roman" w:hAnsi="Times New Roman"/>
                <w:sz w:val="24"/>
                <w:szCs w:val="24"/>
                <w:lang w:val="kk-KZ" w:eastAsia="ru-RU"/>
              </w:rPr>
              <w:t>1</w:t>
            </w:r>
            <w:r w:rsidRPr="00131622">
              <w:rPr>
                <w:rFonts w:ascii="Times New Roman" w:eastAsia="Times New Roman" w:hAnsi="Times New Roman"/>
                <w:sz w:val="24"/>
                <w:szCs w:val="24"/>
                <w:lang w:val="en-US" w:eastAsia="ru-RU"/>
              </w:rPr>
              <w:t>4</w:t>
            </w:r>
            <w:r w:rsidRPr="00131622">
              <w:rPr>
                <w:rFonts w:ascii="Times New Roman" w:eastAsia="Times New Roman" w:hAnsi="Times New Roman"/>
                <w:sz w:val="24"/>
                <w:szCs w:val="24"/>
                <w:lang w:eastAsia="ru-RU"/>
              </w:rPr>
              <w:t>8</w:t>
            </w:r>
            <w:r w:rsidRPr="00131622">
              <w:rPr>
                <w:rFonts w:ascii="Times New Roman" w:eastAsia="Times New Roman" w:hAnsi="Times New Roman"/>
                <w:sz w:val="24"/>
                <w:szCs w:val="24"/>
                <w:lang w:val="en-US" w:eastAsia="ru-RU"/>
              </w:rPr>
              <w:t>±</w:t>
            </w:r>
            <w:r w:rsidRPr="00131622">
              <w:rPr>
                <w:rFonts w:ascii="Times New Roman" w:eastAsia="Times New Roman" w:hAnsi="Times New Roman"/>
                <w:sz w:val="24"/>
                <w:szCs w:val="24"/>
                <w:lang w:eastAsia="ru-RU"/>
              </w:rPr>
              <w:t>159</w:t>
            </w:r>
          </w:p>
        </w:tc>
        <w:tc>
          <w:tcPr>
            <w:tcW w:w="2032" w:type="dxa"/>
            <w:vAlign w:val="center"/>
          </w:tcPr>
          <w:p w:rsidR="00B01D27" w:rsidRPr="00131622" w:rsidRDefault="00B01D27" w:rsidP="00A4668C">
            <w:pPr>
              <w:spacing w:after="0" w:line="240" w:lineRule="auto"/>
              <w:jc w:val="center"/>
              <w:rPr>
                <w:rFonts w:ascii="MyriadPro-Regular" w:eastAsia="Times New Roman" w:hAnsi="MyriadPro-Regular"/>
                <w:sz w:val="24"/>
                <w:szCs w:val="24"/>
                <w:lang w:val="en-US"/>
              </w:rPr>
            </w:pPr>
            <w:r w:rsidRPr="00131622">
              <w:rPr>
                <w:rFonts w:ascii="MyriadPro-Regular" w:eastAsia="Times New Roman" w:hAnsi="MyriadPro-Regular"/>
                <w:sz w:val="24"/>
                <w:szCs w:val="24"/>
                <w:lang w:val="en-US"/>
              </w:rPr>
              <w:t>96.94 – 209.55</w:t>
            </w:r>
          </w:p>
        </w:tc>
        <w:tc>
          <w:tcPr>
            <w:tcW w:w="1289" w:type="dxa"/>
            <w:vMerge/>
          </w:tcPr>
          <w:p w:rsidR="00B01D27" w:rsidRPr="00131622" w:rsidRDefault="00B01D27" w:rsidP="00A4668C">
            <w:pPr>
              <w:spacing w:after="0" w:line="240" w:lineRule="auto"/>
              <w:ind w:firstLine="709"/>
              <w:jc w:val="both"/>
              <w:rPr>
                <w:rFonts w:ascii="Times New Roman" w:eastAsia="Times New Roman" w:hAnsi="Times New Roman"/>
                <w:sz w:val="24"/>
                <w:szCs w:val="24"/>
                <w:lang w:val="kk-KZ" w:eastAsia="ru-RU"/>
              </w:rPr>
            </w:pPr>
          </w:p>
        </w:tc>
        <w:tc>
          <w:tcPr>
            <w:tcW w:w="2172" w:type="dxa"/>
            <w:vMerge/>
          </w:tcPr>
          <w:p w:rsidR="00B01D27" w:rsidRPr="00131622" w:rsidRDefault="00B01D27" w:rsidP="00A4668C">
            <w:pPr>
              <w:spacing w:after="0" w:line="240" w:lineRule="auto"/>
              <w:ind w:firstLine="709"/>
              <w:jc w:val="both"/>
              <w:rPr>
                <w:rFonts w:ascii="Times New Roman" w:eastAsia="Times New Roman" w:hAnsi="Times New Roman"/>
                <w:sz w:val="24"/>
                <w:szCs w:val="24"/>
                <w:lang w:val="kk-KZ" w:eastAsia="ru-RU"/>
              </w:rPr>
            </w:pPr>
          </w:p>
        </w:tc>
      </w:tr>
    </w:tbl>
    <w:p w:rsidR="00A10F11" w:rsidRPr="00A81FC2" w:rsidRDefault="00A10F11" w:rsidP="00336A69">
      <w:pPr>
        <w:spacing w:after="0" w:line="240" w:lineRule="auto"/>
        <w:ind w:right="23" w:firstLine="709"/>
        <w:jc w:val="both"/>
        <w:rPr>
          <w:rFonts w:ascii="Times New Roman" w:eastAsia="Times New Roman" w:hAnsi="Times New Roman"/>
          <w:color w:val="000000"/>
          <w:sz w:val="28"/>
          <w:szCs w:val="28"/>
          <w:lang w:val="kk-KZ" w:eastAsia="ru-RU"/>
        </w:rPr>
      </w:pPr>
    </w:p>
    <w:p w:rsidR="00297479" w:rsidRPr="00A81FC2" w:rsidRDefault="00297479" w:rsidP="00A030FE">
      <w:pPr>
        <w:spacing w:after="0" w:line="240" w:lineRule="auto"/>
        <w:ind w:right="-1" w:firstLine="709"/>
        <w:jc w:val="both"/>
        <w:rPr>
          <w:rFonts w:ascii="Times New Roman" w:eastAsia="Times New Roman" w:hAnsi="Times New Roman"/>
          <w:color w:val="000000"/>
          <w:sz w:val="28"/>
          <w:szCs w:val="28"/>
          <w:lang w:val="kk-KZ" w:eastAsia="ru-RU"/>
        </w:rPr>
      </w:pPr>
      <w:r w:rsidRPr="00A81FC2">
        <w:rPr>
          <w:rFonts w:ascii="Times New Roman" w:eastAsia="Times New Roman" w:hAnsi="Times New Roman"/>
          <w:color w:val="000000"/>
          <w:sz w:val="28"/>
          <w:szCs w:val="28"/>
          <w:lang w:val="kk-KZ" w:eastAsia="ru-RU"/>
        </w:rPr>
        <w:t>Зерттеудің басында БТ</w:t>
      </w:r>
      <w:r w:rsidR="009379A7" w:rsidRPr="00A81FC2">
        <w:rPr>
          <w:rFonts w:ascii="Times New Roman" w:eastAsia="Times New Roman" w:hAnsi="Times New Roman"/>
          <w:color w:val="000000"/>
          <w:sz w:val="28"/>
          <w:szCs w:val="28"/>
          <w:lang w:val="kk-KZ" w:eastAsia="ru-RU"/>
        </w:rPr>
        <w:t xml:space="preserve"> тері метастаздарының санын бастапқы бағалау орташа есеппен 18,2±23,9</w:t>
      </w:r>
      <w:r w:rsidRPr="00A81FC2">
        <w:rPr>
          <w:rFonts w:ascii="Times New Roman" w:eastAsia="Times New Roman" w:hAnsi="Times New Roman"/>
          <w:color w:val="000000"/>
          <w:sz w:val="28"/>
          <w:szCs w:val="28"/>
          <w:lang w:val="kk-KZ" w:eastAsia="ru-RU"/>
        </w:rPr>
        <w:t xml:space="preserve"> құрады. Бұл көрсеткіш 3 айға БТ </w:t>
      </w:r>
      <w:r w:rsidR="009379A7" w:rsidRPr="00A81FC2">
        <w:rPr>
          <w:rFonts w:ascii="Times New Roman" w:eastAsia="Times New Roman" w:hAnsi="Times New Roman"/>
          <w:color w:val="000000"/>
          <w:sz w:val="28"/>
          <w:szCs w:val="28"/>
          <w:lang w:val="kk-KZ" w:eastAsia="ru-RU"/>
        </w:rPr>
        <w:t>17,8±23,5, 6 айға – 17,4±23,0, 9 айға – 16,4±20,5, 12 айға-13,8±17,8 құрады. 16-кестеде салыстыр</w:t>
      </w:r>
      <w:r w:rsidRPr="00A81FC2">
        <w:rPr>
          <w:rFonts w:ascii="Times New Roman" w:eastAsia="Times New Roman" w:hAnsi="Times New Roman"/>
          <w:color w:val="000000"/>
          <w:sz w:val="28"/>
          <w:szCs w:val="28"/>
          <w:lang w:val="kk-KZ" w:eastAsia="ru-RU"/>
        </w:rPr>
        <w:t>у деректері ұсынылған басында БТ СБҚІ</w:t>
      </w:r>
      <w:r w:rsidR="009379A7" w:rsidRPr="00A81FC2">
        <w:rPr>
          <w:rFonts w:ascii="Times New Roman" w:eastAsia="Times New Roman" w:hAnsi="Times New Roman"/>
          <w:color w:val="000000"/>
          <w:sz w:val="28"/>
          <w:szCs w:val="28"/>
          <w:lang w:val="kk-KZ" w:eastAsia="ru-RU"/>
        </w:rPr>
        <w:t xml:space="preserve"> тері метастаздарының саны, 3 (p&lt;0,001), 6 (p=0,004), 9 (p=0,249), және 12 (p=0,002) емдеу айларында. Нәтижел</w:t>
      </w:r>
      <w:r w:rsidRPr="00A81FC2">
        <w:rPr>
          <w:rFonts w:ascii="Times New Roman" w:eastAsia="Times New Roman" w:hAnsi="Times New Roman"/>
          <w:color w:val="000000"/>
          <w:sz w:val="28"/>
          <w:szCs w:val="28"/>
          <w:lang w:val="kk-KZ" w:eastAsia="ru-RU"/>
        </w:rPr>
        <w:t>ер төмендеудің 3,6,12 айында СБҚІ</w:t>
      </w:r>
      <w:r w:rsidR="009379A7" w:rsidRPr="00A81FC2">
        <w:rPr>
          <w:rFonts w:ascii="Times New Roman" w:eastAsia="Times New Roman" w:hAnsi="Times New Roman"/>
          <w:color w:val="000000"/>
          <w:sz w:val="28"/>
          <w:szCs w:val="28"/>
          <w:lang w:val="kk-KZ" w:eastAsia="ru-RU"/>
        </w:rPr>
        <w:t xml:space="preserve"> тері метастаздарының саны айтарлықтай айырмашылықты көрсетті (p&lt;0,05)</w:t>
      </w:r>
      <w:r w:rsidRPr="00A81FC2">
        <w:rPr>
          <w:rFonts w:ascii="Times New Roman" w:eastAsia="Times New Roman" w:hAnsi="Times New Roman"/>
          <w:color w:val="000000"/>
          <w:sz w:val="28"/>
          <w:szCs w:val="28"/>
          <w:lang w:val="kk-KZ" w:eastAsia="ru-RU"/>
        </w:rPr>
        <w:t>(16</w:t>
      </w:r>
      <w:r w:rsidR="00A030FE">
        <w:rPr>
          <w:rFonts w:ascii="Times New Roman" w:eastAsia="Times New Roman" w:hAnsi="Times New Roman"/>
          <w:color w:val="000000"/>
          <w:sz w:val="28"/>
          <w:szCs w:val="28"/>
          <w:lang w:val="kk-KZ" w:eastAsia="ru-RU"/>
        </w:rPr>
        <w:t>-к</w:t>
      </w:r>
      <w:r w:rsidRPr="00A81FC2">
        <w:rPr>
          <w:rFonts w:ascii="Times New Roman" w:eastAsia="Times New Roman" w:hAnsi="Times New Roman"/>
          <w:color w:val="000000"/>
          <w:sz w:val="28"/>
          <w:szCs w:val="28"/>
          <w:lang w:val="kk-KZ" w:eastAsia="ru-RU"/>
        </w:rPr>
        <w:t>есте)</w:t>
      </w:r>
      <w:r w:rsidR="009379A7" w:rsidRPr="00A81FC2">
        <w:rPr>
          <w:rFonts w:ascii="Times New Roman" w:eastAsia="Times New Roman" w:hAnsi="Times New Roman"/>
          <w:color w:val="000000"/>
          <w:sz w:val="28"/>
          <w:szCs w:val="28"/>
          <w:lang w:val="kk-KZ" w:eastAsia="ru-RU"/>
        </w:rPr>
        <w:t>.</w:t>
      </w:r>
    </w:p>
    <w:p w:rsidR="00A10F11" w:rsidRPr="00A81FC2" w:rsidRDefault="00A10F11" w:rsidP="00A030FE">
      <w:pPr>
        <w:spacing w:after="0" w:line="240" w:lineRule="auto"/>
        <w:ind w:right="-1" w:firstLine="709"/>
        <w:jc w:val="both"/>
        <w:rPr>
          <w:rFonts w:ascii="Times New Roman" w:eastAsia="Times New Roman" w:hAnsi="Times New Roman"/>
          <w:color w:val="000000"/>
          <w:sz w:val="28"/>
          <w:szCs w:val="28"/>
          <w:lang w:val="kk-KZ" w:eastAsia="ru-RU"/>
        </w:rPr>
      </w:pPr>
    </w:p>
    <w:p w:rsidR="00A10F11" w:rsidRDefault="00A030FE" w:rsidP="00A030FE">
      <w:pPr>
        <w:spacing w:after="0" w:line="240" w:lineRule="auto"/>
        <w:ind w:right="-1"/>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 xml:space="preserve">Кесте </w:t>
      </w:r>
      <w:r w:rsidR="00A10F11" w:rsidRPr="00A81FC2">
        <w:rPr>
          <w:rFonts w:ascii="Times New Roman" w:eastAsia="Times New Roman" w:hAnsi="Times New Roman"/>
          <w:color w:val="000000"/>
          <w:sz w:val="28"/>
          <w:szCs w:val="28"/>
          <w:lang w:val="kk-KZ" w:eastAsia="ru-RU"/>
        </w:rPr>
        <w:t>16</w:t>
      </w:r>
      <w:r>
        <w:rPr>
          <w:rFonts w:ascii="Times New Roman" w:eastAsia="Times New Roman" w:hAnsi="Times New Roman"/>
          <w:color w:val="000000"/>
          <w:sz w:val="28"/>
          <w:szCs w:val="28"/>
          <w:lang w:val="kk-KZ" w:eastAsia="ru-RU"/>
        </w:rPr>
        <w:t xml:space="preserve">– </w:t>
      </w:r>
      <w:r w:rsidR="008B3C5F" w:rsidRPr="00A81FC2">
        <w:rPr>
          <w:rFonts w:ascii="Times New Roman" w:eastAsia="Times New Roman" w:hAnsi="Times New Roman"/>
          <w:color w:val="000000"/>
          <w:sz w:val="28"/>
          <w:szCs w:val="28"/>
          <w:lang w:val="kk-KZ" w:eastAsia="ru-RU"/>
        </w:rPr>
        <w:t>Бақылау тобында сүт безі қатерлі ісігінің тері метастаздарының санының бастапқы және 3, 6, 9, және 12 ай емдеу уақытына байланыс</w:t>
      </w:r>
      <w:r>
        <w:rPr>
          <w:rFonts w:ascii="Times New Roman" w:eastAsia="Times New Roman" w:hAnsi="Times New Roman"/>
          <w:color w:val="000000"/>
          <w:sz w:val="28"/>
          <w:szCs w:val="28"/>
          <w:lang w:val="kk-KZ" w:eastAsia="ru-RU"/>
        </w:rPr>
        <w:t>ты салыстырмалы бағалау (n=38)</w:t>
      </w:r>
    </w:p>
    <w:tbl>
      <w:tblPr>
        <w:tblStyle w:val="TableGrid12"/>
        <w:tblW w:w="0" w:type="auto"/>
        <w:tblInd w:w="136" w:type="dxa"/>
        <w:tblLook w:val="04A0" w:firstRow="1" w:lastRow="0" w:firstColumn="1" w:lastColumn="0" w:noHBand="0" w:noVBand="1"/>
      </w:tblPr>
      <w:tblGrid>
        <w:gridCol w:w="1141"/>
        <w:gridCol w:w="995"/>
        <w:gridCol w:w="836"/>
        <w:gridCol w:w="1758"/>
        <w:gridCol w:w="1758"/>
        <w:gridCol w:w="1901"/>
        <w:gridCol w:w="1329"/>
      </w:tblGrid>
      <w:tr w:rsidR="00B01D27" w:rsidRPr="00131622" w:rsidTr="00A4668C">
        <w:tc>
          <w:tcPr>
            <w:tcW w:w="2136" w:type="dxa"/>
            <w:gridSpan w:val="2"/>
            <w:vAlign w:val="center"/>
          </w:tcPr>
          <w:p w:rsidR="00B01D27" w:rsidRPr="00131622" w:rsidRDefault="00B01D27" w:rsidP="00A4668C">
            <w:pPr>
              <w:spacing w:after="0" w:line="240" w:lineRule="auto"/>
              <w:jc w:val="center"/>
              <w:rPr>
                <w:rFonts w:ascii="Times New Roman" w:eastAsia="Times New Roman" w:hAnsi="Times New Roman"/>
                <w:sz w:val="24"/>
                <w:szCs w:val="24"/>
                <w:lang w:val="kk-KZ" w:eastAsia="ru-RU"/>
              </w:rPr>
            </w:pPr>
            <w:r w:rsidRPr="00131622">
              <w:rPr>
                <w:rFonts w:ascii="Times New Roman" w:eastAsia="Times New Roman" w:hAnsi="Times New Roman"/>
                <w:sz w:val="24"/>
                <w:szCs w:val="24"/>
                <w:lang w:val="kk-KZ" w:eastAsia="ru-RU"/>
              </w:rPr>
              <w:t>Кезеңі</w:t>
            </w:r>
          </w:p>
        </w:tc>
        <w:tc>
          <w:tcPr>
            <w:tcW w:w="836" w:type="dxa"/>
            <w:vAlign w:val="center"/>
          </w:tcPr>
          <w:p w:rsidR="00B01D27" w:rsidRPr="00131622" w:rsidRDefault="00B01D27" w:rsidP="00A4668C">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val="en-US" w:eastAsia="ru-RU"/>
              </w:rPr>
              <w:t>t</w:t>
            </w:r>
            <w:r w:rsidRPr="00131622">
              <w:rPr>
                <w:rFonts w:ascii="Times New Roman" w:eastAsia="Times New Roman" w:hAnsi="Times New Roman"/>
                <w:sz w:val="24"/>
                <w:szCs w:val="24"/>
                <w:lang w:eastAsia="ru-RU"/>
              </w:rPr>
              <w:t>-</w:t>
            </w:r>
            <w:r w:rsidRPr="00131622">
              <w:rPr>
                <w:rFonts w:ascii="Times New Roman" w:eastAsia="Times New Roman" w:hAnsi="Times New Roman"/>
                <w:sz w:val="24"/>
                <w:szCs w:val="24"/>
                <w:lang w:val="en-US" w:eastAsia="ru-RU"/>
              </w:rPr>
              <w:t>test</w:t>
            </w:r>
          </w:p>
        </w:tc>
        <w:tc>
          <w:tcPr>
            <w:tcW w:w="1758" w:type="dxa"/>
            <w:vAlign w:val="center"/>
          </w:tcPr>
          <w:p w:rsidR="00B01D27" w:rsidRPr="00131622" w:rsidRDefault="00B01D27" w:rsidP="00A4668C">
            <w:pPr>
              <w:spacing w:after="0" w:line="240" w:lineRule="auto"/>
              <w:jc w:val="center"/>
              <w:rPr>
                <w:rFonts w:ascii="Times New Roman" w:eastAsia="Times New Roman" w:hAnsi="Times New Roman"/>
                <w:sz w:val="24"/>
                <w:szCs w:val="24"/>
                <w:lang w:val="kk-KZ" w:eastAsia="ru-RU"/>
              </w:rPr>
            </w:pPr>
            <w:r w:rsidRPr="00131622">
              <w:rPr>
                <w:rFonts w:ascii="Times New Roman" w:eastAsia="Times New Roman" w:hAnsi="Times New Roman"/>
                <w:sz w:val="24"/>
                <w:szCs w:val="24"/>
                <w:lang w:val="kk-KZ" w:eastAsia="ru-RU"/>
              </w:rPr>
              <w:t>Орташа айырмашылық</w:t>
            </w:r>
          </w:p>
        </w:tc>
        <w:tc>
          <w:tcPr>
            <w:tcW w:w="1758" w:type="dxa"/>
            <w:vAlign w:val="center"/>
          </w:tcPr>
          <w:p w:rsidR="00B01D27" w:rsidRPr="00131622" w:rsidRDefault="00B01D27" w:rsidP="00A4668C">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val="en-US" w:eastAsia="ru-RU"/>
              </w:rPr>
              <w:t>SE</w:t>
            </w:r>
            <w:r w:rsidRPr="00131622">
              <w:rPr>
                <w:rFonts w:ascii="Times New Roman" w:eastAsia="Times New Roman" w:hAnsi="Times New Roman"/>
                <w:sz w:val="24"/>
                <w:szCs w:val="24"/>
                <w:lang w:val="kk-KZ" w:eastAsia="ru-RU"/>
              </w:rPr>
              <w:t>орташа айырмашылық</w:t>
            </w:r>
          </w:p>
        </w:tc>
        <w:tc>
          <w:tcPr>
            <w:tcW w:w="1901" w:type="dxa"/>
            <w:vAlign w:val="center"/>
          </w:tcPr>
          <w:p w:rsidR="00B01D27" w:rsidRPr="00131622" w:rsidRDefault="00B01D27" w:rsidP="00A4668C">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val="en-US" w:eastAsia="ru-RU"/>
              </w:rPr>
              <w:t xml:space="preserve">95% </w:t>
            </w:r>
            <w:r w:rsidRPr="00131622">
              <w:rPr>
                <w:rFonts w:ascii="Times New Roman" w:eastAsia="Times New Roman" w:hAnsi="Times New Roman"/>
                <w:sz w:val="24"/>
                <w:szCs w:val="24"/>
                <w:lang w:val="kk-KZ" w:eastAsia="ru-RU"/>
              </w:rPr>
              <w:t>СИ орташа айырмашылығы</w:t>
            </w:r>
          </w:p>
        </w:tc>
        <w:tc>
          <w:tcPr>
            <w:tcW w:w="1329" w:type="dxa"/>
            <w:vAlign w:val="center"/>
          </w:tcPr>
          <w:p w:rsidR="00B01D27" w:rsidRPr="00131622" w:rsidRDefault="00B01D27" w:rsidP="00A4668C">
            <w:pPr>
              <w:spacing w:after="0" w:line="240" w:lineRule="auto"/>
              <w:jc w:val="center"/>
              <w:rPr>
                <w:rFonts w:ascii="Times New Roman" w:eastAsia="Times New Roman" w:hAnsi="Times New Roman"/>
                <w:sz w:val="24"/>
                <w:szCs w:val="24"/>
                <w:lang w:val="kk-KZ" w:eastAsia="ru-RU"/>
              </w:rPr>
            </w:pPr>
            <w:r w:rsidRPr="00131622">
              <w:rPr>
                <w:rFonts w:ascii="Times New Roman" w:eastAsia="Times New Roman" w:hAnsi="Times New Roman"/>
                <w:sz w:val="24"/>
                <w:szCs w:val="24"/>
                <w:lang w:val="en-US" w:eastAsia="ru-RU"/>
              </w:rPr>
              <w:t>p</w:t>
            </w:r>
            <w:r w:rsidRPr="00131622">
              <w:rPr>
                <w:rFonts w:ascii="Times New Roman" w:eastAsia="Times New Roman" w:hAnsi="Times New Roman"/>
                <w:sz w:val="24"/>
                <w:szCs w:val="24"/>
                <w:lang w:eastAsia="ru-RU"/>
              </w:rPr>
              <w:t>-</w:t>
            </w:r>
            <w:r w:rsidRPr="00131622">
              <w:rPr>
                <w:rFonts w:ascii="Times New Roman" w:eastAsia="Times New Roman" w:hAnsi="Times New Roman"/>
                <w:sz w:val="24"/>
                <w:szCs w:val="24"/>
                <w:lang w:val="kk-KZ" w:eastAsia="ru-RU"/>
              </w:rPr>
              <w:t>мағынасы</w:t>
            </w:r>
          </w:p>
        </w:tc>
      </w:tr>
      <w:tr w:rsidR="00B01D27" w:rsidRPr="00131622" w:rsidTr="00A4668C">
        <w:tc>
          <w:tcPr>
            <w:tcW w:w="1141" w:type="dxa"/>
            <w:vAlign w:val="center"/>
          </w:tcPr>
          <w:p w:rsidR="00B01D27" w:rsidRPr="00131622" w:rsidRDefault="00B01D27" w:rsidP="00A4668C">
            <w:pPr>
              <w:spacing w:after="0" w:line="240" w:lineRule="auto"/>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Бастама</w:t>
            </w:r>
          </w:p>
        </w:tc>
        <w:tc>
          <w:tcPr>
            <w:tcW w:w="995" w:type="dxa"/>
            <w:vAlign w:val="center"/>
          </w:tcPr>
          <w:p w:rsidR="00B01D27" w:rsidRPr="00131622" w:rsidRDefault="00B01D27" w:rsidP="00A4668C">
            <w:pPr>
              <w:spacing w:after="0" w:line="240" w:lineRule="auto"/>
              <w:rPr>
                <w:rFonts w:ascii="Times New Roman" w:eastAsia="Times New Roman" w:hAnsi="Times New Roman"/>
                <w:sz w:val="24"/>
                <w:szCs w:val="24"/>
                <w:lang w:val="kk-KZ" w:eastAsia="ru-RU"/>
              </w:rPr>
            </w:pPr>
            <w:r w:rsidRPr="00131622">
              <w:rPr>
                <w:rFonts w:ascii="Times New Roman" w:eastAsia="Times New Roman" w:hAnsi="Times New Roman"/>
                <w:sz w:val="24"/>
                <w:szCs w:val="24"/>
                <w:lang w:val="kk-KZ" w:eastAsia="ru-RU"/>
              </w:rPr>
              <w:t>3 айдан кейін</w:t>
            </w:r>
          </w:p>
        </w:tc>
        <w:tc>
          <w:tcPr>
            <w:tcW w:w="836" w:type="dxa"/>
            <w:vAlign w:val="center"/>
          </w:tcPr>
          <w:p w:rsidR="00B01D27" w:rsidRPr="00131622" w:rsidRDefault="00B01D27" w:rsidP="00A4668C">
            <w:pPr>
              <w:spacing w:after="0" w:line="240" w:lineRule="auto"/>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3,81</w:t>
            </w:r>
          </w:p>
        </w:tc>
        <w:tc>
          <w:tcPr>
            <w:tcW w:w="1758" w:type="dxa"/>
            <w:vAlign w:val="center"/>
          </w:tcPr>
          <w:p w:rsidR="00B01D27" w:rsidRPr="00131622" w:rsidRDefault="00B01D27" w:rsidP="00A4668C">
            <w:pPr>
              <w:spacing w:after="0" w:line="240" w:lineRule="auto"/>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0,395</w:t>
            </w:r>
          </w:p>
        </w:tc>
        <w:tc>
          <w:tcPr>
            <w:tcW w:w="1758" w:type="dxa"/>
            <w:vAlign w:val="center"/>
          </w:tcPr>
          <w:p w:rsidR="00B01D27" w:rsidRPr="00131622" w:rsidRDefault="00B01D27" w:rsidP="00A4668C">
            <w:pPr>
              <w:spacing w:after="0" w:line="240" w:lineRule="auto"/>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0,104</w:t>
            </w:r>
          </w:p>
        </w:tc>
        <w:tc>
          <w:tcPr>
            <w:tcW w:w="1901" w:type="dxa"/>
          </w:tcPr>
          <w:p w:rsidR="00B01D27" w:rsidRPr="00131622" w:rsidRDefault="00B01D27" w:rsidP="00A4668C">
            <w:pPr>
              <w:spacing w:after="0" w:line="240" w:lineRule="auto"/>
              <w:rPr>
                <w:rFonts w:ascii="Times New Roman" w:eastAsia="Times New Roman" w:hAnsi="Times New Roman"/>
                <w:sz w:val="24"/>
                <w:szCs w:val="24"/>
                <w:lang w:val="en-US"/>
              </w:rPr>
            </w:pPr>
            <w:r w:rsidRPr="00131622">
              <w:rPr>
                <w:rFonts w:ascii="Times New Roman" w:eastAsia="Times New Roman" w:hAnsi="Times New Roman"/>
                <w:sz w:val="24"/>
                <w:szCs w:val="24"/>
                <w:lang w:val="en-US"/>
              </w:rPr>
              <w:t>0.185 – 0.605</w:t>
            </w:r>
          </w:p>
        </w:tc>
        <w:tc>
          <w:tcPr>
            <w:tcW w:w="1329" w:type="dxa"/>
            <w:vAlign w:val="center"/>
          </w:tcPr>
          <w:p w:rsidR="00B01D27" w:rsidRPr="00131622" w:rsidRDefault="00B01D27" w:rsidP="00A4668C">
            <w:pPr>
              <w:spacing w:after="0" w:line="240" w:lineRule="auto"/>
              <w:rPr>
                <w:rFonts w:ascii="Times New Roman" w:eastAsia="Times New Roman" w:hAnsi="Times New Roman"/>
                <w:i/>
                <w:sz w:val="24"/>
                <w:szCs w:val="24"/>
                <w:lang w:eastAsia="ru-RU"/>
              </w:rPr>
            </w:pPr>
            <w:r w:rsidRPr="00131622">
              <w:rPr>
                <w:rFonts w:ascii="Times New Roman" w:eastAsia="Times New Roman" w:hAnsi="Times New Roman"/>
                <w:i/>
                <w:sz w:val="24"/>
                <w:szCs w:val="24"/>
                <w:lang w:val="en-US" w:eastAsia="ru-RU"/>
              </w:rPr>
              <w:t>p</w:t>
            </w:r>
            <w:r w:rsidRPr="00131622">
              <w:rPr>
                <w:rFonts w:ascii="Times New Roman" w:eastAsia="Times New Roman" w:hAnsi="Times New Roman"/>
                <w:i/>
                <w:sz w:val="24"/>
                <w:szCs w:val="24"/>
                <w:lang w:eastAsia="ru-RU"/>
              </w:rPr>
              <w:t>&lt;0,001</w:t>
            </w:r>
          </w:p>
        </w:tc>
      </w:tr>
      <w:tr w:rsidR="00B01D27" w:rsidRPr="00131622" w:rsidTr="00A4668C">
        <w:tc>
          <w:tcPr>
            <w:tcW w:w="1141" w:type="dxa"/>
            <w:vAlign w:val="center"/>
          </w:tcPr>
          <w:p w:rsidR="00B01D27" w:rsidRPr="00131622" w:rsidRDefault="00B01D27" w:rsidP="00A4668C">
            <w:pPr>
              <w:spacing w:after="0" w:line="240" w:lineRule="auto"/>
              <w:rPr>
                <w:rFonts w:ascii="Times New Roman" w:hAnsi="Times New Roman"/>
              </w:rPr>
            </w:pPr>
            <w:r w:rsidRPr="00131622">
              <w:rPr>
                <w:rFonts w:ascii="Times New Roman" w:eastAsia="Times New Roman" w:hAnsi="Times New Roman"/>
                <w:sz w:val="24"/>
                <w:szCs w:val="24"/>
                <w:lang w:val="kk-KZ" w:eastAsia="ru-RU"/>
              </w:rPr>
              <w:t>3 айдан кейін</w:t>
            </w:r>
          </w:p>
        </w:tc>
        <w:tc>
          <w:tcPr>
            <w:tcW w:w="995" w:type="dxa"/>
            <w:vAlign w:val="center"/>
          </w:tcPr>
          <w:p w:rsidR="00B01D27" w:rsidRPr="00131622" w:rsidRDefault="00B01D27" w:rsidP="00A4668C">
            <w:pPr>
              <w:spacing w:after="0" w:line="240" w:lineRule="auto"/>
              <w:rPr>
                <w:rFonts w:ascii="Times New Roman" w:hAnsi="Times New Roman"/>
              </w:rPr>
            </w:pPr>
            <w:r w:rsidRPr="00131622">
              <w:rPr>
                <w:rFonts w:ascii="Times New Roman" w:eastAsia="Times New Roman" w:hAnsi="Times New Roman"/>
                <w:sz w:val="24"/>
                <w:szCs w:val="24"/>
                <w:lang w:val="kk-KZ" w:eastAsia="ru-RU"/>
              </w:rPr>
              <w:t>6 айдан кейін</w:t>
            </w:r>
          </w:p>
        </w:tc>
        <w:tc>
          <w:tcPr>
            <w:tcW w:w="836" w:type="dxa"/>
            <w:vAlign w:val="center"/>
          </w:tcPr>
          <w:p w:rsidR="00B01D27" w:rsidRPr="00131622" w:rsidRDefault="00B01D27" w:rsidP="00A4668C">
            <w:pPr>
              <w:spacing w:after="0" w:line="240" w:lineRule="auto"/>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4</w:t>
            </w:r>
            <w:r w:rsidRPr="00131622">
              <w:rPr>
                <w:rFonts w:ascii="Times New Roman" w:eastAsia="Times New Roman" w:hAnsi="Times New Roman"/>
                <w:sz w:val="24"/>
                <w:szCs w:val="24"/>
                <w:lang w:val="en-US" w:eastAsia="ru-RU"/>
              </w:rPr>
              <w:t>,09</w:t>
            </w:r>
          </w:p>
        </w:tc>
        <w:tc>
          <w:tcPr>
            <w:tcW w:w="1758" w:type="dxa"/>
            <w:vAlign w:val="center"/>
          </w:tcPr>
          <w:p w:rsidR="00B01D27" w:rsidRPr="00131622" w:rsidRDefault="00B01D27" w:rsidP="00A4668C">
            <w:pPr>
              <w:spacing w:after="0" w:line="240" w:lineRule="auto"/>
              <w:rPr>
                <w:rFonts w:ascii="Times New Roman" w:eastAsia="Times New Roman" w:hAnsi="Times New Roman"/>
                <w:sz w:val="24"/>
                <w:szCs w:val="24"/>
                <w:lang w:val="en-US" w:eastAsia="ru-RU"/>
              </w:rPr>
            </w:pPr>
            <w:r w:rsidRPr="00131622">
              <w:rPr>
                <w:rFonts w:ascii="Times New Roman" w:eastAsia="Times New Roman" w:hAnsi="Times New Roman"/>
                <w:sz w:val="24"/>
                <w:szCs w:val="24"/>
                <w:lang w:val="en-US" w:eastAsia="ru-RU"/>
              </w:rPr>
              <w:t>0,632</w:t>
            </w:r>
          </w:p>
        </w:tc>
        <w:tc>
          <w:tcPr>
            <w:tcW w:w="1758" w:type="dxa"/>
            <w:vAlign w:val="center"/>
          </w:tcPr>
          <w:p w:rsidR="00B01D27" w:rsidRPr="00131622" w:rsidRDefault="00B01D27" w:rsidP="00A4668C">
            <w:pPr>
              <w:spacing w:after="0" w:line="240" w:lineRule="auto"/>
              <w:rPr>
                <w:rFonts w:ascii="Times New Roman" w:eastAsia="Times New Roman" w:hAnsi="Times New Roman"/>
                <w:sz w:val="24"/>
                <w:szCs w:val="24"/>
                <w:lang w:val="en-US" w:eastAsia="ru-RU"/>
              </w:rPr>
            </w:pPr>
            <w:r w:rsidRPr="00131622">
              <w:rPr>
                <w:rFonts w:ascii="Times New Roman" w:eastAsia="Times New Roman" w:hAnsi="Times New Roman"/>
                <w:sz w:val="24"/>
                <w:szCs w:val="24"/>
                <w:lang w:val="en-US" w:eastAsia="ru-RU"/>
              </w:rPr>
              <w:t>0,205</w:t>
            </w:r>
          </w:p>
        </w:tc>
        <w:tc>
          <w:tcPr>
            <w:tcW w:w="1901" w:type="dxa"/>
          </w:tcPr>
          <w:p w:rsidR="00B01D27" w:rsidRPr="00131622" w:rsidRDefault="00B01D27" w:rsidP="00A4668C">
            <w:pPr>
              <w:spacing w:after="0" w:line="240" w:lineRule="auto"/>
              <w:rPr>
                <w:rFonts w:ascii="Times New Roman" w:eastAsia="Times New Roman" w:hAnsi="Times New Roman"/>
                <w:sz w:val="24"/>
                <w:szCs w:val="24"/>
                <w:lang w:val="en-US"/>
              </w:rPr>
            </w:pPr>
            <w:r w:rsidRPr="00131622">
              <w:rPr>
                <w:rFonts w:ascii="Times New Roman" w:eastAsia="Times New Roman" w:hAnsi="Times New Roman"/>
                <w:sz w:val="24"/>
                <w:szCs w:val="24"/>
                <w:lang w:val="en-US"/>
              </w:rPr>
              <w:t>0.248 – 0.700</w:t>
            </w:r>
          </w:p>
        </w:tc>
        <w:tc>
          <w:tcPr>
            <w:tcW w:w="1329" w:type="dxa"/>
            <w:vAlign w:val="center"/>
          </w:tcPr>
          <w:p w:rsidR="00B01D27" w:rsidRPr="00131622" w:rsidRDefault="00B01D27" w:rsidP="00A4668C">
            <w:pPr>
              <w:spacing w:after="0" w:line="240" w:lineRule="auto"/>
              <w:rPr>
                <w:rFonts w:ascii="Times New Roman" w:eastAsia="Times New Roman" w:hAnsi="Times New Roman"/>
                <w:i/>
                <w:sz w:val="24"/>
                <w:szCs w:val="24"/>
                <w:lang w:val="en-US" w:eastAsia="ru-RU"/>
              </w:rPr>
            </w:pPr>
            <w:r w:rsidRPr="00131622">
              <w:rPr>
                <w:rFonts w:ascii="Times New Roman" w:eastAsia="Times New Roman" w:hAnsi="Times New Roman"/>
                <w:i/>
                <w:sz w:val="24"/>
                <w:szCs w:val="24"/>
                <w:lang w:val="en-US" w:eastAsia="ru-RU"/>
              </w:rPr>
              <w:t>p=0,004</w:t>
            </w:r>
          </w:p>
        </w:tc>
      </w:tr>
      <w:tr w:rsidR="00B01D27" w:rsidRPr="00131622" w:rsidTr="00A4668C">
        <w:tc>
          <w:tcPr>
            <w:tcW w:w="1141" w:type="dxa"/>
            <w:vAlign w:val="center"/>
          </w:tcPr>
          <w:p w:rsidR="00B01D27" w:rsidRPr="00131622" w:rsidRDefault="00B01D27" w:rsidP="00A4668C">
            <w:pPr>
              <w:spacing w:after="0" w:line="240" w:lineRule="auto"/>
              <w:rPr>
                <w:rFonts w:ascii="Times New Roman" w:hAnsi="Times New Roman"/>
              </w:rPr>
            </w:pPr>
            <w:r w:rsidRPr="00131622">
              <w:rPr>
                <w:rFonts w:ascii="Times New Roman" w:eastAsia="Times New Roman" w:hAnsi="Times New Roman"/>
                <w:sz w:val="24"/>
                <w:szCs w:val="24"/>
                <w:lang w:val="kk-KZ" w:eastAsia="ru-RU"/>
              </w:rPr>
              <w:t>6 айдан кейін</w:t>
            </w:r>
          </w:p>
        </w:tc>
        <w:tc>
          <w:tcPr>
            <w:tcW w:w="995" w:type="dxa"/>
            <w:vAlign w:val="center"/>
          </w:tcPr>
          <w:p w:rsidR="00B01D27" w:rsidRPr="00131622" w:rsidRDefault="00B01D27" w:rsidP="00A4668C">
            <w:pPr>
              <w:spacing w:after="0" w:line="240" w:lineRule="auto"/>
              <w:rPr>
                <w:rFonts w:ascii="Times New Roman" w:hAnsi="Times New Roman"/>
              </w:rPr>
            </w:pPr>
            <w:r w:rsidRPr="00131622">
              <w:rPr>
                <w:rFonts w:ascii="Times New Roman" w:eastAsia="Times New Roman" w:hAnsi="Times New Roman"/>
                <w:sz w:val="24"/>
                <w:szCs w:val="24"/>
                <w:lang w:val="kk-KZ" w:eastAsia="ru-RU"/>
              </w:rPr>
              <w:t>9 айдан кейін</w:t>
            </w:r>
          </w:p>
        </w:tc>
        <w:tc>
          <w:tcPr>
            <w:tcW w:w="836" w:type="dxa"/>
            <w:vAlign w:val="center"/>
          </w:tcPr>
          <w:p w:rsidR="00B01D27" w:rsidRPr="00131622" w:rsidRDefault="00B01D27" w:rsidP="00A4668C">
            <w:pPr>
              <w:spacing w:after="0" w:line="240" w:lineRule="auto"/>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1</w:t>
            </w:r>
            <w:r w:rsidRPr="00131622">
              <w:rPr>
                <w:rFonts w:ascii="Times New Roman" w:eastAsia="Times New Roman" w:hAnsi="Times New Roman"/>
                <w:sz w:val="24"/>
                <w:szCs w:val="24"/>
                <w:lang w:val="en-US" w:eastAsia="ru-RU"/>
              </w:rPr>
              <w:t>,</w:t>
            </w:r>
            <w:r w:rsidRPr="00131622">
              <w:rPr>
                <w:rFonts w:ascii="Times New Roman" w:eastAsia="Times New Roman" w:hAnsi="Times New Roman"/>
                <w:sz w:val="24"/>
                <w:szCs w:val="24"/>
                <w:lang w:eastAsia="ru-RU"/>
              </w:rPr>
              <w:t>17</w:t>
            </w:r>
          </w:p>
        </w:tc>
        <w:tc>
          <w:tcPr>
            <w:tcW w:w="1758" w:type="dxa"/>
            <w:vAlign w:val="center"/>
          </w:tcPr>
          <w:p w:rsidR="00B01D27" w:rsidRPr="00131622" w:rsidRDefault="00B01D27" w:rsidP="00A4668C">
            <w:pPr>
              <w:spacing w:after="0" w:line="240" w:lineRule="auto"/>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0</w:t>
            </w:r>
            <w:r w:rsidRPr="00131622">
              <w:rPr>
                <w:rFonts w:ascii="Times New Roman" w:eastAsia="Times New Roman" w:hAnsi="Times New Roman"/>
                <w:sz w:val="24"/>
                <w:szCs w:val="24"/>
                <w:lang w:val="en-US" w:eastAsia="ru-RU"/>
              </w:rPr>
              <w:t>,</w:t>
            </w:r>
            <w:r w:rsidRPr="00131622">
              <w:rPr>
                <w:rFonts w:ascii="Times New Roman" w:eastAsia="Times New Roman" w:hAnsi="Times New Roman"/>
                <w:sz w:val="24"/>
                <w:szCs w:val="24"/>
                <w:lang w:eastAsia="ru-RU"/>
              </w:rPr>
              <w:t>947</w:t>
            </w:r>
          </w:p>
        </w:tc>
        <w:tc>
          <w:tcPr>
            <w:tcW w:w="1758" w:type="dxa"/>
            <w:vAlign w:val="center"/>
          </w:tcPr>
          <w:p w:rsidR="00B01D27" w:rsidRPr="00131622" w:rsidRDefault="00B01D27" w:rsidP="00A4668C">
            <w:pPr>
              <w:spacing w:after="0" w:line="240" w:lineRule="auto"/>
              <w:rPr>
                <w:rFonts w:ascii="Times New Roman" w:eastAsia="Times New Roman" w:hAnsi="Times New Roman"/>
                <w:sz w:val="24"/>
                <w:szCs w:val="24"/>
                <w:lang w:eastAsia="ru-RU"/>
              </w:rPr>
            </w:pPr>
            <w:r w:rsidRPr="00131622">
              <w:rPr>
                <w:rFonts w:ascii="Times New Roman" w:eastAsia="Times New Roman" w:hAnsi="Times New Roman"/>
                <w:sz w:val="24"/>
                <w:szCs w:val="24"/>
                <w:lang w:val="en-US" w:eastAsia="ru-RU"/>
              </w:rPr>
              <w:t>0,</w:t>
            </w:r>
            <w:r w:rsidRPr="00131622">
              <w:rPr>
                <w:rFonts w:ascii="Times New Roman" w:eastAsia="Times New Roman" w:hAnsi="Times New Roman"/>
                <w:sz w:val="24"/>
                <w:szCs w:val="24"/>
                <w:lang w:eastAsia="ru-RU"/>
              </w:rPr>
              <w:t>809</w:t>
            </w:r>
          </w:p>
        </w:tc>
        <w:tc>
          <w:tcPr>
            <w:tcW w:w="1901" w:type="dxa"/>
          </w:tcPr>
          <w:p w:rsidR="00B01D27" w:rsidRPr="00131622" w:rsidRDefault="00B01D27" w:rsidP="00A4668C">
            <w:pPr>
              <w:spacing w:after="0" w:line="240" w:lineRule="auto"/>
              <w:rPr>
                <w:rFonts w:ascii="Times New Roman" w:eastAsia="Times New Roman" w:hAnsi="Times New Roman"/>
                <w:sz w:val="24"/>
                <w:szCs w:val="24"/>
                <w:lang w:val="en-US"/>
              </w:rPr>
            </w:pPr>
            <w:r w:rsidRPr="00131622">
              <w:rPr>
                <w:rFonts w:ascii="Times New Roman" w:eastAsia="Times New Roman" w:hAnsi="Times New Roman"/>
                <w:sz w:val="24"/>
                <w:szCs w:val="24"/>
                <w:lang w:val="en-US"/>
              </w:rPr>
              <w:t>-0.692 – 2.586</w:t>
            </w:r>
          </w:p>
        </w:tc>
        <w:tc>
          <w:tcPr>
            <w:tcW w:w="1329" w:type="dxa"/>
            <w:vAlign w:val="center"/>
          </w:tcPr>
          <w:p w:rsidR="00B01D27" w:rsidRPr="00131622" w:rsidRDefault="00B01D27" w:rsidP="00A4668C">
            <w:pPr>
              <w:spacing w:after="0" w:line="240" w:lineRule="auto"/>
              <w:rPr>
                <w:rFonts w:ascii="Times New Roman" w:eastAsia="Times New Roman" w:hAnsi="Times New Roman"/>
                <w:sz w:val="24"/>
                <w:szCs w:val="24"/>
                <w:lang w:eastAsia="ru-RU"/>
              </w:rPr>
            </w:pPr>
            <w:r w:rsidRPr="00131622">
              <w:rPr>
                <w:rFonts w:ascii="Times New Roman" w:eastAsia="Times New Roman" w:hAnsi="Times New Roman"/>
                <w:sz w:val="24"/>
                <w:szCs w:val="24"/>
                <w:lang w:val="en-US" w:eastAsia="ru-RU"/>
              </w:rPr>
              <w:t>p=</w:t>
            </w:r>
            <w:r w:rsidRPr="00131622">
              <w:rPr>
                <w:rFonts w:ascii="Times New Roman" w:eastAsia="Times New Roman" w:hAnsi="Times New Roman"/>
                <w:sz w:val="24"/>
                <w:szCs w:val="24"/>
                <w:lang w:eastAsia="ru-RU"/>
              </w:rPr>
              <w:t>0,249</w:t>
            </w:r>
          </w:p>
        </w:tc>
      </w:tr>
      <w:tr w:rsidR="00B01D27" w:rsidRPr="00131622" w:rsidTr="00A4668C">
        <w:tc>
          <w:tcPr>
            <w:tcW w:w="1141" w:type="dxa"/>
            <w:vAlign w:val="center"/>
          </w:tcPr>
          <w:p w:rsidR="00B01D27" w:rsidRPr="00131622" w:rsidRDefault="00B01D27" w:rsidP="00A4668C">
            <w:pPr>
              <w:spacing w:after="0" w:line="240" w:lineRule="auto"/>
              <w:rPr>
                <w:rFonts w:ascii="Times New Roman" w:hAnsi="Times New Roman"/>
              </w:rPr>
            </w:pPr>
            <w:r w:rsidRPr="00131622">
              <w:rPr>
                <w:rFonts w:ascii="Times New Roman" w:eastAsia="Times New Roman" w:hAnsi="Times New Roman"/>
                <w:sz w:val="24"/>
                <w:szCs w:val="24"/>
                <w:lang w:val="kk-KZ" w:eastAsia="ru-RU"/>
              </w:rPr>
              <w:t>9 айдан кейін</w:t>
            </w:r>
          </w:p>
        </w:tc>
        <w:tc>
          <w:tcPr>
            <w:tcW w:w="995" w:type="dxa"/>
            <w:vAlign w:val="center"/>
          </w:tcPr>
          <w:p w:rsidR="00B01D27" w:rsidRPr="00131622" w:rsidRDefault="00B01D27" w:rsidP="00A4668C">
            <w:pPr>
              <w:spacing w:after="0" w:line="240" w:lineRule="auto"/>
              <w:rPr>
                <w:rFonts w:ascii="Times New Roman" w:hAnsi="Times New Roman"/>
              </w:rPr>
            </w:pPr>
            <w:r w:rsidRPr="00131622">
              <w:rPr>
                <w:rFonts w:ascii="Times New Roman" w:eastAsia="Times New Roman" w:hAnsi="Times New Roman"/>
                <w:sz w:val="24"/>
                <w:szCs w:val="24"/>
                <w:lang w:val="kk-KZ" w:eastAsia="ru-RU"/>
              </w:rPr>
              <w:t>12 ай. кейін</w:t>
            </w:r>
          </w:p>
        </w:tc>
        <w:tc>
          <w:tcPr>
            <w:tcW w:w="836" w:type="dxa"/>
            <w:vAlign w:val="center"/>
          </w:tcPr>
          <w:p w:rsidR="00B01D27" w:rsidRPr="00131622" w:rsidRDefault="00B01D27" w:rsidP="00A4668C">
            <w:pPr>
              <w:spacing w:after="0" w:line="240" w:lineRule="auto"/>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3</w:t>
            </w:r>
            <w:r w:rsidRPr="00131622">
              <w:rPr>
                <w:rFonts w:ascii="Times New Roman" w:eastAsia="Times New Roman" w:hAnsi="Times New Roman"/>
                <w:sz w:val="24"/>
                <w:szCs w:val="24"/>
                <w:lang w:val="en-US" w:eastAsia="ru-RU"/>
              </w:rPr>
              <w:t>,</w:t>
            </w:r>
            <w:r w:rsidRPr="00131622">
              <w:rPr>
                <w:rFonts w:ascii="Times New Roman" w:eastAsia="Times New Roman" w:hAnsi="Times New Roman"/>
                <w:sz w:val="24"/>
                <w:szCs w:val="24"/>
                <w:lang w:eastAsia="ru-RU"/>
              </w:rPr>
              <w:t>48</w:t>
            </w:r>
          </w:p>
        </w:tc>
        <w:tc>
          <w:tcPr>
            <w:tcW w:w="1758" w:type="dxa"/>
            <w:vAlign w:val="center"/>
          </w:tcPr>
          <w:p w:rsidR="00B01D27" w:rsidRPr="00131622" w:rsidRDefault="00B01D27" w:rsidP="00A4668C">
            <w:pPr>
              <w:spacing w:after="0" w:line="240" w:lineRule="auto"/>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2</w:t>
            </w:r>
            <w:r w:rsidRPr="00131622">
              <w:rPr>
                <w:rFonts w:ascii="Times New Roman" w:eastAsia="Times New Roman" w:hAnsi="Times New Roman"/>
                <w:sz w:val="24"/>
                <w:szCs w:val="24"/>
                <w:lang w:val="en-US" w:eastAsia="ru-RU"/>
              </w:rPr>
              <w:t>,</w:t>
            </w:r>
            <w:r w:rsidRPr="00131622">
              <w:rPr>
                <w:rFonts w:ascii="Times New Roman" w:eastAsia="Times New Roman" w:hAnsi="Times New Roman"/>
                <w:sz w:val="24"/>
                <w:szCs w:val="24"/>
                <w:lang w:eastAsia="ru-RU"/>
              </w:rPr>
              <w:t>658</w:t>
            </w:r>
          </w:p>
        </w:tc>
        <w:tc>
          <w:tcPr>
            <w:tcW w:w="1758" w:type="dxa"/>
            <w:vAlign w:val="center"/>
          </w:tcPr>
          <w:p w:rsidR="00B01D27" w:rsidRPr="00131622" w:rsidRDefault="00B01D27" w:rsidP="00A4668C">
            <w:pPr>
              <w:spacing w:after="0" w:line="240" w:lineRule="auto"/>
              <w:rPr>
                <w:rFonts w:ascii="Times New Roman" w:eastAsia="Times New Roman" w:hAnsi="Times New Roman"/>
                <w:sz w:val="24"/>
                <w:szCs w:val="24"/>
                <w:lang w:eastAsia="ru-RU"/>
              </w:rPr>
            </w:pPr>
            <w:r w:rsidRPr="00131622">
              <w:rPr>
                <w:rFonts w:ascii="Times New Roman" w:eastAsia="Times New Roman" w:hAnsi="Times New Roman"/>
                <w:sz w:val="24"/>
                <w:szCs w:val="24"/>
                <w:lang w:val="en-US" w:eastAsia="ru-RU"/>
              </w:rPr>
              <w:t>0,</w:t>
            </w:r>
            <w:r w:rsidRPr="00131622">
              <w:rPr>
                <w:rFonts w:ascii="Times New Roman" w:eastAsia="Times New Roman" w:hAnsi="Times New Roman"/>
                <w:sz w:val="24"/>
                <w:szCs w:val="24"/>
                <w:lang w:eastAsia="ru-RU"/>
              </w:rPr>
              <w:t>764</w:t>
            </w:r>
          </w:p>
        </w:tc>
        <w:tc>
          <w:tcPr>
            <w:tcW w:w="1901" w:type="dxa"/>
          </w:tcPr>
          <w:p w:rsidR="00B01D27" w:rsidRPr="00131622" w:rsidRDefault="00B01D27" w:rsidP="00A4668C">
            <w:pPr>
              <w:spacing w:after="0" w:line="240" w:lineRule="auto"/>
              <w:rPr>
                <w:rFonts w:ascii="Times New Roman" w:eastAsia="Times New Roman" w:hAnsi="Times New Roman"/>
                <w:sz w:val="24"/>
                <w:szCs w:val="24"/>
                <w:lang w:val="en-US"/>
              </w:rPr>
            </w:pPr>
            <w:r w:rsidRPr="00131622">
              <w:rPr>
                <w:rFonts w:ascii="Times New Roman" w:eastAsia="Times New Roman" w:hAnsi="Times New Roman"/>
                <w:sz w:val="24"/>
                <w:szCs w:val="24"/>
                <w:lang w:val="en-US"/>
              </w:rPr>
              <w:t>1.110 – 4.206</w:t>
            </w:r>
          </w:p>
        </w:tc>
        <w:tc>
          <w:tcPr>
            <w:tcW w:w="1329" w:type="dxa"/>
            <w:vAlign w:val="center"/>
          </w:tcPr>
          <w:p w:rsidR="00B01D27" w:rsidRPr="00131622" w:rsidRDefault="00B01D27" w:rsidP="00A4668C">
            <w:pPr>
              <w:spacing w:after="0" w:line="240" w:lineRule="auto"/>
              <w:rPr>
                <w:rFonts w:ascii="Times New Roman" w:eastAsia="Times New Roman" w:hAnsi="Times New Roman"/>
                <w:i/>
                <w:sz w:val="24"/>
                <w:szCs w:val="24"/>
                <w:lang w:eastAsia="ru-RU"/>
              </w:rPr>
            </w:pPr>
            <w:r w:rsidRPr="00131622">
              <w:rPr>
                <w:rFonts w:ascii="Times New Roman" w:eastAsia="Times New Roman" w:hAnsi="Times New Roman"/>
                <w:i/>
                <w:sz w:val="24"/>
                <w:szCs w:val="24"/>
                <w:lang w:val="en-US" w:eastAsia="ru-RU"/>
              </w:rPr>
              <w:t>p</w:t>
            </w:r>
            <w:r w:rsidRPr="00131622">
              <w:rPr>
                <w:rFonts w:ascii="Times New Roman" w:eastAsia="Times New Roman" w:hAnsi="Times New Roman"/>
                <w:i/>
                <w:sz w:val="24"/>
                <w:szCs w:val="24"/>
                <w:lang w:eastAsia="ru-RU"/>
              </w:rPr>
              <w:t>=</w:t>
            </w:r>
            <w:r w:rsidRPr="00131622">
              <w:rPr>
                <w:rFonts w:ascii="Times New Roman" w:eastAsia="Times New Roman" w:hAnsi="Times New Roman"/>
                <w:i/>
                <w:sz w:val="24"/>
                <w:szCs w:val="24"/>
                <w:lang w:val="en-US" w:eastAsia="ru-RU"/>
              </w:rPr>
              <w:t>0,00</w:t>
            </w:r>
            <w:r w:rsidRPr="00131622">
              <w:rPr>
                <w:rFonts w:ascii="Times New Roman" w:eastAsia="Times New Roman" w:hAnsi="Times New Roman"/>
                <w:i/>
                <w:sz w:val="24"/>
                <w:szCs w:val="24"/>
                <w:lang w:eastAsia="ru-RU"/>
              </w:rPr>
              <w:t>2</w:t>
            </w:r>
          </w:p>
        </w:tc>
      </w:tr>
    </w:tbl>
    <w:p w:rsidR="00B01D27" w:rsidRPr="00A81FC2" w:rsidRDefault="00B01D27" w:rsidP="00A030FE">
      <w:pPr>
        <w:spacing w:after="0" w:line="240" w:lineRule="auto"/>
        <w:ind w:right="-1"/>
        <w:jc w:val="both"/>
        <w:rPr>
          <w:rFonts w:ascii="Times New Roman" w:eastAsia="Times New Roman" w:hAnsi="Times New Roman"/>
          <w:color w:val="000000"/>
          <w:sz w:val="28"/>
          <w:szCs w:val="28"/>
          <w:lang w:val="kk-KZ" w:eastAsia="ru-RU"/>
        </w:rPr>
      </w:pPr>
    </w:p>
    <w:p w:rsidR="00A10F11" w:rsidRPr="00A030FE" w:rsidRDefault="00A10F11" w:rsidP="00336A69">
      <w:pPr>
        <w:spacing w:after="0" w:line="240" w:lineRule="auto"/>
        <w:ind w:right="23" w:firstLine="709"/>
        <w:jc w:val="both"/>
        <w:rPr>
          <w:rFonts w:ascii="Times New Roman" w:eastAsia="Times New Roman" w:hAnsi="Times New Roman"/>
          <w:color w:val="000000"/>
          <w:sz w:val="16"/>
          <w:szCs w:val="16"/>
          <w:lang w:val="kk-KZ" w:eastAsia="ru-RU"/>
        </w:rPr>
      </w:pPr>
    </w:p>
    <w:p w:rsidR="00A10F11" w:rsidRPr="00A81FC2" w:rsidRDefault="00A10F11" w:rsidP="00336A69">
      <w:pPr>
        <w:spacing w:after="0" w:line="240" w:lineRule="auto"/>
        <w:ind w:firstLine="709"/>
        <w:rPr>
          <w:rFonts w:ascii="Times New Roman" w:eastAsia="Times New Roman" w:hAnsi="Times New Roman"/>
          <w:sz w:val="28"/>
          <w:szCs w:val="28"/>
          <w:lang w:val="kk-KZ" w:eastAsia="zh-CN"/>
        </w:rPr>
      </w:pPr>
    </w:p>
    <w:p w:rsidR="00A10F11" w:rsidRPr="00A81FC2" w:rsidRDefault="00420DBB" w:rsidP="006A53B7">
      <w:pPr>
        <w:keepNext/>
        <w:keepLines/>
        <w:spacing w:after="0" w:line="240" w:lineRule="auto"/>
        <w:ind w:firstLine="709"/>
        <w:jc w:val="center"/>
        <w:outlineLvl w:val="2"/>
        <w:rPr>
          <w:rFonts w:ascii="Times New Roman" w:eastAsia="Times New Roman" w:hAnsi="Times New Roman"/>
          <w:b/>
          <w:bCs/>
          <w:color w:val="333333"/>
          <w:sz w:val="12"/>
          <w:szCs w:val="12"/>
          <w:lang w:eastAsia="zh-CN"/>
        </w:rPr>
      </w:pPr>
      <w:r>
        <w:rPr>
          <w:rFonts w:ascii="Times New Roman" w:eastAsia="Times New Roman" w:hAnsi="Times New Roman"/>
          <w:noProof/>
          <w:sz w:val="28"/>
          <w:szCs w:val="28"/>
          <w:lang w:eastAsia="ru-RU"/>
        </w:rPr>
        <mc:AlternateContent>
          <mc:Choice Requires="wpg">
            <w:drawing>
              <wp:anchor distT="0" distB="0" distL="114300" distR="114300" simplePos="0" relativeHeight="252033024" behindDoc="0" locked="0" layoutInCell="1" allowOverlap="1">
                <wp:simplePos x="0" y="0"/>
                <wp:positionH relativeFrom="column">
                  <wp:posOffset>1449070</wp:posOffset>
                </wp:positionH>
                <wp:positionV relativeFrom="paragraph">
                  <wp:posOffset>99060</wp:posOffset>
                </wp:positionV>
                <wp:extent cx="3396615" cy="4278630"/>
                <wp:effectExtent l="0" t="0" r="13335" b="26670"/>
                <wp:wrapNone/>
                <wp:docPr id="273" name="Группа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96615" cy="4278630"/>
                          <a:chOff x="0" y="0"/>
                          <a:chExt cx="3349156" cy="4163570"/>
                        </a:xfrm>
                      </wpg:grpSpPr>
                      <wps:wsp>
                        <wps:cNvPr id="29" name="Text Box 425"/>
                        <wps:cNvSpPr txBox="1">
                          <a:spLocks noChangeArrowheads="1"/>
                        </wps:cNvSpPr>
                        <wps:spPr bwMode="auto">
                          <a:xfrm>
                            <a:off x="2289976" y="469969"/>
                            <a:ext cx="1059180" cy="269875"/>
                          </a:xfrm>
                          <a:prstGeom prst="rect">
                            <a:avLst/>
                          </a:prstGeom>
                          <a:solidFill>
                            <a:srgbClr val="FFFFFF"/>
                          </a:solidFill>
                          <a:ln w="9525">
                            <a:solidFill>
                              <a:srgbClr val="000000"/>
                            </a:solidFill>
                            <a:miter lim="800000"/>
                            <a:headEnd/>
                            <a:tailEnd/>
                          </a:ln>
                        </wps:spPr>
                        <wps:txbx>
                          <w:txbxContent>
                            <w:p w:rsidR="005741ED" w:rsidRPr="006A53B7" w:rsidRDefault="005741ED" w:rsidP="006A53B7">
                              <w:pPr>
                                <w:spacing w:after="0" w:line="240" w:lineRule="auto"/>
                                <w:jc w:val="center"/>
                                <w:rPr>
                                  <w:rFonts w:ascii="Times New Roman" w:hAnsi="Times New Roman"/>
                                  <w:sz w:val="24"/>
                                  <w:szCs w:val="24"/>
                                  <w:lang w:val="kk-KZ"/>
                                </w:rPr>
                              </w:pPr>
                              <w:r w:rsidRPr="006A53B7">
                                <w:rPr>
                                  <w:rFonts w:ascii="Times New Roman" w:hAnsi="Times New Roman"/>
                                  <w:sz w:val="24"/>
                                  <w:szCs w:val="24"/>
                                  <w:lang w:val="kk-KZ"/>
                                </w:rPr>
                                <w:t>Кіші топтар</w:t>
                              </w:r>
                            </w:p>
                          </w:txbxContent>
                        </wps:txbx>
                        <wps:bodyPr rot="0" vert="horz" wrap="square" lIns="91440" tIns="45720" rIns="91440" bIns="45720" anchor="t" anchorCtr="0" upright="1">
                          <a:noAutofit/>
                        </wps:bodyPr>
                      </wps:wsp>
                      <wps:wsp>
                        <wps:cNvPr id="238" name="Text Box 425"/>
                        <wps:cNvSpPr txBox="1">
                          <a:spLocks noChangeArrowheads="1"/>
                        </wps:cNvSpPr>
                        <wps:spPr bwMode="auto">
                          <a:xfrm>
                            <a:off x="2201149" y="2647683"/>
                            <a:ext cx="1059180" cy="267529"/>
                          </a:xfrm>
                          <a:prstGeom prst="rect">
                            <a:avLst/>
                          </a:prstGeom>
                          <a:solidFill>
                            <a:srgbClr val="FFFFFF"/>
                          </a:solidFill>
                          <a:ln w="9525">
                            <a:solidFill>
                              <a:srgbClr val="000000"/>
                            </a:solidFill>
                            <a:miter lim="800000"/>
                            <a:headEnd/>
                            <a:tailEnd/>
                          </a:ln>
                        </wps:spPr>
                        <wps:txbx>
                          <w:txbxContent>
                            <w:p w:rsidR="005741ED" w:rsidRPr="006A53B7" w:rsidRDefault="005741ED" w:rsidP="006A53B7">
                              <w:pPr>
                                <w:spacing w:after="0" w:line="240" w:lineRule="auto"/>
                                <w:jc w:val="center"/>
                                <w:rPr>
                                  <w:rFonts w:ascii="Times New Roman" w:hAnsi="Times New Roman"/>
                                  <w:sz w:val="24"/>
                                  <w:szCs w:val="24"/>
                                  <w:lang w:val="kk-KZ"/>
                                </w:rPr>
                              </w:pPr>
                              <w:r w:rsidRPr="006A53B7">
                                <w:rPr>
                                  <w:rFonts w:ascii="Times New Roman" w:hAnsi="Times New Roman"/>
                                  <w:sz w:val="24"/>
                                  <w:szCs w:val="24"/>
                                  <w:lang w:val="kk-KZ"/>
                                </w:rPr>
                                <w:t>Кіші топтар</w:t>
                              </w:r>
                            </w:p>
                          </w:txbxContent>
                        </wps:txbx>
                        <wps:bodyPr rot="0" vert="horz" wrap="square" lIns="91440" tIns="45720" rIns="91440" bIns="45720" anchor="t" anchorCtr="0" upright="1">
                          <a:noAutofit/>
                        </wps:bodyPr>
                      </wps:wsp>
                      <wps:wsp>
                        <wps:cNvPr id="30" name="Text Box 425"/>
                        <wps:cNvSpPr txBox="1">
                          <a:spLocks noChangeArrowheads="1"/>
                        </wps:cNvSpPr>
                        <wps:spPr bwMode="auto">
                          <a:xfrm>
                            <a:off x="831366" y="3840383"/>
                            <a:ext cx="1147202" cy="323187"/>
                          </a:xfrm>
                          <a:prstGeom prst="rect">
                            <a:avLst/>
                          </a:prstGeom>
                          <a:solidFill>
                            <a:srgbClr val="FFFFFF"/>
                          </a:solidFill>
                          <a:ln w="9525">
                            <a:solidFill>
                              <a:srgbClr val="000000"/>
                            </a:solidFill>
                            <a:miter lim="800000"/>
                            <a:headEnd/>
                            <a:tailEnd/>
                          </a:ln>
                        </wps:spPr>
                        <wps:txbx>
                          <w:txbxContent>
                            <w:p w:rsidR="005741ED" w:rsidRPr="006A53B7" w:rsidRDefault="005741ED" w:rsidP="00AB522B">
                              <w:pPr>
                                <w:jc w:val="center"/>
                                <w:rPr>
                                  <w:rFonts w:ascii="Times New Roman" w:hAnsi="Times New Roman"/>
                                  <w:sz w:val="24"/>
                                  <w:szCs w:val="24"/>
                                  <w:lang w:val="kk-KZ"/>
                                </w:rPr>
                              </w:pPr>
                              <w:r w:rsidRPr="006A53B7">
                                <w:rPr>
                                  <w:rFonts w:ascii="Times New Roman" w:hAnsi="Times New Roman"/>
                                  <w:sz w:val="24"/>
                                  <w:szCs w:val="24"/>
                                  <w:lang w:val="kk-KZ"/>
                                </w:rPr>
                                <w:t>айлар</w:t>
                              </w:r>
                            </w:p>
                          </w:txbxContent>
                        </wps:txbx>
                        <wps:bodyPr rot="0" vert="horz" wrap="square" lIns="91440" tIns="45720" rIns="91440" bIns="45720" anchor="t" anchorCtr="0" upright="1">
                          <a:noAutofit/>
                        </wps:bodyPr>
                      </wps:wsp>
                      <wps:wsp>
                        <wps:cNvPr id="32" name="Text Box 425"/>
                        <wps:cNvSpPr txBox="1">
                          <a:spLocks noChangeArrowheads="1"/>
                        </wps:cNvSpPr>
                        <wps:spPr bwMode="auto">
                          <a:xfrm>
                            <a:off x="914400" y="1725433"/>
                            <a:ext cx="1319530" cy="285750"/>
                          </a:xfrm>
                          <a:prstGeom prst="rect">
                            <a:avLst/>
                          </a:prstGeom>
                          <a:solidFill>
                            <a:srgbClr val="FFFFFF"/>
                          </a:solidFill>
                          <a:ln w="9525">
                            <a:solidFill>
                              <a:srgbClr val="000000"/>
                            </a:solidFill>
                            <a:miter lim="800000"/>
                            <a:headEnd/>
                            <a:tailEnd/>
                          </a:ln>
                        </wps:spPr>
                        <wps:txbx>
                          <w:txbxContent>
                            <w:p w:rsidR="005741ED" w:rsidRPr="006A53B7" w:rsidRDefault="005741ED" w:rsidP="00AB522B">
                              <w:pPr>
                                <w:jc w:val="center"/>
                                <w:rPr>
                                  <w:rFonts w:ascii="Times New Roman" w:hAnsi="Times New Roman"/>
                                  <w:sz w:val="24"/>
                                  <w:szCs w:val="24"/>
                                  <w:lang w:val="kk-KZ"/>
                                </w:rPr>
                              </w:pPr>
                              <w:r w:rsidRPr="006A53B7">
                                <w:rPr>
                                  <w:rFonts w:ascii="Times New Roman" w:hAnsi="Times New Roman"/>
                                  <w:sz w:val="24"/>
                                  <w:szCs w:val="24"/>
                                  <w:lang w:val="kk-KZ"/>
                                </w:rPr>
                                <w:t>айлар</w:t>
                              </w:r>
                            </w:p>
                          </w:txbxContent>
                        </wps:txbx>
                        <wps:bodyPr rot="0" vert="horz" wrap="square" lIns="91440" tIns="45720" rIns="91440" bIns="45720" anchor="t" anchorCtr="0" upright="1">
                          <a:noAutofit/>
                        </wps:bodyPr>
                      </wps:wsp>
                      <wps:wsp>
                        <wps:cNvPr id="226" name="Text Box 427"/>
                        <wps:cNvSpPr txBox="1">
                          <a:spLocks noChangeArrowheads="1"/>
                        </wps:cNvSpPr>
                        <wps:spPr bwMode="auto">
                          <a:xfrm>
                            <a:off x="246490" y="0"/>
                            <a:ext cx="330200" cy="1962150"/>
                          </a:xfrm>
                          <a:prstGeom prst="rect">
                            <a:avLst/>
                          </a:prstGeom>
                          <a:solidFill>
                            <a:srgbClr val="FFFFFF"/>
                          </a:solidFill>
                          <a:ln w="9525">
                            <a:solidFill>
                              <a:srgbClr val="000000"/>
                            </a:solidFill>
                            <a:miter lim="800000"/>
                            <a:headEnd/>
                            <a:tailEnd/>
                          </a:ln>
                        </wps:spPr>
                        <wps:txbx>
                          <w:txbxContent>
                            <w:p w:rsidR="005741ED" w:rsidRPr="006A53B7" w:rsidRDefault="005741ED" w:rsidP="006A53B7">
                              <w:pPr>
                                <w:spacing w:after="0" w:line="240" w:lineRule="auto"/>
                                <w:rPr>
                                  <w:sz w:val="24"/>
                                  <w:szCs w:val="24"/>
                                </w:rPr>
                              </w:pPr>
                              <w:r w:rsidRPr="006A53B7">
                                <w:rPr>
                                  <w:rFonts w:ascii="Times New Roman" w:hAnsi="Times New Roman"/>
                                  <w:sz w:val="24"/>
                                  <w:szCs w:val="24"/>
                                  <w:lang w:val="kk-KZ"/>
                                </w:rPr>
                                <w:t>тері метастаздарының саны</w:t>
                              </w:r>
                            </w:p>
                          </w:txbxContent>
                        </wps:txbx>
                        <wps:bodyPr rot="0" vert="vert270" wrap="square" lIns="91440" tIns="45720" rIns="91440" bIns="45720" anchor="t" anchorCtr="0" upright="1">
                          <a:noAutofit/>
                        </wps:bodyPr>
                      </wps:wsp>
                      <wps:wsp>
                        <wps:cNvPr id="225" name="Text Box 427"/>
                        <wps:cNvSpPr txBox="1">
                          <a:spLocks noChangeArrowheads="1"/>
                        </wps:cNvSpPr>
                        <wps:spPr bwMode="auto">
                          <a:xfrm>
                            <a:off x="0" y="2067339"/>
                            <a:ext cx="330200" cy="2067339"/>
                          </a:xfrm>
                          <a:prstGeom prst="rect">
                            <a:avLst/>
                          </a:prstGeom>
                          <a:solidFill>
                            <a:srgbClr val="FFFFFF"/>
                          </a:solidFill>
                          <a:ln w="9525">
                            <a:solidFill>
                              <a:srgbClr val="000000"/>
                            </a:solidFill>
                            <a:miter lim="800000"/>
                            <a:headEnd/>
                            <a:tailEnd/>
                          </a:ln>
                        </wps:spPr>
                        <wps:txbx>
                          <w:txbxContent>
                            <w:p w:rsidR="005741ED" w:rsidRPr="006A53B7" w:rsidRDefault="005741ED" w:rsidP="006A53B7">
                              <w:pPr>
                                <w:spacing w:after="0" w:line="240" w:lineRule="auto"/>
                                <w:rPr>
                                  <w:sz w:val="24"/>
                                  <w:szCs w:val="24"/>
                                </w:rPr>
                              </w:pPr>
                              <w:r w:rsidRPr="006A53B7">
                                <w:rPr>
                                  <w:rFonts w:ascii="Times New Roman" w:hAnsi="Times New Roman"/>
                                  <w:sz w:val="24"/>
                                  <w:szCs w:val="24"/>
                                  <w:lang w:val="kk-KZ"/>
                                </w:rPr>
                                <w:t>тері метастаздарының саны</w:t>
                              </w:r>
                            </w:p>
                          </w:txbxContent>
                        </wps:txbx>
                        <wps:bodyPr rot="0" vert="vert270"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73" o:spid="_x0000_s1106" style="position:absolute;left:0;text-align:left;margin-left:114.1pt;margin-top:7.8pt;width:267.45pt;height:336.9pt;z-index:252033024" coordsize="33491,41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">
                <v:shape id="Text Box 425" o:spid="_x0000_s1107" type="#_x0000_t202" style="position:absolute;left:22899;top:4699;width:10592;height:2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Hv9sUA&#10;AADbAAAADwAAAGRycy9kb3ducmV2LnhtbESPQWvCQBSE70L/w/IKvUizqYo1qatIQbE3a8VeH9ln&#10;Epp9G3fXmP77bkHwOMzMN8x82ZtGdOR8bVnBS5KCIC6srrlUcPhaP89A+ICssbFMCn7Jw3LxMJhj&#10;ru2VP6nbh1JECPscFVQhtLmUvqjIoE9sSxy9k3UGQ5SulNrhNcJNI0dpOpUGa44LFbb0XlHxs78Y&#10;BbPJtvv2H+PdsZiemiwMX7vN2Sn19Niv3kAE6sM9fGtvtYJRBv9f4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Ie/2xQAAANsAAAAPAAAAAAAAAAAAAAAAAJgCAABkcnMv&#10;ZG93bnJldi54bWxQSwUGAAAAAAQABAD1AAAAigMAAAAA&#10;">
                  <v:textbox>
                    <w:txbxContent>
                      <w:p w:rsidR="005741ED" w:rsidRPr="006A53B7" w:rsidRDefault="005741ED" w:rsidP="006A53B7">
                        <w:pPr>
                          <w:spacing w:after="0" w:line="240" w:lineRule="auto"/>
                          <w:jc w:val="center"/>
                          <w:rPr>
                            <w:rFonts w:ascii="Times New Roman" w:hAnsi="Times New Roman"/>
                            <w:sz w:val="24"/>
                            <w:szCs w:val="24"/>
                            <w:lang w:val="kk-KZ"/>
                          </w:rPr>
                        </w:pPr>
                        <w:r w:rsidRPr="006A53B7">
                          <w:rPr>
                            <w:rFonts w:ascii="Times New Roman" w:hAnsi="Times New Roman"/>
                            <w:sz w:val="24"/>
                            <w:szCs w:val="24"/>
                            <w:lang w:val="kk-KZ"/>
                          </w:rPr>
                          <w:t>Кіші топтар</w:t>
                        </w:r>
                      </w:p>
                    </w:txbxContent>
                  </v:textbox>
                </v:shape>
                <v:shape id="Text Box 425" o:spid="_x0000_s1108" type="#_x0000_t202" style="position:absolute;left:22011;top:26476;width:10592;height:2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b4cIA&#10;AADcAAAADwAAAGRycy9kb3ducmV2LnhtbERPy4rCMBTdD/gP4QpuZEx94DjVKCLMoDtfONtLc22L&#10;zU1NYu38/WQhzPJw3otVayrRkPOlZQXDQQKCOLO65FzB+fT1PgPhA7LGyjIp+CUPq2XnbYGptk8+&#10;UHMMuYgh7FNUUIRQp1L6rCCDfmBr4shdrTMYInS51A6fMdxUcpQkU2mw5NhQYE2bgrLb8WEUzCbb&#10;5sfvxvtLNr1Wn6H/0XzfnVK9bruegwjUhn/xy73VCkbjuDaeiUd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75vhwgAAANwAAAAPAAAAAAAAAAAAAAAAAJgCAABkcnMvZG93&#10;bnJldi54bWxQSwUGAAAAAAQABAD1AAAAhwMAAAAA&#10;">
                  <v:textbox>
                    <w:txbxContent>
                      <w:p w:rsidR="005741ED" w:rsidRPr="006A53B7" w:rsidRDefault="005741ED" w:rsidP="006A53B7">
                        <w:pPr>
                          <w:spacing w:after="0" w:line="240" w:lineRule="auto"/>
                          <w:jc w:val="center"/>
                          <w:rPr>
                            <w:rFonts w:ascii="Times New Roman" w:hAnsi="Times New Roman"/>
                            <w:sz w:val="24"/>
                            <w:szCs w:val="24"/>
                            <w:lang w:val="kk-KZ"/>
                          </w:rPr>
                        </w:pPr>
                        <w:r w:rsidRPr="006A53B7">
                          <w:rPr>
                            <w:rFonts w:ascii="Times New Roman" w:hAnsi="Times New Roman"/>
                            <w:sz w:val="24"/>
                            <w:szCs w:val="24"/>
                            <w:lang w:val="kk-KZ"/>
                          </w:rPr>
                          <w:t>Кіші топтар</w:t>
                        </w:r>
                      </w:p>
                    </w:txbxContent>
                  </v:textbox>
                </v:shape>
                <v:shape id="Text Box 425" o:spid="_x0000_s1109" type="#_x0000_t202" style="position:absolute;left:8313;top:38403;width:11472;height:3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LQtsIA&#10;AADbAAAADwAAAGRycy9kb3ducmV2LnhtbERPy2oCMRTdC/5DuEI30slYy6ijUUqhxe58lHZ7mdx5&#10;4ORmmqTj9O+bheDycN6b3WBa0ZPzjWUFsyQFQVxY3XCl4PP89rgE4QOyxtYyKfgjD7vteLTBXNsr&#10;H6k/hUrEEPY5KqhD6HIpfVGTQZ/YjjhypXUGQ4SuktrhNYabVj6laSYNNhwbauzotabicvo1CpbP&#10;+/7bf8wPX0VWtqswXfTvP06ph8nwsgYRaAh38c291wrmcX38En+A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wtC2wgAAANsAAAAPAAAAAAAAAAAAAAAAAJgCAABkcnMvZG93&#10;bnJldi54bWxQSwUGAAAAAAQABAD1AAAAhwMAAAAA&#10;">
                  <v:textbox>
                    <w:txbxContent>
                      <w:p w:rsidR="005741ED" w:rsidRPr="006A53B7" w:rsidRDefault="005741ED" w:rsidP="00AB522B">
                        <w:pPr>
                          <w:jc w:val="center"/>
                          <w:rPr>
                            <w:rFonts w:ascii="Times New Roman" w:hAnsi="Times New Roman"/>
                            <w:sz w:val="24"/>
                            <w:szCs w:val="24"/>
                            <w:lang w:val="kk-KZ"/>
                          </w:rPr>
                        </w:pPr>
                        <w:r w:rsidRPr="006A53B7">
                          <w:rPr>
                            <w:rFonts w:ascii="Times New Roman" w:hAnsi="Times New Roman"/>
                            <w:sz w:val="24"/>
                            <w:szCs w:val="24"/>
                            <w:lang w:val="kk-KZ"/>
                          </w:rPr>
                          <w:t>айлар</w:t>
                        </w:r>
                      </w:p>
                    </w:txbxContent>
                  </v:textbox>
                </v:shape>
                <v:shape id="Text Box 425" o:spid="_x0000_s1110" type="#_x0000_t202" style="position:absolute;left:9144;top:17254;width:13195;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zrWsUA&#10;AADbAAAADwAAAGRycy9kb3ducmV2LnhtbESPS2vDMBCE74X8B7GBXkoj50GaOpZDKbSkt+ZBel2s&#10;jW1irRxJdZx/HxUCPQ4z8w2TrXrTiI6cry0rGI8SEMSF1TWXCva7j+cFCB+QNTaWScGVPKzywUOG&#10;qbYX3lC3DaWIEPYpKqhCaFMpfVGRQT+yLXH0jtYZDFG6UmqHlwg3jZwkyVwarDkuVNjSe0XFaftr&#10;FCxm6+7Hf02/D8X82LyGp5fu8+yUehz2b0sQgfrwH76311rBdAJ/X+IPk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XOtaxQAAANsAAAAPAAAAAAAAAAAAAAAAAJgCAABkcnMv&#10;ZG93bnJldi54bWxQSwUGAAAAAAQABAD1AAAAigMAAAAA&#10;">
                  <v:textbox>
                    <w:txbxContent>
                      <w:p w:rsidR="005741ED" w:rsidRPr="006A53B7" w:rsidRDefault="005741ED" w:rsidP="00AB522B">
                        <w:pPr>
                          <w:jc w:val="center"/>
                          <w:rPr>
                            <w:rFonts w:ascii="Times New Roman" w:hAnsi="Times New Roman"/>
                            <w:sz w:val="24"/>
                            <w:szCs w:val="24"/>
                            <w:lang w:val="kk-KZ"/>
                          </w:rPr>
                        </w:pPr>
                        <w:r w:rsidRPr="006A53B7">
                          <w:rPr>
                            <w:rFonts w:ascii="Times New Roman" w:hAnsi="Times New Roman"/>
                            <w:sz w:val="24"/>
                            <w:szCs w:val="24"/>
                            <w:lang w:val="kk-KZ"/>
                          </w:rPr>
                          <w:t>айлар</w:t>
                        </w:r>
                      </w:p>
                    </w:txbxContent>
                  </v:textbox>
                </v:shape>
                <v:shape id="Text Box 427" o:spid="_x0000_s1111" type="#_x0000_t202" style="position:absolute;left:2464;width:3302;height:196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0Uf8QA&#10;AADcAAAADwAAAGRycy9kb3ducmV2LnhtbESPUWvCMBSF3wf+h3CFvc3UMmRUo6ggOJA6qz/g0lzT&#10;YnNTkkzrv18Ggz0ezjnf4SxWg+3EnXxoHSuYTjIQxLXTLRsFl/Pu7QNEiMgaO8ek4EkBVsvRywIL&#10;7R58onsVjUgQDgUqaGLsCylD3ZDFMHE9cfKuzluMSXojtcdHgttO5lk2kxZbTgsN9rRtqL5V31ZB&#10;WR315jocy6/Sf57N+259yPZGqdfxsJ6DiDTE//Bfe68V5PkMfs+kIy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dFH/EAAAA3AAAAA8AAAAAAAAAAAAAAAAAmAIAAGRycy9k&#10;b3ducmV2LnhtbFBLBQYAAAAABAAEAPUAAACJAwAAAAA=&#10;">
                  <v:textbox style="layout-flow:vertical;mso-layout-flow-alt:bottom-to-top">
                    <w:txbxContent>
                      <w:p w:rsidR="005741ED" w:rsidRPr="006A53B7" w:rsidRDefault="005741ED" w:rsidP="006A53B7">
                        <w:pPr>
                          <w:spacing w:after="0" w:line="240" w:lineRule="auto"/>
                          <w:rPr>
                            <w:sz w:val="24"/>
                            <w:szCs w:val="24"/>
                          </w:rPr>
                        </w:pPr>
                        <w:r w:rsidRPr="006A53B7">
                          <w:rPr>
                            <w:rFonts w:ascii="Times New Roman" w:hAnsi="Times New Roman"/>
                            <w:sz w:val="24"/>
                            <w:szCs w:val="24"/>
                            <w:lang w:val="kk-KZ"/>
                          </w:rPr>
                          <w:t>тері метастаздарының саны</w:t>
                        </w:r>
                      </w:p>
                    </w:txbxContent>
                  </v:textbox>
                </v:shape>
                <v:shape id="Text Box 427" o:spid="_x0000_s1112" type="#_x0000_t202" style="position:absolute;top:20673;width:3302;height:20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KCMQA&#10;AADcAAAADwAAAGRycy9kb3ducmV2LnhtbESPUWvCMBSF34X9h3AHvmlq2YZ0RnEDQWFUrfsBl+aa&#10;FpubkmTa/ftFEPZ4OOd8h7NYDbYTV/KhdaxgNs1AENdOt2wUfJ82kzmIEJE1do5JwS8FWC2fRgss&#10;tLvxka5VNCJBOBSooImxL6QMdUMWw9T1xMk7O28xJumN1B5vCW47mWfZm7TYclposKfPhupL9WMV&#10;lNVef5yHfXko/e5kXjbrr2xrlBo/D+t3EJGG+B9+tLdaQZ6/wv1MOg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PigjEAAAA3AAAAA8AAAAAAAAAAAAAAAAAmAIAAGRycy9k&#10;b3ducmV2LnhtbFBLBQYAAAAABAAEAPUAAACJAwAAAAA=&#10;">
                  <v:textbox style="layout-flow:vertical;mso-layout-flow-alt:bottom-to-top">
                    <w:txbxContent>
                      <w:p w:rsidR="005741ED" w:rsidRPr="006A53B7" w:rsidRDefault="005741ED" w:rsidP="006A53B7">
                        <w:pPr>
                          <w:spacing w:after="0" w:line="240" w:lineRule="auto"/>
                          <w:rPr>
                            <w:sz w:val="24"/>
                            <w:szCs w:val="24"/>
                          </w:rPr>
                        </w:pPr>
                        <w:r w:rsidRPr="006A53B7">
                          <w:rPr>
                            <w:rFonts w:ascii="Times New Roman" w:hAnsi="Times New Roman"/>
                            <w:sz w:val="24"/>
                            <w:szCs w:val="24"/>
                            <w:lang w:val="kk-KZ"/>
                          </w:rPr>
                          <w:t>тері метастаздарының саны</w:t>
                        </w:r>
                      </w:p>
                    </w:txbxContent>
                  </v:textbox>
                </v:shape>
              </v:group>
            </w:pict>
          </mc:Fallback>
        </mc:AlternateContent>
      </w:r>
      <w:r w:rsidR="00291084" w:rsidRPr="00A81FC2">
        <w:rPr>
          <w:rFonts w:ascii="Times New Roman" w:eastAsia="Times New Roman" w:hAnsi="Times New Roman"/>
          <w:b/>
          <w:bCs/>
          <w:noProof/>
          <w:color w:val="333333"/>
          <w:sz w:val="12"/>
          <w:szCs w:val="12"/>
          <w:lang w:eastAsia="ru-RU"/>
        </w:rPr>
        <w:drawing>
          <wp:inline distT="0" distB="0" distL="0" distR="0">
            <wp:extent cx="3336966" cy="2224644"/>
            <wp:effectExtent l="0" t="0" r="0" b="4445"/>
            <wp:docPr id="432" name="Рисунок 21" descr="http://127.0.0.1:52647/3fa3f33a-6e39-45c2-9608-377293a25a04/2/res/02%20banova/resources/398c806d0ac7fa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127.0.0.1:52647/3fa3f33a-6e39-45c2-9608-377293a25a04/2/res/02%20banova/resources/398c806d0ac7fa31.png"/>
                    <pic:cNvPicPr>
                      <a:picLocks noChangeAspect="1" noChangeArrowheads="1"/>
                    </pic:cNvPicPr>
                  </pic:nvPicPr>
                  <pic:blipFill>
                    <a:blip r:embed="rId49" cstate="print"/>
                    <a:srcRect/>
                    <a:stretch>
                      <a:fillRect/>
                    </a:stretch>
                  </pic:blipFill>
                  <pic:spPr bwMode="auto">
                    <a:xfrm>
                      <a:off x="0" y="0"/>
                      <a:ext cx="3341511" cy="2227674"/>
                    </a:xfrm>
                    <a:prstGeom prst="rect">
                      <a:avLst/>
                    </a:prstGeom>
                    <a:noFill/>
                    <a:ln w="9525">
                      <a:noFill/>
                      <a:miter lim="800000"/>
                      <a:headEnd/>
                      <a:tailEnd/>
                    </a:ln>
                  </pic:spPr>
                </pic:pic>
              </a:graphicData>
            </a:graphic>
          </wp:inline>
        </w:drawing>
      </w:r>
      <w:r w:rsidR="00A10F11" w:rsidRPr="00A81FC2">
        <w:rPr>
          <w:rFonts w:ascii="Times New Roman" w:eastAsia="Times New Roman" w:hAnsi="Times New Roman"/>
          <w:b/>
          <w:bCs/>
          <w:noProof/>
          <w:color w:val="333333"/>
          <w:sz w:val="12"/>
          <w:szCs w:val="12"/>
          <w:lang w:eastAsia="ru-RU"/>
        </w:rPr>
        <w:drawing>
          <wp:inline distT="0" distB="0" distL="0" distR="0">
            <wp:extent cx="3402281" cy="2268187"/>
            <wp:effectExtent l="0" t="0" r="8255" b="0"/>
            <wp:docPr id="433" name="Рисунок 26" descr="http://127.0.0.1:52647/3fa3f33a-6e39-45c2-9608-377293a25a04/2/res/02%20banova/resources/03556f509da74f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127.0.0.1:52647/3fa3f33a-6e39-45c2-9608-377293a25a04/2/res/02%20banova/resources/03556f509da74f4b.png"/>
                    <pic:cNvPicPr>
                      <a:picLocks noChangeAspect="1" noChangeArrowheads="1"/>
                    </pic:cNvPicPr>
                  </pic:nvPicPr>
                  <pic:blipFill>
                    <a:blip r:embed="rId50" cstate="print"/>
                    <a:srcRect/>
                    <a:stretch>
                      <a:fillRect/>
                    </a:stretch>
                  </pic:blipFill>
                  <pic:spPr bwMode="auto">
                    <a:xfrm>
                      <a:off x="0" y="0"/>
                      <a:ext cx="3407037" cy="2271358"/>
                    </a:xfrm>
                    <a:prstGeom prst="rect">
                      <a:avLst/>
                    </a:prstGeom>
                    <a:noFill/>
                    <a:ln w="9525">
                      <a:noFill/>
                      <a:miter lim="800000"/>
                      <a:headEnd/>
                      <a:tailEnd/>
                    </a:ln>
                  </pic:spPr>
                </pic:pic>
              </a:graphicData>
            </a:graphic>
          </wp:inline>
        </w:drawing>
      </w:r>
    </w:p>
    <w:p w:rsidR="00A10F11" w:rsidRDefault="00A10F11" w:rsidP="00336A69">
      <w:pPr>
        <w:spacing w:after="0" w:line="240" w:lineRule="auto"/>
        <w:ind w:firstLine="709"/>
        <w:rPr>
          <w:rFonts w:ascii="Times New Roman" w:eastAsia="Times New Roman" w:hAnsi="Times New Roman"/>
          <w:color w:val="333333"/>
          <w:sz w:val="12"/>
          <w:szCs w:val="12"/>
          <w:lang w:val="kk-KZ" w:eastAsia="zh-CN"/>
        </w:rPr>
      </w:pPr>
    </w:p>
    <w:p w:rsidR="006A53B7" w:rsidRDefault="006A53B7" w:rsidP="00336A69">
      <w:pPr>
        <w:spacing w:after="0" w:line="240" w:lineRule="auto"/>
        <w:ind w:firstLine="709"/>
        <w:rPr>
          <w:rFonts w:ascii="Times New Roman" w:eastAsia="Times New Roman" w:hAnsi="Times New Roman"/>
          <w:color w:val="333333"/>
          <w:sz w:val="12"/>
          <w:szCs w:val="12"/>
          <w:lang w:val="kk-KZ" w:eastAsia="zh-CN"/>
        </w:rPr>
      </w:pPr>
    </w:p>
    <w:p w:rsidR="006A53B7" w:rsidRDefault="006A53B7" w:rsidP="00336A69">
      <w:pPr>
        <w:spacing w:after="0" w:line="240" w:lineRule="auto"/>
        <w:ind w:firstLine="709"/>
        <w:rPr>
          <w:rFonts w:ascii="Times New Roman" w:eastAsia="Times New Roman" w:hAnsi="Times New Roman"/>
          <w:color w:val="333333"/>
          <w:sz w:val="12"/>
          <w:szCs w:val="12"/>
          <w:lang w:val="kk-KZ" w:eastAsia="zh-CN"/>
        </w:rPr>
      </w:pPr>
    </w:p>
    <w:p w:rsidR="006A53B7" w:rsidRPr="006A53B7" w:rsidRDefault="006A53B7" w:rsidP="00336A69">
      <w:pPr>
        <w:spacing w:after="0" w:line="240" w:lineRule="auto"/>
        <w:ind w:firstLine="709"/>
        <w:rPr>
          <w:rFonts w:ascii="Times New Roman" w:eastAsia="Times New Roman" w:hAnsi="Times New Roman"/>
          <w:color w:val="333333"/>
          <w:sz w:val="12"/>
          <w:szCs w:val="12"/>
          <w:lang w:val="kk-KZ" w:eastAsia="zh-CN"/>
        </w:rPr>
      </w:pPr>
    </w:p>
    <w:p w:rsidR="00291084" w:rsidRDefault="00A030FE" w:rsidP="00291084">
      <w:pPr>
        <w:spacing w:after="0" w:line="240" w:lineRule="auto"/>
        <w:ind w:right="23"/>
        <w:jc w:val="center"/>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 xml:space="preserve">Сурет </w:t>
      </w:r>
      <w:r w:rsidR="00A10F11" w:rsidRPr="00A81FC2">
        <w:rPr>
          <w:rFonts w:ascii="Times New Roman" w:eastAsia="Times New Roman" w:hAnsi="Times New Roman"/>
          <w:color w:val="000000"/>
          <w:sz w:val="28"/>
          <w:szCs w:val="28"/>
          <w:lang w:eastAsia="ru-RU"/>
        </w:rPr>
        <w:t>30</w:t>
      </w:r>
      <w:r>
        <w:rPr>
          <w:rFonts w:ascii="Times New Roman" w:eastAsia="Times New Roman" w:hAnsi="Times New Roman"/>
          <w:color w:val="000000"/>
          <w:sz w:val="28"/>
          <w:szCs w:val="28"/>
          <w:lang w:val="kk-KZ" w:eastAsia="ru-RU"/>
        </w:rPr>
        <w:t xml:space="preserve"> – </w:t>
      </w:r>
      <w:r w:rsidR="00126B05" w:rsidRPr="00A81FC2">
        <w:rPr>
          <w:rFonts w:ascii="Times New Roman" w:eastAsia="Times New Roman" w:hAnsi="Times New Roman"/>
          <w:color w:val="000000"/>
          <w:sz w:val="28"/>
          <w:szCs w:val="28"/>
          <w:lang w:val="kk-KZ" w:eastAsia="ru-RU"/>
        </w:rPr>
        <w:t xml:space="preserve">А және В бақылау топтарындағы тері </w:t>
      </w:r>
      <w:r>
        <w:rPr>
          <w:rFonts w:ascii="Times New Roman" w:eastAsia="Times New Roman" w:hAnsi="Times New Roman"/>
          <w:color w:val="000000"/>
          <w:sz w:val="28"/>
          <w:szCs w:val="28"/>
          <w:lang w:val="kk-KZ" w:eastAsia="ru-RU"/>
        </w:rPr>
        <w:t>метастаздары санының динамикасы</w:t>
      </w:r>
    </w:p>
    <w:p w:rsidR="00291084" w:rsidRDefault="00291084" w:rsidP="00A030FE">
      <w:pPr>
        <w:spacing w:after="0" w:line="240" w:lineRule="auto"/>
        <w:ind w:right="23" w:firstLine="709"/>
        <w:jc w:val="both"/>
        <w:rPr>
          <w:rFonts w:ascii="Times New Roman" w:eastAsia="Times New Roman" w:hAnsi="Times New Roman"/>
          <w:color w:val="000000"/>
          <w:sz w:val="28"/>
          <w:szCs w:val="28"/>
          <w:lang w:val="kk-KZ" w:eastAsia="ru-RU"/>
        </w:rPr>
      </w:pPr>
    </w:p>
    <w:p w:rsidR="00A030FE" w:rsidRPr="00A81FC2" w:rsidRDefault="00A030FE" w:rsidP="00A030FE">
      <w:pPr>
        <w:spacing w:after="0" w:line="240" w:lineRule="auto"/>
        <w:ind w:right="23" w:firstLine="709"/>
        <w:jc w:val="both"/>
        <w:rPr>
          <w:rFonts w:ascii="Times New Roman" w:eastAsia="Times New Roman" w:hAnsi="Times New Roman"/>
          <w:color w:val="000000"/>
          <w:sz w:val="28"/>
          <w:szCs w:val="28"/>
          <w:lang w:val="kk-KZ" w:eastAsia="ru-RU"/>
        </w:rPr>
      </w:pPr>
      <w:r w:rsidRPr="00A81FC2">
        <w:rPr>
          <w:rFonts w:ascii="Times New Roman" w:eastAsia="Times New Roman" w:hAnsi="Times New Roman"/>
          <w:color w:val="000000"/>
          <w:sz w:val="28"/>
          <w:szCs w:val="28"/>
          <w:lang w:val="kk-KZ" w:eastAsia="ru-RU"/>
        </w:rPr>
        <w:t>30-суретте А (n=9) және В (n=29) кіші топтарындағы тері метастаздарының динамикасы көрсетілген. Алайда, емдеудің әртүрлі айларында жүргізілген салыстырмалы талдауда А (n=9) және В (n=29) кіші топтарының арасында сенімді айырмашылықтарды анықтаған жоқ (p=0,629); 3 айда (p=0,605); 6 айда (p=0,618), 9 айда (p=0,428) және 12 айда (p=0,445). Алайда, емдеудің әртүрлі айларында жүргізілген салыстырмалы талдау А және В кіші топтары арасында сенімді статичтикалық айырмашылықтарды анықтаған жоқ (17-кесте).</w:t>
      </w:r>
    </w:p>
    <w:p w:rsidR="00A030FE" w:rsidRDefault="00A030FE" w:rsidP="00A030FE">
      <w:pPr>
        <w:spacing w:after="0" w:line="240" w:lineRule="auto"/>
        <w:ind w:left="23" w:right="23" w:firstLine="709"/>
        <w:jc w:val="both"/>
        <w:rPr>
          <w:rFonts w:ascii="Times New Roman" w:eastAsia="Times New Roman" w:hAnsi="Times New Roman"/>
          <w:color w:val="000000"/>
          <w:sz w:val="28"/>
          <w:szCs w:val="28"/>
          <w:lang w:val="kk-KZ" w:eastAsia="ru-RU"/>
        </w:rPr>
      </w:pPr>
    </w:p>
    <w:p w:rsidR="00A030FE" w:rsidRDefault="00A030FE" w:rsidP="00A030FE">
      <w:pPr>
        <w:spacing w:after="0" w:line="240" w:lineRule="auto"/>
        <w:ind w:right="23"/>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 xml:space="preserve">Кесте </w:t>
      </w:r>
      <w:r w:rsidRPr="00A81FC2">
        <w:rPr>
          <w:rFonts w:ascii="Times New Roman" w:eastAsia="Times New Roman" w:hAnsi="Times New Roman"/>
          <w:color w:val="000000"/>
          <w:sz w:val="28"/>
          <w:szCs w:val="28"/>
          <w:lang w:val="kk-KZ" w:eastAsia="ru-RU"/>
        </w:rPr>
        <w:t>17</w:t>
      </w:r>
      <w:r>
        <w:rPr>
          <w:rFonts w:ascii="Times New Roman" w:eastAsia="Times New Roman" w:hAnsi="Times New Roman"/>
          <w:color w:val="000000"/>
          <w:sz w:val="28"/>
          <w:szCs w:val="28"/>
          <w:lang w:val="kk-KZ" w:eastAsia="ru-RU"/>
        </w:rPr>
        <w:t xml:space="preserve"> – </w:t>
      </w:r>
      <w:r w:rsidRPr="00A81FC2">
        <w:rPr>
          <w:rFonts w:ascii="Times New Roman" w:eastAsia="Times New Roman" w:hAnsi="Times New Roman"/>
          <w:color w:val="000000"/>
          <w:sz w:val="28"/>
          <w:szCs w:val="28"/>
          <w:lang w:val="kk-KZ" w:eastAsia="ru-RU"/>
        </w:rPr>
        <w:t>3, 6, 9 және 12 айдан кейін А және В кіші топтарындағы сүт безі қатерлі ісігінің тері метастаздарының санына</w:t>
      </w:r>
      <w:r>
        <w:rPr>
          <w:rFonts w:ascii="Times New Roman" w:eastAsia="Times New Roman" w:hAnsi="Times New Roman"/>
          <w:color w:val="000000"/>
          <w:sz w:val="28"/>
          <w:szCs w:val="28"/>
          <w:lang w:val="kk-KZ" w:eastAsia="ru-RU"/>
        </w:rPr>
        <w:t xml:space="preserve"> байланысты салыстырмалы талдау</w:t>
      </w:r>
    </w:p>
    <w:p w:rsidR="00A030FE" w:rsidRPr="00A030FE" w:rsidRDefault="00A030FE" w:rsidP="00A030FE">
      <w:pPr>
        <w:spacing w:after="0" w:line="240" w:lineRule="auto"/>
        <w:ind w:right="23"/>
        <w:jc w:val="right"/>
        <w:rPr>
          <w:rFonts w:ascii="Times New Roman" w:eastAsia="Times New Roman" w:hAnsi="Times New Roman"/>
          <w:color w:val="000000"/>
          <w:sz w:val="16"/>
          <w:szCs w:val="16"/>
          <w:lang w:val="kk-KZ" w:eastAsia="ru-RU"/>
        </w:rPr>
      </w:pPr>
    </w:p>
    <w:tbl>
      <w:tblPr>
        <w:tblStyle w:val="TableGrid12"/>
        <w:tblW w:w="0" w:type="auto"/>
        <w:tblInd w:w="150" w:type="dxa"/>
        <w:tblLook w:val="04A0" w:firstRow="1" w:lastRow="0" w:firstColumn="1" w:lastColumn="0" w:noHBand="0" w:noVBand="1"/>
      </w:tblPr>
      <w:tblGrid>
        <w:gridCol w:w="1627"/>
        <w:gridCol w:w="1764"/>
        <w:gridCol w:w="1280"/>
        <w:gridCol w:w="131"/>
        <w:gridCol w:w="1535"/>
        <w:gridCol w:w="374"/>
        <w:gridCol w:w="1232"/>
        <w:gridCol w:w="1761"/>
      </w:tblGrid>
      <w:tr w:rsidR="005741ED" w:rsidRPr="00A81FC2" w:rsidTr="00485765">
        <w:trPr>
          <w:trHeight w:val="345"/>
        </w:trPr>
        <w:tc>
          <w:tcPr>
            <w:tcW w:w="1627" w:type="dxa"/>
            <w:vAlign w:val="center"/>
          </w:tcPr>
          <w:p w:rsidR="005741ED" w:rsidRPr="00A81FC2" w:rsidRDefault="005741ED" w:rsidP="00A030FE">
            <w:pPr>
              <w:spacing w:after="0" w:line="240" w:lineRule="auto"/>
              <w:ind w:right="23"/>
              <w:jc w:val="center"/>
              <w:rPr>
                <w:rFonts w:ascii="Times New Roman" w:eastAsia="Times New Roman" w:hAnsi="Times New Roman"/>
                <w:color w:val="000000"/>
                <w:sz w:val="24"/>
                <w:szCs w:val="24"/>
                <w:lang w:val="kk-KZ" w:eastAsia="ru-RU"/>
              </w:rPr>
            </w:pPr>
            <w:r w:rsidRPr="00A81FC2">
              <w:rPr>
                <w:rFonts w:ascii="Times New Roman" w:eastAsia="Times New Roman" w:hAnsi="Times New Roman"/>
                <w:color w:val="000000"/>
                <w:sz w:val="24"/>
                <w:szCs w:val="24"/>
                <w:lang w:val="kk-KZ" w:eastAsia="ru-RU"/>
              </w:rPr>
              <w:t>Кезең</w:t>
            </w:r>
          </w:p>
        </w:tc>
        <w:tc>
          <w:tcPr>
            <w:tcW w:w="1764" w:type="dxa"/>
            <w:vAlign w:val="center"/>
          </w:tcPr>
          <w:p w:rsidR="005741ED" w:rsidRPr="00A81FC2" w:rsidRDefault="005741ED" w:rsidP="00A030FE">
            <w:pPr>
              <w:spacing w:after="0" w:line="240" w:lineRule="auto"/>
              <w:ind w:right="23"/>
              <w:jc w:val="center"/>
              <w:rPr>
                <w:rFonts w:ascii="Times New Roman" w:eastAsia="Times New Roman" w:hAnsi="Times New Roman"/>
                <w:color w:val="000000"/>
                <w:sz w:val="24"/>
                <w:szCs w:val="24"/>
                <w:lang w:val="kk-KZ" w:eastAsia="ru-RU"/>
              </w:rPr>
            </w:pPr>
            <w:r w:rsidRPr="00A81FC2">
              <w:rPr>
                <w:rFonts w:ascii="Times New Roman" w:eastAsia="Times New Roman" w:hAnsi="Times New Roman"/>
                <w:color w:val="000000"/>
                <w:sz w:val="24"/>
                <w:szCs w:val="24"/>
                <w:lang w:val="kk-KZ" w:eastAsia="ru-RU"/>
              </w:rPr>
              <w:t>Кіші топтар</w:t>
            </w:r>
          </w:p>
        </w:tc>
        <w:tc>
          <w:tcPr>
            <w:tcW w:w="1411" w:type="dxa"/>
            <w:gridSpan w:val="2"/>
            <w:vAlign w:val="center"/>
          </w:tcPr>
          <w:p w:rsidR="005741ED" w:rsidRPr="00A81FC2" w:rsidRDefault="005741ED" w:rsidP="00A030FE">
            <w:pPr>
              <w:spacing w:after="0" w:line="240" w:lineRule="auto"/>
              <w:ind w:right="23"/>
              <w:jc w:val="center"/>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val="en-US" w:eastAsia="ru-RU"/>
              </w:rPr>
              <w:t>M±SD</w:t>
            </w:r>
          </w:p>
        </w:tc>
        <w:tc>
          <w:tcPr>
            <w:tcW w:w="1909" w:type="dxa"/>
            <w:gridSpan w:val="2"/>
            <w:vAlign w:val="center"/>
          </w:tcPr>
          <w:p w:rsidR="005741ED" w:rsidRPr="00131622" w:rsidRDefault="005741ED" w:rsidP="005741ED">
            <w:pPr>
              <w:spacing w:after="0" w:line="240" w:lineRule="auto"/>
              <w:jc w:val="center"/>
              <w:rPr>
                <w:rFonts w:ascii="Times New Roman" w:eastAsia="Times New Roman" w:hAnsi="Times New Roman"/>
                <w:sz w:val="24"/>
                <w:szCs w:val="24"/>
                <w:lang w:val="kk-KZ"/>
              </w:rPr>
            </w:pPr>
            <w:r w:rsidRPr="00131622">
              <w:rPr>
                <w:rFonts w:ascii="MyriadPro-Regular" w:eastAsia="Times New Roman" w:hAnsi="MyriadPro-Regular"/>
                <w:sz w:val="24"/>
                <w:szCs w:val="24"/>
                <w:lang w:val="kk-KZ"/>
              </w:rPr>
              <w:t xml:space="preserve">СИ </w:t>
            </w:r>
            <w:r w:rsidRPr="00131622">
              <w:rPr>
                <w:rFonts w:ascii="MyriadPro-Regular" w:eastAsia="Times New Roman" w:hAnsi="MyriadPro-Regular"/>
                <w:sz w:val="24"/>
                <w:szCs w:val="24"/>
              </w:rPr>
              <w:t xml:space="preserve">95% </w:t>
            </w:r>
          </w:p>
        </w:tc>
        <w:tc>
          <w:tcPr>
            <w:tcW w:w="1232" w:type="dxa"/>
            <w:vAlign w:val="center"/>
          </w:tcPr>
          <w:p w:rsidR="005741ED" w:rsidRPr="00A81FC2" w:rsidRDefault="005741ED" w:rsidP="00A030FE">
            <w:pPr>
              <w:spacing w:after="0" w:line="240" w:lineRule="auto"/>
              <w:ind w:right="23"/>
              <w:jc w:val="center"/>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val="en-US" w:eastAsia="ru-RU"/>
              </w:rPr>
              <w:t>t-test</w:t>
            </w:r>
          </w:p>
        </w:tc>
        <w:tc>
          <w:tcPr>
            <w:tcW w:w="1761" w:type="dxa"/>
            <w:vAlign w:val="center"/>
          </w:tcPr>
          <w:p w:rsidR="005741ED" w:rsidRPr="00A81FC2" w:rsidRDefault="005741ED" w:rsidP="00A030FE">
            <w:pPr>
              <w:spacing w:after="0" w:line="240" w:lineRule="auto"/>
              <w:ind w:right="23"/>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val="en-US" w:eastAsia="ru-RU"/>
              </w:rPr>
              <w:t>p-</w:t>
            </w:r>
            <w:r w:rsidRPr="00A81FC2">
              <w:rPr>
                <w:rFonts w:ascii="Times New Roman" w:eastAsia="Times New Roman" w:hAnsi="Times New Roman"/>
                <w:color w:val="000000"/>
                <w:sz w:val="24"/>
                <w:szCs w:val="24"/>
                <w:lang w:eastAsia="ru-RU"/>
              </w:rPr>
              <w:t>мағынасы</w:t>
            </w:r>
          </w:p>
        </w:tc>
      </w:tr>
      <w:tr w:rsidR="005741ED" w:rsidRPr="00A81FC2" w:rsidTr="00485765">
        <w:trPr>
          <w:trHeight w:val="345"/>
        </w:trPr>
        <w:tc>
          <w:tcPr>
            <w:tcW w:w="1627" w:type="dxa"/>
            <w:vAlign w:val="center"/>
          </w:tcPr>
          <w:p w:rsidR="005741ED" w:rsidRPr="00A81FC2" w:rsidRDefault="005741ED" w:rsidP="00A030FE">
            <w:pPr>
              <w:spacing w:after="0" w:line="240" w:lineRule="auto"/>
              <w:ind w:right="23"/>
              <w:jc w:val="center"/>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1</w:t>
            </w:r>
          </w:p>
        </w:tc>
        <w:tc>
          <w:tcPr>
            <w:tcW w:w="1764" w:type="dxa"/>
            <w:vAlign w:val="center"/>
          </w:tcPr>
          <w:p w:rsidR="005741ED" w:rsidRPr="00A81FC2" w:rsidRDefault="005741ED" w:rsidP="00A030FE">
            <w:pPr>
              <w:spacing w:after="0" w:line="240" w:lineRule="auto"/>
              <w:ind w:right="23"/>
              <w:jc w:val="center"/>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2</w:t>
            </w:r>
          </w:p>
        </w:tc>
        <w:tc>
          <w:tcPr>
            <w:tcW w:w="1411" w:type="dxa"/>
            <w:gridSpan w:val="2"/>
            <w:vAlign w:val="center"/>
          </w:tcPr>
          <w:p w:rsidR="005741ED" w:rsidRPr="006A53B7" w:rsidRDefault="005741ED" w:rsidP="00A030FE">
            <w:pPr>
              <w:spacing w:after="0" w:line="240" w:lineRule="auto"/>
              <w:ind w:right="23"/>
              <w:jc w:val="center"/>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3</w:t>
            </w:r>
          </w:p>
        </w:tc>
        <w:tc>
          <w:tcPr>
            <w:tcW w:w="1909" w:type="dxa"/>
            <w:gridSpan w:val="2"/>
            <w:vAlign w:val="center"/>
          </w:tcPr>
          <w:p w:rsidR="005741ED" w:rsidRPr="00131622" w:rsidRDefault="005741ED" w:rsidP="005741ED">
            <w:pPr>
              <w:spacing w:after="0" w:line="240" w:lineRule="auto"/>
              <w:jc w:val="center"/>
              <w:rPr>
                <w:rFonts w:ascii="Times New Roman" w:eastAsia="Times New Roman" w:hAnsi="Times New Roman"/>
                <w:sz w:val="24"/>
                <w:szCs w:val="24"/>
                <w:lang w:val="en-US"/>
              </w:rPr>
            </w:pPr>
            <w:r w:rsidRPr="00131622">
              <w:rPr>
                <w:rFonts w:ascii="Times New Roman" w:eastAsia="Times New Roman" w:hAnsi="Times New Roman"/>
                <w:sz w:val="24"/>
                <w:szCs w:val="24"/>
                <w:lang w:val="en-US"/>
              </w:rPr>
              <w:t>8.30 – 44.00</w:t>
            </w:r>
          </w:p>
        </w:tc>
        <w:tc>
          <w:tcPr>
            <w:tcW w:w="1232" w:type="dxa"/>
            <w:vAlign w:val="center"/>
          </w:tcPr>
          <w:p w:rsidR="005741ED" w:rsidRPr="006A53B7" w:rsidRDefault="005741ED" w:rsidP="00A030FE">
            <w:pPr>
              <w:spacing w:after="0" w:line="240" w:lineRule="auto"/>
              <w:ind w:right="23"/>
              <w:jc w:val="center"/>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4</w:t>
            </w:r>
          </w:p>
        </w:tc>
        <w:tc>
          <w:tcPr>
            <w:tcW w:w="1761" w:type="dxa"/>
            <w:vAlign w:val="center"/>
          </w:tcPr>
          <w:p w:rsidR="005741ED" w:rsidRPr="006A53B7" w:rsidRDefault="005741ED" w:rsidP="00A030FE">
            <w:pPr>
              <w:spacing w:after="0" w:line="240" w:lineRule="auto"/>
              <w:ind w:right="23"/>
              <w:jc w:val="center"/>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5</w:t>
            </w:r>
          </w:p>
        </w:tc>
      </w:tr>
      <w:tr w:rsidR="005741ED" w:rsidRPr="00A81FC2" w:rsidTr="00485765">
        <w:tc>
          <w:tcPr>
            <w:tcW w:w="1627" w:type="dxa"/>
            <w:vMerge w:val="restart"/>
            <w:vAlign w:val="center"/>
          </w:tcPr>
          <w:p w:rsidR="005741ED" w:rsidRPr="00A81FC2" w:rsidRDefault="005741ED" w:rsidP="00A030FE">
            <w:pPr>
              <w:spacing w:after="0" w:line="240" w:lineRule="auto"/>
              <w:rPr>
                <w:rFonts w:ascii="Times New Roman" w:hAnsi="Times New Roman"/>
              </w:rPr>
            </w:pPr>
            <w:r w:rsidRPr="00A81FC2">
              <w:rPr>
                <w:rFonts w:ascii="Times New Roman" w:eastAsia="Times New Roman" w:hAnsi="Times New Roman"/>
                <w:color w:val="000000"/>
                <w:sz w:val="24"/>
                <w:szCs w:val="24"/>
                <w:lang w:val="kk-KZ" w:eastAsia="ru-RU"/>
              </w:rPr>
              <w:t xml:space="preserve">3 айдан кейін </w:t>
            </w:r>
          </w:p>
        </w:tc>
        <w:tc>
          <w:tcPr>
            <w:tcW w:w="1764" w:type="dxa"/>
          </w:tcPr>
          <w:p w:rsidR="005741ED" w:rsidRPr="00A81FC2" w:rsidRDefault="005741ED" w:rsidP="00A030FE">
            <w:pPr>
              <w:spacing w:after="0" w:line="240" w:lineRule="auto"/>
              <w:jc w:val="both"/>
              <w:rPr>
                <w:rFonts w:ascii="Times New Roman" w:eastAsia="Times New Roman" w:hAnsi="Times New Roman"/>
                <w:color w:val="000000"/>
                <w:sz w:val="24"/>
                <w:szCs w:val="24"/>
                <w:lang w:val="kk-KZ" w:eastAsia="ru-RU"/>
              </w:rPr>
            </w:pPr>
            <w:r w:rsidRPr="00A81FC2">
              <w:rPr>
                <w:rFonts w:ascii="Times New Roman" w:eastAsia="Times New Roman" w:hAnsi="Times New Roman"/>
                <w:color w:val="000000"/>
                <w:sz w:val="24"/>
                <w:szCs w:val="24"/>
                <w:lang w:val="kk-KZ" w:eastAsia="ru-RU"/>
              </w:rPr>
              <w:t>А (</w:t>
            </w:r>
            <w:r w:rsidRPr="00A81FC2">
              <w:rPr>
                <w:rFonts w:ascii="Times New Roman" w:eastAsia="Times New Roman" w:hAnsi="Times New Roman"/>
                <w:color w:val="000000"/>
                <w:sz w:val="24"/>
                <w:szCs w:val="24"/>
                <w:lang w:val="en-US" w:eastAsia="ru-RU"/>
              </w:rPr>
              <w:t>n=9</w:t>
            </w:r>
            <w:r w:rsidRPr="00A81FC2">
              <w:rPr>
                <w:rFonts w:ascii="Times New Roman" w:eastAsia="Times New Roman" w:hAnsi="Times New Roman"/>
                <w:color w:val="000000"/>
                <w:sz w:val="24"/>
                <w:szCs w:val="24"/>
                <w:lang w:val="kk-KZ" w:eastAsia="ru-RU"/>
              </w:rPr>
              <w:t>)</w:t>
            </w:r>
          </w:p>
        </w:tc>
        <w:tc>
          <w:tcPr>
            <w:tcW w:w="1411" w:type="dxa"/>
            <w:gridSpan w:val="2"/>
          </w:tcPr>
          <w:p w:rsidR="005741ED" w:rsidRPr="00A81FC2" w:rsidRDefault="005741ED" w:rsidP="00A030FE">
            <w:pPr>
              <w:spacing w:after="0" w:line="240" w:lineRule="auto"/>
              <w:ind w:right="23"/>
              <w:jc w:val="both"/>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eastAsia="ru-RU"/>
              </w:rPr>
              <w:t>21,7</w:t>
            </w:r>
            <w:r w:rsidRPr="00A81FC2">
              <w:rPr>
                <w:rFonts w:ascii="Times New Roman" w:eastAsia="Times New Roman" w:hAnsi="Times New Roman"/>
                <w:color w:val="000000"/>
                <w:sz w:val="24"/>
                <w:szCs w:val="24"/>
                <w:lang w:val="en-US" w:eastAsia="ru-RU"/>
              </w:rPr>
              <w:t>±</w:t>
            </w:r>
            <w:r w:rsidRPr="00A81FC2">
              <w:rPr>
                <w:rFonts w:ascii="Times New Roman" w:eastAsia="Times New Roman" w:hAnsi="Times New Roman"/>
                <w:color w:val="000000"/>
                <w:sz w:val="24"/>
                <w:szCs w:val="24"/>
                <w:lang w:eastAsia="ru-RU"/>
              </w:rPr>
              <w:t>30,0</w:t>
            </w:r>
          </w:p>
        </w:tc>
        <w:tc>
          <w:tcPr>
            <w:tcW w:w="1909" w:type="dxa"/>
            <w:gridSpan w:val="2"/>
            <w:vAlign w:val="center"/>
          </w:tcPr>
          <w:p w:rsidR="005741ED" w:rsidRPr="00131622" w:rsidRDefault="005741ED" w:rsidP="005741ED">
            <w:pPr>
              <w:spacing w:after="0" w:line="240" w:lineRule="auto"/>
              <w:jc w:val="center"/>
              <w:rPr>
                <w:rFonts w:ascii="Times New Roman" w:eastAsia="Times New Roman" w:hAnsi="Times New Roman"/>
                <w:sz w:val="24"/>
                <w:szCs w:val="24"/>
                <w:lang w:val="en-US"/>
              </w:rPr>
            </w:pPr>
            <w:r w:rsidRPr="00131622">
              <w:rPr>
                <w:rFonts w:ascii="Times New Roman" w:eastAsia="Times New Roman" w:hAnsi="Times New Roman"/>
                <w:sz w:val="24"/>
                <w:szCs w:val="24"/>
                <w:lang w:val="en-US"/>
              </w:rPr>
              <w:t>10.10 – 26.80</w:t>
            </w:r>
          </w:p>
        </w:tc>
        <w:tc>
          <w:tcPr>
            <w:tcW w:w="1232" w:type="dxa"/>
            <w:vMerge w:val="restart"/>
            <w:vAlign w:val="center"/>
          </w:tcPr>
          <w:p w:rsidR="005741ED" w:rsidRPr="00A81FC2" w:rsidRDefault="005741ED" w:rsidP="00A030FE">
            <w:pPr>
              <w:spacing w:after="0" w:line="240" w:lineRule="auto"/>
              <w:ind w:right="23"/>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0,488</w:t>
            </w:r>
          </w:p>
        </w:tc>
        <w:tc>
          <w:tcPr>
            <w:tcW w:w="1761" w:type="dxa"/>
            <w:vMerge w:val="restart"/>
            <w:vAlign w:val="center"/>
          </w:tcPr>
          <w:p w:rsidR="005741ED" w:rsidRPr="00A81FC2" w:rsidRDefault="005741ED" w:rsidP="00A030FE">
            <w:pPr>
              <w:spacing w:after="0" w:line="240" w:lineRule="auto"/>
              <w:ind w:right="23"/>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val="en-US" w:eastAsia="ru-RU"/>
              </w:rPr>
              <w:t>p=0,6</w:t>
            </w:r>
            <w:r w:rsidRPr="00A81FC2">
              <w:rPr>
                <w:rFonts w:ascii="Times New Roman" w:eastAsia="Times New Roman" w:hAnsi="Times New Roman"/>
                <w:color w:val="000000"/>
                <w:sz w:val="24"/>
                <w:szCs w:val="24"/>
                <w:lang w:eastAsia="ru-RU"/>
              </w:rPr>
              <w:t>29</w:t>
            </w:r>
          </w:p>
        </w:tc>
      </w:tr>
      <w:tr w:rsidR="005741ED" w:rsidRPr="00A81FC2" w:rsidTr="00485765">
        <w:tc>
          <w:tcPr>
            <w:tcW w:w="1627" w:type="dxa"/>
            <w:vMerge/>
            <w:vAlign w:val="center"/>
          </w:tcPr>
          <w:p w:rsidR="005741ED" w:rsidRPr="00A81FC2" w:rsidRDefault="005741ED" w:rsidP="00A030FE">
            <w:pPr>
              <w:spacing w:after="0" w:line="240" w:lineRule="auto"/>
              <w:ind w:right="23"/>
              <w:rPr>
                <w:rFonts w:ascii="Times New Roman" w:eastAsia="Times New Roman" w:hAnsi="Times New Roman"/>
                <w:color w:val="000000"/>
                <w:sz w:val="24"/>
                <w:szCs w:val="24"/>
                <w:lang w:val="kk-KZ" w:eastAsia="ru-RU"/>
              </w:rPr>
            </w:pPr>
          </w:p>
        </w:tc>
        <w:tc>
          <w:tcPr>
            <w:tcW w:w="1764" w:type="dxa"/>
          </w:tcPr>
          <w:p w:rsidR="005741ED" w:rsidRPr="00A81FC2" w:rsidRDefault="005741ED" w:rsidP="00A030FE">
            <w:pPr>
              <w:spacing w:after="0" w:line="240" w:lineRule="auto"/>
              <w:jc w:val="both"/>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val="kk-KZ" w:eastAsia="ru-RU"/>
              </w:rPr>
              <w:t>В</w:t>
            </w:r>
            <w:r w:rsidRPr="00A81FC2">
              <w:rPr>
                <w:rFonts w:ascii="Times New Roman" w:eastAsia="Times New Roman" w:hAnsi="Times New Roman"/>
                <w:color w:val="000000"/>
                <w:sz w:val="24"/>
                <w:szCs w:val="24"/>
                <w:lang w:val="en-US" w:eastAsia="ru-RU"/>
              </w:rPr>
              <w:t xml:space="preserve"> (n=29)</w:t>
            </w:r>
          </w:p>
        </w:tc>
        <w:tc>
          <w:tcPr>
            <w:tcW w:w="1411" w:type="dxa"/>
            <w:gridSpan w:val="2"/>
          </w:tcPr>
          <w:p w:rsidR="005741ED" w:rsidRPr="00A81FC2" w:rsidRDefault="005741ED" w:rsidP="00A030FE">
            <w:pPr>
              <w:spacing w:after="0" w:line="240" w:lineRule="auto"/>
              <w:ind w:right="23"/>
              <w:jc w:val="both"/>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val="en-US" w:eastAsia="ru-RU"/>
              </w:rPr>
              <w:t>17,2±21,9</w:t>
            </w:r>
          </w:p>
        </w:tc>
        <w:tc>
          <w:tcPr>
            <w:tcW w:w="1909" w:type="dxa"/>
            <w:gridSpan w:val="2"/>
            <w:vAlign w:val="center"/>
          </w:tcPr>
          <w:p w:rsidR="005741ED" w:rsidRPr="00131622" w:rsidRDefault="005741ED" w:rsidP="005741ED">
            <w:pPr>
              <w:spacing w:after="0" w:line="240" w:lineRule="auto"/>
              <w:jc w:val="center"/>
              <w:rPr>
                <w:rFonts w:ascii="Times New Roman" w:eastAsia="Times New Roman" w:hAnsi="Times New Roman"/>
                <w:sz w:val="24"/>
                <w:szCs w:val="24"/>
                <w:lang w:val="en-US"/>
              </w:rPr>
            </w:pPr>
            <w:r w:rsidRPr="00131622">
              <w:rPr>
                <w:rFonts w:ascii="Times New Roman" w:eastAsia="Times New Roman" w:hAnsi="Times New Roman"/>
                <w:sz w:val="24"/>
                <w:szCs w:val="24"/>
                <w:lang w:val="en-US"/>
              </w:rPr>
              <w:t>8.0 – 45.88</w:t>
            </w:r>
          </w:p>
        </w:tc>
        <w:tc>
          <w:tcPr>
            <w:tcW w:w="1232" w:type="dxa"/>
            <w:vMerge/>
            <w:vAlign w:val="center"/>
          </w:tcPr>
          <w:p w:rsidR="005741ED" w:rsidRPr="00A81FC2" w:rsidRDefault="005741ED" w:rsidP="00A030FE">
            <w:pPr>
              <w:spacing w:after="0" w:line="240" w:lineRule="auto"/>
              <w:ind w:right="23"/>
              <w:jc w:val="center"/>
              <w:rPr>
                <w:rFonts w:ascii="Times New Roman" w:eastAsia="Times New Roman" w:hAnsi="Times New Roman"/>
                <w:color w:val="000000"/>
                <w:sz w:val="24"/>
                <w:szCs w:val="24"/>
                <w:lang w:val="en-US" w:eastAsia="ru-RU"/>
              </w:rPr>
            </w:pPr>
          </w:p>
        </w:tc>
        <w:tc>
          <w:tcPr>
            <w:tcW w:w="1761" w:type="dxa"/>
            <w:vMerge/>
            <w:vAlign w:val="center"/>
          </w:tcPr>
          <w:p w:rsidR="005741ED" w:rsidRPr="00A81FC2" w:rsidRDefault="005741ED" w:rsidP="00A030FE">
            <w:pPr>
              <w:spacing w:after="0" w:line="240" w:lineRule="auto"/>
              <w:ind w:right="23"/>
              <w:jc w:val="center"/>
              <w:rPr>
                <w:rFonts w:ascii="Times New Roman" w:eastAsia="Times New Roman" w:hAnsi="Times New Roman"/>
                <w:color w:val="000000"/>
                <w:sz w:val="24"/>
                <w:szCs w:val="24"/>
                <w:lang w:val="en-US" w:eastAsia="ru-RU"/>
              </w:rPr>
            </w:pPr>
          </w:p>
        </w:tc>
      </w:tr>
      <w:tr w:rsidR="005741ED" w:rsidRPr="00A81FC2" w:rsidTr="00485765">
        <w:tc>
          <w:tcPr>
            <w:tcW w:w="1627" w:type="dxa"/>
            <w:vMerge w:val="restart"/>
            <w:vAlign w:val="center"/>
          </w:tcPr>
          <w:p w:rsidR="005741ED" w:rsidRPr="00A81FC2" w:rsidRDefault="005741ED" w:rsidP="00A030FE">
            <w:pPr>
              <w:spacing w:after="0" w:line="240" w:lineRule="auto"/>
              <w:rPr>
                <w:rFonts w:ascii="Times New Roman" w:hAnsi="Times New Roman"/>
              </w:rPr>
            </w:pPr>
            <w:r w:rsidRPr="00A81FC2">
              <w:rPr>
                <w:rFonts w:ascii="Times New Roman" w:eastAsia="Times New Roman" w:hAnsi="Times New Roman"/>
                <w:color w:val="000000"/>
                <w:sz w:val="24"/>
                <w:szCs w:val="24"/>
                <w:lang w:val="kk-KZ" w:eastAsia="ru-RU"/>
              </w:rPr>
              <w:lastRenderedPageBreak/>
              <w:t xml:space="preserve">6 айдан кейін </w:t>
            </w:r>
          </w:p>
        </w:tc>
        <w:tc>
          <w:tcPr>
            <w:tcW w:w="1764" w:type="dxa"/>
          </w:tcPr>
          <w:p w:rsidR="005741ED" w:rsidRPr="00A81FC2" w:rsidRDefault="005741ED" w:rsidP="00A030FE">
            <w:pPr>
              <w:spacing w:after="0" w:line="240" w:lineRule="auto"/>
              <w:jc w:val="both"/>
              <w:rPr>
                <w:rFonts w:ascii="Times New Roman" w:eastAsia="Times New Roman" w:hAnsi="Times New Roman"/>
                <w:color w:val="000000"/>
                <w:sz w:val="24"/>
                <w:szCs w:val="24"/>
                <w:lang w:val="kk-KZ" w:eastAsia="ru-RU"/>
              </w:rPr>
            </w:pPr>
            <w:r w:rsidRPr="00A81FC2">
              <w:rPr>
                <w:rFonts w:ascii="Times New Roman" w:eastAsia="Times New Roman" w:hAnsi="Times New Roman"/>
                <w:color w:val="000000"/>
                <w:sz w:val="24"/>
                <w:szCs w:val="24"/>
                <w:lang w:val="kk-KZ" w:eastAsia="ru-RU"/>
              </w:rPr>
              <w:t>А (</w:t>
            </w:r>
            <w:r w:rsidRPr="00A81FC2">
              <w:rPr>
                <w:rFonts w:ascii="Times New Roman" w:eastAsia="Times New Roman" w:hAnsi="Times New Roman"/>
                <w:color w:val="000000"/>
                <w:sz w:val="24"/>
                <w:szCs w:val="24"/>
                <w:lang w:val="en-US" w:eastAsia="ru-RU"/>
              </w:rPr>
              <w:t>n=9</w:t>
            </w:r>
            <w:r w:rsidRPr="00A81FC2">
              <w:rPr>
                <w:rFonts w:ascii="Times New Roman" w:eastAsia="Times New Roman" w:hAnsi="Times New Roman"/>
                <w:color w:val="000000"/>
                <w:sz w:val="24"/>
                <w:szCs w:val="24"/>
                <w:lang w:val="kk-KZ" w:eastAsia="ru-RU"/>
              </w:rPr>
              <w:t>)</w:t>
            </w:r>
          </w:p>
        </w:tc>
        <w:tc>
          <w:tcPr>
            <w:tcW w:w="1411" w:type="dxa"/>
            <w:gridSpan w:val="2"/>
          </w:tcPr>
          <w:p w:rsidR="005741ED" w:rsidRPr="00A81FC2" w:rsidRDefault="005741ED" w:rsidP="00A030FE">
            <w:pPr>
              <w:spacing w:after="0" w:line="240" w:lineRule="auto"/>
              <w:ind w:right="23"/>
              <w:jc w:val="both"/>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val="kk-KZ" w:eastAsia="ru-RU"/>
              </w:rPr>
              <w:t>21</w:t>
            </w:r>
            <w:r w:rsidRPr="00A81FC2">
              <w:rPr>
                <w:rFonts w:ascii="Times New Roman" w:eastAsia="Times New Roman" w:hAnsi="Times New Roman"/>
                <w:color w:val="000000"/>
                <w:sz w:val="24"/>
                <w:szCs w:val="24"/>
                <w:lang w:val="en-US" w:eastAsia="ru-RU"/>
              </w:rPr>
              <w:t>,4±29,9</w:t>
            </w:r>
          </w:p>
        </w:tc>
        <w:tc>
          <w:tcPr>
            <w:tcW w:w="1909" w:type="dxa"/>
            <w:gridSpan w:val="2"/>
            <w:vAlign w:val="center"/>
          </w:tcPr>
          <w:p w:rsidR="005741ED" w:rsidRPr="00131622" w:rsidRDefault="005741ED" w:rsidP="005741ED">
            <w:pPr>
              <w:spacing w:after="0" w:line="240" w:lineRule="auto"/>
              <w:jc w:val="center"/>
              <w:rPr>
                <w:rFonts w:ascii="Times New Roman" w:eastAsia="Times New Roman" w:hAnsi="Times New Roman"/>
                <w:sz w:val="24"/>
                <w:szCs w:val="24"/>
                <w:lang w:val="en-US"/>
              </w:rPr>
            </w:pPr>
            <w:r w:rsidRPr="00131622">
              <w:rPr>
                <w:rFonts w:ascii="Times New Roman" w:eastAsia="Times New Roman" w:hAnsi="Times New Roman"/>
                <w:sz w:val="24"/>
                <w:szCs w:val="24"/>
                <w:lang w:val="en-US"/>
              </w:rPr>
              <w:t>10.14 – 25.37</w:t>
            </w:r>
          </w:p>
        </w:tc>
        <w:tc>
          <w:tcPr>
            <w:tcW w:w="1232" w:type="dxa"/>
            <w:vMerge w:val="restart"/>
            <w:vAlign w:val="center"/>
          </w:tcPr>
          <w:p w:rsidR="005741ED" w:rsidRPr="00A81FC2" w:rsidRDefault="005741ED" w:rsidP="00A030FE">
            <w:pPr>
              <w:spacing w:after="0" w:line="240" w:lineRule="auto"/>
              <w:ind w:right="23"/>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val="kk-KZ" w:eastAsia="ru-RU"/>
              </w:rPr>
              <w:t>0</w:t>
            </w:r>
            <w:r w:rsidRPr="00A81FC2">
              <w:rPr>
                <w:rFonts w:ascii="Times New Roman" w:eastAsia="Times New Roman" w:hAnsi="Times New Roman"/>
                <w:color w:val="000000"/>
                <w:sz w:val="24"/>
                <w:szCs w:val="24"/>
                <w:lang w:val="en-US" w:eastAsia="ru-RU"/>
              </w:rPr>
              <w:t>,</w:t>
            </w:r>
            <w:r w:rsidRPr="00A81FC2">
              <w:rPr>
                <w:rFonts w:ascii="Times New Roman" w:eastAsia="Times New Roman" w:hAnsi="Times New Roman"/>
                <w:color w:val="000000"/>
                <w:sz w:val="24"/>
                <w:szCs w:val="24"/>
                <w:lang w:eastAsia="ru-RU"/>
              </w:rPr>
              <w:t>521</w:t>
            </w:r>
          </w:p>
        </w:tc>
        <w:tc>
          <w:tcPr>
            <w:tcW w:w="1761" w:type="dxa"/>
            <w:vMerge w:val="restart"/>
            <w:vAlign w:val="center"/>
          </w:tcPr>
          <w:p w:rsidR="005741ED" w:rsidRPr="00A81FC2" w:rsidRDefault="005741ED" w:rsidP="00A030FE">
            <w:pPr>
              <w:spacing w:after="0" w:line="240" w:lineRule="auto"/>
              <w:ind w:right="23"/>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val="en-US" w:eastAsia="ru-RU"/>
              </w:rPr>
              <w:t>p=</w:t>
            </w:r>
            <w:r w:rsidRPr="00A81FC2">
              <w:rPr>
                <w:rFonts w:ascii="Times New Roman" w:eastAsia="Times New Roman" w:hAnsi="Times New Roman"/>
                <w:color w:val="000000"/>
                <w:sz w:val="24"/>
                <w:szCs w:val="24"/>
                <w:lang w:eastAsia="ru-RU"/>
              </w:rPr>
              <w:t>0,605</w:t>
            </w:r>
          </w:p>
        </w:tc>
      </w:tr>
      <w:tr w:rsidR="005741ED" w:rsidRPr="00A81FC2" w:rsidTr="00485765">
        <w:tc>
          <w:tcPr>
            <w:tcW w:w="1627" w:type="dxa"/>
            <w:vMerge/>
            <w:vAlign w:val="center"/>
          </w:tcPr>
          <w:p w:rsidR="005741ED" w:rsidRPr="00A81FC2" w:rsidRDefault="005741ED" w:rsidP="00A030FE">
            <w:pPr>
              <w:spacing w:after="0" w:line="240" w:lineRule="auto"/>
              <w:ind w:right="23"/>
              <w:rPr>
                <w:rFonts w:ascii="Times New Roman" w:eastAsia="Times New Roman" w:hAnsi="Times New Roman"/>
                <w:color w:val="000000"/>
                <w:sz w:val="24"/>
                <w:szCs w:val="24"/>
                <w:lang w:val="kk-KZ" w:eastAsia="ru-RU"/>
              </w:rPr>
            </w:pPr>
          </w:p>
        </w:tc>
        <w:tc>
          <w:tcPr>
            <w:tcW w:w="1764" w:type="dxa"/>
          </w:tcPr>
          <w:p w:rsidR="005741ED" w:rsidRPr="00A81FC2" w:rsidRDefault="005741ED" w:rsidP="00A030FE">
            <w:pPr>
              <w:spacing w:after="0" w:line="240" w:lineRule="auto"/>
              <w:jc w:val="both"/>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val="kk-KZ" w:eastAsia="ru-RU"/>
              </w:rPr>
              <w:t>В</w:t>
            </w:r>
            <w:r w:rsidRPr="00A81FC2">
              <w:rPr>
                <w:rFonts w:ascii="Times New Roman" w:eastAsia="Times New Roman" w:hAnsi="Times New Roman"/>
                <w:color w:val="000000"/>
                <w:sz w:val="24"/>
                <w:szCs w:val="24"/>
                <w:lang w:val="en-US" w:eastAsia="ru-RU"/>
              </w:rPr>
              <w:t xml:space="preserve"> (n=29)</w:t>
            </w:r>
          </w:p>
        </w:tc>
        <w:tc>
          <w:tcPr>
            <w:tcW w:w="1411" w:type="dxa"/>
            <w:gridSpan w:val="2"/>
          </w:tcPr>
          <w:p w:rsidR="005741ED" w:rsidRPr="00A81FC2" w:rsidRDefault="005741ED" w:rsidP="00A030FE">
            <w:pPr>
              <w:spacing w:after="0" w:line="240" w:lineRule="auto"/>
              <w:ind w:right="23"/>
              <w:jc w:val="both"/>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val="kk-KZ" w:eastAsia="ru-RU"/>
              </w:rPr>
              <w:t>16</w:t>
            </w:r>
            <w:r w:rsidRPr="00A81FC2">
              <w:rPr>
                <w:rFonts w:ascii="Times New Roman" w:eastAsia="Times New Roman" w:hAnsi="Times New Roman"/>
                <w:color w:val="000000"/>
                <w:sz w:val="24"/>
                <w:szCs w:val="24"/>
                <w:lang w:val="en-US" w:eastAsia="ru-RU"/>
              </w:rPr>
              <w:t>,7±</w:t>
            </w:r>
            <w:r w:rsidRPr="00A81FC2">
              <w:rPr>
                <w:rFonts w:ascii="Times New Roman" w:eastAsia="Times New Roman" w:hAnsi="Times New Roman"/>
                <w:color w:val="000000"/>
                <w:sz w:val="24"/>
                <w:szCs w:val="24"/>
                <w:lang w:eastAsia="ru-RU"/>
              </w:rPr>
              <w:t>21</w:t>
            </w:r>
            <w:r w:rsidRPr="00A81FC2">
              <w:rPr>
                <w:rFonts w:ascii="Times New Roman" w:eastAsia="Times New Roman" w:hAnsi="Times New Roman"/>
                <w:color w:val="000000"/>
                <w:sz w:val="24"/>
                <w:szCs w:val="24"/>
                <w:lang w:val="en-US" w:eastAsia="ru-RU"/>
              </w:rPr>
              <w:t>,6</w:t>
            </w:r>
          </w:p>
        </w:tc>
        <w:tc>
          <w:tcPr>
            <w:tcW w:w="1909" w:type="dxa"/>
            <w:gridSpan w:val="2"/>
            <w:vAlign w:val="center"/>
          </w:tcPr>
          <w:p w:rsidR="005741ED" w:rsidRPr="00131622" w:rsidRDefault="005741ED" w:rsidP="005741ED">
            <w:pPr>
              <w:spacing w:after="0" w:line="240" w:lineRule="auto"/>
              <w:jc w:val="center"/>
              <w:rPr>
                <w:rFonts w:ascii="Times New Roman" w:eastAsia="Times New Roman" w:hAnsi="Times New Roman"/>
                <w:sz w:val="24"/>
                <w:szCs w:val="24"/>
                <w:lang w:val="en-US"/>
              </w:rPr>
            </w:pPr>
            <w:r w:rsidRPr="00131622">
              <w:rPr>
                <w:rFonts w:ascii="Times New Roman" w:eastAsia="Times New Roman" w:hAnsi="Times New Roman"/>
                <w:sz w:val="24"/>
                <w:szCs w:val="24"/>
                <w:lang w:val="en-US"/>
              </w:rPr>
              <w:t>7.73 – 44.50</w:t>
            </w:r>
          </w:p>
        </w:tc>
        <w:tc>
          <w:tcPr>
            <w:tcW w:w="1232" w:type="dxa"/>
            <w:vMerge/>
            <w:vAlign w:val="center"/>
          </w:tcPr>
          <w:p w:rsidR="005741ED" w:rsidRPr="00A81FC2" w:rsidRDefault="005741ED" w:rsidP="00A030FE">
            <w:pPr>
              <w:spacing w:after="0" w:line="240" w:lineRule="auto"/>
              <w:ind w:right="23"/>
              <w:jc w:val="center"/>
              <w:rPr>
                <w:rFonts w:ascii="Times New Roman" w:eastAsia="Times New Roman" w:hAnsi="Times New Roman"/>
                <w:color w:val="000000"/>
                <w:sz w:val="24"/>
                <w:szCs w:val="24"/>
                <w:lang w:val="kk-KZ" w:eastAsia="ru-RU"/>
              </w:rPr>
            </w:pPr>
          </w:p>
        </w:tc>
        <w:tc>
          <w:tcPr>
            <w:tcW w:w="1761" w:type="dxa"/>
            <w:vMerge/>
            <w:vAlign w:val="center"/>
          </w:tcPr>
          <w:p w:rsidR="005741ED" w:rsidRPr="00A81FC2" w:rsidRDefault="005741ED" w:rsidP="00A030FE">
            <w:pPr>
              <w:spacing w:after="0" w:line="240" w:lineRule="auto"/>
              <w:ind w:right="23"/>
              <w:jc w:val="center"/>
              <w:rPr>
                <w:rFonts w:ascii="Times New Roman" w:eastAsia="Times New Roman" w:hAnsi="Times New Roman"/>
                <w:color w:val="000000"/>
                <w:sz w:val="24"/>
                <w:szCs w:val="24"/>
                <w:lang w:val="kk-KZ" w:eastAsia="ru-RU"/>
              </w:rPr>
            </w:pPr>
          </w:p>
        </w:tc>
      </w:tr>
      <w:tr w:rsidR="005741ED" w:rsidRPr="00A81FC2" w:rsidTr="00485765">
        <w:tc>
          <w:tcPr>
            <w:tcW w:w="1627" w:type="dxa"/>
            <w:vMerge w:val="restart"/>
            <w:vAlign w:val="center"/>
          </w:tcPr>
          <w:p w:rsidR="005741ED" w:rsidRPr="00A81FC2" w:rsidRDefault="005741ED" w:rsidP="00A030FE">
            <w:pPr>
              <w:spacing w:after="0" w:line="240" w:lineRule="auto"/>
              <w:rPr>
                <w:rFonts w:ascii="Times New Roman" w:hAnsi="Times New Roman"/>
              </w:rPr>
            </w:pPr>
            <w:r w:rsidRPr="00A81FC2">
              <w:rPr>
                <w:rFonts w:ascii="Times New Roman" w:eastAsia="Times New Roman" w:hAnsi="Times New Roman"/>
                <w:color w:val="000000"/>
                <w:sz w:val="24"/>
                <w:szCs w:val="24"/>
                <w:lang w:val="kk-KZ" w:eastAsia="ru-RU"/>
              </w:rPr>
              <w:t xml:space="preserve">9 айдан кейін </w:t>
            </w:r>
          </w:p>
        </w:tc>
        <w:tc>
          <w:tcPr>
            <w:tcW w:w="1764" w:type="dxa"/>
          </w:tcPr>
          <w:p w:rsidR="005741ED" w:rsidRPr="00A81FC2" w:rsidRDefault="005741ED" w:rsidP="00A030FE">
            <w:pPr>
              <w:spacing w:after="0" w:line="240" w:lineRule="auto"/>
              <w:jc w:val="both"/>
              <w:rPr>
                <w:rFonts w:ascii="Times New Roman" w:eastAsia="Times New Roman" w:hAnsi="Times New Roman"/>
                <w:color w:val="000000"/>
                <w:sz w:val="24"/>
                <w:szCs w:val="24"/>
                <w:lang w:val="kk-KZ" w:eastAsia="ru-RU"/>
              </w:rPr>
            </w:pPr>
            <w:r w:rsidRPr="00A81FC2">
              <w:rPr>
                <w:rFonts w:ascii="Times New Roman" w:eastAsia="Times New Roman" w:hAnsi="Times New Roman"/>
                <w:color w:val="000000"/>
                <w:sz w:val="24"/>
                <w:szCs w:val="24"/>
                <w:lang w:val="kk-KZ" w:eastAsia="ru-RU"/>
              </w:rPr>
              <w:t>А (</w:t>
            </w:r>
            <w:r w:rsidRPr="00A81FC2">
              <w:rPr>
                <w:rFonts w:ascii="Times New Roman" w:eastAsia="Times New Roman" w:hAnsi="Times New Roman"/>
                <w:color w:val="000000"/>
                <w:sz w:val="24"/>
                <w:szCs w:val="24"/>
                <w:lang w:val="en-US" w:eastAsia="ru-RU"/>
              </w:rPr>
              <w:t>n=9</w:t>
            </w:r>
            <w:r w:rsidRPr="00A81FC2">
              <w:rPr>
                <w:rFonts w:ascii="Times New Roman" w:eastAsia="Times New Roman" w:hAnsi="Times New Roman"/>
                <w:color w:val="000000"/>
                <w:sz w:val="24"/>
                <w:szCs w:val="24"/>
                <w:lang w:val="kk-KZ" w:eastAsia="ru-RU"/>
              </w:rPr>
              <w:t>)</w:t>
            </w:r>
          </w:p>
        </w:tc>
        <w:tc>
          <w:tcPr>
            <w:tcW w:w="1411" w:type="dxa"/>
            <w:gridSpan w:val="2"/>
          </w:tcPr>
          <w:p w:rsidR="005741ED" w:rsidRPr="00A81FC2" w:rsidRDefault="005741ED" w:rsidP="00A030FE">
            <w:pPr>
              <w:spacing w:after="0" w:line="240" w:lineRule="auto"/>
              <w:ind w:right="23"/>
              <w:jc w:val="both"/>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val="kk-KZ" w:eastAsia="ru-RU"/>
              </w:rPr>
              <w:t>20</w:t>
            </w:r>
            <w:r w:rsidRPr="00A81FC2">
              <w:rPr>
                <w:rFonts w:ascii="Times New Roman" w:eastAsia="Times New Roman" w:hAnsi="Times New Roman"/>
                <w:color w:val="000000"/>
                <w:sz w:val="24"/>
                <w:szCs w:val="24"/>
                <w:lang w:val="en-US" w:eastAsia="ru-RU"/>
              </w:rPr>
              <w:t>,8±</w:t>
            </w:r>
            <w:r w:rsidRPr="00A81FC2">
              <w:rPr>
                <w:rFonts w:ascii="Times New Roman" w:eastAsia="Times New Roman" w:hAnsi="Times New Roman"/>
                <w:color w:val="000000"/>
                <w:sz w:val="24"/>
                <w:szCs w:val="24"/>
                <w:lang w:eastAsia="ru-RU"/>
              </w:rPr>
              <w:t>29</w:t>
            </w:r>
            <w:r w:rsidRPr="00A81FC2">
              <w:rPr>
                <w:rFonts w:ascii="Times New Roman" w:eastAsia="Times New Roman" w:hAnsi="Times New Roman"/>
                <w:color w:val="000000"/>
                <w:sz w:val="24"/>
                <w:szCs w:val="24"/>
                <w:lang w:val="en-US" w:eastAsia="ru-RU"/>
              </w:rPr>
              <w:t>,0</w:t>
            </w:r>
          </w:p>
        </w:tc>
        <w:tc>
          <w:tcPr>
            <w:tcW w:w="1909" w:type="dxa"/>
            <w:gridSpan w:val="2"/>
            <w:vAlign w:val="center"/>
          </w:tcPr>
          <w:p w:rsidR="005741ED" w:rsidRPr="00131622" w:rsidRDefault="005741ED" w:rsidP="005741ED">
            <w:pPr>
              <w:spacing w:after="0" w:line="240" w:lineRule="auto"/>
              <w:jc w:val="center"/>
              <w:rPr>
                <w:rFonts w:ascii="Times New Roman" w:eastAsia="Times New Roman" w:hAnsi="Times New Roman"/>
                <w:sz w:val="24"/>
                <w:szCs w:val="24"/>
                <w:lang w:val="en-US"/>
              </w:rPr>
            </w:pPr>
            <w:r w:rsidRPr="00131622">
              <w:rPr>
                <w:rFonts w:ascii="Times New Roman" w:eastAsia="Times New Roman" w:hAnsi="Times New Roman"/>
                <w:sz w:val="24"/>
                <w:szCs w:val="24"/>
                <w:lang w:val="en-US"/>
              </w:rPr>
              <w:t>9.85 – 24.82</w:t>
            </w:r>
          </w:p>
        </w:tc>
        <w:tc>
          <w:tcPr>
            <w:tcW w:w="1232" w:type="dxa"/>
            <w:vMerge w:val="restart"/>
            <w:vAlign w:val="center"/>
          </w:tcPr>
          <w:p w:rsidR="005741ED" w:rsidRPr="00A81FC2" w:rsidRDefault="005741ED" w:rsidP="00A030FE">
            <w:pPr>
              <w:spacing w:after="0" w:line="240" w:lineRule="auto"/>
              <w:ind w:right="23"/>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val="en-US" w:eastAsia="ru-RU"/>
              </w:rPr>
              <w:t>0,</w:t>
            </w:r>
            <w:r w:rsidRPr="00A81FC2">
              <w:rPr>
                <w:rFonts w:ascii="Times New Roman" w:eastAsia="Times New Roman" w:hAnsi="Times New Roman"/>
                <w:color w:val="000000"/>
                <w:sz w:val="24"/>
                <w:szCs w:val="24"/>
                <w:lang w:eastAsia="ru-RU"/>
              </w:rPr>
              <w:t>504</w:t>
            </w:r>
          </w:p>
        </w:tc>
        <w:tc>
          <w:tcPr>
            <w:tcW w:w="1761" w:type="dxa"/>
            <w:vMerge w:val="restart"/>
            <w:vAlign w:val="center"/>
          </w:tcPr>
          <w:p w:rsidR="005741ED" w:rsidRPr="00A81FC2" w:rsidRDefault="005741ED" w:rsidP="00A030FE">
            <w:pPr>
              <w:spacing w:after="0" w:line="240" w:lineRule="auto"/>
              <w:ind w:right="23"/>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val="en-US" w:eastAsia="ru-RU"/>
              </w:rPr>
              <w:t>p=0,</w:t>
            </w:r>
            <w:r w:rsidRPr="00A81FC2">
              <w:rPr>
                <w:rFonts w:ascii="Times New Roman" w:eastAsia="Times New Roman" w:hAnsi="Times New Roman"/>
                <w:color w:val="000000"/>
                <w:sz w:val="24"/>
                <w:szCs w:val="24"/>
                <w:lang w:eastAsia="ru-RU"/>
              </w:rPr>
              <w:t>618</w:t>
            </w:r>
          </w:p>
        </w:tc>
      </w:tr>
      <w:tr w:rsidR="005741ED" w:rsidRPr="00A81FC2" w:rsidTr="00485765">
        <w:tc>
          <w:tcPr>
            <w:tcW w:w="1627" w:type="dxa"/>
            <w:vMerge/>
            <w:tcBorders>
              <w:bottom w:val="nil"/>
            </w:tcBorders>
            <w:vAlign w:val="center"/>
          </w:tcPr>
          <w:p w:rsidR="005741ED" w:rsidRPr="00A81FC2" w:rsidRDefault="005741ED" w:rsidP="00A030FE">
            <w:pPr>
              <w:spacing w:after="0" w:line="240" w:lineRule="auto"/>
              <w:ind w:right="23"/>
              <w:rPr>
                <w:rFonts w:ascii="Times New Roman" w:eastAsia="Times New Roman" w:hAnsi="Times New Roman"/>
                <w:color w:val="000000"/>
                <w:sz w:val="24"/>
                <w:szCs w:val="24"/>
                <w:lang w:val="kk-KZ" w:eastAsia="ru-RU"/>
              </w:rPr>
            </w:pPr>
          </w:p>
        </w:tc>
        <w:tc>
          <w:tcPr>
            <w:tcW w:w="1764" w:type="dxa"/>
            <w:tcBorders>
              <w:bottom w:val="nil"/>
            </w:tcBorders>
          </w:tcPr>
          <w:p w:rsidR="005741ED" w:rsidRPr="00A81FC2" w:rsidRDefault="005741ED" w:rsidP="00A030FE">
            <w:pPr>
              <w:spacing w:after="0" w:line="240" w:lineRule="auto"/>
              <w:jc w:val="both"/>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val="kk-KZ" w:eastAsia="ru-RU"/>
              </w:rPr>
              <w:t>В</w:t>
            </w:r>
            <w:r w:rsidRPr="00A81FC2">
              <w:rPr>
                <w:rFonts w:ascii="Times New Roman" w:eastAsia="Times New Roman" w:hAnsi="Times New Roman"/>
                <w:color w:val="000000"/>
                <w:sz w:val="24"/>
                <w:szCs w:val="24"/>
                <w:lang w:val="en-US" w:eastAsia="ru-RU"/>
              </w:rPr>
              <w:t xml:space="preserve"> (n=29)</w:t>
            </w:r>
          </w:p>
        </w:tc>
        <w:tc>
          <w:tcPr>
            <w:tcW w:w="1411" w:type="dxa"/>
            <w:gridSpan w:val="2"/>
            <w:tcBorders>
              <w:bottom w:val="nil"/>
            </w:tcBorders>
          </w:tcPr>
          <w:p w:rsidR="005741ED" w:rsidRPr="00A81FC2" w:rsidRDefault="005741ED" w:rsidP="00A030FE">
            <w:pPr>
              <w:spacing w:after="0" w:line="240" w:lineRule="auto"/>
              <w:ind w:right="23"/>
              <w:jc w:val="both"/>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val="kk-KZ" w:eastAsia="ru-RU"/>
              </w:rPr>
              <w:t>1</w:t>
            </w:r>
            <w:r w:rsidRPr="00A81FC2">
              <w:rPr>
                <w:rFonts w:ascii="Times New Roman" w:eastAsia="Times New Roman" w:hAnsi="Times New Roman"/>
                <w:color w:val="000000"/>
                <w:sz w:val="24"/>
                <w:szCs w:val="24"/>
                <w:lang w:val="en-US" w:eastAsia="ru-RU"/>
              </w:rPr>
              <w:t>6,</w:t>
            </w:r>
            <w:r w:rsidRPr="00A81FC2">
              <w:rPr>
                <w:rFonts w:ascii="Times New Roman" w:eastAsia="Times New Roman" w:hAnsi="Times New Roman"/>
                <w:color w:val="000000"/>
                <w:sz w:val="24"/>
                <w:szCs w:val="24"/>
                <w:lang w:eastAsia="ru-RU"/>
              </w:rPr>
              <w:t>3</w:t>
            </w:r>
            <w:r w:rsidRPr="00A81FC2">
              <w:rPr>
                <w:rFonts w:ascii="Times New Roman" w:eastAsia="Times New Roman" w:hAnsi="Times New Roman"/>
                <w:color w:val="000000"/>
                <w:sz w:val="24"/>
                <w:szCs w:val="24"/>
                <w:lang w:val="en-US" w:eastAsia="ru-RU"/>
              </w:rPr>
              <w:t>±</w:t>
            </w:r>
            <w:r w:rsidRPr="00A81FC2">
              <w:rPr>
                <w:rFonts w:ascii="Times New Roman" w:eastAsia="Times New Roman" w:hAnsi="Times New Roman"/>
                <w:color w:val="000000"/>
                <w:sz w:val="24"/>
                <w:szCs w:val="24"/>
                <w:lang w:eastAsia="ru-RU"/>
              </w:rPr>
              <w:t>21</w:t>
            </w:r>
            <w:r w:rsidRPr="00A81FC2">
              <w:rPr>
                <w:rFonts w:ascii="Times New Roman" w:eastAsia="Times New Roman" w:hAnsi="Times New Roman"/>
                <w:color w:val="000000"/>
                <w:sz w:val="24"/>
                <w:szCs w:val="24"/>
                <w:lang w:val="en-US" w:eastAsia="ru-RU"/>
              </w:rPr>
              <w:t>,</w:t>
            </w:r>
            <w:r w:rsidRPr="00A81FC2">
              <w:rPr>
                <w:rFonts w:ascii="Times New Roman" w:eastAsia="Times New Roman" w:hAnsi="Times New Roman"/>
                <w:color w:val="000000"/>
                <w:sz w:val="24"/>
                <w:szCs w:val="24"/>
                <w:lang w:eastAsia="ru-RU"/>
              </w:rPr>
              <w:t>3</w:t>
            </w:r>
          </w:p>
        </w:tc>
        <w:tc>
          <w:tcPr>
            <w:tcW w:w="1909" w:type="dxa"/>
            <w:gridSpan w:val="2"/>
            <w:tcBorders>
              <w:bottom w:val="nil"/>
            </w:tcBorders>
            <w:vAlign w:val="center"/>
          </w:tcPr>
          <w:p w:rsidR="005741ED" w:rsidRPr="00131622" w:rsidRDefault="005741ED" w:rsidP="005741ED">
            <w:pPr>
              <w:spacing w:after="0" w:line="240" w:lineRule="auto"/>
              <w:jc w:val="center"/>
              <w:rPr>
                <w:rFonts w:ascii="Times New Roman" w:eastAsia="Times New Roman" w:hAnsi="Times New Roman"/>
                <w:sz w:val="24"/>
                <w:szCs w:val="24"/>
                <w:lang w:val="kk-KZ"/>
              </w:rPr>
            </w:pPr>
            <w:r w:rsidRPr="00131622">
              <w:rPr>
                <w:rFonts w:ascii="MyriadPro-Regular" w:eastAsia="Times New Roman" w:hAnsi="MyriadPro-Regular"/>
                <w:sz w:val="24"/>
                <w:szCs w:val="24"/>
                <w:lang w:val="kk-KZ"/>
              </w:rPr>
              <w:t xml:space="preserve">СИ </w:t>
            </w:r>
            <w:r w:rsidRPr="00131622">
              <w:rPr>
                <w:rFonts w:ascii="MyriadPro-Regular" w:eastAsia="Times New Roman" w:hAnsi="MyriadPro-Regular"/>
                <w:sz w:val="24"/>
                <w:szCs w:val="24"/>
              </w:rPr>
              <w:t xml:space="preserve">95% </w:t>
            </w:r>
          </w:p>
        </w:tc>
        <w:tc>
          <w:tcPr>
            <w:tcW w:w="1232" w:type="dxa"/>
            <w:vMerge/>
            <w:tcBorders>
              <w:bottom w:val="nil"/>
            </w:tcBorders>
            <w:vAlign w:val="center"/>
          </w:tcPr>
          <w:p w:rsidR="005741ED" w:rsidRPr="00A81FC2" w:rsidRDefault="005741ED" w:rsidP="00A030FE">
            <w:pPr>
              <w:spacing w:after="0" w:line="240" w:lineRule="auto"/>
              <w:ind w:right="23"/>
              <w:jc w:val="center"/>
              <w:rPr>
                <w:rFonts w:ascii="Times New Roman" w:eastAsia="Times New Roman" w:hAnsi="Times New Roman"/>
                <w:color w:val="000000"/>
                <w:sz w:val="24"/>
                <w:szCs w:val="24"/>
                <w:lang w:val="kk-KZ" w:eastAsia="ru-RU"/>
              </w:rPr>
            </w:pPr>
          </w:p>
        </w:tc>
        <w:tc>
          <w:tcPr>
            <w:tcW w:w="1761" w:type="dxa"/>
            <w:vMerge/>
            <w:tcBorders>
              <w:bottom w:val="nil"/>
            </w:tcBorders>
            <w:vAlign w:val="center"/>
          </w:tcPr>
          <w:p w:rsidR="005741ED" w:rsidRPr="00A81FC2" w:rsidRDefault="005741ED" w:rsidP="00A030FE">
            <w:pPr>
              <w:spacing w:after="0" w:line="240" w:lineRule="auto"/>
              <w:ind w:right="23"/>
              <w:jc w:val="center"/>
              <w:rPr>
                <w:rFonts w:ascii="Times New Roman" w:eastAsia="Times New Roman" w:hAnsi="Times New Roman"/>
                <w:color w:val="000000"/>
                <w:sz w:val="24"/>
                <w:szCs w:val="24"/>
                <w:lang w:val="kk-KZ" w:eastAsia="ru-RU"/>
              </w:rPr>
            </w:pPr>
          </w:p>
        </w:tc>
      </w:tr>
      <w:tr w:rsidR="006A53B7" w:rsidRPr="00A81FC2" w:rsidTr="0024176C">
        <w:tc>
          <w:tcPr>
            <w:tcW w:w="9704" w:type="dxa"/>
            <w:gridSpan w:val="8"/>
            <w:tcBorders>
              <w:top w:val="nil"/>
              <w:left w:val="nil"/>
              <w:right w:val="nil"/>
            </w:tcBorders>
            <w:vAlign w:val="center"/>
          </w:tcPr>
          <w:p w:rsidR="006A53B7" w:rsidRDefault="006A53B7" w:rsidP="006A53B7">
            <w:pPr>
              <w:spacing w:after="0" w:line="240" w:lineRule="auto"/>
              <w:ind w:right="23" w:hanging="94"/>
              <w:jc w:val="both"/>
              <w:rPr>
                <w:rFonts w:ascii="Times New Roman" w:eastAsia="Times New Roman" w:hAnsi="Times New Roman"/>
                <w:color w:val="000000"/>
                <w:sz w:val="28"/>
                <w:szCs w:val="28"/>
                <w:lang w:val="kk-KZ" w:eastAsia="ru-RU"/>
              </w:rPr>
            </w:pPr>
            <w:r w:rsidRPr="006A53B7">
              <w:rPr>
                <w:rFonts w:ascii="Times New Roman" w:eastAsia="Times New Roman" w:hAnsi="Times New Roman"/>
                <w:color w:val="000000"/>
                <w:sz w:val="28"/>
                <w:szCs w:val="28"/>
                <w:lang w:val="kk-KZ" w:eastAsia="ru-RU"/>
              </w:rPr>
              <w:t>17-кестенін жалғасы</w:t>
            </w:r>
          </w:p>
          <w:p w:rsidR="006A53B7" w:rsidRPr="006A53B7" w:rsidRDefault="006A53B7" w:rsidP="006A53B7">
            <w:pPr>
              <w:spacing w:after="0" w:line="240" w:lineRule="auto"/>
              <w:ind w:right="23" w:hanging="94"/>
              <w:jc w:val="both"/>
              <w:rPr>
                <w:rFonts w:ascii="Times New Roman" w:eastAsia="Times New Roman" w:hAnsi="Times New Roman"/>
                <w:color w:val="000000"/>
                <w:sz w:val="16"/>
                <w:szCs w:val="16"/>
                <w:lang w:val="kk-KZ" w:eastAsia="ru-RU"/>
              </w:rPr>
            </w:pPr>
          </w:p>
        </w:tc>
      </w:tr>
      <w:tr w:rsidR="005741ED" w:rsidRPr="00A81FC2" w:rsidTr="00485765">
        <w:tc>
          <w:tcPr>
            <w:tcW w:w="1627" w:type="dxa"/>
            <w:vAlign w:val="center"/>
          </w:tcPr>
          <w:p w:rsidR="005741ED" w:rsidRPr="00A81FC2" w:rsidRDefault="005741ED" w:rsidP="006A53B7">
            <w:pPr>
              <w:spacing w:after="0" w:line="240" w:lineRule="auto"/>
              <w:jc w:val="center"/>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1</w:t>
            </w:r>
          </w:p>
        </w:tc>
        <w:tc>
          <w:tcPr>
            <w:tcW w:w="1764" w:type="dxa"/>
          </w:tcPr>
          <w:p w:rsidR="005741ED" w:rsidRPr="00A81FC2" w:rsidRDefault="005741ED" w:rsidP="006A53B7">
            <w:pPr>
              <w:spacing w:after="0" w:line="240" w:lineRule="auto"/>
              <w:jc w:val="center"/>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2</w:t>
            </w:r>
          </w:p>
        </w:tc>
        <w:tc>
          <w:tcPr>
            <w:tcW w:w="1280" w:type="dxa"/>
          </w:tcPr>
          <w:p w:rsidR="005741ED" w:rsidRPr="00A81FC2" w:rsidRDefault="005741ED" w:rsidP="006A53B7">
            <w:pPr>
              <w:spacing w:after="0" w:line="240" w:lineRule="auto"/>
              <w:ind w:right="23"/>
              <w:jc w:val="center"/>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3</w:t>
            </w:r>
          </w:p>
        </w:tc>
        <w:tc>
          <w:tcPr>
            <w:tcW w:w="1666" w:type="dxa"/>
            <w:gridSpan w:val="2"/>
          </w:tcPr>
          <w:p w:rsidR="005741ED" w:rsidRPr="00A81FC2" w:rsidRDefault="005741ED" w:rsidP="005741ED">
            <w:pPr>
              <w:spacing w:after="0" w:line="240" w:lineRule="auto"/>
              <w:ind w:right="23"/>
              <w:jc w:val="center"/>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4</w:t>
            </w:r>
          </w:p>
        </w:tc>
        <w:tc>
          <w:tcPr>
            <w:tcW w:w="1606" w:type="dxa"/>
            <w:gridSpan w:val="2"/>
            <w:vAlign w:val="center"/>
          </w:tcPr>
          <w:p w:rsidR="005741ED" w:rsidRPr="006A53B7" w:rsidRDefault="005741ED" w:rsidP="006A53B7">
            <w:pPr>
              <w:spacing w:after="0" w:line="240" w:lineRule="auto"/>
              <w:ind w:right="23"/>
              <w:jc w:val="center"/>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5</w:t>
            </w:r>
          </w:p>
        </w:tc>
        <w:tc>
          <w:tcPr>
            <w:tcW w:w="1761" w:type="dxa"/>
            <w:vAlign w:val="center"/>
          </w:tcPr>
          <w:p w:rsidR="005741ED" w:rsidRPr="006A53B7" w:rsidRDefault="005741ED" w:rsidP="006A53B7">
            <w:pPr>
              <w:spacing w:after="0" w:line="240" w:lineRule="auto"/>
              <w:ind w:right="23"/>
              <w:jc w:val="center"/>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6</w:t>
            </w:r>
          </w:p>
        </w:tc>
      </w:tr>
      <w:tr w:rsidR="0024176C" w:rsidRPr="00A81FC2" w:rsidTr="00485765">
        <w:tc>
          <w:tcPr>
            <w:tcW w:w="1627" w:type="dxa"/>
            <w:vMerge w:val="restart"/>
            <w:vAlign w:val="center"/>
          </w:tcPr>
          <w:p w:rsidR="0024176C" w:rsidRPr="00A81FC2" w:rsidRDefault="0024176C" w:rsidP="00A030FE">
            <w:pPr>
              <w:spacing w:after="0" w:line="240" w:lineRule="auto"/>
              <w:rPr>
                <w:rFonts w:ascii="Times New Roman" w:hAnsi="Times New Roman"/>
              </w:rPr>
            </w:pPr>
            <w:r w:rsidRPr="00A81FC2">
              <w:rPr>
                <w:rFonts w:ascii="Times New Roman" w:eastAsia="Times New Roman" w:hAnsi="Times New Roman"/>
                <w:color w:val="000000"/>
                <w:sz w:val="24"/>
                <w:szCs w:val="24"/>
                <w:lang w:val="kk-KZ" w:eastAsia="ru-RU"/>
              </w:rPr>
              <w:t xml:space="preserve">12 айдан кейін </w:t>
            </w:r>
          </w:p>
        </w:tc>
        <w:tc>
          <w:tcPr>
            <w:tcW w:w="1764" w:type="dxa"/>
          </w:tcPr>
          <w:p w:rsidR="0024176C" w:rsidRPr="00A81FC2" w:rsidRDefault="0024176C" w:rsidP="00A030FE">
            <w:pPr>
              <w:spacing w:after="0" w:line="240" w:lineRule="auto"/>
              <w:jc w:val="both"/>
              <w:rPr>
                <w:rFonts w:ascii="Times New Roman" w:eastAsia="Times New Roman" w:hAnsi="Times New Roman"/>
                <w:color w:val="000000"/>
                <w:sz w:val="24"/>
                <w:szCs w:val="24"/>
                <w:lang w:val="kk-KZ" w:eastAsia="ru-RU"/>
              </w:rPr>
            </w:pPr>
            <w:r w:rsidRPr="00A81FC2">
              <w:rPr>
                <w:rFonts w:ascii="Times New Roman" w:eastAsia="Times New Roman" w:hAnsi="Times New Roman"/>
                <w:color w:val="000000"/>
                <w:sz w:val="24"/>
                <w:szCs w:val="24"/>
                <w:lang w:val="kk-KZ" w:eastAsia="ru-RU"/>
              </w:rPr>
              <w:t>А (</w:t>
            </w:r>
            <w:r w:rsidRPr="00A81FC2">
              <w:rPr>
                <w:rFonts w:ascii="Times New Roman" w:eastAsia="Times New Roman" w:hAnsi="Times New Roman"/>
                <w:color w:val="000000"/>
                <w:sz w:val="24"/>
                <w:szCs w:val="24"/>
                <w:lang w:val="en-US" w:eastAsia="ru-RU"/>
              </w:rPr>
              <w:t>n=9</w:t>
            </w:r>
            <w:r w:rsidRPr="00A81FC2">
              <w:rPr>
                <w:rFonts w:ascii="Times New Roman" w:eastAsia="Times New Roman" w:hAnsi="Times New Roman"/>
                <w:color w:val="000000"/>
                <w:sz w:val="24"/>
                <w:szCs w:val="24"/>
                <w:lang w:val="kk-KZ" w:eastAsia="ru-RU"/>
              </w:rPr>
              <w:t>)</w:t>
            </w:r>
          </w:p>
        </w:tc>
        <w:tc>
          <w:tcPr>
            <w:tcW w:w="1280" w:type="dxa"/>
          </w:tcPr>
          <w:p w:rsidR="0024176C" w:rsidRPr="00A81FC2" w:rsidRDefault="0024176C" w:rsidP="00A030FE">
            <w:pPr>
              <w:spacing w:after="0" w:line="240" w:lineRule="auto"/>
              <w:ind w:right="23"/>
              <w:jc w:val="both"/>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val="kk-KZ" w:eastAsia="ru-RU"/>
              </w:rPr>
              <w:t>21</w:t>
            </w:r>
            <w:r w:rsidRPr="00A81FC2">
              <w:rPr>
                <w:rFonts w:ascii="Times New Roman" w:eastAsia="Times New Roman" w:hAnsi="Times New Roman"/>
                <w:color w:val="000000"/>
                <w:sz w:val="24"/>
                <w:szCs w:val="24"/>
                <w:lang w:val="en-US" w:eastAsia="ru-RU"/>
              </w:rPr>
              <w:t>,</w:t>
            </w:r>
            <w:r w:rsidRPr="00A81FC2">
              <w:rPr>
                <w:rFonts w:ascii="Times New Roman" w:eastAsia="Times New Roman" w:hAnsi="Times New Roman"/>
                <w:color w:val="000000"/>
                <w:sz w:val="24"/>
                <w:szCs w:val="24"/>
                <w:lang w:eastAsia="ru-RU"/>
              </w:rPr>
              <w:t>2</w:t>
            </w:r>
            <w:r w:rsidRPr="00A81FC2">
              <w:rPr>
                <w:rFonts w:ascii="Times New Roman" w:eastAsia="Times New Roman" w:hAnsi="Times New Roman"/>
                <w:color w:val="000000"/>
                <w:sz w:val="24"/>
                <w:szCs w:val="24"/>
                <w:lang w:val="en-US" w:eastAsia="ru-RU"/>
              </w:rPr>
              <w:t>±</w:t>
            </w:r>
            <w:r w:rsidRPr="00A81FC2">
              <w:rPr>
                <w:rFonts w:ascii="Times New Roman" w:eastAsia="Times New Roman" w:hAnsi="Times New Roman"/>
                <w:color w:val="000000"/>
                <w:sz w:val="24"/>
                <w:szCs w:val="24"/>
                <w:lang w:eastAsia="ru-RU"/>
              </w:rPr>
              <w:t>24</w:t>
            </w:r>
            <w:r w:rsidRPr="00A81FC2">
              <w:rPr>
                <w:rFonts w:ascii="Times New Roman" w:eastAsia="Times New Roman" w:hAnsi="Times New Roman"/>
                <w:color w:val="000000"/>
                <w:sz w:val="24"/>
                <w:szCs w:val="24"/>
                <w:lang w:val="en-US" w:eastAsia="ru-RU"/>
              </w:rPr>
              <w:t>,</w:t>
            </w:r>
            <w:r w:rsidRPr="00A81FC2">
              <w:rPr>
                <w:rFonts w:ascii="Times New Roman" w:eastAsia="Times New Roman" w:hAnsi="Times New Roman"/>
                <w:color w:val="000000"/>
                <w:sz w:val="24"/>
                <w:szCs w:val="24"/>
                <w:lang w:eastAsia="ru-RU"/>
              </w:rPr>
              <w:t>6</w:t>
            </w:r>
          </w:p>
        </w:tc>
        <w:tc>
          <w:tcPr>
            <w:tcW w:w="1666" w:type="dxa"/>
            <w:gridSpan w:val="2"/>
            <w:vAlign w:val="center"/>
          </w:tcPr>
          <w:p w:rsidR="0024176C" w:rsidRPr="00131622" w:rsidRDefault="0024176C" w:rsidP="00A4668C">
            <w:pPr>
              <w:spacing w:after="0" w:line="240" w:lineRule="auto"/>
              <w:jc w:val="center"/>
              <w:rPr>
                <w:rFonts w:ascii="Times New Roman" w:eastAsia="Times New Roman" w:hAnsi="Times New Roman"/>
                <w:sz w:val="24"/>
                <w:szCs w:val="24"/>
                <w:lang w:val="en-US"/>
              </w:rPr>
            </w:pPr>
            <w:r w:rsidRPr="00131622">
              <w:rPr>
                <w:rFonts w:ascii="Times New Roman" w:eastAsia="Times New Roman" w:hAnsi="Times New Roman"/>
                <w:sz w:val="24"/>
                <w:szCs w:val="24"/>
                <w:lang w:val="en-US"/>
              </w:rPr>
              <w:t>10.0 – 41.75</w:t>
            </w:r>
          </w:p>
        </w:tc>
        <w:tc>
          <w:tcPr>
            <w:tcW w:w="1606" w:type="dxa"/>
            <w:gridSpan w:val="2"/>
            <w:vMerge w:val="restart"/>
            <w:vAlign w:val="center"/>
          </w:tcPr>
          <w:p w:rsidR="0024176C" w:rsidRPr="00A81FC2" w:rsidRDefault="0024176C" w:rsidP="00A030FE">
            <w:pPr>
              <w:spacing w:after="0" w:line="240" w:lineRule="auto"/>
              <w:ind w:right="23"/>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val="en-US" w:eastAsia="ru-RU"/>
              </w:rPr>
              <w:t>0,</w:t>
            </w:r>
            <w:r w:rsidRPr="00A81FC2">
              <w:rPr>
                <w:rFonts w:ascii="Times New Roman" w:eastAsia="Times New Roman" w:hAnsi="Times New Roman"/>
                <w:color w:val="000000"/>
                <w:sz w:val="24"/>
                <w:szCs w:val="24"/>
                <w:lang w:eastAsia="ru-RU"/>
              </w:rPr>
              <w:t>801</w:t>
            </w:r>
          </w:p>
        </w:tc>
        <w:tc>
          <w:tcPr>
            <w:tcW w:w="1761" w:type="dxa"/>
            <w:vMerge w:val="restart"/>
            <w:vAlign w:val="center"/>
          </w:tcPr>
          <w:p w:rsidR="0024176C" w:rsidRPr="00A81FC2" w:rsidRDefault="0024176C" w:rsidP="00A030FE">
            <w:pPr>
              <w:spacing w:after="0" w:line="240" w:lineRule="auto"/>
              <w:ind w:right="23"/>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val="en-US" w:eastAsia="ru-RU"/>
              </w:rPr>
              <w:t>p=0,</w:t>
            </w:r>
            <w:r w:rsidRPr="00A81FC2">
              <w:rPr>
                <w:rFonts w:ascii="Times New Roman" w:eastAsia="Times New Roman" w:hAnsi="Times New Roman"/>
                <w:color w:val="000000"/>
                <w:sz w:val="24"/>
                <w:szCs w:val="24"/>
                <w:lang w:eastAsia="ru-RU"/>
              </w:rPr>
              <w:t>428</w:t>
            </w:r>
          </w:p>
        </w:tc>
      </w:tr>
      <w:tr w:rsidR="0024176C" w:rsidRPr="00A81FC2" w:rsidTr="00485765">
        <w:tc>
          <w:tcPr>
            <w:tcW w:w="1627" w:type="dxa"/>
            <w:vMerge/>
            <w:vAlign w:val="center"/>
          </w:tcPr>
          <w:p w:rsidR="0024176C" w:rsidRPr="00A81FC2" w:rsidRDefault="0024176C" w:rsidP="00A030FE">
            <w:pPr>
              <w:spacing w:after="0" w:line="240" w:lineRule="auto"/>
              <w:ind w:right="23"/>
              <w:rPr>
                <w:rFonts w:ascii="Times New Roman" w:eastAsia="Times New Roman" w:hAnsi="Times New Roman"/>
                <w:color w:val="000000"/>
                <w:sz w:val="24"/>
                <w:szCs w:val="24"/>
                <w:lang w:val="kk-KZ" w:eastAsia="ru-RU"/>
              </w:rPr>
            </w:pPr>
          </w:p>
        </w:tc>
        <w:tc>
          <w:tcPr>
            <w:tcW w:w="1764" w:type="dxa"/>
          </w:tcPr>
          <w:p w:rsidR="0024176C" w:rsidRPr="00A81FC2" w:rsidRDefault="0024176C" w:rsidP="00A030FE">
            <w:pPr>
              <w:spacing w:after="0" w:line="240" w:lineRule="auto"/>
              <w:jc w:val="both"/>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val="kk-KZ" w:eastAsia="ru-RU"/>
              </w:rPr>
              <w:t>В</w:t>
            </w:r>
            <w:r w:rsidRPr="00A81FC2">
              <w:rPr>
                <w:rFonts w:ascii="Times New Roman" w:eastAsia="Times New Roman" w:hAnsi="Times New Roman"/>
                <w:color w:val="000000"/>
                <w:sz w:val="24"/>
                <w:szCs w:val="24"/>
                <w:lang w:val="en-US" w:eastAsia="ru-RU"/>
              </w:rPr>
              <w:t xml:space="preserve"> (n=29)</w:t>
            </w:r>
          </w:p>
        </w:tc>
        <w:tc>
          <w:tcPr>
            <w:tcW w:w="1280" w:type="dxa"/>
          </w:tcPr>
          <w:p w:rsidR="0024176C" w:rsidRPr="00A81FC2" w:rsidRDefault="0024176C" w:rsidP="00A030FE">
            <w:pPr>
              <w:spacing w:after="0" w:line="240" w:lineRule="auto"/>
              <w:ind w:right="23"/>
              <w:jc w:val="both"/>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val="kk-KZ" w:eastAsia="ru-RU"/>
              </w:rPr>
              <w:t>1</w:t>
            </w:r>
            <w:r w:rsidRPr="00A81FC2">
              <w:rPr>
                <w:rFonts w:ascii="Times New Roman" w:eastAsia="Times New Roman" w:hAnsi="Times New Roman"/>
                <w:color w:val="000000"/>
                <w:sz w:val="24"/>
                <w:szCs w:val="24"/>
                <w:lang w:val="en-US" w:eastAsia="ru-RU"/>
              </w:rPr>
              <w:t>4,</w:t>
            </w:r>
            <w:r w:rsidRPr="00A81FC2">
              <w:rPr>
                <w:rFonts w:ascii="Times New Roman" w:eastAsia="Times New Roman" w:hAnsi="Times New Roman"/>
                <w:color w:val="000000"/>
                <w:sz w:val="24"/>
                <w:szCs w:val="24"/>
                <w:lang w:eastAsia="ru-RU"/>
              </w:rPr>
              <w:t>9</w:t>
            </w:r>
            <w:r w:rsidRPr="00A81FC2">
              <w:rPr>
                <w:rFonts w:ascii="Times New Roman" w:eastAsia="Times New Roman" w:hAnsi="Times New Roman"/>
                <w:color w:val="000000"/>
                <w:sz w:val="24"/>
                <w:szCs w:val="24"/>
                <w:lang w:val="en-US" w:eastAsia="ru-RU"/>
              </w:rPr>
              <w:t>±</w:t>
            </w:r>
            <w:r w:rsidRPr="00A81FC2">
              <w:rPr>
                <w:rFonts w:ascii="Times New Roman" w:eastAsia="Times New Roman" w:hAnsi="Times New Roman"/>
                <w:color w:val="000000"/>
                <w:sz w:val="24"/>
                <w:szCs w:val="24"/>
                <w:lang w:eastAsia="ru-RU"/>
              </w:rPr>
              <w:t>19</w:t>
            </w:r>
            <w:r w:rsidRPr="00A81FC2">
              <w:rPr>
                <w:rFonts w:ascii="Times New Roman" w:eastAsia="Times New Roman" w:hAnsi="Times New Roman"/>
                <w:color w:val="000000"/>
                <w:sz w:val="24"/>
                <w:szCs w:val="24"/>
                <w:lang w:val="en-US" w:eastAsia="ru-RU"/>
              </w:rPr>
              <w:t>,</w:t>
            </w:r>
            <w:r w:rsidRPr="00A81FC2">
              <w:rPr>
                <w:rFonts w:ascii="Times New Roman" w:eastAsia="Times New Roman" w:hAnsi="Times New Roman"/>
                <w:color w:val="000000"/>
                <w:sz w:val="24"/>
                <w:szCs w:val="24"/>
                <w:lang w:eastAsia="ru-RU"/>
              </w:rPr>
              <w:t>3</w:t>
            </w:r>
          </w:p>
        </w:tc>
        <w:tc>
          <w:tcPr>
            <w:tcW w:w="1666" w:type="dxa"/>
            <w:gridSpan w:val="2"/>
            <w:vAlign w:val="center"/>
          </w:tcPr>
          <w:p w:rsidR="0024176C" w:rsidRPr="00131622" w:rsidRDefault="0024176C" w:rsidP="00A4668C">
            <w:pPr>
              <w:spacing w:after="0" w:line="240" w:lineRule="auto"/>
              <w:jc w:val="center"/>
              <w:rPr>
                <w:rFonts w:ascii="Times New Roman" w:eastAsia="Times New Roman" w:hAnsi="Times New Roman"/>
                <w:sz w:val="24"/>
                <w:szCs w:val="24"/>
                <w:lang w:val="en-US"/>
              </w:rPr>
            </w:pPr>
            <w:r w:rsidRPr="00131622">
              <w:rPr>
                <w:rFonts w:ascii="Times New Roman" w:eastAsia="Times New Roman" w:hAnsi="Times New Roman"/>
                <w:sz w:val="24"/>
                <w:szCs w:val="24"/>
                <w:lang w:val="en-US"/>
              </w:rPr>
              <w:t>9.13 – 22.69</w:t>
            </w:r>
          </w:p>
        </w:tc>
        <w:tc>
          <w:tcPr>
            <w:tcW w:w="1606" w:type="dxa"/>
            <w:gridSpan w:val="2"/>
            <w:vMerge/>
            <w:vAlign w:val="center"/>
          </w:tcPr>
          <w:p w:rsidR="0024176C" w:rsidRPr="00A81FC2" w:rsidRDefault="0024176C" w:rsidP="00A030FE">
            <w:pPr>
              <w:spacing w:after="0" w:line="240" w:lineRule="auto"/>
              <w:ind w:right="23"/>
              <w:jc w:val="center"/>
              <w:rPr>
                <w:rFonts w:ascii="Times New Roman" w:eastAsia="Times New Roman" w:hAnsi="Times New Roman"/>
                <w:color w:val="000000"/>
                <w:sz w:val="24"/>
                <w:szCs w:val="24"/>
                <w:lang w:val="kk-KZ" w:eastAsia="ru-RU"/>
              </w:rPr>
            </w:pPr>
          </w:p>
        </w:tc>
        <w:tc>
          <w:tcPr>
            <w:tcW w:w="1761" w:type="dxa"/>
            <w:vMerge/>
            <w:vAlign w:val="center"/>
          </w:tcPr>
          <w:p w:rsidR="0024176C" w:rsidRPr="00A81FC2" w:rsidRDefault="0024176C" w:rsidP="00A030FE">
            <w:pPr>
              <w:spacing w:after="0" w:line="240" w:lineRule="auto"/>
              <w:ind w:right="23"/>
              <w:jc w:val="center"/>
              <w:rPr>
                <w:rFonts w:ascii="Times New Roman" w:eastAsia="Times New Roman" w:hAnsi="Times New Roman"/>
                <w:color w:val="000000"/>
                <w:sz w:val="24"/>
                <w:szCs w:val="24"/>
                <w:lang w:val="kk-KZ" w:eastAsia="ru-RU"/>
              </w:rPr>
            </w:pPr>
          </w:p>
        </w:tc>
      </w:tr>
      <w:tr w:rsidR="0024176C" w:rsidRPr="00A81FC2" w:rsidTr="00485765">
        <w:tc>
          <w:tcPr>
            <w:tcW w:w="1627" w:type="dxa"/>
            <w:vMerge w:val="restart"/>
            <w:vAlign w:val="center"/>
          </w:tcPr>
          <w:p w:rsidR="0024176C" w:rsidRPr="00A81FC2" w:rsidRDefault="0024176C" w:rsidP="00A030FE">
            <w:pPr>
              <w:spacing w:after="0" w:line="240" w:lineRule="auto"/>
              <w:ind w:right="23"/>
              <w:rPr>
                <w:rFonts w:ascii="Times New Roman" w:eastAsia="Times New Roman" w:hAnsi="Times New Roman"/>
                <w:color w:val="000000"/>
                <w:sz w:val="24"/>
                <w:szCs w:val="24"/>
                <w:lang w:val="kk-KZ" w:eastAsia="ru-RU"/>
              </w:rPr>
            </w:pPr>
            <w:r w:rsidRPr="00A81FC2">
              <w:rPr>
                <w:rFonts w:ascii="Times New Roman" w:eastAsia="Times New Roman" w:hAnsi="Times New Roman"/>
                <w:color w:val="000000"/>
                <w:sz w:val="24"/>
                <w:szCs w:val="24"/>
                <w:lang w:val="kk-KZ" w:eastAsia="ru-RU"/>
              </w:rPr>
              <w:t>Кезең</w:t>
            </w:r>
          </w:p>
        </w:tc>
        <w:tc>
          <w:tcPr>
            <w:tcW w:w="1764" w:type="dxa"/>
          </w:tcPr>
          <w:p w:rsidR="0024176C" w:rsidRPr="00A81FC2" w:rsidRDefault="0024176C" w:rsidP="00A030FE">
            <w:pPr>
              <w:spacing w:after="0" w:line="240" w:lineRule="auto"/>
              <w:jc w:val="both"/>
              <w:rPr>
                <w:rFonts w:ascii="Times New Roman" w:eastAsia="Times New Roman" w:hAnsi="Times New Roman"/>
                <w:color w:val="000000"/>
                <w:sz w:val="24"/>
                <w:szCs w:val="24"/>
                <w:lang w:val="kk-KZ" w:eastAsia="ru-RU"/>
              </w:rPr>
            </w:pPr>
            <w:r w:rsidRPr="00A81FC2">
              <w:rPr>
                <w:rFonts w:ascii="Times New Roman" w:eastAsia="Times New Roman" w:hAnsi="Times New Roman"/>
                <w:color w:val="000000"/>
                <w:sz w:val="24"/>
                <w:szCs w:val="24"/>
                <w:lang w:val="kk-KZ" w:eastAsia="ru-RU"/>
              </w:rPr>
              <w:t>А (</w:t>
            </w:r>
            <w:r w:rsidRPr="00A81FC2">
              <w:rPr>
                <w:rFonts w:ascii="Times New Roman" w:eastAsia="Times New Roman" w:hAnsi="Times New Roman"/>
                <w:color w:val="000000"/>
                <w:sz w:val="24"/>
                <w:szCs w:val="24"/>
                <w:lang w:val="en-US" w:eastAsia="ru-RU"/>
              </w:rPr>
              <w:t>n=9</w:t>
            </w:r>
            <w:r w:rsidRPr="00A81FC2">
              <w:rPr>
                <w:rFonts w:ascii="Times New Roman" w:eastAsia="Times New Roman" w:hAnsi="Times New Roman"/>
                <w:color w:val="000000"/>
                <w:sz w:val="24"/>
                <w:szCs w:val="24"/>
                <w:lang w:val="kk-KZ" w:eastAsia="ru-RU"/>
              </w:rPr>
              <w:t>)</w:t>
            </w:r>
          </w:p>
        </w:tc>
        <w:tc>
          <w:tcPr>
            <w:tcW w:w="1280" w:type="dxa"/>
          </w:tcPr>
          <w:p w:rsidR="0024176C" w:rsidRPr="00A81FC2" w:rsidRDefault="0024176C" w:rsidP="00A030FE">
            <w:pPr>
              <w:spacing w:after="0" w:line="240" w:lineRule="auto"/>
              <w:ind w:right="23"/>
              <w:jc w:val="both"/>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val="kk-KZ" w:eastAsia="ru-RU"/>
              </w:rPr>
              <w:t>1</w:t>
            </w:r>
            <w:r w:rsidRPr="00A81FC2">
              <w:rPr>
                <w:rFonts w:ascii="Times New Roman" w:eastAsia="Times New Roman" w:hAnsi="Times New Roman"/>
                <w:color w:val="000000"/>
                <w:sz w:val="24"/>
                <w:szCs w:val="24"/>
                <w:lang w:val="en-US" w:eastAsia="ru-RU"/>
              </w:rPr>
              <w:t>7,</w:t>
            </w:r>
            <w:r w:rsidRPr="00A81FC2">
              <w:rPr>
                <w:rFonts w:ascii="Times New Roman" w:eastAsia="Times New Roman" w:hAnsi="Times New Roman"/>
                <w:color w:val="000000"/>
                <w:sz w:val="24"/>
                <w:szCs w:val="24"/>
                <w:lang w:eastAsia="ru-RU"/>
              </w:rPr>
              <w:t>8</w:t>
            </w:r>
            <w:r w:rsidRPr="00A81FC2">
              <w:rPr>
                <w:rFonts w:ascii="Times New Roman" w:eastAsia="Times New Roman" w:hAnsi="Times New Roman"/>
                <w:color w:val="000000"/>
                <w:sz w:val="24"/>
                <w:szCs w:val="24"/>
                <w:lang w:val="en-US" w:eastAsia="ru-RU"/>
              </w:rPr>
              <w:t>±</w:t>
            </w:r>
            <w:r w:rsidRPr="00A81FC2">
              <w:rPr>
                <w:rFonts w:ascii="Times New Roman" w:eastAsia="Times New Roman" w:hAnsi="Times New Roman"/>
                <w:color w:val="000000"/>
                <w:sz w:val="24"/>
                <w:szCs w:val="24"/>
                <w:lang w:eastAsia="ru-RU"/>
              </w:rPr>
              <w:t>2</w:t>
            </w:r>
            <w:r w:rsidRPr="00A81FC2">
              <w:rPr>
                <w:rFonts w:ascii="Times New Roman" w:eastAsia="Times New Roman" w:hAnsi="Times New Roman"/>
                <w:color w:val="000000"/>
                <w:sz w:val="24"/>
                <w:szCs w:val="24"/>
                <w:lang w:val="en-US" w:eastAsia="ru-RU"/>
              </w:rPr>
              <w:t>3,</w:t>
            </w:r>
            <w:r w:rsidRPr="00A81FC2">
              <w:rPr>
                <w:rFonts w:ascii="Times New Roman" w:eastAsia="Times New Roman" w:hAnsi="Times New Roman"/>
                <w:color w:val="000000"/>
                <w:sz w:val="24"/>
                <w:szCs w:val="24"/>
                <w:lang w:eastAsia="ru-RU"/>
              </w:rPr>
              <w:t>5</w:t>
            </w:r>
          </w:p>
        </w:tc>
        <w:tc>
          <w:tcPr>
            <w:tcW w:w="1666" w:type="dxa"/>
            <w:gridSpan w:val="2"/>
          </w:tcPr>
          <w:p w:rsidR="0024176C" w:rsidRPr="00131622" w:rsidRDefault="0024176C" w:rsidP="00A4668C">
            <w:pPr>
              <w:spacing w:after="0" w:line="240" w:lineRule="auto"/>
              <w:jc w:val="both"/>
              <w:rPr>
                <w:rFonts w:ascii="Times New Roman" w:eastAsia="Times New Roman" w:hAnsi="Times New Roman"/>
                <w:sz w:val="24"/>
                <w:szCs w:val="24"/>
                <w:lang w:eastAsia="ru-RU"/>
              </w:rPr>
            </w:pPr>
            <w:r w:rsidRPr="00131622">
              <w:rPr>
                <w:rFonts w:ascii="Times New Roman" w:eastAsia="Times New Roman" w:hAnsi="Times New Roman"/>
                <w:sz w:val="24"/>
                <w:szCs w:val="24"/>
                <w:lang w:val="kk-KZ" w:eastAsia="ru-RU"/>
              </w:rPr>
              <w:t>1</w:t>
            </w:r>
            <w:r w:rsidRPr="00131622">
              <w:rPr>
                <w:rFonts w:ascii="Times New Roman" w:eastAsia="Times New Roman" w:hAnsi="Times New Roman"/>
                <w:sz w:val="24"/>
                <w:szCs w:val="24"/>
                <w:lang w:val="en-US" w:eastAsia="ru-RU"/>
              </w:rPr>
              <w:t>7,</w:t>
            </w:r>
            <w:r w:rsidRPr="00131622">
              <w:rPr>
                <w:rFonts w:ascii="Times New Roman" w:eastAsia="Times New Roman" w:hAnsi="Times New Roman"/>
                <w:sz w:val="24"/>
                <w:szCs w:val="24"/>
                <w:lang w:eastAsia="ru-RU"/>
              </w:rPr>
              <w:t>8</w:t>
            </w:r>
            <w:r w:rsidRPr="00131622">
              <w:rPr>
                <w:rFonts w:ascii="Times New Roman" w:eastAsia="Times New Roman" w:hAnsi="Times New Roman"/>
                <w:sz w:val="24"/>
                <w:szCs w:val="24"/>
                <w:lang w:val="en-US" w:eastAsia="ru-RU"/>
              </w:rPr>
              <w:t>±</w:t>
            </w:r>
            <w:r w:rsidRPr="00131622">
              <w:rPr>
                <w:rFonts w:ascii="Times New Roman" w:eastAsia="Times New Roman" w:hAnsi="Times New Roman"/>
                <w:sz w:val="24"/>
                <w:szCs w:val="24"/>
                <w:lang w:eastAsia="ru-RU"/>
              </w:rPr>
              <w:t>2</w:t>
            </w:r>
            <w:r w:rsidRPr="00131622">
              <w:rPr>
                <w:rFonts w:ascii="Times New Roman" w:eastAsia="Times New Roman" w:hAnsi="Times New Roman"/>
                <w:sz w:val="24"/>
                <w:szCs w:val="24"/>
                <w:lang w:val="en-US" w:eastAsia="ru-RU"/>
              </w:rPr>
              <w:t>3,</w:t>
            </w:r>
            <w:r w:rsidRPr="00131622">
              <w:rPr>
                <w:rFonts w:ascii="Times New Roman" w:eastAsia="Times New Roman" w:hAnsi="Times New Roman"/>
                <w:sz w:val="24"/>
                <w:szCs w:val="24"/>
                <w:lang w:eastAsia="ru-RU"/>
              </w:rPr>
              <w:t>5</w:t>
            </w:r>
          </w:p>
        </w:tc>
        <w:tc>
          <w:tcPr>
            <w:tcW w:w="1606" w:type="dxa"/>
            <w:gridSpan w:val="2"/>
            <w:vMerge w:val="restart"/>
            <w:vAlign w:val="center"/>
          </w:tcPr>
          <w:p w:rsidR="0024176C" w:rsidRPr="00A81FC2" w:rsidRDefault="0024176C" w:rsidP="00A030FE">
            <w:pPr>
              <w:spacing w:after="0" w:line="240" w:lineRule="auto"/>
              <w:ind w:right="23"/>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val="en-US" w:eastAsia="ru-RU"/>
              </w:rPr>
              <w:t>0,</w:t>
            </w:r>
            <w:r w:rsidRPr="00A81FC2">
              <w:rPr>
                <w:rFonts w:ascii="Times New Roman" w:eastAsia="Times New Roman" w:hAnsi="Times New Roman"/>
                <w:color w:val="000000"/>
                <w:sz w:val="24"/>
                <w:szCs w:val="24"/>
                <w:lang w:eastAsia="ru-RU"/>
              </w:rPr>
              <w:t>771</w:t>
            </w:r>
          </w:p>
        </w:tc>
        <w:tc>
          <w:tcPr>
            <w:tcW w:w="1761" w:type="dxa"/>
            <w:vMerge w:val="restart"/>
            <w:vAlign w:val="center"/>
          </w:tcPr>
          <w:p w:rsidR="0024176C" w:rsidRPr="00A81FC2" w:rsidRDefault="0024176C" w:rsidP="00A030FE">
            <w:pPr>
              <w:spacing w:after="0" w:line="240" w:lineRule="auto"/>
              <w:ind w:right="23"/>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val="en-US" w:eastAsia="ru-RU"/>
              </w:rPr>
              <w:t>p=0,4</w:t>
            </w:r>
            <w:r w:rsidRPr="00A81FC2">
              <w:rPr>
                <w:rFonts w:ascii="Times New Roman" w:eastAsia="Times New Roman" w:hAnsi="Times New Roman"/>
                <w:color w:val="000000"/>
                <w:sz w:val="24"/>
                <w:szCs w:val="24"/>
                <w:lang w:eastAsia="ru-RU"/>
              </w:rPr>
              <w:t>45</w:t>
            </w:r>
          </w:p>
        </w:tc>
      </w:tr>
      <w:tr w:rsidR="0024176C" w:rsidRPr="00A81FC2" w:rsidTr="00485765">
        <w:tc>
          <w:tcPr>
            <w:tcW w:w="1627" w:type="dxa"/>
            <w:vMerge/>
          </w:tcPr>
          <w:p w:rsidR="0024176C" w:rsidRPr="00A81FC2" w:rsidRDefault="0024176C" w:rsidP="00A030FE">
            <w:pPr>
              <w:spacing w:after="0" w:line="240" w:lineRule="auto"/>
              <w:ind w:right="23"/>
              <w:jc w:val="both"/>
              <w:rPr>
                <w:rFonts w:ascii="Times New Roman" w:eastAsia="Times New Roman" w:hAnsi="Times New Roman"/>
                <w:color w:val="000000"/>
                <w:sz w:val="24"/>
                <w:szCs w:val="24"/>
                <w:lang w:val="kk-KZ" w:eastAsia="ru-RU"/>
              </w:rPr>
            </w:pPr>
          </w:p>
        </w:tc>
        <w:tc>
          <w:tcPr>
            <w:tcW w:w="1764" w:type="dxa"/>
          </w:tcPr>
          <w:p w:rsidR="0024176C" w:rsidRPr="00A81FC2" w:rsidRDefault="0024176C" w:rsidP="00A030FE">
            <w:pPr>
              <w:spacing w:after="0" w:line="240" w:lineRule="auto"/>
              <w:jc w:val="both"/>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val="kk-KZ" w:eastAsia="ru-RU"/>
              </w:rPr>
              <w:t>В</w:t>
            </w:r>
            <w:r w:rsidRPr="00A81FC2">
              <w:rPr>
                <w:rFonts w:ascii="Times New Roman" w:eastAsia="Times New Roman" w:hAnsi="Times New Roman"/>
                <w:color w:val="000000"/>
                <w:sz w:val="24"/>
                <w:szCs w:val="24"/>
                <w:lang w:val="en-US" w:eastAsia="ru-RU"/>
              </w:rPr>
              <w:t xml:space="preserve"> (n=29)</w:t>
            </w:r>
          </w:p>
        </w:tc>
        <w:tc>
          <w:tcPr>
            <w:tcW w:w="1280" w:type="dxa"/>
          </w:tcPr>
          <w:p w:rsidR="0024176C" w:rsidRPr="00A81FC2" w:rsidRDefault="0024176C" w:rsidP="00A030FE">
            <w:pPr>
              <w:spacing w:after="0" w:line="240" w:lineRule="auto"/>
              <w:ind w:right="23"/>
              <w:jc w:val="both"/>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val="kk-KZ" w:eastAsia="ru-RU"/>
              </w:rPr>
              <w:t>12</w:t>
            </w:r>
            <w:r w:rsidRPr="00A81FC2">
              <w:rPr>
                <w:rFonts w:ascii="Times New Roman" w:eastAsia="Times New Roman" w:hAnsi="Times New Roman"/>
                <w:color w:val="000000"/>
                <w:sz w:val="24"/>
                <w:szCs w:val="24"/>
                <w:lang w:val="en-US" w:eastAsia="ru-RU"/>
              </w:rPr>
              <w:t>,</w:t>
            </w:r>
            <w:r w:rsidRPr="00A81FC2">
              <w:rPr>
                <w:rFonts w:ascii="Times New Roman" w:eastAsia="Times New Roman" w:hAnsi="Times New Roman"/>
                <w:color w:val="000000"/>
                <w:sz w:val="24"/>
                <w:szCs w:val="24"/>
                <w:lang w:eastAsia="ru-RU"/>
              </w:rPr>
              <w:t>5</w:t>
            </w:r>
            <w:r w:rsidRPr="00A81FC2">
              <w:rPr>
                <w:rFonts w:ascii="Times New Roman" w:eastAsia="Times New Roman" w:hAnsi="Times New Roman"/>
                <w:color w:val="000000"/>
                <w:sz w:val="24"/>
                <w:szCs w:val="24"/>
                <w:lang w:val="en-US" w:eastAsia="ru-RU"/>
              </w:rPr>
              <w:t>±</w:t>
            </w:r>
            <w:r w:rsidRPr="00A81FC2">
              <w:rPr>
                <w:rFonts w:ascii="Times New Roman" w:eastAsia="Times New Roman" w:hAnsi="Times New Roman"/>
                <w:color w:val="000000"/>
                <w:sz w:val="24"/>
                <w:szCs w:val="24"/>
                <w:lang w:eastAsia="ru-RU"/>
              </w:rPr>
              <w:t>15,9</w:t>
            </w:r>
          </w:p>
        </w:tc>
        <w:tc>
          <w:tcPr>
            <w:tcW w:w="1666" w:type="dxa"/>
            <w:gridSpan w:val="2"/>
          </w:tcPr>
          <w:p w:rsidR="0024176C" w:rsidRPr="00131622" w:rsidRDefault="0024176C" w:rsidP="00A4668C">
            <w:pPr>
              <w:spacing w:after="0" w:line="240" w:lineRule="auto"/>
              <w:jc w:val="both"/>
              <w:rPr>
                <w:rFonts w:ascii="Times New Roman" w:eastAsia="Times New Roman" w:hAnsi="Times New Roman"/>
                <w:sz w:val="24"/>
                <w:szCs w:val="24"/>
                <w:lang w:eastAsia="ru-RU"/>
              </w:rPr>
            </w:pPr>
            <w:r w:rsidRPr="00131622">
              <w:rPr>
                <w:rFonts w:ascii="Times New Roman" w:eastAsia="Times New Roman" w:hAnsi="Times New Roman"/>
                <w:sz w:val="24"/>
                <w:szCs w:val="24"/>
                <w:lang w:val="kk-KZ" w:eastAsia="ru-RU"/>
              </w:rPr>
              <w:t>12</w:t>
            </w:r>
            <w:r w:rsidRPr="00131622">
              <w:rPr>
                <w:rFonts w:ascii="Times New Roman" w:eastAsia="Times New Roman" w:hAnsi="Times New Roman"/>
                <w:sz w:val="24"/>
                <w:szCs w:val="24"/>
                <w:lang w:val="en-US" w:eastAsia="ru-RU"/>
              </w:rPr>
              <w:t>,</w:t>
            </w:r>
            <w:r w:rsidRPr="00131622">
              <w:rPr>
                <w:rFonts w:ascii="Times New Roman" w:eastAsia="Times New Roman" w:hAnsi="Times New Roman"/>
                <w:sz w:val="24"/>
                <w:szCs w:val="24"/>
                <w:lang w:eastAsia="ru-RU"/>
              </w:rPr>
              <w:t>5</w:t>
            </w:r>
            <w:r w:rsidRPr="00131622">
              <w:rPr>
                <w:rFonts w:ascii="Times New Roman" w:eastAsia="Times New Roman" w:hAnsi="Times New Roman"/>
                <w:sz w:val="24"/>
                <w:szCs w:val="24"/>
                <w:lang w:val="en-US" w:eastAsia="ru-RU"/>
              </w:rPr>
              <w:t>±</w:t>
            </w:r>
            <w:r w:rsidRPr="00131622">
              <w:rPr>
                <w:rFonts w:ascii="Times New Roman" w:eastAsia="Times New Roman" w:hAnsi="Times New Roman"/>
                <w:sz w:val="24"/>
                <w:szCs w:val="24"/>
                <w:lang w:eastAsia="ru-RU"/>
              </w:rPr>
              <w:t>15,9</w:t>
            </w:r>
          </w:p>
        </w:tc>
        <w:tc>
          <w:tcPr>
            <w:tcW w:w="1606" w:type="dxa"/>
            <w:gridSpan w:val="2"/>
            <w:vMerge/>
          </w:tcPr>
          <w:p w:rsidR="0024176C" w:rsidRPr="00A81FC2" w:rsidRDefault="0024176C" w:rsidP="00A030FE">
            <w:pPr>
              <w:spacing w:after="0" w:line="240" w:lineRule="auto"/>
              <w:ind w:right="23"/>
              <w:jc w:val="both"/>
              <w:rPr>
                <w:rFonts w:ascii="Times New Roman" w:eastAsia="Times New Roman" w:hAnsi="Times New Roman"/>
                <w:color w:val="000000"/>
                <w:sz w:val="24"/>
                <w:szCs w:val="24"/>
                <w:lang w:val="kk-KZ" w:eastAsia="ru-RU"/>
              </w:rPr>
            </w:pPr>
          </w:p>
        </w:tc>
        <w:tc>
          <w:tcPr>
            <w:tcW w:w="1761" w:type="dxa"/>
            <w:vMerge/>
          </w:tcPr>
          <w:p w:rsidR="0024176C" w:rsidRPr="00A81FC2" w:rsidRDefault="0024176C" w:rsidP="00A030FE">
            <w:pPr>
              <w:spacing w:after="0" w:line="240" w:lineRule="auto"/>
              <w:ind w:right="23"/>
              <w:jc w:val="both"/>
              <w:rPr>
                <w:rFonts w:ascii="Times New Roman" w:eastAsia="Times New Roman" w:hAnsi="Times New Roman"/>
                <w:color w:val="000000"/>
                <w:sz w:val="24"/>
                <w:szCs w:val="24"/>
                <w:lang w:val="kk-KZ" w:eastAsia="ru-RU"/>
              </w:rPr>
            </w:pPr>
          </w:p>
        </w:tc>
      </w:tr>
    </w:tbl>
    <w:p w:rsidR="006A53B7" w:rsidRDefault="006A53B7" w:rsidP="00A030FE">
      <w:pPr>
        <w:spacing w:after="0" w:line="240" w:lineRule="auto"/>
        <w:ind w:firstLine="709"/>
        <w:jc w:val="both"/>
        <w:rPr>
          <w:rFonts w:ascii="Times New Roman" w:eastAsia="Times New Roman" w:hAnsi="Times New Roman"/>
          <w:color w:val="000000"/>
          <w:sz w:val="28"/>
          <w:szCs w:val="28"/>
          <w:lang w:val="kk-KZ" w:eastAsia="zh-CN"/>
        </w:rPr>
      </w:pPr>
    </w:p>
    <w:p w:rsidR="00A030FE" w:rsidRPr="000E0D35" w:rsidRDefault="00A030FE" w:rsidP="00A030FE">
      <w:pPr>
        <w:spacing w:after="0" w:line="240" w:lineRule="auto"/>
        <w:ind w:firstLine="709"/>
        <w:jc w:val="both"/>
        <w:rPr>
          <w:rFonts w:ascii="Times New Roman" w:eastAsia="Times New Roman" w:hAnsi="Times New Roman"/>
          <w:color w:val="000000"/>
          <w:sz w:val="28"/>
          <w:szCs w:val="28"/>
          <w:lang w:val="kk-KZ" w:eastAsia="zh-CN"/>
        </w:rPr>
      </w:pPr>
      <w:r w:rsidRPr="006A53B7">
        <w:rPr>
          <w:rFonts w:ascii="Times New Roman" w:eastAsia="Times New Roman" w:hAnsi="Times New Roman"/>
          <w:color w:val="000000"/>
          <w:sz w:val="28"/>
          <w:szCs w:val="28"/>
          <w:lang w:val="kk-KZ" w:eastAsia="zh-CN"/>
        </w:rPr>
        <w:t xml:space="preserve">RECIST критерийіне сәйкес </w:t>
      </w:r>
      <w:r w:rsidRPr="00A81FC2">
        <w:rPr>
          <w:rFonts w:ascii="Times New Roman" w:eastAsia="Times New Roman" w:hAnsi="Times New Roman"/>
          <w:color w:val="000000"/>
          <w:sz w:val="28"/>
          <w:szCs w:val="28"/>
          <w:lang w:val="kk-KZ" w:eastAsia="zh-CN"/>
        </w:rPr>
        <w:t>БТ</w:t>
      </w:r>
      <w:r w:rsidRPr="006A53B7">
        <w:rPr>
          <w:rFonts w:ascii="Times New Roman" w:eastAsia="Times New Roman" w:hAnsi="Times New Roman"/>
          <w:color w:val="000000"/>
          <w:sz w:val="28"/>
          <w:szCs w:val="28"/>
          <w:lang w:val="kk-KZ" w:eastAsia="zh-CN"/>
        </w:rPr>
        <w:t xml:space="preserve"> 2 (5,3%) пациенттер</w:t>
      </w:r>
      <w:r w:rsidRPr="00A81FC2">
        <w:rPr>
          <w:rFonts w:ascii="Times New Roman" w:eastAsia="Times New Roman" w:hAnsi="Times New Roman"/>
          <w:color w:val="000000"/>
          <w:sz w:val="28"/>
          <w:szCs w:val="28"/>
          <w:lang w:val="kk-KZ" w:eastAsia="zh-CN"/>
        </w:rPr>
        <w:t xml:space="preserve">де </w:t>
      </w:r>
      <w:r w:rsidRPr="006A53B7">
        <w:rPr>
          <w:rFonts w:ascii="Times New Roman" w:eastAsia="Times New Roman" w:hAnsi="Times New Roman"/>
          <w:color w:val="000000"/>
          <w:sz w:val="28"/>
          <w:szCs w:val="28"/>
          <w:lang w:val="kk-KZ" w:eastAsia="zh-CN"/>
        </w:rPr>
        <w:t xml:space="preserve">толық әсер етті, 21 (55%) – ішінара жауап, 5 (13,16%) тұрақтанды, 10 (26,58%) пациенттерде аурудың өршуі байқалды (18-кесте). </w:t>
      </w:r>
      <w:r w:rsidRPr="000E0D35">
        <w:rPr>
          <w:rFonts w:ascii="Times New Roman" w:eastAsia="Times New Roman" w:hAnsi="Times New Roman"/>
          <w:color w:val="000000"/>
          <w:sz w:val="28"/>
          <w:szCs w:val="28"/>
          <w:lang w:val="kk-KZ" w:eastAsia="zh-CN"/>
        </w:rPr>
        <w:t>А және В кіші топтары арасында тері метастаздарын емдеудің тікелей тиімділігін бағалау 19-кестеде келтірілген. А және В кіші топтары арасында емдік әсерде сенімді айырмашылықтар табылған жоқ (p=0,101) (19-кесте).</w:t>
      </w:r>
    </w:p>
    <w:p w:rsidR="00A030FE" w:rsidRDefault="00A030FE" w:rsidP="00A030FE">
      <w:pPr>
        <w:spacing w:after="0" w:line="240" w:lineRule="auto"/>
        <w:jc w:val="both"/>
        <w:rPr>
          <w:rFonts w:ascii="Times New Roman" w:eastAsia="Times New Roman" w:hAnsi="Times New Roman"/>
          <w:color w:val="000000"/>
          <w:sz w:val="28"/>
          <w:szCs w:val="28"/>
          <w:lang w:val="kk-KZ" w:eastAsia="zh-CN"/>
        </w:rPr>
      </w:pPr>
    </w:p>
    <w:p w:rsidR="00A10F11" w:rsidRPr="00A030FE" w:rsidRDefault="00A030FE" w:rsidP="00A030FE">
      <w:pPr>
        <w:spacing w:after="0" w:line="240" w:lineRule="auto"/>
        <w:jc w:val="both"/>
        <w:rPr>
          <w:rFonts w:ascii="Times New Roman" w:eastAsia="Times New Roman" w:hAnsi="Times New Roman"/>
          <w:color w:val="000000"/>
          <w:sz w:val="28"/>
          <w:szCs w:val="28"/>
          <w:lang w:val="kk-KZ" w:eastAsia="zh-CN"/>
        </w:rPr>
      </w:pPr>
      <w:r w:rsidRPr="00A81FC2">
        <w:rPr>
          <w:rFonts w:ascii="Times New Roman" w:eastAsia="Times New Roman" w:hAnsi="Times New Roman"/>
          <w:color w:val="000000"/>
          <w:sz w:val="28"/>
          <w:szCs w:val="28"/>
          <w:lang w:val="kk-KZ" w:eastAsia="zh-CN"/>
        </w:rPr>
        <w:t>Кесте</w:t>
      </w:r>
      <w:r>
        <w:rPr>
          <w:rFonts w:ascii="Times New Roman" w:eastAsia="Times New Roman" w:hAnsi="Times New Roman"/>
          <w:color w:val="000000"/>
          <w:sz w:val="28"/>
          <w:szCs w:val="28"/>
          <w:lang w:val="kk-KZ" w:eastAsia="zh-CN"/>
        </w:rPr>
        <w:t xml:space="preserve"> 18 – </w:t>
      </w:r>
      <w:r w:rsidR="00126B05" w:rsidRPr="00A030FE">
        <w:rPr>
          <w:rFonts w:ascii="Times New Roman" w:eastAsia="Times New Roman" w:hAnsi="Times New Roman"/>
          <w:color w:val="000000"/>
          <w:sz w:val="28"/>
          <w:szCs w:val="28"/>
          <w:lang w:val="kk-KZ" w:eastAsia="zh-CN"/>
        </w:rPr>
        <w:t xml:space="preserve">Бақылау тобындағы сүт безі </w:t>
      </w:r>
      <w:r w:rsidR="00126B05" w:rsidRPr="00A81FC2">
        <w:rPr>
          <w:rFonts w:ascii="Times New Roman" w:eastAsia="Times New Roman" w:hAnsi="Times New Roman"/>
          <w:color w:val="000000"/>
          <w:sz w:val="28"/>
          <w:szCs w:val="28"/>
          <w:lang w:val="kk-KZ" w:eastAsia="zh-CN"/>
        </w:rPr>
        <w:t xml:space="preserve">қатерлі ісігінің </w:t>
      </w:r>
      <w:r w:rsidR="00126B05" w:rsidRPr="00A030FE">
        <w:rPr>
          <w:rFonts w:ascii="Times New Roman" w:eastAsia="Times New Roman" w:hAnsi="Times New Roman"/>
          <w:color w:val="000000"/>
          <w:sz w:val="28"/>
          <w:szCs w:val="28"/>
          <w:lang w:val="kk-KZ" w:eastAsia="zh-CN"/>
        </w:rPr>
        <w:t>тері метастаздарын емдеудің тікелей тиімділігін бағалау нәтижелері (n=38)</w:t>
      </w:r>
    </w:p>
    <w:p w:rsidR="00A10F11" w:rsidRPr="00A030FE" w:rsidRDefault="00A10F11" w:rsidP="00336A69">
      <w:pPr>
        <w:spacing w:after="0" w:line="240" w:lineRule="auto"/>
        <w:ind w:firstLine="709"/>
        <w:rPr>
          <w:rFonts w:ascii="Times New Roman" w:eastAsia="Times New Roman" w:hAnsi="Times New Roman"/>
          <w:color w:val="000000"/>
          <w:sz w:val="16"/>
          <w:szCs w:val="16"/>
          <w:lang w:val="kk-KZ" w:eastAsia="zh-CN"/>
        </w:rPr>
      </w:pPr>
    </w:p>
    <w:tbl>
      <w:tblPr>
        <w:tblStyle w:val="TableGrid12"/>
        <w:tblW w:w="0" w:type="auto"/>
        <w:jc w:val="center"/>
        <w:tblLook w:val="04A0" w:firstRow="1" w:lastRow="0" w:firstColumn="1" w:lastColumn="0" w:noHBand="0" w:noVBand="1"/>
      </w:tblPr>
      <w:tblGrid>
        <w:gridCol w:w="4251"/>
        <w:gridCol w:w="2694"/>
        <w:gridCol w:w="2613"/>
      </w:tblGrid>
      <w:tr w:rsidR="00A10F11" w:rsidRPr="00A81FC2" w:rsidTr="00A030FE">
        <w:trPr>
          <w:jc w:val="center"/>
        </w:trPr>
        <w:tc>
          <w:tcPr>
            <w:tcW w:w="4251" w:type="dxa"/>
            <w:vMerge w:val="restart"/>
            <w:vAlign w:val="center"/>
          </w:tcPr>
          <w:p w:rsidR="00A10F11" w:rsidRPr="00A030FE" w:rsidRDefault="00126B05" w:rsidP="00A030FE">
            <w:pPr>
              <w:spacing w:after="0" w:line="240" w:lineRule="auto"/>
              <w:jc w:val="center"/>
              <w:rPr>
                <w:rFonts w:ascii="Times New Roman" w:eastAsia="Times New Roman" w:hAnsi="Times New Roman"/>
                <w:bCs/>
                <w:color w:val="000000"/>
                <w:sz w:val="24"/>
                <w:szCs w:val="24"/>
                <w:lang w:val="kk-KZ" w:eastAsia="ru-RU"/>
              </w:rPr>
            </w:pPr>
            <w:r w:rsidRPr="00A030FE">
              <w:rPr>
                <w:rFonts w:ascii="Times New Roman" w:eastAsia="Times New Roman" w:hAnsi="Times New Roman"/>
                <w:bCs/>
                <w:color w:val="000000"/>
                <w:sz w:val="24"/>
                <w:szCs w:val="24"/>
                <w:lang w:val="kk-KZ" w:eastAsia="ru-RU"/>
              </w:rPr>
              <w:t>Жергілікті ем әсері</w:t>
            </w:r>
          </w:p>
        </w:tc>
        <w:tc>
          <w:tcPr>
            <w:tcW w:w="5307" w:type="dxa"/>
            <w:gridSpan w:val="2"/>
            <w:vAlign w:val="center"/>
          </w:tcPr>
          <w:p w:rsidR="00A10F11" w:rsidRPr="00A030FE" w:rsidRDefault="00126B05" w:rsidP="00A030FE">
            <w:pPr>
              <w:spacing w:after="0" w:line="240" w:lineRule="auto"/>
              <w:jc w:val="center"/>
              <w:rPr>
                <w:rFonts w:ascii="Times New Roman" w:eastAsia="Times New Roman" w:hAnsi="Times New Roman"/>
                <w:bCs/>
                <w:color w:val="000000"/>
                <w:sz w:val="24"/>
                <w:szCs w:val="24"/>
                <w:lang w:val="kk-KZ" w:eastAsia="ru-RU"/>
              </w:rPr>
            </w:pPr>
            <w:r w:rsidRPr="00A030FE">
              <w:rPr>
                <w:rFonts w:ascii="Times New Roman" w:eastAsia="Times New Roman" w:hAnsi="Times New Roman"/>
                <w:bCs/>
                <w:color w:val="000000"/>
                <w:sz w:val="24"/>
                <w:szCs w:val="24"/>
                <w:lang w:val="kk-KZ" w:eastAsia="ru-RU"/>
              </w:rPr>
              <w:t>Науқастар саны</w:t>
            </w:r>
          </w:p>
        </w:tc>
      </w:tr>
      <w:tr w:rsidR="00A10F11" w:rsidRPr="00A81FC2" w:rsidTr="00A030FE">
        <w:trPr>
          <w:jc w:val="center"/>
        </w:trPr>
        <w:tc>
          <w:tcPr>
            <w:tcW w:w="4251" w:type="dxa"/>
            <w:vMerge/>
            <w:vAlign w:val="center"/>
          </w:tcPr>
          <w:p w:rsidR="00A10F11" w:rsidRPr="00A030FE" w:rsidRDefault="00A10F11" w:rsidP="00A030FE">
            <w:pPr>
              <w:spacing w:after="0" w:line="240" w:lineRule="auto"/>
              <w:jc w:val="center"/>
              <w:rPr>
                <w:rFonts w:ascii="Times New Roman" w:eastAsia="Times New Roman" w:hAnsi="Times New Roman"/>
                <w:bCs/>
                <w:color w:val="000000"/>
                <w:sz w:val="24"/>
                <w:szCs w:val="24"/>
                <w:lang w:eastAsia="ru-RU"/>
              </w:rPr>
            </w:pPr>
          </w:p>
        </w:tc>
        <w:tc>
          <w:tcPr>
            <w:tcW w:w="2694" w:type="dxa"/>
            <w:vAlign w:val="center"/>
          </w:tcPr>
          <w:p w:rsidR="00A10F11" w:rsidRPr="00A030FE" w:rsidRDefault="00A10F11" w:rsidP="00A030FE">
            <w:pPr>
              <w:spacing w:after="0" w:line="240" w:lineRule="auto"/>
              <w:jc w:val="center"/>
              <w:rPr>
                <w:rFonts w:ascii="Times New Roman" w:eastAsia="Times New Roman" w:hAnsi="Times New Roman"/>
                <w:bCs/>
                <w:color w:val="000000"/>
                <w:sz w:val="24"/>
                <w:szCs w:val="24"/>
                <w:lang w:val="en-US" w:eastAsia="ru-RU"/>
              </w:rPr>
            </w:pPr>
            <w:r w:rsidRPr="00A030FE">
              <w:rPr>
                <w:rFonts w:ascii="Times New Roman" w:eastAsia="Times New Roman" w:hAnsi="Times New Roman"/>
                <w:bCs/>
                <w:color w:val="000000"/>
                <w:sz w:val="24"/>
                <w:szCs w:val="24"/>
                <w:lang w:val="en-US" w:eastAsia="ru-RU"/>
              </w:rPr>
              <w:t>n</w:t>
            </w:r>
          </w:p>
        </w:tc>
        <w:tc>
          <w:tcPr>
            <w:tcW w:w="2613" w:type="dxa"/>
            <w:vAlign w:val="center"/>
          </w:tcPr>
          <w:p w:rsidR="00A10F11" w:rsidRPr="00A030FE" w:rsidRDefault="00A10F11" w:rsidP="00A030FE">
            <w:pPr>
              <w:spacing w:after="0" w:line="240" w:lineRule="auto"/>
              <w:jc w:val="center"/>
              <w:rPr>
                <w:rFonts w:ascii="Times New Roman" w:eastAsia="Times New Roman" w:hAnsi="Times New Roman"/>
                <w:bCs/>
                <w:color w:val="000000"/>
                <w:sz w:val="24"/>
                <w:szCs w:val="24"/>
                <w:lang w:eastAsia="ru-RU"/>
              </w:rPr>
            </w:pPr>
            <w:r w:rsidRPr="00A030FE">
              <w:rPr>
                <w:rFonts w:ascii="Times New Roman" w:eastAsia="Times New Roman" w:hAnsi="Times New Roman"/>
                <w:bCs/>
                <w:color w:val="000000"/>
                <w:sz w:val="24"/>
                <w:szCs w:val="24"/>
                <w:lang w:eastAsia="ru-RU"/>
              </w:rPr>
              <w:t>%</w:t>
            </w:r>
          </w:p>
        </w:tc>
      </w:tr>
      <w:tr w:rsidR="00126B05" w:rsidRPr="00A81FC2" w:rsidTr="00A030FE">
        <w:trPr>
          <w:jc w:val="center"/>
        </w:trPr>
        <w:tc>
          <w:tcPr>
            <w:tcW w:w="4251" w:type="dxa"/>
            <w:shd w:val="clear" w:color="auto" w:fill="auto"/>
          </w:tcPr>
          <w:p w:rsidR="00126B05" w:rsidRPr="00A81FC2" w:rsidRDefault="00126B05" w:rsidP="00A030FE">
            <w:pPr>
              <w:spacing w:after="0" w:line="240" w:lineRule="auto"/>
              <w:rPr>
                <w:rFonts w:ascii="Times New Roman" w:hAnsi="Times New Roman"/>
                <w:color w:val="000000"/>
                <w:sz w:val="24"/>
                <w:szCs w:val="24"/>
                <w:lang w:val="kk-KZ"/>
              </w:rPr>
            </w:pPr>
            <w:r w:rsidRPr="00A81FC2">
              <w:rPr>
                <w:rFonts w:ascii="Times New Roman" w:hAnsi="Times New Roman"/>
                <w:color w:val="000000"/>
                <w:sz w:val="24"/>
                <w:szCs w:val="24"/>
                <w:lang w:val="kk-KZ"/>
              </w:rPr>
              <w:t>Толық әсер</w:t>
            </w:r>
          </w:p>
        </w:tc>
        <w:tc>
          <w:tcPr>
            <w:tcW w:w="2694" w:type="dxa"/>
          </w:tcPr>
          <w:p w:rsidR="00126B05" w:rsidRPr="00A81FC2" w:rsidRDefault="00126B05" w:rsidP="00A030FE">
            <w:pPr>
              <w:spacing w:after="0" w:line="240" w:lineRule="auto"/>
              <w:jc w:val="center"/>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val="en-US" w:eastAsia="ru-RU"/>
              </w:rPr>
              <w:t>2</w:t>
            </w:r>
          </w:p>
        </w:tc>
        <w:tc>
          <w:tcPr>
            <w:tcW w:w="2613" w:type="dxa"/>
          </w:tcPr>
          <w:p w:rsidR="00126B05" w:rsidRPr="00A81FC2" w:rsidRDefault="00126B05" w:rsidP="00A030FE">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val="en-US" w:eastAsia="ru-RU"/>
              </w:rPr>
              <w:t>5</w:t>
            </w:r>
            <w:r w:rsidRPr="00A81FC2">
              <w:rPr>
                <w:rFonts w:ascii="Times New Roman" w:eastAsia="Times New Roman" w:hAnsi="Times New Roman"/>
                <w:color w:val="000000"/>
                <w:sz w:val="24"/>
                <w:szCs w:val="24"/>
                <w:lang w:eastAsia="ru-RU"/>
              </w:rPr>
              <w:t>,26</w:t>
            </w:r>
          </w:p>
        </w:tc>
      </w:tr>
      <w:tr w:rsidR="00126B05" w:rsidRPr="00A81FC2" w:rsidTr="00A030FE">
        <w:trPr>
          <w:trHeight w:val="56"/>
          <w:jc w:val="center"/>
        </w:trPr>
        <w:tc>
          <w:tcPr>
            <w:tcW w:w="4251" w:type="dxa"/>
            <w:shd w:val="clear" w:color="auto" w:fill="auto"/>
          </w:tcPr>
          <w:p w:rsidR="00126B05" w:rsidRPr="00A81FC2" w:rsidRDefault="00126B05" w:rsidP="00A030FE">
            <w:pPr>
              <w:spacing w:after="0" w:line="240" w:lineRule="auto"/>
              <w:rPr>
                <w:rFonts w:ascii="Times New Roman" w:hAnsi="Times New Roman"/>
                <w:color w:val="000000"/>
                <w:sz w:val="24"/>
                <w:szCs w:val="24"/>
                <w:lang w:val="kk-KZ"/>
              </w:rPr>
            </w:pPr>
            <w:r w:rsidRPr="00A81FC2">
              <w:rPr>
                <w:rFonts w:ascii="Times New Roman" w:hAnsi="Times New Roman"/>
                <w:color w:val="000000"/>
                <w:sz w:val="24"/>
                <w:szCs w:val="24"/>
                <w:lang w:val="kk-KZ"/>
              </w:rPr>
              <w:t>Ішінана әсер</w:t>
            </w:r>
          </w:p>
        </w:tc>
        <w:tc>
          <w:tcPr>
            <w:tcW w:w="2694" w:type="dxa"/>
          </w:tcPr>
          <w:p w:rsidR="00126B05" w:rsidRPr="00A81FC2" w:rsidRDefault="00126B05" w:rsidP="00A030FE">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21</w:t>
            </w:r>
          </w:p>
        </w:tc>
        <w:tc>
          <w:tcPr>
            <w:tcW w:w="2613" w:type="dxa"/>
          </w:tcPr>
          <w:p w:rsidR="00126B05" w:rsidRPr="00A81FC2" w:rsidRDefault="00126B05" w:rsidP="00A030FE">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55</w:t>
            </w:r>
          </w:p>
        </w:tc>
      </w:tr>
      <w:tr w:rsidR="00126B05" w:rsidRPr="00A81FC2" w:rsidTr="00A030FE">
        <w:trPr>
          <w:jc w:val="center"/>
        </w:trPr>
        <w:tc>
          <w:tcPr>
            <w:tcW w:w="4251" w:type="dxa"/>
            <w:shd w:val="clear" w:color="auto" w:fill="auto"/>
          </w:tcPr>
          <w:p w:rsidR="00126B05" w:rsidRPr="00A81FC2" w:rsidRDefault="00126B05" w:rsidP="00A030FE">
            <w:pPr>
              <w:spacing w:after="0" w:line="240" w:lineRule="auto"/>
              <w:rPr>
                <w:rFonts w:ascii="Times New Roman" w:hAnsi="Times New Roman"/>
                <w:color w:val="000000"/>
                <w:sz w:val="24"/>
                <w:szCs w:val="24"/>
                <w:lang w:val="kk-KZ"/>
              </w:rPr>
            </w:pPr>
            <w:r w:rsidRPr="00A81FC2">
              <w:rPr>
                <w:rFonts w:ascii="Times New Roman" w:hAnsi="Times New Roman"/>
                <w:color w:val="000000"/>
                <w:sz w:val="24"/>
                <w:szCs w:val="24"/>
                <w:lang w:val="kk-KZ"/>
              </w:rPr>
              <w:t>Аурудың тұрақтануы</w:t>
            </w:r>
          </w:p>
        </w:tc>
        <w:tc>
          <w:tcPr>
            <w:tcW w:w="2694" w:type="dxa"/>
          </w:tcPr>
          <w:p w:rsidR="00126B05" w:rsidRPr="00A81FC2" w:rsidRDefault="00126B05" w:rsidP="00A030FE">
            <w:pPr>
              <w:spacing w:after="0" w:line="240" w:lineRule="auto"/>
              <w:jc w:val="center"/>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val="en-US" w:eastAsia="ru-RU"/>
              </w:rPr>
              <w:t>5</w:t>
            </w:r>
          </w:p>
        </w:tc>
        <w:tc>
          <w:tcPr>
            <w:tcW w:w="2613" w:type="dxa"/>
          </w:tcPr>
          <w:p w:rsidR="00126B05" w:rsidRPr="00A81FC2" w:rsidRDefault="00126B05" w:rsidP="00A030FE">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val="en-US" w:eastAsia="ru-RU"/>
              </w:rPr>
              <w:t>13</w:t>
            </w:r>
            <w:r w:rsidRPr="00A81FC2">
              <w:rPr>
                <w:rFonts w:ascii="Times New Roman" w:eastAsia="Times New Roman" w:hAnsi="Times New Roman"/>
                <w:color w:val="000000"/>
                <w:sz w:val="24"/>
                <w:szCs w:val="24"/>
                <w:lang w:eastAsia="ru-RU"/>
              </w:rPr>
              <w:t>,16</w:t>
            </w:r>
          </w:p>
        </w:tc>
      </w:tr>
      <w:tr w:rsidR="00126B05" w:rsidRPr="00A81FC2" w:rsidTr="00A030FE">
        <w:trPr>
          <w:jc w:val="center"/>
        </w:trPr>
        <w:tc>
          <w:tcPr>
            <w:tcW w:w="4251" w:type="dxa"/>
            <w:shd w:val="clear" w:color="auto" w:fill="auto"/>
          </w:tcPr>
          <w:p w:rsidR="00126B05" w:rsidRPr="00A81FC2" w:rsidRDefault="00126B05" w:rsidP="00A030FE">
            <w:pPr>
              <w:spacing w:after="0" w:line="240" w:lineRule="auto"/>
              <w:rPr>
                <w:rFonts w:ascii="Times New Roman" w:hAnsi="Times New Roman"/>
                <w:color w:val="000000"/>
                <w:sz w:val="24"/>
                <w:szCs w:val="24"/>
                <w:lang w:val="kk-KZ"/>
              </w:rPr>
            </w:pPr>
            <w:r w:rsidRPr="00A81FC2">
              <w:rPr>
                <w:rFonts w:ascii="Times New Roman" w:hAnsi="Times New Roman"/>
                <w:color w:val="000000"/>
                <w:sz w:val="24"/>
                <w:szCs w:val="24"/>
                <w:lang w:val="kk-KZ"/>
              </w:rPr>
              <w:t>Аурудың үдеуі</w:t>
            </w:r>
          </w:p>
        </w:tc>
        <w:tc>
          <w:tcPr>
            <w:tcW w:w="2694" w:type="dxa"/>
          </w:tcPr>
          <w:p w:rsidR="00126B05" w:rsidRPr="00A81FC2" w:rsidRDefault="00126B05" w:rsidP="00A030FE">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10</w:t>
            </w:r>
          </w:p>
        </w:tc>
        <w:tc>
          <w:tcPr>
            <w:tcW w:w="2613" w:type="dxa"/>
          </w:tcPr>
          <w:p w:rsidR="00126B05" w:rsidRPr="00A81FC2" w:rsidRDefault="00126B05" w:rsidP="00A030FE">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26,58</w:t>
            </w:r>
          </w:p>
        </w:tc>
      </w:tr>
    </w:tbl>
    <w:p w:rsidR="00A10F11" w:rsidRPr="00A81FC2" w:rsidRDefault="00A10F11" w:rsidP="00336A69">
      <w:pPr>
        <w:spacing w:after="0" w:line="240" w:lineRule="auto"/>
        <w:ind w:firstLine="709"/>
        <w:jc w:val="both"/>
        <w:rPr>
          <w:rFonts w:ascii="Times New Roman" w:eastAsia="Times New Roman" w:hAnsi="Times New Roman"/>
          <w:color w:val="000000"/>
          <w:sz w:val="28"/>
          <w:szCs w:val="28"/>
          <w:lang w:val="en-US" w:eastAsia="zh-CN"/>
        </w:rPr>
      </w:pPr>
    </w:p>
    <w:p w:rsidR="00E03B56" w:rsidRDefault="00A030FE" w:rsidP="00A030FE">
      <w:pPr>
        <w:spacing w:after="0" w:line="240" w:lineRule="auto"/>
        <w:jc w:val="both"/>
        <w:rPr>
          <w:rFonts w:ascii="Times New Roman" w:eastAsia="Times New Roman" w:hAnsi="Times New Roman"/>
          <w:color w:val="000000"/>
          <w:sz w:val="28"/>
          <w:szCs w:val="28"/>
          <w:lang w:val="kk-KZ" w:eastAsia="zh-CN"/>
        </w:rPr>
      </w:pPr>
      <w:r>
        <w:rPr>
          <w:rFonts w:ascii="Times New Roman" w:eastAsia="Times New Roman" w:hAnsi="Times New Roman"/>
          <w:color w:val="000000"/>
          <w:sz w:val="28"/>
          <w:szCs w:val="28"/>
          <w:lang w:val="kk-KZ" w:eastAsia="zh-CN"/>
        </w:rPr>
        <w:t xml:space="preserve">Кесте </w:t>
      </w:r>
      <w:r w:rsidR="00E03B56" w:rsidRPr="00A81FC2">
        <w:rPr>
          <w:rFonts w:ascii="Times New Roman" w:eastAsia="Times New Roman" w:hAnsi="Times New Roman"/>
          <w:color w:val="000000"/>
          <w:sz w:val="28"/>
          <w:szCs w:val="28"/>
          <w:lang w:val="en-US" w:eastAsia="zh-CN"/>
        </w:rPr>
        <w:t>19</w:t>
      </w:r>
      <w:r>
        <w:rPr>
          <w:rFonts w:ascii="Times New Roman" w:eastAsia="Times New Roman" w:hAnsi="Times New Roman"/>
          <w:color w:val="000000"/>
          <w:sz w:val="28"/>
          <w:szCs w:val="28"/>
          <w:lang w:val="kk-KZ" w:eastAsia="zh-CN"/>
        </w:rPr>
        <w:t xml:space="preserve">– </w:t>
      </w:r>
      <w:r w:rsidR="00E03B56" w:rsidRPr="00A81FC2">
        <w:rPr>
          <w:rFonts w:ascii="Times New Roman" w:eastAsia="Times New Roman" w:hAnsi="Times New Roman"/>
          <w:color w:val="000000"/>
          <w:sz w:val="28"/>
          <w:szCs w:val="28"/>
          <w:lang w:val="kk-KZ" w:eastAsia="zh-CN"/>
        </w:rPr>
        <w:t>А және В кіші топтарында сүт безі қатерлі ісігінің тері метастаздарын емдеудің тікелей тиімділігін бағалау нәтижелері (n=38)</w:t>
      </w:r>
    </w:p>
    <w:p w:rsidR="00A030FE" w:rsidRPr="00A030FE" w:rsidRDefault="00A030FE" w:rsidP="00336A69">
      <w:pPr>
        <w:spacing w:after="0" w:line="240" w:lineRule="auto"/>
        <w:ind w:firstLine="709"/>
        <w:jc w:val="both"/>
        <w:rPr>
          <w:rFonts w:ascii="Times New Roman" w:eastAsia="Times New Roman" w:hAnsi="Times New Roman"/>
          <w:color w:val="000000"/>
          <w:sz w:val="16"/>
          <w:szCs w:val="16"/>
          <w:lang w:val="kk-KZ" w:eastAsia="zh-CN"/>
        </w:rPr>
      </w:pPr>
    </w:p>
    <w:tbl>
      <w:tblPr>
        <w:tblStyle w:val="TableGrid12"/>
        <w:tblW w:w="0" w:type="auto"/>
        <w:tblInd w:w="136" w:type="dxa"/>
        <w:tblLook w:val="04A0" w:firstRow="1" w:lastRow="0" w:firstColumn="1" w:lastColumn="0" w:noHBand="0" w:noVBand="1"/>
      </w:tblPr>
      <w:tblGrid>
        <w:gridCol w:w="3974"/>
        <w:gridCol w:w="1392"/>
        <w:gridCol w:w="1913"/>
        <w:gridCol w:w="2268"/>
      </w:tblGrid>
      <w:tr w:rsidR="00A10F11" w:rsidRPr="00A81FC2" w:rsidTr="00A030FE">
        <w:tc>
          <w:tcPr>
            <w:tcW w:w="3974" w:type="dxa"/>
            <w:vMerge w:val="restart"/>
            <w:vAlign w:val="center"/>
          </w:tcPr>
          <w:p w:rsidR="00A10F11" w:rsidRPr="00A030FE" w:rsidRDefault="006B3949" w:rsidP="00A030FE">
            <w:pPr>
              <w:spacing w:after="0" w:line="240" w:lineRule="auto"/>
              <w:jc w:val="center"/>
              <w:rPr>
                <w:rFonts w:ascii="Times New Roman" w:eastAsia="Times New Roman" w:hAnsi="Times New Roman"/>
                <w:bCs/>
                <w:color w:val="000000"/>
                <w:sz w:val="24"/>
                <w:szCs w:val="24"/>
              </w:rPr>
            </w:pPr>
            <w:r w:rsidRPr="00A030FE">
              <w:rPr>
                <w:rFonts w:ascii="Times New Roman" w:eastAsia="Times New Roman" w:hAnsi="Times New Roman"/>
                <w:bCs/>
                <w:color w:val="000000"/>
                <w:sz w:val="24"/>
                <w:szCs w:val="24"/>
                <w:lang w:val="kk-KZ" w:eastAsia="ru-RU"/>
              </w:rPr>
              <w:t>Жергілікті ем әсері</w:t>
            </w:r>
          </w:p>
        </w:tc>
        <w:tc>
          <w:tcPr>
            <w:tcW w:w="3305" w:type="dxa"/>
            <w:gridSpan w:val="2"/>
            <w:vAlign w:val="center"/>
          </w:tcPr>
          <w:p w:rsidR="00A10F11" w:rsidRPr="00A030FE" w:rsidRDefault="00B26660" w:rsidP="00A030FE">
            <w:pPr>
              <w:spacing w:after="0" w:line="240" w:lineRule="auto"/>
              <w:jc w:val="center"/>
              <w:rPr>
                <w:rFonts w:ascii="Times New Roman" w:eastAsia="Times New Roman" w:hAnsi="Times New Roman"/>
                <w:color w:val="000000"/>
                <w:sz w:val="24"/>
                <w:szCs w:val="24"/>
                <w:lang w:val="kk-KZ"/>
              </w:rPr>
            </w:pPr>
            <w:r w:rsidRPr="00A030FE">
              <w:rPr>
                <w:rFonts w:ascii="Times New Roman" w:eastAsia="Times New Roman" w:hAnsi="Times New Roman"/>
                <w:color w:val="000000"/>
                <w:sz w:val="24"/>
                <w:szCs w:val="24"/>
              </w:rPr>
              <w:t xml:space="preserve">БТ </w:t>
            </w:r>
            <w:r w:rsidRPr="00A030FE">
              <w:rPr>
                <w:rFonts w:ascii="Times New Roman" w:eastAsia="Times New Roman" w:hAnsi="Times New Roman"/>
                <w:color w:val="000000"/>
                <w:sz w:val="24"/>
                <w:szCs w:val="24"/>
                <w:lang w:val="kk-KZ"/>
              </w:rPr>
              <w:t>кіші топтары</w:t>
            </w:r>
          </w:p>
        </w:tc>
        <w:tc>
          <w:tcPr>
            <w:tcW w:w="2268" w:type="dxa"/>
            <w:vMerge w:val="restart"/>
            <w:vAlign w:val="center"/>
          </w:tcPr>
          <w:p w:rsidR="00A10F11" w:rsidRPr="00A81FC2" w:rsidRDefault="00A10F11" w:rsidP="00A030FE">
            <w:pPr>
              <w:spacing w:after="0" w:line="240" w:lineRule="auto"/>
              <w:jc w:val="center"/>
              <w:rPr>
                <w:rFonts w:ascii="Times New Roman" w:eastAsia="Times New Roman" w:hAnsi="Times New Roman"/>
                <w:color w:val="000000"/>
                <w:sz w:val="24"/>
                <w:szCs w:val="24"/>
                <w:lang w:val="en-US"/>
              </w:rPr>
            </w:pPr>
            <w:r w:rsidRPr="00A81FC2">
              <w:rPr>
                <w:rFonts w:ascii="Times New Roman" w:eastAsia="Times New Roman" w:hAnsi="Times New Roman"/>
                <w:color w:val="000000"/>
                <w:sz w:val="24"/>
                <w:szCs w:val="24"/>
                <w:lang w:val="en-US"/>
              </w:rPr>
              <w:t>p-</w:t>
            </w:r>
            <w:r w:rsidR="00B26660" w:rsidRPr="00A81FC2">
              <w:rPr>
                <w:rFonts w:ascii="Times New Roman" w:eastAsia="Times New Roman" w:hAnsi="Times New Roman"/>
                <w:color w:val="000000"/>
                <w:sz w:val="24"/>
                <w:szCs w:val="24"/>
                <w:lang w:val="kk-KZ"/>
              </w:rPr>
              <w:t>мағынасы</w:t>
            </w:r>
          </w:p>
        </w:tc>
      </w:tr>
      <w:tr w:rsidR="00A10F11" w:rsidRPr="00A81FC2" w:rsidTr="00A030FE">
        <w:tc>
          <w:tcPr>
            <w:tcW w:w="3974" w:type="dxa"/>
            <w:vMerge/>
            <w:vAlign w:val="center"/>
          </w:tcPr>
          <w:p w:rsidR="00A10F11" w:rsidRPr="00A030FE" w:rsidRDefault="00A10F11" w:rsidP="00A030FE">
            <w:pPr>
              <w:spacing w:after="0" w:line="240" w:lineRule="auto"/>
              <w:jc w:val="center"/>
              <w:rPr>
                <w:rFonts w:ascii="Times New Roman" w:eastAsia="Times New Roman" w:hAnsi="Times New Roman"/>
                <w:color w:val="000000"/>
                <w:sz w:val="24"/>
                <w:szCs w:val="24"/>
              </w:rPr>
            </w:pPr>
          </w:p>
        </w:tc>
        <w:tc>
          <w:tcPr>
            <w:tcW w:w="1392" w:type="dxa"/>
            <w:vAlign w:val="center"/>
          </w:tcPr>
          <w:p w:rsidR="00A10F11" w:rsidRPr="00A030FE" w:rsidRDefault="00A10F11" w:rsidP="00A030FE">
            <w:pPr>
              <w:spacing w:after="0" w:line="240" w:lineRule="auto"/>
              <w:jc w:val="center"/>
              <w:rPr>
                <w:rFonts w:ascii="Times New Roman" w:eastAsia="Times New Roman" w:hAnsi="Times New Roman"/>
                <w:bCs/>
                <w:color w:val="000000"/>
                <w:sz w:val="24"/>
                <w:szCs w:val="24"/>
                <w:lang w:val="en-US" w:eastAsia="ru-RU"/>
              </w:rPr>
            </w:pPr>
            <w:r w:rsidRPr="00A030FE">
              <w:rPr>
                <w:rFonts w:ascii="Times New Roman" w:eastAsia="Times New Roman" w:hAnsi="Times New Roman"/>
                <w:bCs/>
                <w:color w:val="000000"/>
                <w:sz w:val="24"/>
                <w:szCs w:val="24"/>
                <w:lang w:eastAsia="ru-RU"/>
              </w:rPr>
              <w:t>А</w:t>
            </w:r>
          </w:p>
          <w:p w:rsidR="00A10F11" w:rsidRPr="00A030FE" w:rsidRDefault="00A10F11" w:rsidP="00A030FE">
            <w:pPr>
              <w:spacing w:after="0" w:line="240" w:lineRule="auto"/>
              <w:jc w:val="center"/>
              <w:rPr>
                <w:rFonts w:ascii="Times New Roman" w:eastAsia="Times New Roman" w:hAnsi="Times New Roman"/>
                <w:color w:val="000000"/>
                <w:sz w:val="24"/>
                <w:szCs w:val="24"/>
                <w:lang w:val="en-US"/>
              </w:rPr>
            </w:pPr>
            <w:r w:rsidRPr="00A030FE">
              <w:rPr>
                <w:rFonts w:ascii="Times New Roman" w:eastAsia="Times New Roman" w:hAnsi="Times New Roman"/>
                <w:bCs/>
                <w:color w:val="000000"/>
                <w:sz w:val="24"/>
                <w:szCs w:val="24"/>
                <w:lang w:val="en-US" w:eastAsia="ru-RU"/>
              </w:rPr>
              <w:t>n (%)</w:t>
            </w:r>
          </w:p>
        </w:tc>
        <w:tc>
          <w:tcPr>
            <w:tcW w:w="1913" w:type="dxa"/>
            <w:vAlign w:val="center"/>
          </w:tcPr>
          <w:p w:rsidR="00A10F11" w:rsidRPr="00A030FE" w:rsidRDefault="00A10F11" w:rsidP="00A030FE">
            <w:pPr>
              <w:spacing w:after="0" w:line="240" w:lineRule="auto"/>
              <w:jc w:val="center"/>
              <w:rPr>
                <w:rFonts w:ascii="Times New Roman" w:eastAsia="Times New Roman" w:hAnsi="Times New Roman"/>
                <w:color w:val="000000"/>
                <w:sz w:val="24"/>
                <w:szCs w:val="24"/>
              </w:rPr>
            </w:pPr>
            <w:r w:rsidRPr="00A030FE">
              <w:rPr>
                <w:rFonts w:ascii="Times New Roman" w:eastAsia="Times New Roman" w:hAnsi="Times New Roman"/>
                <w:color w:val="000000"/>
                <w:sz w:val="24"/>
                <w:szCs w:val="24"/>
              </w:rPr>
              <w:t>В</w:t>
            </w:r>
          </w:p>
          <w:p w:rsidR="00A10F11" w:rsidRPr="00A030FE" w:rsidRDefault="00A10F11" w:rsidP="00A030FE">
            <w:pPr>
              <w:spacing w:after="0" w:line="240" w:lineRule="auto"/>
              <w:jc w:val="center"/>
              <w:rPr>
                <w:rFonts w:ascii="Times New Roman" w:eastAsia="Times New Roman" w:hAnsi="Times New Roman"/>
                <w:color w:val="000000"/>
                <w:sz w:val="24"/>
                <w:szCs w:val="24"/>
              </w:rPr>
            </w:pPr>
            <w:r w:rsidRPr="00A030FE">
              <w:rPr>
                <w:rFonts w:ascii="Times New Roman" w:eastAsia="Times New Roman" w:hAnsi="Times New Roman"/>
                <w:bCs/>
                <w:color w:val="000000"/>
                <w:sz w:val="24"/>
                <w:szCs w:val="24"/>
                <w:lang w:val="en-US" w:eastAsia="ru-RU"/>
              </w:rPr>
              <w:t>n (%)</w:t>
            </w:r>
          </w:p>
        </w:tc>
        <w:tc>
          <w:tcPr>
            <w:tcW w:w="2268" w:type="dxa"/>
            <w:vMerge/>
          </w:tcPr>
          <w:p w:rsidR="00A10F11" w:rsidRPr="00A81FC2" w:rsidRDefault="00A10F11" w:rsidP="00336A69">
            <w:pPr>
              <w:spacing w:after="0" w:line="240" w:lineRule="auto"/>
              <w:ind w:firstLine="709"/>
              <w:jc w:val="both"/>
              <w:rPr>
                <w:rFonts w:ascii="Times New Roman" w:eastAsia="Times New Roman" w:hAnsi="Times New Roman"/>
                <w:color w:val="000000"/>
                <w:sz w:val="24"/>
                <w:szCs w:val="24"/>
                <w:lang w:val="kk-KZ"/>
              </w:rPr>
            </w:pPr>
          </w:p>
        </w:tc>
      </w:tr>
      <w:tr w:rsidR="006B3949" w:rsidRPr="00A81FC2" w:rsidTr="00A030FE">
        <w:tc>
          <w:tcPr>
            <w:tcW w:w="3974" w:type="dxa"/>
            <w:shd w:val="clear" w:color="auto" w:fill="auto"/>
          </w:tcPr>
          <w:p w:rsidR="006B3949" w:rsidRPr="00A81FC2" w:rsidRDefault="006B3949" w:rsidP="00A030FE">
            <w:pPr>
              <w:spacing w:after="0" w:line="240" w:lineRule="auto"/>
              <w:rPr>
                <w:rFonts w:ascii="Times New Roman" w:hAnsi="Times New Roman"/>
                <w:color w:val="000000"/>
                <w:sz w:val="24"/>
                <w:szCs w:val="24"/>
                <w:lang w:val="kk-KZ"/>
              </w:rPr>
            </w:pPr>
            <w:r w:rsidRPr="00A81FC2">
              <w:rPr>
                <w:rFonts w:ascii="Times New Roman" w:hAnsi="Times New Roman"/>
                <w:color w:val="000000"/>
                <w:sz w:val="24"/>
                <w:szCs w:val="24"/>
                <w:lang w:val="kk-KZ"/>
              </w:rPr>
              <w:t>Толық әсер</w:t>
            </w:r>
          </w:p>
        </w:tc>
        <w:tc>
          <w:tcPr>
            <w:tcW w:w="1392" w:type="dxa"/>
          </w:tcPr>
          <w:p w:rsidR="006B3949" w:rsidRPr="00A81FC2" w:rsidRDefault="006B3949" w:rsidP="00A030FE">
            <w:pPr>
              <w:spacing w:after="0" w:line="240" w:lineRule="auto"/>
              <w:jc w:val="center"/>
              <w:rPr>
                <w:rFonts w:ascii="Times New Roman" w:eastAsia="Times New Roman" w:hAnsi="Times New Roman"/>
                <w:color w:val="000000"/>
                <w:sz w:val="24"/>
                <w:szCs w:val="24"/>
              </w:rPr>
            </w:pPr>
            <w:r w:rsidRPr="00A81FC2">
              <w:rPr>
                <w:rFonts w:ascii="Times New Roman" w:eastAsia="Times New Roman" w:hAnsi="Times New Roman"/>
                <w:color w:val="000000"/>
                <w:sz w:val="24"/>
                <w:szCs w:val="24"/>
              </w:rPr>
              <w:t>0</w:t>
            </w:r>
          </w:p>
        </w:tc>
        <w:tc>
          <w:tcPr>
            <w:tcW w:w="1913" w:type="dxa"/>
          </w:tcPr>
          <w:p w:rsidR="006B3949" w:rsidRPr="00A81FC2" w:rsidRDefault="006B3949" w:rsidP="00A030FE">
            <w:pPr>
              <w:spacing w:after="0" w:line="240" w:lineRule="auto"/>
              <w:jc w:val="center"/>
              <w:rPr>
                <w:rFonts w:ascii="Times New Roman" w:eastAsia="Times New Roman" w:hAnsi="Times New Roman"/>
                <w:color w:val="000000"/>
                <w:sz w:val="24"/>
                <w:szCs w:val="24"/>
              </w:rPr>
            </w:pPr>
            <w:r w:rsidRPr="00A81FC2">
              <w:rPr>
                <w:rFonts w:ascii="Times New Roman" w:eastAsia="Times New Roman" w:hAnsi="Times New Roman"/>
                <w:color w:val="000000"/>
                <w:sz w:val="24"/>
                <w:szCs w:val="24"/>
              </w:rPr>
              <w:t>2 (6,9)</w:t>
            </w:r>
          </w:p>
        </w:tc>
        <w:tc>
          <w:tcPr>
            <w:tcW w:w="2268" w:type="dxa"/>
            <w:vMerge w:val="restart"/>
          </w:tcPr>
          <w:p w:rsidR="006B3949" w:rsidRPr="00A81FC2" w:rsidRDefault="006B3949" w:rsidP="00336A69">
            <w:pPr>
              <w:spacing w:after="0" w:line="240" w:lineRule="auto"/>
              <w:ind w:firstLine="709"/>
              <w:jc w:val="both"/>
              <w:rPr>
                <w:rFonts w:ascii="Times New Roman" w:eastAsia="Times New Roman" w:hAnsi="Times New Roman"/>
                <w:color w:val="000000"/>
                <w:sz w:val="24"/>
                <w:szCs w:val="24"/>
                <w:lang w:val="en-US"/>
              </w:rPr>
            </w:pPr>
            <w:r w:rsidRPr="00A81FC2">
              <w:rPr>
                <w:rFonts w:ascii="Times New Roman" w:eastAsia="Times New Roman" w:hAnsi="Times New Roman"/>
                <w:color w:val="000000"/>
                <w:sz w:val="24"/>
                <w:szCs w:val="24"/>
                <w:lang w:val="en-US"/>
              </w:rPr>
              <w:t>p=0,101</w:t>
            </w:r>
          </w:p>
        </w:tc>
      </w:tr>
      <w:tr w:rsidR="006B3949" w:rsidRPr="00A81FC2" w:rsidTr="00A030FE">
        <w:tc>
          <w:tcPr>
            <w:tcW w:w="3974" w:type="dxa"/>
            <w:shd w:val="clear" w:color="auto" w:fill="auto"/>
          </w:tcPr>
          <w:p w:rsidR="006B3949" w:rsidRPr="00A81FC2" w:rsidRDefault="006B3949" w:rsidP="00A030FE">
            <w:pPr>
              <w:spacing w:after="0" w:line="240" w:lineRule="auto"/>
              <w:rPr>
                <w:rFonts w:ascii="Times New Roman" w:hAnsi="Times New Roman"/>
                <w:color w:val="000000"/>
                <w:sz w:val="24"/>
                <w:szCs w:val="24"/>
                <w:lang w:val="kk-KZ"/>
              </w:rPr>
            </w:pPr>
            <w:r w:rsidRPr="00A81FC2">
              <w:rPr>
                <w:rFonts w:ascii="Times New Roman" w:hAnsi="Times New Roman"/>
                <w:color w:val="000000"/>
                <w:sz w:val="24"/>
                <w:szCs w:val="24"/>
                <w:lang w:val="kk-KZ"/>
              </w:rPr>
              <w:t>Ішінана әсер</w:t>
            </w:r>
          </w:p>
        </w:tc>
        <w:tc>
          <w:tcPr>
            <w:tcW w:w="1392" w:type="dxa"/>
          </w:tcPr>
          <w:p w:rsidR="006B3949" w:rsidRPr="00A81FC2" w:rsidRDefault="006B3949" w:rsidP="00A030FE">
            <w:pPr>
              <w:spacing w:after="0" w:line="240" w:lineRule="auto"/>
              <w:jc w:val="center"/>
              <w:rPr>
                <w:rFonts w:ascii="Times New Roman" w:eastAsia="Times New Roman" w:hAnsi="Times New Roman"/>
                <w:color w:val="000000"/>
                <w:sz w:val="24"/>
                <w:szCs w:val="24"/>
              </w:rPr>
            </w:pPr>
            <w:r w:rsidRPr="00A81FC2">
              <w:rPr>
                <w:rFonts w:ascii="Times New Roman" w:eastAsia="Times New Roman" w:hAnsi="Times New Roman"/>
                <w:color w:val="000000"/>
                <w:sz w:val="24"/>
                <w:szCs w:val="24"/>
              </w:rPr>
              <w:t>2 (66,7)</w:t>
            </w:r>
          </w:p>
        </w:tc>
        <w:tc>
          <w:tcPr>
            <w:tcW w:w="1913" w:type="dxa"/>
          </w:tcPr>
          <w:p w:rsidR="006B3949" w:rsidRPr="00A81FC2" w:rsidRDefault="006B3949" w:rsidP="00A030FE">
            <w:pPr>
              <w:spacing w:after="0" w:line="240" w:lineRule="auto"/>
              <w:jc w:val="center"/>
              <w:rPr>
                <w:rFonts w:ascii="Times New Roman" w:eastAsia="Times New Roman" w:hAnsi="Times New Roman"/>
                <w:color w:val="000000"/>
                <w:sz w:val="24"/>
                <w:szCs w:val="24"/>
              </w:rPr>
            </w:pPr>
            <w:r w:rsidRPr="00A81FC2">
              <w:rPr>
                <w:rFonts w:ascii="Times New Roman" w:eastAsia="Times New Roman" w:hAnsi="Times New Roman"/>
                <w:color w:val="000000"/>
                <w:sz w:val="24"/>
                <w:szCs w:val="24"/>
              </w:rPr>
              <w:t>19(86,2)</w:t>
            </w:r>
          </w:p>
        </w:tc>
        <w:tc>
          <w:tcPr>
            <w:tcW w:w="2268" w:type="dxa"/>
            <w:vMerge/>
          </w:tcPr>
          <w:p w:rsidR="006B3949" w:rsidRPr="00A81FC2" w:rsidRDefault="006B3949" w:rsidP="00336A69">
            <w:pPr>
              <w:spacing w:after="0" w:line="240" w:lineRule="auto"/>
              <w:ind w:firstLine="709"/>
              <w:jc w:val="both"/>
              <w:rPr>
                <w:rFonts w:ascii="Times New Roman" w:eastAsia="Times New Roman" w:hAnsi="Times New Roman"/>
                <w:color w:val="000000"/>
                <w:sz w:val="24"/>
                <w:szCs w:val="24"/>
              </w:rPr>
            </w:pPr>
          </w:p>
        </w:tc>
      </w:tr>
      <w:tr w:rsidR="006B3949" w:rsidRPr="00A81FC2" w:rsidTr="00A030FE">
        <w:tc>
          <w:tcPr>
            <w:tcW w:w="3974" w:type="dxa"/>
            <w:shd w:val="clear" w:color="auto" w:fill="auto"/>
          </w:tcPr>
          <w:p w:rsidR="006B3949" w:rsidRPr="00A81FC2" w:rsidRDefault="006B3949" w:rsidP="00A030FE">
            <w:pPr>
              <w:spacing w:after="0" w:line="240" w:lineRule="auto"/>
              <w:rPr>
                <w:rFonts w:ascii="Times New Roman" w:hAnsi="Times New Roman"/>
                <w:color w:val="000000"/>
                <w:sz w:val="24"/>
                <w:szCs w:val="24"/>
                <w:lang w:val="kk-KZ"/>
              </w:rPr>
            </w:pPr>
            <w:r w:rsidRPr="00A81FC2">
              <w:rPr>
                <w:rFonts w:ascii="Times New Roman" w:hAnsi="Times New Roman"/>
                <w:color w:val="000000"/>
                <w:sz w:val="24"/>
                <w:szCs w:val="24"/>
                <w:lang w:val="kk-KZ"/>
              </w:rPr>
              <w:t>Аурудың тұрақтануы</w:t>
            </w:r>
          </w:p>
        </w:tc>
        <w:tc>
          <w:tcPr>
            <w:tcW w:w="1392" w:type="dxa"/>
          </w:tcPr>
          <w:p w:rsidR="006B3949" w:rsidRPr="00A81FC2" w:rsidRDefault="006B3949" w:rsidP="00A030FE">
            <w:pPr>
              <w:spacing w:after="0" w:line="240" w:lineRule="auto"/>
              <w:jc w:val="center"/>
              <w:rPr>
                <w:rFonts w:ascii="Times New Roman" w:eastAsia="Times New Roman" w:hAnsi="Times New Roman"/>
                <w:color w:val="000000"/>
                <w:sz w:val="24"/>
                <w:szCs w:val="24"/>
              </w:rPr>
            </w:pPr>
            <w:r w:rsidRPr="00A81FC2">
              <w:rPr>
                <w:rFonts w:ascii="Times New Roman" w:eastAsia="Times New Roman" w:hAnsi="Times New Roman"/>
                <w:color w:val="000000"/>
                <w:sz w:val="24"/>
                <w:szCs w:val="24"/>
              </w:rPr>
              <w:t>3(33,3)</w:t>
            </w:r>
          </w:p>
        </w:tc>
        <w:tc>
          <w:tcPr>
            <w:tcW w:w="1913" w:type="dxa"/>
          </w:tcPr>
          <w:p w:rsidR="006B3949" w:rsidRPr="00A81FC2" w:rsidRDefault="006B3949" w:rsidP="00A030FE">
            <w:pPr>
              <w:spacing w:after="0" w:line="240" w:lineRule="auto"/>
              <w:jc w:val="center"/>
              <w:rPr>
                <w:rFonts w:ascii="Times New Roman" w:eastAsia="Times New Roman" w:hAnsi="Times New Roman"/>
                <w:color w:val="000000"/>
                <w:sz w:val="24"/>
                <w:szCs w:val="24"/>
              </w:rPr>
            </w:pPr>
            <w:r w:rsidRPr="00A81FC2">
              <w:rPr>
                <w:rFonts w:ascii="Times New Roman" w:eastAsia="Times New Roman" w:hAnsi="Times New Roman"/>
                <w:color w:val="000000"/>
                <w:sz w:val="24"/>
                <w:szCs w:val="24"/>
              </w:rPr>
              <w:t>2 (6,9)</w:t>
            </w:r>
          </w:p>
        </w:tc>
        <w:tc>
          <w:tcPr>
            <w:tcW w:w="2268" w:type="dxa"/>
            <w:vMerge/>
          </w:tcPr>
          <w:p w:rsidR="006B3949" w:rsidRPr="00A81FC2" w:rsidRDefault="006B3949" w:rsidP="00336A69">
            <w:pPr>
              <w:spacing w:after="0" w:line="240" w:lineRule="auto"/>
              <w:ind w:firstLine="709"/>
              <w:jc w:val="both"/>
              <w:rPr>
                <w:rFonts w:ascii="Times New Roman" w:eastAsia="Times New Roman" w:hAnsi="Times New Roman"/>
                <w:color w:val="000000"/>
                <w:sz w:val="24"/>
                <w:szCs w:val="24"/>
              </w:rPr>
            </w:pPr>
          </w:p>
        </w:tc>
      </w:tr>
      <w:tr w:rsidR="006B3949" w:rsidRPr="00A81FC2" w:rsidTr="00A030FE">
        <w:trPr>
          <w:trHeight w:val="54"/>
        </w:trPr>
        <w:tc>
          <w:tcPr>
            <w:tcW w:w="3974" w:type="dxa"/>
            <w:shd w:val="clear" w:color="auto" w:fill="auto"/>
          </w:tcPr>
          <w:p w:rsidR="006B3949" w:rsidRPr="00A81FC2" w:rsidRDefault="006B3949" w:rsidP="00A030FE">
            <w:pPr>
              <w:spacing w:after="0" w:line="240" w:lineRule="auto"/>
              <w:rPr>
                <w:rFonts w:ascii="Times New Roman" w:hAnsi="Times New Roman"/>
                <w:color w:val="000000"/>
                <w:sz w:val="24"/>
                <w:szCs w:val="24"/>
                <w:lang w:val="kk-KZ"/>
              </w:rPr>
            </w:pPr>
            <w:r w:rsidRPr="00A81FC2">
              <w:rPr>
                <w:rFonts w:ascii="Times New Roman" w:hAnsi="Times New Roman"/>
                <w:color w:val="000000"/>
                <w:sz w:val="24"/>
                <w:szCs w:val="24"/>
                <w:lang w:val="kk-KZ"/>
              </w:rPr>
              <w:t>Аурудың үдеуі</w:t>
            </w:r>
          </w:p>
        </w:tc>
        <w:tc>
          <w:tcPr>
            <w:tcW w:w="1392" w:type="dxa"/>
          </w:tcPr>
          <w:p w:rsidR="006B3949" w:rsidRPr="00A81FC2" w:rsidRDefault="006B3949" w:rsidP="00A030FE">
            <w:pPr>
              <w:spacing w:after="0" w:line="240" w:lineRule="auto"/>
              <w:jc w:val="center"/>
              <w:rPr>
                <w:rFonts w:ascii="Times New Roman" w:eastAsia="Times New Roman" w:hAnsi="Times New Roman"/>
                <w:color w:val="000000"/>
                <w:sz w:val="24"/>
                <w:szCs w:val="24"/>
              </w:rPr>
            </w:pPr>
            <w:r w:rsidRPr="00A81FC2">
              <w:rPr>
                <w:rFonts w:ascii="Times New Roman" w:eastAsia="Times New Roman" w:hAnsi="Times New Roman"/>
                <w:color w:val="000000"/>
                <w:sz w:val="24"/>
                <w:szCs w:val="24"/>
              </w:rPr>
              <w:t>4</w:t>
            </w:r>
          </w:p>
        </w:tc>
        <w:tc>
          <w:tcPr>
            <w:tcW w:w="1913" w:type="dxa"/>
          </w:tcPr>
          <w:p w:rsidR="006B3949" w:rsidRPr="00A81FC2" w:rsidRDefault="006B3949" w:rsidP="00A030FE">
            <w:pPr>
              <w:spacing w:after="0" w:line="240" w:lineRule="auto"/>
              <w:jc w:val="center"/>
              <w:rPr>
                <w:rFonts w:ascii="Times New Roman" w:eastAsia="Times New Roman" w:hAnsi="Times New Roman"/>
                <w:color w:val="000000"/>
                <w:sz w:val="24"/>
                <w:szCs w:val="24"/>
              </w:rPr>
            </w:pPr>
            <w:r w:rsidRPr="00A81FC2">
              <w:rPr>
                <w:rFonts w:ascii="Times New Roman" w:eastAsia="Times New Roman" w:hAnsi="Times New Roman"/>
                <w:color w:val="000000"/>
                <w:sz w:val="24"/>
                <w:szCs w:val="24"/>
              </w:rPr>
              <w:t>6</w:t>
            </w:r>
          </w:p>
        </w:tc>
        <w:tc>
          <w:tcPr>
            <w:tcW w:w="2268" w:type="dxa"/>
            <w:vMerge/>
          </w:tcPr>
          <w:p w:rsidR="006B3949" w:rsidRPr="00A81FC2" w:rsidRDefault="006B3949" w:rsidP="00336A69">
            <w:pPr>
              <w:spacing w:after="0" w:line="240" w:lineRule="auto"/>
              <w:ind w:firstLine="709"/>
              <w:jc w:val="both"/>
              <w:rPr>
                <w:rFonts w:ascii="Times New Roman" w:eastAsia="Times New Roman" w:hAnsi="Times New Roman"/>
                <w:color w:val="000000"/>
                <w:sz w:val="24"/>
                <w:szCs w:val="24"/>
              </w:rPr>
            </w:pPr>
          </w:p>
        </w:tc>
      </w:tr>
    </w:tbl>
    <w:p w:rsidR="00A10F11" w:rsidRPr="00A81FC2" w:rsidRDefault="00A10F11" w:rsidP="00336A69">
      <w:pPr>
        <w:spacing w:after="0" w:line="240" w:lineRule="auto"/>
        <w:ind w:firstLine="709"/>
        <w:jc w:val="both"/>
        <w:rPr>
          <w:rFonts w:ascii="Times New Roman" w:eastAsia="Times New Roman" w:hAnsi="Times New Roman"/>
          <w:color w:val="000000"/>
          <w:sz w:val="28"/>
          <w:szCs w:val="28"/>
          <w:lang w:eastAsia="ru-RU"/>
        </w:rPr>
      </w:pPr>
    </w:p>
    <w:p w:rsidR="00BA5224" w:rsidRPr="00A81FC2" w:rsidRDefault="00BA5224" w:rsidP="00336A69">
      <w:pPr>
        <w:spacing w:after="0" w:line="240" w:lineRule="auto"/>
        <w:ind w:firstLine="709"/>
        <w:jc w:val="both"/>
        <w:rPr>
          <w:rFonts w:ascii="Times New Roman" w:eastAsia="Times New Roman" w:hAnsi="Times New Roman"/>
          <w:color w:val="000000"/>
          <w:sz w:val="28"/>
          <w:szCs w:val="28"/>
          <w:lang w:eastAsia="ru-RU"/>
        </w:rPr>
      </w:pPr>
      <w:r w:rsidRPr="00A81FC2">
        <w:rPr>
          <w:rFonts w:ascii="Times New Roman" w:eastAsia="Times New Roman" w:hAnsi="Times New Roman"/>
          <w:color w:val="000000"/>
          <w:sz w:val="28"/>
          <w:szCs w:val="28"/>
          <w:lang w:eastAsia="ru-RU"/>
        </w:rPr>
        <w:t>Қолданылған емдеу түрлеріне байланысты барлық талданған көрсеткіштер бойынша айтарлықтай айырмашылық болмағандықтан, жұмыстың келесі бөлімдерінде салыстыру тобындағы пациенттердің нәтижелері тұтастай талданды (кіші топтарды есепке алмағанда).</w:t>
      </w:r>
    </w:p>
    <w:p w:rsidR="00BA5224" w:rsidRPr="00A81FC2" w:rsidRDefault="00BA5224" w:rsidP="00336A69">
      <w:pPr>
        <w:spacing w:after="0" w:line="240" w:lineRule="auto"/>
        <w:ind w:firstLine="709"/>
        <w:jc w:val="both"/>
        <w:rPr>
          <w:rFonts w:ascii="Times New Roman" w:eastAsia="Times New Roman" w:hAnsi="Times New Roman"/>
          <w:color w:val="000000"/>
          <w:sz w:val="28"/>
          <w:szCs w:val="28"/>
          <w:lang w:eastAsia="ru-RU"/>
        </w:rPr>
      </w:pPr>
      <w:r w:rsidRPr="00A81FC2">
        <w:rPr>
          <w:rFonts w:ascii="Times New Roman" w:eastAsia="Times New Roman" w:hAnsi="Times New Roman"/>
          <w:color w:val="000000"/>
          <w:sz w:val="28"/>
          <w:szCs w:val="28"/>
          <w:lang w:eastAsia="ru-RU"/>
        </w:rPr>
        <w:t>Осылайша, БТ (n=38) пациенттерін жергілікті емдеу нәтижелеріне жүргізілген талдау мынадай қорытынды</w:t>
      </w:r>
      <w:r w:rsidRPr="00A81FC2">
        <w:rPr>
          <w:rFonts w:ascii="Times New Roman" w:eastAsia="Times New Roman" w:hAnsi="Times New Roman"/>
          <w:color w:val="000000"/>
          <w:sz w:val="28"/>
          <w:szCs w:val="28"/>
          <w:lang w:val="kk-KZ" w:eastAsia="ru-RU"/>
        </w:rPr>
        <w:t>ларға</w:t>
      </w:r>
      <w:r w:rsidRPr="00A81FC2">
        <w:rPr>
          <w:rFonts w:ascii="Times New Roman" w:eastAsia="Times New Roman" w:hAnsi="Times New Roman"/>
          <w:color w:val="000000"/>
          <w:sz w:val="28"/>
          <w:szCs w:val="28"/>
          <w:lang w:eastAsia="ru-RU"/>
        </w:rPr>
        <w:t xml:space="preserve"> келді:</w:t>
      </w:r>
    </w:p>
    <w:p w:rsidR="00BA5224" w:rsidRPr="00A81FC2" w:rsidRDefault="00A030FE" w:rsidP="00336A69">
      <w:pPr>
        <w:spacing w:after="0" w:line="24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val="kk-KZ" w:eastAsia="ru-RU"/>
        </w:rPr>
        <w:t>1.</w:t>
      </w:r>
      <w:r w:rsidR="00BA5224" w:rsidRPr="00A81FC2">
        <w:rPr>
          <w:rFonts w:ascii="Times New Roman" w:eastAsia="Times New Roman" w:hAnsi="Times New Roman"/>
          <w:color w:val="000000"/>
          <w:sz w:val="28"/>
          <w:szCs w:val="28"/>
          <w:lang w:val="kk-KZ" w:eastAsia="ru-RU"/>
        </w:rPr>
        <w:t>БТ</w:t>
      </w:r>
      <w:r w:rsidR="00BA5224" w:rsidRPr="00A81FC2">
        <w:rPr>
          <w:rFonts w:ascii="Times New Roman" w:eastAsia="Times New Roman" w:hAnsi="Times New Roman"/>
          <w:color w:val="000000"/>
          <w:sz w:val="28"/>
          <w:szCs w:val="28"/>
          <w:lang w:eastAsia="ru-RU"/>
        </w:rPr>
        <w:t xml:space="preserve">-да </w:t>
      </w:r>
      <w:r w:rsidR="00BA5224" w:rsidRPr="00A81FC2">
        <w:rPr>
          <w:rFonts w:ascii="Times New Roman" w:eastAsia="Times New Roman" w:hAnsi="Times New Roman"/>
          <w:color w:val="000000"/>
          <w:sz w:val="28"/>
          <w:szCs w:val="28"/>
          <w:lang w:val="kk-KZ" w:eastAsia="ru-RU"/>
        </w:rPr>
        <w:t>СБҚІ</w:t>
      </w:r>
      <w:r w:rsidR="00BA5224" w:rsidRPr="00A81FC2">
        <w:rPr>
          <w:rFonts w:ascii="Times New Roman" w:eastAsia="Times New Roman" w:hAnsi="Times New Roman"/>
          <w:color w:val="000000"/>
          <w:sz w:val="28"/>
          <w:szCs w:val="28"/>
          <w:lang w:eastAsia="ru-RU"/>
        </w:rPr>
        <w:t xml:space="preserve"> тері метастаздары ауданының динамикасы 3 айға (p=0,246); 6 айға (p=0,263); 9 айға (p=0,299); 12 айға (p=0,077) құрады.</w:t>
      </w:r>
    </w:p>
    <w:p w:rsidR="00BA5224" w:rsidRPr="00A81FC2" w:rsidRDefault="00A030FE" w:rsidP="00336A69">
      <w:pPr>
        <w:spacing w:after="0" w:line="24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val="kk-KZ" w:eastAsia="ru-RU"/>
        </w:rPr>
        <w:lastRenderedPageBreak/>
        <w:t>2.</w:t>
      </w:r>
      <w:r w:rsidR="00BA5224" w:rsidRPr="00A81FC2">
        <w:rPr>
          <w:rFonts w:ascii="Times New Roman" w:eastAsia="Times New Roman" w:hAnsi="Times New Roman"/>
          <w:color w:val="000000"/>
          <w:sz w:val="28"/>
          <w:szCs w:val="28"/>
          <w:lang w:eastAsia="ru-RU"/>
        </w:rPr>
        <w:t xml:space="preserve"> А және В кіші топтарындағыСБҚІ тері метастаздарының ауданын салыстыру бақылау тобы 3 айға (p=0,612); 6 айға (p=0,614); 9 айға (p=0,392); 12 айға (p=0,413) құрады.</w:t>
      </w:r>
    </w:p>
    <w:p w:rsidR="00BA5224" w:rsidRPr="00A81FC2" w:rsidRDefault="00A030FE" w:rsidP="00336A69">
      <w:pPr>
        <w:spacing w:after="0" w:line="24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val="kk-KZ" w:eastAsia="ru-RU"/>
        </w:rPr>
        <w:t>3.</w:t>
      </w:r>
      <w:r w:rsidRPr="00A81FC2">
        <w:rPr>
          <w:rFonts w:ascii="Times New Roman" w:eastAsia="Times New Roman" w:hAnsi="Times New Roman"/>
          <w:color w:val="000000"/>
          <w:sz w:val="28"/>
          <w:szCs w:val="28"/>
          <w:lang w:eastAsia="ru-RU"/>
        </w:rPr>
        <w:t xml:space="preserve">Төмендеу </w:t>
      </w:r>
      <w:r w:rsidR="00BA5224" w:rsidRPr="00A81FC2">
        <w:rPr>
          <w:rFonts w:ascii="Times New Roman" w:eastAsia="Times New Roman" w:hAnsi="Times New Roman"/>
          <w:color w:val="000000"/>
          <w:sz w:val="28"/>
          <w:szCs w:val="28"/>
          <w:lang w:eastAsia="ru-RU"/>
        </w:rPr>
        <w:t>динамикасы БТ-да СБҚІ тері метастаздарының саны (n=38) сәйкес келді: 3 айда (p&lt;0,001); 6 айда (p=0,004); 9 айда (p=0,249); 12 айда (p=0,002).</w:t>
      </w:r>
    </w:p>
    <w:p w:rsidR="00BA5224" w:rsidRPr="00A81FC2" w:rsidRDefault="00A030FE" w:rsidP="00336A69">
      <w:pPr>
        <w:spacing w:after="0" w:line="24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val="kk-KZ" w:eastAsia="ru-RU"/>
        </w:rPr>
        <w:t>4.</w:t>
      </w:r>
      <w:r w:rsidR="00BA5224" w:rsidRPr="00A81FC2">
        <w:rPr>
          <w:rFonts w:ascii="Times New Roman" w:eastAsia="Times New Roman" w:hAnsi="Times New Roman"/>
          <w:color w:val="000000"/>
          <w:sz w:val="28"/>
          <w:szCs w:val="28"/>
          <w:lang w:val="kk-KZ" w:eastAsia="ru-RU"/>
        </w:rPr>
        <w:t>А</w:t>
      </w:r>
      <w:r w:rsidR="00BA5224" w:rsidRPr="00A81FC2">
        <w:rPr>
          <w:rFonts w:ascii="Times New Roman" w:eastAsia="Times New Roman" w:hAnsi="Times New Roman"/>
          <w:color w:val="000000"/>
          <w:sz w:val="28"/>
          <w:szCs w:val="28"/>
          <w:lang w:eastAsia="ru-RU"/>
        </w:rPr>
        <w:t xml:space="preserve"> (</w:t>
      </w:r>
      <w:r w:rsidR="00BA5224" w:rsidRPr="00A81FC2">
        <w:rPr>
          <w:rFonts w:ascii="Times New Roman" w:eastAsia="Times New Roman" w:hAnsi="Times New Roman"/>
          <w:color w:val="000000"/>
          <w:sz w:val="28"/>
          <w:szCs w:val="28"/>
          <w:lang w:val="en-US" w:eastAsia="ru-RU"/>
        </w:rPr>
        <w:t>n</w:t>
      </w:r>
      <w:r w:rsidR="00BA5224" w:rsidRPr="00A81FC2">
        <w:rPr>
          <w:rFonts w:ascii="Times New Roman" w:eastAsia="Times New Roman" w:hAnsi="Times New Roman"/>
          <w:color w:val="000000"/>
          <w:sz w:val="28"/>
          <w:szCs w:val="28"/>
          <w:lang w:eastAsia="ru-RU"/>
        </w:rPr>
        <w:t>=9) және В (n=29) кіші топтарындағы СБҚІ тері метастаздарының саны</w:t>
      </w:r>
      <w:r w:rsidR="00BA5224" w:rsidRPr="00A81FC2">
        <w:rPr>
          <w:rFonts w:ascii="Times New Roman" w:eastAsia="Times New Roman" w:hAnsi="Times New Roman"/>
          <w:color w:val="000000"/>
          <w:sz w:val="28"/>
          <w:szCs w:val="28"/>
          <w:lang w:val="kk-KZ" w:eastAsia="ru-RU"/>
        </w:rPr>
        <w:t>н</w:t>
      </w:r>
      <w:r w:rsidR="00BA5224" w:rsidRPr="00A81FC2">
        <w:rPr>
          <w:rFonts w:ascii="Times New Roman" w:eastAsia="Times New Roman" w:hAnsi="Times New Roman"/>
          <w:color w:val="000000"/>
          <w:sz w:val="28"/>
          <w:szCs w:val="28"/>
          <w:lang w:eastAsia="ru-RU"/>
        </w:rPr>
        <w:t>салыстырғанда: басында (p=0,629); 3 айда (p=0,605); 6 айда (p=0,618); 9 айда (p=0,428); 12 айда (p=0,445) бақылау тобы сәйкес келді.</w:t>
      </w:r>
    </w:p>
    <w:p w:rsidR="00BA5224" w:rsidRPr="00A81FC2" w:rsidRDefault="00A030FE" w:rsidP="00336A69">
      <w:pPr>
        <w:spacing w:after="0" w:line="24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val="kk-KZ" w:eastAsia="ru-RU"/>
        </w:rPr>
        <w:t>5.</w:t>
      </w:r>
      <w:r w:rsidR="00BA5224" w:rsidRPr="00A81FC2">
        <w:rPr>
          <w:rFonts w:ascii="Times New Roman" w:eastAsia="Times New Roman" w:hAnsi="Times New Roman"/>
          <w:color w:val="000000"/>
          <w:sz w:val="28"/>
          <w:szCs w:val="28"/>
          <w:lang w:eastAsia="ru-RU"/>
        </w:rPr>
        <w:t xml:space="preserve"> RECIST критерийі бойынша </w:t>
      </w:r>
      <w:r w:rsidR="00BA5224" w:rsidRPr="00A81FC2">
        <w:rPr>
          <w:rFonts w:ascii="Times New Roman" w:eastAsia="Times New Roman" w:hAnsi="Times New Roman"/>
          <w:color w:val="000000"/>
          <w:sz w:val="28"/>
          <w:szCs w:val="28"/>
          <w:lang w:val="kk-KZ" w:eastAsia="ru-RU"/>
        </w:rPr>
        <w:t>БТ</w:t>
      </w:r>
      <w:r w:rsidR="00BA5224" w:rsidRPr="00A81FC2">
        <w:rPr>
          <w:rFonts w:ascii="Times New Roman" w:eastAsia="Times New Roman" w:hAnsi="Times New Roman"/>
          <w:color w:val="000000"/>
          <w:sz w:val="28"/>
          <w:szCs w:val="28"/>
          <w:lang w:eastAsia="ru-RU"/>
        </w:rPr>
        <w:t>-да (n=38) 2 (5,3%) емделушілер толық әсер етті, 21 (55%) - ішінара жауап, 5 (13,16%) тұрақтанды, 10 (26,58%) емделушілерде аурудың өршуі байқалды.</w:t>
      </w:r>
    </w:p>
    <w:p w:rsidR="00BA5224" w:rsidRPr="00A81FC2" w:rsidRDefault="00A030FE" w:rsidP="00336A69">
      <w:pPr>
        <w:spacing w:after="0" w:line="24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val="kk-KZ" w:eastAsia="ru-RU"/>
        </w:rPr>
        <w:t>6.</w:t>
      </w:r>
      <w:r w:rsidR="00BA5224" w:rsidRPr="00A81FC2">
        <w:rPr>
          <w:rFonts w:ascii="Times New Roman" w:eastAsia="Times New Roman" w:hAnsi="Times New Roman"/>
          <w:color w:val="000000"/>
          <w:sz w:val="28"/>
          <w:szCs w:val="28"/>
          <w:lang w:eastAsia="ru-RU"/>
        </w:rPr>
        <w:t xml:space="preserve"> А және В кіші топтары арасында тері метастаздарын емдеудің тікелей тиімділігін бағалау</w:t>
      </w:r>
      <w:r w:rsidR="00BA5224" w:rsidRPr="00A81FC2">
        <w:rPr>
          <w:rFonts w:ascii="Times New Roman" w:eastAsia="Times New Roman" w:hAnsi="Times New Roman"/>
          <w:color w:val="000000"/>
          <w:sz w:val="28"/>
          <w:szCs w:val="28"/>
          <w:lang w:val="kk-KZ" w:eastAsia="ru-RU"/>
        </w:rPr>
        <w:t>да</w:t>
      </w:r>
      <w:r w:rsidR="00BA5224" w:rsidRPr="00A81FC2">
        <w:rPr>
          <w:rFonts w:ascii="Times New Roman" w:eastAsia="Times New Roman" w:hAnsi="Times New Roman"/>
          <w:color w:val="000000"/>
          <w:sz w:val="28"/>
          <w:szCs w:val="28"/>
          <w:lang w:eastAsia="ru-RU"/>
        </w:rPr>
        <w:t xml:space="preserve"> емдік әсерде табылған жоқ (p=0,101).</w:t>
      </w:r>
    </w:p>
    <w:p w:rsidR="00995C55" w:rsidRPr="00A81FC2" w:rsidRDefault="00995C55" w:rsidP="00336A69">
      <w:pPr>
        <w:spacing w:after="0" w:line="240" w:lineRule="auto"/>
        <w:ind w:left="709" w:firstLine="709"/>
        <w:contextualSpacing/>
        <w:jc w:val="both"/>
        <w:rPr>
          <w:rFonts w:ascii="Times New Roman" w:eastAsia="Times New Roman" w:hAnsi="Times New Roman"/>
          <w:color w:val="000000"/>
          <w:sz w:val="28"/>
          <w:szCs w:val="28"/>
          <w:lang w:val="kk-KZ" w:eastAsia="ru-RU"/>
        </w:rPr>
      </w:pPr>
    </w:p>
    <w:p w:rsidR="005D0193" w:rsidRPr="00A81FC2" w:rsidRDefault="005D0193" w:rsidP="00336A69">
      <w:pPr>
        <w:spacing w:after="0" w:line="240" w:lineRule="auto"/>
        <w:ind w:firstLine="709"/>
        <w:jc w:val="both"/>
        <w:rPr>
          <w:rFonts w:ascii="Times New Roman" w:eastAsia="Times New Roman" w:hAnsi="Times New Roman"/>
          <w:b/>
          <w:color w:val="000000"/>
          <w:sz w:val="28"/>
          <w:szCs w:val="28"/>
          <w:lang w:val="kk-KZ" w:eastAsia="ru-RU"/>
        </w:rPr>
      </w:pPr>
      <w:r w:rsidRPr="00A81FC2">
        <w:rPr>
          <w:rFonts w:ascii="Times New Roman" w:eastAsia="Times New Roman" w:hAnsi="Times New Roman"/>
          <w:b/>
          <w:color w:val="000000"/>
          <w:sz w:val="28"/>
          <w:szCs w:val="28"/>
          <w:shd w:val="clear" w:color="auto" w:fill="FFFFFF"/>
          <w:lang w:val="kk-KZ" w:eastAsia="ru-RU"/>
        </w:rPr>
        <w:t>3.5</w:t>
      </w:r>
      <w:r w:rsidR="00A670A7" w:rsidRPr="00A670A7">
        <w:rPr>
          <w:rFonts w:ascii="Times New Roman" w:hAnsi="Times New Roman"/>
          <w:b/>
          <w:sz w:val="28"/>
          <w:szCs w:val="28"/>
          <w:lang w:val="kk-KZ"/>
        </w:rPr>
        <w:t>Сүт безі қатерлі ісігінің тері метастаздарын фотодинамикалық әдістер терапиясымен емдеу нәтижелері</w:t>
      </w:r>
    </w:p>
    <w:p w:rsidR="005D0193" w:rsidRPr="00A81FC2" w:rsidRDefault="005D0193" w:rsidP="00336A69">
      <w:pPr>
        <w:spacing w:after="0" w:line="240" w:lineRule="auto"/>
        <w:ind w:left="23" w:right="102" w:firstLine="709"/>
        <w:jc w:val="both"/>
        <w:rPr>
          <w:rFonts w:ascii="Times New Roman" w:eastAsia="Times New Roman" w:hAnsi="Times New Roman"/>
          <w:color w:val="000000"/>
          <w:sz w:val="28"/>
          <w:szCs w:val="28"/>
          <w:lang w:val="kk-KZ" w:eastAsia="ru-RU"/>
        </w:rPr>
      </w:pPr>
      <w:r w:rsidRPr="00A81FC2">
        <w:rPr>
          <w:rFonts w:ascii="Times New Roman" w:eastAsia="Times New Roman" w:hAnsi="Times New Roman"/>
          <w:color w:val="000000"/>
          <w:sz w:val="28"/>
          <w:szCs w:val="28"/>
          <w:lang w:val="kk-KZ" w:eastAsia="ru-RU"/>
        </w:rPr>
        <w:t>СБҚІ кезінде тері метастаздары бар пациенттерде емдеудің тиімділігі үшін ФДТ жүргізу алдында емнің тиімділігін арттыратын параметрлерді есептеу жүргізіледі.</w:t>
      </w:r>
    </w:p>
    <w:p w:rsidR="00A030FE" w:rsidRDefault="00A030FE" w:rsidP="00336A69">
      <w:pPr>
        <w:spacing w:after="0" w:line="240" w:lineRule="auto"/>
        <w:ind w:left="23" w:right="102" w:firstLine="709"/>
        <w:jc w:val="both"/>
        <w:rPr>
          <w:rFonts w:ascii="Times New Roman" w:eastAsia="Times New Roman" w:hAnsi="Times New Roman"/>
          <w:sz w:val="28"/>
          <w:szCs w:val="24"/>
          <w:lang w:val="kk-KZ" w:eastAsia="ru-RU"/>
        </w:rPr>
      </w:pPr>
      <w:r w:rsidRPr="00A81FC2">
        <w:rPr>
          <w:rFonts w:ascii="Times New Roman" w:eastAsia="Times New Roman" w:hAnsi="Times New Roman"/>
          <w:sz w:val="28"/>
          <w:szCs w:val="24"/>
          <w:lang w:val="kk-KZ" w:eastAsia="ru-RU"/>
        </w:rPr>
        <w:t>Сәулелендіру алаңдарының ауданы 25-тен 1400 см</w:t>
      </w:r>
      <w:r w:rsidRPr="00A81FC2">
        <w:rPr>
          <w:rFonts w:ascii="Times New Roman" w:eastAsia="Times New Roman" w:hAnsi="Times New Roman"/>
          <w:sz w:val="28"/>
          <w:szCs w:val="24"/>
          <w:vertAlign w:val="superscript"/>
          <w:lang w:val="kk-KZ" w:eastAsia="ru-RU"/>
        </w:rPr>
        <w:t>2</w:t>
      </w:r>
      <w:r w:rsidRPr="00A81FC2">
        <w:rPr>
          <w:rFonts w:ascii="Times New Roman" w:eastAsia="Times New Roman" w:hAnsi="Times New Roman"/>
          <w:sz w:val="28"/>
          <w:szCs w:val="24"/>
          <w:lang w:val="kk-KZ" w:eastAsia="ru-RU"/>
        </w:rPr>
        <w:t>-ге дейін өзгерді, алаңдар саны</w:t>
      </w:r>
      <w:r w:rsidR="00E41874">
        <w:rPr>
          <w:rFonts w:ascii="Times New Roman" w:eastAsia="Times New Roman" w:hAnsi="Times New Roman"/>
          <w:sz w:val="28"/>
          <w:szCs w:val="24"/>
          <w:lang w:val="kk-KZ" w:eastAsia="ru-RU"/>
        </w:rPr>
        <w:t xml:space="preserve"> – </w:t>
      </w:r>
      <w:r w:rsidRPr="00A81FC2">
        <w:rPr>
          <w:rFonts w:ascii="Times New Roman" w:eastAsia="Times New Roman" w:hAnsi="Times New Roman"/>
          <w:sz w:val="28"/>
          <w:szCs w:val="24"/>
          <w:lang w:val="kk-KZ" w:eastAsia="ru-RU"/>
        </w:rPr>
        <w:t>3</w:t>
      </w:r>
      <w:r w:rsidR="00E41874">
        <w:rPr>
          <w:rFonts w:ascii="Times New Roman" w:eastAsia="Times New Roman" w:hAnsi="Times New Roman"/>
          <w:sz w:val="28"/>
          <w:szCs w:val="24"/>
          <w:lang w:val="kk-KZ" w:eastAsia="ru-RU"/>
        </w:rPr>
        <w:t>-</w:t>
      </w:r>
      <w:r w:rsidRPr="00A81FC2">
        <w:rPr>
          <w:rFonts w:ascii="Times New Roman" w:eastAsia="Times New Roman" w:hAnsi="Times New Roman"/>
          <w:sz w:val="28"/>
          <w:szCs w:val="24"/>
          <w:lang w:val="kk-KZ" w:eastAsia="ru-RU"/>
        </w:rPr>
        <w:t>тен 33</w:t>
      </w:r>
      <w:r w:rsidR="00E41874">
        <w:rPr>
          <w:rFonts w:ascii="Times New Roman" w:eastAsia="Times New Roman" w:hAnsi="Times New Roman"/>
          <w:sz w:val="28"/>
          <w:szCs w:val="24"/>
          <w:lang w:val="kk-KZ" w:eastAsia="ru-RU"/>
        </w:rPr>
        <w:t>-</w:t>
      </w:r>
      <w:r w:rsidRPr="00A81FC2">
        <w:rPr>
          <w:rFonts w:ascii="Times New Roman" w:eastAsia="Times New Roman" w:hAnsi="Times New Roman"/>
          <w:sz w:val="28"/>
          <w:szCs w:val="24"/>
          <w:lang w:val="kk-KZ" w:eastAsia="ru-RU"/>
        </w:rPr>
        <w:t>ке дейін, қуат тығыздығы – 0,11-ден 0,60 Вт/см</w:t>
      </w:r>
      <w:r w:rsidRPr="00A81FC2">
        <w:rPr>
          <w:rFonts w:ascii="Times New Roman" w:eastAsia="Times New Roman" w:hAnsi="Times New Roman"/>
          <w:sz w:val="28"/>
          <w:szCs w:val="24"/>
          <w:vertAlign w:val="superscript"/>
          <w:lang w:val="kk-KZ" w:eastAsia="ru-RU"/>
        </w:rPr>
        <w:t>2</w:t>
      </w:r>
      <w:r w:rsidRPr="00A81FC2">
        <w:rPr>
          <w:rFonts w:ascii="Times New Roman" w:eastAsia="Times New Roman" w:hAnsi="Times New Roman"/>
          <w:sz w:val="28"/>
          <w:szCs w:val="24"/>
          <w:lang w:val="kk-KZ" w:eastAsia="ru-RU"/>
        </w:rPr>
        <w:t>-ге дейін, шығу қуаты</w:t>
      </w:r>
      <w:r w:rsidR="00E41874">
        <w:rPr>
          <w:rFonts w:ascii="Times New Roman" w:eastAsia="Times New Roman" w:hAnsi="Times New Roman"/>
          <w:sz w:val="28"/>
          <w:szCs w:val="24"/>
          <w:lang w:val="kk-KZ" w:eastAsia="ru-RU"/>
        </w:rPr>
        <w:t xml:space="preserve"> – </w:t>
      </w:r>
      <w:r w:rsidRPr="00A81FC2">
        <w:rPr>
          <w:rFonts w:ascii="Times New Roman" w:eastAsia="Times New Roman" w:hAnsi="Times New Roman"/>
          <w:sz w:val="28"/>
          <w:szCs w:val="24"/>
          <w:lang w:val="kk-KZ" w:eastAsia="ru-RU"/>
        </w:rPr>
        <w:t>0,3-тен 2 Вт-қа дейін, энергия тығыздығы-150-ден 300</w:t>
      </w:r>
      <w:r w:rsidR="00E41874">
        <w:rPr>
          <w:rFonts w:ascii="Times New Roman" w:eastAsia="Times New Roman" w:hAnsi="Times New Roman"/>
          <w:sz w:val="28"/>
          <w:szCs w:val="24"/>
          <w:lang w:val="kk-KZ" w:eastAsia="ru-RU"/>
        </w:rPr>
        <w:t> </w:t>
      </w:r>
      <w:r w:rsidRPr="00A81FC2">
        <w:rPr>
          <w:rFonts w:ascii="Times New Roman" w:eastAsia="Times New Roman" w:hAnsi="Times New Roman"/>
          <w:sz w:val="28"/>
          <w:szCs w:val="24"/>
          <w:lang w:val="kk-KZ" w:eastAsia="ru-RU"/>
        </w:rPr>
        <w:t>Дж/см</w:t>
      </w:r>
      <w:r w:rsidRPr="00A81FC2">
        <w:rPr>
          <w:rFonts w:ascii="Times New Roman" w:eastAsia="Times New Roman" w:hAnsi="Times New Roman"/>
          <w:sz w:val="28"/>
          <w:szCs w:val="24"/>
          <w:vertAlign w:val="superscript"/>
          <w:lang w:val="kk-KZ" w:eastAsia="ru-RU"/>
        </w:rPr>
        <w:t>2</w:t>
      </w:r>
      <w:r w:rsidRPr="00A81FC2">
        <w:rPr>
          <w:rFonts w:ascii="Times New Roman" w:eastAsia="Times New Roman" w:hAnsi="Times New Roman"/>
          <w:sz w:val="28"/>
          <w:szCs w:val="24"/>
          <w:lang w:val="kk-KZ" w:eastAsia="ru-RU"/>
        </w:rPr>
        <w:t>-ге дейінге аралықтарда болды. ФДТ барлық параметрлері метастатикалық зақымдану ауданына және пациенттердің жалпы жағдайына байланысты жеке есептелінді (20-кесте).</w:t>
      </w:r>
    </w:p>
    <w:p w:rsidR="00A030FE" w:rsidRDefault="00A030FE" w:rsidP="00336A69">
      <w:pPr>
        <w:spacing w:after="0" w:line="240" w:lineRule="auto"/>
        <w:ind w:left="23" w:right="102" w:firstLine="709"/>
        <w:jc w:val="both"/>
        <w:rPr>
          <w:rFonts w:ascii="Times New Roman" w:eastAsia="Times New Roman" w:hAnsi="Times New Roman"/>
          <w:color w:val="000000"/>
          <w:sz w:val="28"/>
          <w:szCs w:val="28"/>
          <w:lang w:val="kk-KZ" w:eastAsia="ru-RU"/>
        </w:rPr>
      </w:pPr>
    </w:p>
    <w:p w:rsidR="005D0193" w:rsidRPr="00A81FC2" w:rsidRDefault="00A030FE" w:rsidP="00A030FE">
      <w:pPr>
        <w:spacing w:after="0" w:line="240" w:lineRule="auto"/>
        <w:ind w:right="102"/>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 xml:space="preserve">Кесте 20– </w:t>
      </w:r>
      <w:r w:rsidR="005D0193" w:rsidRPr="00A81FC2">
        <w:rPr>
          <w:rFonts w:ascii="Times New Roman" w:eastAsia="Times New Roman" w:hAnsi="Times New Roman"/>
          <w:color w:val="000000"/>
          <w:sz w:val="28"/>
          <w:szCs w:val="28"/>
          <w:lang w:val="kk-KZ" w:eastAsia="ru-RU"/>
        </w:rPr>
        <w:t>Фотодинамикалық терапия көрсеткіштері</w:t>
      </w:r>
    </w:p>
    <w:p w:rsidR="005D0193" w:rsidRPr="00A030FE" w:rsidRDefault="005D0193" w:rsidP="00336A69">
      <w:pPr>
        <w:spacing w:after="0" w:line="240" w:lineRule="auto"/>
        <w:ind w:left="23" w:right="102" w:firstLine="709"/>
        <w:jc w:val="both"/>
        <w:rPr>
          <w:rFonts w:ascii="Times New Roman" w:eastAsia="Times New Roman" w:hAnsi="Times New Roman"/>
          <w:color w:val="000000"/>
          <w:sz w:val="16"/>
          <w:szCs w:val="16"/>
          <w:lang w:eastAsia="ru-RU"/>
        </w:rPr>
      </w:pPr>
    </w:p>
    <w:tbl>
      <w:tblPr>
        <w:tblW w:w="9519" w:type="dxa"/>
        <w:tblInd w:w="1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20" w:firstRow="1" w:lastRow="0" w:firstColumn="0" w:lastColumn="0" w:noHBand="0" w:noVBand="1"/>
      </w:tblPr>
      <w:tblGrid>
        <w:gridCol w:w="4353"/>
        <w:gridCol w:w="1134"/>
        <w:gridCol w:w="1533"/>
        <w:gridCol w:w="2499"/>
      </w:tblGrid>
      <w:tr w:rsidR="005D0193" w:rsidRPr="00A81FC2" w:rsidTr="00A030FE">
        <w:trPr>
          <w:trHeight w:val="334"/>
        </w:trPr>
        <w:tc>
          <w:tcPr>
            <w:tcW w:w="4353" w:type="dxa"/>
            <w:shd w:val="clear" w:color="auto" w:fill="auto"/>
            <w:tcMar>
              <w:top w:w="72" w:type="dxa"/>
              <w:left w:w="144" w:type="dxa"/>
              <w:bottom w:w="72" w:type="dxa"/>
              <w:right w:w="144" w:type="dxa"/>
            </w:tcMar>
            <w:hideMark/>
          </w:tcPr>
          <w:p w:rsidR="005D0193" w:rsidRPr="00A030FE" w:rsidRDefault="005D0193" w:rsidP="006C5E63">
            <w:pPr>
              <w:spacing w:after="0"/>
              <w:jc w:val="center"/>
              <w:rPr>
                <w:rFonts w:ascii="Times New Roman" w:eastAsia="Times New Roman" w:hAnsi="Times New Roman"/>
                <w:color w:val="000000"/>
                <w:sz w:val="24"/>
                <w:szCs w:val="24"/>
                <w:lang w:val="kk-KZ" w:eastAsia="ru-RU"/>
              </w:rPr>
            </w:pPr>
            <w:r w:rsidRPr="00A030FE">
              <w:rPr>
                <w:rFonts w:ascii="Times New Roman" w:eastAsia="Times New Roman" w:hAnsi="Times New Roman"/>
                <w:bCs/>
                <w:color w:val="000000"/>
                <w:sz w:val="24"/>
                <w:szCs w:val="24"/>
                <w:lang w:val="kk-KZ" w:eastAsia="ru-RU"/>
              </w:rPr>
              <w:t>Көрсеткіштер</w:t>
            </w:r>
          </w:p>
        </w:tc>
        <w:tc>
          <w:tcPr>
            <w:tcW w:w="1134" w:type="dxa"/>
            <w:shd w:val="clear" w:color="auto" w:fill="auto"/>
            <w:tcMar>
              <w:top w:w="72" w:type="dxa"/>
              <w:left w:w="144" w:type="dxa"/>
              <w:bottom w:w="72" w:type="dxa"/>
              <w:right w:w="144" w:type="dxa"/>
            </w:tcMar>
            <w:hideMark/>
          </w:tcPr>
          <w:p w:rsidR="005D0193" w:rsidRPr="00A030FE" w:rsidRDefault="005D0193" w:rsidP="006C5E63">
            <w:pPr>
              <w:spacing w:after="0"/>
              <w:jc w:val="center"/>
              <w:rPr>
                <w:rFonts w:ascii="Times New Roman" w:eastAsia="Times New Roman" w:hAnsi="Times New Roman"/>
                <w:color w:val="000000"/>
                <w:sz w:val="24"/>
                <w:szCs w:val="24"/>
                <w:lang w:eastAsia="ru-RU"/>
              </w:rPr>
            </w:pPr>
            <w:r w:rsidRPr="00A030FE">
              <w:rPr>
                <w:rFonts w:ascii="Times New Roman" w:eastAsia="Times New Roman" w:hAnsi="Times New Roman"/>
                <w:bCs/>
                <w:color w:val="000000"/>
                <w:sz w:val="24"/>
                <w:szCs w:val="24"/>
                <w:lang w:eastAsia="ru-RU"/>
              </w:rPr>
              <w:t>СИ</w:t>
            </w:r>
          </w:p>
        </w:tc>
        <w:tc>
          <w:tcPr>
            <w:tcW w:w="1533" w:type="dxa"/>
            <w:shd w:val="clear" w:color="auto" w:fill="auto"/>
            <w:tcMar>
              <w:top w:w="72" w:type="dxa"/>
              <w:left w:w="144" w:type="dxa"/>
              <w:bottom w:w="72" w:type="dxa"/>
              <w:right w:w="144" w:type="dxa"/>
            </w:tcMar>
            <w:hideMark/>
          </w:tcPr>
          <w:p w:rsidR="005D0193" w:rsidRPr="00A030FE" w:rsidRDefault="005D0193" w:rsidP="006C5E63">
            <w:pPr>
              <w:spacing w:after="0"/>
              <w:jc w:val="center"/>
              <w:rPr>
                <w:rFonts w:ascii="Times New Roman" w:eastAsia="Times New Roman" w:hAnsi="Times New Roman"/>
                <w:color w:val="000000"/>
                <w:sz w:val="24"/>
                <w:szCs w:val="24"/>
                <w:lang w:eastAsia="ru-RU"/>
              </w:rPr>
            </w:pPr>
            <w:r w:rsidRPr="00A030FE">
              <w:rPr>
                <w:rFonts w:ascii="Times New Roman" w:eastAsia="Times New Roman" w:hAnsi="Times New Roman"/>
                <w:bCs/>
                <w:color w:val="000000"/>
                <w:sz w:val="24"/>
                <w:szCs w:val="24"/>
                <w:lang w:val="en-US" w:eastAsia="ru-RU"/>
              </w:rPr>
              <w:t>MIN</w:t>
            </w:r>
          </w:p>
        </w:tc>
        <w:tc>
          <w:tcPr>
            <w:tcW w:w="2499" w:type="dxa"/>
            <w:shd w:val="clear" w:color="auto" w:fill="auto"/>
            <w:tcMar>
              <w:top w:w="72" w:type="dxa"/>
              <w:left w:w="144" w:type="dxa"/>
              <w:bottom w:w="72" w:type="dxa"/>
              <w:right w:w="144" w:type="dxa"/>
            </w:tcMar>
            <w:hideMark/>
          </w:tcPr>
          <w:p w:rsidR="005D0193" w:rsidRPr="00A030FE" w:rsidRDefault="005D0193" w:rsidP="006C5E63">
            <w:pPr>
              <w:spacing w:after="0"/>
              <w:jc w:val="center"/>
              <w:rPr>
                <w:rFonts w:ascii="Times New Roman" w:eastAsia="Times New Roman" w:hAnsi="Times New Roman"/>
                <w:color w:val="000000"/>
                <w:sz w:val="24"/>
                <w:szCs w:val="24"/>
                <w:lang w:eastAsia="ru-RU"/>
              </w:rPr>
            </w:pPr>
            <w:r w:rsidRPr="00A030FE">
              <w:rPr>
                <w:rFonts w:ascii="Times New Roman" w:eastAsia="Times New Roman" w:hAnsi="Times New Roman"/>
                <w:bCs/>
                <w:color w:val="000000"/>
                <w:sz w:val="24"/>
                <w:szCs w:val="24"/>
                <w:lang w:val="en-US" w:eastAsia="ru-RU"/>
              </w:rPr>
              <w:t>MAX</w:t>
            </w:r>
          </w:p>
        </w:tc>
      </w:tr>
      <w:tr w:rsidR="005D0193" w:rsidRPr="00A81FC2" w:rsidTr="00A030FE">
        <w:trPr>
          <w:trHeight w:val="353"/>
        </w:trPr>
        <w:tc>
          <w:tcPr>
            <w:tcW w:w="4353" w:type="dxa"/>
            <w:shd w:val="clear" w:color="auto" w:fill="auto"/>
            <w:tcMar>
              <w:top w:w="72" w:type="dxa"/>
              <w:left w:w="144" w:type="dxa"/>
              <w:bottom w:w="72" w:type="dxa"/>
              <w:right w:w="144" w:type="dxa"/>
            </w:tcMar>
            <w:hideMark/>
          </w:tcPr>
          <w:p w:rsidR="005D0193" w:rsidRPr="00A81FC2" w:rsidRDefault="005D0193" w:rsidP="006C5E63">
            <w:pPr>
              <w:spacing w:after="0"/>
              <w:jc w:val="both"/>
              <w:rPr>
                <w:rFonts w:ascii="Times New Roman" w:eastAsia="Times New Roman" w:hAnsi="Times New Roman"/>
                <w:color w:val="000000"/>
                <w:sz w:val="24"/>
                <w:szCs w:val="24"/>
                <w:lang w:val="kk-KZ" w:eastAsia="ru-RU"/>
              </w:rPr>
            </w:pPr>
            <w:r w:rsidRPr="00A81FC2">
              <w:rPr>
                <w:rFonts w:ascii="Times New Roman" w:eastAsia="Times New Roman" w:hAnsi="Times New Roman"/>
                <w:color w:val="000000"/>
                <w:sz w:val="24"/>
                <w:szCs w:val="24"/>
                <w:lang w:eastAsia="ru-RU"/>
              </w:rPr>
              <w:t>ФДТ</w:t>
            </w:r>
            <w:r w:rsidRPr="00A81FC2">
              <w:rPr>
                <w:rFonts w:ascii="Times New Roman" w:eastAsia="Times New Roman" w:hAnsi="Times New Roman"/>
                <w:color w:val="000000"/>
                <w:sz w:val="24"/>
                <w:szCs w:val="24"/>
                <w:lang w:val="kk-KZ" w:eastAsia="ru-RU"/>
              </w:rPr>
              <w:t xml:space="preserve"> алаңдарының ауданыны</w:t>
            </w:r>
          </w:p>
        </w:tc>
        <w:tc>
          <w:tcPr>
            <w:tcW w:w="1134" w:type="dxa"/>
            <w:shd w:val="clear" w:color="auto" w:fill="auto"/>
            <w:tcMar>
              <w:top w:w="72" w:type="dxa"/>
              <w:left w:w="144" w:type="dxa"/>
              <w:bottom w:w="72" w:type="dxa"/>
              <w:right w:w="144" w:type="dxa"/>
            </w:tcMar>
            <w:hideMark/>
          </w:tcPr>
          <w:p w:rsidR="005D0193" w:rsidRPr="00A81FC2" w:rsidRDefault="005D0193" w:rsidP="006C5E63">
            <w:pPr>
              <w:spacing w:after="0"/>
              <w:jc w:val="both"/>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см</w:t>
            </w:r>
            <w:r w:rsidRPr="00A81FC2">
              <w:rPr>
                <w:rFonts w:ascii="Times New Roman" w:eastAsia="Times New Roman" w:hAnsi="Times New Roman"/>
                <w:color w:val="000000"/>
                <w:sz w:val="24"/>
                <w:szCs w:val="24"/>
                <w:vertAlign w:val="superscript"/>
                <w:lang w:eastAsia="ru-RU"/>
              </w:rPr>
              <w:t>2</w:t>
            </w:r>
          </w:p>
        </w:tc>
        <w:tc>
          <w:tcPr>
            <w:tcW w:w="1533" w:type="dxa"/>
            <w:shd w:val="clear" w:color="auto" w:fill="auto"/>
            <w:tcMar>
              <w:top w:w="72" w:type="dxa"/>
              <w:left w:w="144" w:type="dxa"/>
              <w:bottom w:w="72" w:type="dxa"/>
              <w:right w:w="144" w:type="dxa"/>
            </w:tcMar>
            <w:hideMark/>
          </w:tcPr>
          <w:p w:rsidR="005D0193" w:rsidRPr="00A81FC2" w:rsidRDefault="005D0193" w:rsidP="006C5E63">
            <w:pPr>
              <w:spacing w:after="0"/>
              <w:jc w:val="both"/>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25</w:t>
            </w:r>
          </w:p>
        </w:tc>
        <w:tc>
          <w:tcPr>
            <w:tcW w:w="2499" w:type="dxa"/>
            <w:shd w:val="clear" w:color="auto" w:fill="auto"/>
            <w:tcMar>
              <w:top w:w="72" w:type="dxa"/>
              <w:left w:w="144" w:type="dxa"/>
              <w:bottom w:w="72" w:type="dxa"/>
              <w:right w:w="144" w:type="dxa"/>
            </w:tcMar>
            <w:hideMark/>
          </w:tcPr>
          <w:p w:rsidR="005D0193" w:rsidRPr="00A81FC2" w:rsidRDefault="005D0193" w:rsidP="006C5E63">
            <w:pPr>
              <w:spacing w:after="0"/>
              <w:jc w:val="both"/>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 xml:space="preserve">1400 </w:t>
            </w:r>
          </w:p>
        </w:tc>
      </w:tr>
      <w:tr w:rsidR="005D0193" w:rsidRPr="00A81FC2" w:rsidTr="00A030FE">
        <w:trPr>
          <w:trHeight w:val="249"/>
        </w:trPr>
        <w:tc>
          <w:tcPr>
            <w:tcW w:w="4353" w:type="dxa"/>
            <w:shd w:val="clear" w:color="auto" w:fill="auto"/>
            <w:tcMar>
              <w:top w:w="72" w:type="dxa"/>
              <w:left w:w="144" w:type="dxa"/>
              <w:bottom w:w="72" w:type="dxa"/>
              <w:right w:w="144" w:type="dxa"/>
            </w:tcMar>
            <w:hideMark/>
          </w:tcPr>
          <w:p w:rsidR="005D0193" w:rsidRPr="00A81FC2" w:rsidRDefault="005D0193" w:rsidP="006C5E63">
            <w:pPr>
              <w:spacing w:after="0"/>
              <w:jc w:val="both"/>
              <w:rPr>
                <w:rFonts w:ascii="Times New Roman" w:eastAsia="Times New Roman" w:hAnsi="Times New Roman"/>
                <w:color w:val="000000"/>
                <w:sz w:val="24"/>
                <w:szCs w:val="24"/>
                <w:lang w:val="kk-KZ" w:eastAsia="ru-RU"/>
              </w:rPr>
            </w:pPr>
            <w:r w:rsidRPr="00A81FC2">
              <w:rPr>
                <w:rFonts w:ascii="Times New Roman" w:eastAsia="Times New Roman" w:hAnsi="Times New Roman"/>
                <w:color w:val="000000"/>
                <w:sz w:val="24"/>
                <w:szCs w:val="24"/>
                <w:lang w:eastAsia="ru-RU"/>
              </w:rPr>
              <w:t>ФДТ</w:t>
            </w:r>
            <w:r w:rsidRPr="00A81FC2">
              <w:rPr>
                <w:rFonts w:ascii="Times New Roman" w:eastAsia="Times New Roman" w:hAnsi="Times New Roman"/>
                <w:color w:val="000000"/>
                <w:sz w:val="24"/>
                <w:szCs w:val="24"/>
                <w:lang w:val="kk-KZ" w:eastAsia="ru-RU"/>
              </w:rPr>
              <w:t xml:space="preserve"> алаңының саны</w:t>
            </w:r>
          </w:p>
        </w:tc>
        <w:tc>
          <w:tcPr>
            <w:tcW w:w="1134" w:type="dxa"/>
            <w:shd w:val="clear" w:color="auto" w:fill="auto"/>
            <w:tcMar>
              <w:top w:w="72" w:type="dxa"/>
              <w:left w:w="144" w:type="dxa"/>
              <w:bottom w:w="72" w:type="dxa"/>
              <w:right w:w="144" w:type="dxa"/>
            </w:tcMar>
            <w:hideMark/>
          </w:tcPr>
          <w:p w:rsidR="005D0193" w:rsidRPr="00A81FC2" w:rsidRDefault="005D0193" w:rsidP="006C5E63">
            <w:pPr>
              <w:spacing w:after="0"/>
              <w:jc w:val="both"/>
              <w:rPr>
                <w:rFonts w:ascii="Times New Roman" w:eastAsia="Times New Roman" w:hAnsi="Times New Roman"/>
                <w:color w:val="000000"/>
                <w:sz w:val="24"/>
                <w:szCs w:val="24"/>
                <w:lang w:eastAsia="ru-RU"/>
              </w:rPr>
            </w:pPr>
          </w:p>
        </w:tc>
        <w:tc>
          <w:tcPr>
            <w:tcW w:w="1533" w:type="dxa"/>
            <w:shd w:val="clear" w:color="auto" w:fill="auto"/>
            <w:tcMar>
              <w:top w:w="72" w:type="dxa"/>
              <w:left w:w="144" w:type="dxa"/>
              <w:bottom w:w="72" w:type="dxa"/>
              <w:right w:w="144" w:type="dxa"/>
            </w:tcMar>
            <w:hideMark/>
          </w:tcPr>
          <w:p w:rsidR="005D0193" w:rsidRPr="00A81FC2" w:rsidRDefault="005D0193" w:rsidP="006C5E63">
            <w:pPr>
              <w:spacing w:after="0"/>
              <w:jc w:val="both"/>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3</w:t>
            </w:r>
          </w:p>
        </w:tc>
        <w:tc>
          <w:tcPr>
            <w:tcW w:w="2499" w:type="dxa"/>
            <w:shd w:val="clear" w:color="auto" w:fill="auto"/>
            <w:tcMar>
              <w:top w:w="72" w:type="dxa"/>
              <w:left w:w="144" w:type="dxa"/>
              <w:bottom w:w="72" w:type="dxa"/>
              <w:right w:w="144" w:type="dxa"/>
            </w:tcMar>
            <w:hideMark/>
          </w:tcPr>
          <w:p w:rsidR="005D0193" w:rsidRPr="00A81FC2" w:rsidRDefault="005D0193" w:rsidP="006C5E63">
            <w:pPr>
              <w:spacing w:after="0"/>
              <w:jc w:val="both"/>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33</w:t>
            </w:r>
          </w:p>
        </w:tc>
      </w:tr>
      <w:tr w:rsidR="005D0193" w:rsidRPr="00A81FC2" w:rsidTr="00A030FE">
        <w:trPr>
          <w:trHeight w:val="111"/>
        </w:trPr>
        <w:tc>
          <w:tcPr>
            <w:tcW w:w="4353" w:type="dxa"/>
            <w:shd w:val="clear" w:color="auto" w:fill="auto"/>
            <w:tcMar>
              <w:top w:w="72" w:type="dxa"/>
              <w:left w:w="144" w:type="dxa"/>
              <w:bottom w:w="72" w:type="dxa"/>
              <w:right w:w="144" w:type="dxa"/>
            </w:tcMar>
            <w:hideMark/>
          </w:tcPr>
          <w:p w:rsidR="005D0193" w:rsidRPr="00A81FC2" w:rsidRDefault="005D0193" w:rsidP="006C5E63">
            <w:pPr>
              <w:spacing w:after="0"/>
              <w:jc w:val="both"/>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Қуат тығыздығы</w:t>
            </w:r>
          </w:p>
        </w:tc>
        <w:tc>
          <w:tcPr>
            <w:tcW w:w="1134" w:type="dxa"/>
            <w:shd w:val="clear" w:color="auto" w:fill="auto"/>
            <w:tcMar>
              <w:top w:w="72" w:type="dxa"/>
              <w:left w:w="144" w:type="dxa"/>
              <w:bottom w:w="72" w:type="dxa"/>
              <w:right w:w="144" w:type="dxa"/>
            </w:tcMar>
            <w:hideMark/>
          </w:tcPr>
          <w:p w:rsidR="005D0193" w:rsidRPr="00A81FC2" w:rsidRDefault="005D0193" w:rsidP="006C5E63">
            <w:pPr>
              <w:spacing w:after="0"/>
              <w:jc w:val="both"/>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Вт/см</w:t>
            </w:r>
            <w:r w:rsidRPr="00A81FC2">
              <w:rPr>
                <w:rFonts w:ascii="Times New Roman" w:eastAsia="Times New Roman" w:hAnsi="Times New Roman"/>
                <w:color w:val="000000"/>
                <w:sz w:val="24"/>
                <w:szCs w:val="24"/>
                <w:vertAlign w:val="superscript"/>
                <w:lang w:eastAsia="ru-RU"/>
              </w:rPr>
              <w:t>2</w:t>
            </w:r>
          </w:p>
        </w:tc>
        <w:tc>
          <w:tcPr>
            <w:tcW w:w="1533" w:type="dxa"/>
            <w:shd w:val="clear" w:color="auto" w:fill="auto"/>
            <w:tcMar>
              <w:top w:w="72" w:type="dxa"/>
              <w:left w:w="144" w:type="dxa"/>
              <w:bottom w:w="72" w:type="dxa"/>
              <w:right w:w="144" w:type="dxa"/>
            </w:tcMar>
            <w:hideMark/>
          </w:tcPr>
          <w:p w:rsidR="005D0193" w:rsidRPr="00A81FC2" w:rsidRDefault="005D0193" w:rsidP="006C5E63">
            <w:pPr>
              <w:spacing w:after="0"/>
              <w:jc w:val="both"/>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0,11</w:t>
            </w:r>
          </w:p>
        </w:tc>
        <w:tc>
          <w:tcPr>
            <w:tcW w:w="2499" w:type="dxa"/>
            <w:shd w:val="clear" w:color="auto" w:fill="auto"/>
            <w:tcMar>
              <w:top w:w="72" w:type="dxa"/>
              <w:left w:w="144" w:type="dxa"/>
              <w:bottom w:w="72" w:type="dxa"/>
              <w:right w:w="144" w:type="dxa"/>
            </w:tcMar>
            <w:hideMark/>
          </w:tcPr>
          <w:p w:rsidR="005D0193" w:rsidRPr="00A81FC2" w:rsidRDefault="005D0193" w:rsidP="006C5E63">
            <w:pPr>
              <w:spacing w:after="0"/>
              <w:jc w:val="both"/>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0,6</w:t>
            </w:r>
          </w:p>
        </w:tc>
      </w:tr>
      <w:tr w:rsidR="005D0193" w:rsidRPr="00A81FC2" w:rsidTr="00A030FE">
        <w:trPr>
          <w:trHeight w:val="261"/>
        </w:trPr>
        <w:tc>
          <w:tcPr>
            <w:tcW w:w="4353" w:type="dxa"/>
            <w:shd w:val="clear" w:color="auto" w:fill="auto"/>
            <w:tcMar>
              <w:top w:w="72" w:type="dxa"/>
              <w:left w:w="144" w:type="dxa"/>
              <w:bottom w:w="72" w:type="dxa"/>
              <w:right w:w="144" w:type="dxa"/>
            </w:tcMar>
            <w:hideMark/>
          </w:tcPr>
          <w:p w:rsidR="005D0193" w:rsidRPr="00A81FC2" w:rsidRDefault="005D0193" w:rsidP="006C5E63">
            <w:pPr>
              <w:spacing w:after="0"/>
              <w:jc w:val="both"/>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eastAsia="ru-RU"/>
              </w:rPr>
              <w:t>Шығу қуаты</w:t>
            </w:r>
          </w:p>
        </w:tc>
        <w:tc>
          <w:tcPr>
            <w:tcW w:w="1134" w:type="dxa"/>
            <w:shd w:val="clear" w:color="auto" w:fill="auto"/>
            <w:tcMar>
              <w:top w:w="72" w:type="dxa"/>
              <w:left w:w="144" w:type="dxa"/>
              <w:bottom w:w="72" w:type="dxa"/>
              <w:right w:w="144" w:type="dxa"/>
            </w:tcMar>
            <w:hideMark/>
          </w:tcPr>
          <w:p w:rsidR="005D0193" w:rsidRPr="00A81FC2" w:rsidRDefault="005D0193" w:rsidP="006C5E63">
            <w:pPr>
              <w:spacing w:after="0"/>
              <w:jc w:val="both"/>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eastAsia="ru-RU"/>
              </w:rPr>
              <w:t>Вт</w:t>
            </w:r>
          </w:p>
        </w:tc>
        <w:tc>
          <w:tcPr>
            <w:tcW w:w="1533" w:type="dxa"/>
            <w:shd w:val="clear" w:color="auto" w:fill="auto"/>
            <w:tcMar>
              <w:top w:w="72" w:type="dxa"/>
              <w:left w:w="144" w:type="dxa"/>
              <w:bottom w:w="72" w:type="dxa"/>
              <w:right w:w="144" w:type="dxa"/>
            </w:tcMar>
            <w:hideMark/>
          </w:tcPr>
          <w:p w:rsidR="005D0193" w:rsidRPr="00A81FC2" w:rsidRDefault="005D0193" w:rsidP="006C5E63">
            <w:pPr>
              <w:spacing w:after="0"/>
              <w:jc w:val="both"/>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val="en-US" w:eastAsia="ru-RU"/>
              </w:rPr>
              <w:t>0,3</w:t>
            </w:r>
          </w:p>
        </w:tc>
        <w:tc>
          <w:tcPr>
            <w:tcW w:w="2499" w:type="dxa"/>
            <w:shd w:val="clear" w:color="auto" w:fill="auto"/>
            <w:tcMar>
              <w:top w:w="72" w:type="dxa"/>
              <w:left w:w="144" w:type="dxa"/>
              <w:bottom w:w="72" w:type="dxa"/>
              <w:right w:w="144" w:type="dxa"/>
            </w:tcMar>
            <w:hideMark/>
          </w:tcPr>
          <w:p w:rsidR="005D0193" w:rsidRPr="00A81FC2" w:rsidRDefault="005D0193" w:rsidP="006C5E63">
            <w:pPr>
              <w:spacing w:after="0"/>
              <w:jc w:val="both"/>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val="en-US" w:eastAsia="ru-RU"/>
              </w:rPr>
              <w:t>2</w:t>
            </w:r>
          </w:p>
        </w:tc>
      </w:tr>
      <w:tr w:rsidR="005D0193" w:rsidRPr="00A81FC2" w:rsidTr="00A030FE">
        <w:trPr>
          <w:trHeight w:val="254"/>
        </w:trPr>
        <w:tc>
          <w:tcPr>
            <w:tcW w:w="4353" w:type="dxa"/>
            <w:shd w:val="clear" w:color="auto" w:fill="auto"/>
            <w:tcMar>
              <w:top w:w="72" w:type="dxa"/>
              <w:left w:w="144" w:type="dxa"/>
              <w:bottom w:w="72" w:type="dxa"/>
              <w:right w:w="144" w:type="dxa"/>
            </w:tcMar>
            <w:hideMark/>
          </w:tcPr>
          <w:p w:rsidR="005D0193" w:rsidRPr="00A81FC2" w:rsidRDefault="005D0193" w:rsidP="006C5E63">
            <w:pPr>
              <w:spacing w:after="0"/>
              <w:jc w:val="both"/>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eastAsia="ru-RU"/>
              </w:rPr>
              <w:t>Энергия тығыздығы</w:t>
            </w:r>
          </w:p>
        </w:tc>
        <w:tc>
          <w:tcPr>
            <w:tcW w:w="1134" w:type="dxa"/>
            <w:shd w:val="clear" w:color="auto" w:fill="auto"/>
            <w:tcMar>
              <w:top w:w="72" w:type="dxa"/>
              <w:left w:w="144" w:type="dxa"/>
              <w:bottom w:w="72" w:type="dxa"/>
              <w:right w:w="144" w:type="dxa"/>
            </w:tcMar>
            <w:hideMark/>
          </w:tcPr>
          <w:p w:rsidR="005D0193" w:rsidRPr="00A81FC2" w:rsidRDefault="005D0193" w:rsidP="006C5E63">
            <w:pPr>
              <w:spacing w:after="0"/>
              <w:jc w:val="both"/>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eastAsia="ru-RU"/>
              </w:rPr>
              <w:t>Дж/см</w:t>
            </w:r>
            <w:r w:rsidRPr="00A81FC2">
              <w:rPr>
                <w:rFonts w:ascii="Times New Roman" w:eastAsia="Times New Roman" w:hAnsi="Times New Roman"/>
                <w:color w:val="000000"/>
                <w:sz w:val="24"/>
                <w:szCs w:val="24"/>
                <w:vertAlign w:val="superscript"/>
                <w:lang w:eastAsia="ru-RU"/>
              </w:rPr>
              <w:t>2</w:t>
            </w:r>
          </w:p>
        </w:tc>
        <w:tc>
          <w:tcPr>
            <w:tcW w:w="1533" w:type="dxa"/>
            <w:shd w:val="clear" w:color="auto" w:fill="auto"/>
            <w:tcMar>
              <w:top w:w="72" w:type="dxa"/>
              <w:left w:w="144" w:type="dxa"/>
              <w:bottom w:w="72" w:type="dxa"/>
              <w:right w:w="144" w:type="dxa"/>
            </w:tcMar>
            <w:hideMark/>
          </w:tcPr>
          <w:p w:rsidR="005D0193" w:rsidRPr="00A81FC2" w:rsidRDefault="005D0193" w:rsidP="006C5E63">
            <w:pPr>
              <w:spacing w:after="0"/>
              <w:jc w:val="both"/>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val="en-US" w:eastAsia="ru-RU"/>
              </w:rPr>
              <w:t>150</w:t>
            </w:r>
          </w:p>
        </w:tc>
        <w:tc>
          <w:tcPr>
            <w:tcW w:w="2499" w:type="dxa"/>
            <w:shd w:val="clear" w:color="auto" w:fill="auto"/>
            <w:tcMar>
              <w:top w:w="72" w:type="dxa"/>
              <w:left w:w="144" w:type="dxa"/>
              <w:bottom w:w="72" w:type="dxa"/>
              <w:right w:w="144" w:type="dxa"/>
            </w:tcMar>
            <w:hideMark/>
          </w:tcPr>
          <w:p w:rsidR="005D0193" w:rsidRPr="00A81FC2" w:rsidRDefault="005D0193" w:rsidP="006C5E63">
            <w:pPr>
              <w:spacing w:after="0"/>
              <w:jc w:val="both"/>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val="en-US" w:eastAsia="ru-RU"/>
              </w:rPr>
              <w:t>300</w:t>
            </w:r>
          </w:p>
        </w:tc>
      </w:tr>
      <w:tr w:rsidR="005D0193" w:rsidRPr="00A81FC2" w:rsidTr="00A030FE">
        <w:trPr>
          <w:trHeight w:val="292"/>
        </w:trPr>
        <w:tc>
          <w:tcPr>
            <w:tcW w:w="4353" w:type="dxa"/>
            <w:shd w:val="clear" w:color="auto" w:fill="auto"/>
            <w:tcMar>
              <w:top w:w="72" w:type="dxa"/>
              <w:left w:w="144" w:type="dxa"/>
              <w:bottom w:w="72" w:type="dxa"/>
              <w:right w:w="144" w:type="dxa"/>
            </w:tcMar>
            <w:hideMark/>
          </w:tcPr>
          <w:p w:rsidR="005D0193" w:rsidRPr="00A81FC2" w:rsidRDefault="005D0193" w:rsidP="006C5E63">
            <w:pPr>
              <w:spacing w:after="0"/>
              <w:jc w:val="both"/>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eastAsia="ru-RU"/>
              </w:rPr>
              <w:t>Экспозиция уақыты</w:t>
            </w:r>
          </w:p>
        </w:tc>
        <w:tc>
          <w:tcPr>
            <w:tcW w:w="1134" w:type="dxa"/>
            <w:shd w:val="clear" w:color="auto" w:fill="auto"/>
            <w:tcMar>
              <w:top w:w="72" w:type="dxa"/>
              <w:left w:w="144" w:type="dxa"/>
              <w:bottom w:w="72" w:type="dxa"/>
              <w:right w:w="144" w:type="dxa"/>
            </w:tcMar>
            <w:hideMark/>
          </w:tcPr>
          <w:p w:rsidR="005D0193" w:rsidRPr="00A81FC2" w:rsidRDefault="005D0193" w:rsidP="006C5E63">
            <w:pPr>
              <w:spacing w:after="0"/>
              <w:jc w:val="both"/>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eastAsia="ru-RU"/>
              </w:rPr>
              <w:t>Минут</w:t>
            </w:r>
          </w:p>
        </w:tc>
        <w:tc>
          <w:tcPr>
            <w:tcW w:w="1533" w:type="dxa"/>
            <w:shd w:val="clear" w:color="auto" w:fill="auto"/>
            <w:tcMar>
              <w:top w:w="72" w:type="dxa"/>
              <w:left w:w="144" w:type="dxa"/>
              <w:bottom w:w="72" w:type="dxa"/>
              <w:right w:w="144" w:type="dxa"/>
            </w:tcMar>
            <w:hideMark/>
          </w:tcPr>
          <w:p w:rsidR="005D0193" w:rsidRPr="00A81FC2" w:rsidRDefault="005D0193" w:rsidP="006C5E63">
            <w:pPr>
              <w:spacing w:after="0"/>
              <w:jc w:val="both"/>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val="en-US" w:eastAsia="ru-RU"/>
              </w:rPr>
              <w:t>10</w:t>
            </w:r>
          </w:p>
        </w:tc>
        <w:tc>
          <w:tcPr>
            <w:tcW w:w="2499" w:type="dxa"/>
            <w:shd w:val="clear" w:color="auto" w:fill="auto"/>
            <w:tcMar>
              <w:top w:w="72" w:type="dxa"/>
              <w:left w:w="144" w:type="dxa"/>
              <w:bottom w:w="72" w:type="dxa"/>
              <w:right w:w="144" w:type="dxa"/>
            </w:tcMar>
            <w:hideMark/>
          </w:tcPr>
          <w:p w:rsidR="005D0193" w:rsidRPr="00A81FC2" w:rsidRDefault="005D0193" w:rsidP="006C5E63">
            <w:pPr>
              <w:spacing w:after="0"/>
              <w:jc w:val="both"/>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val="en-US" w:eastAsia="ru-RU"/>
              </w:rPr>
              <w:t>250</w:t>
            </w:r>
          </w:p>
        </w:tc>
      </w:tr>
    </w:tbl>
    <w:p w:rsidR="005D0193" w:rsidRPr="00A81FC2" w:rsidRDefault="005D0193" w:rsidP="00336A69">
      <w:pPr>
        <w:spacing w:after="0" w:line="240" w:lineRule="auto"/>
        <w:ind w:left="23" w:right="102" w:firstLine="709"/>
        <w:jc w:val="both"/>
        <w:rPr>
          <w:rFonts w:ascii="Times New Roman" w:eastAsia="Times New Roman" w:hAnsi="Times New Roman"/>
          <w:sz w:val="28"/>
          <w:szCs w:val="24"/>
          <w:lang w:val="kk-KZ" w:eastAsia="ru-RU"/>
        </w:rPr>
      </w:pPr>
    </w:p>
    <w:p w:rsidR="005D0193" w:rsidRPr="00A81FC2" w:rsidRDefault="005D0193" w:rsidP="00336A69">
      <w:pPr>
        <w:spacing w:after="0" w:line="240" w:lineRule="auto"/>
        <w:ind w:left="23" w:right="102" w:firstLine="709"/>
        <w:jc w:val="both"/>
        <w:rPr>
          <w:rFonts w:ascii="Times New Roman" w:eastAsia="Times New Roman" w:hAnsi="Times New Roman"/>
          <w:sz w:val="28"/>
          <w:szCs w:val="24"/>
          <w:lang w:val="kk-KZ" w:eastAsia="ru-RU"/>
        </w:rPr>
      </w:pPr>
      <w:r w:rsidRPr="00A81FC2">
        <w:rPr>
          <w:rFonts w:ascii="Times New Roman" w:eastAsia="Times New Roman" w:hAnsi="Times New Roman"/>
          <w:sz w:val="28"/>
          <w:szCs w:val="24"/>
          <w:lang w:val="kk-KZ" w:eastAsia="ru-RU"/>
        </w:rPr>
        <w:t xml:space="preserve">СБҚІ тері метастаздарын емдеуде ФДТ қолданудың тікелей нәтижелерін талдау барлық пациенттерде (29 адам– 100%) 2-24 сағат бойы (орта есеппен – 11,67±1,12 сағат ішінде) сақталған. ФДТ сеансынан кейін аймағында қалыпты күйдіру сезімі немесе жайсыздық пайда болғаны анықтады. Сонымен қатар, </w:t>
      </w:r>
      <w:r w:rsidRPr="00A81FC2">
        <w:rPr>
          <w:rFonts w:ascii="Times New Roman" w:eastAsia="Times New Roman" w:hAnsi="Times New Roman"/>
          <w:sz w:val="28"/>
          <w:szCs w:val="24"/>
          <w:lang w:val="kk-KZ" w:eastAsia="ru-RU"/>
        </w:rPr>
        <w:lastRenderedPageBreak/>
        <w:t>қызу сезімінің ұзақтығы сәулелену өрісінің мөлшеріне байланысты екендігі анықталды – ол неғұрлым үлкен болса, соғұрлым бұл сезім ұзаққа созылды. 16,67% жағдайда қызу сезімі соншалықты күшті болғандықтан, пациенттерге анальгетиктерді қабылдау қажет болды.</w:t>
      </w:r>
    </w:p>
    <w:p w:rsidR="005D0193" w:rsidRPr="00A81FC2" w:rsidRDefault="005D0193" w:rsidP="00336A69">
      <w:pPr>
        <w:spacing w:after="0" w:line="240" w:lineRule="auto"/>
        <w:ind w:left="23" w:right="102" w:firstLine="709"/>
        <w:jc w:val="both"/>
        <w:rPr>
          <w:rFonts w:ascii="Times New Roman" w:eastAsia="Times New Roman" w:hAnsi="Times New Roman"/>
          <w:sz w:val="28"/>
          <w:szCs w:val="24"/>
          <w:lang w:val="kk-KZ" w:eastAsia="ru-RU"/>
        </w:rPr>
      </w:pPr>
      <w:r w:rsidRPr="00A81FC2">
        <w:rPr>
          <w:rFonts w:ascii="Times New Roman" w:eastAsia="Times New Roman" w:hAnsi="Times New Roman"/>
          <w:sz w:val="28"/>
          <w:szCs w:val="24"/>
          <w:lang w:val="kk-KZ" w:eastAsia="ru-RU"/>
        </w:rPr>
        <w:t>Сонымен қатар, барлық пациенттерде (n=29) емдеуден кейін сәулелену аймағында жұмсақ тіндердің ісінуі пайда болды, ол 24-48 сағат бойы сақталды. Оның пайда болуы ФДТ кезінде ісіктің фотодинамикалық зақымдалуына табиғи реакция ретінде қарастырылды. Эрозиялық беті бар 3 (10%) пациентте емдеуден кейінгі алғашқы 24 сағат ішінде сұйықтықтың бөлінуі байқалды.</w:t>
      </w:r>
    </w:p>
    <w:p w:rsidR="005D0193" w:rsidRPr="00A81FC2" w:rsidRDefault="005D0193" w:rsidP="00336A69">
      <w:pPr>
        <w:spacing w:after="0" w:line="240" w:lineRule="auto"/>
        <w:ind w:left="23" w:right="102" w:firstLine="709"/>
        <w:jc w:val="both"/>
        <w:rPr>
          <w:rFonts w:ascii="Times New Roman" w:eastAsia="Times New Roman" w:hAnsi="Times New Roman"/>
          <w:sz w:val="28"/>
          <w:szCs w:val="24"/>
          <w:lang w:val="kk-KZ" w:eastAsia="ru-RU"/>
        </w:rPr>
      </w:pPr>
      <w:r w:rsidRPr="00A81FC2">
        <w:rPr>
          <w:rFonts w:ascii="Times New Roman" w:eastAsia="Times New Roman" w:hAnsi="Times New Roman"/>
          <w:sz w:val="28"/>
          <w:szCs w:val="24"/>
          <w:lang w:val="kk-KZ" w:eastAsia="ru-RU"/>
        </w:rPr>
        <w:t>Некроз емделуден кейін 1-3 күннен кейін cәулеленген беттің мөлшеріне байланысты қалпына келе бастады. Орташа алғанда, оны қалыптастыру мерзімі 2,01±0,22 күнді құрады. Некроздың бөліктері  жаралы беттерде қара түсті тығыз қотыр ретінде қалпына (31-сурет).</w:t>
      </w:r>
    </w:p>
    <w:p w:rsidR="005D0193" w:rsidRPr="00A81FC2" w:rsidRDefault="005D0193" w:rsidP="00336A69">
      <w:pPr>
        <w:spacing w:after="0" w:line="240" w:lineRule="auto"/>
        <w:ind w:left="23" w:firstLine="709"/>
        <w:jc w:val="both"/>
        <w:rPr>
          <w:rFonts w:ascii="Times New Roman" w:eastAsia="Times New Roman" w:hAnsi="Times New Roman"/>
          <w:color w:val="000000"/>
          <w:sz w:val="28"/>
          <w:szCs w:val="28"/>
          <w:lang w:val="kk-KZ" w:eastAsia="ru-RU"/>
        </w:rPr>
      </w:pPr>
    </w:p>
    <w:tbl>
      <w:tblPr>
        <w:tblStyle w:val="TableGrid1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5"/>
        <w:gridCol w:w="3444"/>
        <w:gridCol w:w="3145"/>
      </w:tblGrid>
      <w:tr w:rsidR="005D0193" w:rsidRPr="00A81FC2" w:rsidTr="00A030FE">
        <w:trPr>
          <w:jc w:val="center"/>
        </w:trPr>
        <w:tc>
          <w:tcPr>
            <w:tcW w:w="3261" w:type="dxa"/>
          </w:tcPr>
          <w:p w:rsidR="005D0193" w:rsidRPr="00A81FC2" w:rsidRDefault="005D0193" w:rsidP="00A030FE">
            <w:pPr>
              <w:spacing w:after="0" w:line="240" w:lineRule="auto"/>
              <w:ind w:left="32" w:hanging="32"/>
              <w:jc w:val="both"/>
              <w:rPr>
                <w:rFonts w:ascii="Times New Roman" w:eastAsia="Times New Roman" w:hAnsi="Times New Roman"/>
                <w:color w:val="000000"/>
                <w:sz w:val="28"/>
                <w:szCs w:val="28"/>
                <w:lang w:eastAsia="ru-RU"/>
              </w:rPr>
            </w:pPr>
            <w:r w:rsidRPr="00A81FC2">
              <w:rPr>
                <w:rFonts w:ascii="Times New Roman" w:eastAsia="Times New Roman" w:hAnsi="Times New Roman"/>
                <w:noProof/>
                <w:lang w:eastAsia="ru-RU"/>
              </w:rPr>
              <w:drawing>
                <wp:inline distT="0" distB="0" distL="0" distR="0">
                  <wp:extent cx="1937387" cy="2092147"/>
                  <wp:effectExtent l="0" t="0" r="5715" b="3810"/>
                  <wp:docPr id="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51" cstate="print">
                            <a:extLst>
                              <a:ext uri="{28A0092B-C50C-407E-A947-70E740481C1C}">
                                <a14:useLocalDpi xmlns:a14="http://schemas.microsoft.com/office/drawing/2010/main" val="0"/>
                              </a:ext>
                            </a:extLst>
                          </a:blip>
                          <a:srcRect l="32661" t="4641" r="22644" b="26435"/>
                          <a:stretch/>
                        </pic:blipFill>
                        <pic:spPr bwMode="auto">
                          <a:xfrm>
                            <a:off x="0" y="0"/>
                            <a:ext cx="2007070" cy="2167397"/>
                          </a:xfrm>
                          <a:prstGeom prst="rect">
                            <a:avLst/>
                          </a:prstGeom>
                          <a:ln>
                            <a:noFill/>
                          </a:ln>
                          <a:extLst>
                            <a:ext uri="{53640926-AAD7-44D8-BBD7-CCE9431645EC}">
                              <a14:shadowObscured xmlns:a14="http://schemas.microsoft.com/office/drawing/2010/main"/>
                            </a:ext>
                          </a:extLst>
                        </pic:spPr>
                      </pic:pic>
                    </a:graphicData>
                  </a:graphic>
                </wp:inline>
              </w:drawing>
            </w:r>
          </w:p>
        </w:tc>
        <w:tc>
          <w:tcPr>
            <w:tcW w:w="3281" w:type="dxa"/>
          </w:tcPr>
          <w:p w:rsidR="005D0193" w:rsidRPr="00A81FC2" w:rsidRDefault="005D0193" w:rsidP="00A030FE">
            <w:pPr>
              <w:spacing w:after="0" w:line="240" w:lineRule="auto"/>
              <w:jc w:val="both"/>
              <w:rPr>
                <w:rFonts w:ascii="Times New Roman" w:eastAsia="Times New Roman" w:hAnsi="Times New Roman"/>
                <w:color w:val="000000"/>
                <w:sz w:val="28"/>
                <w:szCs w:val="28"/>
                <w:lang w:eastAsia="ru-RU"/>
              </w:rPr>
            </w:pPr>
            <w:r w:rsidRPr="00A81FC2">
              <w:rPr>
                <w:rFonts w:ascii="Times New Roman" w:eastAsia="Times New Roman" w:hAnsi="Times New Roman"/>
                <w:noProof/>
                <w:lang w:eastAsia="ru-RU"/>
              </w:rPr>
              <w:drawing>
                <wp:inline distT="0" distB="0" distL="0" distR="0">
                  <wp:extent cx="2048256" cy="2084832"/>
                  <wp:effectExtent l="0" t="0" r="9525" b="0"/>
                  <wp:docPr id="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52" cstate="print">
                            <a:extLst>
                              <a:ext uri="{28A0092B-C50C-407E-A947-70E740481C1C}">
                                <a14:useLocalDpi xmlns:a14="http://schemas.microsoft.com/office/drawing/2010/main" val="0"/>
                              </a:ext>
                            </a:extLst>
                          </a:blip>
                          <a:srcRect l="34867" r="10142" b="23163"/>
                          <a:stretch/>
                        </pic:blipFill>
                        <pic:spPr bwMode="auto">
                          <a:xfrm>
                            <a:off x="0" y="0"/>
                            <a:ext cx="2112701" cy="2150428"/>
                          </a:xfrm>
                          <a:prstGeom prst="rect">
                            <a:avLst/>
                          </a:prstGeom>
                          <a:ln>
                            <a:noFill/>
                          </a:ln>
                          <a:extLst>
                            <a:ext uri="{53640926-AAD7-44D8-BBD7-CCE9431645EC}">
                              <a14:shadowObscured xmlns:a14="http://schemas.microsoft.com/office/drawing/2010/main"/>
                            </a:ext>
                          </a:extLst>
                        </pic:spPr>
                      </pic:pic>
                    </a:graphicData>
                  </a:graphic>
                </wp:inline>
              </w:drawing>
            </w:r>
          </w:p>
        </w:tc>
        <w:tc>
          <w:tcPr>
            <w:tcW w:w="3200" w:type="dxa"/>
          </w:tcPr>
          <w:p w:rsidR="005D0193" w:rsidRPr="00A81FC2" w:rsidRDefault="005D0193" w:rsidP="00A030FE">
            <w:pPr>
              <w:spacing w:after="0" w:line="240" w:lineRule="auto"/>
              <w:jc w:val="both"/>
              <w:rPr>
                <w:rFonts w:ascii="Times New Roman" w:eastAsia="Times New Roman" w:hAnsi="Times New Roman"/>
                <w:color w:val="000000"/>
                <w:sz w:val="28"/>
                <w:szCs w:val="28"/>
                <w:lang w:eastAsia="ru-RU"/>
              </w:rPr>
            </w:pPr>
            <w:r w:rsidRPr="00A81FC2">
              <w:rPr>
                <w:rFonts w:ascii="Times New Roman" w:eastAsia="Times New Roman" w:hAnsi="Times New Roman"/>
                <w:noProof/>
                <w:color w:val="000000"/>
                <w:sz w:val="28"/>
                <w:szCs w:val="28"/>
                <w:lang w:eastAsia="ru-RU"/>
              </w:rPr>
              <w:drawing>
                <wp:inline distT="0" distB="0" distL="0" distR="0">
                  <wp:extent cx="1858060" cy="2084832"/>
                  <wp:effectExtent l="0" t="0" r="8890" b="0"/>
                  <wp:docPr id="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53" cstate="print">
                            <a:extLst>
                              <a:ext uri="{28A0092B-C50C-407E-A947-70E740481C1C}">
                                <a14:useLocalDpi xmlns:a14="http://schemas.microsoft.com/office/drawing/2010/main" val="0"/>
                              </a:ext>
                            </a:extLst>
                          </a:blip>
                          <a:srcRect l="39706" t="25244" r="15460" b="9666"/>
                          <a:stretch/>
                        </pic:blipFill>
                        <pic:spPr bwMode="auto">
                          <a:xfrm>
                            <a:off x="0" y="0"/>
                            <a:ext cx="1876888" cy="2105958"/>
                          </a:xfrm>
                          <a:prstGeom prst="rect">
                            <a:avLst/>
                          </a:prstGeom>
                          <a:ln>
                            <a:noFill/>
                          </a:ln>
                          <a:extLst>
                            <a:ext uri="{53640926-AAD7-44D8-BBD7-CCE9431645EC}">
                              <a14:shadowObscured xmlns:a14="http://schemas.microsoft.com/office/drawing/2010/main"/>
                            </a:ext>
                          </a:extLst>
                        </pic:spPr>
                      </pic:pic>
                    </a:graphicData>
                  </a:graphic>
                </wp:inline>
              </w:drawing>
            </w:r>
          </w:p>
        </w:tc>
      </w:tr>
    </w:tbl>
    <w:p w:rsidR="005D0193" w:rsidRPr="00CF31C1" w:rsidRDefault="00A030FE" w:rsidP="00A030FE">
      <w:pPr>
        <w:spacing w:after="0" w:line="240" w:lineRule="auto"/>
        <w:ind w:left="-426" w:firstLine="1844"/>
        <w:rPr>
          <w:rFonts w:ascii="Times New Roman" w:eastAsia="Times New Roman" w:hAnsi="Times New Roman"/>
          <w:color w:val="000000"/>
          <w:sz w:val="24"/>
          <w:szCs w:val="24"/>
          <w:lang w:val="kk-KZ" w:eastAsia="ru-RU"/>
        </w:rPr>
      </w:pPr>
      <w:r w:rsidRPr="00CF31C1">
        <w:rPr>
          <w:rFonts w:ascii="Times New Roman" w:eastAsia="Times New Roman" w:hAnsi="Times New Roman"/>
          <w:color w:val="000000"/>
          <w:sz w:val="24"/>
          <w:szCs w:val="24"/>
          <w:lang w:val="kk-KZ" w:eastAsia="ru-RU"/>
        </w:rPr>
        <w:t>а                                             ә                                            б</w:t>
      </w:r>
    </w:p>
    <w:p w:rsidR="00A030FE" w:rsidRPr="00A030FE" w:rsidRDefault="00A030FE" w:rsidP="00A030FE">
      <w:pPr>
        <w:spacing w:after="0" w:line="240" w:lineRule="auto"/>
        <w:ind w:firstLine="709"/>
        <w:rPr>
          <w:rFonts w:ascii="Times New Roman" w:eastAsia="Times New Roman" w:hAnsi="Times New Roman"/>
          <w:color w:val="000000"/>
          <w:sz w:val="16"/>
          <w:szCs w:val="16"/>
          <w:lang w:val="kk-KZ" w:eastAsia="ru-RU"/>
        </w:rPr>
      </w:pPr>
    </w:p>
    <w:p w:rsidR="00A030FE" w:rsidRDefault="00A030FE" w:rsidP="00A030FE">
      <w:pPr>
        <w:spacing w:after="0" w:line="240" w:lineRule="auto"/>
        <w:ind w:firstLine="709"/>
        <w:rPr>
          <w:rFonts w:ascii="Times New Roman" w:eastAsia="Times New Roman" w:hAnsi="Times New Roman"/>
          <w:color w:val="000000"/>
          <w:sz w:val="24"/>
          <w:szCs w:val="24"/>
          <w:lang w:val="kk-KZ" w:eastAsia="ru-RU"/>
        </w:rPr>
      </w:pPr>
      <w:r w:rsidRPr="00A81FC2">
        <w:rPr>
          <w:rFonts w:ascii="Times New Roman" w:eastAsia="Times New Roman" w:hAnsi="Times New Roman"/>
          <w:color w:val="000000"/>
          <w:sz w:val="24"/>
          <w:szCs w:val="24"/>
          <w:lang w:val="kk-KZ" w:eastAsia="ru-RU"/>
        </w:rPr>
        <w:t>а</w:t>
      </w:r>
      <w:r>
        <w:rPr>
          <w:rFonts w:ascii="Times New Roman" w:eastAsia="Times New Roman" w:hAnsi="Times New Roman"/>
          <w:color w:val="000000"/>
          <w:sz w:val="24"/>
          <w:szCs w:val="24"/>
          <w:lang w:val="kk-KZ" w:eastAsia="ru-RU"/>
        </w:rPr>
        <w:t xml:space="preserve"> – </w:t>
      </w:r>
      <w:r w:rsidRPr="00A81FC2">
        <w:rPr>
          <w:rFonts w:ascii="Times New Roman" w:eastAsia="Times New Roman" w:hAnsi="Times New Roman"/>
          <w:color w:val="000000"/>
          <w:sz w:val="24"/>
          <w:szCs w:val="24"/>
          <w:lang w:val="kk-KZ" w:eastAsia="ru-RU"/>
        </w:rPr>
        <w:t>ФДТ дейін терінің жағдайы;</w:t>
      </w:r>
      <w:r>
        <w:rPr>
          <w:rFonts w:ascii="Times New Roman" w:eastAsia="Times New Roman" w:hAnsi="Times New Roman"/>
          <w:color w:val="000000"/>
          <w:sz w:val="24"/>
          <w:szCs w:val="24"/>
          <w:lang w:val="kk-KZ" w:eastAsia="ru-RU"/>
        </w:rPr>
        <w:t xml:space="preserve"> ә – </w:t>
      </w:r>
      <w:r w:rsidRPr="00A81FC2">
        <w:rPr>
          <w:rFonts w:ascii="Times New Roman" w:eastAsia="Times New Roman" w:hAnsi="Times New Roman"/>
          <w:color w:val="000000"/>
          <w:sz w:val="24"/>
          <w:szCs w:val="24"/>
          <w:lang w:val="kk-KZ" w:eastAsia="ru-RU"/>
        </w:rPr>
        <w:t>емдеуден кейін 2 аптадан кейін бақылау кезінде фибрин қабықтарының және некротикалық қабыршақтың пайда болуы байқалды</w:t>
      </w:r>
      <w:r>
        <w:rPr>
          <w:rFonts w:ascii="Times New Roman" w:eastAsia="Times New Roman" w:hAnsi="Times New Roman"/>
          <w:color w:val="000000"/>
          <w:sz w:val="24"/>
          <w:szCs w:val="24"/>
          <w:lang w:val="kk-KZ" w:eastAsia="ru-RU"/>
        </w:rPr>
        <w:t>; б –</w:t>
      </w:r>
      <w:r w:rsidRPr="00A81FC2">
        <w:rPr>
          <w:rFonts w:ascii="Times New Roman" w:eastAsia="Times New Roman" w:hAnsi="Times New Roman"/>
          <w:color w:val="000000"/>
          <w:sz w:val="24"/>
          <w:szCs w:val="24"/>
          <w:lang w:val="kk-KZ" w:eastAsia="ru-RU"/>
        </w:rPr>
        <w:t xml:space="preserve"> ФДТ кейінгі бір айда</w:t>
      </w:r>
      <w:r>
        <w:rPr>
          <w:rFonts w:ascii="Times New Roman" w:eastAsia="Times New Roman" w:hAnsi="Times New Roman"/>
          <w:color w:val="000000"/>
          <w:sz w:val="24"/>
          <w:szCs w:val="24"/>
          <w:lang w:val="kk-KZ" w:eastAsia="ru-RU"/>
        </w:rPr>
        <w:t>н және 1,5 айдан кейінгі жағдай</w:t>
      </w:r>
    </w:p>
    <w:p w:rsidR="00A030FE" w:rsidRPr="00A030FE" w:rsidRDefault="00A030FE" w:rsidP="00A030FE">
      <w:pPr>
        <w:spacing w:after="0" w:line="240" w:lineRule="auto"/>
        <w:ind w:firstLine="709"/>
        <w:rPr>
          <w:rFonts w:ascii="Times New Roman" w:eastAsia="Times New Roman" w:hAnsi="Times New Roman"/>
          <w:color w:val="000000"/>
          <w:sz w:val="16"/>
          <w:szCs w:val="16"/>
          <w:lang w:val="kk-KZ" w:eastAsia="ru-RU"/>
        </w:rPr>
      </w:pPr>
    </w:p>
    <w:p w:rsidR="005D0193" w:rsidRPr="00A81FC2" w:rsidRDefault="00A030FE" w:rsidP="00A030FE">
      <w:pPr>
        <w:spacing w:after="0" w:line="240" w:lineRule="auto"/>
        <w:jc w:val="center"/>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 xml:space="preserve">Сурет </w:t>
      </w:r>
      <w:r w:rsidR="005D0193" w:rsidRPr="00A81FC2">
        <w:rPr>
          <w:rFonts w:ascii="Times New Roman" w:eastAsia="Times New Roman" w:hAnsi="Times New Roman"/>
          <w:color w:val="000000"/>
          <w:sz w:val="28"/>
          <w:szCs w:val="28"/>
          <w:lang w:val="kk-KZ" w:eastAsia="ru-RU"/>
        </w:rPr>
        <w:t xml:space="preserve">31 </w:t>
      </w:r>
      <w:r>
        <w:rPr>
          <w:rFonts w:ascii="Times New Roman" w:eastAsia="Times New Roman" w:hAnsi="Times New Roman"/>
          <w:color w:val="000000"/>
          <w:sz w:val="28"/>
          <w:szCs w:val="28"/>
          <w:lang w:val="kk-KZ" w:eastAsia="ru-RU"/>
        </w:rPr>
        <w:t xml:space="preserve">– </w:t>
      </w:r>
      <w:r w:rsidR="005D0193" w:rsidRPr="00A81FC2">
        <w:rPr>
          <w:rFonts w:ascii="Times New Roman" w:eastAsia="Times New Roman" w:hAnsi="Times New Roman"/>
          <w:color w:val="000000"/>
          <w:sz w:val="28"/>
          <w:szCs w:val="28"/>
          <w:lang w:val="kk-KZ" w:eastAsia="ru-RU"/>
        </w:rPr>
        <w:t>Сүт безі қатерлі ісігінің метастаздары бар науқастарда фотодинамикалық терапиядан кейінгі некроздың пайда болуы</w:t>
      </w:r>
    </w:p>
    <w:p w:rsidR="005D0193" w:rsidRPr="00A81FC2" w:rsidRDefault="005D0193" w:rsidP="00336A69">
      <w:pPr>
        <w:spacing w:after="0" w:line="240" w:lineRule="auto"/>
        <w:ind w:right="102" w:firstLine="709"/>
        <w:jc w:val="both"/>
        <w:rPr>
          <w:rFonts w:ascii="Times New Roman" w:eastAsia="Times New Roman" w:hAnsi="Times New Roman"/>
          <w:color w:val="000000"/>
          <w:sz w:val="28"/>
          <w:szCs w:val="28"/>
          <w:lang w:val="kk-KZ" w:eastAsia="ru-RU"/>
        </w:rPr>
      </w:pPr>
    </w:p>
    <w:p w:rsidR="005D0193" w:rsidRPr="00A81FC2" w:rsidRDefault="005D0193" w:rsidP="00336A69">
      <w:pPr>
        <w:spacing w:after="0" w:line="240" w:lineRule="auto"/>
        <w:ind w:right="102" w:firstLine="709"/>
        <w:jc w:val="both"/>
        <w:rPr>
          <w:rFonts w:ascii="Times New Roman" w:eastAsia="Times New Roman" w:hAnsi="Times New Roman"/>
          <w:color w:val="000000"/>
          <w:sz w:val="28"/>
          <w:szCs w:val="28"/>
          <w:lang w:val="kk-KZ" w:eastAsia="ru-RU"/>
        </w:rPr>
      </w:pPr>
      <w:r w:rsidRPr="00A81FC2">
        <w:rPr>
          <w:rFonts w:ascii="Times New Roman" w:eastAsia="Times New Roman" w:hAnsi="Times New Roman"/>
          <w:color w:val="000000"/>
          <w:sz w:val="28"/>
          <w:szCs w:val="28"/>
          <w:lang w:val="kk-KZ" w:eastAsia="ru-RU"/>
        </w:rPr>
        <w:t>Некторикалық қабыршақтың түсуі сәулелену өрісінің мөлшеріне байланысты емдеуден кейін 2-8 аптадан кейін пайда болды. Қабыршақтанудың орташа мерзімі 4,45±0,27 аптаны құрады.Тері зақымдалмаған кезде барлық пациенттерде ФДТ аймағында тері астындағы тіндерде тығыздалу пайда болды, мөлшері біртіндеп азаяды және ісік толық регрессия жағдайында пальпация кезінде жоғалады.</w:t>
      </w:r>
    </w:p>
    <w:p w:rsidR="005D0193" w:rsidRPr="00A81FC2" w:rsidRDefault="005D0193" w:rsidP="00336A69">
      <w:pPr>
        <w:spacing w:after="0" w:line="240" w:lineRule="auto"/>
        <w:ind w:left="23" w:right="102" w:firstLine="709"/>
        <w:jc w:val="both"/>
        <w:rPr>
          <w:rFonts w:ascii="Times New Roman" w:eastAsia="Times New Roman" w:hAnsi="Times New Roman"/>
          <w:color w:val="000000"/>
          <w:sz w:val="28"/>
          <w:szCs w:val="28"/>
          <w:lang w:val="kk-KZ" w:eastAsia="ru-RU"/>
        </w:rPr>
      </w:pPr>
      <w:r w:rsidRPr="00A81FC2">
        <w:rPr>
          <w:rFonts w:ascii="Times New Roman" w:eastAsia="Times New Roman" w:hAnsi="Times New Roman"/>
          <w:color w:val="000000"/>
          <w:sz w:val="28"/>
          <w:szCs w:val="28"/>
          <w:lang w:val="kk-KZ" w:eastAsia="ru-RU"/>
        </w:rPr>
        <w:t>НТ (n=29) тері метастаздарының ауданын бастапқы бағалау зерттеудің басында орта есеппен 244,3±336 құрады. Бұл көрсеткіш НТ  3 айда 155,8±280, 6 айда– 115,4±219, 9 айда-85,8±172, 12 айда-51,8±131 құрады. 21-кестеде НТ-тағы СБҚІ тері метастаздарының ауданын салыстыру деректері: 3 айда (p&lt;0,001); 6 айда (p&lt;0,001); 9 айда (p&lt;0,001); 12 айда (p&lt;0</w:t>
      </w:r>
      <w:r w:rsidR="00CF31C1">
        <w:rPr>
          <w:rFonts w:ascii="Times New Roman" w:eastAsia="Times New Roman" w:hAnsi="Times New Roman"/>
          <w:color w:val="000000"/>
          <w:sz w:val="28"/>
          <w:szCs w:val="28"/>
          <w:lang w:val="kk-KZ" w:eastAsia="ru-RU"/>
        </w:rPr>
        <w:t xml:space="preserve">,001) сәйкес келді. </w:t>
      </w:r>
      <w:r w:rsidR="00CF31C1">
        <w:rPr>
          <w:rFonts w:ascii="Times New Roman" w:eastAsia="Times New Roman" w:hAnsi="Times New Roman"/>
          <w:color w:val="000000"/>
          <w:sz w:val="28"/>
          <w:szCs w:val="28"/>
          <w:lang w:val="kk-KZ" w:eastAsia="ru-RU"/>
        </w:rPr>
        <w:lastRenderedPageBreak/>
        <w:t xml:space="preserve">НТ-та СБҚІ </w:t>
      </w:r>
      <w:r w:rsidRPr="00A81FC2">
        <w:rPr>
          <w:rFonts w:ascii="Times New Roman" w:eastAsia="Times New Roman" w:hAnsi="Times New Roman"/>
          <w:color w:val="000000"/>
          <w:sz w:val="28"/>
          <w:szCs w:val="28"/>
          <w:lang w:val="kk-KZ" w:eastAsia="ru-RU"/>
        </w:rPr>
        <w:t>(p&lt;0,001) тері метастаздары ауданының статистикалық маңызды төмендеуіне көз жеткізуге болады (21-кесте).</w:t>
      </w:r>
    </w:p>
    <w:p w:rsidR="005D0193" w:rsidRDefault="005D0193" w:rsidP="00336A69">
      <w:pPr>
        <w:spacing w:after="0" w:line="240" w:lineRule="auto"/>
        <w:ind w:right="23" w:firstLine="709"/>
        <w:jc w:val="both"/>
        <w:rPr>
          <w:rFonts w:ascii="Times New Roman" w:eastAsia="Times New Roman" w:hAnsi="Times New Roman"/>
          <w:color w:val="000000"/>
          <w:sz w:val="28"/>
          <w:szCs w:val="28"/>
          <w:lang w:val="kk-KZ" w:eastAsia="ru-RU"/>
        </w:rPr>
      </w:pPr>
    </w:p>
    <w:p w:rsidR="005D0193" w:rsidRDefault="00A030FE" w:rsidP="00A030FE">
      <w:pPr>
        <w:spacing w:after="0" w:line="240" w:lineRule="auto"/>
        <w:ind w:right="23"/>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 xml:space="preserve">Кесте </w:t>
      </w:r>
      <w:r w:rsidR="005D0193" w:rsidRPr="00A81FC2">
        <w:rPr>
          <w:rFonts w:ascii="Times New Roman" w:eastAsia="Times New Roman" w:hAnsi="Times New Roman"/>
          <w:color w:val="000000"/>
          <w:sz w:val="28"/>
          <w:szCs w:val="28"/>
          <w:lang w:val="kk-KZ" w:eastAsia="ru-RU"/>
        </w:rPr>
        <w:t xml:space="preserve">21 </w:t>
      </w:r>
      <w:r>
        <w:rPr>
          <w:rFonts w:ascii="Times New Roman" w:eastAsia="Times New Roman" w:hAnsi="Times New Roman"/>
          <w:color w:val="000000"/>
          <w:sz w:val="28"/>
          <w:szCs w:val="28"/>
          <w:lang w:val="kk-KZ" w:eastAsia="ru-RU"/>
        </w:rPr>
        <w:t xml:space="preserve">– </w:t>
      </w:r>
      <w:r w:rsidR="005D0193" w:rsidRPr="00A81FC2">
        <w:rPr>
          <w:rFonts w:ascii="Times New Roman" w:eastAsia="Times New Roman" w:hAnsi="Times New Roman"/>
          <w:color w:val="000000"/>
          <w:sz w:val="28"/>
          <w:szCs w:val="28"/>
          <w:lang w:val="kk-KZ" w:eastAsia="ru-RU"/>
        </w:rPr>
        <w:t>Негізгі топтағы сүт безі қатерлі ісігінің тері метастаздарының ауданын емдеудің 3, 6, 9 және 12 айларына салыстыруды бағалау (n=29)</w:t>
      </w:r>
    </w:p>
    <w:tbl>
      <w:tblPr>
        <w:tblStyle w:val="TableGrid13"/>
        <w:tblW w:w="0" w:type="auto"/>
        <w:tblInd w:w="108" w:type="dxa"/>
        <w:tblLayout w:type="fixed"/>
        <w:tblLook w:val="04A0" w:firstRow="1" w:lastRow="0" w:firstColumn="1" w:lastColumn="0" w:noHBand="0" w:noVBand="1"/>
      </w:tblPr>
      <w:tblGrid>
        <w:gridCol w:w="1418"/>
        <w:gridCol w:w="1417"/>
        <w:gridCol w:w="709"/>
        <w:gridCol w:w="1701"/>
        <w:gridCol w:w="1418"/>
        <w:gridCol w:w="1502"/>
        <w:gridCol w:w="1581"/>
      </w:tblGrid>
      <w:tr w:rsidR="005741ED" w:rsidRPr="00131622" w:rsidTr="005741ED">
        <w:tc>
          <w:tcPr>
            <w:tcW w:w="2835" w:type="dxa"/>
            <w:gridSpan w:val="2"/>
            <w:vAlign w:val="center"/>
          </w:tcPr>
          <w:p w:rsidR="005741ED" w:rsidRPr="005741ED" w:rsidRDefault="005741ED" w:rsidP="005741ED">
            <w:pPr>
              <w:spacing w:after="0" w:line="240" w:lineRule="auto"/>
              <w:jc w:val="center"/>
              <w:rPr>
                <w:rFonts w:ascii="Times New Roman" w:eastAsia="Times New Roman" w:hAnsi="Times New Roman"/>
                <w:szCs w:val="24"/>
                <w:lang w:val="kk-KZ" w:eastAsia="ru-RU"/>
              </w:rPr>
            </w:pPr>
            <w:r w:rsidRPr="005741ED">
              <w:rPr>
                <w:rFonts w:ascii="Times New Roman" w:eastAsia="Times New Roman" w:hAnsi="Times New Roman"/>
                <w:szCs w:val="24"/>
                <w:lang w:val="kk-KZ" w:eastAsia="ru-RU"/>
              </w:rPr>
              <w:t>Кезең</w:t>
            </w:r>
          </w:p>
        </w:tc>
        <w:tc>
          <w:tcPr>
            <w:tcW w:w="709" w:type="dxa"/>
            <w:vAlign w:val="center"/>
          </w:tcPr>
          <w:p w:rsidR="005741ED" w:rsidRPr="005741ED" w:rsidRDefault="005741ED" w:rsidP="005741ED">
            <w:pPr>
              <w:spacing w:after="0" w:line="240" w:lineRule="auto"/>
              <w:jc w:val="center"/>
              <w:rPr>
                <w:rFonts w:ascii="Times New Roman" w:eastAsia="Times New Roman" w:hAnsi="Times New Roman"/>
                <w:szCs w:val="24"/>
                <w:lang w:eastAsia="ru-RU"/>
              </w:rPr>
            </w:pPr>
            <w:r w:rsidRPr="005741ED">
              <w:rPr>
                <w:rFonts w:ascii="Times New Roman" w:eastAsia="Times New Roman" w:hAnsi="Times New Roman"/>
                <w:szCs w:val="24"/>
                <w:lang w:eastAsia="ru-RU"/>
              </w:rPr>
              <w:t>t-test</w:t>
            </w:r>
          </w:p>
        </w:tc>
        <w:tc>
          <w:tcPr>
            <w:tcW w:w="1701" w:type="dxa"/>
            <w:vAlign w:val="center"/>
          </w:tcPr>
          <w:p w:rsidR="005741ED" w:rsidRPr="005741ED" w:rsidRDefault="005741ED" w:rsidP="005741ED">
            <w:pPr>
              <w:spacing w:after="0" w:line="240" w:lineRule="auto"/>
              <w:jc w:val="center"/>
              <w:rPr>
                <w:rFonts w:ascii="Times New Roman" w:eastAsia="Times New Roman" w:hAnsi="Times New Roman"/>
                <w:szCs w:val="24"/>
                <w:lang w:val="kk-KZ" w:eastAsia="ru-RU"/>
              </w:rPr>
            </w:pPr>
            <w:r w:rsidRPr="005741ED">
              <w:rPr>
                <w:rFonts w:ascii="Times New Roman" w:eastAsia="Times New Roman" w:hAnsi="Times New Roman"/>
                <w:szCs w:val="24"/>
                <w:lang w:val="kk-KZ" w:eastAsia="ru-RU"/>
              </w:rPr>
              <w:t>Орташа айырмашылығы</w:t>
            </w:r>
          </w:p>
        </w:tc>
        <w:tc>
          <w:tcPr>
            <w:tcW w:w="1418" w:type="dxa"/>
            <w:vAlign w:val="center"/>
          </w:tcPr>
          <w:p w:rsidR="005741ED" w:rsidRPr="005741ED" w:rsidRDefault="005741ED" w:rsidP="005741ED">
            <w:pPr>
              <w:spacing w:after="0" w:line="240" w:lineRule="auto"/>
              <w:jc w:val="center"/>
              <w:rPr>
                <w:rFonts w:ascii="Times New Roman" w:eastAsia="Times New Roman" w:hAnsi="Times New Roman"/>
                <w:szCs w:val="24"/>
                <w:lang w:val="kk-KZ" w:eastAsia="ru-RU"/>
              </w:rPr>
            </w:pPr>
            <w:r w:rsidRPr="005741ED">
              <w:rPr>
                <w:rFonts w:ascii="Times New Roman" w:eastAsia="Times New Roman" w:hAnsi="Times New Roman"/>
                <w:szCs w:val="24"/>
                <w:lang w:eastAsia="ru-RU"/>
              </w:rPr>
              <w:t xml:space="preserve">SE </w:t>
            </w:r>
            <w:r w:rsidRPr="005741ED">
              <w:rPr>
                <w:rFonts w:ascii="Times New Roman" w:eastAsia="Times New Roman" w:hAnsi="Times New Roman"/>
                <w:szCs w:val="24"/>
                <w:lang w:val="kk-KZ" w:eastAsia="ru-RU"/>
              </w:rPr>
              <w:t>орташа айырмашылығы</w:t>
            </w:r>
          </w:p>
        </w:tc>
        <w:tc>
          <w:tcPr>
            <w:tcW w:w="1502" w:type="dxa"/>
            <w:vAlign w:val="center"/>
          </w:tcPr>
          <w:p w:rsidR="005741ED" w:rsidRPr="005741ED" w:rsidRDefault="005741ED" w:rsidP="005741ED">
            <w:pPr>
              <w:spacing w:after="0" w:line="240" w:lineRule="auto"/>
              <w:jc w:val="center"/>
              <w:rPr>
                <w:rFonts w:ascii="Times New Roman" w:eastAsia="Times New Roman" w:hAnsi="Times New Roman"/>
                <w:szCs w:val="24"/>
                <w:lang w:val="kk-KZ" w:eastAsia="ru-RU"/>
              </w:rPr>
            </w:pPr>
            <w:r w:rsidRPr="005741ED">
              <w:rPr>
                <w:rFonts w:ascii="Times New Roman" w:eastAsia="Times New Roman" w:hAnsi="Times New Roman"/>
                <w:szCs w:val="24"/>
                <w:lang w:val="en-US" w:eastAsia="ru-RU"/>
              </w:rPr>
              <w:t xml:space="preserve">95% </w:t>
            </w:r>
            <w:r w:rsidRPr="005741ED">
              <w:rPr>
                <w:rFonts w:ascii="Times New Roman" w:eastAsia="Times New Roman" w:hAnsi="Times New Roman"/>
                <w:szCs w:val="24"/>
                <w:lang w:val="kk-KZ" w:eastAsia="ru-RU"/>
              </w:rPr>
              <w:t>СИ орташа айырмашылығы</w:t>
            </w:r>
          </w:p>
        </w:tc>
        <w:tc>
          <w:tcPr>
            <w:tcW w:w="1581" w:type="dxa"/>
            <w:vAlign w:val="center"/>
          </w:tcPr>
          <w:p w:rsidR="005741ED" w:rsidRPr="005741ED" w:rsidRDefault="005741ED" w:rsidP="005741ED">
            <w:pPr>
              <w:spacing w:after="0" w:line="240" w:lineRule="auto"/>
              <w:jc w:val="center"/>
              <w:rPr>
                <w:rFonts w:ascii="Times New Roman" w:eastAsia="Times New Roman" w:hAnsi="Times New Roman"/>
                <w:szCs w:val="24"/>
                <w:lang w:val="kk-KZ" w:eastAsia="ru-RU"/>
              </w:rPr>
            </w:pPr>
            <w:r w:rsidRPr="005741ED">
              <w:rPr>
                <w:rFonts w:ascii="Times New Roman" w:eastAsia="Times New Roman" w:hAnsi="Times New Roman"/>
                <w:szCs w:val="24"/>
                <w:lang w:eastAsia="ru-RU"/>
              </w:rPr>
              <w:t>p-</w:t>
            </w:r>
            <w:r w:rsidRPr="005741ED">
              <w:rPr>
                <w:rFonts w:ascii="Times New Roman" w:eastAsia="Times New Roman" w:hAnsi="Times New Roman"/>
                <w:szCs w:val="24"/>
                <w:lang w:val="kk-KZ" w:eastAsia="ru-RU"/>
              </w:rPr>
              <w:t>мағынасы</w:t>
            </w:r>
          </w:p>
        </w:tc>
      </w:tr>
      <w:tr w:rsidR="005741ED" w:rsidRPr="00131622" w:rsidTr="005741ED">
        <w:tc>
          <w:tcPr>
            <w:tcW w:w="1418" w:type="dxa"/>
          </w:tcPr>
          <w:p w:rsidR="005741ED" w:rsidRPr="00131622" w:rsidRDefault="005741ED" w:rsidP="005741ED">
            <w:pPr>
              <w:spacing w:after="0" w:line="240" w:lineRule="auto"/>
              <w:jc w:val="both"/>
              <w:rPr>
                <w:rFonts w:ascii="Times New Roman" w:eastAsia="Times New Roman" w:hAnsi="Times New Roman"/>
                <w:sz w:val="24"/>
                <w:szCs w:val="24"/>
                <w:lang w:val="kk-KZ" w:eastAsia="ru-RU"/>
              </w:rPr>
            </w:pPr>
            <w:r w:rsidRPr="00131622">
              <w:rPr>
                <w:rFonts w:ascii="Times New Roman" w:eastAsia="Times New Roman" w:hAnsi="Times New Roman"/>
                <w:sz w:val="24"/>
                <w:szCs w:val="24"/>
                <w:lang w:val="kk-KZ" w:eastAsia="ru-RU"/>
              </w:rPr>
              <w:t>Бастама</w:t>
            </w:r>
          </w:p>
        </w:tc>
        <w:tc>
          <w:tcPr>
            <w:tcW w:w="1417" w:type="dxa"/>
          </w:tcPr>
          <w:p w:rsidR="005741ED" w:rsidRPr="00131622" w:rsidRDefault="005741ED" w:rsidP="005741ED">
            <w:pPr>
              <w:spacing w:after="0" w:line="240" w:lineRule="auto"/>
              <w:jc w:val="both"/>
              <w:rPr>
                <w:rFonts w:ascii="Times New Roman" w:eastAsia="Times New Roman" w:hAnsi="Times New Roman"/>
                <w:sz w:val="24"/>
                <w:szCs w:val="24"/>
                <w:lang w:val="kk-KZ" w:eastAsia="ru-RU"/>
              </w:rPr>
            </w:pPr>
            <w:r w:rsidRPr="00131622">
              <w:rPr>
                <w:rFonts w:ascii="Times New Roman" w:eastAsia="Times New Roman" w:hAnsi="Times New Roman"/>
                <w:sz w:val="24"/>
                <w:szCs w:val="24"/>
                <w:lang w:val="kk-KZ" w:eastAsia="ru-RU"/>
              </w:rPr>
              <w:t>3</w:t>
            </w:r>
            <w:r>
              <w:rPr>
                <w:rFonts w:ascii="Times New Roman" w:eastAsia="Times New Roman" w:hAnsi="Times New Roman"/>
                <w:sz w:val="24"/>
                <w:szCs w:val="24"/>
                <w:lang w:val="kk-KZ" w:eastAsia="ru-RU"/>
              </w:rPr>
              <w:t xml:space="preserve">ай. </w:t>
            </w:r>
            <w:r w:rsidRPr="00131622">
              <w:rPr>
                <w:rFonts w:ascii="Times New Roman" w:eastAsia="Times New Roman" w:hAnsi="Times New Roman"/>
                <w:sz w:val="24"/>
                <w:szCs w:val="24"/>
                <w:lang w:val="kk-KZ" w:eastAsia="ru-RU"/>
              </w:rPr>
              <w:t>кейін</w:t>
            </w:r>
          </w:p>
        </w:tc>
        <w:tc>
          <w:tcPr>
            <w:tcW w:w="709" w:type="dxa"/>
            <w:vAlign w:val="center"/>
          </w:tcPr>
          <w:p w:rsidR="005741ED" w:rsidRPr="00131622" w:rsidRDefault="005741ED" w:rsidP="005741ED">
            <w:pPr>
              <w:spacing w:after="0" w:line="240" w:lineRule="auto"/>
              <w:jc w:val="right"/>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5,85</w:t>
            </w:r>
          </w:p>
        </w:tc>
        <w:tc>
          <w:tcPr>
            <w:tcW w:w="1701" w:type="dxa"/>
            <w:vAlign w:val="center"/>
          </w:tcPr>
          <w:p w:rsidR="005741ED" w:rsidRPr="00131622" w:rsidRDefault="005741ED" w:rsidP="005741ED">
            <w:pPr>
              <w:spacing w:after="0" w:line="240" w:lineRule="auto"/>
              <w:jc w:val="right"/>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88,6</w:t>
            </w:r>
          </w:p>
        </w:tc>
        <w:tc>
          <w:tcPr>
            <w:tcW w:w="1418" w:type="dxa"/>
            <w:vAlign w:val="center"/>
          </w:tcPr>
          <w:p w:rsidR="005741ED" w:rsidRPr="00131622" w:rsidRDefault="005741ED" w:rsidP="005741ED">
            <w:pPr>
              <w:spacing w:after="0" w:line="240" w:lineRule="auto"/>
              <w:jc w:val="right"/>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15,15</w:t>
            </w:r>
          </w:p>
        </w:tc>
        <w:tc>
          <w:tcPr>
            <w:tcW w:w="1502" w:type="dxa"/>
          </w:tcPr>
          <w:p w:rsidR="005741ED" w:rsidRPr="00131622" w:rsidRDefault="005741ED" w:rsidP="005741ED">
            <w:pPr>
              <w:spacing w:after="0" w:line="240" w:lineRule="auto"/>
              <w:jc w:val="both"/>
              <w:rPr>
                <w:rFonts w:ascii="MyriadPro-Regular" w:eastAsia="Times New Roman" w:hAnsi="MyriadPro-Regular"/>
                <w:sz w:val="24"/>
                <w:szCs w:val="24"/>
                <w:lang w:val="en-US"/>
              </w:rPr>
            </w:pPr>
            <w:r w:rsidRPr="00131622">
              <w:rPr>
                <w:rFonts w:ascii="MyriadPro-Regular" w:eastAsia="Times New Roman" w:hAnsi="MyriadPro-Regular"/>
                <w:sz w:val="24"/>
                <w:szCs w:val="24"/>
                <w:lang w:val="en-US"/>
              </w:rPr>
              <w:t>57.5 – 119.6</w:t>
            </w:r>
          </w:p>
        </w:tc>
        <w:tc>
          <w:tcPr>
            <w:tcW w:w="1581" w:type="dxa"/>
          </w:tcPr>
          <w:p w:rsidR="005741ED" w:rsidRPr="00131622" w:rsidRDefault="005741ED" w:rsidP="005741ED">
            <w:pPr>
              <w:spacing w:after="0" w:line="240" w:lineRule="auto"/>
              <w:jc w:val="both"/>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p&lt;0,001</w:t>
            </w:r>
          </w:p>
        </w:tc>
      </w:tr>
      <w:tr w:rsidR="005741ED" w:rsidRPr="00131622" w:rsidTr="005741ED">
        <w:tc>
          <w:tcPr>
            <w:tcW w:w="1418" w:type="dxa"/>
          </w:tcPr>
          <w:p w:rsidR="005741ED" w:rsidRPr="00131622" w:rsidRDefault="005741ED" w:rsidP="005741ED">
            <w:pPr>
              <w:spacing w:after="0" w:line="240" w:lineRule="auto"/>
              <w:rPr>
                <w:rFonts w:ascii="Times New Roman" w:hAnsi="Times New Roman"/>
              </w:rPr>
            </w:pPr>
            <w:r w:rsidRPr="00131622">
              <w:rPr>
                <w:rFonts w:ascii="Times New Roman" w:eastAsia="Times New Roman" w:hAnsi="Times New Roman"/>
                <w:sz w:val="24"/>
                <w:szCs w:val="24"/>
                <w:lang w:val="kk-KZ" w:eastAsia="ru-RU"/>
              </w:rPr>
              <w:t>3</w:t>
            </w:r>
            <w:r>
              <w:rPr>
                <w:rFonts w:ascii="Times New Roman" w:eastAsia="Times New Roman" w:hAnsi="Times New Roman"/>
                <w:sz w:val="24"/>
                <w:szCs w:val="24"/>
                <w:lang w:val="kk-KZ" w:eastAsia="ru-RU"/>
              </w:rPr>
              <w:t xml:space="preserve"> ай. </w:t>
            </w:r>
            <w:r w:rsidRPr="00131622">
              <w:rPr>
                <w:rFonts w:ascii="Times New Roman" w:eastAsia="Times New Roman" w:hAnsi="Times New Roman"/>
                <w:sz w:val="24"/>
                <w:szCs w:val="24"/>
                <w:lang w:val="kk-KZ" w:eastAsia="ru-RU"/>
              </w:rPr>
              <w:t>кейін</w:t>
            </w:r>
          </w:p>
        </w:tc>
        <w:tc>
          <w:tcPr>
            <w:tcW w:w="1417" w:type="dxa"/>
          </w:tcPr>
          <w:p w:rsidR="005741ED" w:rsidRPr="00131622" w:rsidRDefault="005741ED" w:rsidP="005741ED">
            <w:pPr>
              <w:spacing w:after="0" w:line="240" w:lineRule="auto"/>
              <w:rPr>
                <w:rFonts w:ascii="Times New Roman" w:hAnsi="Times New Roman"/>
              </w:rPr>
            </w:pPr>
            <w:r>
              <w:rPr>
                <w:rFonts w:ascii="Times New Roman" w:eastAsia="Times New Roman" w:hAnsi="Times New Roman"/>
                <w:sz w:val="24"/>
                <w:szCs w:val="24"/>
                <w:lang w:val="kk-KZ" w:eastAsia="ru-RU"/>
              </w:rPr>
              <w:t xml:space="preserve">6 ай. </w:t>
            </w:r>
            <w:r w:rsidRPr="00131622">
              <w:rPr>
                <w:rFonts w:ascii="Times New Roman" w:eastAsia="Times New Roman" w:hAnsi="Times New Roman"/>
                <w:sz w:val="24"/>
                <w:szCs w:val="24"/>
                <w:lang w:val="kk-KZ" w:eastAsia="ru-RU"/>
              </w:rPr>
              <w:t>кейін</w:t>
            </w:r>
          </w:p>
        </w:tc>
        <w:tc>
          <w:tcPr>
            <w:tcW w:w="709" w:type="dxa"/>
            <w:vAlign w:val="center"/>
          </w:tcPr>
          <w:p w:rsidR="005741ED" w:rsidRPr="00131622" w:rsidRDefault="005741ED" w:rsidP="005741ED">
            <w:pPr>
              <w:spacing w:after="0" w:line="240" w:lineRule="auto"/>
              <w:jc w:val="right"/>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3,51</w:t>
            </w:r>
          </w:p>
        </w:tc>
        <w:tc>
          <w:tcPr>
            <w:tcW w:w="1701" w:type="dxa"/>
            <w:vAlign w:val="center"/>
          </w:tcPr>
          <w:p w:rsidR="005741ED" w:rsidRPr="00131622" w:rsidRDefault="005741ED" w:rsidP="005741ED">
            <w:pPr>
              <w:spacing w:after="0" w:line="240" w:lineRule="auto"/>
              <w:jc w:val="right"/>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40,4</w:t>
            </w:r>
          </w:p>
        </w:tc>
        <w:tc>
          <w:tcPr>
            <w:tcW w:w="1418" w:type="dxa"/>
            <w:vAlign w:val="center"/>
          </w:tcPr>
          <w:p w:rsidR="005741ED" w:rsidRPr="00131622" w:rsidRDefault="005741ED" w:rsidP="005741ED">
            <w:pPr>
              <w:spacing w:after="0" w:line="240" w:lineRule="auto"/>
              <w:jc w:val="right"/>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11,49</w:t>
            </w:r>
          </w:p>
        </w:tc>
        <w:tc>
          <w:tcPr>
            <w:tcW w:w="1502" w:type="dxa"/>
          </w:tcPr>
          <w:p w:rsidR="005741ED" w:rsidRPr="005741ED" w:rsidRDefault="005741ED" w:rsidP="005741ED">
            <w:pPr>
              <w:spacing w:after="0" w:line="240" w:lineRule="auto"/>
              <w:rPr>
                <w:rFonts w:ascii="MyriadPro-Regular" w:eastAsia="Times New Roman" w:hAnsi="MyriadPro-Regular"/>
                <w:sz w:val="24"/>
                <w:szCs w:val="24"/>
              </w:rPr>
            </w:pPr>
            <w:r w:rsidRPr="005741ED">
              <w:rPr>
                <w:rFonts w:ascii="MyriadPro-Regular" w:eastAsia="Times New Roman" w:hAnsi="MyriadPro-Regular"/>
                <w:sz w:val="24"/>
                <w:szCs w:val="24"/>
              </w:rPr>
              <w:t>16.8 – 63.9</w:t>
            </w:r>
          </w:p>
        </w:tc>
        <w:tc>
          <w:tcPr>
            <w:tcW w:w="1581" w:type="dxa"/>
          </w:tcPr>
          <w:p w:rsidR="005741ED" w:rsidRPr="00131622" w:rsidRDefault="005741ED" w:rsidP="005741ED">
            <w:pPr>
              <w:spacing w:after="0" w:line="240" w:lineRule="auto"/>
              <w:rPr>
                <w:rFonts w:ascii="Times New Roman" w:eastAsia="Times New Roman" w:hAnsi="Times New Roman"/>
                <w:lang w:eastAsia="zh-CN"/>
              </w:rPr>
            </w:pPr>
            <w:r w:rsidRPr="00131622">
              <w:rPr>
                <w:rFonts w:ascii="Times New Roman" w:eastAsia="Times New Roman" w:hAnsi="Times New Roman"/>
                <w:sz w:val="24"/>
                <w:szCs w:val="24"/>
                <w:lang w:eastAsia="ru-RU"/>
              </w:rPr>
              <w:t>p&lt;0,001</w:t>
            </w:r>
          </w:p>
        </w:tc>
      </w:tr>
      <w:tr w:rsidR="005741ED" w:rsidRPr="00131622" w:rsidTr="005741ED">
        <w:tc>
          <w:tcPr>
            <w:tcW w:w="1418" w:type="dxa"/>
          </w:tcPr>
          <w:p w:rsidR="005741ED" w:rsidRPr="00131622" w:rsidRDefault="005741ED" w:rsidP="005741ED">
            <w:pPr>
              <w:spacing w:after="0" w:line="240" w:lineRule="auto"/>
              <w:rPr>
                <w:rFonts w:ascii="Times New Roman" w:hAnsi="Times New Roman"/>
              </w:rPr>
            </w:pPr>
            <w:r w:rsidRPr="00131622">
              <w:rPr>
                <w:rFonts w:ascii="Times New Roman" w:eastAsia="Times New Roman" w:hAnsi="Times New Roman"/>
                <w:sz w:val="24"/>
                <w:szCs w:val="24"/>
                <w:lang w:val="kk-KZ" w:eastAsia="ru-RU"/>
              </w:rPr>
              <w:t xml:space="preserve">6 </w:t>
            </w:r>
            <w:r>
              <w:rPr>
                <w:rFonts w:ascii="Times New Roman" w:eastAsia="Times New Roman" w:hAnsi="Times New Roman"/>
                <w:sz w:val="24"/>
                <w:szCs w:val="24"/>
                <w:lang w:val="kk-KZ" w:eastAsia="ru-RU"/>
              </w:rPr>
              <w:t xml:space="preserve">ай. </w:t>
            </w:r>
            <w:r w:rsidRPr="00131622">
              <w:rPr>
                <w:rFonts w:ascii="Times New Roman" w:eastAsia="Times New Roman" w:hAnsi="Times New Roman"/>
                <w:sz w:val="24"/>
                <w:szCs w:val="24"/>
                <w:lang w:val="kk-KZ" w:eastAsia="ru-RU"/>
              </w:rPr>
              <w:t>кейін</w:t>
            </w:r>
          </w:p>
        </w:tc>
        <w:tc>
          <w:tcPr>
            <w:tcW w:w="1417" w:type="dxa"/>
          </w:tcPr>
          <w:p w:rsidR="005741ED" w:rsidRPr="00131622" w:rsidRDefault="005741ED" w:rsidP="005741ED">
            <w:pPr>
              <w:spacing w:after="0" w:line="240" w:lineRule="auto"/>
              <w:rPr>
                <w:rFonts w:ascii="Times New Roman" w:hAnsi="Times New Roman"/>
              </w:rPr>
            </w:pPr>
            <w:r w:rsidRPr="00131622">
              <w:rPr>
                <w:rFonts w:ascii="Times New Roman" w:eastAsia="Times New Roman" w:hAnsi="Times New Roman"/>
                <w:sz w:val="24"/>
                <w:szCs w:val="24"/>
                <w:lang w:val="kk-KZ" w:eastAsia="ru-RU"/>
              </w:rPr>
              <w:t xml:space="preserve">9 </w:t>
            </w:r>
            <w:r>
              <w:rPr>
                <w:rFonts w:ascii="Times New Roman" w:eastAsia="Times New Roman" w:hAnsi="Times New Roman"/>
                <w:sz w:val="24"/>
                <w:szCs w:val="24"/>
                <w:lang w:val="kk-KZ" w:eastAsia="ru-RU"/>
              </w:rPr>
              <w:t xml:space="preserve">ай. </w:t>
            </w:r>
            <w:r w:rsidRPr="00131622">
              <w:rPr>
                <w:rFonts w:ascii="Times New Roman" w:eastAsia="Times New Roman" w:hAnsi="Times New Roman"/>
                <w:sz w:val="24"/>
                <w:szCs w:val="24"/>
                <w:lang w:val="kk-KZ" w:eastAsia="ru-RU"/>
              </w:rPr>
              <w:t>кейін</w:t>
            </w:r>
          </w:p>
        </w:tc>
        <w:tc>
          <w:tcPr>
            <w:tcW w:w="709" w:type="dxa"/>
            <w:vAlign w:val="center"/>
          </w:tcPr>
          <w:p w:rsidR="005741ED" w:rsidRPr="00131622" w:rsidRDefault="005741ED" w:rsidP="005741ED">
            <w:pPr>
              <w:spacing w:after="0" w:line="240" w:lineRule="auto"/>
              <w:jc w:val="right"/>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3,33</w:t>
            </w:r>
          </w:p>
        </w:tc>
        <w:tc>
          <w:tcPr>
            <w:tcW w:w="1701" w:type="dxa"/>
            <w:vAlign w:val="center"/>
          </w:tcPr>
          <w:p w:rsidR="005741ED" w:rsidRPr="00131622" w:rsidRDefault="005741ED" w:rsidP="005741ED">
            <w:pPr>
              <w:spacing w:after="0" w:line="240" w:lineRule="auto"/>
              <w:jc w:val="right"/>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29,6</w:t>
            </w:r>
          </w:p>
        </w:tc>
        <w:tc>
          <w:tcPr>
            <w:tcW w:w="1418" w:type="dxa"/>
            <w:vAlign w:val="center"/>
          </w:tcPr>
          <w:p w:rsidR="005741ED" w:rsidRPr="00131622" w:rsidRDefault="005741ED" w:rsidP="005741ED">
            <w:pPr>
              <w:spacing w:after="0" w:line="240" w:lineRule="auto"/>
              <w:jc w:val="right"/>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8,88</w:t>
            </w:r>
          </w:p>
        </w:tc>
        <w:tc>
          <w:tcPr>
            <w:tcW w:w="1502" w:type="dxa"/>
          </w:tcPr>
          <w:p w:rsidR="005741ED" w:rsidRPr="005741ED" w:rsidRDefault="005741ED" w:rsidP="005741ED">
            <w:pPr>
              <w:spacing w:after="0" w:line="240" w:lineRule="auto"/>
              <w:rPr>
                <w:rFonts w:ascii="MyriadPro-Regular" w:eastAsia="Times New Roman" w:hAnsi="MyriadPro-Regular"/>
                <w:sz w:val="24"/>
                <w:szCs w:val="24"/>
              </w:rPr>
            </w:pPr>
            <w:r w:rsidRPr="005741ED">
              <w:rPr>
                <w:rFonts w:ascii="MyriadPro-Regular" w:eastAsia="Times New Roman" w:hAnsi="MyriadPro-Regular"/>
                <w:sz w:val="24"/>
                <w:szCs w:val="24"/>
              </w:rPr>
              <w:t>11.4 – 47.7</w:t>
            </w:r>
          </w:p>
        </w:tc>
        <w:tc>
          <w:tcPr>
            <w:tcW w:w="1581" w:type="dxa"/>
          </w:tcPr>
          <w:p w:rsidR="005741ED" w:rsidRPr="00131622" w:rsidRDefault="005741ED" w:rsidP="005741ED">
            <w:pPr>
              <w:spacing w:after="0" w:line="240" w:lineRule="auto"/>
              <w:rPr>
                <w:rFonts w:ascii="Times New Roman" w:eastAsia="Times New Roman" w:hAnsi="Times New Roman"/>
                <w:lang w:eastAsia="zh-CN"/>
              </w:rPr>
            </w:pPr>
            <w:r w:rsidRPr="00131622">
              <w:rPr>
                <w:rFonts w:ascii="Times New Roman" w:eastAsia="Times New Roman" w:hAnsi="Times New Roman"/>
                <w:sz w:val="24"/>
                <w:szCs w:val="24"/>
                <w:lang w:eastAsia="ru-RU"/>
              </w:rPr>
              <w:t>p&lt;0,001</w:t>
            </w:r>
          </w:p>
        </w:tc>
      </w:tr>
      <w:tr w:rsidR="005741ED" w:rsidRPr="00131622" w:rsidTr="005741ED">
        <w:tc>
          <w:tcPr>
            <w:tcW w:w="1418" w:type="dxa"/>
          </w:tcPr>
          <w:p w:rsidR="005741ED" w:rsidRPr="00131622" w:rsidRDefault="005741ED" w:rsidP="005741ED">
            <w:pPr>
              <w:spacing w:after="0" w:line="240" w:lineRule="auto"/>
              <w:rPr>
                <w:rFonts w:ascii="Times New Roman" w:hAnsi="Times New Roman"/>
              </w:rPr>
            </w:pPr>
            <w:r w:rsidRPr="00131622">
              <w:rPr>
                <w:rFonts w:ascii="Times New Roman" w:eastAsia="Times New Roman" w:hAnsi="Times New Roman"/>
                <w:sz w:val="24"/>
                <w:szCs w:val="24"/>
                <w:lang w:val="kk-KZ" w:eastAsia="ru-RU"/>
              </w:rPr>
              <w:t xml:space="preserve">9 </w:t>
            </w:r>
            <w:r>
              <w:rPr>
                <w:rFonts w:ascii="Times New Roman" w:eastAsia="Times New Roman" w:hAnsi="Times New Roman"/>
                <w:sz w:val="24"/>
                <w:szCs w:val="24"/>
                <w:lang w:val="kk-KZ" w:eastAsia="ru-RU"/>
              </w:rPr>
              <w:t xml:space="preserve">ай. </w:t>
            </w:r>
            <w:r w:rsidRPr="00131622">
              <w:rPr>
                <w:rFonts w:ascii="Times New Roman" w:eastAsia="Times New Roman" w:hAnsi="Times New Roman"/>
                <w:sz w:val="24"/>
                <w:szCs w:val="24"/>
                <w:lang w:val="kk-KZ" w:eastAsia="ru-RU"/>
              </w:rPr>
              <w:t>кейін</w:t>
            </w:r>
          </w:p>
        </w:tc>
        <w:tc>
          <w:tcPr>
            <w:tcW w:w="1417" w:type="dxa"/>
          </w:tcPr>
          <w:p w:rsidR="005741ED" w:rsidRPr="00131622" w:rsidRDefault="005741ED" w:rsidP="005741ED">
            <w:pPr>
              <w:spacing w:after="0" w:line="240" w:lineRule="auto"/>
              <w:rPr>
                <w:rFonts w:ascii="Times New Roman" w:hAnsi="Times New Roman"/>
              </w:rPr>
            </w:pPr>
            <w:r w:rsidRPr="00131622">
              <w:rPr>
                <w:rFonts w:ascii="Times New Roman" w:eastAsia="Times New Roman" w:hAnsi="Times New Roman"/>
                <w:sz w:val="24"/>
                <w:szCs w:val="24"/>
                <w:lang w:val="kk-KZ" w:eastAsia="ru-RU"/>
              </w:rPr>
              <w:t xml:space="preserve">12 </w:t>
            </w:r>
            <w:r>
              <w:rPr>
                <w:rFonts w:ascii="Times New Roman" w:eastAsia="Times New Roman" w:hAnsi="Times New Roman"/>
                <w:sz w:val="24"/>
                <w:szCs w:val="24"/>
                <w:lang w:val="kk-KZ" w:eastAsia="ru-RU"/>
              </w:rPr>
              <w:t xml:space="preserve">ай. </w:t>
            </w:r>
            <w:r w:rsidRPr="00131622">
              <w:rPr>
                <w:rFonts w:ascii="Times New Roman" w:eastAsia="Times New Roman" w:hAnsi="Times New Roman"/>
                <w:sz w:val="24"/>
                <w:szCs w:val="24"/>
                <w:lang w:val="kk-KZ" w:eastAsia="ru-RU"/>
              </w:rPr>
              <w:t>кейін</w:t>
            </w:r>
          </w:p>
        </w:tc>
        <w:tc>
          <w:tcPr>
            <w:tcW w:w="709" w:type="dxa"/>
            <w:vAlign w:val="center"/>
          </w:tcPr>
          <w:p w:rsidR="005741ED" w:rsidRPr="00131622" w:rsidRDefault="005741ED" w:rsidP="005741ED">
            <w:pPr>
              <w:spacing w:after="0" w:line="240" w:lineRule="auto"/>
              <w:jc w:val="right"/>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3,54</w:t>
            </w:r>
          </w:p>
        </w:tc>
        <w:tc>
          <w:tcPr>
            <w:tcW w:w="1701" w:type="dxa"/>
            <w:vAlign w:val="center"/>
          </w:tcPr>
          <w:p w:rsidR="005741ED" w:rsidRPr="00131622" w:rsidRDefault="005741ED" w:rsidP="005741ED">
            <w:pPr>
              <w:spacing w:after="0" w:line="240" w:lineRule="auto"/>
              <w:jc w:val="right"/>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34,1</w:t>
            </w:r>
          </w:p>
        </w:tc>
        <w:tc>
          <w:tcPr>
            <w:tcW w:w="1418" w:type="dxa"/>
            <w:vAlign w:val="center"/>
          </w:tcPr>
          <w:p w:rsidR="005741ED" w:rsidRPr="00131622" w:rsidRDefault="005741ED" w:rsidP="005741ED">
            <w:pPr>
              <w:spacing w:after="0" w:line="240" w:lineRule="auto"/>
              <w:jc w:val="right"/>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9,61</w:t>
            </w:r>
          </w:p>
        </w:tc>
        <w:tc>
          <w:tcPr>
            <w:tcW w:w="1502" w:type="dxa"/>
          </w:tcPr>
          <w:p w:rsidR="005741ED" w:rsidRPr="00131622" w:rsidRDefault="005741ED" w:rsidP="005741ED">
            <w:pPr>
              <w:spacing w:after="0" w:line="240" w:lineRule="auto"/>
              <w:rPr>
                <w:rFonts w:ascii="MyriadPro-Regular" w:eastAsia="Times New Roman" w:hAnsi="MyriadPro-Regular"/>
                <w:sz w:val="24"/>
                <w:szCs w:val="24"/>
                <w:lang w:val="en-US"/>
              </w:rPr>
            </w:pPr>
            <w:r w:rsidRPr="00131622">
              <w:rPr>
                <w:rFonts w:ascii="MyriadPro-Regular" w:eastAsia="Times New Roman" w:hAnsi="MyriadPro-Regular"/>
                <w:sz w:val="24"/>
                <w:szCs w:val="24"/>
                <w:lang w:val="en-US"/>
              </w:rPr>
              <w:t>14.4 – 53.8</w:t>
            </w:r>
          </w:p>
        </w:tc>
        <w:tc>
          <w:tcPr>
            <w:tcW w:w="1581" w:type="dxa"/>
          </w:tcPr>
          <w:p w:rsidR="005741ED" w:rsidRPr="00131622" w:rsidRDefault="005741ED" w:rsidP="005741ED">
            <w:pPr>
              <w:spacing w:after="0" w:line="240" w:lineRule="auto"/>
              <w:rPr>
                <w:rFonts w:ascii="Times New Roman" w:eastAsia="Times New Roman" w:hAnsi="Times New Roman"/>
                <w:lang w:eastAsia="zh-CN"/>
              </w:rPr>
            </w:pPr>
            <w:r w:rsidRPr="00131622">
              <w:rPr>
                <w:rFonts w:ascii="Times New Roman" w:eastAsia="Times New Roman" w:hAnsi="Times New Roman"/>
                <w:sz w:val="24"/>
                <w:szCs w:val="24"/>
                <w:lang w:eastAsia="ru-RU"/>
              </w:rPr>
              <w:t>p&lt;0,001</w:t>
            </w:r>
          </w:p>
        </w:tc>
      </w:tr>
    </w:tbl>
    <w:p w:rsidR="00E41874" w:rsidRDefault="00E41874" w:rsidP="00336A69">
      <w:pPr>
        <w:spacing w:after="0" w:line="240" w:lineRule="auto"/>
        <w:ind w:right="23" w:firstLine="709"/>
        <w:jc w:val="both"/>
        <w:rPr>
          <w:rFonts w:ascii="Times New Roman" w:eastAsia="Times New Roman" w:hAnsi="Times New Roman"/>
          <w:color w:val="000000"/>
          <w:sz w:val="28"/>
          <w:szCs w:val="28"/>
          <w:lang w:val="kk-KZ" w:eastAsia="ru-RU"/>
        </w:rPr>
      </w:pPr>
    </w:p>
    <w:p w:rsidR="005D0193" w:rsidRPr="00A81FC2" w:rsidRDefault="005D0193" w:rsidP="00336A69">
      <w:pPr>
        <w:spacing w:after="0" w:line="240" w:lineRule="auto"/>
        <w:ind w:right="23" w:firstLine="709"/>
        <w:jc w:val="both"/>
        <w:rPr>
          <w:rFonts w:ascii="Times New Roman" w:eastAsia="Times New Roman" w:hAnsi="Times New Roman"/>
          <w:color w:val="000000"/>
          <w:sz w:val="28"/>
          <w:szCs w:val="28"/>
          <w:lang w:val="kk-KZ" w:eastAsia="ru-RU"/>
        </w:rPr>
      </w:pPr>
      <w:r w:rsidRPr="00A81FC2">
        <w:rPr>
          <w:rFonts w:ascii="Times New Roman" w:eastAsia="Times New Roman" w:hAnsi="Times New Roman"/>
          <w:color w:val="000000"/>
          <w:sz w:val="28"/>
          <w:szCs w:val="28"/>
          <w:lang w:val="kk-KZ" w:eastAsia="ru-RU"/>
        </w:rPr>
        <w:t>32-суретте негізгі топтың Г (n=10) және Д (n=19) кіші топтарындағы тері метастаздары ауданының динамикасы көрсетілген. Алайда, емдеудің әртүрлі айларында жүргізілген салыстырмалы талдамада 3 айда (p=0,299), 6 айда (p=0,291), 9 айда (p=0,294) және 12 айда (p=0,173) Г (n=10) және Д В(n=19) кіші топтарының арасында сенімді айырмашылықтарды анықтаған жоқ.</w:t>
      </w:r>
    </w:p>
    <w:p w:rsidR="005D0193" w:rsidRPr="00A81FC2" w:rsidRDefault="00420DBB" w:rsidP="00336A69">
      <w:pPr>
        <w:spacing w:after="0" w:line="240" w:lineRule="auto"/>
        <w:ind w:left="23" w:right="23" w:firstLine="709"/>
        <w:jc w:val="both"/>
        <w:rPr>
          <w:rFonts w:ascii="Times New Roman" w:eastAsia="Times New Roman" w:hAnsi="Times New Roman"/>
          <w:color w:val="000000"/>
          <w:sz w:val="28"/>
          <w:szCs w:val="28"/>
          <w:lang w:val="kk-KZ" w:eastAsia="ru-RU"/>
        </w:rPr>
      </w:pPr>
      <w:r>
        <w:rPr>
          <w:rFonts w:ascii="Times New Roman" w:eastAsia="Times New Roman" w:hAnsi="Times New Roman"/>
          <w:noProof/>
          <w:color w:val="000000"/>
          <w:sz w:val="28"/>
          <w:szCs w:val="28"/>
          <w:lang w:eastAsia="ru-RU"/>
        </w:rPr>
        <mc:AlternateContent>
          <mc:Choice Requires="wpg">
            <w:drawing>
              <wp:anchor distT="0" distB="0" distL="114300" distR="114300" simplePos="0" relativeHeight="252030976" behindDoc="0" locked="0" layoutInCell="1" allowOverlap="1">
                <wp:simplePos x="0" y="0"/>
                <wp:positionH relativeFrom="column">
                  <wp:posOffset>382905</wp:posOffset>
                </wp:positionH>
                <wp:positionV relativeFrom="paragraph">
                  <wp:posOffset>158750</wp:posOffset>
                </wp:positionV>
                <wp:extent cx="5669915" cy="2106930"/>
                <wp:effectExtent l="0" t="0" r="26035" b="26670"/>
                <wp:wrapNone/>
                <wp:docPr id="274" name="Группа 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9915" cy="2106930"/>
                          <a:chOff x="0" y="0"/>
                          <a:chExt cx="5669611" cy="2106930"/>
                        </a:xfrm>
                      </wpg:grpSpPr>
                      <wps:wsp>
                        <wps:cNvPr id="23" name="Text Box 425"/>
                        <wps:cNvSpPr txBox="1">
                          <a:spLocks noChangeArrowheads="1"/>
                        </wps:cNvSpPr>
                        <wps:spPr bwMode="auto">
                          <a:xfrm>
                            <a:off x="1741336" y="477079"/>
                            <a:ext cx="1059180" cy="267335"/>
                          </a:xfrm>
                          <a:prstGeom prst="rect">
                            <a:avLst/>
                          </a:prstGeom>
                          <a:solidFill>
                            <a:srgbClr val="FFFFFF"/>
                          </a:solidFill>
                          <a:ln w="9525">
                            <a:solidFill>
                              <a:srgbClr val="000000"/>
                            </a:solidFill>
                            <a:miter lim="800000"/>
                            <a:headEnd/>
                            <a:tailEnd/>
                          </a:ln>
                        </wps:spPr>
                        <wps:txbx>
                          <w:txbxContent>
                            <w:p w:rsidR="005741ED" w:rsidRPr="00E41874" w:rsidRDefault="005741ED" w:rsidP="00E41874">
                              <w:pPr>
                                <w:spacing w:after="0" w:line="240" w:lineRule="auto"/>
                                <w:jc w:val="center"/>
                                <w:rPr>
                                  <w:rFonts w:ascii="Times New Roman" w:hAnsi="Times New Roman"/>
                                  <w:sz w:val="24"/>
                                  <w:szCs w:val="24"/>
                                  <w:lang w:val="kk-KZ"/>
                                </w:rPr>
                              </w:pPr>
                              <w:r w:rsidRPr="00E41874">
                                <w:rPr>
                                  <w:rFonts w:ascii="Times New Roman" w:hAnsi="Times New Roman"/>
                                  <w:sz w:val="24"/>
                                  <w:szCs w:val="24"/>
                                  <w:lang w:val="kk-KZ"/>
                                </w:rPr>
                                <w:t>Кіші топтар</w:t>
                              </w:r>
                            </w:p>
                          </w:txbxContent>
                        </wps:txbx>
                        <wps:bodyPr rot="0" vert="horz" wrap="square" lIns="91440" tIns="45720" rIns="91440" bIns="45720" anchor="t" anchorCtr="0" upright="1">
                          <a:noAutofit/>
                        </wps:bodyPr>
                      </wps:wsp>
                      <wps:wsp>
                        <wps:cNvPr id="24" name="Text Box 425"/>
                        <wps:cNvSpPr txBox="1">
                          <a:spLocks noChangeArrowheads="1"/>
                        </wps:cNvSpPr>
                        <wps:spPr bwMode="auto">
                          <a:xfrm>
                            <a:off x="4603805" y="636105"/>
                            <a:ext cx="1065806" cy="270344"/>
                          </a:xfrm>
                          <a:prstGeom prst="rect">
                            <a:avLst/>
                          </a:prstGeom>
                          <a:solidFill>
                            <a:srgbClr val="FFFFFF"/>
                          </a:solidFill>
                          <a:ln w="9525">
                            <a:solidFill>
                              <a:srgbClr val="000000"/>
                            </a:solidFill>
                            <a:miter lim="800000"/>
                            <a:headEnd/>
                            <a:tailEnd/>
                          </a:ln>
                        </wps:spPr>
                        <wps:txbx>
                          <w:txbxContent>
                            <w:p w:rsidR="005741ED" w:rsidRPr="00E41874" w:rsidRDefault="005741ED" w:rsidP="00E41874">
                              <w:pPr>
                                <w:spacing w:after="0" w:line="240" w:lineRule="auto"/>
                                <w:jc w:val="center"/>
                                <w:rPr>
                                  <w:rFonts w:ascii="Times New Roman" w:hAnsi="Times New Roman"/>
                                  <w:sz w:val="24"/>
                                  <w:szCs w:val="24"/>
                                  <w:lang w:val="kk-KZ"/>
                                </w:rPr>
                              </w:pPr>
                              <w:r w:rsidRPr="00E41874">
                                <w:rPr>
                                  <w:rFonts w:ascii="Times New Roman" w:hAnsi="Times New Roman"/>
                                  <w:sz w:val="24"/>
                                  <w:szCs w:val="24"/>
                                  <w:lang w:val="kk-KZ"/>
                                </w:rPr>
                                <w:t>Кіші топтар</w:t>
                              </w:r>
                            </w:p>
                          </w:txbxContent>
                        </wps:txbx>
                        <wps:bodyPr rot="0" vert="horz" wrap="square" lIns="91440" tIns="45720" rIns="91440" bIns="45720" anchor="t" anchorCtr="0" upright="1">
                          <a:noAutofit/>
                        </wps:bodyPr>
                      </wps:wsp>
                      <wps:wsp>
                        <wps:cNvPr id="25" name="Text Box 425"/>
                        <wps:cNvSpPr txBox="1">
                          <a:spLocks noChangeArrowheads="1"/>
                        </wps:cNvSpPr>
                        <wps:spPr bwMode="auto">
                          <a:xfrm>
                            <a:off x="3673503" y="1717482"/>
                            <a:ext cx="1158875" cy="339090"/>
                          </a:xfrm>
                          <a:prstGeom prst="rect">
                            <a:avLst/>
                          </a:prstGeom>
                          <a:solidFill>
                            <a:srgbClr val="FFFFFF"/>
                          </a:solidFill>
                          <a:ln w="9525">
                            <a:solidFill>
                              <a:srgbClr val="000000"/>
                            </a:solidFill>
                            <a:miter lim="800000"/>
                            <a:headEnd/>
                            <a:tailEnd/>
                          </a:ln>
                        </wps:spPr>
                        <wps:txbx>
                          <w:txbxContent>
                            <w:p w:rsidR="005741ED" w:rsidRPr="00E41874" w:rsidRDefault="005741ED" w:rsidP="00AB522B">
                              <w:pPr>
                                <w:jc w:val="center"/>
                                <w:rPr>
                                  <w:rFonts w:ascii="Times New Roman" w:hAnsi="Times New Roman"/>
                                  <w:sz w:val="24"/>
                                  <w:szCs w:val="24"/>
                                  <w:lang w:val="kk-KZ"/>
                                </w:rPr>
                              </w:pPr>
                              <w:r w:rsidRPr="00E41874">
                                <w:rPr>
                                  <w:rFonts w:ascii="Times New Roman" w:hAnsi="Times New Roman"/>
                                  <w:sz w:val="24"/>
                                  <w:szCs w:val="24"/>
                                  <w:lang w:val="kk-KZ"/>
                                </w:rPr>
                                <w:t>айлар</w:t>
                              </w:r>
                            </w:p>
                          </w:txbxContent>
                        </wps:txbx>
                        <wps:bodyPr rot="0" vert="horz" wrap="square" lIns="91440" tIns="45720" rIns="91440" bIns="45720" anchor="t" anchorCtr="0" upright="1">
                          <a:noAutofit/>
                        </wps:bodyPr>
                      </wps:wsp>
                      <wps:wsp>
                        <wps:cNvPr id="26" name="Text Box 425"/>
                        <wps:cNvSpPr txBox="1">
                          <a:spLocks noChangeArrowheads="1"/>
                        </wps:cNvSpPr>
                        <wps:spPr bwMode="auto">
                          <a:xfrm>
                            <a:off x="1121134" y="1717482"/>
                            <a:ext cx="1087341" cy="286247"/>
                          </a:xfrm>
                          <a:prstGeom prst="rect">
                            <a:avLst/>
                          </a:prstGeom>
                          <a:solidFill>
                            <a:srgbClr val="FFFFFF"/>
                          </a:solidFill>
                          <a:ln w="9525">
                            <a:solidFill>
                              <a:srgbClr val="000000"/>
                            </a:solidFill>
                            <a:miter lim="800000"/>
                            <a:headEnd/>
                            <a:tailEnd/>
                          </a:ln>
                        </wps:spPr>
                        <wps:txbx>
                          <w:txbxContent>
                            <w:p w:rsidR="005741ED" w:rsidRPr="00E41874" w:rsidRDefault="005741ED" w:rsidP="00AB522B">
                              <w:pPr>
                                <w:jc w:val="center"/>
                                <w:rPr>
                                  <w:rFonts w:ascii="Times New Roman" w:hAnsi="Times New Roman"/>
                                  <w:sz w:val="24"/>
                                  <w:szCs w:val="24"/>
                                  <w:lang w:val="kk-KZ"/>
                                </w:rPr>
                              </w:pPr>
                              <w:r w:rsidRPr="00E41874">
                                <w:rPr>
                                  <w:rFonts w:ascii="Times New Roman" w:hAnsi="Times New Roman"/>
                                  <w:sz w:val="24"/>
                                  <w:szCs w:val="24"/>
                                  <w:lang w:val="kk-KZ"/>
                                </w:rPr>
                                <w:t>айлар</w:t>
                              </w:r>
                            </w:p>
                          </w:txbxContent>
                        </wps:txbx>
                        <wps:bodyPr rot="0" vert="horz" wrap="square" lIns="91440" tIns="45720" rIns="91440" bIns="45720" anchor="t" anchorCtr="0" upright="1">
                          <a:noAutofit/>
                        </wps:bodyPr>
                      </wps:wsp>
                      <wps:wsp>
                        <wps:cNvPr id="27" name="Text Box 427"/>
                        <wps:cNvSpPr txBox="1">
                          <a:spLocks noChangeArrowheads="1"/>
                        </wps:cNvSpPr>
                        <wps:spPr bwMode="auto">
                          <a:xfrm>
                            <a:off x="0" y="0"/>
                            <a:ext cx="409713" cy="2106930"/>
                          </a:xfrm>
                          <a:prstGeom prst="rect">
                            <a:avLst/>
                          </a:prstGeom>
                          <a:solidFill>
                            <a:srgbClr val="FFFFFF"/>
                          </a:solidFill>
                          <a:ln w="9525">
                            <a:solidFill>
                              <a:srgbClr val="000000"/>
                            </a:solidFill>
                            <a:miter lim="800000"/>
                            <a:headEnd/>
                            <a:tailEnd/>
                          </a:ln>
                        </wps:spPr>
                        <wps:txbx>
                          <w:txbxContent>
                            <w:p w:rsidR="005741ED" w:rsidRPr="00E41874" w:rsidRDefault="005741ED" w:rsidP="00E41874">
                              <w:pPr>
                                <w:spacing w:after="0" w:line="240" w:lineRule="auto"/>
                                <w:jc w:val="center"/>
                                <w:rPr>
                                  <w:sz w:val="24"/>
                                  <w:szCs w:val="24"/>
                                </w:rPr>
                              </w:pPr>
                              <w:r w:rsidRPr="00E41874">
                                <w:rPr>
                                  <w:rFonts w:ascii="Times New Roman" w:hAnsi="Times New Roman"/>
                                  <w:sz w:val="24"/>
                                  <w:szCs w:val="24"/>
                                  <w:lang w:val="kk-KZ"/>
                                </w:rPr>
                                <w:t>тері метастаздарының ауданы</w:t>
                              </w:r>
                            </w:p>
                          </w:txbxContent>
                        </wps:txbx>
                        <wps:bodyPr rot="0" vert="vert270" wrap="square" lIns="91440" tIns="45720" rIns="91440" bIns="45720" anchor="t" anchorCtr="0" upright="1">
                          <a:noAutofit/>
                        </wps:bodyPr>
                      </wps:wsp>
                      <wps:wsp>
                        <wps:cNvPr id="28" name="Text Box 427"/>
                        <wps:cNvSpPr txBox="1">
                          <a:spLocks noChangeArrowheads="1"/>
                        </wps:cNvSpPr>
                        <wps:spPr bwMode="auto">
                          <a:xfrm>
                            <a:off x="2949934" y="0"/>
                            <a:ext cx="384175" cy="2106930"/>
                          </a:xfrm>
                          <a:prstGeom prst="rect">
                            <a:avLst/>
                          </a:prstGeom>
                          <a:solidFill>
                            <a:srgbClr val="FFFFFF"/>
                          </a:solidFill>
                          <a:ln w="9525">
                            <a:solidFill>
                              <a:srgbClr val="000000"/>
                            </a:solidFill>
                            <a:miter lim="800000"/>
                            <a:headEnd/>
                            <a:tailEnd/>
                          </a:ln>
                        </wps:spPr>
                        <wps:txbx>
                          <w:txbxContent>
                            <w:p w:rsidR="005741ED" w:rsidRPr="00E41874" w:rsidRDefault="005741ED" w:rsidP="00E41874">
                              <w:pPr>
                                <w:spacing w:after="0" w:line="240" w:lineRule="auto"/>
                                <w:rPr>
                                  <w:sz w:val="24"/>
                                  <w:szCs w:val="24"/>
                                </w:rPr>
                              </w:pPr>
                              <w:r w:rsidRPr="00E41874">
                                <w:rPr>
                                  <w:rFonts w:ascii="Times New Roman" w:hAnsi="Times New Roman"/>
                                  <w:sz w:val="24"/>
                                  <w:szCs w:val="24"/>
                                  <w:lang w:val="kk-KZ"/>
                                </w:rPr>
                                <w:t>тері метастаздарының ауданы</w:t>
                              </w:r>
                            </w:p>
                          </w:txbxContent>
                        </wps:txbx>
                        <wps:bodyPr rot="0" vert="vert270"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74" o:spid="_x0000_s1113" style="position:absolute;left:0;text-align:left;margin-left:30.15pt;margin-top:12.5pt;width:446.45pt;height:165.9pt;z-index:252030976" coordsize="56696,210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">
                <v:shape id="Text Box 425" o:spid="_x0000_s1114" type="#_x0000_t202" style="position:absolute;left:17413;top:4770;width:10592;height:26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nYHMUA&#10;AADbAAAADwAAAGRycy9kb3ducmV2LnhtbESPS2vDMBCE74X8B7GBXkoj50GaOpZDKbSkt+ZBel2s&#10;jW1irRxJdZx/HxUCPQ4z8w2TrXrTiI6cry0rGI8SEMSF1TWXCva7j+cFCB+QNTaWScGVPKzywUOG&#10;qbYX3lC3DaWIEPYpKqhCaFMpfVGRQT+yLXH0jtYZDFG6UmqHlwg3jZwkyVwarDkuVNjSe0XFaftr&#10;FCxm6+7Hf02/D8X82LyGp5fu8+yUehz2b0sQgfrwH76311rBZAp/X+IPk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ydgcxQAAANsAAAAPAAAAAAAAAAAAAAAAAJgCAABkcnMv&#10;ZG93bnJldi54bWxQSwUGAAAAAAQABAD1AAAAigMAAAAA&#10;">
                  <v:textbox>
                    <w:txbxContent>
                      <w:p w:rsidR="005741ED" w:rsidRPr="00E41874" w:rsidRDefault="005741ED" w:rsidP="00E41874">
                        <w:pPr>
                          <w:spacing w:after="0" w:line="240" w:lineRule="auto"/>
                          <w:jc w:val="center"/>
                          <w:rPr>
                            <w:rFonts w:ascii="Times New Roman" w:hAnsi="Times New Roman"/>
                            <w:sz w:val="24"/>
                            <w:szCs w:val="24"/>
                            <w:lang w:val="kk-KZ"/>
                          </w:rPr>
                        </w:pPr>
                        <w:r w:rsidRPr="00E41874">
                          <w:rPr>
                            <w:rFonts w:ascii="Times New Roman" w:hAnsi="Times New Roman"/>
                            <w:sz w:val="24"/>
                            <w:szCs w:val="24"/>
                            <w:lang w:val="kk-KZ"/>
                          </w:rPr>
                          <w:t>Кіші топтар</w:t>
                        </w:r>
                      </w:p>
                    </w:txbxContent>
                  </v:textbox>
                </v:shape>
                <v:shape id="Text Box 425" o:spid="_x0000_s1115" type="#_x0000_t202" style="position:absolute;left:46038;top:6361;width:10658;height:27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BAaMUA&#10;AADbAAAADwAAAGRycy9kb3ducmV2LnhtbESPT2vCQBTE74LfYXlCL1I3WrE2ZiOl0GJv/sNeH9ln&#10;Esy+jbvbmH77bqHgcZiZ3zDZujeN6Mj52rKC6SQBQVxYXXOp4Hh4f1yC8AFZY2OZFPyQh3U+HGSY&#10;anvjHXX7UIoIYZ+igiqENpXSFxUZ9BPbEkfvbJ3BEKUrpXZ4i3DTyFmSLKTBmuNChS29VVRc9t9G&#10;wXK+6b7859P2VCzOzUsYP3cfV6fUw6h/XYEI1Id7+L+90Qpmc/j7En+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IEBoxQAAANsAAAAPAAAAAAAAAAAAAAAAAJgCAABkcnMv&#10;ZG93bnJldi54bWxQSwUGAAAAAAQABAD1AAAAigMAAAAA&#10;">
                  <v:textbox>
                    <w:txbxContent>
                      <w:p w:rsidR="005741ED" w:rsidRPr="00E41874" w:rsidRDefault="005741ED" w:rsidP="00E41874">
                        <w:pPr>
                          <w:spacing w:after="0" w:line="240" w:lineRule="auto"/>
                          <w:jc w:val="center"/>
                          <w:rPr>
                            <w:rFonts w:ascii="Times New Roman" w:hAnsi="Times New Roman"/>
                            <w:sz w:val="24"/>
                            <w:szCs w:val="24"/>
                            <w:lang w:val="kk-KZ"/>
                          </w:rPr>
                        </w:pPr>
                        <w:r w:rsidRPr="00E41874">
                          <w:rPr>
                            <w:rFonts w:ascii="Times New Roman" w:hAnsi="Times New Roman"/>
                            <w:sz w:val="24"/>
                            <w:szCs w:val="24"/>
                            <w:lang w:val="kk-KZ"/>
                          </w:rPr>
                          <w:t>Кіші топтар</w:t>
                        </w:r>
                      </w:p>
                    </w:txbxContent>
                  </v:textbox>
                </v:shape>
                <v:shape id="Text Box 425" o:spid="_x0000_s1116" type="#_x0000_t202" style="position:absolute;left:36735;top:17174;width:11588;height:3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zl88UA&#10;AADbAAAADwAAAGRycy9kb3ducmV2LnhtbESPT2sCMRTE70K/Q3gFL0Wz1dY/q1FEUOytVWmvj81z&#10;d+nmZU3iun57Uyh4HGbmN8x82ZpKNOR8aVnBaz8BQZxZXXKu4HjY9CYgfEDWWFkmBTfysFw8deaY&#10;anvlL2r2IRcRwj5FBUUIdSqlzwoy6Pu2Jo7eyTqDIUqXS+3wGuGmkoMkGUmDJceFAmtaF5T97i9G&#10;weRt1/z4j+HndzY6VdPwMm62Z6dU97ldzUAEasMj/N/eaQWDd/j7En+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bOXzxQAAANsAAAAPAAAAAAAAAAAAAAAAAJgCAABkcnMv&#10;ZG93bnJldi54bWxQSwUGAAAAAAQABAD1AAAAigMAAAAA&#10;">
                  <v:textbox>
                    <w:txbxContent>
                      <w:p w:rsidR="005741ED" w:rsidRPr="00E41874" w:rsidRDefault="005741ED" w:rsidP="00AB522B">
                        <w:pPr>
                          <w:jc w:val="center"/>
                          <w:rPr>
                            <w:rFonts w:ascii="Times New Roman" w:hAnsi="Times New Roman"/>
                            <w:sz w:val="24"/>
                            <w:szCs w:val="24"/>
                            <w:lang w:val="kk-KZ"/>
                          </w:rPr>
                        </w:pPr>
                        <w:r w:rsidRPr="00E41874">
                          <w:rPr>
                            <w:rFonts w:ascii="Times New Roman" w:hAnsi="Times New Roman"/>
                            <w:sz w:val="24"/>
                            <w:szCs w:val="24"/>
                            <w:lang w:val="kk-KZ"/>
                          </w:rPr>
                          <w:t>айлар</w:t>
                        </w:r>
                      </w:p>
                    </w:txbxContent>
                  </v:textbox>
                </v:shape>
                <v:shape id="Text Box 425" o:spid="_x0000_s1117" type="#_x0000_t202" style="position:absolute;left:11211;top:17174;width:10873;height:28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57hMQA&#10;AADbAAAADwAAAGRycy9kb3ducmV2LnhtbESPQWvCQBSE74L/YXkFL1I3Wkk1uooIFntTW9rrI/tM&#10;QrNv4+4a03/fLQgeh5n5hlmuO1OLlpyvLCsYjxIQxLnVFRcKPj92zzMQPiBrrC2Tgl/ysF71e0vM&#10;tL3xkdpTKESEsM9QQRlCk0np85IM+pFtiKN3ts5giNIVUju8Rbip5SRJUmmw4rhQYkPbkvKf09Uo&#10;mE337bd/fzl85em5nofha/t2cUoNnrrNAkSgLjzC9/ZeK5ik8P8l/gC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e4TEAAAA2wAAAA8AAAAAAAAAAAAAAAAAmAIAAGRycy9k&#10;b3ducmV2LnhtbFBLBQYAAAAABAAEAPUAAACJAwAAAAA=&#10;">
                  <v:textbox>
                    <w:txbxContent>
                      <w:p w:rsidR="005741ED" w:rsidRPr="00E41874" w:rsidRDefault="005741ED" w:rsidP="00AB522B">
                        <w:pPr>
                          <w:jc w:val="center"/>
                          <w:rPr>
                            <w:rFonts w:ascii="Times New Roman" w:hAnsi="Times New Roman"/>
                            <w:sz w:val="24"/>
                            <w:szCs w:val="24"/>
                            <w:lang w:val="kk-KZ"/>
                          </w:rPr>
                        </w:pPr>
                        <w:r w:rsidRPr="00E41874">
                          <w:rPr>
                            <w:rFonts w:ascii="Times New Roman" w:hAnsi="Times New Roman"/>
                            <w:sz w:val="24"/>
                            <w:szCs w:val="24"/>
                            <w:lang w:val="kk-KZ"/>
                          </w:rPr>
                          <w:t>айлар</w:t>
                        </w:r>
                      </w:p>
                    </w:txbxContent>
                  </v:textbox>
                </v:shape>
                <v:shape id="Text Box 427" o:spid="_x0000_s1118" type="#_x0000_t202" style="position:absolute;width:4097;height:210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AqPcMA&#10;AADbAAAADwAAAGRycy9kb3ducmV2LnhtbESP0WoCMRRE3wv+Q7iCbzVbkVa2RlFBUCirrv2Ay+aa&#10;Xbq5WZKo69+bQqGPw8ycYebL3rbiRj40jhW8jTMQxJXTDRsF3+ft6wxEiMgaW8ek4EEBlovByxxz&#10;7e58olsZjUgQDjkqqGPscilDVZPFMHYdcfIuzluMSXojtcd7gttWTrLsXVpsOC3U2NGmpuqnvFoF&#10;RXnQ60t/KI6F35/NdLv6ynZGqdGwX32CiNTH//Bfe6cVTD7g90v6AX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UAqPcMAAADbAAAADwAAAAAAAAAAAAAAAACYAgAAZHJzL2Rv&#10;d25yZXYueG1sUEsFBgAAAAAEAAQA9QAAAIgDAAAAAA==&#10;">
                  <v:textbox style="layout-flow:vertical;mso-layout-flow-alt:bottom-to-top">
                    <w:txbxContent>
                      <w:p w:rsidR="005741ED" w:rsidRPr="00E41874" w:rsidRDefault="005741ED" w:rsidP="00E41874">
                        <w:pPr>
                          <w:spacing w:after="0" w:line="240" w:lineRule="auto"/>
                          <w:jc w:val="center"/>
                          <w:rPr>
                            <w:sz w:val="24"/>
                            <w:szCs w:val="24"/>
                          </w:rPr>
                        </w:pPr>
                        <w:r w:rsidRPr="00E41874">
                          <w:rPr>
                            <w:rFonts w:ascii="Times New Roman" w:hAnsi="Times New Roman"/>
                            <w:sz w:val="24"/>
                            <w:szCs w:val="24"/>
                            <w:lang w:val="kk-KZ"/>
                          </w:rPr>
                          <w:t>тері метастаздарының ауданы</w:t>
                        </w:r>
                      </w:p>
                    </w:txbxContent>
                  </v:textbox>
                </v:shape>
                <v:shape id="Text Box 427" o:spid="_x0000_s1119" type="#_x0000_t202" style="position:absolute;left:29499;width:3842;height:210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T78A&#10;AADbAAAADwAAAGRycy9kb3ducmV2LnhtbERPzYrCMBC+C/sOYYS9aaosIl2j6IKgIFXrPsDQjGmx&#10;mZQkan17c1jY48f3v1j1thUP8qFxrGAyzkAQV043bBT8XrajOYgQkTW2jknBiwKslh+DBebaPflM&#10;jzIakUI45KigjrHLpQxVTRbD2HXEibs6bzEm6I3UHp8p3LZymmUzabHh1FBjRz81VbfybhUU5VFv&#10;rv2xOBV+fzFf2/Uh2xmlPof9+htEpD7+i//cO61gmsamL+kHyO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4375PvwAAANsAAAAPAAAAAAAAAAAAAAAAAJgCAABkcnMvZG93bnJl&#10;di54bWxQSwUGAAAAAAQABAD1AAAAhAMAAAAA&#10;">
                  <v:textbox style="layout-flow:vertical;mso-layout-flow-alt:bottom-to-top">
                    <w:txbxContent>
                      <w:p w:rsidR="005741ED" w:rsidRPr="00E41874" w:rsidRDefault="005741ED" w:rsidP="00E41874">
                        <w:pPr>
                          <w:spacing w:after="0" w:line="240" w:lineRule="auto"/>
                          <w:rPr>
                            <w:sz w:val="24"/>
                            <w:szCs w:val="24"/>
                          </w:rPr>
                        </w:pPr>
                        <w:r w:rsidRPr="00E41874">
                          <w:rPr>
                            <w:rFonts w:ascii="Times New Roman" w:hAnsi="Times New Roman"/>
                            <w:sz w:val="24"/>
                            <w:szCs w:val="24"/>
                            <w:lang w:val="kk-KZ"/>
                          </w:rPr>
                          <w:t>тері метастаздарының ауданы</w:t>
                        </w:r>
                      </w:p>
                    </w:txbxContent>
                  </v:textbox>
                </v:shape>
              </v:group>
            </w:pict>
          </mc:Fallback>
        </mc:AlternateContent>
      </w:r>
    </w:p>
    <w:p w:rsidR="005D0193" w:rsidRPr="00A81FC2" w:rsidRDefault="005D0193" w:rsidP="00336A69">
      <w:pPr>
        <w:keepNext/>
        <w:keepLines/>
        <w:spacing w:after="0" w:line="240" w:lineRule="auto"/>
        <w:ind w:firstLine="709"/>
        <w:outlineLvl w:val="2"/>
        <w:rPr>
          <w:rFonts w:ascii="Times New Roman" w:eastAsia="Times New Roman" w:hAnsi="Times New Roman"/>
          <w:b/>
          <w:bCs/>
          <w:color w:val="333333"/>
          <w:sz w:val="18"/>
          <w:szCs w:val="18"/>
          <w:lang w:eastAsia="zh-CN"/>
        </w:rPr>
      </w:pPr>
      <w:r w:rsidRPr="00A81FC2">
        <w:rPr>
          <w:rFonts w:ascii="Times New Roman" w:eastAsia="Times New Roman" w:hAnsi="Times New Roman"/>
          <w:b/>
          <w:bCs/>
          <w:noProof/>
          <w:color w:val="333333"/>
          <w:sz w:val="18"/>
          <w:szCs w:val="18"/>
          <w:lang w:eastAsia="ru-RU"/>
        </w:rPr>
        <w:drawing>
          <wp:inline distT="0" distB="0" distL="0" distR="0">
            <wp:extent cx="2940609" cy="1962150"/>
            <wp:effectExtent l="19050" t="0" r="0" b="0"/>
            <wp:docPr id="4" name="Рисунок 9" descr="http://127.0.0.1:63768/8b173cd6-c2b2-4584-8482-d407ae70ead2/2/res/02%20banova/resources/c76bbb69f2cebfa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127.0.0.1:63768/8b173cd6-c2b2-4584-8482-d407ae70ead2/2/res/02%20banova/resources/c76bbb69f2cebfa9.png"/>
                    <pic:cNvPicPr>
                      <a:picLocks noChangeAspect="1" noChangeArrowheads="1"/>
                    </pic:cNvPicPr>
                  </pic:nvPicPr>
                  <pic:blipFill>
                    <a:blip r:embed="rId54" cstate="print"/>
                    <a:srcRect/>
                    <a:stretch>
                      <a:fillRect/>
                    </a:stretch>
                  </pic:blipFill>
                  <pic:spPr bwMode="auto">
                    <a:xfrm>
                      <a:off x="0" y="0"/>
                      <a:ext cx="2940609" cy="1962150"/>
                    </a:xfrm>
                    <a:prstGeom prst="rect">
                      <a:avLst/>
                    </a:prstGeom>
                    <a:noFill/>
                    <a:ln w="9525">
                      <a:noFill/>
                      <a:miter lim="800000"/>
                      <a:headEnd/>
                      <a:tailEnd/>
                    </a:ln>
                  </pic:spPr>
                </pic:pic>
              </a:graphicData>
            </a:graphic>
          </wp:inline>
        </w:drawing>
      </w:r>
      <w:r w:rsidRPr="00A81FC2">
        <w:rPr>
          <w:rFonts w:ascii="Times New Roman" w:eastAsia="Times New Roman" w:hAnsi="Times New Roman"/>
          <w:b/>
          <w:bCs/>
          <w:noProof/>
          <w:color w:val="333333"/>
          <w:sz w:val="18"/>
          <w:szCs w:val="18"/>
          <w:lang w:eastAsia="ru-RU"/>
        </w:rPr>
        <w:drawing>
          <wp:inline distT="0" distB="0" distL="0" distR="0">
            <wp:extent cx="2638425" cy="1760515"/>
            <wp:effectExtent l="19050" t="0" r="9525" b="0"/>
            <wp:docPr id="5" name="Рисунок 11" descr="http://127.0.0.1:63768/8b173cd6-c2b2-4584-8482-d407ae70ead2/2/res/02%20banova/resources/40293cdf171bb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127.0.0.1:63768/8b173cd6-c2b2-4584-8482-d407ae70ead2/2/res/02%20banova/resources/40293cdf171bb134.png"/>
                    <pic:cNvPicPr>
                      <a:picLocks noChangeAspect="1" noChangeArrowheads="1"/>
                    </pic:cNvPicPr>
                  </pic:nvPicPr>
                  <pic:blipFill>
                    <a:blip r:embed="rId55" cstate="print"/>
                    <a:srcRect/>
                    <a:stretch>
                      <a:fillRect/>
                    </a:stretch>
                  </pic:blipFill>
                  <pic:spPr bwMode="auto">
                    <a:xfrm>
                      <a:off x="0" y="0"/>
                      <a:ext cx="2638425" cy="1760515"/>
                    </a:xfrm>
                    <a:prstGeom prst="rect">
                      <a:avLst/>
                    </a:prstGeom>
                    <a:noFill/>
                    <a:ln w="9525">
                      <a:noFill/>
                      <a:miter lim="800000"/>
                      <a:headEnd/>
                      <a:tailEnd/>
                    </a:ln>
                  </pic:spPr>
                </pic:pic>
              </a:graphicData>
            </a:graphic>
          </wp:inline>
        </w:drawing>
      </w:r>
    </w:p>
    <w:p w:rsidR="006923C8" w:rsidRPr="00A81FC2" w:rsidRDefault="006923C8" w:rsidP="00336A69">
      <w:pPr>
        <w:spacing w:after="0" w:line="240" w:lineRule="auto"/>
        <w:ind w:left="23" w:right="23" w:firstLine="709"/>
        <w:jc w:val="both"/>
        <w:rPr>
          <w:rFonts w:ascii="Times New Roman" w:eastAsia="Times New Roman" w:hAnsi="Times New Roman"/>
          <w:color w:val="000000"/>
          <w:sz w:val="28"/>
          <w:szCs w:val="28"/>
          <w:lang w:val="kk-KZ" w:eastAsia="ru-RU"/>
        </w:rPr>
      </w:pPr>
    </w:p>
    <w:p w:rsidR="00CF31C1" w:rsidRPr="00CF31C1" w:rsidRDefault="00CF31C1" w:rsidP="00336A69">
      <w:pPr>
        <w:spacing w:after="0" w:line="240" w:lineRule="auto"/>
        <w:ind w:left="23" w:right="23" w:firstLine="709"/>
        <w:jc w:val="both"/>
        <w:rPr>
          <w:rFonts w:ascii="Times New Roman" w:eastAsia="Times New Roman" w:hAnsi="Times New Roman"/>
          <w:color w:val="000000"/>
          <w:sz w:val="16"/>
          <w:szCs w:val="16"/>
          <w:lang w:val="kk-KZ" w:eastAsia="ru-RU"/>
        </w:rPr>
      </w:pPr>
    </w:p>
    <w:p w:rsidR="005D0193" w:rsidRPr="00A81FC2" w:rsidRDefault="00CF31C1" w:rsidP="00CF31C1">
      <w:pPr>
        <w:spacing w:after="0" w:line="240" w:lineRule="auto"/>
        <w:ind w:right="23"/>
        <w:jc w:val="center"/>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 xml:space="preserve">Сурет </w:t>
      </w:r>
      <w:r w:rsidR="005D0193" w:rsidRPr="00A81FC2">
        <w:rPr>
          <w:rFonts w:ascii="Times New Roman" w:eastAsia="Times New Roman" w:hAnsi="Times New Roman"/>
          <w:color w:val="000000"/>
          <w:sz w:val="28"/>
          <w:szCs w:val="28"/>
          <w:lang w:val="kk-KZ" w:eastAsia="ru-RU"/>
        </w:rPr>
        <w:t xml:space="preserve">32 </w:t>
      </w:r>
      <w:r>
        <w:rPr>
          <w:rFonts w:ascii="Times New Roman" w:eastAsia="Times New Roman" w:hAnsi="Times New Roman"/>
          <w:color w:val="000000"/>
          <w:sz w:val="28"/>
          <w:szCs w:val="28"/>
          <w:lang w:val="kk-KZ" w:eastAsia="ru-RU"/>
        </w:rPr>
        <w:t xml:space="preserve">– </w:t>
      </w:r>
      <w:r w:rsidR="005D0193" w:rsidRPr="00A81FC2">
        <w:rPr>
          <w:rFonts w:ascii="Times New Roman" w:eastAsia="Times New Roman" w:hAnsi="Times New Roman"/>
          <w:color w:val="000000"/>
          <w:sz w:val="28"/>
          <w:szCs w:val="28"/>
          <w:lang w:val="kk-KZ" w:eastAsia="ru-RU"/>
        </w:rPr>
        <w:t>Негізгі тобының Г және Д кіші топтарындағы сүт безі қатерлі ісігінің тері метастаздары ауданының динамикасы</w:t>
      </w:r>
    </w:p>
    <w:p w:rsidR="005D0193" w:rsidRDefault="005D0193" w:rsidP="00336A69">
      <w:pPr>
        <w:spacing w:after="0" w:line="240" w:lineRule="auto"/>
        <w:ind w:left="23" w:right="23" w:firstLine="709"/>
        <w:jc w:val="both"/>
        <w:rPr>
          <w:rFonts w:ascii="Times New Roman" w:eastAsia="Times New Roman" w:hAnsi="Times New Roman"/>
          <w:color w:val="000000"/>
          <w:sz w:val="28"/>
          <w:szCs w:val="28"/>
          <w:lang w:val="kk-KZ" w:eastAsia="ru-RU"/>
        </w:rPr>
      </w:pPr>
    </w:p>
    <w:p w:rsidR="00CF31C1" w:rsidRDefault="00CF31C1" w:rsidP="00336A69">
      <w:pPr>
        <w:spacing w:after="0" w:line="240" w:lineRule="auto"/>
        <w:ind w:left="23" w:right="23" w:firstLine="709"/>
        <w:jc w:val="both"/>
        <w:rPr>
          <w:rFonts w:ascii="Times New Roman" w:eastAsia="Times New Roman" w:hAnsi="Times New Roman"/>
          <w:color w:val="000000"/>
          <w:sz w:val="28"/>
          <w:szCs w:val="28"/>
          <w:lang w:val="kk-KZ" w:eastAsia="ru-RU"/>
        </w:rPr>
      </w:pPr>
      <w:r w:rsidRPr="00A81FC2">
        <w:rPr>
          <w:rFonts w:ascii="Times New Roman" w:eastAsia="Times New Roman" w:hAnsi="Times New Roman"/>
          <w:color w:val="000000"/>
          <w:sz w:val="28"/>
          <w:szCs w:val="28"/>
          <w:lang w:val="kk-KZ" w:eastAsia="ru-RU"/>
        </w:rPr>
        <w:t>Емдеудің әртүрлі айларында жүргізілген салыстырмалы талдау Г және Д кіші топтары арасында сенімді айырмашылықтарды анықтаған жоқ (22-кесте).</w:t>
      </w:r>
    </w:p>
    <w:p w:rsidR="00CF31C1" w:rsidRPr="00A81FC2" w:rsidRDefault="00CF31C1" w:rsidP="00336A69">
      <w:pPr>
        <w:spacing w:after="0" w:line="240" w:lineRule="auto"/>
        <w:ind w:left="23" w:right="23" w:firstLine="709"/>
        <w:jc w:val="both"/>
        <w:rPr>
          <w:rFonts w:ascii="Times New Roman" w:eastAsia="Times New Roman" w:hAnsi="Times New Roman"/>
          <w:color w:val="000000"/>
          <w:sz w:val="28"/>
          <w:szCs w:val="28"/>
          <w:lang w:val="kk-KZ" w:eastAsia="ru-RU"/>
        </w:rPr>
      </w:pPr>
    </w:p>
    <w:p w:rsidR="005D0193" w:rsidRDefault="00CF31C1" w:rsidP="00CF31C1">
      <w:pPr>
        <w:spacing w:after="0" w:line="240" w:lineRule="auto"/>
        <w:ind w:right="23"/>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 xml:space="preserve">Кесте </w:t>
      </w:r>
      <w:r w:rsidR="005D0193" w:rsidRPr="00A81FC2">
        <w:rPr>
          <w:rFonts w:ascii="Times New Roman" w:eastAsia="Times New Roman" w:hAnsi="Times New Roman"/>
          <w:color w:val="000000"/>
          <w:sz w:val="28"/>
          <w:szCs w:val="28"/>
          <w:lang w:val="kk-KZ" w:eastAsia="ru-RU"/>
        </w:rPr>
        <w:t xml:space="preserve">22 </w:t>
      </w:r>
      <w:r>
        <w:rPr>
          <w:rFonts w:ascii="Times New Roman" w:eastAsia="Times New Roman" w:hAnsi="Times New Roman"/>
          <w:color w:val="000000"/>
          <w:sz w:val="28"/>
          <w:szCs w:val="28"/>
          <w:lang w:val="kk-KZ" w:eastAsia="ru-RU"/>
        </w:rPr>
        <w:t xml:space="preserve">– </w:t>
      </w:r>
      <w:r w:rsidR="005D0193" w:rsidRPr="00A81FC2">
        <w:rPr>
          <w:rFonts w:ascii="Times New Roman" w:eastAsia="Times New Roman" w:hAnsi="Times New Roman"/>
          <w:color w:val="000000"/>
          <w:sz w:val="28"/>
          <w:szCs w:val="28"/>
          <w:lang w:val="kk-KZ" w:eastAsia="ru-RU"/>
        </w:rPr>
        <w:t>3, 6, 9 және 12 айдан кейін негізгі топтың кіші топтарда сүт безі қатерлі ісігінің тері метастаздары</w:t>
      </w:r>
      <w:r>
        <w:rPr>
          <w:rFonts w:ascii="Times New Roman" w:eastAsia="Times New Roman" w:hAnsi="Times New Roman"/>
          <w:color w:val="000000"/>
          <w:sz w:val="28"/>
          <w:szCs w:val="28"/>
          <w:lang w:val="kk-KZ" w:eastAsia="ru-RU"/>
        </w:rPr>
        <w:t>ның ауданын салыстырмалы талдау</w:t>
      </w:r>
    </w:p>
    <w:tbl>
      <w:tblPr>
        <w:tblStyle w:val="TableGrid13"/>
        <w:tblW w:w="9631" w:type="dxa"/>
        <w:tblInd w:w="136" w:type="dxa"/>
        <w:tblLook w:val="04A0" w:firstRow="1" w:lastRow="0" w:firstColumn="1" w:lastColumn="0" w:noHBand="0" w:noVBand="1"/>
      </w:tblPr>
      <w:tblGrid>
        <w:gridCol w:w="1673"/>
        <w:gridCol w:w="1418"/>
        <w:gridCol w:w="1417"/>
        <w:gridCol w:w="1985"/>
        <w:gridCol w:w="1031"/>
        <w:gridCol w:w="2107"/>
      </w:tblGrid>
      <w:tr w:rsidR="005741ED" w:rsidRPr="00131622" w:rsidTr="005741ED">
        <w:tc>
          <w:tcPr>
            <w:tcW w:w="1673" w:type="dxa"/>
          </w:tcPr>
          <w:p w:rsidR="005741ED" w:rsidRPr="00131622" w:rsidRDefault="005741ED" w:rsidP="005741ED">
            <w:pPr>
              <w:spacing w:after="0" w:line="240" w:lineRule="auto"/>
              <w:jc w:val="center"/>
              <w:rPr>
                <w:rFonts w:ascii="Times New Roman" w:eastAsia="Times New Roman" w:hAnsi="Times New Roman"/>
                <w:sz w:val="24"/>
                <w:szCs w:val="24"/>
                <w:lang w:val="kk-KZ" w:eastAsia="ru-RU"/>
              </w:rPr>
            </w:pPr>
            <w:r w:rsidRPr="00131622">
              <w:rPr>
                <w:rFonts w:ascii="Times New Roman" w:eastAsia="Times New Roman" w:hAnsi="Times New Roman"/>
                <w:sz w:val="24"/>
                <w:szCs w:val="24"/>
                <w:lang w:val="kk-KZ" w:eastAsia="ru-RU"/>
              </w:rPr>
              <w:t>Уақыты</w:t>
            </w:r>
          </w:p>
        </w:tc>
        <w:tc>
          <w:tcPr>
            <w:tcW w:w="1418" w:type="dxa"/>
          </w:tcPr>
          <w:p w:rsidR="005741ED" w:rsidRPr="00131622" w:rsidRDefault="005741ED" w:rsidP="005741ED">
            <w:pPr>
              <w:spacing w:after="0" w:line="240" w:lineRule="auto"/>
              <w:jc w:val="center"/>
              <w:rPr>
                <w:rFonts w:ascii="Times New Roman" w:eastAsia="Times New Roman" w:hAnsi="Times New Roman"/>
                <w:sz w:val="24"/>
                <w:szCs w:val="24"/>
                <w:lang w:val="kk-KZ" w:eastAsia="ru-RU"/>
              </w:rPr>
            </w:pPr>
            <w:r w:rsidRPr="00131622">
              <w:rPr>
                <w:rFonts w:ascii="Times New Roman" w:eastAsia="Times New Roman" w:hAnsi="Times New Roman"/>
                <w:sz w:val="24"/>
                <w:szCs w:val="24"/>
                <w:lang w:val="kk-KZ" w:eastAsia="ru-RU"/>
              </w:rPr>
              <w:t>Кіші топтар</w:t>
            </w:r>
          </w:p>
        </w:tc>
        <w:tc>
          <w:tcPr>
            <w:tcW w:w="1417" w:type="dxa"/>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M±SD</w:t>
            </w:r>
          </w:p>
        </w:tc>
        <w:tc>
          <w:tcPr>
            <w:tcW w:w="1985" w:type="dxa"/>
          </w:tcPr>
          <w:p w:rsidR="005741ED" w:rsidRPr="00131622" w:rsidRDefault="005741ED" w:rsidP="005741ED">
            <w:pPr>
              <w:spacing w:after="0" w:line="240" w:lineRule="auto"/>
              <w:jc w:val="both"/>
              <w:rPr>
                <w:rFonts w:ascii="MyriadPro-Regular" w:eastAsia="Times New Roman" w:hAnsi="MyriadPro-Regular"/>
                <w:sz w:val="24"/>
                <w:szCs w:val="24"/>
                <w:lang w:val="en-US"/>
              </w:rPr>
            </w:pPr>
            <w:r w:rsidRPr="00131622">
              <w:rPr>
                <w:rFonts w:ascii="MyriadPro-Regular" w:eastAsia="Times New Roman" w:hAnsi="MyriadPro-Regular"/>
                <w:sz w:val="24"/>
                <w:szCs w:val="24"/>
              </w:rPr>
              <w:t>95%ДИ</w:t>
            </w:r>
          </w:p>
        </w:tc>
        <w:tc>
          <w:tcPr>
            <w:tcW w:w="1031" w:type="dxa"/>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t-test</w:t>
            </w:r>
          </w:p>
        </w:tc>
        <w:tc>
          <w:tcPr>
            <w:tcW w:w="2107" w:type="dxa"/>
          </w:tcPr>
          <w:p w:rsidR="005741ED" w:rsidRPr="00131622" w:rsidRDefault="005741ED" w:rsidP="005741ED">
            <w:pPr>
              <w:spacing w:after="0" w:line="240" w:lineRule="auto"/>
              <w:jc w:val="center"/>
              <w:rPr>
                <w:rFonts w:ascii="Times New Roman" w:eastAsia="Times New Roman" w:hAnsi="Times New Roman"/>
                <w:sz w:val="24"/>
                <w:szCs w:val="24"/>
                <w:lang w:val="kk-KZ" w:eastAsia="ru-RU"/>
              </w:rPr>
            </w:pPr>
            <w:r w:rsidRPr="00131622">
              <w:rPr>
                <w:rFonts w:ascii="Times New Roman" w:eastAsia="Times New Roman" w:hAnsi="Times New Roman"/>
                <w:sz w:val="24"/>
                <w:szCs w:val="24"/>
                <w:lang w:eastAsia="ru-RU"/>
              </w:rPr>
              <w:t>p-</w:t>
            </w:r>
            <w:r w:rsidRPr="00131622">
              <w:rPr>
                <w:rFonts w:ascii="Times New Roman" w:eastAsia="Times New Roman" w:hAnsi="Times New Roman"/>
                <w:sz w:val="24"/>
                <w:szCs w:val="24"/>
                <w:lang w:val="kk-KZ" w:eastAsia="ru-RU"/>
              </w:rPr>
              <w:t>мағынасы</w:t>
            </w:r>
          </w:p>
        </w:tc>
      </w:tr>
      <w:tr w:rsidR="005741ED" w:rsidRPr="00131622" w:rsidTr="005741ED">
        <w:tc>
          <w:tcPr>
            <w:tcW w:w="1673" w:type="dxa"/>
            <w:vMerge w:val="restart"/>
            <w:vAlign w:val="center"/>
          </w:tcPr>
          <w:p w:rsidR="005741ED" w:rsidRPr="00131622" w:rsidRDefault="005741ED" w:rsidP="005741ED">
            <w:pPr>
              <w:spacing w:after="0" w:line="240" w:lineRule="auto"/>
              <w:rPr>
                <w:rFonts w:ascii="Times New Roman" w:eastAsia="Times New Roman" w:hAnsi="Times New Roman"/>
                <w:sz w:val="24"/>
                <w:szCs w:val="24"/>
                <w:lang w:val="kk-KZ" w:eastAsia="ru-RU"/>
              </w:rPr>
            </w:pPr>
            <w:r w:rsidRPr="00131622">
              <w:rPr>
                <w:rFonts w:ascii="Times New Roman" w:eastAsia="Times New Roman" w:hAnsi="Times New Roman"/>
                <w:sz w:val="24"/>
                <w:szCs w:val="24"/>
                <w:lang w:val="kk-KZ" w:eastAsia="ru-RU"/>
              </w:rPr>
              <w:t xml:space="preserve"> 3 айдан кейін</w:t>
            </w:r>
          </w:p>
        </w:tc>
        <w:tc>
          <w:tcPr>
            <w:tcW w:w="1418" w:type="dxa"/>
            <w:vAlign w:val="center"/>
          </w:tcPr>
          <w:p w:rsidR="005741ED" w:rsidRPr="00131622" w:rsidRDefault="005741ED" w:rsidP="005741ED">
            <w:pPr>
              <w:spacing w:after="0" w:line="240" w:lineRule="auto"/>
              <w:rPr>
                <w:rFonts w:ascii="Times New Roman" w:eastAsia="Times New Roman" w:hAnsi="Times New Roman"/>
                <w:sz w:val="24"/>
                <w:szCs w:val="24"/>
                <w:lang w:eastAsia="ru-RU"/>
              </w:rPr>
            </w:pPr>
            <w:r w:rsidRPr="00131622">
              <w:rPr>
                <w:rFonts w:ascii="Times New Roman" w:eastAsia="Times New Roman" w:hAnsi="Times New Roman"/>
                <w:sz w:val="24"/>
                <w:szCs w:val="24"/>
                <w:lang w:val="kk-KZ" w:eastAsia="ru-RU"/>
              </w:rPr>
              <w:t>Г</w:t>
            </w:r>
            <w:r w:rsidRPr="00131622">
              <w:rPr>
                <w:rFonts w:ascii="Times New Roman" w:eastAsia="Times New Roman" w:hAnsi="Times New Roman"/>
                <w:sz w:val="24"/>
                <w:szCs w:val="24"/>
                <w:lang w:eastAsia="ru-RU"/>
              </w:rPr>
              <w:t xml:space="preserve"> (n=10)</w:t>
            </w:r>
          </w:p>
        </w:tc>
        <w:tc>
          <w:tcPr>
            <w:tcW w:w="1417" w:type="dxa"/>
            <w:vAlign w:val="center"/>
          </w:tcPr>
          <w:p w:rsidR="005741ED" w:rsidRPr="00131622" w:rsidRDefault="005741ED" w:rsidP="005741ED">
            <w:pPr>
              <w:spacing w:after="0" w:line="240" w:lineRule="auto"/>
              <w:rPr>
                <w:rFonts w:ascii="Times New Roman" w:eastAsia="Times New Roman" w:hAnsi="Times New Roman"/>
                <w:sz w:val="24"/>
                <w:szCs w:val="24"/>
                <w:lang w:eastAsia="ru-RU"/>
              </w:rPr>
            </w:pPr>
            <w:r w:rsidRPr="00131622">
              <w:rPr>
                <w:rFonts w:ascii="Times New Roman" w:eastAsia="Times New Roman" w:hAnsi="Times New Roman"/>
                <w:sz w:val="24"/>
                <w:szCs w:val="24"/>
                <w:lang w:val="kk-KZ" w:eastAsia="ru-RU"/>
              </w:rPr>
              <w:t>80</w:t>
            </w:r>
            <w:r w:rsidRPr="00131622">
              <w:rPr>
                <w:rFonts w:ascii="Times New Roman" w:eastAsia="Times New Roman" w:hAnsi="Times New Roman"/>
                <w:sz w:val="24"/>
                <w:szCs w:val="24"/>
                <w:lang w:eastAsia="ru-RU"/>
              </w:rPr>
              <w:t>,1±56,2</w:t>
            </w:r>
          </w:p>
        </w:tc>
        <w:tc>
          <w:tcPr>
            <w:tcW w:w="1985" w:type="dxa"/>
          </w:tcPr>
          <w:p w:rsidR="005741ED" w:rsidRPr="00131622" w:rsidRDefault="005741ED" w:rsidP="005741ED">
            <w:pPr>
              <w:spacing w:after="0" w:line="240" w:lineRule="auto"/>
              <w:jc w:val="both"/>
              <w:rPr>
                <w:rFonts w:ascii="MyriadPro-Regular" w:eastAsia="Times New Roman" w:hAnsi="MyriadPro-Regular"/>
                <w:sz w:val="24"/>
                <w:szCs w:val="24"/>
                <w:lang w:val="en-US"/>
              </w:rPr>
            </w:pPr>
            <w:r w:rsidRPr="00131622">
              <w:rPr>
                <w:rFonts w:ascii="MyriadPro-Regular" w:eastAsia="Times New Roman" w:hAnsi="MyriadPro-Regular"/>
                <w:sz w:val="24"/>
                <w:szCs w:val="24"/>
                <w:lang w:val="en-US"/>
              </w:rPr>
              <w:t>44.17 – 113,66</w:t>
            </w:r>
          </w:p>
        </w:tc>
        <w:tc>
          <w:tcPr>
            <w:tcW w:w="1031" w:type="dxa"/>
            <w:vMerge w:val="restart"/>
            <w:vAlign w:val="center"/>
          </w:tcPr>
          <w:p w:rsidR="005741ED" w:rsidRPr="00131622" w:rsidRDefault="005741ED" w:rsidP="005741ED">
            <w:pPr>
              <w:spacing w:after="0" w:line="240" w:lineRule="auto"/>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1,06</w:t>
            </w:r>
          </w:p>
        </w:tc>
        <w:tc>
          <w:tcPr>
            <w:tcW w:w="2107" w:type="dxa"/>
            <w:vMerge w:val="restart"/>
            <w:vAlign w:val="center"/>
          </w:tcPr>
          <w:p w:rsidR="005741ED" w:rsidRPr="00131622" w:rsidRDefault="005741ED" w:rsidP="005741ED">
            <w:pPr>
              <w:spacing w:after="0" w:line="240" w:lineRule="auto"/>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p=0,299</w:t>
            </w:r>
          </w:p>
        </w:tc>
      </w:tr>
      <w:tr w:rsidR="005741ED" w:rsidRPr="00131622" w:rsidTr="005741ED">
        <w:tc>
          <w:tcPr>
            <w:tcW w:w="1673" w:type="dxa"/>
            <w:vMerge/>
            <w:vAlign w:val="center"/>
          </w:tcPr>
          <w:p w:rsidR="005741ED" w:rsidRPr="00131622" w:rsidRDefault="005741ED" w:rsidP="005741ED">
            <w:pPr>
              <w:spacing w:after="0" w:line="240" w:lineRule="auto"/>
              <w:rPr>
                <w:rFonts w:ascii="Times New Roman" w:eastAsia="Times New Roman" w:hAnsi="Times New Roman"/>
                <w:sz w:val="24"/>
                <w:szCs w:val="24"/>
                <w:lang w:val="kk-KZ" w:eastAsia="ru-RU"/>
              </w:rPr>
            </w:pPr>
          </w:p>
        </w:tc>
        <w:tc>
          <w:tcPr>
            <w:tcW w:w="1418" w:type="dxa"/>
            <w:vAlign w:val="center"/>
          </w:tcPr>
          <w:p w:rsidR="005741ED" w:rsidRPr="00131622" w:rsidRDefault="005741ED" w:rsidP="005741ED">
            <w:pPr>
              <w:spacing w:after="0" w:line="240" w:lineRule="auto"/>
              <w:rPr>
                <w:rFonts w:ascii="Times New Roman" w:eastAsia="Times New Roman" w:hAnsi="Times New Roman"/>
                <w:sz w:val="24"/>
                <w:szCs w:val="24"/>
                <w:lang w:eastAsia="ru-RU"/>
              </w:rPr>
            </w:pPr>
            <w:r w:rsidRPr="00131622">
              <w:rPr>
                <w:rFonts w:ascii="Times New Roman" w:eastAsia="Times New Roman" w:hAnsi="Times New Roman"/>
                <w:sz w:val="24"/>
                <w:szCs w:val="24"/>
                <w:lang w:val="kk-KZ" w:eastAsia="ru-RU"/>
              </w:rPr>
              <w:t>Д</w:t>
            </w:r>
            <w:r w:rsidRPr="00131622">
              <w:rPr>
                <w:rFonts w:ascii="Times New Roman" w:eastAsia="Times New Roman" w:hAnsi="Times New Roman"/>
                <w:sz w:val="24"/>
                <w:szCs w:val="24"/>
                <w:lang w:eastAsia="ru-RU"/>
              </w:rPr>
              <w:t xml:space="preserve"> (n=19)</w:t>
            </w:r>
          </w:p>
        </w:tc>
        <w:tc>
          <w:tcPr>
            <w:tcW w:w="1417" w:type="dxa"/>
            <w:vAlign w:val="center"/>
          </w:tcPr>
          <w:p w:rsidR="005741ED" w:rsidRPr="00131622" w:rsidRDefault="005741ED" w:rsidP="005741ED">
            <w:pPr>
              <w:spacing w:after="0" w:line="240" w:lineRule="auto"/>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195,6±339</w:t>
            </w:r>
          </w:p>
        </w:tc>
        <w:tc>
          <w:tcPr>
            <w:tcW w:w="1985" w:type="dxa"/>
          </w:tcPr>
          <w:p w:rsidR="005741ED" w:rsidRPr="00131622" w:rsidRDefault="005741ED" w:rsidP="005741ED">
            <w:pPr>
              <w:spacing w:after="0" w:line="240" w:lineRule="auto"/>
              <w:jc w:val="both"/>
              <w:rPr>
                <w:rFonts w:ascii="MyriadPro-Regular" w:eastAsia="Times New Roman" w:hAnsi="MyriadPro-Regular"/>
                <w:sz w:val="24"/>
                <w:szCs w:val="24"/>
                <w:lang w:val="en-US"/>
              </w:rPr>
            </w:pPr>
            <w:r w:rsidRPr="00131622">
              <w:rPr>
                <w:rFonts w:ascii="MyriadPro-Regular" w:eastAsia="Times New Roman" w:hAnsi="MyriadPro-Regular"/>
                <w:sz w:val="24"/>
                <w:szCs w:val="24"/>
                <w:lang w:val="en-US"/>
              </w:rPr>
              <w:t>64.86 – 376.23</w:t>
            </w:r>
          </w:p>
        </w:tc>
        <w:tc>
          <w:tcPr>
            <w:tcW w:w="1031" w:type="dxa"/>
            <w:vMerge/>
            <w:vAlign w:val="center"/>
          </w:tcPr>
          <w:p w:rsidR="005741ED" w:rsidRPr="00131622" w:rsidRDefault="005741ED" w:rsidP="005741ED">
            <w:pPr>
              <w:spacing w:after="0" w:line="240" w:lineRule="auto"/>
              <w:rPr>
                <w:rFonts w:ascii="Times New Roman" w:eastAsia="Times New Roman" w:hAnsi="Times New Roman"/>
                <w:sz w:val="24"/>
                <w:szCs w:val="24"/>
                <w:lang w:val="kk-KZ" w:eastAsia="ru-RU"/>
              </w:rPr>
            </w:pPr>
          </w:p>
        </w:tc>
        <w:tc>
          <w:tcPr>
            <w:tcW w:w="2107" w:type="dxa"/>
            <w:vMerge/>
            <w:vAlign w:val="center"/>
          </w:tcPr>
          <w:p w:rsidR="005741ED" w:rsidRPr="00131622" w:rsidRDefault="005741ED" w:rsidP="005741ED">
            <w:pPr>
              <w:spacing w:after="0" w:line="240" w:lineRule="auto"/>
              <w:rPr>
                <w:rFonts w:ascii="Times New Roman" w:eastAsia="Times New Roman" w:hAnsi="Times New Roman"/>
                <w:sz w:val="24"/>
                <w:szCs w:val="24"/>
                <w:lang w:val="kk-KZ" w:eastAsia="ru-RU"/>
              </w:rPr>
            </w:pPr>
          </w:p>
        </w:tc>
      </w:tr>
      <w:tr w:rsidR="005741ED" w:rsidRPr="00131622" w:rsidTr="005741ED">
        <w:tc>
          <w:tcPr>
            <w:tcW w:w="1673" w:type="dxa"/>
            <w:vMerge w:val="restart"/>
            <w:vAlign w:val="center"/>
          </w:tcPr>
          <w:p w:rsidR="005741ED" w:rsidRPr="00131622" w:rsidRDefault="005741ED" w:rsidP="005741ED">
            <w:pPr>
              <w:spacing w:after="0" w:line="240" w:lineRule="auto"/>
              <w:rPr>
                <w:rFonts w:ascii="Times New Roman" w:eastAsia="Times New Roman" w:hAnsi="Times New Roman"/>
                <w:sz w:val="24"/>
                <w:szCs w:val="24"/>
                <w:lang w:val="kk-KZ" w:eastAsia="ru-RU"/>
              </w:rPr>
            </w:pPr>
            <w:r w:rsidRPr="00131622">
              <w:rPr>
                <w:rFonts w:ascii="Times New Roman" w:eastAsia="Times New Roman" w:hAnsi="Times New Roman"/>
                <w:sz w:val="24"/>
                <w:szCs w:val="24"/>
                <w:lang w:val="kk-KZ" w:eastAsia="ru-RU"/>
              </w:rPr>
              <w:t>6 айдан кейін</w:t>
            </w:r>
          </w:p>
        </w:tc>
        <w:tc>
          <w:tcPr>
            <w:tcW w:w="1418" w:type="dxa"/>
            <w:vAlign w:val="center"/>
          </w:tcPr>
          <w:p w:rsidR="005741ED" w:rsidRPr="00131622" w:rsidRDefault="005741ED" w:rsidP="005741ED">
            <w:pPr>
              <w:spacing w:after="0" w:line="240" w:lineRule="auto"/>
              <w:rPr>
                <w:rFonts w:ascii="Times New Roman" w:eastAsia="Times New Roman" w:hAnsi="Times New Roman"/>
                <w:sz w:val="24"/>
                <w:szCs w:val="24"/>
                <w:lang w:eastAsia="ru-RU"/>
              </w:rPr>
            </w:pPr>
            <w:r w:rsidRPr="00131622">
              <w:rPr>
                <w:rFonts w:ascii="Times New Roman" w:eastAsia="Times New Roman" w:hAnsi="Times New Roman"/>
                <w:sz w:val="24"/>
                <w:szCs w:val="24"/>
                <w:lang w:val="kk-KZ" w:eastAsia="ru-RU"/>
              </w:rPr>
              <w:t>Г</w:t>
            </w:r>
            <w:r w:rsidRPr="00131622">
              <w:rPr>
                <w:rFonts w:ascii="Times New Roman" w:eastAsia="Times New Roman" w:hAnsi="Times New Roman"/>
                <w:sz w:val="24"/>
                <w:szCs w:val="24"/>
                <w:lang w:eastAsia="ru-RU"/>
              </w:rPr>
              <w:t xml:space="preserve"> (n=10)</w:t>
            </w:r>
          </w:p>
        </w:tc>
        <w:tc>
          <w:tcPr>
            <w:tcW w:w="1417" w:type="dxa"/>
            <w:vAlign w:val="center"/>
          </w:tcPr>
          <w:p w:rsidR="005741ED" w:rsidRPr="00131622" w:rsidRDefault="005741ED" w:rsidP="005741ED">
            <w:pPr>
              <w:spacing w:after="0" w:line="240" w:lineRule="auto"/>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55,2±47,0</w:t>
            </w:r>
          </w:p>
        </w:tc>
        <w:tc>
          <w:tcPr>
            <w:tcW w:w="1985" w:type="dxa"/>
          </w:tcPr>
          <w:p w:rsidR="005741ED" w:rsidRPr="00131622" w:rsidRDefault="005741ED" w:rsidP="005741ED">
            <w:pPr>
              <w:spacing w:after="0" w:line="240" w:lineRule="auto"/>
              <w:jc w:val="both"/>
              <w:rPr>
                <w:rFonts w:ascii="MyriadPro-Regular" w:eastAsia="Times New Roman" w:hAnsi="MyriadPro-Regular"/>
                <w:sz w:val="24"/>
                <w:szCs w:val="24"/>
                <w:lang w:val="en-US"/>
              </w:rPr>
            </w:pPr>
            <w:r w:rsidRPr="00131622">
              <w:rPr>
                <w:rFonts w:ascii="MyriadPro-Regular" w:eastAsia="Times New Roman" w:hAnsi="MyriadPro-Regular"/>
                <w:sz w:val="24"/>
                <w:szCs w:val="24"/>
                <w:lang w:val="en-US"/>
              </w:rPr>
              <w:t>24.63 – 83.20</w:t>
            </w:r>
          </w:p>
        </w:tc>
        <w:tc>
          <w:tcPr>
            <w:tcW w:w="1031" w:type="dxa"/>
            <w:vMerge w:val="restart"/>
            <w:vAlign w:val="center"/>
          </w:tcPr>
          <w:p w:rsidR="005741ED" w:rsidRPr="00131622" w:rsidRDefault="005741ED" w:rsidP="005741ED">
            <w:pPr>
              <w:spacing w:after="0" w:line="240" w:lineRule="auto"/>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1,08</w:t>
            </w:r>
          </w:p>
        </w:tc>
        <w:tc>
          <w:tcPr>
            <w:tcW w:w="2107" w:type="dxa"/>
            <w:vMerge w:val="restart"/>
            <w:vAlign w:val="center"/>
          </w:tcPr>
          <w:p w:rsidR="005741ED" w:rsidRPr="00131622" w:rsidRDefault="005741ED" w:rsidP="005741ED">
            <w:pPr>
              <w:spacing w:after="0" w:line="240" w:lineRule="auto"/>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p=0,291</w:t>
            </w:r>
          </w:p>
        </w:tc>
      </w:tr>
      <w:tr w:rsidR="005741ED" w:rsidRPr="00131622" w:rsidTr="005741ED">
        <w:tc>
          <w:tcPr>
            <w:tcW w:w="1673" w:type="dxa"/>
            <w:vMerge/>
            <w:vAlign w:val="center"/>
          </w:tcPr>
          <w:p w:rsidR="005741ED" w:rsidRPr="00131622" w:rsidRDefault="005741ED" w:rsidP="005741ED">
            <w:pPr>
              <w:spacing w:after="0" w:line="240" w:lineRule="auto"/>
              <w:rPr>
                <w:rFonts w:ascii="Times New Roman" w:eastAsia="Times New Roman" w:hAnsi="Times New Roman"/>
                <w:sz w:val="24"/>
                <w:szCs w:val="24"/>
                <w:lang w:val="kk-KZ" w:eastAsia="ru-RU"/>
              </w:rPr>
            </w:pPr>
          </w:p>
        </w:tc>
        <w:tc>
          <w:tcPr>
            <w:tcW w:w="1418" w:type="dxa"/>
            <w:vAlign w:val="center"/>
          </w:tcPr>
          <w:p w:rsidR="005741ED" w:rsidRPr="00131622" w:rsidRDefault="005741ED" w:rsidP="005741ED">
            <w:pPr>
              <w:spacing w:after="0" w:line="240" w:lineRule="auto"/>
              <w:rPr>
                <w:rFonts w:ascii="Times New Roman" w:eastAsia="Times New Roman" w:hAnsi="Times New Roman"/>
                <w:sz w:val="24"/>
                <w:szCs w:val="24"/>
                <w:lang w:eastAsia="ru-RU"/>
              </w:rPr>
            </w:pPr>
            <w:r w:rsidRPr="00131622">
              <w:rPr>
                <w:rFonts w:ascii="Times New Roman" w:eastAsia="Times New Roman" w:hAnsi="Times New Roman"/>
                <w:sz w:val="24"/>
                <w:szCs w:val="24"/>
                <w:lang w:val="kk-KZ" w:eastAsia="ru-RU"/>
              </w:rPr>
              <w:t>Д</w:t>
            </w:r>
            <w:r w:rsidRPr="00131622">
              <w:rPr>
                <w:rFonts w:ascii="Times New Roman" w:eastAsia="Times New Roman" w:hAnsi="Times New Roman"/>
                <w:sz w:val="24"/>
                <w:szCs w:val="24"/>
                <w:lang w:eastAsia="ru-RU"/>
              </w:rPr>
              <w:t xml:space="preserve"> (n=19)</w:t>
            </w:r>
          </w:p>
        </w:tc>
        <w:tc>
          <w:tcPr>
            <w:tcW w:w="1417" w:type="dxa"/>
            <w:vAlign w:val="center"/>
          </w:tcPr>
          <w:p w:rsidR="005741ED" w:rsidRPr="00131622" w:rsidRDefault="005741ED" w:rsidP="005741ED">
            <w:pPr>
              <w:spacing w:after="0" w:line="240" w:lineRule="auto"/>
              <w:rPr>
                <w:rFonts w:ascii="Times New Roman" w:eastAsia="Times New Roman" w:hAnsi="Times New Roman"/>
                <w:sz w:val="24"/>
                <w:szCs w:val="24"/>
                <w:lang w:eastAsia="ru-RU"/>
              </w:rPr>
            </w:pPr>
            <w:r w:rsidRPr="00131622">
              <w:rPr>
                <w:rFonts w:ascii="Times New Roman" w:eastAsia="Times New Roman" w:hAnsi="Times New Roman"/>
                <w:sz w:val="24"/>
                <w:szCs w:val="24"/>
                <w:lang w:val="kk-KZ" w:eastAsia="ru-RU"/>
              </w:rPr>
              <w:t>1</w:t>
            </w:r>
            <w:r w:rsidRPr="00131622">
              <w:rPr>
                <w:rFonts w:ascii="Times New Roman" w:eastAsia="Times New Roman" w:hAnsi="Times New Roman"/>
                <w:sz w:val="24"/>
                <w:szCs w:val="24"/>
                <w:lang w:eastAsia="ru-RU"/>
              </w:rPr>
              <w:t>47,1±265</w:t>
            </w:r>
          </w:p>
        </w:tc>
        <w:tc>
          <w:tcPr>
            <w:tcW w:w="1985" w:type="dxa"/>
          </w:tcPr>
          <w:p w:rsidR="005741ED" w:rsidRPr="00131622" w:rsidRDefault="005741ED" w:rsidP="005741ED">
            <w:pPr>
              <w:spacing w:after="0" w:line="240" w:lineRule="auto"/>
              <w:jc w:val="both"/>
              <w:rPr>
                <w:rFonts w:ascii="MyriadPro-Regular" w:eastAsia="Times New Roman" w:hAnsi="MyriadPro-Regular"/>
                <w:sz w:val="24"/>
                <w:szCs w:val="24"/>
                <w:lang w:val="en-US"/>
              </w:rPr>
            </w:pPr>
            <w:r w:rsidRPr="00131622">
              <w:rPr>
                <w:rFonts w:ascii="MyriadPro-Regular" w:eastAsia="Times New Roman" w:hAnsi="MyriadPro-Regular"/>
                <w:sz w:val="24"/>
                <w:szCs w:val="24"/>
                <w:lang w:val="en-US"/>
              </w:rPr>
              <w:t>44.79 – 288.83</w:t>
            </w:r>
          </w:p>
        </w:tc>
        <w:tc>
          <w:tcPr>
            <w:tcW w:w="1031" w:type="dxa"/>
            <w:vMerge/>
            <w:vAlign w:val="center"/>
          </w:tcPr>
          <w:p w:rsidR="005741ED" w:rsidRPr="00131622" w:rsidRDefault="005741ED" w:rsidP="005741ED">
            <w:pPr>
              <w:spacing w:after="0" w:line="240" w:lineRule="auto"/>
              <w:rPr>
                <w:rFonts w:ascii="Times New Roman" w:eastAsia="Times New Roman" w:hAnsi="Times New Roman"/>
                <w:sz w:val="24"/>
                <w:szCs w:val="24"/>
                <w:lang w:val="kk-KZ" w:eastAsia="ru-RU"/>
              </w:rPr>
            </w:pPr>
          </w:p>
        </w:tc>
        <w:tc>
          <w:tcPr>
            <w:tcW w:w="2107" w:type="dxa"/>
            <w:vMerge/>
            <w:vAlign w:val="center"/>
          </w:tcPr>
          <w:p w:rsidR="005741ED" w:rsidRPr="00131622" w:rsidRDefault="005741ED" w:rsidP="005741ED">
            <w:pPr>
              <w:spacing w:after="0" w:line="240" w:lineRule="auto"/>
              <w:rPr>
                <w:rFonts w:ascii="Times New Roman" w:eastAsia="Times New Roman" w:hAnsi="Times New Roman"/>
                <w:sz w:val="24"/>
                <w:szCs w:val="24"/>
                <w:lang w:val="kk-KZ" w:eastAsia="ru-RU"/>
              </w:rPr>
            </w:pPr>
          </w:p>
        </w:tc>
      </w:tr>
      <w:tr w:rsidR="005741ED" w:rsidRPr="00131622" w:rsidTr="005741ED">
        <w:tc>
          <w:tcPr>
            <w:tcW w:w="1673" w:type="dxa"/>
            <w:vMerge w:val="restart"/>
            <w:vAlign w:val="center"/>
          </w:tcPr>
          <w:p w:rsidR="005741ED" w:rsidRPr="00131622" w:rsidRDefault="005741ED" w:rsidP="005741ED">
            <w:pPr>
              <w:spacing w:after="0" w:line="240" w:lineRule="auto"/>
              <w:rPr>
                <w:rFonts w:ascii="Times New Roman" w:eastAsia="Times New Roman" w:hAnsi="Times New Roman"/>
                <w:sz w:val="24"/>
                <w:szCs w:val="24"/>
                <w:lang w:val="kk-KZ" w:eastAsia="ru-RU"/>
              </w:rPr>
            </w:pPr>
            <w:r w:rsidRPr="00131622">
              <w:rPr>
                <w:rFonts w:ascii="Times New Roman" w:eastAsia="Times New Roman" w:hAnsi="Times New Roman"/>
                <w:sz w:val="24"/>
                <w:szCs w:val="24"/>
                <w:lang w:val="kk-KZ" w:eastAsia="ru-RU"/>
              </w:rPr>
              <w:lastRenderedPageBreak/>
              <w:t>9 айдан кейін</w:t>
            </w:r>
          </w:p>
        </w:tc>
        <w:tc>
          <w:tcPr>
            <w:tcW w:w="1418" w:type="dxa"/>
            <w:vAlign w:val="center"/>
          </w:tcPr>
          <w:p w:rsidR="005741ED" w:rsidRPr="00131622" w:rsidRDefault="005741ED" w:rsidP="005741ED">
            <w:pPr>
              <w:spacing w:after="0" w:line="240" w:lineRule="auto"/>
              <w:rPr>
                <w:rFonts w:ascii="Times New Roman" w:eastAsia="Times New Roman" w:hAnsi="Times New Roman"/>
                <w:sz w:val="24"/>
                <w:szCs w:val="24"/>
                <w:lang w:eastAsia="ru-RU"/>
              </w:rPr>
            </w:pPr>
            <w:r w:rsidRPr="00131622">
              <w:rPr>
                <w:rFonts w:ascii="Times New Roman" w:eastAsia="Times New Roman" w:hAnsi="Times New Roman"/>
                <w:sz w:val="24"/>
                <w:szCs w:val="24"/>
                <w:lang w:val="kk-KZ" w:eastAsia="ru-RU"/>
              </w:rPr>
              <w:t>Г</w:t>
            </w:r>
            <w:r w:rsidRPr="00131622">
              <w:rPr>
                <w:rFonts w:ascii="Times New Roman" w:eastAsia="Times New Roman" w:hAnsi="Times New Roman"/>
                <w:sz w:val="24"/>
                <w:szCs w:val="24"/>
                <w:lang w:eastAsia="ru-RU"/>
              </w:rPr>
              <w:t xml:space="preserve"> (n=10)</w:t>
            </w:r>
          </w:p>
        </w:tc>
        <w:tc>
          <w:tcPr>
            <w:tcW w:w="1417" w:type="dxa"/>
            <w:vAlign w:val="center"/>
          </w:tcPr>
          <w:p w:rsidR="005741ED" w:rsidRPr="00131622" w:rsidRDefault="005741ED" w:rsidP="005741ED">
            <w:pPr>
              <w:spacing w:after="0" w:line="240" w:lineRule="auto"/>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38,7±37,3</w:t>
            </w:r>
          </w:p>
        </w:tc>
        <w:tc>
          <w:tcPr>
            <w:tcW w:w="1985" w:type="dxa"/>
          </w:tcPr>
          <w:p w:rsidR="005741ED" w:rsidRPr="00131622" w:rsidRDefault="005741ED" w:rsidP="005741ED">
            <w:pPr>
              <w:spacing w:after="0" w:line="240" w:lineRule="auto"/>
              <w:jc w:val="both"/>
              <w:rPr>
                <w:rFonts w:ascii="MyriadPro-Regular" w:eastAsia="Times New Roman" w:hAnsi="MyriadPro-Regular"/>
                <w:sz w:val="24"/>
                <w:szCs w:val="24"/>
                <w:lang w:val="en-US"/>
              </w:rPr>
            </w:pPr>
            <w:r w:rsidRPr="00131622">
              <w:rPr>
                <w:rFonts w:ascii="MyriadPro-Regular" w:eastAsia="Times New Roman" w:hAnsi="MyriadPro-Regular"/>
                <w:sz w:val="24"/>
                <w:szCs w:val="24"/>
                <w:lang w:val="en-US"/>
              </w:rPr>
              <w:t>15.29 – 61.90</w:t>
            </w:r>
          </w:p>
        </w:tc>
        <w:tc>
          <w:tcPr>
            <w:tcW w:w="1031" w:type="dxa"/>
            <w:vMerge w:val="restart"/>
            <w:vAlign w:val="center"/>
          </w:tcPr>
          <w:p w:rsidR="005741ED" w:rsidRPr="00131622" w:rsidRDefault="005741ED" w:rsidP="005741ED">
            <w:pPr>
              <w:spacing w:after="0" w:line="240" w:lineRule="auto"/>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1,07</w:t>
            </w:r>
          </w:p>
        </w:tc>
        <w:tc>
          <w:tcPr>
            <w:tcW w:w="2107" w:type="dxa"/>
            <w:vMerge w:val="restart"/>
            <w:vAlign w:val="center"/>
          </w:tcPr>
          <w:p w:rsidR="005741ED" w:rsidRPr="00131622" w:rsidRDefault="005741ED" w:rsidP="005741ED">
            <w:pPr>
              <w:spacing w:after="0" w:line="240" w:lineRule="auto"/>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p=0,294</w:t>
            </w:r>
          </w:p>
        </w:tc>
      </w:tr>
      <w:tr w:rsidR="005741ED" w:rsidRPr="00131622" w:rsidTr="005741ED">
        <w:tc>
          <w:tcPr>
            <w:tcW w:w="1673" w:type="dxa"/>
            <w:vMerge/>
            <w:vAlign w:val="center"/>
          </w:tcPr>
          <w:p w:rsidR="005741ED" w:rsidRPr="00131622" w:rsidRDefault="005741ED" w:rsidP="005741ED">
            <w:pPr>
              <w:spacing w:after="0" w:line="240" w:lineRule="auto"/>
              <w:rPr>
                <w:rFonts w:ascii="Times New Roman" w:eastAsia="Times New Roman" w:hAnsi="Times New Roman"/>
                <w:sz w:val="24"/>
                <w:szCs w:val="24"/>
                <w:lang w:val="kk-KZ" w:eastAsia="ru-RU"/>
              </w:rPr>
            </w:pPr>
          </w:p>
        </w:tc>
        <w:tc>
          <w:tcPr>
            <w:tcW w:w="1418" w:type="dxa"/>
            <w:vAlign w:val="center"/>
          </w:tcPr>
          <w:p w:rsidR="005741ED" w:rsidRPr="00131622" w:rsidRDefault="005741ED" w:rsidP="005741ED">
            <w:pPr>
              <w:spacing w:after="0" w:line="240" w:lineRule="auto"/>
              <w:rPr>
                <w:rFonts w:ascii="Times New Roman" w:eastAsia="Times New Roman" w:hAnsi="Times New Roman"/>
                <w:sz w:val="24"/>
                <w:szCs w:val="24"/>
                <w:lang w:eastAsia="ru-RU"/>
              </w:rPr>
            </w:pPr>
            <w:r w:rsidRPr="00131622">
              <w:rPr>
                <w:rFonts w:ascii="Times New Roman" w:eastAsia="Times New Roman" w:hAnsi="Times New Roman"/>
                <w:sz w:val="24"/>
                <w:szCs w:val="24"/>
                <w:lang w:val="kk-KZ" w:eastAsia="ru-RU"/>
              </w:rPr>
              <w:t>Д</w:t>
            </w:r>
            <w:r w:rsidRPr="00131622">
              <w:rPr>
                <w:rFonts w:ascii="Times New Roman" w:eastAsia="Times New Roman" w:hAnsi="Times New Roman"/>
                <w:sz w:val="24"/>
                <w:szCs w:val="24"/>
                <w:lang w:eastAsia="ru-RU"/>
              </w:rPr>
              <w:t xml:space="preserve"> (n=19)</w:t>
            </w:r>
          </w:p>
        </w:tc>
        <w:tc>
          <w:tcPr>
            <w:tcW w:w="1417" w:type="dxa"/>
            <w:vAlign w:val="center"/>
          </w:tcPr>
          <w:p w:rsidR="005741ED" w:rsidRPr="00131622" w:rsidRDefault="005741ED" w:rsidP="005741ED">
            <w:pPr>
              <w:spacing w:after="0" w:line="240" w:lineRule="auto"/>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110,6±209</w:t>
            </w:r>
          </w:p>
        </w:tc>
        <w:tc>
          <w:tcPr>
            <w:tcW w:w="1985" w:type="dxa"/>
          </w:tcPr>
          <w:p w:rsidR="005741ED" w:rsidRPr="00131622" w:rsidRDefault="005741ED" w:rsidP="005741ED">
            <w:pPr>
              <w:spacing w:after="0" w:line="240" w:lineRule="auto"/>
              <w:jc w:val="both"/>
              <w:rPr>
                <w:rFonts w:ascii="MyriadPro-Regular" w:eastAsia="Times New Roman" w:hAnsi="MyriadPro-Regular"/>
                <w:sz w:val="24"/>
                <w:szCs w:val="24"/>
                <w:lang w:val="en-US"/>
              </w:rPr>
            </w:pPr>
            <w:r w:rsidRPr="00131622">
              <w:rPr>
                <w:rFonts w:ascii="MyriadPro-Regular" w:eastAsia="Times New Roman" w:hAnsi="MyriadPro-Regular"/>
                <w:sz w:val="24"/>
                <w:szCs w:val="24"/>
                <w:lang w:val="en-US"/>
              </w:rPr>
              <w:t>28.83 – 221.99</w:t>
            </w:r>
          </w:p>
        </w:tc>
        <w:tc>
          <w:tcPr>
            <w:tcW w:w="1031" w:type="dxa"/>
            <w:vMerge/>
            <w:vAlign w:val="center"/>
          </w:tcPr>
          <w:p w:rsidR="005741ED" w:rsidRPr="00131622" w:rsidRDefault="005741ED" w:rsidP="005741ED">
            <w:pPr>
              <w:spacing w:after="0" w:line="240" w:lineRule="auto"/>
              <w:rPr>
                <w:rFonts w:ascii="Times New Roman" w:eastAsia="Times New Roman" w:hAnsi="Times New Roman"/>
                <w:sz w:val="24"/>
                <w:szCs w:val="24"/>
                <w:lang w:val="kk-KZ" w:eastAsia="ru-RU"/>
              </w:rPr>
            </w:pPr>
          </w:p>
        </w:tc>
        <w:tc>
          <w:tcPr>
            <w:tcW w:w="2107" w:type="dxa"/>
            <w:vMerge/>
            <w:vAlign w:val="center"/>
          </w:tcPr>
          <w:p w:rsidR="005741ED" w:rsidRPr="00131622" w:rsidRDefault="005741ED" w:rsidP="005741ED">
            <w:pPr>
              <w:spacing w:after="0" w:line="240" w:lineRule="auto"/>
              <w:rPr>
                <w:rFonts w:ascii="Times New Roman" w:eastAsia="Times New Roman" w:hAnsi="Times New Roman"/>
                <w:sz w:val="24"/>
                <w:szCs w:val="24"/>
                <w:lang w:val="kk-KZ" w:eastAsia="ru-RU"/>
              </w:rPr>
            </w:pPr>
          </w:p>
        </w:tc>
      </w:tr>
      <w:tr w:rsidR="005741ED" w:rsidRPr="00131622" w:rsidTr="005741ED">
        <w:tc>
          <w:tcPr>
            <w:tcW w:w="1673" w:type="dxa"/>
            <w:vMerge w:val="restart"/>
            <w:vAlign w:val="center"/>
          </w:tcPr>
          <w:p w:rsidR="005741ED" w:rsidRPr="00131622" w:rsidRDefault="005741ED" w:rsidP="005741ED">
            <w:pPr>
              <w:spacing w:after="0" w:line="240" w:lineRule="auto"/>
              <w:rPr>
                <w:rFonts w:ascii="Times New Roman" w:eastAsia="Times New Roman" w:hAnsi="Times New Roman"/>
                <w:sz w:val="24"/>
                <w:szCs w:val="24"/>
                <w:lang w:val="kk-KZ" w:eastAsia="ru-RU"/>
              </w:rPr>
            </w:pPr>
            <w:r w:rsidRPr="00131622">
              <w:rPr>
                <w:rFonts w:ascii="Times New Roman" w:eastAsia="Times New Roman" w:hAnsi="Times New Roman"/>
                <w:sz w:val="24"/>
                <w:szCs w:val="24"/>
                <w:lang w:val="kk-KZ" w:eastAsia="ru-RU"/>
              </w:rPr>
              <w:t>12 айдан кейін</w:t>
            </w:r>
          </w:p>
        </w:tc>
        <w:tc>
          <w:tcPr>
            <w:tcW w:w="1418" w:type="dxa"/>
            <w:vAlign w:val="center"/>
          </w:tcPr>
          <w:p w:rsidR="005741ED" w:rsidRPr="00131622" w:rsidRDefault="005741ED" w:rsidP="005741ED">
            <w:pPr>
              <w:spacing w:after="0" w:line="240" w:lineRule="auto"/>
              <w:rPr>
                <w:rFonts w:ascii="Times New Roman" w:eastAsia="Times New Roman" w:hAnsi="Times New Roman"/>
                <w:sz w:val="24"/>
                <w:szCs w:val="24"/>
                <w:lang w:eastAsia="ru-RU"/>
              </w:rPr>
            </w:pPr>
            <w:r w:rsidRPr="00131622">
              <w:rPr>
                <w:rFonts w:ascii="Times New Roman" w:eastAsia="Times New Roman" w:hAnsi="Times New Roman"/>
                <w:sz w:val="24"/>
                <w:szCs w:val="24"/>
                <w:lang w:val="kk-KZ" w:eastAsia="ru-RU"/>
              </w:rPr>
              <w:t>Г</w:t>
            </w:r>
            <w:r w:rsidRPr="00131622">
              <w:rPr>
                <w:rFonts w:ascii="Times New Roman" w:eastAsia="Times New Roman" w:hAnsi="Times New Roman"/>
                <w:sz w:val="24"/>
                <w:szCs w:val="24"/>
                <w:lang w:eastAsia="ru-RU"/>
              </w:rPr>
              <w:t xml:space="preserve"> (n=10)</w:t>
            </w:r>
          </w:p>
        </w:tc>
        <w:tc>
          <w:tcPr>
            <w:tcW w:w="1417" w:type="dxa"/>
            <w:vAlign w:val="center"/>
          </w:tcPr>
          <w:p w:rsidR="005741ED" w:rsidRPr="00131622" w:rsidRDefault="005741ED" w:rsidP="005741ED">
            <w:pPr>
              <w:spacing w:after="0" w:line="240" w:lineRule="auto"/>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5,7±18,0</w:t>
            </w:r>
          </w:p>
        </w:tc>
        <w:tc>
          <w:tcPr>
            <w:tcW w:w="1985" w:type="dxa"/>
          </w:tcPr>
          <w:p w:rsidR="005741ED" w:rsidRPr="00131622" w:rsidRDefault="005741ED" w:rsidP="005741ED">
            <w:pPr>
              <w:spacing w:after="0" w:line="240" w:lineRule="auto"/>
              <w:jc w:val="both"/>
              <w:rPr>
                <w:rFonts w:ascii="MyriadPro-Regular" w:eastAsia="Times New Roman" w:hAnsi="MyriadPro-Regular"/>
                <w:sz w:val="24"/>
                <w:szCs w:val="24"/>
                <w:lang w:val="en-US"/>
              </w:rPr>
            </w:pPr>
            <w:r w:rsidRPr="00131622">
              <w:rPr>
                <w:rFonts w:ascii="MyriadPro-Regular" w:eastAsia="Times New Roman" w:hAnsi="MyriadPro-Regular"/>
                <w:sz w:val="24"/>
                <w:szCs w:val="24"/>
                <w:lang w:val="en-US"/>
              </w:rPr>
              <w:t>0 – 19.0</w:t>
            </w:r>
          </w:p>
        </w:tc>
        <w:tc>
          <w:tcPr>
            <w:tcW w:w="1031" w:type="dxa"/>
            <w:vMerge w:val="restart"/>
            <w:vAlign w:val="center"/>
          </w:tcPr>
          <w:p w:rsidR="005741ED" w:rsidRPr="00131622" w:rsidRDefault="005741ED" w:rsidP="005741ED">
            <w:pPr>
              <w:spacing w:after="0" w:line="240" w:lineRule="auto"/>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1,40</w:t>
            </w:r>
          </w:p>
        </w:tc>
        <w:tc>
          <w:tcPr>
            <w:tcW w:w="2107" w:type="dxa"/>
            <w:vMerge w:val="restart"/>
            <w:vAlign w:val="center"/>
          </w:tcPr>
          <w:p w:rsidR="005741ED" w:rsidRPr="00131622" w:rsidRDefault="005741ED" w:rsidP="005741ED">
            <w:pPr>
              <w:spacing w:after="0" w:line="240" w:lineRule="auto"/>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p=0,173</w:t>
            </w:r>
          </w:p>
        </w:tc>
      </w:tr>
      <w:tr w:rsidR="005741ED" w:rsidRPr="00131622" w:rsidTr="005741ED">
        <w:tc>
          <w:tcPr>
            <w:tcW w:w="1673" w:type="dxa"/>
            <w:vMerge/>
          </w:tcPr>
          <w:p w:rsidR="005741ED" w:rsidRPr="00131622" w:rsidRDefault="005741ED" w:rsidP="005741ED">
            <w:pPr>
              <w:spacing w:after="0" w:line="240" w:lineRule="auto"/>
              <w:jc w:val="both"/>
              <w:rPr>
                <w:rFonts w:ascii="Times New Roman" w:eastAsia="Times New Roman" w:hAnsi="Times New Roman"/>
                <w:sz w:val="24"/>
                <w:szCs w:val="24"/>
                <w:lang w:val="kk-KZ" w:eastAsia="ru-RU"/>
              </w:rPr>
            </w:pPr>
          </w:p>
        </w:tc>
        <w:tc>
          <w:tcPr>
            <w:tcW w:w="1418" w:type="dxa"/>
          </w:tcPr>
          <w:p w:rsidR="005741ED" w:rsidRPr="00131622" w:rsidRDefault="005741ED" w:rsidP="005741ED">
            <w:pPr>
              <w:spacing w:after="0" w:line="240" w:lineRule="auto"/>
              <w:jc w:val="both"/>
              <w:rPr>
                <w:rFonts w:ascii="Times New Roman" w:eastAsia="Times New Roman" w:hAnsi="Times New Roman"/>
                <w:sz w:val="24"/>
                <w:szCs w:val="24"/>
                <w:lang w:eastAsia="ru-RU"/>
              </w:rPr>
            </w:pPr>
            <w:r w:rsidRPr="00131622">
              <w:rPr>
                <w:rFonts w:ascii="Times New Roman" w:eastAsia="Times New Roman" w:hAnsi="Times New Roman"/>
                <w:sz w:val="24"/>
                <w:szCs w:val="24"/>
                <w:lang w:val="kk-KZ" w:eastAsia="ru-RU"/>
              </w:rPr>
              <w:t>Д</w:t>
            </w:r>
            <w:r w:rsidRPr="00131622">
              <w:rPr>
                <w:rFonts w:ascii="Times New Roman" w:eastAsia="Times New Roman" w:hAnsi="Times New Roman"/>
                <w:sz w:val="24"/>
                <w:szCs w:val="24"/>
                <w:lang w:eastAsia="ru-RU"/>
              </w:rPr>
              <w:t xml:space="preserve"> (n=19)</w:t>
            </w:r>
          </w:p>
        </w:tc>
        <w:tc>
          <w:tcPr>
            <w:tcW w:w="1417" w:type="dxa"/>
          </w:tcPr>
          <w:p w:rsidR="005741ED" w:rsidRPr="00131622" w:rsidRDefault="005741ED" w:rsidP="005741ED">
            <w:pPr>
              <w:spacing w:after="0" w:line="240" w:lineRule="auto"/>
              <w:jc w:val="both"/>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76,0±157</w:t>
            </w:r>
          </w:p>
        </w:tc>
        <w:tc>
          <w:tcPr>
            <w:tcW w:w="1985" w:type="dxa"/>
          </w:tcPr>
          <w:p w:rsidR="005741ED" w:rsidRPr="00131622" w:rsidRDefault="005741ED" w:rsidP="005741ED">
            <w:pPr>
              <w:spacing w:after="0" w:line="240" w:lineRule="auto"/>
              <w:jc w:val="both"/>
              <w:rPr>
                <w:rFonts w:ascii="MyriadPro-Regular" w:eastAsia="Times New Roman" w:hAnsi="MyriadPro-Regular"/>
                <w:sz w:val="24"/>
                <w:szCs w:val="24"/>
                <w:lang w:val="en-US"/>
              </w:rPr>
            </w:pPr>
            <w:r w:rsidRPr="00131622">
              <w:rPr>
                <w:rFonts w:ascii="MyriadPro-Regular" w:eastAsia="Times New Roman" w:hAnsi="MyriadPro-Regular"/>
                <w:sz w:val="24"/>
                <w:szCs w:val="24"/>
                <w:lang w:val="en-US"/>
              </w:rPr>
              <w:t>14.77 – 159.25</w:t>
            </w:r>
          </w:p>
        </w:tc>
        <w:tc>
          <w:tcPr>
            <w:tcW w:w="1031" w:type="dxa"/>
            <w:vMerge/>
          </w:tcPr>
          <w:p w:rsidR="005741ED" w:rsidRPr="00131622" w:rsidRDefault="005741ED" w:rsidP="005741ED">
            <w:pPr>
              <w:spacing w:after="0" w:line="240" w:lineRule="auto"/>
              <w:jc w:val="both"/>
              <w:rPr>
                <w:rFonts w:ascii="Times New Roman" w:eastAsia="Times New Roman" w:hAnsi="Times New Roman"/>
                <w:sz w:val="24"/>
                <w:szCs w:val="24"/>
                <w:lang w:val="kk-KZ" w:eastAsia="ru-RU"/>
              </w:rPr>
            </w:pPr>
          </w:p>
        </w:tc>
        <w:tc>
          <w:tcPr>
            <w:tcW w:w="2107" w:type="dxa"/>
            <w:vMerge/>
          </w:tcPr>
          <w:p w:rsidR="005741ED" w:rsidRPr="00131622" w:rsidRDefault="005741ED" w:rsidP="005741ED">
            <w:pPr>
              <w:spacing w:after="0" w:line="240" w:lineRule="auto"/>
              <w:jc w:val="both"/>
              <w:rPr>
                <w:rFonts w:ascii="Times New Roman" w:eastAsia="Times New Roman" w:hAnsi="Times New Roman"/>
                <w:sz w:val="24"/>
                <w:szCs w:val="24"/>
                <w:lang w:val="kk-KZ" w:eastAsia="ru-RU"/>
              </w:rPr>
            </w:pPr>
          </w:p>
        </w:tc>
      </w:tr>
    </w:tbl>
    <w:p w:rsidR="005D0193" w:rsidRPr="00A81FC2" w:rsidRDefault="005D0193" w:rsidP="00336A69">
      <w:pPr>
        <w:spacing w:after="0" w:line="240" w:lineRule="auto"/>
        <w:ind w:right="23" w:firstLine="709"/>
        <w:jc w:val="both"/>
        <w:rPr>
          <w:rFonts w:ascii="Times New Roman" w:eastAsia="Times New Roman" w:hAnsi="Times New Roman"/>
          <w:color w:val="000000"/>
          <w:sz w:val="28"/>
          <w:szCs w:val="28"/>
          <w:lang w:val="kk-KZ" w:eastAsia="ru-RU"/>
        </w:rPr>
      </w:pPr>
      <w:r w:rsidRPr="00A81FC2">
        <w:rPr>
          <w:rFonts w:ascii="Times New Roman" w:eastAsia="Times New Roman" w:hAnsi="Times New Roman"/>
          <w:color w:val="000000"/>
          <w:sz w:val="28"/>
          <w:szCs w:val="28"/>
          <w:lang w:val="kk-KZ" w:eastAsia="ru-RU"/>
        </w:rPr>
        <w:t>СБҚІ НТ тері метастаздарының санын бастапқы бағалау зерттеудің басында орта есеппен 22,07±37,6 құрады. Бұл көрсеткіш НТ</w:t>
      </w:r>
      <w:r w:rsidR="00CF31C1">
        <w:rPr>
          <w:rFonts w:ascii="Times New Roman" w:eastAsia="Times New Roman" w:hAnsi="Times New Roman"/>
          <w:color w:val="000000"/>
          <w:sz w:val="28"/>
          <w:szCs w:val="28"/>
          <w:lang w:val="kk-KZ" w:eastAsia="ru-RU"/>
        </w:rPr>
        <w:t>-</w:t>
      </w:r>
      <w:r w:rsidRPr="00A81FC2">
        <w:rPr>
          <w:rFonts w:ascii="Times New Roman" w:eastAsia="Times New Roman" w:hAnsi="Times New Roman"/>
          <w:color w:val="000000"/>
          <w:sz w:val="28"/>
          <w:szCs w:val="28"/>
          <w:lang w:val="kk-KZ" w:eastAsia="ru-RU"/>
        </w:rPr>
        <w:t>да 3 айға 18,55±34,9, 6 айға – 15,03±30,9, 9 айға – 11,17±23,7, 12 айға-6,72±17,7 құрады. 23-кестеде емдеудің 3, 6, 9 және 12 айларындағы НТ-дағы СБҚІ тері метастаздарының санын салыстыру деректері берілген. НТ-да тері метастаздары санының айтарлықтай төмендеуі байқалады (p&lt;0,05). 6 және 9 айдан кейін және 9 және 12 айдан кейін тері метастазов СБҚІ НТ санын кіші топтардың арасында салыстыру кезінде алынған аз сенімді нәтижені НТ пациенттерінің көпшілігі 6, 9 және 12 айларда жүргізілген терапиядан толық жауап алғандығымен түсіндіруге болады, сондықтан мұндай пациенттердегі тері метастатоздарының саны 0-ге тең болды.</w:t>
      </w:r>
    </w:p>
    <w:p w:rsidR="005D0193" w:rsidRPr="00A81FC2" w:rsidRDefault="005D0193" w:rsidP="00336A69">
      <w:pPr>
        <w:spacing w:after="0" w:line="240" w:lineRule="auto"/>
        <w:ind w:right="23" w:firstLine="709"/>
        <w:jc w:val="both"/>
        <w:rPr>
          <w:rFonts w:ascii="Times New Roman" w:eastAsia="Times New Roman" w:hAnsi="Times New Roman"/>
          <w:color w:val="000000"/>
          <w:sz w:val="28"/>
          <w:szCs w:val="28"/>
          <w:lang w:val="kk-KZ" w:eastAsia="ru-RU"/>
        </w:rPr>
      </w:pPr>
    </w:p>
    <w:p w:rsidR="005D0193" w:rsidRDefault="00CF31C1" w:rsidP="00CF31C1">
      <w:pPr>
        <w:spacing w:after="0" w:line="240" w:lineRule="auto"/>
        <w:ind w:right="23"/>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 xml:space="preserve">Кесите </w:t>
      </w:r>
      <w:r w:rsidR="005D0193" w:rsidRPr="00A81FC2">
        <w:rPr>
          <w:rFonts w:ascii="Times New Roman" w:eastAsia="Times New Roman" w:hAnsi="Times New Roman"/>
          <w:color w:val="000000"/>
          <w:sz w:val="28"/>
          <w:szCs w:val="28"/>
          <w:lang w:val="kk-KZ" w:eastAsia="ru-RU"/>
        </w:rPr>
        <w:t>23</w:t>
      </w:r>
      <w:r>
        <w:rPr>
          <w:rFonts w:ascii="Times New Roman" w:eastAsia="Times New Roman" w:hAnsi="Times New Roman"/>
          <w:color w:val="000000"/>
          <w:sz w:val="28"/>
          <w:szCs w:val="28"/>
          <w:lang w:val="kk-KZ" w:eastAsia="ru-RU"/>
        </w:rPr>
        <w:t xml:space="preserve"> – </w:t>
      </w:r>
      <w:r w:rsidR="005D0193" w:rsidRPr="00A81FC2">
        <w:rPr>
          <w:rFonts w:ascii="Times New Roman" w:eastAsia="Times New Roman" w:hAnsi="Times New Roman"/>
          <w:color w:val="000000"/>
          <w:sz w:val="28"/>
          <w:szCs w:val="28"/>
          <w:lang w:val="kk-KZ" w:eastAsia="ru-RU"/>
        </w:rPr>
        <w:t xml:space="preserve">Емдеу басында 3, 6, 9, және 12 айларда негізгі тобында сүт безі қатерлі ісігінің тері метастаздар санын салыстыру бағалау </w:t>
      </w:r>
    </w:p>
    <w:tbl>
      <w:tblPr>
        <w:tblStyle w:val="TableGrid13"/>
        <w:tblW w:w="0" w:type="auto"/>
        <w:tblInd w:w="150" w:type="dxa"/>
        <w:tblLook w:val="04A0" w:firstRow="1" w:lastRow="0" w:firstColumn="1" w:lastColumn="0" w:noHBand="0" w:noVBand="1"/>
      </w:tblPr>
      <w:tblGrid>
        <w:gridCol w:w="1082"/>
        <w:gridCol w:w="1005"/>
        <w:gridCol w:w="691"/>
        <w:gridCol w:w="1878"/>
        <w:gridCol w:w="1878"/>
        <w:gridCol w:w="1878"/>
        <w:gridCol w:w="1292"/>
      </w:tblGrid>
      <w:tr w:rsidR="005741ED" w:rsidRPr="00131622" w:rsidTr="005741ED">
        <w:tc>
          <w:tcPr>
            <w:tcW w:w="2087" w:type="dxa"/>
            <w:gridSpan w:val="2"/>
            <w:vAlign w:val="center"/>
          </w:tcPr>
          <w:p w:rsidR="005741ED" w:rsidRPr="00131622" w:rsidRDefault="005741ED" w:rsidP="005741ED">
            <w:pPr>
              <w:spacing w:after="0" w:line="240" w:lineRule="auto"/>
              <w:jc w:val="center"/>
              <w:rPr>
                <w:rFonts w:ascii="Times New Roman" w:eastAsia="Times New Roman" w:hAnsi="Times New Roman"/>
                <w:sz w:val="24"/>
                <w:szCs w:val="24"/>
                <w:lang w:val="kk-KZ" w:eastAsia="ru-RU"/>
              </w:rPr>
            </w:pPr>
            <w:r w:rsidRPr="00131622">
              <w:rPr>
                <w:rFonts w:ascii="Times New Roman" w:eastAsia="Times New Roman" w:hAnsi="Times New Roman"/>
                <w:sz w:val="24"/>
                <w:szCs w:val="24"/>
                <w:lang w:val="kk-KZ" w:eastAsia="ru-RU"/>
              </w:rPr>
              <w:t>Кезең</w:t>
            </w:r>
          </w:p>
        </w:tc>
        <w:tc>
          <w:tcPr>
            <w:tcW w:w="691" w:type="dxa"/>
            <w:vAlign w:val="center"/>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t-test</w:t>
            </w:r>
          </w:p>
        </w:tc>
        <w:tc>
          <w:tcPr>
            <w:tcW w:w="1878" w:type="dxa"/>
            <w:vAlign w:val="center"/>
          </w:tcPr>
          <w:p w:rsidR="005741ED" w:rsidRPr="00131622" w:rsidRDefault="005741ED" w:rsidP="005741ED">
            <w:pPr>
              <w:spacing w:after="0" w:line="240" w:lineRule="auto"/>
              <w:jc w:val="center"/>
              <w:rPr>
                <w:rFonts w:ascii="Times New Roman" w:eastAsia="Times New Roman" w:hAnsi="Times New Roman"/>
                <w:sz w:val="24"/>
                <w:szCs w:val="24"/>
                <w:lang w:val="kk-KZ" w:eastAsia="ru-RU"/>
              </w:rPr>
            </w:pPr>
            <w:r w:rsidRPr="00131622">
              <w:rPr>
                <w:rFonts w:ascii="Times New Roman" w:eastAsia="Times New Roman" w:hAnsi="Times New Roman"/>
                <w:sz w:val="24"/>
                <w:szCs w:val="24"/>
                <w:lang w:val="kk-KZ" w:eastAsia="ru-RU"/>
              </w:rPr>
              <w:t>Орташа айырмашылығы</w:t>
            </w:r>
          </w:p>
        </w:tc>
        <w:tc>
          <w:tcPr>
            <w:tcW w:w="1878" w:type="dxa"/>
            <w:vAlign w:val="center"/>
          </w:tcPr>
          <w:p w:rsidR="005741ED" w:rsidRPr="00131622" w:rsidRDefault="005741ED" w:rsidP="005741ED">
            <w:pPr>
              <w:spacing w:after="0" w:line="240" w:lineRule="auto"/>
              <w:jc w:val="center"/>
              <w:rPr>
                <w:rFonts w:ascii="Times New Roman" w:eastAsia="Times New Roman" w:hAnsi="Times New Roman"/>
                <w:sz w:val="24"/>
                <w:szCs w:val="24"/>
                <w:lang w:val="kk-KZ" w:eastAsia="ru-RU"/>
              </w:rPr>
            </w:pPr>
            <w:r w:rsidRPr="00131622">
              <w:rPr>
                <w:rFonts w:ascii="Times New Roman" w:eastAsia="Times New Roman" w:hAnsi="Times New Roman"/>
                <w:sz w:val="24"/>
                <w:szCs w:val="24"/>
                <w:lang w:eastAsia="ru-RU"/>
              </w:rPr>
              <w:t xml:space="preserve">SE </w:t>
            </w:r>
            <w:r w:rsidRPr="00131622">
              <w:rPr>
                <w:rFonts w:ascii="Times New Roman" w:eastAsia="Times New Roman" w:hAnsi="Times New Roman"/>
                <w:sz w:val="24"/>
                <w:szCs w:val="24"/>
                <w:lang w:val="kk-KZ" w:eastAsia="ru-RU"/>
              </w:rPr>
              <w:t>орташа айырмашылығы</w:t>
            </w:r>
          </w:p>
        </w:tc>
        <w:tc>
          <w:tcPr>
            <w:tcW w:w="1878" w:type="dxa"/>
            <w:vAlign w:val="center"/>
          </w:tcPr>
          <w:p w:rsidR="005741ED" w:rsidRPr="00131622" w:rsidRDefault="005741ED" w:rsidP="005741ED">
            <w:pPr>
              <w:spacing w:after="0" w:line="240" w:lineRule="auto"/>
              <w:jc w:val="center"/>
              <w:rPr>
                <w:rFonts w:ascii="Times New Roman" w:eastAsia="Times New Roman" w:hAnsi="Times New Roman"/>
                <w:sz w:val="24"/>
                <w:szCs w:val="24"/>
                <w:lang w:val="kk-KZ" w:eastAsia="ru-RU"/>
              </w:rPr>
            </w:pPr>
            <w:r w:rsidRPr="00131622">
              <w:rPr>
                <w:rFonts w:ascii="Times New Roman" w:eastAsia="Times New Roman" w:hAnsi="Times New Roman"/>
                <w:sz w:val="24"/>
                <w:szCs w:val="24"/>
                <w:lang w:val="en-US" w:eastAsia="ru-RU"/>
              </w:rPr>
              <w:t xml:space="preserve">95% </w:t>
            </w:r>
            <w:r w:rsidRPr="00131622">
              <w:rPr>
                <w:rFonts w:ascii="Times New Roman" w:eastAsia="Times New Roman" w:hAnsi="Times New Roman"/>
                <w:sz w:val="24"/>
                <w:szCs w:val="24"/>
                <w:lang w:val="kk-KZ" w:eastAsia="ru-RU"/>
              </w:rPr>
              <w:t xml:space="preserve">СИ орташа айырмашылығы </w:t>
            </w:r>
          </w:p>
        </w:tc>
        <w:tc>
          <w:tcPr>
            <w:tcW w:w="1292" w:type="dxa"/>
            <w:vAlign w:val="center"/>
          </w:tcPr>
          <w:p w:rsidR="005741ED" w:rsidRPr="00131622" w:rsidRDefault="005741ED" w:rsidP="005741ED">
            <w:pPr>
              <w:spacing w:after="0" w:line="240" w:lineRule="auto"/>
              <w:jc w:val="center"/>
              <w:rPr>
                <w:rFonts w:ascii="Times New Roman" w:eastAsia="Times New Roman" w:hAnsi="Times New Roman"/>
                <w:sz w:val="24"/>
                <w:szCs w:val="24"/>
                <w:lang w:val="kk-KZ" w:eastAsia="ru-RU"/>
              </w:rPr>
            </w:pPr>
            <w:r w:rsidRPr="00131622">
              <w:rPr>
                <w:rFonts w:ascii="Times New Roman" w:eastAsia="Times New Roman" w:hAnsi="Times New Roman"/>
                <w:sz w:val="24"/>
                <w:szCs w:val="24"/>
                <w:lang w:eastAsia="ru-RU"/>
              </w:rPr>
              <w:t>p-</w:t>
            </w:r>
            <w:r w:rsidRPr="00131622">
              <w:rPr>
                <w:rFonts w:ascii="Times New Roman" w:eastAsia="Times New Roman" w:hAnsi="Times New Roman"/>
                <w:sz w:val="24"/>
                <w:szCs w:val="24"/>
                <w:lang w:val="kk-KZ" w:eastAsia="ru-RU"/>
              </w:rPr>
              <w:t>мағынасы</w:t>
            </w:r>
          </w:p>
        </w:tc>
      </w:tr>
      <w:tr w:rsidR="005741ED" w:rsidRPr="00131622" w:rsidTr="005741ED">
        <w:tc>
          <w:tcPr>
            <w:tcW w:w="1082" w:type="dxa"/>
            <w:vAlign w:val="center"/>
          </w:tcPr>
          <w:p w:rsidR="005741ED" w:rsidRPr="00131622" w:rsidRDefault="005741ED" w:rsidP="005741ED">
            <w:pPr>
              <w:spacing w:after="0" w:line="240" w:lineRule="auto"/>
              <w:rPr>
                <w:rFonts w:ascii="Times New Roman" w:eastAsia="Times New Roman" w:hAnsi="Times New Roman"/>
                <w:sz w:val="24"/>
                <w:szCs w:val="24"/>
                <w:lang w:val="kk-KZ" w:eastAsia="ru-RU"/>
              </w:rPr>
            </w:pPr>
            <w:r w:rsidRPr="00131622">
              <w:rPr>
                <w:rFonts w:ascii="Times New Roman" w:eastAsia="Times New Roman" w:hAnsi="Times New Roman"/>
                <w:sz w:val="24"/>
                <w:szCs w:val="24"/>
                <w:lang w:val="kk-KZ" w:eastAsia="ru-RU"/>
              </w:rPr>
              <w:t>Бастама</w:t>
            </w:r>
          </w:p>
        </w:tc>
        <w:tc>
          <w:tcPr>
            <w:tcW w:w="1005" w:type="dxa"/>
            <w:vAlign w:val="center"/>
          </w:tcPr>
          <w:p w:rsidR="005741ED" w:rsidRPr="00131622" w:rsidRDefault="005741ED" w:rsidP="005741ED">
            <w:pPr>
              <w:spacing w:after="0" w:line="240" w:lineRule="auto"/>
              <w:rPr>
                <w:rFonts w:ascii="Times New Roman" w:eastAsia="Times New Roman" w:hAnsi="Times New Roman"/>
                <w:sz w:val="24"/>
                <w:szCs w:val="24"/>
                <w:lang w:val="kk-KZ" w:eastAsia="ru-RU"/>
              </w:rPr>
            </w:pPr>
            <w:r w:rsidRPr="00131622">
              <w:rPr>
                <w:rFonts w:ascii="Times New Roman" w:eastAsia="Times New Roman" w:hAnsi="Times New Roman"/>
                <w:sz w:val="24"/>
                <w:szCs w:val="24"/>
                <w:lang w:val="kk-KZ" w:eastAsia="ru-RU"/>
              </w:rPr>
              <w:t>3айдан кейін</w:t>
            </w:r>
          </w:p>
        </w:tc>
        <w:tc>
          <w:tcPr>
            <w:tcW w:w="691" w:type="dxa"/>
            <w:vAlign w:val="center"/>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6,04</w:t>
            </w:r>
          </w:p>
        </w:tc>
        <w:tc>
          <w:tcPr>
            <w:tcW w:w="1878" w:type="dxa"/>
            <w:vAlign w:val="center"/>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3,52</w:t>
            </w:r>
          </w:p>
        </w:tc>
        <w:tc>
          <w:tcPr>
            <w:tcW w:w="1878" w:type="dxa"/>
            <w:vAlign w:val="center"/>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0,582</w:t>
            </w:r>
          </w:p>
        </w:tc>
        <w:tc>
          <w:tcPr>
            <w:tcW w:w="1878" w:type="dxa"/>
          </w:tcPr>
          <w:p w:rsidR="005741ED" w:rsidRPr="00131622" w:rsidRDefault="005741ED" w:rsidP="005741ED">
            <w:pPr>
              <w:ind w:right="23"/>
              <w:jc w:val="both"/>
              <w:rPr>
                <w:rFonts w:ascii="Times New Roman" w:eastAsia="Times New Roman" w:hAnsi="Times New Roman"/>
                <w:sz w:val="24"/>
                <w:szCs w:val="24"/>
                <w:lang w:val="en-US"/>
              </w:rPr>
            </w:pPr>
            <w:r w:rsidRPr="00131622">
              <w:rPr>
                <w:rFonts w:ascii="Times New Roman" w:eastAsia="Times New Roman" w:hAnsi="Times New Roman"/>
                <w:sz w:val="24"/>
                <w:szCs w:val="24"/>
              </w:rPr>
              <w:t>2</w:t>
            </w:r>
            <w:r w:rsidRPr="00131622">
              <w:rPr>
                <w:rFonts w:ascii="Times New Roman" w:eastAsia="Times New Roman" w:hAnsi="Times New Roman"/>
                <w:sz w:val="24"/>
                <w:szCs w:val="24"/>
                <w:lang w:val="en-US"/>
              </w:rPr>
              <w:t>.33 – 4.71</w:t>
            </w:r>
          </w:p>
        </w:tc>
        <w:tc>
          <w:tcPr>
            <w:tcW w:w="1292" w:type="dxa"/>
            <w:vAlign w:val="center"/>
          </w:tcPr>
          <w:p w:rsidR="005741ED" w:rsidRPr="00131622" w:rsidRDefault="005741ED" w:rsidP="005741ED">
            <w:pPr>
              <w:spacing w:after="0" w:line="240" w:lineRule="auto"/>
              <w:ind w:right="23"/>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p&lt;0,001</w:t>
            </w:r>
          </w:p>
        </w:tc>
      </w:tr>
      <w:tr w:rsidR="005741ED" w:rsidRPr="00131622" w:rsidTr="005741ED">
        <w:trPr>
          <w:trHeight w:val="782"/>
        </w:trPr>
        <w:tc>
          <w:tcPr>
            <w:tcW w:w="1082" w:type="dxa"/>
            <w:vAlign w:val="center"/>
          </w:tcPr>
          <w:p w:rsidR="005741ED" w:rsidRPr="00131622" w:rsidRDefault="005741ED" w:rsidP="005741ED">
            <w:pPr>
              <w:spacing w:after="0" w:line="240" w:lineRule="auto"/>
              <w:rPr>
                <w:rFonts w:ascii="Times New Roman" w:hAnsi="Times New Roman"/>
              </w:rPr>
            </w:pPr>
            <w:r w:rsidRPr="00131622">
              <w:rPr>
                <w:rFonts w:ascii="Times New Roman" w:eastAsia="Times New Roman" w:hAnsi="Times New Roman"/>
                <w:sz w:val="24"/>
                <w:szCs w:val="24"/>
                <w:lang w:val="kk-KZ" w:eastAsia="ru-RU"/>
              </w:rPr>
              <w:t>3айдан кейін</w:t>
            </w:r>
          </w:p>
        </w:tc>
        <w:tc>
          <w:tcPr>
            <w:tcW w:w="1005" w:type="dxa"/>
            <w:vAlign w:val="center"/>
          </w:tcPr>
          <w:p w:rsidR="005741ED" w:rsidRPr="00131622" w:rsidRDefault="005741ED" w:rsidP="005741ED">
            <w:pPr>
              <w:spacing w:after="0" w:line="240" w:lineRule="auto"/>
              <w:rPr>
                <w:rFonts w:ascii="Times New Roman" w:hAnsi="Times New Roman"/>
              </w:rPr>
            </w:pPr>
            <w:r w:rsidRPr="00131622">
              <w:rPr>
                <w:rFonts w:ascii="Times New Roman" w:eastAsia="Times New Roman" w:hAnsi="Times New Roman"/>
                <w:sz w:val="24"/>
                <w:szCs w:val="24"/>
                <w:lang w:val="kk-KZ" w:eastAsia="ru-RU"/>
              </w:rPr>
              <w:t>6 айдан кейін</w:t>
            </w:r>
          </w:p>
        </w:tc>
        <w:tc>
          <w:tcPr>
            <w:tcW w:w="691" w:type="dxa"/>
            <w:vAlign w:val="center"/>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4,27</w:t>
            </w:r>
          </w:p>
        </w:tc>
        <w:tc>
          <w:tcPr>
            <w:tcW w:w="1878" w:type="dxa"/>
            <w:vAlign w:val="center"/>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3,52</w:t>
            </w:r>
          </w:p>
        </w:tc>
        <w:tc>
          <w:tcPr>
            <w:tcW w:w="1878" w:type="dxa"/>
            <w:vAlign w:val="center"/>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0,824</w:t>
            </w:r>
          </w:p>
        </w:tc>
        <w:tc>
          <w:tcPr>
            <w:tcW w:w="1878" w:type="dxa"/>
          </w:tcPr>
          <w:p w:rsidR="005741ED" w:rsidRPr="00131622" w:rsidRDefault="005741ED" w:rsidP="005741ED">
            <w:pPr>
              <w:ind w:right="23"/>
              <w:jc w:val="both"/>
              <w:rPr>
                <w:rFonts w:ascii="Times New Roman" w:eastAsia="Times New Roman" w:hAnsi="Times New Roman"/>
                <w:sz w:val="24"/>
                <w:szCs w:val="24"/>
                <w:lang w:val="en-US"/>
              </w:rPr>
            </w:pPr>
            <w:r w:rsidRPr="00131622">
              <w:rPr>
                <w:rFonts w:ascii="Times New Roman" w:eastAsia="Times New Roman" w:hAnsi="Times New Roman"/>
                <w:sz w:val="24"/>
                <w:szCs w:val="24"/>
                <w:lang w:val="en-US"/>
              </w:rPr>
              <w:t>1.83 – 5.20</w:t>
            </w:r>
          </w:p>
        </w:tc>
        <w:tc>
          <w:tcPr>
            <w:tcW w:w="1292" w:type="dxa"/>
            <w:vAlign w:val="center"/>
          </w:tcPr>
          <w:p w:rsidR="005741ED" w:rsidRPr="00131622" w:rsidRDefault="005741ED" w:rsidP="005741ED">
            <w:pPr>
              <w:spacing w:after="0" w:line="240" w:lineRule="auto"/>
              <w:ind w:right="23"/>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P&lt;0,004</w:t>
            </w:r>
          </w:p>
        </w:tc>
      </w:tr>
      <w:tr w:rsidR="005741ED" w:rsidRPr="00131622" w:rsidTr="005741ED">
        <w:trPr>
          <w:trHeight w:val="681"/>
        </w:trPr>
        <w:tc>
          <w:tcPr>
            <w:tcW w:w="1082" w:type="dxa"/>
            <w:vAlign w:val="center"/>
          </w:tcPr>
          <w:p w:rsidR="005741ED" w:rsidRPr="00131622" w:rsidRDefault="005741ED" w:rsidP="005741ED">
            <w:pPr>
              <w:spacing w:after="0" w:line="240" w:lineRule="auto"/>
              <w:rPr>
                <w:rFonts w:ascii="Times New Roman" w:hAnsi="Times New Roman"/>
              </w:rPr>
            </w:pPr>
            <w:r w:rsidRPr="00131622">
              <w:rPr>
                <w:rFonts w:ascii="Times New Roman" w:eastAsia="Times New Roman" w:hAnsi="Times New Roman"/>
                <w:sz w:val="24"/>
                <w:szCs w:val="24"/>
                <w:lang w:val="kk-KZ" w:eastAsia="ru-RU"/>
              </w:rPr>
              <w:t>6 айдан кейін</w:t>
            </w:r>
          </w:p>
        </w:tc>
        <w:tc>
          <w:tcPr>
            <w:tcW w:w="1005" w:type="dxa"/>
            <w:vAlign w:val="center"/>
          </w:tcPr>
          <w:p w:rsidR="005741ED" w:rsidRPr="00131622" w:rsidRDefault="005741ED" w:rsidP="005741ED">
            <w:pPr>
              <w:spacing w:after="0" w:line="240" w:lineRule="auto"/>
              <w:rPr>
                <w:rFonts w:ascii="Times New Roman" w:hAnsi="Times New Roman"/>
              </w:rPr>
            </w:pPr>
            <w:r w:rsidRPr="00131622">
              <w:rPr>
                <w:rFonts w:ascii="Times New Roman" w:eastAsia="Times New Roman" w:hAnsi="Times New Roman"/>
                <w:sz w:val="24"/>
                <w:szCs w:val="24"/>
                <w:lang w:val="kk-KZ" w:eastAsia="ru-RU"/>
              </w:rPr>
              <w:t>9 айдан кейін</w:t>
            </w:r>
          </w:p>
        </w:tc>
        <w:tc>
          <w:tcPr>
            <w:tcW w:w="691" w:type="dxa"/>
            <w:vAlign w:val="center"/>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2,67</w:t>
            </w:r>
          </w:p>
        </w:tc>
        <w:tc>
          <w:tcPr>
            <w:tcW w:w="1878" w:type="dxa"/>
            <w:vAlign w:val="center"/>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3,86</w:t>
            </w:r>
          </w:p>
        </w:tc>
        <w:tc>
          <w:tcPr>
            <w:tcW w:w="1878" w:type="dxa"/>
            <w:vAlign w:val="center"/>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1,447</w:t>
            </w:r>
          </w:p>
        </w:tc>
        <w:tc>
          <w:tcPr>
            <w:tcW w:w="1878" w:type="dxa"/>
          </w:tcPr>
          <w:p w:rsidR="005741ED" w:rsidRPr="00131622" w:rsidRDefault="005741ED" w:rsidP="005741ED">
            <w:pPr>
              <w:ind w:right="23"/>
              <w:jc w:val="both"/>
              <w:rPr>
                <w:rFonts w:ascii="Times New Roman" w:eastAsia="Times New Roman" w:hAnsi="Times New Roman"/>
                <w:sz w:val="24"/>
                <w:szCs w:val="24"/>
                <w:lang w:val="en-US"/>
              </w:rPr>
            </w:pPr>
            <w:r w:rsidRPr="00131622">
              <w:rPr>
                <w:rFonts w:ascii="Times New Roman" w:eastAsia="Times New Roman" w:hAnsi="Times New Roman"/>
                <w:sz w:val="24"/>
                <w:szCs w:val="24"/>
                <w:lang w:val="en-US"/>
              </w:rPr>
              <w:t>0.90 – 6.83</w:t>
            </w:r>
          </w:p>
        </w:tc>
        <w:tc>
          <w:tcPr>
            <w:tcW w:w="1292" w:type="dxa"/>
            <w:vAlign w:val="center"/>
          </w:tcPr>
          <w:p w:rsidR="005741ED" w:rsidRPr="00131622" w:rsidRDefault="005741ED" w:rsidP="005741ED">
            <w:pPr>
              <w:spacing w:after="0" w:line="240" w:lineRule="auto"/>
              <w:ind w:right="23"/>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p=0,012</w:t>
            </w:r>
          </w:p>
        </w:tc>
      </w:tr>
      <w:tr w:rsidR="005741ED" w:rsidRPr="00131622" w:rsidTr="005741ED">
        <w:tc>
          <w:tcPr>
            <w:tcW w:w="1082" w:type="dxa"/>
            <w:vAlign w:val="center"/>
          </w:tcPr>
          <w:p w:rsidR="005741ED" w:rsidRPr="00131622" w:rsidRDefault="005741ED" w:rsidP="005741ED">
            <w:pPr>
              <w:spacing w:after="0" w:line="240" w:lineRule="auto"/>
              <w:rPr>
                <w:rFonts w:ascii="Times New Roman" w:hAnsi="Times New Roman"/>
              </w:rPr>
            </w:pPr>
            <w:r w:rsidRPr="00131622">
              <w:rPr>
                <w:rFonts w:ascii="Times New Roman" w:eastAsia="Times New Roman" w:hAnsi="Times New Roman"/>
                <w:sz w:val="24"/>
                <w:szCs w:val="24"/>
                <w:lang w:val="kk-KZ" w:eastAsia="ru-RU"/>
              </w:rPr>
              <w:t>9 айдан кейін</w:t>
            </w:r>
          </w:p>
        </w:tc>
        <w:tc>
          <w:tcPr>
            <w:tcW w:w="1005" w:type="dxa"/>
            <w:vAlign w:val="center"/>
          </w:tcPr>
          <w:p w:rsidR="005741ED" w:rsidRPr="00131622" w:rsidRDefault="005741ED" w:rsidP="005741ED">
            <w:pPr>
              <w:spacing w:after="0" w:line="240" w:lineRule="auto"/>
              <w:rPr>
                <w:rFonts w:ascii="Times New Roman" w:hAnsi="Times New Roman"/>
              </w:rPr>
            </w:pPr>
            <w:r w:rsidRPr="00131622">
              <w:rPr>
                <w:rFonts w:ascii="Times New Roman" w:eastAsia="Times New Roman" w:hAnsi="Times New Roman"/>
                <w:sz w:val="24"/>
                <w:szCs w:val="24"/>
                <w:lang w:val="kk-KZ" w:eastAsia="ru-RU"/>
              </w:rPr>
              <w:t>12 айдан кейін</w:t>
            </w:r>
          </w:p>
        </w:tc>
        <w:tc>
          <w:tcPr>
            <w:tcW w:w="691" w:type="dxa"/>
            <w:vAlign w:val="center"/>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3,47</w:t>
            </w:r>
          </w:p>
        </w:tc>
        <w:tc>
          <w:tcPr>
            <w:tcW w:w="1878" w:type="dxa"/>
            <w:vAlign w:val="center"/>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4,45</w:t>
            </w:r>
          </w:p>
        </w:tc>
        <w:tc>
          <w:tcPr>
            <w:tcW w:w="1878" w:type="dxa"/>
            <w:vAlign w:val="center"/>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1,281</w:t>
            </w:r>
          </w:p>
        </w:tc>
        <w:tc>
          <w:tcPr>
            <w:tcW w:w="1878" w:type="dxa"/>
          </w:tcPr>
          <w:p w:rsidR="005741ED" w:rsidRPr="00131622" w:rsidRDefault="005741ED" w:rsidP="005741ED">
            <w:pPr>
              <w:ind w:right="23"/>
              <w:jc w:val="both"/>
              <w:rPr>
                <w:rFonts w:ascii="Times New Roman" w:eastAsia="Times New Roman" w:hAnsi="Times New Roman"/>
                <w:sz w:val="24"/>
                <w:szCs w:val="24"/>
                <w:lang w:val="en-US"/>
              </w:rPr>
            </w:pPr>
            <w:r w:rsidRPr="00131622">
              <w:rPr>
                <w:rFonts w:ascii="Times New Roman" w:eastAsia="Times New Roman" w:hAnsi="Times New Roman"/>
                <w:sz w:val="24"/>
                <w:szCs w:val="24"/>
                <w:lang w:val="en-US"/>
              </w:rPr>
              <w:t>1.82 – 7.07</w:t>
            </w:r>
          </w:p>
        </w:tc>
        <w:tc>
          <w:tcPr>
            <w:tcW w:w="1292" w:type="dxa"/>
            <w:vAlign w:val="center"/>
          </w:tcPr>
          <w:p w:rsidR="005741ED" w:rsidRPr="00131622" w:rsidRDefault="005741ED" w:rsidP="005741ED">
            <w:pPr>
              <w:spacing w:after="0" w:line="240" w:lineRule="auto"/>
              <w:ind w:right="23"/>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p=0,002</w:t>
            </w:r>
          </w:p>
        </w:tc>
      </w:tr>
    </w:tbl>
    <w:p w:rsidR="005D0193" w:rsidRPr="00CF31C1" w:rsidRDefault="005D0193" w:rsidP="00336A69">
      <w:pPr>
        <w:spacing w:after="0" w:line="240" w:lineRule="auto"/>
        <w:ind w:right="23" w:firstLine="709"/>
        <w:jc w:val="both"/>
        <w:rPr>
          <w:rFonts w:ascii="Times New Roman" w:eastAsia="Times New Roman" w:hAnsi="Times New Roman"/>
          <w:color w:val="000000"/>
          <w:sz w:val="16"/>
          <w:szCs w:val="16"/>
          <w:lang w:val="kk-KZ" w:eastAsia="ru-RU"/>
        </w:rPr>
      </w:pPr>
    </w:p>
    <w:p w:rsidR="005D0193" w:rsidRPr="00A81FC2" w:rsidRDefault="005D0193" w:rsidP="00336A69">
      <w:pPr>
        <w:spacing w:after="0" w:line="240" w:lineRule="auto"/>
        <w:ind w:right="23" w:firstLine="709"/>
        <w:jc w:val="both"/>
        <w:rPr>
          <w:rFonts w:ascii="Times New Roman" w:eastAsia="Times New Roman" w:hAnsi="Times New Roman"/>
          <w:color w:val="000000"/>
          <w:sz w:val="28"/>
          <w:szCs w:val="28"/>
          <w:lang w:val="kk-KZ" w:eastAsia="ru-RU"/>
        </w:rPr>
      </w:pPr>
    </w:p>
    <w:p w:rsidR="005D0193" w:rsidRPr="00A81FC2" w:rsidRDefault="00420DBB" w:rsidP="00336A69">
      <w:pPr>
        <w:spacing w:after="0" w:line="240" w:lineRule="auto"/>
        <w:ind w:left="23" w:right="23" w:firstLine="709"/>
        <w:rPr>
          <w:rFonts w:ascii="Times New Roman" w:eastAsia="Times New Roman" w:hAnsi="Times New Roman"/>
          <w:color w:val="000000"/>
          <w:sz w:val="28"/>
          <w:szCs w:val="28"/>
          <w:lang w:val="kk-KZ" w:eastAsia="ru-RU"/>
        </w:rPr>
      </w:pPr>
      <w:r>
        <w:rPr>
          <w:rFonts w:ascii="Times New Roman" w:eastAsia="Times New Roman" w:hAnsi="Times New Roman"/>
          <w:noProof/>
          <w:color w:val="333333"/>
          <w:sz w:val="13"/>
          <w:szCs w:val="13"/>
          <w:lang w:eastAsia="ru-RU"/>
        </w:rPr>
        <mc:AlternateContent>
          <mc:Choice Requires="wpg">
            <w:drawing>
              <wp:anchor distT="0" distB="0" distL="114300" distR="114300" simplePos="0" relativeHeight="252016640" behindDoc="0" locked="0" layoutInCell="1" allowOverlap="1">
                <wp:simplePos x="0" y="0"/>
                <wp:positionH relativeFrom="column">
                  <wp:posOffset>462280</wp:posOffset>
                </wp:positionH>
                <wp:positionV relativeFrom="paragraph">
                  <wp:posOffset>33655</wp:posOffset>
                </wp:positionV>
                <wp:extent cx="5615305" cy="2393315"/>
                <wp:effectExtent l="0" t="0" r="23495" b="26035"/>
                <wp:wrapNone/>
                <wp:docPr id="275" name="Группа 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5305" cy="2393315"/>
                          <a:chOff x="0" y="0"/>
                          <a:chExt cx="5615277" cy="2393343"/>
                        </a:xfrm>
                      </wpg:grpSpPr>
                      <wps:wsp>
                        <wps:cNvPr id="14" name="Text Box 427"/>
                        <wps:cNvSpPr txBox="1">
                          <a:spLocks noChangeArrowheads="1"/>
                        </wps:cNvSpPr>
                        <wps:spPr bwMode="auto">
                          <a:xfrm>
                            <a:off x="0" y="0"/>
                            <a:ext cx="330200" cy="2106930"/>
                          </a:xfrm>
                          <a:prstGeom prst="rect">
                            <a:avLst/>
                          </a:prstGeom>
                          <a:solidFill>
                            <a:srgbClr val="FFFFFF"/>
                          </a:solidFill>
                          <a:ln w="9525">
                            <a:solidFill>
                              <a:srgbClr val="000000"/>
                            </a:solidFill>
                            <a:miter lim="800000"/>
                            <a:headEnd/>
                            <a:tailEnd/>
                          </a:ln>
                        </wps:spPr>
                        <wps:txbx>
                          <w:txbxContent>
                            <w:p w:rsidR="005741ED" w:rsidRPr="00E41874" w:rsidRDefault="005741ED" w:rsidP="00E41874">
                              <w:pPr>
                                <w:spacing w:after="0" w:line="240" w:lineRule="auto"/>
                                <w:jc w:val="center"/>
                                <w:rPr>
                                  <w:sz w:val="24"/>
                                  <w:szCs w:val="24"/>
                                </w:rPr>
                              </w:pPr>
                              <w:r w:rsidRPr="00E41874">
                                <w:rPr>
                                  <w:rFonts w:ascii="Times New Roman" w:hAnsi="Times New Roman"/>
                                  <w:sz w:val="24"/>
                                  <w:szCs w:val="24"/>
                                  <w:lang w:val="kk-KZ"/>
                                </w:rPr>
                                <w:t>тері метастаздарының саны</w:t>
                              </w:r>
                            </w:p>
                          </w:txbxContent>
                        </wps:txbx>
                        <wps:bodyPr rot="0" vert="vert270" wrap="square" lIns="91440" tIns="45720" rIns="91440" bIns="45720" anchor="t" anchorCtr="0" upright="1">
                          <a:noAutofit/>
                        </wps:bodyPr>
                      </wps:wsp>
                      <wps:wsp>
                        <wps:cNvPr id="15" name="Text Box 427"/>
                        <wps:cNvSpPr txBox="1">
                          <a:spLocks noChangeArrowheads="1"/>
                        </wps:cNvSpPr>
                        <wps:spPr bwMode="auto">
                          <a:xfrm>
                            <a:off x="2838616" y="0"/>
                            <a:ext cx="330200" cy="2250219"/>
                          </a:xfrm>
                          <a:prstGeom prst="rect">
                            <a:avLst/>
                          </a:prstGeom>
                          <a:solidFill>
                            <a:srgbClr val="FFFFFF"/>
                          </a:solidFill>
                          <a:ln w="9525">
                            <a:solidFill>
                              <a:srgbClr val="000000"/>
                            </a:solidFill>
                            <a:miter lim="800000"/>
                            <a:headEnd/>
                            <a:tailEnd/>
                          </a:ln>
                        </wps:spPr>
                        <wps:txbx>
                          <w:txbxContent>
                            <w:p w:rsidR="005741ED" w:rsidRPr="00E41874" w:rsidRDefault="005741ED" w:rsidP="00E41874">
                              <w:pPr>
                                <w:spacing w:after="0" w:line="240" w:lineRule="auto"/>
                                <w:jc w:val="center"/>
                                <w:rPr>
                                  <w:sz w:val="24"/>
                                  <w:szCs w:val="24"/>
                                </w:rPr>
                              </w:pPr>
                              <w:r w:rsidRPr="00E41874">
                                <w:rPr>
                                  <w:rFonts w:ascii="Times New Roman" w:hAnsi="Times New Roman"/>
                                  <w:sz w:val="24"/>
                                  <w:szCs w:val="24"/>
                                  <w:lang w:val="kk-KZ"/>
                                </w:rPr>
                                <w:t>тері метастаздарының саны</w:t>
                              </w:r>
                            </w:p>
                          </w:txbxContent>
                        </wps:txbx>
                        <wps:bodyPr rot="0" vert="vert270" wrap="square" lIns="91440" tIns="45720" rIns="91440" bIns="45720" anchor="t" anchorCtr="0" upright="1">
                          <a:noAutofit/>
                        </wps:bodyPr>
                      </wps:wsp>
                      <wps:wsp>
                        <wps:cNvPr id="17" name="Text Box 425"/>
                        <wps:cNvSpPr txBox="1">
                          <a:spLocks noChangeArrowheads="1"/>
                        </wps:cNvSpPr>
                        <wps:spPr bwMode="auto">
                          <a:xfrm>
                            <a:off x="842838" y="2107096"/>
                            <a:ext cx="1118870" cy="285750"/>
                          </a:xfrm>
                          <a:prstGeom prst="rect">
                            <a:avLst/>
                          </a:prstGeom>
                          <a:solidFill>
                            <a:srgbClr val="FFFFFF"/>
                          </a:solidFill>
                          <a:ln w="9525">
                            <a:solidFill>
                              <a:srgbClr val="000000"/>
                            </a:solidFill>
                            <a:miter lim="800000"/>
                            <a:headEnd/>
                            <a:tailEnd/>
                          </a:ln>
                        </wps:spPr>
                        <wps:txbx>
                          <w:txbxContent>
                            <w:p w:rsidR="005741ED" w:rsidRPr="00E41874" w:rsidRDefault="005741ED" w:rsidP="00E41874">
                              <w:pPr>
                                <w:spacing w:after="0" w:line="240" w:lineRule="auto"/>
                                <w:jc w:val="center"/>
                                <w:rPr>
                                  <w:rFonts w:ascii="Times New Roman" w:hAnsi="Times New Roman"/>
                                  <w:sz w:val="24"/>
                                  <w:szCs w:val="24"/>
                                  <w:lang w:val="kk-KZ"/>
                                </w:rPr>
                              </w:pPr>
                              <w:r w:rsidRPr="00E41874">
                                <w:rPr>
                                  <w:rFonts w:ascii="Times New Roman" w:hAnsi="Times New Roman"/>
                                  <w:sz w:val="24"/>
                                  <w:szCs w:val="24"/>
                                  <w:lang w:val="kk-KZ"/>
                                </w:rPr>
                                <w:t>айлар</w:t>
                              </w:r>
                            </w:p>
                          </w:txbxContent>
                        </wps:txbx>
                        <wps:bodyPr rot="0" vert="horz" wrap="square" lIns="91440" tIns="45720" rIns="91440" bIns="45720" anchor="t" anchorCtr="0" upright="1">
                          <a:noAutofit/>
                        </wps:bodyPr>
                      </wps:wsp>
                      <wps:wsp>
                        <wps:cNvPr id="18" name="Text Box 425"/>
                        <wps:cNvSpPr txBox="1">
                          <a:spLocks noChangeArrowheads="1"/>
                        </wps:cNvSpPr>
                        <wps:spPr bwMode="auto">
                          <a:xfrm>
                            <a:off x="3625795" y="2107096"/>
                            <a:ext cx="927735" cy="286247"/>
                          </a:xfrm>
                          <a:prstGeom prst="rect">
                            <a:avLst/>
                          </a:prstGeom>
                          <a:solidFill>
                            <a:srgbClr val="FFFFFF"/>
                          </a:solidFill>
                          <a:ln w="9525">
                            <a:solidFill>
                              <a:srgbClr val="000000"/>
                            </a:solidFill>
                            <a:miter lim="800000"/>
                            <a:headEnd/>
                            <a:tailEnd/>
                          </a:ln>
                        </wps:spPr>
                        <wps:txbx>
                          <w:txbxContent>
                            <w:p w:rsidR="005741ED" w:rsidRPr="00E41874" w:rsidRDefault="005741ED" w:rsidP="00352A23">
                              <w:pPr>
                                <w:jc w:val="center"/>
                                <w:rPr>
                                  <w:rFonts w:ascii="Times New Roman" w:hAnsi="Times New Roman"/>
                                  <w:sz w:val="24"/>
                                  <w:szCs w:val="24"/>
                                  <w:lang w:val="kk-KZ"/>
                                </w:rPr>
                              </w:pPr>
                              <w:r w:rsidRPr="00E41874">
                                <w:rPr>
                                  <w:rFonts w:ascii="Times New Roman" w:hAnsi="Times New Roman"/>
                                  <w:sz w:val="24"/>
                                  <w:szCs w:val="24"/>
                                  <w:lang w:val="kk-KZ"/>
                                </w:rPr>
                                <w:t>айлар</w:t>
                              </w:r>
                            </w:p>
                          </w:txbxContent>
                        </wps:txbx>
                        <wps:bodyPr rot="0" vert="horz" wrap="square" lIns="91440" tIns="45720" rIns="91440" bIns="45720" anchor="t" anchorCtr="0" upright="1">
                          <a:noAutofit/>
                        </wps:bodyPr>
                      </wps:wsp>
                      <wps:wsp>
                        <wps:cNvPr id="19" name="Text Box 425"/>
                        <wps:cNvSpPr txBox="1">
                          <a:spLocks noChangeArrowheads="1"/>
                        </wps:cNvSpPr>
                        <wps:spPr bwMode="auto">
                          <a:xfrm>
                            <a:off x="1693628" y="620202"/>
                            <a:ext cx="1059180" cy="269875"/>
                          </a:xfrm>
                          <a:prstGeom prst="rect">
                            <a:avLst/>
                          </a:prstGeom>
                          <a:solidFill>
                            <a:srgbClr val="FFFFFF"/>
                          </a:solidFill>
                          <a:ln w="9525">
                            <a:solidFill>
                              <a:srgbClr val="000000"/>
                            </a:solidFill>
                            <a:miter lim="800000"/>
                            <a:headEnd/>
                            <a:tailEnd/>
                          </a:ln>
                        </wps:spPr>
                        <wps:txbx>
                          <w:txbxContent>
                            <w:p w:rsidR="005741ED" w:rsidRPr="00E41874" w:rsidRDefault="005741ED" w:rsidP="00E41874">
                              <w:pPr>
                                <w:spacing w:after="0" w:line="240" w:lineRule="auto"/>
                                <w:jc w:val="center"/>
                                <w:rPr>
                                  <w:rFonts w:ascii="Times New Roman" w:hAnsi="Times New Roman"/>
                                  <w:sz w:val="24"/>
                                  <w:szCs w:val="24"/>
                                  <w:lang w:val="kk-KZ"/>
                                </w:rPr>
                              </w:pPr>
                              <w:r w:rsidRPr="00E41874">
                                <w:rPr>
                                  <w:rFonts w:ascii="Times New Roman" w:hAnsi="Times New Roman"/>
                                  <w:sz w:val="24"/>
                                  <w:szCs w:val="24"/>
                                  <w:lang w:val="kk-KZ"/>
                                </w:rPr>
                                <w:t>Кіші топтар</w:t>
                              </w:r>
                            </w:p>
                          </w:txbxContent>
                        </wps:txbx>
                        <wps:bodyPr rot="0" vert="horz" wrap="square" lIns="91440" tIns="45720" rIns="91440" bIns="45720" anchor="t" anchorCtr="0" upright="1">
                          <a:noAutofit/>
                        </wps:bodyPr>
                      </wps:wsp>
                      <wps:wsp>
                        <wps:cNvPr id="22" name="Text Box 425"/>
                        <wps:cNvSpPr txBox="1">
                          <a:spLocks noChangeArrowheads="1"/>
                        </wps:cNvSpPr>
                        <wps:spPr bwMode="auto">
                          <a:xfrm>
                            <a:off x="4556097" y="620202"/>
                            <a:ext cx="1059180" cy="318052"/>
                          </a:xfrm>
                          <a:prstGeom prst="rect">
                            <a:avLst/>
                          </a:prstGeom>
                          <a:solidFill>
                            <a:srgbClr val="FFFFFF"/>
                          </a:solidFill>
                          <a:ln w="9525">
                            <a:solidFill>
                              <a:srgbClr val="000000"/>
                            </a:solidFill>
                            <a:miter lim="800000"/>
                            <a:headEnd/>
                            <a:tailEnd/>
                          </a:ln>
                        </wps:spPr>
                        <wps:txbx>
                          <w:txbxContent>
                            <w:p w:rsidR="005741ED" w:rsidRPr="00E41874" w:rsidRDefault="005741ED" w:rsidP="00E41874">
                              <w:pPr>
                                <w:spacing w:after="0" w:line="240" w:lineRule="auto"/>
                                <w:jc w:val="center"/>
                                <w:rPr>
                                  <w:rFonts w:ascii="Times New Roman" w:hAnsi="Times New Roman"/>
                                  <w:sz w:val="24"/>
                                  <w:szCs w:val="24"/>
                                  <w:lang w:val="kk-KZ"/>
                                </w:rPr>
                              </w:pPr>
                              <w:r w:rsidRPr="00E41874">
                                <w:rPr>
                                  <w:rFonts w:ascii="Times New Roman" w:hAnsi="Times New Roman"/>
                                  <w:sz w:val="24"/>
                                  <w:szCs w:val="24"/>
                                  <w:lang w:val="kk-KZ"/>
                                </w:rPr>
                                <w:t>Кіші топтар</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75" o:spid="_x0000_s1120" style="position:absolute;left:0;text-align:left;margin-left:36.4pt;margin-top:2.65pt;width:442.15pt;height:188.45pt;z-index:252016640" coordsize="56152,2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">
                <v:shape id="Text Box 427" o:spid="_x0000_s1121" type="#_x0000_t202" style="position:absolute;width:3302;height:210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98EA&#10;AADbAAAADwAAAGRycy9kb3ducmV2LnhtbERP3WrCMBS+H/gO4Qi7m6kiY3SmooLgYNRZfYBDc5qW&#10;NSclybR7+2UgeHc+vt+zWo+2F1fyoXOsYD7LQBDXTndsFFzO+5c3ECEia+wdk4JfCrAuJk8rzLW7&#10;8YmuVTQihXDIUUEb45BLGeqWLIaZG4gT1zhvMSbojdQebync9nKRZa/SYsepocWBdi3V39WPVVBW&#10;R71txmP5VfqPs1nuN5/ZwSj1PB037yAijfEhvrsPOs1fwv8v6QBZ/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fvfBAAAA2wAAAA8AAAAAAAAAAAAAAAAAmAIAAGRycy9kb3du&#10;cmV2LnhtbFBLBQYAAAAABAAEAPUAAACGAwAAAAA=&#10;">
                  <v:textbox style="layout-flow:vertical;mso-layout-flow-alt:bottom-to-top">
                    <w:txbxContent>
                      <w:p w:rsidR="005741ED" w:rsidRPr="00E41874" w:rsidRDefault="005741ED" w:rsidP="00E41874">
                        <w:pPr>
                          <w:spacing w:after="0" w:line="240" w:lineRule="auto"/>
                          <w:jc w:val="center"/>
                          <w:rPr>
                            <w:sz w:val="24"/>
                            <w:szCs w:val="24"/>
                          </w:rPr>
                        </w:pPr>
                        <w:r w:rsidRPr="00E41874">
                          <w:rPr>
                            <w:rFonts w:ascii="Times New Roman" w:hAnsi="Times New Roman"/>
                            <w:sz w:val="24"/>
                            <w:szCs w:val="24"/>
                            <w:lang w:val="kk-KZ"/>
                          </w:rPr>
                          <w:t>тері метастаздарының саны</w:t>
                        </w:r>
                      </w:p>
                    </w:txbxContent>
                  </v:textbox>
                </v:shape>
                <v:shape id="Text Box 427" o:spid="_x0000_s1122" type="#_x0000_t202" style="position:absolute;left:28386;width:3302;height:22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LbbMEA&#10;AADbAAAADwAAAGRycy9kb3ducmV2LnhtbERP3WrCMBS+H/gO4QjezdQxh1Sj6EBQkLpVH+DQHNNi&#10;c1KSTLu3XwRhd+fj+z2LVW9bcSMfGscKJuMMBHHldMNGwfm0fZ2BCBFZY+uYFPxSgNVy8LLAXLs7&#10;f9OtjEakEA45Kqhj7HIpQ1WTxTB2HXHiLs5bjAl6I7XHewq3rXzLsg9pseHUUGNHnzVV1/LHKijK&#10;o95c+mPxVfj9ybxv14dsZ5QaDfv1HESkPv6Ln+6dTvOn8PglHSC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iy22zBAAAA2wAAAA8AAAAAAAAAAAAAAAAAmAIAAGRycy9kb3du&#10;cmV2LnhtbFBLBQYAAAAABAAEAPUAAACGAwAAAAA=&#10;">
                  <v:textbox style="layout-flow:vertical;mso-layout-flow-alt:bottom-to-top">
                    <w:txbxContent>
                      <w:p w:rsidR="005741ED" w:rsidRPr="00E41874" w:rsidRDefault="005741ED" w:rsidP="00E41874">
                        <w:pPr>
                          <w:spacing w:after="0" w:line="240" w:lineRule="auto"/>
                          <w:jc w:val="center"/>
                          <w:rPr>
                            <w:sz w:val="24"/>
                            <w:szCs w:val="24"/>
                          </w:rPr>
                        </w:pPr>
                        <w:r w:rsidRPr="00E41874">
                          <w:rPr>
                            <w:rFonts w:ascii="Times New Roman" w:hAnsi="Times New Roman"/>
                            <w:sz w:val="24"/>
                            <w:szCs w:val="24"/>
                            <w:lang w:val="kk-KZ"/>
                          </w:rPr>
                          <w:t>тері метастаздарының саны</w:t>
                        </w:r>
                      </w:p>
                    </w:txbxContent>
                  </v:textbox>
                </v:shape>
                <v:shape id="Text Box 425" o:spid="_x0000_s1123" type="#_x0000_t202" style="position:absolute;left:8428;top:21070;width:11189;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4UosIA&#10;AADbAAAADwAAAGRycy9kb3ducmV2LnhtbERPS2sCMRC+C/0PYQpeRLNV8bHdKKVQsTerotdhM/ug&#10;m8k2Sdftv28KQm/z8T0n2/amER05X1tW8DRJQBDnVtdcKjif3sYrED4ga2wsk4If8rDdPAwyTLW9&#10;8Qd1x1CKGMI+RQVVCG0qpc8rMugntiWOXGGdwRChK6V2eIvhppHTJFlIgzXHhgpbeq0o/zx+GwWr&#10;+b67+vfZ4ZIvimYdRstu9+WUGj72L88gAvXhX3x373Wcv4S/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nhSiwgAAANsAAAAPAAAAAAAAAAAAAAAAAJgCAABkcnMvZG93&#10;bnJldi54bWxQSwUGAAAAAAQABAD1AAAAhwMAAAAA&#10;">
                  <v:textbox>
                    <w:txbxContent>
                      <w:p w:rsidR="005741ED" w:rsidRPr="00E41874" w:rsidRDefault="005741ED" w:rsidP="00E41874">
                        <w:pPr>
                          <w:spacing w:after="0" w:line="240" w:lineRule="auto"/>
                          <w:jc w:val="center"/>
                          <w:rPr>
                            <w:rFonts w:ascii="Times New Roman" w:hAnsi="Times New Roman"/>
                            <w:sz w:val="24"/>
                            <w:szCs w:val="24"/>
                            <w:lang w:val="kk-KZ"/>
                          </w:rPr>
                        </w:pPr>
                        <w:r w:rsidRPr="00E41874">
                          <w:rPr>
                            <w:rFonts w:ascii="Times New Roman" w:hAnsi="Times New Roman"/>
                            <w:sz w:val="24"/>
                            <w:szCs w:val="24"/>
                            <w:lang w:val="kk-KZ"/>
                          </w:rPr>
                          <w:t>айлар</w:t>
                        </w:r>
                      </w:p>
                    </w:txbxContent>
                  </v:textbox>
                </v:shape>
                <v:shape id="Text Box 425" o:spid="_x0000_s1124" type="#_x0000_t202" style="position:absolute;left:36257;top:21070;width:9278;height:28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GA0MYA&#10;AADbAAAADwAAAGRycy9kb3ducmV2LnhtbESPT2/CMAzF75P4DpGRdpkgZZuAFQJCSJvYjT/TdrUa&#10;01Y0Tkmy0n37+TBpN1vv+b2fl+veNaqjEGvPBibjDBRx4W3NpYGP0+toDiomZIuNZzLwQxHWq8Hd&#10;EnPrb3yg7phKJSEcczRQpdTmWseiIodx7Fti0c4+OEyyhlLbgDcJd41+zLKpdlizNFTY0rai4nL8&#10;dgbmz7vuK74/7T+L6bl5SQ+z7u0ajLkf9psFqER9+jf/Xe+s4Aus/CID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GA0MYAAADbAAAADwAAAAAAAAAAAAAAAACYAgAAZHJz&#10;L2Rvd25yZXYueG1sUEsFBgAAAAAEAAQA9QAAAIsDAAAAAA==&#10;">
                  <v:textbox>
                    <w:txbxContent>
                      <w:p w:rsidR="005741ED" w:rsidRPr="00E41874" w:rsidRDefault="005741ED" w:rsidP="00352A23">
                        <w:pPr>
                          <w:jc w:val="center"/>
                          <w:rPr>
                            <w:rFonts w:ascii="Times New Roman" w:hAnsi="Times New Roman"/>
                            <w:sz w:val="24"/>
                            <w:szCs w:val="24"/>
                            <w:lang w:val="kk-KZ"/>
                          </w:rPr>
                        </w:pPr>
                        <w:r w:rsidRPr="00E41874">
                          <w:rPr>
                            <w:rFonts w:ascii="Times New Roman" w:hAnsi="Times New Roman"/>
                            <w:sz w:val="24"/>
                            <w:szCs w:val="24"/>
                            <w:lang w:val="kk-KZ"/>
                          </w:rPr>
                          <w:t>айлар</w:t>
                        </w:r>
                      </w:p>
                    </w:txbxContent>
                  </v:textbox>
                </v:shape>
                <v:shape id="Text Box 425" o:spid="_x0000_s1125" type="#_x0000_t202" style="position:absolute;left:16936;top:6202;width:10592;height:2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0lS8IA&#10;AADbAAAADwAAAGRycy9kb3ducmV2LnhtbERPS2sCMRC+C/0PYQpeRLNV8bHdKKVQsTerotdhM/ug&#10;m8k2Sdftv28KQm/z8T0n2/amER05X1tW8DRJQBDnVtdcKjif3sYrED4ga2wsk4If8rDdPAwyTLW9&#10;8Qd1x1CKGMI+RQVVCG0qpc8rMugntiWOXGGdwRChK6V2eIvhppHTJFlIgzXHhgpbeq0o/zx+GwWr&#10;+b67+vfZ4ZIvimYdRstu9+WUGj72L88gAvXhX3x373Wcv4a/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TSVLwgAAANsAAAAPAAAAAAAAAAAAAAAAAJgCAABkcnMvZG93&#10;bnJldi54bWxQSwUGAAAAAAQABAD1AAAAhwMAAAAA&#10;">
                  <v:textbox>
                    <w:txbxContent>
                      <w:p w:rsidR="005741ED" w:rsidRPr="00E41874" w:rsidRDefault="005741ED" w:rsidP="00E41874">
                        <w:pPr>
                          <w:spacing w:after="0" w:line="240" w:lineRule="auto"/>
                          <w:jc w:val="center"/>
                          <w:rPr>
                            <w:rFonts w:ascii="Times New Roman" w:hAnsi="Times New Roman"/>
                            <w:sz w:val="24"/>
                            <w:szCs w:val="24"/>
                            <w:lang w:val="kk-KZ"/>
                          </w:rPr>
                        </w:pPr>
                        <w:r w:rsidRPr="00E41874">
                          <w:rPr>
                            <w:rFonts w:ascii="Times New Roman" w:hAnsi="Times New Roman"/>
                            <w:sz w:val="24"/>
                            <w:szCs w:val="24"/>
                            <w:lang w:val="kk-KZ"/>
                          </w:rPr>
                          <w:t>Кіші топтар</w:t>
                        </w:r>
                      </w:p>
                    </w:txbxContent>
                  </v:textbox>
                </v:shape>
                <v:shape id="Text Box 425" o:spid="_x0000_s1126" type="#_x0000_t202" style="position:absolute;left:45560;top:6202;width:10592;height:3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V9h8UA&#10;AADbAAAADwAAAGRycy9kb3ducmV2LnhtbESPQWvCQBSE70L/w/IKvYhuGsXa1FWkoNibTUWvj+wz&#10;Cc2+jbtrTP99tyD0OMzMN8xi1ZtGdOR8bVnB8zgBQVxYXXOp4PC1Gc1B+ICssbFMCn7Iw2r5MFhg&#10;pu2NP6nLQykihH2GCqoQ2kxKX1Rk0I9tSxy9s3UGQ5SulNrhLcJNI9MkmUmDNceFClt6r6j4zq9G&#10;wXy6607+Y7I/FrNz8xqGL9324pR6euzXbyAC9eE/fG/vtII0hb8v8Q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hX2HxQAAANsAAAAPAAAAAAAAAAAAAAAAAJgCAABkcnMv&#10;ZG93bnJldi54bWxQSwUGAAAAAAQABAD1AAAAigMAAAAA&#10;">
                  <v:textbox>
                    <w:txbxContent>
                      <w:p w:rsidR="005741ED" w:rsidRPr="00E41874" w:rsidRDefault="005741ED" w:rsidP="00E41874">
                        <w:pPr>
                          <w:spacing w:after="0" w:line="240" w:lineRule="auto"/>
                          <w:jc w:val="center"/>
                          <w:rPr>
                            <w:rFonts w:ascii="Times New Roman" w:hAnsi="Times New Roman"/>
                            <w:sz w:val="24"/>
                            <w:szCs w:val="24"/>
                            <w:lang w:val="kk-KZ"/>
                          </w:rPr>
                        </w:pPr>
                        <w:r w:rsidRPr="00E41874">
                          <w:rPr>
                            <w:rFonts w:ascii="Times New Roman" w:hAnsi="Times New Roman"/>
                            <w:sz w:val="24"/>
                            <w:szCs w:val="24"/>
                            <w:lang w:val="kk-KZ"/>
                          </w:rPr>
                          <w:t>Кіші топтар</w:t>
                        </w:r>
                      </w:p>
                    </w:txbxContent>
                  </v:textbox>
                </v:shape>
              </v:group>
            </w:pict>
          </mc:Fallback>
        </mc:AlternateContent>
      </w:r>
      <w:r w:rsidR="005D0193" w:rsidRPr="00A81FC2">
        <w:rPr>
          <w:rFonts w:ascii="Times New Roman" w:eastAsia="Times New Roman" w:hAnsi="Times New Roman"/>
          <w:noProof/>
          <w:color w:val="333333"/>
          <w:sz w:val="13"/>
          <w:szCs w:val="13"/>
          <w:lang w:eastAsia="ru-RU"/>
        </w:rPr>
        <w:drawing>
          <wp:inline distT="0" distB="0" distL="0" distR="0">
            <wp:extent cx="2887980" cy="2543175"/>
            <wp:effectExtent l="0" t="0" r="0" b="0"/>
            <wp:docPr id="6" name="Рисунок 35" descr="http://127.0.0.1:56649/c087bc0e-3259-4eff-850f-fe6aa73ea823/2/res/02%20banova/resources/4ff5fc79368e6ad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127.0.0.1:56649/c087bc0e-3259-4eff-850f-fe6aa73ea823/2/res/02%20banova/resources/4ff5fc79368e6ad7.png"/>
                    <pic:cNvPicPr>
                      <a:picLocks noChangeAspect="1" noChangeArrowheads="1"/>
                    </pic:cNvPicPr>
                  </pic:nvPicPr>
                  <pic:blipFill>
                    <a:blip r:embed="rId56" cstate="print"/>
                    <a:srcRect/>
                    <a:stretch>
                      <a:fillRect/>
                    </a:stretch>
                  </pic:blipFill>
                  <pic:spPr bwMode="auto">
                    <a:xfrm>
                      <a:off x="0" y="0"/>
                      <a:ext cx="2888203" cy="2543371"/>
                    </a:xfrm>
                    <a:prstGeom prst="rect">
                      <a:avLst/>
                    </a:prstGeom>
                    <a:noFill/>
                    <a:ln w="9525">
                      <a:noFill/>
                      <a:miter lim="800000"/>
                      <a:headEnd/>
                      <a:tailEnd/>
                    </a:ln>
                  </pic:spPr>
                </pic:pic>
              </a:graphicData>
            </a:graphic>
          </wp:inline>
        </w:drawing>
      </w:r>
      <w:r w:rsidR="005D0193" w:rsidRPr="00A81FC2">
        <w:rPr>
          <w:rFonts w:ascii="Times New Roman" w:eastAsia="Times New Roman" w:hAnsi="Times New Roman"/>
          <w:noProof/>
          <w:color w:val="333333"/>
          <w:sz w:val="13"/>
          <w:szCs w:val="13"/>
          <w:lang w:eastAsia="ru-RU"/>
        </w:rPr>
        <w:drawing>
          <wp:inline distT="0" distB="0" distL="0" distR="0">
            <wp:extent cx="2476500" cy="2495550"/>
            <wp:effectExtent l="0" t="0" r="0" b="0"/>
            <wp:docPr id="7" name="Рисунок 37" descr="http://127.0.0.1:56649/c087bc0e-3259-4eff-850f-fe6aa73ea823/2/res/02%20banova/resources/d507f5469b1c11c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127.0.0.1:56649/c087bc0e-3259-4eff-850f-fe6aa73ea823/2/res/02%20banova/resources/d507f5469b1c11c9.png"/>
                    <pic:cNvPicPr>
                      <a:picLocks noChangeAspect="1" noChangeArrowheads="1"/>
                    </pic:cNvPicPr>
                  </pic:nvPicPr>
                  <pic:blipFill>
                    <a:blip r:embed="rId57" cstate="print"/>
                    <a:srcRect/>
                    <a:stretch>
                      <a:fillRect/>
                    </a:stretch>
                  </pic:blipFill>
                  <pic:spPr bwMode="auto">
                    <a:xfrm>
                      <a:off x="0" y="0"/>
                      <a:ext cx="2476778" cy="2495830"/>
                    </a:xfrm>
                    <a:prstGeom prst="rect">
                      <a:avLst/>
                    </a:prstGeom>
                    <a:noFill/>
                    <a:ln w="9525">
                      <a:noFill/>
                      <a:miter lim="800000"/>
                      <a:headEnd/>
                      <a:tailEnd/>
                    </a:ln>
                  </pic:spPr>
                </pic:pic>
              </a:graphicData>
            </a:graphic>
          </wp:inline>
        </w:drawing>
      </w:r>
    </w:p>
    <w:p w:rsidR="005D0193" w:rsidRPr="00A81FC2" w:rsidRDefault="005D0193" w:rsidP="00336A69">
      <w:pPr>
        <w:keepNext/>
        <w:keepLines/>
        <w:spacing w:after="0" w:line="240" w:lineRule="auto"/>
        <w:ind w:firstLine="709"/>
        <w:outlineLvl w:val="2"/>
        <w:rPr>
          <w:rFonts w:ascii="Times New Roman" w:eastAsia="Times New Roman" w:hAnsi="Times New Roman"/>
          <w:b/>
          <w:bCs/>
          <w:color w:val="333333"/>
          <w:sz w:val="13"/>
          <w:szCs w:val="13"/>
          <w:lang w:eastAsia="zh-CN"/>
        </w:rPr>
      </w:pPr>
    </w:p>
    <w:p w:rsidR="005D0193" w:rsidRPr="00A81FC2" w:rsidRDefault="00CF31C1" w:rsidP="00CF31C1">
      <w:pPr>
        <w:spacing w:after="0" w:line="240" w:lineRule="auto"/>
        <w:ind w:right="23"/>
        <w:jc w:val="center"/>
        <w:rPr>
          <w:rFonts w:ascii="Times New Roman" w:eastAsia="Times New Roman" w:hAnsi="Times New Roman"/>
          <w:color w:val="000000"/>
          <w:sz w:val="28"/>
          <w:szCs w:val="28"/>
          <w:lang w:val="kk-KZ" w:eastAsia="ru-RU"/>
        </w:rPr>
      </w:pPr>
      <w:r w:rsidRPr="00A81FC2">
        <w:rPr>
          <w:rFonts w:ascii="Times New Roman" w:eastAsia="Times New Roman" w:hAnsi="Times New Roman"/>
          <w:color w:val="000000"/>
          <w:sz w:val="28"/>
          <w:szCs w:val="28"/>
          <w:lang w:val="kk-KZ" w:eastAsia="ru-RU"/>
        </w:rPr>
        <w:t>Сурет</w:t>
      </w:r>
      <w:r>
        <w:rPr>
          <w:rFonts w:ascii="Times New Roman" w:eastAsia="Times New Roman" w:hAnsi="Times New Roman"/>
          <w:color w:val="000000"/>
          <w:sz w:val="28"/>
          <w:szCs w:val="28"/>
          <w:lang w:val="kk-KZ" w:eastAsia="ru-RU"/>
        </w:rPr>
        <w:t xml:space="preserve">33 – </w:t>
      </w:r>
      <w:r w:rsidR="005D0193" w:rsidRPr="00A81FC2">
        <w:rPr>
          <w:rFonts w:ascii="Times New Roman" w:eastAsia="Times New Roman" w:hAnsi="Times New Roman"/>
          <w:color w:val="000000"/>
          <w:sz w:val="28"/>
          <w:szCs w:val="28"/>
          <w:lang w:val="kk-KZ" w:eastAsia="ru-RU"/>
        </w:rPr>
        <w:t xml:space="preserve">Негізгі топтың Г және Д кіші топтарындағы сүт безі қатерлі ісігінің тері </w:t>
      </w:r>
      <w:r>
        <w:rPr>
          <w:rFonts w:ascii="Times New Roman" w:eastAsia="Times New Roman" w:hAnsi="Times New Roman"/>
          <w:color w:val="000000"/>
          <w:sz w:val="28"/>
          <w:szCs w:val="28"/>
          <w:lang w:val="kk-KZ" w:eastAsia="ru-RU"/>
        </w:rPr>
        <w:t>метастаздары санының динамикасы</w:t>
      </w:r>
    </w:p>
    <w:p w:rsidR="005D0193" w:rsidRDefault="005D0193" w:rsidP="00336A69">
      <w:pPr>
        <w:spacing w:after="0" w:line="240" w:lineRule="auto"/>
        <w:ind w:left="23" w:right="23" w:firstLine="709"/>
        <w:jc w:val="both"/>
        <w:rPr>
          <w:rFonts w:ascii="Times New Roman" w:eastAsia="Times New Roman" w:hAnsi="Times New Roman"/>
          <w:color w:val="000000"/>
          <w:sz w:val="28"/>
          <w:szCs w:val="28"/>
          <w:lang w:val="kk-KZ" w:eastAsia="ru-RU"/>
        </w:rPr>
      </w:pPr>
    </w:p>
    <w:p w:rsidR="00CF31C1" w:rsidRPr="00A81FC2" w:rsidRDefault="00CF31C1" w:rsidP="00CF31C1">
      <w:pPr>
        <w:spacing w:after="0" w:line="240" w:lineRule="auto"/>
        <w:ind w:right="23" w:firstLine="709"/>
        <w:jc w:val="both"/>
        <w:rPr>
          <w:rFonts w:ascii="Times New Roman" w:eastAsia="Times New Roman" w:hAnsi="Times New Roman"/>
          <w:color w:val="000000"/>
          <w:sz w:val="28"/>
          <w:szCs w:val="28"/>
          <w:lang w:val="kk-KZ" w:eastAsia="ru-RU"/>
        </w:rPr>
      </w:pPr>
      <w:r w:rsidRPr="00A81FC2">
        <w:rPr>
          <w:rFonts w:ascii="Times New Roman" w:eastAsia="Times New Roman" w:hAnsi="Times New Roman"/>
          <w:color w:val="000000"/>
          <w:sz w:val="28"/>
          <w:szCs w:val="28"/>
          <w:lang w:val="kk-KZ" w:eastAsia="ru-RU"/>
        </w:rPr>
        <w:t>33-суретте негізгі топтың Г (n=10) және Д (n=19) кіші топтарындағы СБҚІ тері метастаздары санның динамикасы көрсетілген. 24-кестеде салыстыру деректері берілген негізгі топтың Г (n=10) және Д (n=19) кіші топтарындағы СБҚІ тері метастаздарының саны мыналарға сәйкес келді: басында (p=0,231); 3 айда (p=0,249); 6 айда (p=0,266); 9 айда (p = 0,266)=0,302); 12 айда (p=0,174). Алайда, емдеудің әртүрлі айларында жүргізілген салыстырмалы талдау Г және Д кіші топтары арасында сенімді айырмашылықтарды анықтаған жоқ (24-кесте).</w:t>
      </w:r>
    </w:p>
    <w:p w:rsidR="00CF31C1" w:rsidRPr="00A81FC2" w:rsidRDefault="00CF31C1" w:rsidP="00CF31C1">
      <w:pPr>
        <w:spacing w:after="0" w:line="240" w:lineRule="auto"/>
        <w:ind w:left="23" w:right="23" w:firstLine="709"/>
        <w:jc w:val="both"/>
        <w:rPr>
          <w:rFonts w:ascii="Times New Roman" w:eastAsia="Times New Roman" w:hAnsi="Times New Roman"/>
          <w:color w:val="000000"/>
          <w:sz w:val="28"/>
          <w:szCs w:val="28"/>
          <w:lang w:val="kk-KZ" w:eastAsia="ru-RU"/>
        </w:rPr>
      </w:pPr>
    </w:p>
    <w:p w:rsidR="00CF31C1" w:rsidRDefault="00CF31C1" w:rsidP="00CF31C1">
      <w:pPr>
        <w:spacing w:after="0" w:line="240" w:lineRule="auto"/>
        <w:ind w:right="23"/>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 xml:space="preserve">Кесте </w:t>
      </w:r>
      <w:r w:rsidRPr="00A81FC2">
        <w:rPr>
          <w:rFonts w:ascii="Times New Roman" w:eastAsia="Times New Roman" w:hAnsi="Times New Roman"/>
          <w:color w:val="000000"/>
          <w:sz w:val="28"/>
          <w:szCs w:val="28"/>
          <w:lang w:val="kk-KZ" w:eastAsia="ru-RU"/>
        </w:rPr>
        <w:t>24</w:t>
      </w:r>
      <w:r>
        <w:rPr>
          <w:rFonts w:ascii="Times New Roman" w:eastAsia="Times New Roman" w:hAnsi="Times New Roman"/>
          <w:color w:val="000000"/>
          <w:sz w:val="28"/>
          <w:szCs w:val="28"/>
          <w:lang w:val="kk-KZ" w:eastAsia="ru-RU"/>
        </w:rPr>
        <w:t xml:space="preserve"> – </w:t>
      </w:r>
      <w:r w:rsidRPr="00A81FC2">
        <w:rPr>
          <w:rFonts w:ascii="Times New Roman" w:eastAsia="Times New Roman" w:hAnsi="Times New Roman"/>
          <w:color w:val="000000"/>
          <w:sz w:val="28"/>
          <w:szCs w:val="28"/>
          <w:lang w:val="kk-KZ" w:eastAsia="ru-RU"/>
        </w:rPr>
        <w:t>3, 6, 9 және 12 айдан кейін негізгі топтың кіші топтарда сүт безі қатерлі ісігінің тері метастазда</w:t>
      </w:r>
      <w:r>
        <w:rPr>
          <w:rFonts w:ascii="Times New Roman" w:eastAsia="Times New Roman" w:hAnsi="Times New Roman"/>
          <w:color w:val="000000"/>
          <w:sz w:val="28"/>
          <w:szCs w:val="28"/>
          <w:lang w:val="kk-KZ" w:eastAsia="ru-RU"/>
        </w:rPr>
        <w:t>рының санын салыстырмалы талдау</w:t>
      </w:r>
    </w:p>
    <w:p w:rsidR="005741ED" w:rsidRDefault="005741ED" w:rsidP="00CF31C1">
      <w:pPr>
        <w:spacing w:after="0" w:line="240" w:lineRule="auto"/>
        <w:ind w:right="23"/>
        <w:jc w:val="both"/>
        <w:rPr>
          <w:rFonts w:ascii="Times New Roman" w:eastAsia="Times New Roman" w:hAnsi="Times New Roman"/>
          <w:color w:val="000000"/>
          <w:sz w:val="28"/>
          <w:szCs w:val="28"/>
          <w:lang w:val="kk-KZ" w:eastAsia="ru-RU"/>
        </w:rPr>
      </w:pPr>
    </w:p>
    <w:tbl>
      <w:tblPr>
        <w:tblStyle w:val="TableGrid13"/>
        <w:tblW w:w="9589" w:type="dxa"/>
        <w:tblInd w:w="150" w:type="dxa"/>
        <w:tblLook w:val="04A0" w:firstRow="1" w:lastRow="0" w:firstColumn="1" w:lastColumn="0" w:noHBand="0" w:noVBand="1"/>
      </w:tblPr>
      <w:tblGrid>
        <w:gridCol w:w="1518"/>
        <w:gridCol w:w="1701"/>
        <w:gridCol w:w="1559"/>
        <w:gridCol w:w="1701"/>
        <w:gridCol w:w="1031"/>
        <w:gridCol w:w="2079"/>
      </w:tblGrid>
      <w:tr w:rsidR="005741ED" w:rsidRPr="00131622" w:rsidTr="005741ED">
        <w:tc>
          <w:tcPr>
            <w:tcW w:w="1518" w:type="dxa"/>
          </w:tcPr>
          <w:p w:rsidR="005741ED" w:rsidRPr="00131622" w:rsidRDefault="005741ED" w:rsidP="005741ED">
            <w:pPr>
              <w:spacing w:after="0" w:line="240" w:lineRule="auto"/>
              <w:jc w:val="center"/>
              <w:rPr>
                <w:rFonts w:ascii="Times New Roman" w:eastAsia="Times New Roman" w:hAnsi="Times New Roman"/>
                <w:sz w:val="24"/>
                <w:szCs w:val="24"/>
                <w:lang w:val="kk-KZ" w:eastAsia="ru-RU"/>
              </w:rPr>
            </w:pPr>
            <w:r w:rsidRPr="00131622">
              <w:rPr>
                <w:rFonts w:ascii="Times New Roman" w:eastAsia="Times New Roman" w:hAnsi="Times New Roman"/>
                <w:sz w:val="24"/>
                <w:szCs w:val="24"/>
                <w:lang w:val="kk-KZ" w:eastAsia="ru-RU"/>
              </w:rPr>
              <w:t>Кезең</w:t>
            </w:r>
          </w:p>
        </w:tc>
        <w:tc>
          <w:tcPr>
            <w:tcW w:w="1701" w:type="dxa"/>
          </w:tcPr>
          <w:p w:rsidR="005741ED" w:rsidRPr="00131622" w:rsidRDefault="005741ED" w:rsidP="005741ED">
            <w:pPr>
              <w:spacing w:after="0" w:line="240" w:lineRule="auto"/>
              <w:jc w:val="center"/>
              <w:rPr>
                <w:rFonts w:ascii="Times New Roman" w:eastAsia="Times New Roman" w:hAnsi="Times New Roman"/>
                <w:sz w:val="24"/>
                <w:szCs w:val="24"/>
                <w:lang w:val="kk-KZ" w:eastAsia="ru-RU"/>
              </w:rPr>
            </w:pPr>
            <w:r w:rsidRPr="00131622">
              <w:rPr>
                <w:rFonts w:ascii="Times New Roman" w:eastAsia="Times New Roman" w:hAnsi="Times New Roman"/>
                <w:sz w:val="24"/>
                <w:szCs w:val="24"/>
                <w:lang w:val="kk-KZ" w:eastAsia="ru-RU"/>
              </w:rPr>
              <w:t>Кіші топтар</w:t>
            </w:r>
          </w:p>
        </w:tc>
        <w:tc>
          <w:tcPr>
            <w:tcW w:w="1559" w:type="dxa"/>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M±SD</w:t>
            </w:r>
          </w:p>
        </w:tc>
        <w:tc>
          <w:tcPr>
            <w:tcW w:w="1701" w:type="dxa"/>
          </w:tcPr>
          <w:p w:rsidR="005741ED" w:rsidRPr="00131622" w:rsidRDefault="005741ED" w:rsidP="005741ED">
            <w:pPr>
              <w:spacing w:after="0" w:line="240" w:lineRule="auto"/>
              <w:jc w:val="both"/>
              <w:rPr>
                <w:rFonts w:ascii="Times New Roman" w:eastAsia="Times New Roman" w:hAnsi="Times New Roman"/>
                <w:sz w:val="24"/>
                <w:szCs w:val="24"/>
                <w:lang w:val="kk-KZ"/>
              </w:rPr>
            </w:pPr>
            <w:r w:rsidRPr="00131622">
              <w:rPr>
                <w:rFonts w:ascii="MyriadPro-Regular" w:eastAsia="Times New Roman" w:hAnsi="MyriadPro-Regular"/>
                <w:sz w:val="24"/>
                <w:szCs w:val="24"/>
                <w:lang w:val="kk-KZ"/>
              </w:rPr>
              <w:t xml:space="preserve">СИ </w:t>
            </w:r>
            <w:r w:rsidRPr="00131622">
              <w:rPr>
                <w:rFonts w:ascii="MyriadPro-Regular" w:eastAsia="Times New Roman" w:hAnsi="MyriadPro-Regular"/>
                <w:sz w:val="24"/>
                <w:szCs w:val="24"/>
              </w:rPr>
              <w:t>95%</w:t>
            </w:r>
          </w:p>
        </w:tc>
        <w:tc>
          <w:tcPr>
            <w:tcW w:w="1031" w:type="dxa"/>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t-test</w:t>
            </w:r>
          </w:p>
        </w:tc>
        <w:tc>
          <w:tcPr>
            <w:tcW w:w="2079" w:type="dxa"/>
          </w:tcPr>
          <w:p w:rsidR="005741ED" w:rsidRPr="00131622" w:rsidRDefault="005741ED" w:rsidP="005741ED">
            <w:pPr>
              <w:spacing w:after="0" w:line="240" w:lineRule="auto"/>
              <w:jc w:val="center"/>
              <w:rPr>
                <w:rFonts w:ascii="Times New Roman" w:eastAsia="Times New Roman" w:hAnsi="Times New Roman"/>
                <w:sz w:val="24"/>
                <w:szCs w:val="24"/>
                <w:lang w:val="kk-KZ" w:eastAsia="ru-RU"/>
              </w:rPr>
            </w:pPr>
            <w:r w:rsidRPr="00131622">
              <w:rPr>
                <w:rFonts w:ascii="Times New Roman" w:eastAsia="Times New Roman" w:hAnsi="Times New Roman"/>
                <w:sz w:val="24"/>
                <w:szCs w:val="24"/>
                <w:lang w:eastAsia="ru-RU"/>
              </w:rPr>
              <w:t>p-</w:t>
            </w:r>
            <w:r w:rsidRPr="00131622">
              <w:rPr>
                <w:rFonts w:ascii="Times New Roman" w:eastAsia="Times New Roman" w:hAnsi="Times New Roman"/>
                <w:sz w:val="24"/>
                <w:szCs w:val="24"/>
                <w:lang w:val="kk-KZ" w:eastAsia="ru-RU"/>
              </w:rPr>
              <w:t>мағынасы</w:t>
            </w:r>
          </w:p>
        </w:tc>
      </w:tr>
      <w:tr w:rsidR="005741ED" w:rsidRPr="00131622" w:rsidTr="005741ED">
        <w:tc>
          <w:tcPr>
            <w:tcW w:w="1518" w:type="dxa"/>
            <w:vMerge w:val="restart"/>
            <w:vAlign w:val="center"/>
          </w:tcPr>
          <w:p w:rsidR="005741ED" w:rsidRPr="00131622" w:rsidRDefault="005741ED" w:rsidP="005741ED">
            <w:pPr>
              <w:spacing w:after="0" w:line="240" w:lineRule="auto"/>
              <w:rPr>
                <w:rFonts w:ascii="Times New Roman" w:eastAsia="Times New Roman" w:hAnsi="Times New Roman"/>
                <w:sz w:val="24"/>
                <w:szCs w:val="24"/>
                <w:lang w:val="kk-KZ" w:eastAsia="ru-RU"/>
              </w:rPr>
            </w:pPr>
            <w:r w:rsidRPr="00131622">
              <w:rPr>
                <w:rFonts w:ascii="Times New Roman" w:eastAsia="Times New Roman" w:hAnsi="Times New Roman"/>
                <w:sz w:val="24"/>
                <w:szCs w:val="24"/>
                <w:lang w:val="kk-KZ" w:eastAsia="ru-RU"/>
              </w:rPr>
              <w:t>Бастама</w:t>
            </w:r>
          </w:p>
        </w:tc>
        <w:tc>
          <w:tcPr>
            <w:tcW w:w="1701" w:type="dxa"/>
            <w:vAlign w:val="center"/>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val="kk-KZ" w:eastAsia="ru-RU"/>
              </w:rPr>
              <w:t>Г</w:t>
            </w:r>
            <w:r w:rsidRPr="00131622">
              <w:rPr>
                <w:rFonts w:ascii="Times New Roman" w:eastAsia="Times New Roman" w:hAnsi="Times New Roman"/>
                <w:sz w:val="24"/>
                <w:szCs w:val="24"/>
                <w:lang w:eastAsia="ru-RU"/>
              </w:rPr>
              <w:t xml:space="preserve"> (n=10)</w:t>
            </w:r>
          </w:p>
        </w:tc>
        <w:tc>
          <w:tcPr>
            <w:tcW w:w="1559" w:type="dxa"/>
            <w:vAlign w:val="center"/>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10,4±5,19</w:t>
            </w:r>
          </w:p>
        </w:tc>
        <w:tc>
          <w:tcPr>
            <w:tcW w:w="1701" w:type="dxa"/>
          </w:tcPr>
          <w:p w:rsidR="005741ED" w:rsidRPr="00131622" w:rsidRDefault="005741ED" w:rsidP="005741ED">
            <w:pPr>
              <w:spacing w:after="0" w:line="240" w:lineRule="auto"/>
              <w:jc w:val="both"/>
              <w:rPr>
                <w:rFonts w:ascii="Times New Roman" w:eastAsia="Times New Roman" w:hAnsi="Times New Roman"/>
                <w:sz w:val="24"/>
                <w:szCs w:val="24"/>
                <w:lang w:val="en-US"/>
              </w:rPr>
            </w:pPr>
            <w:r w:rsidRPr="00131622">
              <w:rPr>
                <w:rFonts w:ascii="Times New Roman" w:eastAsia="Times New Roman" w:hAnsi="Times New Roman"/>
                <w:sz w:val="24"/>
                <w:szCs w:val="24"/>
                <w:lang w:val="en-US"/>
              </w:rPr>
              <w:t>7.20 – 13.33</w:t>
            </w:r>
          </w:p>
        </w:tc>
        <w:tc>
          <w:tcPr>
            <w:tcW w:w="1031" w:type="dxa"/>
            <w:vMerge w:val="restart"/>
            <w:vAlign w:val="center"/>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1,22</w:t>
            </w:r>
          </w:p>
        </w:tc>
        <w:tc>
          <w:tcPr>
            <w:tcW w:w="2079" w:type="dxa"/>
            <w:vMerge w:val="restart"/>
            <w:vAlign w:val="center"/>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p=0,231</w:t>
            </w:r>
          </w:p>
        </w:tc>
      </w:tr>
      <w:tr w:rsidR="005741ED" w:rsidRPr="00131622" w:rsidTr="005741ED">
        <w:tc>
          <w:tcPr>
            <w:tcW w:w="1518" w:type="dxa"/>
            <w:vMerge/>
            <w:vAlign w:val="center"/>
          </w:tcPr>
          <w:p w:rsidR="005741ED" w:rsidRPr="00131622" w:rsidRDefault="005741ED" w:rsidP="005741ED">
            <w:pPr>
              <w:spacing w:after="0" w:line="240" w:lineRule="auto"/>
              <w:rPr>
                <w:rFonts w:ascii="Times New Roman" w:eastAsia="Times New Roman" w:hAnsi="Times New Roman"/>
                <w:sz w:val="24"/>
                <w:szCs w:val="24"/>
                <w:lang w:val="kk-KZ" w:eastAsia="ru-RU"/>
              </w:rPr>
            </w:pPr>
          </w:p>
        </w:tc>
        <w:tc>
          <w:tcPr>
            <w:tcW w:w="1701" w:type="dxa"/>
            <w:vAlign w:val="center"/>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val="kk-KZ" w:eastAsia="ru-RU"/>
              </w:rPr>
              <w:t>Д</w:t>
            </w:r>
            <w:r w:rsidRPr="00131622">
              <w:rPr>
                <w:rFonts w:ascii="Times New Roman" w:eastAsia="Times New Roman" w:hAnsi="Times New Roman"/>
                <w:sz w:val="24"/>
                <w:szCs w:val="24"/>
                <w:lang w:eastAsia="ru-RU"/>
              </w:rPr>
              <w:t xml:space="preserve"> (n=19)</w:t>
            </w:r>
          </w:p>
        </w:tc>
        <w:tc>
          <w:tcPr>
            <w:tcW w:w="1559" w:type="dxa"/>
            <w:vAlign w:val="center"/>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28,2±45,5</w:t>
            </w:r>
          </w:p>
        </w:tc>
        <w:tc>
          <w:tcPr>
            <w:tcW w:w="1701" w:type="dxa"/>
          </w:tcPr>
          <w:p w:rsidR="005741ED" w:rsidRPr="00131622" w:rsidRDefault="005741ED" w:rsidP="005741ED">
            <w:pPr>
              <w:spacing w:after="0" w:line="240" w:lineRule="auto"/>
              <w:jc w:val="both"/>
              <w:rPr>
                <w:rFonts w:ascii="Times New Roman" w:eastAsia="Times New Roman" w:hAnsi="Times New Roman"/>
                <w:sz w:val="24"/>
                <w:szCs w:val="24"/>
                <w:lang w:val="en-US"/>
              </w:rPr>
            </w:pPr>
            <w:r w:rsidRPr="00131622">
              <w:rPr>
                <w:rFonts w:ascii="Times New Roman" w:eastAsia="Times New Roman" w:hAnsi="Times New Roman"/>
                <w:sz w:val="24"/>
                <w:szCs w:val="24"/>
                <w:lang w:val="en-US"/>
              </w:rPr>
              <w:t>11.34 – 50.62</w:t>
            </w:r>
          </w:p>
        </w:tc>
        <w:tc>
          <w:tcPr>
            <w:tcW w:w="1031" w:type="dxa"/>
            <w:vMerge/>
            <w:vAlign w:val="center"/>
          </w:tcPr>
          <w:p w:rsidR="005741ED" w:rsidRPr="00131622" w:rsidRDefault="005741ED" w:rsidP="005741ED">
            <w:pPr>
              <w:spacing w:after="0" w:line="240" w:lineRule="auto"/>
              <w:jc w:val="center"/>
              <w:rPr>
                <w:rFonts w:ascii="Times New Roman" w:eastAsia="Times New Roman" w:hAnsi="Times New Roman"/>
                <w:sz w:val="24"/>
                <w:szCs w:val="24"/>
                <w:lang w:eastAsia="ru-RU"/>
              </w:rPr>
            </w:pPr>
          </w:p>
        </w:tc>
        <w:tc>
          <w:tcPr>
            <w:tcW w:w="2079" w:type="dxa"/>
            <w:vMerge/>
            <w:vAlign w:val="center"/>
          </w:tcPr>
          <w:p w:rsidR="005741ED" w:rsidRPr="00131622" w:rsidRDefault="005741ED" w:rsidP="005741ED">
            <w:pPr>
              <w:spacing w:after="0" w:line="240" w:lineRule="auto"/>
              <w:jc w:val="center"/>
              <w:rPr>
                <w:rFonts w:ascii="Times New Roman" w:eastAsia="Times New Roman" w:hAnsi="Times New Roman"/>
                <w:sz w:val="24"/>
                <w:szCs w:val="24"/>
                <w:lang w:eastAsia="ru-RU"/>
              </w:rPr>
            </w:pPr>
          </w:p>
        </w:tc>
      </w:tr>
      <w:tr w:rsidR="005741ED" w:rsidRPr="00131622" w:rsidTr="005741ED">
        <w:tc>
          <w:tcPr>
            <w:tcW w:w="1518" w:type="dxa"/>
            <w:vMerge w:val="restart"/>
            <w:vAlign w:val="center"/>
          </w:tcPr>
          <w:p w:rsidR="005741ED" w:rsidRPr="00131622" w:rsidRDefault="005741ED" w:rsidP="005741ED">
            <w:pPr>
              <w:spacing w:after="0" w:line="240" w:lineRule="auto"/>
              <w:rPr>
                <w:rFonts w:ascii="Times New Roman" w:eastAsia="Times New Roman" w:hAnsi="Times New Roman"/>
                <w:sz w:val="24"/>
                <w:szCs w:val="24"/>
                <w:lang w:val="kk-KZ" w:eastAsia="ru-RU"/>
              </w:rPr>
            </w:pPr>
            <w:r w:rsidRPr="00131622">
              <w:rPr>
                <w:rFonts w:ascii="Times New Roman" w:eastAsia="Times New Roman" w:hAnsi="Times New Roman"/>
                <w:sz w:val="24"/>
                <w:szCs w:val="24"/>
                <w:lang w:val="kk-KZ" w:eastAsia="ru-RU"/>
              </w:rPr>
              <w:t xml:space="preserve"> 3 айдан кейін</w:t>
            </w:r>
          </w:p>
        </w:tc>
        <w:tc>
          <w:tcPr>
            <w:tcW w:w="1701" w:type="dxa"/>
            <w:vAlign w:val="center"/>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val="kk-KZ" w:eastAsia="ru-RU"/>
              </w:rPr>
              <w:t>Г</w:t>
            </w:r>
            <w:r w:rsidRPr="00131622">
              <w:rPr>
                <w:rFonts w:ascii="Times New Roman" w:eastAsia="Times New Roman" w:hAnsi="Times New Roman"/>
                <w:sz w:val="24"/>
                <w:szCs w:val="24"/>
                <w:lang w:eastAsia="ru-RU"/>
              </w:rPr>
              <w:t xml:space="preserve"> (n=10)</w:t>
            </w:r>
          </w:p>
        </w:tc>
        <w:tc>
          <w:tcPr>
            <w:tcW w:w="1559" w:type="dxa"/>
            <w:vAlign w:val="center"/>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val="kk-KZ" w:eastAsia="ru-RU"/>
              </w:rPr>
              <w:t>8</w:t>
            </w:r>
            <w:r w:rsidRPr="00131622">
              <w:rPr>
                <w:rFonts w:ascii="Times New Roman" w:eastAsia="Times New Roman" w:hAnsi="Times New Roman"/>
                <w:sz w:val="24"/>
                <w:szCs w:val="24"/>
                <w:lang w:eastAsia="ru-RU"/>
              </w:rPr>
              <w:t>,1±5,45</w:t>
            </w:r>
          </w:p>
        </w:tc>
        <w:tc>
          <w:tcPr>
            <w:tcW w:w="1701" w:type="dxa"/>
          </w:tcPr>
          <w:p w:rsidR="005741ED" w:rsidRPr="00131622" w:rsidRDefault="005741ED" w:rsidP="005741ED">
            <w:pPr>
              <w:spacing w:after="0" w:line="240" w:lineRule="auto"/>
              <w:jc w:val="both"/>
              <w:rPr>
                <w:rFonts w:ascii="Times New Roman" w:eastAsia="Times New Roman" w:hAnsi="Times New Roman"/>
                <w:sz w:val="24"/>
                <w:szCs w:val="24"/>
                <w:lang w:val="en-US"/>
              </w:rPr>
            </w:pPr>
            <w:r w:rsidRPr="00131622">
              <w:rPr>
                <w:rFonts w:ascii="Times New Roman" w:eastAsia="Times New Roman" w:hAnsi="Times New Roman"/>
                <w:sz w:val="24"/>
                <w:szCs w:val="24"/>
                <w:lang w:val="en-US"/>
              </w:rPr>
              <w:t>4.63 – 11.30</w:t>
            </w:r>
          </w:p>
        </w:tc>
        <w:tc>
          <w:tcPr>
            <w:tcW w:w="1031" w:type="dxa"/>
            <w:vMerge w:val="restart"/>
            <w:vAlign w:val="center"/>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val="kk-KZ" w:eastAsia="ru-RU"/>
              </w:rPr>
              <w:t>1</w:t>
            </w:r>
            <w:r w:rsidRPr="00131622">
              <w:rPr>
                <w:rFonts w:ascii="Times New Roman" w:eastAsia="Times New Roman" w:hAnsi="Times New Roman"/>
                <w:sz w:val="24"/>
                <w:szCs w:val="24"/>
                <w:lang w:eastAsia="ru-RU"/>
              </w:rPr>
              <w:t>,18</w:t>
            </w:r>
          </w:p>
        </w:tc>
        <w:tc>
          <w:tcPr>
            <w:tcW w:w="2079" w:type="dxa"/>
            <w:vMerge w:val="restart"/>
            <w:vAlign w:val="center"/>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p=0,249</w:t>
            </w:r>
          </w:p>
        </w:tc>
      </w:tr>
      <w:tr w:rsidR="005741ED" w:rsidRPr="00131622" w:rsidTr="005741ED">
        <w:tc>
          <w:tcPr>
            <w:tcW w:w="1518" w:type="dxa"/>
            <w:vMerge/>
            <w:vAlign w:val="center"/>
          </w:tcPr>
          <w:p w:rsidR="005741ED" w:rsidRPr="00131622" w:rsidRDefault="005741ED" w:rsidP="005741ED">
            <w:pPr>
              <w:spacing w:after="0" w:line="240" w:lineRule="auto"/>
              <w:rPr>
                <w:rFonts w:ascii="Times New Roman" w:eastAsia="Times New Roman" w:hAnsi="Times New Roman"/>
                <w:sz w:val="24"/>
                <w:szCs w:val="24"/>
                <w:lang w:val="kk-KZ" w:eastAsia="ru-RU"/>
              </w:rPr>
            </w:pPr>
          </w:p>
        </w:tc>
        <w:tc>
          <w:tcPr>
            <w:tcW w:w="1701" w:type="dxa"/>
            <w:vAlign w:val="center"/>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val="kk-KZ" w:eastAsia="ru-RU"/>
              </w:rPr>
              <w:t>Д</w:t>
            </w:r>
            <w:r w:rsidRPr="00131622">
              <w:rPr>
                <w:rFonts w:ascii="Times New Roman" w:eastAsia="Times New Roman" w:hAnsi="Times New Roman"/>
                <w:sz w:val="24"/>
                <w:szCs w:val="24"/>
                <w:lang w:eastAsia="ru-RU"/>
              </w:rPr>
              <w:t xml:space="preserve"> (n=19)</w:t>
            </w:r>
          </w:p>
        </w:tc>
        <w:tc>
          <w:tcPr>
            <w:tcW w:w="1559" w:type="dxa"/>
            <w:vAlign w:val="center"/>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val="kk-KZ" w:eastAsia="ru-RU"/>
              </w:rPr>
              <w:t>24</w:t>
            </w:r>
            <w:r w:rsidRPr="00131622">
              <w:rPr>
                <w:rFonts w:ascii="Times New Roman" w:eastAsia="Times New Roman" w:hAnsi="Times New Roman"/>
                <w:sz w:val="24"/>
                <w:szCs w:val="24"/>
                <w:lang w:eastAsia="ru-RU"/>
              </w:rPr>
              <w:t>,1±42,3</w:t>
            </w:r>
          </w:p>
        </w:tc>
        <w:tc>
          <w:tcPr>
            <w:tcW w:w="1701" w:type="dxa"/>
          </w:tcPr>
          <w:p w:rsidR="005741ED" w:rsidRPr="00131622" w:rsidRDefault="005741ED" w:rsidP="005741ED">
            <w:pPr>
              <w:spacing w:after="0" w:line="240" w:lineRule="auto"/>
              <w:jc w:val="both"/>
              <w:rPr>
                <w:rFonts w:ascii="Times New Roman" w:eastAsia="Times New Roman" w:hAnsi="Times New Roman"/>
                <w:sz w:val="24"/>
                <w:szCs w:val="24"/>
                <w:lang w:val="en-US"/>
              </w:rPr>
            </w:pPr>
            <w:r w:rsidRPr="00131622">
              <w:rPr>
                <w:rFonts w:ascii="Times New Roman" w:eastAsia="Times New Roman" w:hAnsi="Times New Roman"/>
                <w:sz w:val="24"/>
                <w:szCs w:val="24"/>
                <w:lang w:val="en-US"/>
              </w:rPr>
              <w:t>8.43 – 44.62</w:t>
            </w:r>
          </w:p>
        </w:tc>
        <w:tc>
          <w:tcPr>
            <w:tcW w:w="1031" w:type="dxa"/>
            <w:vMerge/>
            <w:vAlign w:val="center"/>
          </w:tcPr>
          <w:p w:rsidR="005741ED" w:rsidRPr="00131622" w:rsidRDefault="005741ED" w:rsidP="005741ED">
            <w:pPr>
              <w:spacing w:after="0" w:line="240" w:lineRule="auto"/>
              <w:jc w:val="center"/>
              <w:rPr>
                <w:rFonts w:ascii="Times New Roman" w:eastAsia="Times New Roman" w:hAnsi="Times New Roman"/>
                <w:sz w:val="24"/>
                <w:szCs w:val="24"/>
                <w:lang w:val="kk-KZ" w:eastAsia="ru-RU"/>
              </w:rPr>
            </w:pPr>
          </w:p>
        </w:tc>
        <w:tc>
          <w:tcPr>
            <w:tcW w:w="2079" w:type="dxa"/>
            <w:vMerge/>
            <w:vAlign w:val="center"/>
          </w:tcPr>
          <w:p w:rsidR="005741ED" w:rsidRPr="00131622" w:rsidRDefault="005741ED" w:rsidP="005741ED">
            <w:pPr>
              <w:spacing w:after="0" w:line="240" w:lineRule="auto"/>
              <w:jc w:val="center"/>
              <w:rPr>
                <w:rFonts w:ascii="Times New Roman" w:eastAsia="Times New Roman" w:hAnsi="Times New Roman"/>
                <w:sz w:val="24"/>
                <w:szCs w:val="24"/>
                <w:lang w:val="kk-KZ" w:eastAsia="ru-RU"/>
              </w:rPr>
            </w:pPr>
          </w:p>
        </w:tc>
      </w:tr>
      <w:tr w:rsidR="005741ED" w:rsidRPr="00131622" w:rsidTr="005741ED">
        <w:tc>
          <w:tcPr>
            <w:tcW w:w="1518" w:type="dxa"/>
            <w:vMerge w:val="restart"/>
            <w:vAlign w:val="center"/>
          </w:tcPr>
          <w:p w:rsidR="005741ED" w:rsidRPr="00131622" w:rsidRDefault="005741ED" w:rsidP="005741ED">
            <w:pPr>
              <w:spacing w:after="0" w:line="240" w:lineRule="auto"/>
              <w:rPr>
                <w:rFonts w:ascii="Times New Roman" w:eastAsia="Times New Roman" w:hAnsi="Times New Roman"/>
                <w:sz w:val="24"/>
                <w:szCs w:val="24"/>
                <w:lang w:val="kk-KZ" w:eastAsia="ru-RU"/>
              </w:rPr>
            </w:pPr>
            <w:r w:rsidRPr="00131622">
              <w:rPr>
                <w:rFonts w:ascii="Times New Roman" w:eastAsia="Times New Roman" w:hAnsi="Times New Roman"/>
                <w:sz w:val="24"/>
                <w:szCs w:val="24"/>
                <w:lang w:val="kk-KZ" w:eastAsia="ru-RU"/>
              </w:rPr>
              <w:t>6 айдан кейін</w:t>
            </w:r>
          </w:p>
        </w:tc>
        <w:tc>
          <w:tcPr>
            <w:tcW w:w="1701" w:type="dxa"/>
            <w:vAlign w:val="center"/>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val="kk-KZ" w:eastAsia="ru-RU"/>
              </w:rPr>
              <w:t>Г</w:t>
            </w:r>
            <w:r w:rsidRPr="00131622">
              <w:rPr>
                <w:rFonts w:ascii="Times New Roman" w:eastAsia="Times New Roman" w:hAnsi="Times New Roman"/>
                <w:sz w:val="24"/>
                <w:szCs w:val="24"/>
                <w:lang w:eastAsia="ru-RU"/>
              </w:rPr>
              <w:t xml:space="preserve"> (n=10)</w:t>
            </w:r>
          </w:p>
        </w:tc>
        <w:tc>
          <w:tcPr>
            <w:tcW w:w="1559" w:type="dxa"/>
            <w:vAlign w:val="center"/>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val="kk-KZ" w:eastAsia="ru-RU"/>
              </w:rPr>
              <w:t>6</w:t>
            </w:r>
            <w:r w:rsidRPr="00131622">
              <w:rPr>
                <w:rFonts w:ascii="Times New Roman" w:eastAsia="Times New Roman" w:hAnsi="Times New Roman"/>
                <w:sz w:val="24"/>
                <w:szCs w:val="24"/>
                <w:lang w:eastAsia="ru-RU"/>
              </w:rPr>
              <w:t>,1±5,34</w:t>
            </w:r>
          </w:p>
        </w:tc>
        <w:tc>
          <w:tcPr>
            <w:tcW w:w="1701" w:type="dxa"/>
          </w:tcPr>
          <w:p w:rsidR="005741ED" w:rsidRPr="00131622" w:rsidRDefault="005741ED" w:rsidP="005741ED">
            <w:pPr>
              <w:spacing w:after="0" w:line="240" w:lineRule="auto"/>
              <w:jc w:val="both"/>
              <w:rPr>
                <w:rFonts w:ascii="Times New Roman" w:eastAsia="Times New Roman" w:hAnsi="Times New Roman"/>
                <w:sz w:val="24"/>
                <w:szCs w:val="24"/>
                <w:lang w:val="en-US"/>
              </w:rPr>
            </w:pPr>
            <w:r w:rsidRPr="00131622">
              <w:rPr>
                <w:rFonts w:ascii="Times New Roman" w:eastAsia="Times New Roman" w:hAnsi="Times New Roman"/>
                <w:sz w:val="24"/>
                <w:szCs w:val="24"/>
                <w:lang w:val="en-US"/>
              </w:rPr>
              <w:t>2.71 – 9.20</w:t>
            </w:r>
          </w:p>
        </w:tc>
        <w:tc>
          <w:tcPr>
            <w:tcW w:w="1031" w:type="dxa"/>
            <w:vMerge w:val="restart"/>
            <w:vAlign w:val="center"/>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1,14</w:t>
            </w:r>
          </w:p>
        </w:tc>
        <w:tc>
          <w:tcPr>
            <w:tcW w:w="2079" w:type="dxa"/>
            <w:vMerge w:val="restart"/>
            <w:vAlign w:val="center"/>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p=0,266</w:t>
            </w:r>
          </w:p>
        </w:tc>
      </w:tr>
      <w:tr w:rsidR="005741ED" w:rsidRPr="00131622" w:rsidTr="005741ED">
        <w:tc>
          <w:tcPr>
            <w:tcW w:w="1518" w:type="dxa"/>
            <w:vMerge/>
            <w:vAlign w:val="center"/>
          </w:tcPr>
          <w:p w:rsidR="005741ED" w:rsidRPr="00131622" w:rsidRDefault="005741ED" w:rsidP="005741ED">
            <w:pPr>
              <w:spacing w:after="0" w:line="240" w:lineRule="auto"/>
              <w:rPr>
                <w:rFonts w:ascii="Times New Roman" w:eastAsia="Times New Roman" w:hAnsi="Times New Roman"/>
                <w:sz w:val="24"/>
                <w:szCs w:val="24"/>
                <w:lang w:val="kk-KZ" w:eastAsia="ru-RU"/>
              </w:rPr>
            </w:pPr>
          </w:p>
        </w:tc>
        <w:tc>
          <w:tcPr>
            <w:tcW w:w="1701" w:type="dxa"/>
            <w:vAlign w:val="center"/>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val="kk-KZ" w:eastAsia="ru-RU"/>
              </w:rPr>
              <w:t>Д</w:t>
            </w:r>
            <w:r w:rsidRPr="00131622">
              <w:rPr>
                <w:rFonts w:ascii="Times New Roman" w:eastAsia="Times New Roman" w:hAnsi="Times New Roman"/>
                <w:sz w:val="24"/>
                <w:szCs w:val="24"/>
                <w:lang w:eastAsia="ru-RU"/>
              </w:rPr>
              <w:t xml:space="preserve"> (n=19)</w:t>
            </w:r>
          </w:p>
        </w:tc>
        <w:tc>
          <w:tcPr>
            <w:tcW w:w="1559" w:type="dxa"/>
            <w:vAlign w:val="center"/>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val="kk-KZ" w:eastAsia="ru-RU"/>
              </w:rPr>
              <w:t>1</w:t>
            </w:r>
            <w:r w:rsidRPr="00131622">
              <w:rPr>
                <w:rFonts w:ascii="Times New Roman" w:eastAsia="Times New Roman" w:hAnsi="Times New Roman"/>
                <w:sz w:val="24"/>
                <w:szCs w:val="24"/>
                <w:lang w:eastAsia="ru-RU"/>
              </w:rPr>
              <w:t>9,7±37,4</w:t>
            </w:r>
          </w:p>
        </w:tc>
        <w:tc>
          <w:tcPr>
            <w:tcW w:w="1701" w:type="dxa"/>
          </w:tcPr>
          <w:p w:rsidR="005741ED" w:rsidRPr="00131622" w:rsidRDefault="005741ED" w:rsidP="005741ED">
            <w:pPr>
              <w:spacing w:after="0" w:line="240" w:lineRule="auto"/>
              <w:jc w:val="both"/>
              <w:rPr>
                <w:rFonts w:ascii="Times New Roman" w:eastAsia="Times New Roman" w:hAnsi="Times New Roman"/>
                <w:sz w:val="24"/>
                <w:szCs w:val="24"/>
                <w:lang w:val="en-US"/>
              </w:rPr>
            </w:pPr>
            <w:r w:rsidRPr="00131622">
              <w:rPr>
                <w:rFonts w:ascii="Times New Roman" w:eastAsia="Times New Roman" w:hAnsi="Times New Roman"/>
                <w:sz w:val="24"/>
                <w:szCs w:val="24"/>
                <w:lang w:val="en-US"/>
              </w:rPr>
              <w:t>6.00 – 37.72</w:t>
            </w:r>
          </w:p>
        </w:tc>
        <w:tc>
          <w:tcPr>
            <w:tcW w:w="1031" w:type="dxa"/>
            <w:vMerge/>
            <w:vAlign w:val="center"/>
          </w:tcPr>
          <w:p w:rsidR="005741ED" w:rsidRPr="00131622" w:rsidRDefault="005741ED" w:rsidP="005741ED">
            <w:pPr>
              <w:spacing w:after="0" w:line="240" w:lineRule="auto"/>
              <w:jc w:val="center"/>
              <w:rPr>
                <w:rFonts w:ascii="Times New Roman" w:eastAsia="Times New Roman" w:hAnsi="Times New Roman"/>
                <w:sz w:val="24"/>
                <w:szCs w:val="24"/>
                <w:lang w:val="kk-KZ" w:eastAsia="ru-RU"/>
              </w:rPr>
            </w:pPr>
          </w:p>
        </w:tc>
        <w:tc>
          <w:tcPr>
            <w:tcW w:w="2079" w:type="dxa"/>
            <w:vMerge/>
            <w:vAlign w:val="center"/>
          </w:tcPr>
          <w:p w:rsidR="005741ED" w:rsidRPr="00131622" w:rsidRDefault="005741ED" w:rsidP="005741ED">
            <w:pPr>
              <w:spacing w:after="0" w:line="240" w:lineRule="auto"/>
              <w:jc w:val="center"/>
              <w:rPr>
                <w:rFonts w:ascii="Times New Roman" w:eastAsia="Times New Roman" w:hAnsi="Times New Roman"/>
                <w:sz w:val="24"/>
                <w:szCs w:val="24"/>
                <w:lang w:val="kk-KZ" w:eastAsia="ru-RU"/>
              </w:rPr>
            </w:pPr>
          </w:p>
        </w:tc>
      </w:tr>
      <w:tr w:rsidR="005741ED" w:rsidRPr="00131622" w:rsidTr="005741ED">
        <w:tc>
          <w:tcPr>
            <w:tcW w:w="1518" w:type="dxa"/>
            <w:vMerge w:val="restart"/>
            <w:vAlign w:val="center"/>
          </w:tcPr>
          <w:p w:rsidR="005741ED" w:rsidRPr="00131622" w:rsidRDefault="005741ED" w:rsidP="005741ED">
            <w:pPr>
              <w:spacing w:after="0" w:line="240" w:lineRule="auto"/>
              <w:rPr>
                <w:rFonts w:ascii="Times New Roman" w:eastAsia="Times New Roman" w:hAnsi="Times New Roman"/>
                <w:sz w:val="24"/>
                <w:szCs w:val="24"/>
                <w:lang w:val="kk-KZ" w:eastAsia="ru-RU"/>
              </w:rPr>
            </w:pPr>
            <w:r w:rsidRPr="00131622">
              <w:rPr>
                <w:rFonts w:ascii="Times New Roman" w:eastAsia="Times New Roman" w:hAnsi="Times New Roman"/>
                <w:sz w:val="24"/>
                <w:szCs w:val="24"/>
                <w:lang w:val="kk-KZ" w:eastAsia="ru-RU"/>
              </w:rPr>
              <w:t>9 айдан кейін</w:t>
            </w:r>
          </w:p>
        </w:tc>
        <w:tc>
          <w:tcPr>
            <w:tcW w:w="1701" w:type="dxa"/>
            <w:vAlign w:val="center"/>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val="kk-KZ" w:eastAsia="ru-RU"/>
              </w:rPr>
              <w:t>Г</w:t>
            </w:r>
            <w:r w:rsidRPr="00131622">
              <w:rPr>
                <w:rFonts w:ascii="Times New Roman" w:eastAsia="Times New Roman" w:hAnsi="Times New Roman"/>
                <w:sz w:val="24"/>
                <w:szCs w:val="24"/>
                <w:lang w:eastAsia="ru-RU"/>
              </w:rPr>
              <w:t xml:space="preserve"> (n=10)</w:t>
            </w:r>
          </w:p>
        </w:tc>
        <w:tc>
          <w:tcPr>
            <w:tcW w:w="1559" w:type="dxa"/>
            <w:vAlign w:val="center"/>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val="kk-KZ" w:eastAsia="ru-RU"/>
              </w:rPr>
              <w:t>4</w:t>
            </w:r>
            <w:r w:rsidRPr="00131622">
              <w:rPr>
                <w:rFonts w:ascii="Times New Roman" w:eastAsia="Times New Roman" w:hAnsi="Times New Roman"/>
                <w:sz w:val="24"/>
                <w:szCs w:val="24"/>
                <w:lang w:eastAsia="ru-RU"/>
              </w:rPr>
              <w:t>,8±4,42</w:t>
            </w:r>
          </w:p>
        </w:tc>
        <w:tc>
          <w:tcPr>
            <w:tcW w:w="1701" w:type="dxa"/>
          </w:tcPr>
          <w:p w:rsidR="005741ED" w:rsidRPr="00131622" w:rsidRDefault="005741ED" w:rsidP="005741ED">
            <w:pPr>
              <w:spacing w:after="0" w:line="240" w:lineRule="auto"/>
              <w:jc w:val="both"/>
              <w:rPr>
                <w:rFonts w:ascii="Times New Roman" w:eastAsia="Times New Roman" w:hAnsi="Times New Roman"/>
                <w:sz w:val="24"/>
                <w:szCs w:val="24"/>
                <w:lang w:val="en-US"/>
              </w:rPr>
            </w:pPr>
            <w:r w:rsidRPr="00131622">
              <w:rPr>
                <w:rFonts w:ascii="Times New Roman" w:eastAsia="Times New Roman" w:hAnsi="Times New Roman"/>
                <w:sz w:val="24"/>
                <w:szCs w:val="24"/>
                <w:lang w:val="en-US"/>
              </w:rPr>
              <w:t>2.00 – 7.40</w:t>
            </w:r>
          </w:p>
        </w:tc>
        <w:tc>
          <w:tcPr>
            <w:tcW w:w="1031" w:type="dxa"/>
            <w:vMerge w:val="restart"/>
            <w:vAlign w:val="center"/>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1,05</w:t>
            </w:r>
          </w:p>
        </w:tc>
        <w:tc>
          <w:tcPr>
            <w:tcW w:w="2079" w:type="dxa"/>
            <w:vMerge w:val="restart"/>
            <w:vAlign w:val="center"/>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p=0,302</w:t>
            </w:r>
          </w:p>
        </w:tc>
      </w:tr>
      <w:tr w:rsidR="005741ED" w:rsidRPr="00131622" w:rsidTr="005741ED">
        <w:tc>
          <w:tcPr>
            <w:tcW w:w="1518" w:type="dxa"/>
            <w:vMerge/>
            <w:vAlign w:val="center"/>
          </w:tcPr>
          <w:p w:rsidR="005741ED" w:rsidRPr="00131622" w:rsidRDefault="005741ED" w:rsidP="005741ED">
            <w:pPr>
              <w:spacing w:after="0" w:line="240" w:lineRule="auto"/>
              <w:rPr>
                <w:rFonts w:ascii="Times New Roman" w:eastAsia="Times New Roman" w:hAnsi="Times New Roman"/>
                <w:sz w:val="24"/>
                <w:szCs w:val="24"/>
                <w:lang w:val="kk-KZ" w:eastAsia="ru-RU"/>
              </w:rPr>
            </w:pPr>
          </w:p>
        </w:tc>
        <w:tc>
          <w:tcPr>
            <w:tcW w:w="1701" w:type="dxa"/>
            <w:vAlign w:val="center"/>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val="kk-KZ" w:eastAsia="ru-RU"/>
              </w:rPr>
              <w:t>Д</w:t>
            </w:r>
            <w:r w:rsidRPr="00131622">
              <w:rPr>
                <w:rFonts w:ascii="Times New Roman" w:eastAsia="Times New Roman" w:hAnsi="Times New Roman"/>
                <w:sz w:val="24"/>
                <w:szCs w:val="24"/>
                <w:lang w:eastAsia="ru-RU"/>
              </w:rPr>
              <w:t xml:space="preserve"> (n=19)</w:t>
            </w:r>
          </w:p>
        </w:tc>
        <w:tc>
          <w:tcPr>
            <w:tcW w:w="1559" w:type="dxa"/>
            <w:vAlign w:val="center"/>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val="kk-KZ" w:eastAsia="ru-RU"/>
              </w:rPr>
              <w:t>1</w:t>
            </w:r>
            <w:r w:rsidRPr="00131622">
              <w:rPr>
                <w:rFonts w:ascii="Times New Roman" w:eastAsia="Times New Roman" w:hAnsi="Times New Roman"/>
                <w:sz w:val="24"/>
                <w:szCs w:val="24"/>
                <w:lang w:eastAsia="ru-RU"/>
              </w:rPr>
              <w:t>4,5±28,8</w:t>
            </w:r>
          </w:p>
        </w:tc>
        <w:tc>
          <w:tcPr>
            <w:tcW w:w="1701" w:type="dxa"/>
          </w:tcPr>
          <w:p w:rsidR="005741ED" w:rsidRPr="00131622" w:rsidRDefault="005741ED" w:rsidP="005741ED">
            <w:pPr>
              <w:spacing w:after="0" w:line="240" w:lineRule="auto"/>
              <w:jc w:val="both"/>
              <w:rPr>
                <w:rFonts w:ascii="Times New Roman" w:eastAsia="Times New Roman" w:hAnsi="Times New Roman"/>
                <w:sz w:val="24"/>
                <w:szCs w:val="24"/>
                <w:lang w:val="en-US"/>
              </w:rPr>
            </w:pPr>
            <w:r w:rsidRPr="00131622">
              <w:rPr>
                <w:rFonts w:ascii="Times New Roman" w:eastAsia="Times New Roman" w:hAnsi="Times New Roman"/>
                <w:sz w:val="24"/>
                <w:szCs w:val="24"/>
                <w:lang w:val="en-US"/>
              </w:rPr>
              <w:t>4.00 – 28.43</w:t>
            </w:r>
          </w:p>
        </w:tc>
        <w:tc>
          <w:tcPr>
            <w:tcW w:w="1031" w:type="dxa"/>
            <w:vMerge/>
            <w:vAlign w:val="center"/>
          </w:tcPr>
          <w:p w:rsidR="005741ED" w:rsidRPr="00131622" w:rsidRDefault="005741ED" w:rsidP="005741ED">
            <w:pPr>
              <w:spacing w:after="0" w:line="240" w:lineRule="auto"/>
              <w:jc w:val="center"/>
              <w:rPr>
                <w:rFonts w:ascii="Times New Roman" w:eastAsia="Times New Roman" w:hAnsi="Times New Roman"/>
                <w:sz w:val="24"/>
                <w:szCs w:val="24"/>
                <w:lang w:val="kk-KZ" w:eastAsia="ru-RU"/>
              </w:rPr>
            </w:pPr>
          </w:p>
        </w:tc>
        <w:tc>
          <w:tcPr>
            <w:tcW w:w="2079" w:type="dxa"/>
            <w:vMerge/>
            <w:vAlign w:val="center"/>
          </w:tcPr>
          <w:p w:rsidR="005741ED" w:rsidRPr="00131622" w:rsidRDefault="005741ED" w:rsidP="005741ED">
            <w:pPr>
              <w:spacing w:after="0" w:line="240" w:lineRule="auto"/>
              <w:jc w:val="center"/>
              <w:rPr>
                <w:rFonts w:ascii="Times New Roman" w:eastAsia="Times New Roman" w:hAnsi="Times New Roman"/>
                <w:sz w:val="24"/>
                <w:szCs w:val="24"/>
                <w:lang w:val="kk-KZ" w:eastAsia="ru-RU"/>
              </w:rPr>
            </w:pPr>
          </w:p>
        </w:tc>
      </w:tr>
      <w:tr w:rsidR="005741ED" w:rsidRPr="00131622" w:rsidTr="005741ED">
        <w:tc>
          <w:tcPr>
            <w:tcW w:w="1518" w:type="dxa"/>
            <w:vMerge w:val="restart"/>
            <w:vAlign w:val="center"/>
          </w:tcPr>
          <w:p w:rsidR="005741ED" w:rsidRPr="00131622" w:rsidRDefault="005741ED" w:rsidP="005741ED">
            <w:pPr>
              <w:spacing w:after="0" w:line="240" w:lineRule="auto"/>
              <w:rPr>
                <w:rFonts w:ascii="Times New Roman" w:eastAsia="Times New Roman" w:hAnsi="Times New Roman"/>
                <w:sz w:val="24"/>
                <w:szCs w:val="24"/>
                <w:lang w:val="kk-KZ" w:eastAsia="ru-RU"/>
              </w:rPr>
            </w:pPr>
            <w:r w:rsidRPr="00131622">
              <w:rPr>
                <w:rFonts w:ascii="Times New Roman" w:eastAsia="Times New Roman" w:hAnsi="Times New Roman"/>
                <w:sz w:val="24"/>
                <w:szCs w:val="24"/>
                <w:lang w:val="kk-KZ" w:eastAsia="ru-RU"/>
              </w:rPr>
              <w:t>12 айдан кейін</w:t>
            </w:r>
          </w:p>
        </w:tc>
        <w:tc>
          <w:tcPr>
            <w:tcW w:w="1701" w:type="dxa"/>
            <w:vAlign w:val="center"/>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val="kk-KZ" w:eastAsia="ru-RU"/>
              </w:rPr>
              <w:t>Г</w:t>
            </w:r>
            <w:r w:rsidRPr="00131622">
              <w:rPr>
                <w:rFonts w:ascii="Times New Roman" w:eastAsia="Times New Roman" w:hAnsi="Times New Roman"/>
                <w:sz w:val="24"/>
                <w:szCs w:val="24"/>
                <w:lang w:eastAsia="ru-RU"/>
              </w:rPr>
              <w:t xml:space="preserve"> (n=10)</w:t>
            </w:r>
          </w:p>
        </w:tc>
        <w:tc>
          <w:tcPr>
            <w:tcW w:w="1559" w:type="dxa"/>
            <w:vAlign w:val="center"/>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val="kk-KZ" w:eastAsia="ru-RU"/>
              </w:rPr>
              <w:t>0</w:t>
            </w:r>
            <w:r w:rsidRPr="00131622">
              <w:rPr>
                <w:rFonts w:ascii="Times New Roman" w:eastAsia="Times New Roman" w:hAnsi="Times New Roman"/>
                <w:sz w:val="24"/>
                <w:szCs w:val="24"/>
                <w:lang w:eastAsia="ru-RU"/>
              </w:rPr>
              <w:t>,5±1,58</w:t>
            </w:r>
          </w:p>
        </w:tc>
        <w:tc>
          <w:tcPr>
            <w:tcW w:w="1701" w:type="dxa"/>
          </w:tcPr>
          <w:p w:rsidR="005741ED" w:rsidRPr="00131622" w:rsidRDefault="005741ED" w:rsidP="005741ED">
            <w:pPr>
              <w:spacing w:after="0" w:line="240" w:lineRule="auto"/>
              <w:jc w:val="both"/>
              <w:rPr>
                <w:rFonts w:ascii="Times New Roman" w:eastAsia="Times New Roman" w:hAnsi="Times New Roman"/>
                <w:sz w:val="24"/>
                <w:szCs w:val="24"/>
                <w:lang w:val="en-US"/>
              </w:rPr>
            </w:pPr>
            <w:r w:rsidRPr="00131622">
              <w:rPr>
                <w:rFonts w:ascii="Times New Roman" w:eastAsia="Times New Roman" w:hAnsi="Times New Roman"/>
                <w:sz w:val="24"/>
                <w:szCs w:val="24"/>
                <w:lang w:val="en-US"/>
              </w:rPr>
              <w:t>0 – 1.67</w:t>
            </w:r>
          </w:p>
        </w:tc>
        <w:tc>
          <w:tcPr>
            <w:tcW w:w="1031" w:type="dxa"/>
            <w:vMerge w:val="restart"/>
            <w:vAlign w:val="center"/>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1,40</w:t>
            </w:r>
          </w:p>
        </w:tc>
        <w:tc>
          <w:tcPr>
            <w:tcW w:w="2079" w:type="dxa"/>
            <w:vMerge w:val="restart"/>
            <w:vAlign w:val="center"/>
          </w:tcPr>
          <w:p w:rsidR="005741ED" w:rsidRPr="00131622" w:rsidRDefault="005741ED" w:rsidP="005741ED">
            <w:pPr>
              <w:spacing w:after="0" w:line="240" w:lineRule="auto"/>
              <w:jc w:val="center"/>
              <w:rPr>
                <w:rFonts w:ascii="Times New Roman" w:eastAsia="Times New Roman" w:hAnsi="Times New Roman"/>
                <w:sz w:val="24"/>
                <w:szCs w:val="24"/>
                <w:lang w:eastAsia="ru-RU"/>
              </w:rPr>
            </w:pPr>
            <w:r w:rsidRPr="00131622">
              <w:rPr>
                <w:rFonts w:ascii="Times New Roman" w:eastAsia="Times New Roman" w:hAnsi="Times New Roman"/>
                <w:sz w:val="24"/>
                <w:szCs w:val="24"/>
                <w:lang w:eastAsia="ru-RU"/>
              </w:rPr>
              <w:t>p=0,174</w:t>
            </w:r>
          </w:p>
        </w:tc>
      </w:tr>
      <w:tr w:rsidR="005741ED" w:rsidRPr="00131622" w:rsidTr="005741ED">
        <w:tc>
          <w:tcPr>
            <w:tcW w:w="1518" w:type="dxa"/>
            <w:vMerge/>
          </w:tcPr>
          <w:p w:rsidR="005741ED" w:rsidRPr="00131622" w:rsidRDefault="005741ED" w:rsidP="005741ED">
            <w:pPr>
              <w:spacing w:after="0" w:line="240" w:lineRule="auto"/>
              <w:jc w:val="both"/>
              <w:rPr>
                <w:rFonts w:ascii="Times New Roman" w:eastAsia="Times New Roman" w:hAnsi="Times New Roman"/>
                <w:sz w:val="24"/>
                <w:szCs w:val="24"/>
                <w:lang w:val="kk-KZ" w:eastAsia="ru-RU"/>
              </w:rPr>
            </w:pPr>
          </w:p>
        </w:tc>
        <w:tc>
          <w:tcPr>
            <w:tcW w:w="1701" w:type="dxa"/>
          </w:tcPr>
          <w:p w:rsidR="005741ED" w:rsidRPr="00131622" w:rsidRDefault="005741ED" w:rsidP="005741ED">
            <w:pPr>
              <w:spacing w:after="0" w:line="240" w:lineRule="auto"/>
              <w:jc w:val="both"/>
              <w:rPr>
                <w:rFonts w:ascii="Times New Roman" w:eastAsia="Times New Roman" w:hAnsi="Times New Roman"/>
                <w:sz w:val="24"/>
                <w:szCs w:val="24"/>
                <w:lang w:eastAsia="ru-RU"/>
              </w:rPr>
            </w:pPr>
            <w:r w:rsidRPr="00131622">
              <w:rPr>
                <w:rFonts w:ascii="Times New Roman" w:eastAsia="Times New Roman" w:hAnsi="Times New Roman"/>
                <w:sz w:val="24"/>
                <w:szCs w:val="24"/>
                <w:lang w:val="kk-KZ" w:eastAsia="ru-RU"/>
              </w:rPr>
              <w:t>Д</w:t>
            </w:r>
            <w:r w:rsidRPr="00131622">
              <w:rPr>
                <w:rFonts w:ascii="Times New Roman" w:eastAsia="Times New Roman" w:hAnsi="Times New Roman"/>
                <w:sz w:val="24"/>
                <w:szCs w:val="24"/>
                <w:lang w:eastAsia="ru-RU"/>
              </w:rPr>
              <w:t xml:space="preserve"> (n=19)</w:t>
            </w:r>
          </w:p>
        </w:tc>
        <w:tc>
          <w:tcPr>
            <w:tcW w:w="1559" w:type="dxa"/>
          </w:tcPr>
          <w:p w:rsidR="005741ED" w:rsidRPr="00131622" w:rsidRDefault="005741ED" w:rsidP="005741ED">
            <w:pPr>
              <w:spacing w:after="0" w:line="240" w:lineRule="auto"/>
              <w:jc w:val="both"/>
              <w:rPr>
                <w:rFonts w:ascii="Times New Roman" w:eastAsia="Times New Roman" w:hAnsi="Times New Roman"/>
                <w:sz w:val="24"/>
                <w:szCs w:val="24"/>
                <w:lang w:eastAsia="ru-RU"/>
              </w:rPr>
            </w:pPr>
            <w:r w:rsidRPr="00131622">
              <w:rPr>
                <w:rFonts w:ascii="Times New Roman" w:eastAsia="Times New Roman" w:hAnsi="Times New Roman"/>
                <w:sz w:val="24"/>
                <w:szCs w:val="24"/>
                <w:lang w:val="kk-KZ" w:eastAsia="ru-RU"/>
              </w:rPr>
              <w:t>10</w:t>
            </w:r>
            <w:r w:rsidRPr="00131622">
              <w:rPr>
                <w:rFonts w:ascii="Times New Roman" w:eastAsia="Times New Roman" w:hAnsi="Times New Roman"/>
                <w:sz w:val="24"/>
                <w:szCs w:val="24"/>
                <w:lang w:eastAsia="ru-RU"/>
              </w:rPr>
              <w:t>,0±21,3</w:t>
            </w:r>
          </w:p>
        </w:tc>
        <w:tc>
          <w:tcPr>
            <w:tcW w:w="1701" w:type="dxa"/>
          </w:tcPr>
          <w:p w:rsidR="005741ED" w:rsidRPr="00131622" w:rsidRDefault="005741ED" w:rsidP="005741ED">
            <w:pPr>
              <w:spacing w:after="0" w:line="240" w:lineRule="auto"/>
              <w:jc w:val="both"/>
              <w:rPr>
                <w:rFonts w:ascii="Times New Roman" w:eastAsia="Times New Roman" w:hAnsi="Times New Roman"/>
                <w:sz w:val="24"/>
                <w:szCs w:val="24"/>
                <w:lang w:val="en-US"/>
              </w:rPr>
            </w:pPr>
            <w:r w:rsidRPr="00131622">
              <w:rPr>
                <w:rFonts w:ascii="Times New Roman" w:eastAsia="Times New Roman" w:hAnsi="Times New Roman"/>
                <w:sz w:val="24"/>
                <w:szCs w:val="24"/>
              </w:rPr>
              <w:t>2.</w:t>
            </w:r>
            <w:r w:rsidRPr="00131622">
              <w:rPr>
                <w:rFonts w:ascii="Times New Roman" w:eastAsia="Times New Roman" w:hAnsi="Times New Roman"/>
                <w:sz w:val="24"/>
                <w:szCs w:val="24"/>
                <w:lang w:val="en-US"/>
              </w:rPr>
              <w:t>00 – 20.19</w:t>
            </w:r>
          </w:p>
        </w:tc>
        <w:tc>
          <w:tcPr>
            <w:tcW w:w="1031" w:type="dxa"/>
            <w:vMerge/>
          </w:tcPr>
          <w:p w:rsidR="005741ED" w:rsidRPr="00131622" w:rsidRDefault="005741ED" w:rsidP="005741ED">
            <w:pPr>
              <w:spacing w:after="0" w:line="240" w:lineRule="auto"/>
              <w:jc w:val="both"/>
              <w:rPr>
                <w:rFonts w:ascii="Times New Roman" w:eastAsia="Times New Roman" w:hAnsi="Times New Roman"/>
                <w:sz w:val="24"/>
                <w:szCs w:val="24"/>
                <w:lang w:val="kk-KZ" w:eastAsia="ru-RU"/>
              </w:rPr>
            </w:pPr>
          </w:p>
        </w:tc>
        <w:tc>
          <w:tcPr>
            <w:tcW w:w="2079" w:type="dxa"/>
            <w:vMerge/>
          </w:tcPr>
          <w:p w:rsidR="005741ED" w:rsidRPr="00131622" w:rsidRDefault="005741ED" w:rsidP="005741ED">
            <w:pPr>
              <w:spacing w:after="0" w:line="240" w:lineRule="auto"/>
              <w:jc w:val="both"/>
              <w:rPr>
                <w:rFonts w:ascii="Times New Roman" w:eastAsia="Times New Roman" w:hAnsi="Times New Roman"/>
                <w:sz w:val="24"/>
                <w:szCs w:val="24"/>
                <w:lang w:val="kk-KZ" w:eastAsia="ru-RU"/>
              </w:rPr>
            </w:pPr>
          </w:p>
        </w:tc>
      </w:tr>
    </w:tbl>
    <w:p w:rsidR="00CF31C1" w:rsidRPr="00CF31C1" w:rsidRDefault="00CF31C1" w:rsidP="00CF31C1">
      <w:pPr>
        <w:spacing w:after="0" w:line="240" w:lineRule="auto"/>
        <w:ind w:left="23" w:right="23" w:firstLine="709"/>
        <w:jc w:val="right"/>
        <w:rPr>
          <w:rFonts w:ascii="Times New Roman" w:eastAsia="Times New Roman" w:hAnsi="Times New Roman"/>
          <w:color w:val="000000"/>
          <w:sz w:val="16"/>
          <w:szCs w:val="16"/>
          <w:lang w:val="kk-KZ" w:eastAsia="ru-RU"/>
        </w:rPr>
      </w:pPr>
    </w:p>
    <w:p w:rsidR="005D0193" w:rsidRPr="00A81FC2" w:rsidRDefault="00CF31C1" w:rsidP="00CF31C1">
      <w:pPr>
        <w:spacing w:after="0" w:line="240" w:lineRule="auto"/>
        <w:ind w:right="23"/>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 xml:space="preserve">Кесте </w:t>
      </w:r>
      <w:r w:rsidR="005D0193" w:rsidRPr="00A81FC2">
        <w:rPr>
          <w:rFonts w:ascii="Times New Roman" w:eastAsia="Times New Roman" w:hAnsi="Times New Roman"/>
          <w:color w:val="000000"/>
          <w:sz w:val="28"/>
          <w:szCs w:val="28"/>
          <w:lang w:val="kk-KZ" w:eastAsia="ru-RU"/>
        </w:rPr>
        <w:t xml:space="preserve">25 </w:t>
      </w:r>
      <w:r>
        <w:rPr>
          <w:rFonts w:ascii="Times New Roman" w:eastAsia="Times New Roman" w:hAnsi="Times New Roman"/>
          <w:color w:val="000000"/>
          <w:sz w:val="28"/>
          <w:szCs w:val="28"/>
          <w:lang w:val="kk-KZ" w:eastAsia="ru-RU"/>
        </w:rPr>
        <w:t xml:space="preserve">– </w:t>
      </w:r>
      <w:r w:rsidR="005D0193" w:rsidRPr="00A81FC2">
        <w:rPr>
          <w:rFonts w:ascii="Times New Roman" w:eastAsia="Times New Roman" w:hAnsi="Times New Roman"/>
          <w:color w:val="000000"/>
          <w:sz w:val="28"/>
          <w:szCs w:val="28"/>
          <w:lang w:val="kk-KZ" w:eastAsia="ru-RU"/>
        </w:rPr>
        <w:t>Негізгі топта сүт безі қатерлі ісігінің тері метастаздарын емдеудің тікелей тиімділігін бағалау нәтижелері (n=29)</w:t>
      </w:r>
    </w:p>
    <w:p w:rsidR="005D0193" w:rsidRPr="00CF31C1" w:rsidRDefault="005D0193" w:rsidP="00336A69">
      <w:pPr>
        <w:spacing w:after="0" w:line="240" w:lineRule="auto"/>
        <w:ind w:firstLine="709"/>
        <w:jc w:val="both"/>
        <w:rPr>
          <w:rFonts w:ascii="Times New Roman" w:eastAsia="Times New Roman" w:hAnsi="Times New Roman"/>
          <w:color w:val="000000"/>
          <w:sz w:val="16"/>
          <w:szCs w:val="16"/>
          <w:lang w:val="kk-KZ" w:eastAsia="zh-CN"/>
        </w:rPr>
      </w:pPr>
    </w:p>
    <w:tbl>
      <w:tblPr>
        <w:tblStyle w:val="TableGrid13"/>
        <w:tblW w:w="0" w:type="auto"/>
        <w:jc w:val="center"/>
        <w:tblLook w:val="04A0" w:firstRow="1" w:lastRow="0" w:firstColumn="1" w:lastColumn="0" w:noHBand="0" w:noVBand="1"/>
      </w:tblPr>
      <w:tblGrid>
        <w:gridCol w:w="4252"/>
        <w:gridCol w:w="2694"/>
        <w:gridCol w:w="2570"/>
      </w:tblGrid>
      <w:tr w:rsidR="005D0193" w:rsidRPr="00A81FC2" w:rsidTr="00CF31C1">
        <w:trPr>
          <w:jc w:val="center"/>
        </w:trPr>
        <w:tc>
          <w:tcPr>
            <w:tcW w:w="4252" w:type="dxa"/>
            <w:vMerge w:val="restart"/>
            <w:vAlign w:val="center"/>
          </w:tcPr>
          <w:p w:rsidR="005D0193" w:rsidRPr="00CF31C1" w:rsidRDefault="005D0193" w:rsidP="00CF31C1">
            <w:pPr>
              <w:spacing w:after="0" w:line="240" w:lineRule="auto"/>
              <w:jc w:val="center"/>
              <w:rPr>
                <w:rFonts w:ascii="Times New Roman" w:eastAsia="Times New Roman" w:hAnsi="Times New Roman"/>
                <w:bCs/>
                <w:color w:val="000000"/>
                <w:sz w:val="24"/>
                <w:szCs w:val="24"/>
                <w:lang w:val="kk-KZ" w:eastAsia="ru-RU"/>
              </w:rPr>
            </w:pPr>
            <w:r w:rsidRPr="00CF31C1">
              <w:rPr>
                <w:rFonts w:ascii="Times New Roman" w:eastAsia="Times New Roman" w:hAnsi="Times New Roman"/>
                <w:bCs/>
                <w:color w:val="000000"/>
                <w:sz w:val="24"/>
                <w:szCs w:val="24"/>
                <w:lang w:val="kk-KZ" w:eastAsia="ru-RU"/>
              </w:rPr>
              <w:t>Емдік тиімділік</w:t>
            </w:r>
          </w:p>
        </w:tc>
        <w:tc>
          <w:tcPr>
            <w:tcW w:w="5264" w:type="dxa"/>
            <w:gridSpan w:val="2"/>
            <w:vAlign w:val="center"/>
          </w:tcPr>
          <w:p w:rsidR="005D0193" w:rsidRPr="00CF31C1" w:rsidRDefault="005D0193" w:rsidP="00CF31C1">
            <w:pPr>
              <w:spacing w:after="0" w:line="240" w:lineRule="auto"/>
              <w:jc w:val="center"/>
              <w:rPr>
                <w:rFonts w:ascii="Times New Roman" w:eastAsia="Times New Roman" w:hAnsi="Times New Roman"/>
                <w:bCs/>
                <w:color w:val="000000"/>
                <w:sz w:val="24"/>
                <w:szCs w:val="24"/>
                <w:lang w:val="kk-KZ" w:eastAsia="ru-RU"/>
              </w:rPr>
            </w:pPr>
            <w:r w:rsidRPr="00CF31C1">
              <w:rPr>
                <w:rFonts w:ascii="Times New Roman" w:eastAsia="Times New Roman" w:hAnsi="Times New Roman"/>
                <w:bCs/>
                <w:color w:val="000000"/>
                <w:sz w:val="24"/>
                <w:szCs w:val="24"/>
                <w:lang w:val="kk-KZ" w:eastAsia="ru-RU"/>
              </w:rPr>
              <w:t>Науқастар саны</w:t>
            </w:r>
          </w:p>
        </w:tc>
      </w:tr>
      <w:tr w:rsidR="005D0193" w:rsidRPr="00A81FC2" w:rsidTr="00CF31C1">
        <w:trPr>
          <w:jc w:val="center"/>
        </w:trPr>
        <w:tc>
          <w:tcPr>
            <w:tcW w:w="4252" w:type="dxa"/>
            <w:vMerge/>
            <w:vAlign w:val="center"/>
          </w:tcPr>
          <w:p w:rsidR="005D0193" w:rsidRPr="00CF31C1" w:rsidRDefault="005D0193" w:rsidP="00CF31C1">
            <w:pPr>
              <w:spacing w:after="0" w:line="240" w:lineRule="auto"/>
              <w:jc w:val="center"/>
              <w:rPr>
                <w:rFonts w:ascii="Times New Roman" w:eastAsia="Times New Roman" w:hAnsi="Times New Roman"/>
                <w:bCs/>
                <w:color w:val="000000"/>
                <w:sz w:val="24"/>
                <w:szCs w:val="24"/>
                <w:lang w:eastAsia="ru-RU"/>
              </w:rPr>
            </w:pPr>
          </w:p>
        </w:tc>
        <w:tc>
          <w:tcPr>
            <w:tcW w:w="2694" w:type="dxa"/>
            <w:vAlign w:val="center"/>
          </w:tcPr>
          <w:p w:rsidR="005D0193" w:rsidRPr="00CF31C1" w:rsidRDefault="005D0193" w:rsidP="00CF31C1">
            <w:pPr>
              <w:spacing w:after="0" w:line="240" w:lineRule="auto"/>
              <w:jc w:val="center"/>
              <w:rPr>
                <w:rFonts w:ascii="Times New Roman" w:eastAsia="Times New Roman" w:hAnsi="Times New Roman"/>
                <w:bCs/>
                <w:color w:val="000000"/>
                <w:sz w:val="24"/>
                <w:szCs w:val="24"/>
                <w:lang w:eastAsia="ru-RU"/>
              </w:rPr>
            </w:pPr>
            <w:r w:rsidRPr="00CF31C1">
              <w:rPr>
                <w:rFonts w:ascii="Times New Roman" w:eastAsia="Times New Roman" w:hAnsi="Times New Roman"/>
                <w:bCs/>
                <w:color w:val="000000"/>
                <w:sz w:val="24"/>
                <w:szCs w:val="24"/>
                <w:lang w:eastAsia="ru-RU"/>
              </w:rPr>
              <w:t>n</w:t>
            </w:r>
          </w:p>
        </w:tc>
        <w:tc>
          <w:tcPr>
            <w:tcW w:w="2570" w:type="dxa"/>
            <w:vAlign w:val="center"/>
          </w:tcPr>
          <w:p w:rsidR="005D0193" w:rsidRPr="00CF31C1" w:rsidRDefault="005D0193" w:rsidP="00CF31C1">
            <w:pPr>
              <w:spacing w:after="0" w:line="240" w:lineRule="auto"/>
              <w:jc w:val="center"/>
              <w:rPr>
                <w:rFonts w:ascii="Times New Roman" w:eastAsia="Times New Roman" w:hAnsi="Times New Roman"/>
                <w:bCs/>
                <w:color w:val="000000"/>
                <w:sz w:val="24"/>
                <w:szCs w:val="24"/>
                <w:lang w:eastAsia="ru-RU"/>
              </w:rPr>
            </w:pPr>
            <w:r w:rsidRPr="00CF31C1">
              <w:rPr>
                <w:rFonts w:ascii="Times New Roman" w:eastAsia="Times New Roman" w:hAnsi="Times New Roman"/>
                <w:bCs/>
                <w:color w:val="000000"/>
                <w:sz w:val="24"/>
                <w:szCs w:val="24"/>
                <w:lang w:eastAsia="ru-RU"/>
              </w:rPr>
              <w:t>%</w:t>
            </w:r>
          </w:p>
        </w:tc>
      </w:tr>
      <w:tr w:rsidR="005D0193" w:rsidRPr="00A81FC2" w:rsidTr="00CF31C1">
        <w:trPr>
          <w:trHeight w:val="128"/>
          <w:jc w:val="center"/>
        </w:trPr>
        <w:tc>
          <w:tcPr>
            <w:tcW w:w="4252" w:type="dxa"/>
            <w:vAlign w:val="center"/>
          </w:tcPr>
          <w:p w:rsidR="005D0193" w:rsidRPr="00A81FC2" w:rsidRDefault="005D0193" w:rsidP="00CF31C1">
            <w:pPr>
              <w:spacing w:after="0" w:line="240" w:lineRule="auto"/>
              <w:rPr>
                <w:rFonts w:ascii="Times New Roman" w:hAnsi="Times New Roman"/>
                <w:color w:val="000000"/>
                <w:sz w:val="24"/>
                <w:szCs w:val="24"/>
                <w:lang w:val="kk-KZ"/>
              </w:rPr>
            </w:pPr>
            <w:r w:rsidRPr="00A81FC2">
              <w:rPr>
                <w:rFonts w:ascii="Times New Roman" w:hAnsi="Times New Roman"/>
                <w:color w:val="000000"/>
                <w:sz w:val="24"/>
                <w:szCs w:val="24"/>
                <w:lang w:val="kk-KZ"/>
              </w:rPr>
              <w:t>Толық әсер</w:t>
            </w:r>
          </w:p>
        </w:tc>
        <w:tc>
          <w:tcPr>
            <w:tcW w:w="2694" w:type="dxa"/>
          </w:tcPr>
          <w:p w:rsidR="005D0193" w:rsidRPr="00A81FC2" w:rsidRDefault="005D0193" w:rsidP="00CF31C1">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17</w:t>
            </w:r>
          </w:p>
        </w:tc>
        <w:tc>
          <w:tcPr>
            <w:tcW w:w="2570" w:type="dxa"/>
          </w:tcPr>
          <w:p w:rsidR="005D0193" w:rsidRPr="00A81FC2" w:rsidRDefault="005D0193" w:rsidP="00CF31C1">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60</w:t>
            </w:r>
          </w:p>
        </w:tc>
      </w:tr>
      <w:tr w:rsidR="005D0193" w:rsidRPr="00A81FC2" w:rsidTr="00CF31C1">
        <w:trPr>
          <w:trHeight w:val="351"/>
          <w:jc w:val="center"/>
        </w:trPr>
        <w:tc>
          <w:tcPr>
            <w:tcW w:w="4252" w:type="dxa"/>
            <w:vAlign w:val="center"/>
          </w:tcPr>
          <w:p w:rsidR="005D0193" w:rsidRPr="00A81FC2" w:rsidRDefault="005D0193" w:rsidP="00CF31C1">
            <w:pPr>
              <w:spacing w:after="0" w:line="240" w:lineRule="auto"/>
              <w:rPr>
                <w:rFonts w:ascii="Times New Roman" w:hAnsi="Times New Roman"/>
                <w:color w:val="000000"/>
                <w:sz w:val="24"/>
                <w:szCs w:val="24"/>
                <w:lang w:val="kk-KZ"/>
              </w:rPr>
            </w:pPr>
            <w:r w:rsidRPr="00A81FC2">
              <w:rPr>
                <w:rFonts w:ascii="Times New Roman" w:hAnsi="Times New Roman"/>
                <w:color w:val="000000"/>
                <w:sz w:val="24"/>
                <w:szCs w:val="24"/>
                <w:lang w:val="kk-KZ"/>
              </w:rPr>
              <w:t>Ішінана әсер</w:t>
            </w:r>
          </w:p>
        </w:tc>
        <w:tc>
          <w:tcPr>
            <w:tcW w:w="2694" w:type="dxa"/>
          </w:tcPr>
          <w:p w:rsidR="005D0193" w:rsidRPr="00A81FC2" w:rsidRDefault="005D0193" w:rsidP="00CF31C1">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9</w:t>
            </w:r>
          </w:p>
        </w:tc>
        <w:tc>
          <w:tcPr>
            <w:tcW w:w="2570" w:type="dxa"/>
          </w:tcPr>
          <w:p w:rsidR="005D0193" w:rsidRPr="00A81FC2" w:rsidRDefault="005D0193" w:rsidP="00CF31C1">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30</w:t>
            </w:r>
          </w:p>
        </w:tc>
      </w:tr>
      <w:tr w:rsidR="005D0193" w:rsidRPr="00A81FC2" w:rsidTr="00CF31C1">
        <w:trPr>
          <w:trHeight w:val="184"/>
          <w:jc w:val="center"/>
        </w:trPr>
        <w:tc>
          <w:tcPr>
            <w:tcW w:w="4252" w:type="dxa"/>
            <w:vAlign w:val="center"/>
          </w:tcPr>
          <w:p w:rsidR="005D0193" w:rsidRPr="00A81FC2" w:rsidRDefault="005D0193" w:rsidP="00CF31C1">
            <w:pPr>
              <w:spacing w:after="0" w:line="240" w:lineRule="auto"/>
              <w:rPr>
                <w:rFonts w:ascii="Times New Roman" w:hAnsi="Times New Roman"/>
                <w:color w:val="000000"/>
                <w:sz w:val="24"/>
                <w:szCs w:val="24"/>
                <w:lang w:val="kk-KZ"/>
              </w:rPr>
            </w:pPr>
            <w:r w:rsidRPr="00A81FC2">
              <w:rPr>
                <w:rFonts w:ascii="Times New Roman" w:hAnsi="Times New Roman"/>
                <w:color w:val="000000"/>
                <w:sz w:val="24"/>
                <w:szCs w:val="24"/>
                <w:lang w:val="kk-KZ"/>
              </w:rPr>
              <w:t>Аурудың тұрақтануы</w:t>
            </w:r>
          </w:p>
        </w:tc>
        <w:tc>
          <w:tcPr>
            <w:tcW w:w="2694" w:type="dxa"/>
          </w:tcPr>
          <w:p w:rsidR="005D0193" w:rsidRPr="00A81FC2" w:rsidRDefault="005D0193" w:rsidP="00CF31C1">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2</w:t>
            </w:r>
          </w:p>
        </w:tc>
        <w:tc>
          <w:tcPr>
            <w:tcW w:w="2570" w:type="dxa"/>
          </w:tcPr>
          <w:p w:rsidR="005D0193" w:rsidRPr="00A81FC2" w:rsidRDefault="005D0193" w:rsidP="00CF31C1">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6,67</w:t>
            </w:r>
          </w:p>
        </w:tc>
      </w:tr>
      <w:tr w:rsidR="005D0193" w:rsidRPr="00A81FC2" w:rsidTr="00CF31C1">
        <w:trPr>
          <w:trHeight w:val="169"/>
          <w:jc w:val="center"/>
        </w:trPr>
        <w:tc>
          <w:tcPr>
            <w:tcW w:w="4252" w:type="dxa"/>
            <w:vAlign w:val="center"/>
          </w:tcPr>
          <w:p w:rsidR="005D0193" w:rsidRPr="00A81FC2" w:rsidRDefault="005D0193" w:rsidP="00CF31C1">
            <w:pPr>
              <w:spacing w:after="0" w:line="240" w:lineRule="auto"/>
              <w:rPr>
                <w:rFonts w:ascii="Times New Roman" w:hAnsi="Times New Roman"/>
                <w:color w:val="000000"/>
                <w:sz w:val="24"/>
                <w:szCs w:val="24"/>
                <w:lang w:val="kk-KZ"/>
              </w:rPr>
            </w:pPr>
            <w:r w:rsidRPr="00A81FC2">
              <w:rPr>
                <w:rFonts w:ascii="Times New Roman" w:hAnsi="Times New Roman"/>
                <w:color w:val="000000"/>
                <w:sz w:val="24"/>
                <w:szCs w:val="24"/>
                <w:lang w:val="kk-KZ"/>
              </w:rPr>
              <w:t>Аурудың үдеуі</w:t>
            </w:r>
          </w:p>
        </w:tc>
        <w:tc>
          <w:tcPr>
            <w:tcW w:w="2694" w:type="dxa"/>
          </w:tcPr>
          <w:p w:rsidR="005D0193" w:rsidRPr="00A81FC2" w:rsidRDefault="005D0193" w:rsidP="00CF31C1">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1</w:t>
            </w:r>
          </w:p>
        </w:tc>
        <w:tc>
          <w:tcPr>
            <w:tcW w:w="2570" w:type="dxa"/>
          </w:tcPr>
          <w:p w:rsidR="005D0193" w:rsidRPr="00A81FC2" w:rsidRDefault="005D0193" w:rsidP="00CF31C1">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3,33</w:t>
            </w:r>
          </w:p>
        </w:tc>
      </w:tr>
      <w:tr w:rsidR="005D0193" w:rsidRPr="00A81FC2" w:rsidTr="00CF31C1">
        <w:trPr>
          <w:jc w:val="center"/>
        </w:trPr>
        <w:tc>
          <w:tcPr>
            <w:tcW w:w="4252" w:type="dxa"/>
          </w:tcPr>
          <w:p w:rsidR="005D0193" w:rsidRPr="00CF31C1" w:rsidRDefault="005D0193" w:rsidP="00CF31C1">
            <w:pPr>
              <w:spacing w:after="0" w:line="240" w:lineRule="auto"/>
              <w:ind w:firstLine="30"/>
              <w:rPr>
                <w:rFonts w:ascii="Times New Roman" w:eastAsia="Times New Roman" w:hAnsi="Times New Roman"/>
                <w:i/>
                <w:color w:val="000000"/>
                <w:sz w:val="24"/>
                <w:szCs w:val="24"/>
                <w:lang w:val="kk-KZ" w:eastAsia="ru-RU"/>
              </w:rPr>
            </w:pPr>
            <w:r w:rsidRPr="00CF31C1">
              <w:rPr>
                <w:rFonts w:ascii="Times New Roman" w:eastAsia="Times New Roman" w:hAnsi="Times New Roman"/>
                <w:i/>
                <w:color w:val="000000"/>
                <w:sz w:val="24"/>
                <w:szCs w:val="24"/>
                <w:lang w:val="kk-KZ" w:eastAsia="ru-RU"/>
              </w:rPr>
              <w:t>Барлығы</w:t>
            </w:r>
          </w:p>
        </w:tc>
        <w:tc>
          <w:tcPr>
            <w:tcW w:w="2694" w:type="dxa"/>
          </w:tcPr>
          <w:p w:rsidR="005D0193" w:rsidRPr="00A81FC2" w:rsidRDefault="005D0193" w:rsidP="00CF31C1">
            <w:pPr>
              <w:spacing w:after="0" w:line="240" w:lineRule="auto"/>
              <w:ind w:hanging="107"/>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29</w:t>
            </w:r>
          </w:p>
        </w:tc>
        <w:tc>
          <w:tcPr>
            <w:tcW w:w="2570" w:type="dxa"/>
          </w:tcPr>
          <w:p w:rsidR="005D0193" w:rsidRPr="00A81FC2" w:rsidRDefault="005D0193" w:rsidP="00CF31C1">
            <w:pPr>
              <w:spacing w:after="0" w:line="240" w:lineRule="auto"/>
              <w:ind w:hanging="107"/>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100</w:t>
            </w:r>
          </w:p>
        </w:tc>
      </w:tr>
    </w:tbl>
    <w:p w:rsidR="005D0193" w:rsidRPr="00A81FC2" w:rsidRDefault="005D0193" w:rsidP="00336A69">
      <w:pPr>
        <w:spacing w:after="0" w:line="240" w:lineRule="auto"/>
        <w:ind w:firstLine="709"/>
        <w:jc w:val="both"/>
        <w:rPr>
          <w:rFonts w:ascii="Times New Roman" w:eastAsia="Times New Roman" w:hAnsi="Times New Roman"/>
          <w:color w:val="000000"/>
          <w:sz w:val="28"/>
          <w:szCs w:val="28"/>
          <w:lang w:eastAsia="zh-CN"/>
        </w:rPr>
      </w:pPr>
    </w:p>
    <w:p w:rsidR="005D0193" w:rsidRPr="00A81FC2" w:rsidRDefault="00CF31C1" w:rsidP="00336A69">
      <w:pPr>
        <w:spacing w:after="0" w:line="240" w:lineRule="auto"/>
        <w:ind w:firstLine="709"/>
        <w:jc w:val="both"/>
        <w:rPr>
          <w:rFonts w:ascii="Times New Roman" w:eastAsia="Times New Roman" w:hAnsi="Times New Roman"/>
          <w:color w:val="000000"/>
          <w:sz w:val="28"/>
          <w:szCs w:val="28"/>
          <w:lang w:val="kk-KZ" w:eastAsia="zh-CN"/>
        </w:rPr>
      </w:pPr>
      <w:r>
        <w:rPr>
          <w:rFonts w:ascii="Times New Roman" w:eastAsia="Times New Roman" w:hAnsi="Times New Roman"/>
          <w:color w:val="000000"/>
          <w:sz w:val="28"/>
          <w:szCs w:val="28"/>
          <w:lang w:val="kk-KZ" w:eastAsia="zh-CN"/>
        </w:rPr>
        <w:t xml:space="preserve">25-кестеде </w:t>
      </w:r>
      <w:r w:rsidR="005D0193" w:rsidRPr="00A81FC2">
        <w:rPr>
          <w:rFonts w:ascii="Times New Roman" w:eastAsia="Times New Roman" w:hAnsi="Times New Roman"/>
          <w:color w:val="000000"/>
          <w:sz w:val="28"/>
          <w:szCs w:val="28"/>
          <w:lang w:val="kk-KZ" w:eastAsia="zh-CN"/>
        </w:rPr>
        <w:t>НТ-та СБҚІ тері метастаздарын емдеудің тікелей тиімділігін бағалау нәтижелері 17 (60%) пациентте толық әсер, 9 (30%) пациентте ішінара әсер, 2 (6,67%) пациентте тұрақтандыру байқалғанын, НТ пациенттерінің арасында тек 1 (333%) пациентте прогрессия яғни аурудың өршуі байқалғанын анықтады. НТ-та Г және Д кіші топтарындағы емдік әсерді талдау 26-кестеде келтірілген және топтары арасында емдік әсерде сенімді айырмашылықтар табылған жоқ (p=0,197).</w:t>
      </w:r>
    </w:p>
    <w:p w:rsidR="005D0193" w:rsidRPr="00A81FC2" w:rsidRDefault="005D0193" w:rsidP="00336A69">
      <w:pPr>
        <w:spacing w:after="0" w:line="240" w:lineRule="auto"/>
        <w:ind w:firstLine="709"/>
        <w:jc w:val="both"/>
        <w:rPr>
          <w:rFonts w:ascii="Times New Roman" w:eastAsia="Times New Roman" w:hAnsi="Times New Roman"/>
          <w:color w:val="000000"/>
          <w:sz w:val="28"/>
          <w:szCs w:val="28"/>
          <w:lang w:val="kk-KZ" w:eastAsia="zh-CN"/>
        </w:rPr>
      </w:pPr>
    </w:p>
    <w:p w:rsidR="005D0193" w:rsidRDefault="00CF31C1" w:rsidP="00CF31C1">
      <w:pPr>
        <w:spacing w:after="0" w:line="240" w:lineRule="auto"/>
        <w:jc w:val="both"/>
        <w:rPr>
          <w:rFonts w:ascii="Times New Roman" w:eastAsia="Times New Roman" w:hAnsi="Times New Roman"/>
          <w:color w:val="000000"/>
          <w:sz w:val="28"/>
          <w:szCs w:val="28"/>
          <w:lang w:val="kk-KZ" w:eastAsia="zh-CN"/>
        </w:rPr>
      </w:pPr>
      <w:r>
        <w:rPr>
          <w:rFonts w:ascii="Times New Roman" w:eastAsia="Times New Roman" w:hAnsi="Times New Roman"/>
          <w:color w:val="000000"/>
          <w:sz w:val="28"/>
          <w:szCs w:val="28"/>
          <w:lang w:val="kk-KZ" w:eastAsia="zh-CN"/>
        </w:rPr>
        <w:t xml:space="preserve">Кесте </w:t>
      </w:r>
      <w:r w:rsidR="005D0193" w:rsidRPr="00A81FC2">
        <w:rPr>
          <w:rFonts w:ascii="Times New Roman" w:eastAsia="Times New Roman" w:hAnsi="Times New Roman"/>
          <w:color w:val="000000"/>
          <w:sz w:val="28"/>
          <w:szCs w:val="28"/>
          <w:lang w:val="kk-KZ" w:eastAsia="zh-CN"/>
        </w:rPr>
        <w:t xml:space="preserve">26 </w:t>
      </w:r>
      <w:r>
        <w:rPr>
          <w:rFonts w:ascii="Times New Roman" w:eastAsia="Times New Roman" w:hAnsi="Times New Roman"/>
          <w:color w:val="000000"/>
          <w:sz w:val="28"/>
          <w:szCs w:val="28"/>
          <w:lang w:val="kk-KZ" w:eastAsia="zh-CN"/>
        </w:rPr>
        <w:t xml:space="preserve">– </w:t>
      </w:r>
      <w:r w:rsidR="005D0193" w:rsidRPr="00A81FC2">
        <w:rPr>
          <w:rFonts w:ascii="Times New Roman" w:eastAsia="Times New Roman" w:hAnsi="Times New Roman"/>
          <w:color w:val="000000"/>
          <w:sz w:val="28"/>
          <w:szCs w:val="28"/>
          <w:lang w:val="kk-KZ" w:eastAsia="zh-CN"/>
        </w:rPr>
        <w:t>Г және Д кіші топтарында сүт безі қатерлі ісігінің тері метастаздарын емдеудің тікелей тиімділігін бағалау нәтижелері (n=29)</w:t>
      </w:r>
    </w:p>
    <w:p w:rsidR="00CF31C1" w:rsidRPr="00CF31C1" w:rsidRDefault="00CF31C1" w:rsidP="00CF31C1">
      <w:pPr>
        <w:spacing w:after="0" w:line="240" w:lineRule="auto"/>
        <w:jc w:val="right"/>
        <w:rPr>
          <w:rFonts w:ascii="Times New Roman" w:eastAsia="Times New Roman" w:hAnsi="Times New Roman"/>
          <w:color w:val="000000"/>
          <w:sz w:val="16"/>
          <w:szCs w:val="16"/>
          <w:lang w:val="kk-KZ" w:eastAsia="zh-CN"/>
        </w:rPr>
      </w:pPr>
    </w:p>
    <w:tbl>
      <w:tblPr>
        <w:tblStyle w:val="TableGrid13"/>
        <w:tblW w:w="0" w:type="auto"/>
        <w:tblInd w:w="136" w:type="dxa"/>
        <w:tblLook w:val="04A0" w:firstRow="1" w:lastRow="0" w:firstColumn="1" w:lastColumn="0" w:noHBand="0" w:noVBand="1"/>
      </w:tblPr>
      <w:tblGrid>
        <w:gridCol w:w="3091"/>
        <w:gridCol w:w="2410"/>
        <w:gridCol w:w="1417"/>
        <w:gridCol w:w="2713"/>
      </w:tblGrid>
      <w:tr w:rsidR="005D0193" w:rsidRPr="00A81FC2" w:rsidTr="00CF31C1">
        <w:tc>
          <w:tcPr>
            <w:tcW w:w="3091" w:type="dxa"/>
            <w:vMerge w:val="restart"/>
            <w:vAlign w:val="center"/>
          </w:tcPr>
          <w:p w:rsidR="005D0193" w:rsidRPr="00CF31C1" w:rsidRDefault="005D0193" w:rsidP="00CF31C1">
            <w:pPr>
              <w:spacing w:after="0" w:line="240" w:lineRule="auto"/>
              <w:jc w:val="center"/>
              <w:rPr>
                <w:rFonts w:ascii="Times New Roman" w:eastAsia="Times New Roman" w:hAnsi="Times New Roman"/>
                <w:bCs/>
                <w:color w:val="000000"/>
                <w:sz w:val="24"/>
                <w:szCs w:val="24"/>
                <w:lang w:val="kk-KZ" w:eastAsia="ru-RU"/>
              </w:rPr>
            </w:pPr>
            <w:r w:rsidRPr="00CF31C1">
              <w:rPr>
                <w:rFonts w:ascii="Times New Roman" w:eastAsia="Times New Roman" w:hAnsi="Times New Roman"/>
                <w:bCs/>
                <w:color w:val="000000"/>
                <w:sz w:val="24"/>
                <w:szCs w:val="24"/>
                <w:lang w:val="kk-KZ" w:eastAsia="ru-RU"/>
              </w:rPr>
              <w:lastRenderedPageBreak/>
              <w:t>Емдік тиімділік</w:t>
            </w:r>
          </w:p>
        </w:tc>
        <w:tc>
          <w:tcPr>
            <w:tcW w:w="3827" w:type="dxa"/>
            <w:gridSpan w:val="2"/>
            <w:vAlign w:val="center"/>
          </w:tcPr>
          <w:p w:rsidR="005D0193" w:rsidRPr="00CF31C1" w:rsidRDefault="005D0193" w:rsidP="00CF31C1">
            <w:pPr>
              <w:spacing w:after="0" w:line="240" w:lineRule="auto"/>
              <w:jc w:val="center"/>
              <w:rPr>
                <w:rFonts w:ascii="Times New Roman" w:eastAsia="Times New Roman" w:hAnsi="Times New Roman"/>
                <w:color w:val="000000"/>
                <w:sz w:val="24"/>
                <w:szCs w:val="24"/>
                <w:lang w:val="kk-KZ" w:eastAsia="zh-CN"/>
              </w:rPr>
            </w:pPr>
            <w:r w:rsidRPr="00CF31C1">
              <w:rPr>
                <w:rFonts w:ascii="Times New Roman" w:eastAsia="Times New Roman" w:hAnsi="Times New Roman"/>
                <w:color w:val="000000"/>
                <w:sz w:val="24"/>
                <w:szCs w:val="24"/>
                <w:lang w:val="kk-KZ" w:eastAsia="zh-CN"/>
              </w:rPr>
              <w:t>НТ кіші топтары</w:t>
            </w:r>
          </w:p>
        </w:tc>
        <w:tc>
          <w:tcPr>
            <w:tcW w:w="2713" w:type="dxa"/>
            <w:vMerge w:val="restart"/>
            <w:vAlign w:val="center"/>
          </w:tcPr>
          <w:p w:rsidR="005D0193" w:rsidRPr="00A81FC2" w:rsidRDefault="005D0193" w:rsidP="00CF31C1">
            <w:pPr>
              <w:spacing w:after="0" w:line="240" w:lineRule="auto"/>
              <w:jc w:val="center"/>
              <w:rPr>
                <w:rFonts w:ascii="Times New Roman" w:eastAsia="Times New Roman" w:hAnsi="Times New Roman"/>
                <w:color w:val="000000"/>
                <w:sz w:val="24"/>
                <w:szCs w:val="24"/>
                <w:lang w:eastAsia="zh-CN"/>
              </w:rPr>
            </w:pPr>
            <w:r w:rsidRPr="00A81FC2">
              <w:rPr>
                <w:rFonts w:ascii="Times New Roman" w:eastAsia="Times New Roman" w:hAnsi="Times New Roman"/>
                <w:color w:val="000000"/>
                <w:sz w:val="24"/>
                <w:szCs w:val="24"/>
                <w:lang w:eastAsia="zh-CN"/>
              </w:rPr>
              <w:t>p-</w:t>
            </w:r>
            <w:r w:rsidRPr="00A81FC2">
              <w:rPr>
                <w:rFonts w:ascii="Times New Roman" w:eastAsia="Times New Roman" w:hAnsi="Times New Roman"/>
                <w:color w:val="000000"/>
                <w:sz w:val="24"/>
                <w:szCs w:val="24"/>
                <w:lang w:val="kk-KZ" w:eastAsia="zh-CN"/>
              </w:rPr>
              <w:t>мағынасы</w:t>
            </w:r>
          </w:p>
        </w:tc>
      </w:tr>
      <w:tr w:rsidR="005D0193" w:rsidRPr="00A81FC2" w:rsidTr="00CF31C1">
        <w:tc>
          <w:tcPr>
            <w:tcW w:w="3091" w:type="dxa"/>
            <w:vMerge/>
            <w:vAlign w:val="center"/>
          </w:tcPr>
          <w:p w:rsidR="005D0193" w:rsidRPr="00CF31C1" w:rsidRDefault="005D0193" w:rsidP="00CF31C1">
            <w:pPr>
              <w:spacing w:after="0" w:line="240" w:lineRule="auto"/>
              <w:jc w:val="center"/>
              <w:rPr>
                <w:rFonts w:ascii="Times New Roman" w:eastAsia="Times New Roman" w:hAnsi="Times New Roman"/>
                <w:color w:val="000000"/>
                <w:sz w:val="24"/>
                <w:szCs w:val="24"/>
                <w:lang w:eastAsia="zh-CN"/>
              </w:rPr>
            </w:pPr>
          </w:p>
        </w:tc>
        <w:tc>
          <w:tcPr>
            <w:tcW w:w="2410" w:type="dxa"/>
            <w:vAlign w:val="center"/>
          </w:tcPr>
          <w:p w:rsidR="005D0193" w:rsidRPr="00CF31C1" w:rsidRDefault="005D0193" w:rsidP="00E41874">
            <w:pPr>
              <w:spacing w:after="0" w:line="240" w:lineRule="auto"/>
              <w:jc w:val="center"/>
              <w:rPr>
                <w:rFonts w:ascii="Times New Roman" w:eastAsia="Times New Roman" w:hAnsi="Times New Roman"/>
                <w:color w:val="000000"/>
                <w:sz w:val="24"/>
                <w:szCs w:val="24"/>
                <w:lang w:eastAsia="zh-CN"/>
              </w:rPr>
            </w:pPr>
            <w:r w:rsidRPr="00CF31C1">
              <w:rPr>
                <w:rFonts w:ascii="Times New Roman" w:eastAsia="Times New Roman" w:hAnsi="Times New Roman"/>
                <w:bCs/>
                <w:color w:val="000000"/>
                <w:sz w:val="24"/>
                <w:szCs w:val="24"/>
                <w:lang w:eastAsia="ru-RU"/>
              </w:rPr>
              <w:t>Гn (%)</w:t>
            </w:r>
          </w:p>
        </w:tc>
        <w:tc>
          <w:tcPr>
            <w:tcW w:w="1417" w:type="dxa"/>
            <w:vAlign w:val="center"/>
          </w:tcPr>
          <w:p w:rsidR="005D0193" w:rsidRPr="00CF31C1" w:rsidRDefault="005D0193" w:rsidP="00E41874">
            <w:pPr>
              <w:spacing w:after="0" w:line="240" w:lineRule="auto"/>
              <w:jc w:val="center"/>
              <w:rPr>
                <w:rFonts w:ascii="Times New Roman" w:eastAsia="Times New Roman" w:hAnsi="Times New Roman"/>
                <w:color w:val="000000"/>
                <w:sz w:val="24"/>
                <w:szCs w:val="24"/>
                <w:lang w:eastAsia="zh-CN"/>
              </w:rPr>
            </w:pPr>
            <w:r w:rsidRPr="00CF31C1">
              <w:rPr>
                <w:rFonts w:ascii="Times New Roman" w:eastAsia="Times New Roman" w:hAnsi="Times New Roman"/>
                <w:color w:val="000000"/>
                <w:sz w:val="24"/>
                <w:szCs w:val="24"/>
                <w:lang w:eastAsia="zh-CN"/>
              </w:rPr>
              <w:t>Д</w:t>
            </w:r>
            <w:r w:rsidRPr="00CF31C1">
              <w:rPr>
                <w:rFonts w:ascii="Times New Roman" w:eastAsia="Times New Roman" w:hAnsi="Times New Roman"/>
                <w:bCs/>
                <w:color w:val="000000"/>
                <w:sz w:val="24"/>
                <w:szCs w:val="24"/>
                <w:lang w:eastAsia="ru-RU"/>
              </w:rPr>
              <w:t>n (%)</w:t>
            </w:r>
          </w:p>
        </w:tc>
        <w:tc>
          <w:tcPr>
            <w:tcW w:w="2713" w:type="dxa"/>
            <w:vMerge/>
          </w:tcPr>
          <w:p w:rsidR="005D0193" w:rsidRPr="00A81FC2" w:rsidRDefault="005D0193" w:rsidP="00A81FC2">
            <w:pPr>
              <w:spacing w:after="0" w:line="240" w:lineRule="auto"/>
              <w:jc w:val="both"/>
              <w:rPr>
                <w:rFonts w:ascii="Times New Roman" w:eastAsia="Times New Roman" w:hAnsi="Times New Roman"/>
                <w:color w:val="000000"/>
                <w:sz w:val="24"/>
                <w:szCs w:val="24"/>
                <w:lang w:val="kk-KZ" w:eastAsia="zh-CN"/>
              </w:rPr>
            </w:pPr>
          </w:p>
        </w:tc>
      </w:tr>
      <w:tr w:rsidR="005D0193" w:rsidRPr="00A81FC2" w:rsidTr="00CF31C1">
        <w:trPr>
          <w:trHeight w:val="239"/>
        </w:trPr>
        <w:tc>
          <w:tcPr>
            <w:tcW w:w="3091" w:type="dxa"/>
            <w:vAlign w:val="center"/>
          </w:tcPr>
          <w:p w:rsidR="005D0193" w:rsidRPr="00A81FC2" w:rsidRDefault="005D0193" w:rsidP="00CF31C1">
            <w:pPr>
              <w:spacing w:after="0" w:line="240" w:lineRule="auto"/>
              <w:rPr>
                <w:rFonts w:ascii="Times New Roman" w:hAnsi="Times New Roman"/>
                <w:color w:val="000000"/>
                <w:sz w:val="24"/>
                <w:szCs w:val="24"/>
                <w:lang w:val="kk-KZ"/>
              </w:rPr>
            </w:pPr>
            <w:r w:rsidRPr="00A81FC2">
              <w:rPr>
                <w:rFonts w:ascii="Times New Roman" w:hAnsi="Times New Roman"/>
                <w:color w:val="000000"/>
                <w:sz w:val="24"/>
                <w:szCs w:val="24"/>
                <w:lang w:val="kk-KZ"/>
              </w:rPr>
              <w:t>Толық әсер</w:t>
            </w:r>
          </w:p>
        </w:tc>
        <w:tc>
          <w:tcPr>
            <w:tcW w:w="2410" w:type="dxa"/>
            <w:vAlign w:val="center"/>
          </w:tcPr>
          <w:p w:rsidR="005D0193" w:rsidRPr="00A81FC2" w:rsidRDefault="005D0193" w:rsidP="00CF31C1">
            <w:pPr>
              <w:spacing w:after="0" w:line="240" w:lineRule="auto"/>
              <w:jc w:val="center"/>
              <w:rPr>
                <w:rFonts w:ascii="Times New Roman" w:eastAsia="Times New Roman" w:hAnsi="Times New Roman"/>
                <w:color w:val="000000"/>
                <w:sz w:val="24"/>
                <w:szCs w:val="24"/>
                <w:lang w:eastAsia="zh-CN"/>
              </w:rPr>
            </w:pPr>
            <w:r w:rsidRPr="00A81FC2">
              <w:rPr>
                <w:rFonts w:ascii="Times New Roman" w:eastAsia="Times New Roman" w:hAnsi="Times New Roman"/>
                <w:color w:val="000000"/>
                <w:sz w:val="24"/>
                <w:szCs w:val="24"/>
                <w:lang w:eastAsia="zh-CN"/>
              </w:rPr>
              <w:t>4 (90,0)</w:t>
            </w:r>
          </w:p>
        </w:tc>
        <w:tc>
          <w:tcPr>
            <w:tcW w:w="1417" w:type="dxa"/>
            <w:vAlign w:val="center"/>
          </w:tcPr>
          <w:p w:rsidR="005D0193" w:rsidRPr="00A81FC2" w:rsidRDefault="005D0193" w:rsidP="00CF31C1">
            <w:pPr>
              <w:spacing w:after="0" w:line="240" w:lineRule="auto"/>
              <w:jc w:val="center"/>
              <w:rPr>
                <w:rFonts w:ascii="Times New Roman" w:eastAsia="Times New Roman" w:hAnsi="Times New Roman"/>
                <w:color w:val="000000"/>
                <w:sz w:val="24"/>
                <w:szCs w:val="24"/>
                <w:lang w:eastAsia="zh-CN"/>
              </w:rPr>
            </w:pPr>
            <w:r w:rsidRPr="00A81FC2">
              <w:rPr>
                <w:rFonts w:ascii="Times New Roman" w:eastAsia="Times New Roman" w:hAnsi="Times New Roman"/>
                <w:color w:val="000000"/>
                <w:sz w:val="24"/>
                <w:szCs w:val="24"/>
                <w:lang w:eastAsia="zh-CN"/>
              </w:rPr>
              <w:t>13 (68,4)</w:t>
            </w:r>
          </w:p>
        </w:tc>
        <w:tc>
          <w:tcPr>
            <w:tcW w:w="2713" w:type="dxa"/>
            <w:vMerge w:val="restart"/>
          </w:tcPr>
          <w:p w:rsidR="005D0193" w:rsidRPr="00A81FC2" w:rsidRDefault="005D0193" w:rsidP="00A81FC2">
            <w:pPr>
              <w:spacing w:after="0" w:line="240" w:lineRule="auto"/>
              <w:jc w:val="both"/>
              <w:rPr>
                <w:rFonts w:ascii="Times New Roman" w:eastAsia="Times New Roman" w:hAnsi="Times New Roman"/>
                <w:color w:val="000000"/>
                <w:sz w:val="24"/>
                <w:szCs w:val="24"/>
                <w:lang w:eastAsia="zh-CN"/>
              </w:rPr>
            </w:pPr>
            <w:r w:rsidRPr="00A81FC2">
              <w:rPr>
                <w:rFonts w:ascii="Times New Roman" w:eastAsia="Times New Roman" w:hAnsi="Times New Roman"/>
                <w:color w:val="000000"/>
                <w:sz w:val="24"/>
                <w:szCs w:val="24"/>
                <w:lang w:eastAsia="zh-CN"/>
              </w:rPr>
              <w:t>p=0,197</w:t>
            </w:r>
          </w:p>
        </w:tc>
      </w:tr>
      <w:tr w:rsidR="005D0193" w:rsidRPr="00A81FC2" w:rsidTr="00CF31C1">
        <w:trPr>
          <w:trHeight w:val="268"/>
        </w:trPr>
        <w:tc>
          <w:tcPr>
            <w:tcW w:w="3091" w:type="dxa"/>
            <w:vAlign w:val="center"/>
          </w:tcPr>
          <w:p w:rsidR="005D0193" w:rsidRPr="00A81FC2" w:rsidRDefault="005D0193" w:rsidP="00CF31C1">
            <w:pPr>
              <w:spacing w:after="0" w:line="240" w:lineRule="auto"/>
              <w:rPr>
                <w:rFonts w:ascii="Times New Roman" w:hAnsi="Times New Roman"/>
                <w:color w:val="000000"/>
                <w:sz w:val="24"/>
                <w:szCs w:val="24"/>
                <w:lang w:val="kk-KZ"/>
              </w:rPr>
            </w:pPr>
            <w:r w:rsidRPr="00A81FC2">
              <w:rPr>
                <w:rFonts w:ascii="Times New Roman" w:hAnsi="Times New Roman"/>
                <w:color w:val="000000"/>
                <w:sz w:val="24"/>
                <w:szCs w:val="24"/>
                <w:lang w:val="kk-KZ"/>
              </w:rPr>
              <w:t>Ішінана әсер</w:t>
            </w:r>
          </w:p>
        </w:tc>
        <w:tc>
          <w:tcPr>
            <w:tcW w:w="2410" w:type="dxa"/>
            <w:vAlign w:val="center"/>
          </w:tcPr>
          <w:p w:rsidR="005D0193" w:rsidRPr="00A81FC2" w:rsidRDefault="005D0193" w:rsidP="00CF31C1">
            <w:pPr>
              <w:spacing w:after="0" w:line="240" w:lineRule="auto"/>
              <w:jc w:val="center"/>
              <w:rPr>
                <w:rFonts w:ascii="Times New Roman" w:eastAsia="Times New Roman" w:hAnsi="Times New Roman"/>
                <w:color w:val="000000"/>
                <w:sz w:val="24"/>
                <w:szCs w:val="24"/>
                <w:lang w:eastAsia="zh-CN"/>
              </w:rPr>
            </w:pPr>
            <w:r w:rsidRPr="00A81FC2">
              <w:rPr>
                <w:rFonts w:ascii="Times New Roman" w:eastAsia="Times New Roman" w:hAnsi="Times New Roman"/>
                <w:color w:val="000000"/>
                <w:sz w:val="24"/>
                <w:szCs w:val="24"/>
                <w:lang w:eastAsia="zh-CN"/>
              </w:rPr>
              <w:t>3 (10,0)</w:t>
            </w:r>
          </w:p>
        </w:tc>
        <w:tc>
          <w:tcPr>
            <w:tcW w:w="1417" w:type="dxa"/>
            <w:vAlign w:val="center"/>
          </w:tcPr>
          <w:p w:rsidR="005D0193" w:rsidRPr="00A81FC2" w:rsidRDefault="005D0193" w:rsidP="00CF31C1">
            <w:pPr>
              <w:spacing w:after="0" w:line="240" w:lineRule="auto"/>
              <w:jc w:val="center"/>
              <w:rPr>
                <w:rFonts w:ascii="Times New Roman" w:eastAsia="Times New Roman" w:hAnsi="Times New Roman"/>
                <w:color w:val="000000"/>
                <w:sz w:val="24"/>
                <w:szCs w:val="24"/>
                <w:lang w:eastAsia="zh-CN"/>
              </w:rPr>
            </w:pPr>
            <w:r w:rsidRPr="00A81FC2">
              <w:rPr>
                <w:rFonts w:ascii="Times New Roman" w:eastAsia="Times New Roman" w:hAnsi="Times New Roman"/>
                <w:color w:val="000000"/>
                <w:sz w:val="24"/>
                <w:szCs w:val="24"/>
                <w:lang w:eastAsia="zh-CN"/>
              </w:rPr>
              <w:t>6 (31,6)</w:t>
            </w:r>
          </w:p>
        </w:tc>
        <w:tc>
          <w:tcPr>
            <w:tcW w:w="2713" w:type="dxa"/>
            <w:vMerge/>
          </w:tcPr>
          <w:p w:rsidR="005D0193" w:rsidRPr="00A81FC2" w:rsidRDefault="005D0193" w:rsidP="00A81FC2">
            <w:pPr>
              <w:spacing w:after="0" w:line="240" w:lineRule="auto"/>
              <w:jc w:val="both"/>
              <w:rPr>
                <w:rFonts w:ascii="Times New Roman" w:eastAsia="Times New Roman" w:hAnsi="Times New Roman"/>
                <w:color w:val="000000"/>
                <w:sz w:val="24"/>
                <w:szCs w:val="24"/>
                <w:lang w:eastAsia="zh-CN"/>
              </w:rPr>
            </w:pPr>
          </w:p>
        </w:tc>
      </w:tr>
      <w:tr w:rsidR="005D0193" w:rsidRPr="00A81FC2" w:rsidTr="00CF31C1">
        <w:trPr>
          <w:trHeight w:val="416"/>
        </w:trPr>
        <w:tc>
          <w:tcPr>
            <w:tcW w:w="3091" w:type="dxa"/>
            <w:vAlign w:val="center"/>
          </w:tcPr>
          <w:p w:rsidR="005D0193" w:rsidRPr="00A81FC2" w:rsidRDefault="005D0193" w:rsidP="00CF31C1">
            <w:pPr>
              <w:spacing w:after="0" w:line="240" w:lineRule="auto"/>
              <w:rPr>
                <w:rFonts w:ascii="Times New Roman" w:hAnsi="Times New Roman"/>
                <w:color w:val="000000"/>
                <w:sz w:val="24"/>
                <w:szCs w:val="24"/>
                <w:lang w:val="kk-KZ"/>
              </w:rPr>
            </w:pPr>
            <w:r w:rsidRPr="00A81FC2">
              <w:rPr>
                <w:rFonts w:ascii="Times New Roman" w:hAnsi="Times New Roman"/>
                <w:color w:val="000000"/>
                <w:sz w:val="24"/>
                <w:szCs w:val="24"/>
                <w:lang w:val="kk-KZ"/>
              </w:rPr>
              <w:t>Аурудың тұрақтануы</w:t>
            </w:r>
          </w:p>
        </w:tc>
        <w:tc>
          <w:tcPr>
            <w:tcW w:w="2410" w:type="dxa"/>
            <w:vAlign w:val="center"/>
          </w:tcPr>
          <w:p w:rsidR="005D0193" w:rsidRPr="00A81FC2" w:rsidRDefault="005D0193" w:rsidP="00CF31C1">
            <w:pPr>
              <w:spacing w:after="0" w:line="240" w:lineRule="auto"/>
              <w:jc w:val="center"/>
              <w:rPr>
                <w:rFonts w:ascii="Times New Roman" w:eastAsia="Times New Roman" w:hAnsi="Times New Roman"/>
                <w:color w:val="000000"/>
                <w:sz w:val="24"/>
                <w:szCs w:val="24"/>
                <w:lang w:eastAsia="zh-CN"/>
              </w:rPr>
            </w:pPr>
            <w:r w:rsidRPr="00A81FC2">
              <w:rPr>
                <w:rFonts w:ascii="Times New Roman" w:eastAsia="Times New Roman" w:hAnsi="Times New Roman"/>
                <w:color w:val="000000"/>
                <w:sz w:val="24"/>
                <w:szCs w:val="24"/>
                <w:lang w:eastAsia="zh-CN"/>
              </w:rPr>
              <w:t>1</w:t>
            </w:r>
          </w:p>
        </w:tc>
        <w:tc>
          <w:tcPr>
            <w:tcW w:w="1417" w:type="dxa"/>
            <w:vAlign w:val="center"/>
          </w:tcPr>
          <w:p w:rsidR="005D0193" w:rsidRPr="00A81FC2" w:rsidRDefault="005D0193" w:rsidP="00CF31C1">
            <w:pPr>
              <w:spacing w:after="0" w:line="240" w:lineRule="auto"/>
              <w:jc w:val="center"/>
              <w:rPr>
                <w:rFonts w:ascii="Times New Roman" w:eastAsia="Times New Roman" w:hAnsi="Times New Roman"/>
                <w:color w:val="000000"/>
                <w:sz w:val="24"/>
                <w:szCs w:val="24"/>
                <w:lang w:eastAsia="zh-CN"/>
              </w:rPr>
            </w:pPr>
            <w:r w:rsidRPr="00A81FC2">
              <w:rPr>
                <w:rFonts w:ascii="Times New Roman" w:eastAsia="Times New Roman" w:hAnsi="Times New Roman"/>
                <w:color w:val="000000"/>
                <w:sz w:val="24"/>
                <w:szCs w:val="24"/>
                <w:lang w:eastAsia="zh-CN"/>
              </w:rPr>
              <w:t>1</w:t>
            </w:r>
          </w:p>
        </w:tc>
        <w:tc>
          <w:tcPr>
            <w:tcW w:w="2713" w:type="dxa"/>
            <w:vMerge/>
          </w:tcPr>
          <w:p w:rsidR="005D0193" w:rsidRPr="00A81FC2" w:rsidRDefault="005D0193" w:rsidP="00A81FC2">
            <w:pPr>
              <w:spacing w:after="0" w:line="240" w:lineRule="auto"/>
              <w:jc w:val="both"/>
              <w:rPr>
                <w:rFonts w:ascii="Times New Roman" w:eastAsia="Times New Roman" w:hAnsi="Times New Roman"/>
                <w:color w:val="000000"/>
                <w:sz w:val="24"/>
                <w:szCs w:val="24"/>
                <w:lang w:eastAsia="zh-CN"/>
              </w:rPr>
            </w:pPr>
          </w:p>
        </w:tc>
      </w:tr>
      <w:tr w:rsidR="005D0193" w:rsidRPr="00A81FC2" w:rsidTr="00CF31C1">
        <w:tc>
          <w:tcPr>
            <w:tcW w:w="3091" w:type="dxa"/>
            <w:vAlign w:val="center"/>
          </w:tcPr>
          <w:p w:rsidR="005D0193" w:rsidRPr="00A81FC2" w:rsidRDefault="005D0193" w:rsidP="00CF31C1">
            <w:pPr>
              <w:spacing w:after="0" w:line="240" w:lineRule="auto"/>
              <w:rPr>
                <w:rFonts w:ascii="Times New Roman" w:hAnsi="Times New Roman"/>
                <w:color w:val="000000"/>
                <w:sz w:val="24"/>
                <w:szCs w:val="24"/>
                <w:lang w:val="kk-KZ"/>
              </w:rPr>
            </w:pPr>
            <w:r w:rsidRPr="00A81FC2">
              <w:rPr>
                <w:rFonts w:ascii="Times New Roman" w:hAnsi="Times New Roman"/>
                <w:color w:val="000000"/>
                <w:sz w:val="24"/>
                <w:szCs w:val="24"/>
                <w:lang w:val="kk-KZ"/>
              </w:rPr>
              <w:t>Аурудың үдеуі</w:t>
            </w:r>
          </w:p>
        </w:tc>
        <w:tc>
          <w:tcPr>
            <w:tcW w:w="2410" w:type="dxa"/>
            <w:vAlign w:val="center"/>
          </w:tcPr>
          <w:p w:rsidR="005D0193" w:rsidRPr="00A81FC2" w:rsidRDefault="005D0193" w:rsidP="00CF31C1">
            <w:pPr>
              <w:spacing w:after="0" w:line="240" w:lineRule="auto"/>
              <w:jc w:val="center"/>
              <w:rPr>
                <w:rFonts w:ascii="Times New Roman" w:eastAsia="Times New Roman" w:hAnsi="Times New Roman"/>
                <w:color w:val="000000"/>
                <w:sz w:val="24"/>
                <w:szCs w:val="24"/>
                <w:lang w:eastAsia="zh-CN"/>
              </w:rPr>
            </w:pPr>
            <w:r w:rsidRPr="00A81FC2">
              <w:rPr>
                <w:rFonts w:ascii="Times New Roman" w:eastAsia="Times New Roman" w:hAnsi="Times New Roman"/>
                <w:color w:val="000000"/>
                <w:sz w:val="24"/>
                <w:szCs w:val="24"/>
                <w:lang w:eastAsia="zh-CN"/>
              </w:rPr>
              <w:t>0</w:t>
            </w:r>
          </w:p>
        </w:tc>
        <w:tc>
          <w:tcPr>
            <w:tcW w:w="1417" w:type="dxa"/>
            <w:vAlign w:val="center"/>
          </w:tcPr>
          <w:p w:rsidR="005D0193" w:rsidRPr="00A81FC2" w:rsidRDefault="005D0193" w:rsidP="00CF31C1">
            <w:pPr>
              <w:spacing w:after="0" w:line="240" w:lineRule="auto"/>
              <w:jc w:val="center"/>
              <w:rPr>
                <w:rFonts w:ascii="Times New Roman" w:eastAsia="Times New Roman" w:hAnsi="Times New Roman"/>
                <w:color w:val="000000"/>
                <w:sz w:val="24"/>
                <w:szCs w:val="24"/>
                <w:lang w:eastAsia="zh-CN"/>
              </w:rPr>
            </w:pPr>
            <w:r w:rsidRPr="00A81FC2">
              <w:rPr>
                <w:rFonts w:ascii="Times New Roman" w:eastAsia="Times New Roman" w:hAnsi="Times New Roman"/>
                <w:color w:val="000000"/>
                <w:sz w:val="24"/>
                <w:szCs w:val="24"/>
                <w:lang w:eastAsia="zh-CN"/>
              </w:rPr>
              <w:t>1</w:t>
            </w:r>
          </w:p>
        </w:tc>
        <w:tc>
          <w:tcPr>
            <w:tcW w:w="2713" w:type="dxa"/>
            <w:vMerge/>
          </w:tcPr>
          <w:p w:rsidR="005D0193" w:rsidRPr="00A81FC2" w:rsidRDefault="005D0193" w:rsidP="00A81FC2">
            <w:pPr>
              <w:spacing w:after="0" w:line="240" w:lineRule="auto"/>
              <w:jc w:val="both"/>
              <w:rPr>
                <w:rFonts w:ascii="Times New Roman" w:eastAsia="Times New Roman" w:hAnsi="Times New Roman"/>
                <w:color w:val="000000"/>
                <w:sz w:val="24"/>
                <w:szCs w:val="24"/>
                <w:lang w:eastAsia="zh-CN"/>
              </w:rPr>
            </w:pPr>
          </w:p>
        </w:tc>
      </w:tr>
    </w:tbl>
    <w:p w:rsidR="00D06B21" w:rsidRPr="00A81FC2" w:rsidRDefault="00D06B21" w:rsidP="00336A69">
      <w:pPr>
        <w:spacing w:after="0" w:line="240" w:lineRule="auto"/>
        <w:ind w:firstLine="709"/>
        <w:jc w:val="both"/>
        <w:rPr>
          <w:rFonts w:ascii="Times New Roman" w:eastAsia="Times New Roman" w:hAnsi="Times New Roman"/>
          <w:color w:val="000000"/>
          <w:sz w:val="28"/>
          <w:szCs w:val="28"/>
          <w:lang w:eastAsia="ru-RU"/>
        </w:rPr>
      </w:pPr>
      <w:r w:rsidRPr="00A81FC2">
        <w:rPr>
          <w:rFonts w:ascii="Times New Roman" w:eastAsia="Times New Roman" w:hAnsi="Times New Roman"/>
          <w:color w:val="000000"/>
          <w:sz w:val="28"/>
          <w:szCs w:val="28"/>
          <w:lang w:eastAsia="ru-RU"/>
        </w:rPr>
        <w:t>Сонымен қатар, алынған деректерді талдау кезінде СБ</w:t>
      </w:r>
      <w:r w:rsidRPr="00A81FC2">
        <w:rPr>
          <w:rFonts w:ascii="Times New Roman" w:eastAsia="Times New Roman" w:hAnsi="Times New Roman"/>
          <w:color w:val="000000"/>
          <w:sz w:val="28"/>
          <w:szCs w:val="28"/>
          <w:lang w:val="kk-KZ" w:eastAsia="ru-RU"/>
        </w:rPr>
        <w:t xml:space="preserve">ҚІ тері </w:t>
      </w:r>
      <w:r w:rsidRPr="00A81FC2">
        <w:rPr>
          <w:rFonts w:ascii="Times New Roman" w:eastAsia="Times New Roman" w:hAnsi="Times New Roman"/>
          <w:color w:val="000000"/>
          <w:sz w:val="28"/>
          <w:szCs w:val="28"/>
          <w:lang w:eastAsia="ru-RU"/>
        </w:rPr>
        <w:t>метастатикалық ісіктердің мөлшеріне байланысты нәтижелерде айырмашылық анықталды (27-кесте).</w:t>
      </w:r>
    </w:p>
    <w:p w:rsidR="00821FDF" w:rsidRPr="00A81FC2" w:rsidRDefault="00821FDF" w:rsidP="00336A69">
      <w:pPr>
        <w:spacing w:after="0" w:line="240" w:lineRule="auto"/>
        <w:ind w:firstLine="709"/>
        <w:jc w:val="both"/>
        <w:rPr>
          <w:rFonts w:ascii="Times New Roman" w:eastAsia="Times New Roman" w:hAnsi="Times New Roman"/>
          <w:color w:val="000000"/>
          <w:sz w:val="28"/>
          <w:szCs w:val="28"/>
          <w:lang w:val="kk-KZ" w:eastAsia="ru-RU"/>
        </w:rPr>
      </w:pPr>
      <w:r w:rsidRPr="00A81FC2">
        <w:rPr>
          <w:rFonts w:ascii="Times New Roman" w:eastAsia="Times New Roman" w:hAnsi="Times New Roman"/>
          <w:color w:val="000000"/>
          <w:sz w:val="28"/>
          <w:szCs w:val="28"/>
          <w:lang w:val="kk-KZ" w:eastAsia="ru-RU"/>
        </w:rPr>
        <w:t>Осы кестеден СБҚІ тері метастаздарының ФДТ - ның максималды емдік әсеріне ісіктердің мөлшері 1 см-ден аспайтын, ал ісіктердің мөлшері 2 см-ден асатын болса, қол жеткізілгені жөн, тиісінше, метастатикалық ісіктердің мөлшері әртүрлі пациенттерде объективті және емдік әсерлердің жиілігі де әртүрлі болды (27-кесте).</w:t>
      </w:r>
    </w:p>
    <w:p w:rsidR="00D06B21" w:rsidRPr="00A81FC2" w:rsidRDefault="00D06B21" w:rsidP="00336A69">
      <w:pPr>
        <w:spacing w:after="0" w:line="240" w:lineRule="auto"/>
        <w:ind w:firstLine="709"/>
        <w:jc w:val="both"/>
        <w:rPr>
          <w:rFonts w:ascii="Times New Roman" w:eastAsia="Times New Roman" w:hAnsi="Times New Roman"/>
          <w:color w:val="000000"/>
          <w:sz w:val="28"/>
          <w:szCs w:val="28"/>
          <w:lang w:val="kk-KZ" w:eastAsia="ru-RU"/>
        </w:rPr>
      </w:pPr>
    </w:p>
    <w:p w:rsidR="005D0193" w:rsidRPr="00A81FC2" w:rsidRDefault="00CF31C1" w:rsidP="00CF31C1">
      <w:pPr>
        <w:spacing w:after="0" w:line="240" w:lineRule="auto"/>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 xml:space="preserve">Кесте </w:t>
      </w:r>
      <w:r w:rsidR="005D0193" w:rsidRPr="00A81FC2">
        <w:rPr>
          <w:rFonts w:ascii="Times New Roman" w:eastAsia="Times New Roman" w:hAnsi="Times New Roman"/>
          <w:color w:val="000000"/>
          <w:sz w:val="28"/>
          <w:szCs w:val="28"/>
          <w:lang w:val="kk-KZ" w:eastAsia="ru-RU"/>
        </w:rPr>
        <w:t xml:space="preserve">27 </w:t>
      </w:r>
      <w:r>
        <w:rPr>
          <w:rFonts w:ascii="Times New Roman" w:eastAsia="Times New Roman" w:hAnsi="Times New Roman"/>
          <w:color w:val="000000"/>
          <w:sz w:val="28"/>
          <w:szCs w:val="28"/>
          <w:lang w:val="kk-KZ" w:eastAsia="ru-RU"/>
        </w:rPr>
        <w:t xml:space="preserve">– </w:t>
      </w:r>
      <w:r w:rsidR="005D0193" w:rsidRPr="00A81FC2">
        <w:rPr>
          <w:rFonts w:ascii="Times New Roman" w:eastAsia="Times New Roman" w:hAnsi="Times New Roman"/>
          <w:color w:val="000000"/>
          <w:sz w:val="28"/>
          <w:szCs w:val="28"/>
          <w:lang w:val="kk-KZ" w:eastAsia="ru-RU"/>
        </w:rPr>
        <w:t>Сүт безі қатерлі ісігінің тері метастаздарын мөлшеріне байланысты негізгі топта емдеудің тікелей тиімділігін салыстыру</w:t>
      </w:r>
    </w:p>
    <w:p w:rsidR="005D0193" w:rsidRPr="00CF31C1" w:rsidRDefault="005D0193" w:rsidP="00336A69">
      <w:pPr>
        <w:spacing w:after="0" w:line="240" w:lineRule="auto"/>
        <w:ind w:firstLine="709"/>
        <w:jc w:val="center"/>
        <w:rPr>
          <w:rFonts w:ascii="Times New Roman" w:eastAsia="Times New Roman" w:hAnsi="Times New Roman"/>
          <w:color w:val="000000"/>
          <w:sz w:val="16"/>
          <w:szCs w:val="16"/>
          <w:lang w:val="kk-KZ" w:eastAsia="ru-RU"/>
        </w:rPr>
      </w:pPr>
    </w:p>
    <w:tbl>
      <w:tblPr>
        <w:tblStyle w:val="TableGrid13"/>
        <w:tblW w:w="0" w:type="auto"/>
        <w:jc w:val="center"/>
        <w:tblLook w:val="04A0" w:firstRow="1" w:lastRow="0" w:firstColumn="1" w:lastColumn="0" w:noHBand="0" w:noVBand="1"/>
      </w:tblPr>
      <w:tblGrid>
        <w:gridCol w:w="2412"/>
        <w:gridCol w:w="1530"/>
        <w:gridCol w:w="1360"/>
        <w:gridCol w:w="1273"/>
        <w:gridCol w:w="1263"/>
        <w:gridCol w:w="1521"/>
      </w:tblGrid>
      <w:tr w:rsidR="005D0193" w:rsidRPr="00A81FC2" w:rsidTr="00CF31C1">
        <w:trPr>
          <w:jc w:val="center"/>
        </w:trPr>
        <w:tc>
          <w:tcPr>
            <w:tcW w:w="2412" w:type="dxa"/>
            <w:vMerge w:val="restart"/>
            <w:vAlign w:val="center"/>
          </w:tcPr>
          <w:p w:rsidR="005D0193" w:rsidRPr="00CF31C1" w:rsidRDefault="005D0193" w:rsidP="00CF31C1">
            <w:pPr>
              <w:spacing w:after="0" w:line="240" w:lineRule="auto"/>
              <w:jc w:val="center"/>
              <w:rPr>
                <w:rFonts w:ascii="Times New Roman" w:eastAsia="Times New Roman" w:hAnsi="Times New Roman"/>
                <w:bCs/>
                <w:color w:val="000000"/>
                <w:sz w:val="24"/>
                <w:szCs w:val="24"/>
                <w:lang w:eastAsia="ru-RU"/>
              </w:rPr>
            </w:pPr>
            <w:r w:rsidRPr="00CF31C1">
              <w:rPr>
                <w:rFonts w:ascii="Times New Roman" w:eastAsia="Times New Roman" w:hAnsi="Times New Roman"/>
                <w:bCs/>
                <w:color w:val="000000"/>
                <w:sz w:val="24"/>
                <w:szCs w:val="24"/>
                <w:lang w:val="kk-KZ" w:eastAsia="ru-RU"/>
              </w:rPr>
              <w:t>Емдік тиімділік</w:t>
            </w:r>
          </w:p>
        </w:tc>
        <w:tc>
          <w:tcPr>
            <w:tcW w:w="6947" w:type="dxa"/>
            <w:gridSpan w:val="5"/>
            <w:vAlign w:val="center"/>
          </w:tcPr>
          <w:p w:rsidR="005D0193" w:rsidRPr="00CF31C1" w:rsidRDefault="005D0193" w:rsidP="00CF31C1">
            <w:pPr>
              <w:spacing w:after="0" w:line="240" w:lineRule="auto"/>
              <w:jc w:val="center"/>
              <w:rPr>
                <w:rFonts w:ascii="Times New Roman" w:eastAsia="Times New Roman" w:hAnsi="Times New Roman"/>
                <w:bCs/>
                <w:color w:val="000000"/>
                <w:sz w:val="24"/>
                <w:szCs w:val="24"/>
                <w:lang w:val="kk-KZ" w:eastAsia="ru-RU"/>
              </w:rPr>
            </w:pPr>
            <w:r w:rsidRPr="00CF31C1">
              <w:rPr>
                <w:rFonts w:ascii="Times New Roman" w:eastAsia="Times New Roman" w:hAnsi="Times New Roman"/>
                <w:bCs/>
                <w:color w:val="000000"/>
                <w:sz w:val="24"/>
                <w:szCs w:val="24"/>
                <w:lang w:val="kk-KZ" w:eastAsia="ru-RU"/>
              </w:rPr>
              <w:t>Науқастың үлес салмағы</w:t>
            </w:r>
          </w:p>
        </w:tc>
      </w:tr>
      <w:tr w:rsidR="005D0193" w:rsidRPr="00A81FC2" w:rsidTr="00CF31C1">
        <w:trPr>
          <w:jc w:val="center"/>
        </w:trPr>
        <w:tc>
          <w:tcPr>
            <w:tcW w:w="2412" w:type="dxa"/>
            <w:vMerge/>
            <w:vAlign w:val="center"/>
          </w:tcPr>
          <w:p w:rsidR="005D0193" w:rsidRPr="00CF31C1" w:rsidRDefault="005D0193" w:rsidP="00CF31C1">
            <w:pPr>
              <w:spacing w:after="0" w:line="240" w:lineRule="auto"/>
              <w:jc w:val="center"/>
              <w:rPr>
                <w:rFonts w:ascii="Times New Roman" w:eastAsia="Times New Roman" w:hAnsi="Times New Roman"/>
                <w:bCs/>
                <w:color w:val="000000"/>
                <w:sz w:val="24"/>
                <w:szCs w:val="24"/>
                <w:lang w:eastAsia="ru-RU"/>
              </w:rPr>
            </w:pPr>
          </w:p>
        </w:tc>
        <w:tc>
          <w:tcPr>
            <w:tcW w:w="1530" w:type="dxa"/>
            <w:vAlign w:val="center"/>
          </w:tcPr>
          <w:p w:rsidR="005D0193" w:rsidRPr="00CF31C1" w:rsidRDefault="005D0193" w:rsidP="00CF31C1">
            <w:pPr>
              <w:spacing w:after="0" w:line="240" w:lineRule="auto"/>
              <w:jc w:val="center"/>
              <w:rPr>
                <w:rFonts w:ascii="Times New Roman" w:eastAsia="Times New Roman" w:hAnsi="Times New Roman"/>
                <w:bCs/>
                <w:color w:val="000000"/>
                <w:sz w:val="24"/>
                <w:szCs w:val="24"/>
                <w:lang w:val="kk-KZ" w:eastAsia="ru-RU"/>
              </w:rPr>
            </w:pPr>
            <w:r w:rsidRPr="00CF31C1">
              <w:rPr>
                <w:rFonts w:ascii="Times New Roman" w:eastAsia="Times New Roman" w:hAnsi="Times New Roman"/>
                <w:bCs/>
                <w:color w:val="000000"/>
                <w:sz w:val="24"/>
                <w:szCs w:val="24"/>
                <w:lang w:eastAsia="ru-RU"/>
              </w:rPr>
              <w:t>1 см</w:t>
            </w:r>
            <w:r w:rsidRPr="00CF31C1">
              <w:rPr>
                <w:rFonts w:ascii="Times New Roman" w:eastAsia="Times New Roman" w:hAnsi="Times New Roman"/>
                <w:bCs/>
                <w:color w:val="000000"/>
                <w:sz w:val="24"/>
                <w:szCs w:val="24"/>
                <w:lang w:val="kk-KZ" w:eastAsia="ru-RU"/>
              </w:rPr>
              <w:t xml:space="preserve"> дейін</w:t>
            </w:r>
          </w:p>
        </w:tc>
        <w:tc>
          <w:tcPr>
            <w:tcW w:w="1360" w:type="dxa"/>
            <w:vAlign w:val="center"/>
          </w:tcPr>
          <w:p w:rsidR="005D0193" w:rsidRPr="00CF31C1" w:rsidRDefault="005D0193" w:rsidP="00CF31C1">
            <w:pPr>
              <w:spacing w:after="0" w:line="240" w:lineRule="auto"/>
              <w:jc w:val="center"/>
              <w:rPr>
                <w:rFonts w:ascii="Times New Roman" w:eastAsia="Times New Roman" w:hAnsi="Times New Roman"/>
                <w:bCs/>
                <w:color w:val="000000"/>
                <w:sz w:val="24"/>
                <w:szCs w:val="24"/>
                <w:lang w:eastAsia="ru-RU"/>
              </w:rPr>
            </w:pPr>
            <w:r w:rsidRPr="00CF31C1">
              <w:rPr>
                <w:rFonts w:ascii="Times New Roman" w:eastAsia="Times New Roman" w:hAnsi="Times New Roman"/>
                <w:bCs/>
                <w:color w:val="000000"/>
                <w:sz w:val="24"/>
                <w:szCs w:val="24"/>
                <w:lang w:eastAsia="ru-RU"/>
              </w:rPr>
              <w:t>1,1-1,5 см</w:t>
            </w:r>
          </w:p>
        </w:tc>
        <w:tc>
          <w:tcPr>
            <w:tcW w:w="1273" w:type="dxa"/>
            <w:vAlign w:val="center"/>
          </w:tcPr>
          <w:p w:rsidR="005D0193" w:rsidRPr="00CF31C1" w:rsidRDefault="005D0193" w:rsidP="00CF31C1">
            <w:pPr>
              <w:spacing w:after="0" w:line="240" w:lineRule="auto"/>
              <w:jc w:val="center"/>
              <w:rPr>
                <w:rFonts w:ascii="Times New Roman" w:eastAsia="Times New Roman" w:hAnsi="Times New Roman"/>
                <w:bCs/>
                <w:color w:val="000000"/>
                <w:sz w:val="24"/>
                <w:szCs w:val="24"/>
                <w:lang w:eastAsia="ru-RU"/>
              </w:rPr>
            </w:pPr>
            <w:r w:rsidRPr="00CF31C1">
              <w:rPr>
                <w:rFonts w:ascii="Times New Roman" w:eastAsia="Times New Roman" w:hAnsi="Times New Roman"/>
                <w:bCs/>
                <w:color w:val="000000"/>
                <w:sz w:val="24"/>
                <w:szCs w:val="24"/>
                <w:lang w:eastAsia="ru-RU"/>
              </w:rPr>
              <w:t>1,6-2 см</w:t>
            </w:r>
          </w:p>
        </w:tc>
        <w:tc>
          <w:tcPr>
            <w:tcW w:w="1263" w:type="dxa"/>
            <w:vAlign w:val="center"/>
          </w:tcPr>
          <w:p w:rsidR="005D0193" w:rsidRPr="00CF31C1" w:rsidRDefault="005D0193" w:rsidP="00CF31C1">
            <w:pPr>
              <w:spacing w:after="0" w:line="240" w:lineRule="auto"/>
              <w:jc w:val="center"/>
              <w:rPr>
                <w:rFonts w:ascii="Times New Roman" w:eastAsia="Times New Roman" w:hAnsi="Times New Roman"/>
                <w:bCs/>
                <w:color w:val="000000"/>
                <w:sz w:val="24"/>
                <w:szCs w:val="24"/>
                <w:lang w:eastAsia="ru-RU"/>
              </w:rPr>
            </w:pPr>
            <w:r w:rsidRPr="00CF31C1">
              <w:rPr>
                <w:rFonts w:ascii="Times New Roman" w:eastAsia="Times New Roman" w:hAnsi="Times New Roman"/>
                <w:bCs/>
                <w:color w:val="000000"/>
                <w:sz w:val="24"/>
                <w:szCs w:val="24"/>
                <w:lang w:eastAsia="ru-RU"/>
              </w:rPr>
              <w:t>2,1-2,5 см</w:t>
            </w:r>
          </w:p>
        </w:tc>
        <w:tc>
          <w:tcPr>
            <w:tcW w:w="1521" w:type="dxa"/>
            <w:vAlign w:val="center"/>
          </w:tcPr>
          <w:p w:rsidR="005D0193" w:rsidRPr="00CF31C1" w:rsidRDefault="005D0193" w:rsidP="00CF31C1">
            <w:pPr>
              <w:spacing w:after="0" w:line="240" w:lineRule="auto"/>
              <w:jc w:val="center"/>
              <w:rPr>
                <w:rFonts w:ascii="Times New Roman" w:eastAsia="Times New Roman" w:hAnsi="Times New Roman"/>
                <w:bCs/>
                <w:color w:val="000000"/>
                <w:sz w:val="24"/>
                <w:szCs w:val="24"/>
                <w:lang w:val="kk-KZ" w:eastAsia="ru-RU"/>
              </w:rPr>
            </w:pPr>
            <w:r w:rsidRPr="00CF31C1">
              <w:rPr>
                <w:rFonts w:ascii="Times New Roman" w:eastAsia="Times New Roman" w:hAnsi="Times New Roman"/>
                <w:bCs/>
                <w:color w:val="000000"/>
                <w:sz w:val="24"/>
                <w:szCs w:val="24"/>
                <w:lang w:eastAsia="ru-RU"/>
              </w:rPr>
              <w:t>2,5 см</w:t>
            </w:r>
            <w:r w:rsidRPr="00CF31C1">
              <w:rPr>
                <w:rFonts w:ascii="Times New Roman" w:eastAsia="Times New Roman" w:hAnsi="Times New Roman"/>
                <w:bCs/>
                <w:color w:val="000000"/>
                <w:sz w:val="24"/>
                <w:szCs w:val="24"/>
                <w:lang w:val="kk-KZ" w:eastAsia="ru-RU"/>
              </w:rPr>
              <w:t xml:space="preserve"> жоғары</w:t>
            </w:r>
          </w:p>
        </w:tc>
      </w:tr>
      <w:tr w:rsidR="005D0193" w:rsidRPr="00A81FC2" w:rsidTr="00D06B21">
        <w:trPr>
          <w:jc w:val="center"/>
        </w:trPr>
        <w:tc>
          <w:tcPr>
            <w:tcW w:w="2412" w:type="dxa"/>
          </w:tcPr>
          <w:p w:rsidR="005D0193" w:rsidRPr="00A81FC2" w:rsidRDefault="005D0193" w:rsidP="00A81FC2">
            <w:pPr>
              <w:spacing w:after="0" w:line="240" w:lineRule="auto"/>
              <w:rPr>
                <w:rFonts w:ascii="Times New Roman" w:hAnsi="Times New Roman"/>
                <w:color w:val="000000"/>
                <w:sz w:val="24"/>
                <w:szCs w:val="24"/>
                <w:lang w:val="kk-KZ"/>
              </w:rPr>
            </w:pPr>
            <w:r w:rsidRPr="00A81FC2">
              <w:rPr>
                <w:rFonts w:ascii="Times New Roman" w:hAnsi="Times New Roman"/>
                <w:color w:val="000000"/>
                <w:sz w:val="24"/>
                <w:szCs w:val="24"/>
                <w:lang w:val="kk-KZ"/>
              </w:rPr>
              <w:t>Толық әсер</w:t>
            </w:r>
          </w:p>
        </w:tc>
        <w:tc>
          <w:tcPr>
            <w:tcW w:w="1530" w:type="dxa"/>
          </w:tcPr>
          <w:p w:rsidR="005D0193" w:rsidRPr="00A81FC2" w:rsidRDefault="005D0193" w:rsidP="00A81FC2">
            <w:pPr>
              <w:spacing w:after="0" w:line="240" w:lineRule="auto"/>
              <w:jc w:val="both"/>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83,33%*</w:t>
            </w:r>
          </w:p>
        </w:tc>
        <w:tc>
          <w:tcPr>
            <w:tcW w:w="1360" w:type="dxa"/>
          </w:tcPr>
          <w:p w:rsidR="005D0193" w:rsidRPr="00A81FC2" w:rsidRDefault="005D0193" w:rsidP="00A81FC2">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62,11%**</w:t>
            </w:r>
          </w:p>
        </w:tc>
        <w:tc>
          <w:tcPr>
            <w:tcW w:w="1273" w:type="dxa"/>
          </w:tcPr>
          <w:p w:rsidR="005D0193" w:rsidRPr="00A81FC2" w:rsidRDefault="005D0193" w:rsidP="00A81FC2">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50,14%</w:t>
            </w:r>
          </w:p>
        </w:tc>
        <w:tc>
          <w:tcPr>
            <w:tcW w:w="1263" w:type="dxa"/>
          </w:tcPr>
          <w:p w:rsidR="005D0193" w:rsidRPr="00A81FC2" w:rsidRDefault="005D0193" w:rsidP="00A81FC2">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43,18%</w:t>
            </w:r>
          </w:p>
        </w:tc>
        <w:tc>
          <w:tcPr>
            <w:tcW w:w="1521" w:type="dxa"/>
          </w:tcPr>
          <w:p w:rsidR="005D0193" w:rsidRPr="00A81FC2" w:rsidRDefault="005D0193" w:rsidP="00A81FC2">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44,12%</w:t>
            </w:r>
          </w:p>
        </w:tc>
      </w:tr>
      <w:tr w:rsidR="005D0193" w:rsidRPr="00A81FC2" w:rsidTr="00D06B21">
        <w:trPr>
          <w:jc w:val="center"/>
        </w:trPr>
        <w:tc>
          <w:tcPr>
            <w:tcW w:w="2412" w:type="dxa"/>
          </w:tcPr>
          <w:p w:rsidR="005D0193" w:rsidRPr="00A81FC2" w:rsidRDefault="005D0193" w:rsidP="00A81FC2">
            <w:pPr>
              <w:spacing w:after="0" w:line="240" w:lineRule="auto"/>
              <w:rPr>
                <w:rFonts w:ascii="Times New Roman" w:hAnsi="Times New Roman"/>
                <w:color w:val="000000"/>
                <w:sz w:val="24"/>
                <w:szCs w:val="24"/>
                <w:lang w:val="kk-KZ"/>
              </w:rPr>
            </w:pPr>
            <w:r w:rsidRPr="00A81FC2">
              <w:rPr>
                <w:rFonts w:ascii="Times New Roman" w:hAnsi="Times New Roman"/>
                <w:color w:val="000000"/>
                <w:sz w:val="24"/>
                <w:szCs w:val="24"/>
                <w:lang w:val="kk-KZ"/>
              </w:rPr>
              <w:t>Ішінана әсер</w:t>
            </w:r>
          </w:p>
        </w:tc>
        <w:tc>
          <w:tcPr>
            <w:tcW w:w="1530" w:type="dxa"/>
          </w:tcPr>
          <w:p w:rsidR="005D0193" w:rsidRPr="00A81FC2" w:rsidRDefault="005D0193" w:rsidP="00A81FC2">
            <w:pPr>
              <w:spacing w:after="0" w:line="240" w:lineRule="auto"/>
              <w:jc w:val="both"/>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16,67%*</w:t>
            </w:r>
          </w:p>
        </w:tc>
        <w:tc>
          <w:tcPr>
            <w:tcW w:w="1360" w:type="dxa"/>
          </w:tcPr>
          <w:p w:rsidR="005D0193" w:rsidRPr="00A81FC2" w:rsidRDefault="005D0193" w:rsidP="00A81FC2">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37,89%</w:t>
            </w:r>
          </w:p>
        </w:tc>
        <w:tc>
          <w:tcPr>
            <w:tcW w:w="1273" w:type="dxa"/>
          </w:tcPr>
          <w:p w:rsidR="005D0193" w:rsidRPr="00A81FC2" w:rsidRDefault="005D0193" w:rsidP="00A81FC2">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49,86%#</w:t>
            </w:r>
          </w:p>
        </w:tc>
        <w:tc>
          <w:tcPr>
            <w:tcW w:w="1263" w:type="dxa"/>
          </w:tcPr>
          <w:p w:rsidR="005D0193" w:rsidRPr="00A81FC2" w:rsidRDefault="005D0193" w:rsidP="00A81FC2">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40,64%</w:t>
            </w:r>
          </w:p>
        </w:tc>
        <w:tc>
          <w:tcPr>
            <w:tcW w:w="1521" w:type="dxa"/>
          </w:tcPr>
          <w:p w:rsidR="005D0193" w:rsidRPr="00A81FC2" w:rsidRDefault="005D0193" w:rsidP="00A81FC2">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33,60%</w:t>
            </w:r>
          </w:p>
        </w:tc>
      </w:tr>
      <w:tr w:rsidR="005D0193" w:rsidRPr="00A81FC2" w:rsidTr="00D06B21">
        <w:trPr>
          <w:trHeight w:val="225"/>
          <w:jc w:val="center"/>
        </w:trPr>
        <w:tc>
          <w:tcPr>
            <w:tcW w:w="2412" w:type="dxa"/>
          </w:tcPr>
          <w:p w:rsidR="005D0193" w:rsidRPr="00A81FC2" w:rsidRDefault="005D0193" w:rsidP="00A81FC2">
            <w:pPr>
              <w:spacing w:after="0" w:line="240" w:lineRule="auto"/>
              <w:rPr>
                <w:rFonts w:ascii="Times New Roman" w:hAnsi="Times New Roman"/>
                <w:color w:val="000000"/>
                <w:sz w:val="24"/>
                <w:szCs w:val="24"/>
                <w:lang w:val="kk-KZ"/>
              </w:rPr>
            </w:pPr>
            <w:r w:rsidRPr="00A81FC2">
              <w:rPr>
                <w:rFonts w:ascii="Times New Roman" w:hAnsi="Times New Roman"/>
                <w:color w:val="000000"/>
                <w:sz w:val="24"/>
                <w:szCs w:val="24"/>
                <w:lang w:val="kk-KZ"/>
              </w:rPr>
              <w:t>Аурудың тұрақтануы</w:t>
            </w:r>
          </w:p>
        </w:tc>
        <w:tc>
          <w:tcPr>
            <w:tcW w:w="1530" w:type="dxa"/>
          </w:tcPr>
          <w:p w:rsidR="005D0193" w:rsidRPr="00A81FC2" w:rsidRDefault="005D0193" w:rsidP="00A81FC2">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0</w:t>
            </w:r>
          </w:p>
        </w:tc>
        <w:tc>
          <w:tcPr>
            <w:tcW w:w="1360" w:type="dxa"/>
          </w:tcPr>
          <w:p w:rsidR="005D0193" w:rsidRPr="00A81FC2" w:rsidRDefault="005D0193" w:rsidP="00A81FC2">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0</w:t>
            </w:r>
          </w:p>
        </w:tc>
        <w:tc>
          <w:tcPr>
            <w:tcW w:w="1273" w:type="dxa"/>
          </w:tcPr>
          <w:p w:rsidR="005D0193" w:rsidRPr="00A81FC2" w:rsidRDefault="005D0193" w:rsidP="00A81FC2">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0</w:t>
            </w:r>
          </w:p>
        </w:tc>
        <w:tc>
          <w:tcPr>
            <w:tcW w:w="1263" w:type="dxa"/>
          </w:tcPr>
          <w:p w:rsidR="005D0193" w:rsidRPr="00A81FC2" w:rsidRDefault="005D0193" w:rsidP="00A81FC2">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16,18%</w:t>
            </w:r>
          </w:p>
        </w:tc>
        <w:tc>
          <w:tcPr>
            <w:tcW w:w="1521" w:type="dxa"/>
          </w:tcPr>
          <w:p w:rsidR="005D0193" w:rsidRPr="00A81FC2" w:rsidRDefault="005D0193" w:rsidP="00A81FC2">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0</w:t>
            </w:r>
          </w:p>
        </w:tc>
      </w:tr>
      <w:tr w:rsidR="005D0193" w:rsidRPr="00A81FC2" w:rsidTr="00D06B21">
        <w:trPr>
          <w:jc w:val="center"/>
        </w:trPr>
        <w:tc>
          <w:tcPr>
            <w:tcW w:w="2412" w:type="dxa"/>
          </w:tcPr>
          <w:p w:rsidR="005D0193" w:rsidRPr="00A81FC2" w:rsidRDefault="005D0193" w:rsidP="00A81FC2">
            <w:pPr>
              <w:spacing w:after="0" w:line="240" w:lineRule="auto"/>
              <w:rPr>
                <w:rFonts w:ascii="Times New Roman" w:hAnsi="Times New Roman"/>
                <w:color w:val="000000"/>
                <w:sz w:val="24"/>
                <w:szCs w:val="24"/>
                <w:lang w:val="kk-KZ"/>
              </w:rPr>
            </w:pPr>
            <w:r w:rsidRPr="00A81FC2">
              <w:rPr>
                <w:rFonts w:ascii="Times New Roman" w:hAnsi="Times New Roman"/>
                <w:color w:val="000000"/>
                <w:sz w:val="24"/>
                <w:szCs w:val="24"/>
                <w:lang w:val="kk-KZ"/>
              </w:rPr>
              <w:t>Аурудың үдеуі</w:t>
            </w:r>
          </w:p>
        </w:tc>
        <w:tc>
          <w:tcPr>
            <w:tcW w:w="1530" w:type="dxa"/>
          </w:tcPr>
          <w:p w:rsidR="005D0193" w:rsidRPr="00A81FC2" w:rsidRDefault="005D0193" w:rsidP="00A81FC2">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0</w:t>
            </w:r>
          </w:p>
        </w:tc>
        <w:tc>
          <w:tcPr>
            <w:tcW w:w="1360" w:type="dxa"/>
          </w:tcPr>
          <w:p w:rsidR="005D0193" w:rsidRPr="00A81FC2" w:rsidRDefault="005D0193" w:rsidP="00A81FC2">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0</w:t>
            </w:r>
          </w:p>
        </w:tc>
        <w:tc>
          <w:tcPr>
            <w:tcW w:w="1273" w:type="dxa"/>
          </w:tcPr>
          <w:p w:rsidR="005D0193" w:rsidRPr="00A81FC2" w:rsidRDefault="005D0193" w:rsidP="00A81FC2">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0</w:t>
            </w:r>
          </w:p>
        </w:tc>
        <w:tc>
          <w:tcPr>
            <w:tcW w:w="1263" w:type="dxa"/>
          </w:tcPr>
          <w:p w:rsidR="005D0193" w:rsidRPr="00A81FC2" w:rsidRDefault="005D0193" w:rsidP="00A81FC2">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0</w:t>
            </w:r>
          </w:p>
        </w:tc>
        <w:tc>
          <w:tcPr>
            <w:tcW w:w="1521" w:type="dxa"/>
          </w:tcPr>
          <w:p w:rsidR="005D0193" w:rsidRPr="00A81FC2" w:rsidRDefault="005D0193" w:rsidP="00A81FC2">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22,28%</w:t>
            </w:r>
          </w:p>
        </w:tc>
      </w:tr>
      <w:tr w:rsidR="005D0193" w:rsidRPr="00A81FC2" w:rsidTr="00D06B21">
        <w:trPr>
          <w:jc w:val="center"/>
        </w:trPr>
        <w:tc>
          <w:tcPr>
            <w:tcW w:w="2412" w:type="dxa"/>
          </w:tcPr>
          <w:p w:rsidR="005D0193" w:rsidRPr="00A81FC2" w:rsidRDefault="005D0193" w:rsidP="00A81FC2">
            <w:pPr>
              <w:spacing w:after="0" w:line="240" w:lineRule="auto"/>
              <w:rPr>
                <w:rFonts w:ascii="Times New Roman" w:eastAsia="Times New Roman" w:hAnsi="Times New Roman"/>
                <w:color w:val="000000"/>
                <w:sz w:val="24"/>
                <w:szCs w:val="24"/>
                <w:lang w:val="kk-KZ" w:eastAsia="ru-RU"/>
              </w:rPr>
            </w:pPr>
            <w:r w:rsidRPr="00A81FC2">
              <w:rPr>
                <w:rFonts w:ascii="Times New Roman" w:eastAsia="Times New Roman" w:hAnsi="Times New Roman"/>
                <w:color w:val="000000"/>
                <w:sz w:val="24"/>
                <w:szCs w:val="24"/>
                <w:lang w:val="kk-KZ" w:eastAsia="ru-RU"/>
              </w:rPr>
              <w:t>Барлығы</w:t>
            </w:r>
          </w:p>
        </w:tc>
        <w:tc>
          <w:tcPr>
            <w:tcW w:w="1530" w:type="dxa"/>
          </w:tcPr>
          <w:p w:rsidR="005D0193" w:rsidRPr="00A81FC2" w:rsidRDefault="005D0193" w:rsidP="00A81FC2">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100,00%</w:t>
            </w:r>
          </w:p>
        </w:tc>
        <w:tc>
          <w:tcPr>
            <w:tcW w:w="1360" w:type="dxa"/>
          </w:tcPr>
          <w:p w:rsidR="005D0193" w:rsidRPr="00A81FC2" w:rsidRDefault="005D0193" w:rsidP="00A81FC2">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100,00%</w:t>
            </w:r>
          </w:p>
        </w:tc>
        <w:tc>
          <w:tcPr>
            <w:tcW w:w="1273" w:type="dxa"/>
          </w:tcPr>
          <w:p w:rsidR="005D0193" w:rsidRPr="00A81FC2" w:rsidRDefault="005D0193" w:rsidP="00A81FC2">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100,00%</w:t>
            </w:r>
          </w:p>
        </w:tc>
        <w:tc>
          <w:tcPr>
            <w:tcW w:w="1263" w:type="dxa"/>
          </w:tcPr>
          <w:p w:rsidR="005D0193" w:rsidRPr="00A81FC2" w:rsidRDefault="005D0193" w:rsidP="00A81FC2">
            <w:pPr>
              <w:spacing w:after="0" w:line="240" w:lineRule="auto"/>
              <w:jc w:val="center"/>
              <w:rPr>
                <w:rFonts w:ascii="Times New Roman" w:eastAsia="Times New Roman" w:hAnsi="Times New Roman"/>
                <w:color w:val="000000"/>
                <w:sz w:val="24"/>
                <w:szCs w:val="24"/>
                <w:lang w:eastAsia="ru-RU"/>
              </w:rPr>
            </w:pPr>
          </w:p>
        </w:tc>
        <w:tc>
          <w:tcPr>
            <w:tcW w:w="1521" w:type="dxa"/>
          </w:tcPr>
          <w:p w:rsidR="005D0193" w:rsidRPr="00A81FC2" w:rsidRDefault="005D0193" w:rsidP="00A81FC2">
            <w:pPr>
              <w:spacing w:after="0" w:line="240" w:lineRule="auto"/>
              <w:jc w:val="center"/>
              <w:rPr>
                <w:rFonts w:ascii="Times New Roman" w:eastAsia="Times New Roman" w:hAnsi="Times New Roman"/>
                <w:color w:val="000000"/>
                <w:sz w:val="24"/>
                <w:szCs w:val="24"/>
                <w:lang w:eastAsia="ru-RU"/>
              </w:rPr>
            </w:pPr>
          </w:p>
        </w:tc>
      </w:tr>
      <w:tr w:rsidR="00CF31C1" w:rsidRPr="00BE2FC1" w:rsidTr="00D36CB3">
        <w:trPr>
          <w:jc w:val="center"/>
        </w:trPr>
        <w:tc>
          <w:tcPr>
            <w:tcW w:w="9359" w:type="dxa"/>
            <w:gridSpan w:val="6"/>
          </w:tcPr>
          <w:p w:rsidR="00CF31C1" w:rsidRDefault="00CF31C1" w:rsidP="00CF31C1">
            <w:pPr>
              <w:spacing w:after="0" w:line="240" w:lineRule="auto"/>
              <w:ind w:firstLine="462"/>
              <w:jc w:val="both"/>
              <w:rPr>
                <w:rFonts w:ascii="Times New Roman" w:eastAsia="Times New Roman" w:hAnsi="Times New Roman"/>
                <w:color w:val="000000"/>
                <w:sz w:val="24"/>
                <w:szCs w:val="24"/>
                <w:lang w:val="kk-KZ" w:eastAsia="ru-RU"/>
              </w:rPr>
            </w:pPr>
            <w:r w:rsidRPr="00A81FC2">
              <w:rPr>
                <w:rFonts w:ascii="Times New Roman" w:eastAsia="Times New Roman" w:hAnsi="Times New Roman"/>
                <w:color w:val="000000"/>
                <w:sz w:val="24"/>
                <w:szCs w:val="24"/>
                <w:lang w:val="kk-KZ" w:eastAsia="ru-RU"/>
              </w:rPr>
              <w:t xml:space="preserve">* </w:t>
            </w:r>
            <w:r>
              <w:rPr>
                <w:rFonts w:ascii="Times New Roman" w:eastAsia="Times New Roman" w:hAnsi="Times New Roman"/>
                <w:color w:val="000000"/>
                <w:sz w:val="24"/>
                <w:szCs w:val="24"/>
                <w:lang w:val="kk-KZ" w:eastAsia="ru-RU"/>
              </w:rPr>
              <w:t>–</w:t>
            </w:r>
            <w:r w:rsidRPr="00A81FC2">
              <w:rPr>
                <w:rFonts w:ascii="Times New Roman" w:eastAsia="Times New Roman" w:hAnsi="Times New Roman"/>
                <w:color w:val="000000"/>
                <w:sz w:val="24"/>
                <w:szCs w:val="24"/>
                <w:lang w:val="kk-KZ" w:eastAsia="ru-RU"/>
              </w:rPr>
              <w:t xml:space="preserve"> қалған нұсқалармен шынайы айырмашылықтар (р&lt;0,05); </w:t>
            </w:r>
          </w:p>
          <w:p w:rsidR="00CF31C1" w:rsidRDefault="00CF31C1" w:rsidP="00CF31C1">
            <w:pPr>
              <w:spacing w:after="0" w:line="240" w:lineRule="auto"/>
              <w:ind w:firstLine="462"/>
              <w:jc w:val="both"/>
              <w:rPr>
                <w:rFonts w:ascii="Times New Roman" w:eastAsia="Times New Roman" w:hAnsi="Times New Roman"/>
                <w:color w:val="000000"/>
                <w:sz w:val="24"/>
                <w:szCs w:val="24"/>
                <w:lang w:val="kk-KZ" w:eastAsia="ru-RU"/>
              </w:rPr>
            </w:pPr>
            <w:r w:rsidRPr="00A81FC2">
              <w:rPr>
                <w:rFonts w:ascii="Times New Roman" w:eastAsia="Times New Roman" w:hAnsi="Times New Roman"/>
                <w:color w:val="000000"/>
                <w:sz w:val="24"/>
                <w:szCs w:val="24"/>
                <w:lang w:val="kk-KZ" w:eastAsia="ru-RU"/>
              </w:rPr>
              <w:t xml:space="preserve">** </w:t>
            </w:r>
            <w:r>
              <w:rPr>
                <w:rFonts w:ascii="Times New Roman" w:eastAsia="Times New Roman" w:hAnsi="Times New Roman"/>
                <w:color w:val="000000"/>
                <w:sz w:val="24"/>
                <w:szCs w:val="24"/>
                <w:lang w:val="kk-KZ" w:eastAsia="ru-RU"/>
              </w:rPr>
              <w:t>–</w:t>
            </w:r>
            <w:r w:rsidRPr="00A81FC2">
              <w:rPr>
                <w:rFonts w:ascii="Times New Roman" w:eastAsia="Times New Roman" w:hAnsi="Times New Roman"/>
                <w:color w:val="000000"/>
                <w:sz w:val="24"/>
                <w:szCs w:val="24"/>
                <w:lang w:val="kk-KZ" w:eastAsia="ru-RU"/>
              </w:rPr>
              <w:t xml:space="preserve"> 1,5 см - ден асатын нұсқалармен шынайы айырмашылықтар (р&lt;0,05);</w:t>
            </w:r>
          </w:p>
          <w:p w:rsidR="00CF31C1" w:rsidRPr="00CF31C1" w:rsidRDefault="00CF31C1" w:rsidP="00CF31C1">
            <w:pPr>
              <w:spacing w:after="0" w:line="240" w:lineRule="auto"/>
              <w:ind w:firstLine="462"/>
              <w:jc w:val="both"/>
              <w:rPr>
                <w:rFonts w:ascii="Times New Roman" w:eastAsia="Times New Roman" w:hAnsi="Times New Roman"/>
                <w:color w:val="000000"/>
                <w:sz w:val="24"/>
                <w:szCs w:val="24"/>
                <w:lang w:val="kk-KZ" w:eastAsia="ru-RU"/>
              </w:rPr>
            </w:pPr>
            <w:r w:rsidRPr="00A81FC2">
              <w:rPr>
                <w:rFonts w:ascii="Times New Roman" w:eastAsia="Times New Roman" w:hAnsi="Times New Roman"/>
                <w:color w:val="000000"/>
                <w:sz w:val="24"/>
                <w:szCs w:val="24"/>
                <w:lang w:val="kk-KZ" w:eastAsia="ru-RU"/>
              </w:rPr>
              <w:t xml:space="preserve"># </w:t>
            </w:r>
            <w:r>
              <w:rPr>
                <w:rFonts w:ascii="Times New Roman" w:eastAsia="Times New Roman" w:hAnsi="Times New Roman"/>
                <w:color w:val="000000"/>
                <w:sz w:val="24"/>
                <w:szCs w:val="24"/>
                <w:lang w:val="kk-KZ" w:eastAsia="ru-RU"/>
              </w:rPr>
              <w:t>–</w:t>
            </w:r>
            <w:r w:rsidRPr="00A81FC2">
              <w:rPr>
                <w:rFonts w:ascii="Times New Roman" w:eastAsia="Times New Roman" w:hAnsi="Times New Roman"/>
                <w:color w:val="000000"/>
                <w:sz w:val="24"/>
                <w:szCs w:val="24"/>
                <w:lang w:val="kk-KZ" w:eastAsia="ru-RU"/>
              </w:rPr>
              <w:t xml:space="preserve"> 1,6 см-ден кем және 2,5 см-ден астам нұсқалармен шынайы айырмашылықтар (р&lt;0,05</w:t>
            </w:r>
          </w:p>
        </w:tc>
      </w:tr>
    </w:tbl>
    <w:p w:rsidR="005D0193" w:rsidRPr="00A81FC2" w:rsidRDefault="005D0193" w:rsidP="00336A69">
      <w:pPr>
        <w:spacing w:after="0" w:line="240" w:lineRule="auto"/>
        <w:ind w:firstLine="709"/>
        <w:jc w:val="both"/>
        <w:rPr>
          <w:rFonts w:ascii="Times New Roman" w:eastAsia="Times New Roman" w:hAnsi="Times New Roman"/>
          <w:color w:val="000000"/>
          <w:sz w:val="24"/>
          <w:szCs w:val="24"/>
          <w:lang w:val="kk-KZ" w:eastAsia="ru-RU"/>
        </w:rPr>
      </w:pPr>
    </w:p>
    <w:p w:rsidR="006150AB" w:rsidRPr="00A81FC2" w:rsidRDefault="006150AB"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Зерттеу нәтижесінде алынған ең тән белгілер: строма фиброзына ауысатын ісіктердің ортасындағы айқын некроздар, жеке жасушалар және патоморфоздан 2-3 дәрежеге дейін айқын дистрофиялық өзгерістері бар қатерлі ісік жасушаларының топтары.</w:t>
      </w:r>
    </w:p>
    <w:p w:rsidR="006150AB" w:rsidRPr="00A81FC2" w:rsidRDefault="006150AB"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Метастазды кеуде қабырғасына біріктіріп емдегеннен кейін, химиялық-сәулелік емдеуден кейінгі жағдай, прогрессия. ФДТ-дан кейінгі жағдай. Ісік қалдықтары және СБҚІ метастаз некрозының шеті, 3-дәрежелі патоморфоз, ісік элементтерінің болмауы, тромбоз және ісік пен оның шеткері аймағындағы ұсақ тамырлардың облитерациясы, тіндердің қабыну инфильтрациясы, ісік шеткері бойымен лимфоплазмоцитарлық инфильтрат.</w:t>
      </w:r>
    </w:p>
    <w:p w:rsidR="006150AB" w:rsidRPr="00A81FC2" w:rsidRDefault="006150AB"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Метастазды кеуде қабырғасына біріктіріп емдегеннен кейін, химиялық-гормондық терапиядан кейінгі жағдай, прогрессия. ИФДТ-дан кейінгі жағдай. СБҚІ метастазының, эритроциттердің стазасының айналасындағы ісіну және тамырлы реакция.</w:t>
      </w:r>
    </w:p>
    <w:p w:rsidR="006150AB" w:rsidRPr="00A81FC2" w:rsidRDefault="006150AB"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Емдеудің жанама әсерлері ешқандай жағдайда анықталған жоқ.</w:t>
      </w:r>
    </w:p>
    <w:p w:rsidR="006150AB" w:rsidRPr="00A81FC2" w:rsidRDefault="006150AB"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lastRenderedPageBreak/>
        <w:t>Демек, жоғарыда сипатталған деректер СБҚІ тері метастаздарын емдеудегі ФДТ-ның жоғары тиімділігі мен қауіпсіздігі туралы қорытындыға келуге мүмкіндік береді.</w:t>
      </w:r>
    </w:p>
    <w:p w:rsidR="006150AB" w:rsidRPr="00A81FC2" w:rsidRDefault="006150AB"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СБҚІ бар науқаста тері метастаздарын емдеуде ФДT мүмкіндіктерін көрсететін клиникалық мысал келтірейік.</w:t>
      </w:r>
    </w:p>
    <w:p w:rsidR="006150AB" w:rsidRPr="00A81FC2" w:rsidRDefault="006150AB" w:rsidP="00336A69">
      <w:pPr>
        <w:spacing w:after="0" w:line="240" w:lineRule="auto"/>
        <w:ind w:firstLine="709"/>
        <w:jc w:val="both"/>
        <w:rPr>
          <w:rFonts w:ascii="Times New Roman" w:hAnsi="Times New Roman"/>
          <w:sz w:val="28"/>
          <w:szCs w:val="28"/>
          <w:lang w:val="kk-KZ"/>
        </w:rPr>
      </w:pPr>
      <w:r w:rsidRPr="00CF31C1">
        <w:rPr>
          <w:rFonts w:ascii="Times New Roman" w:hAnsi="Times New Roman"/>
          <w:i/>
          <w:sz w:val="28"/>
          <w:szCs w:val="28"/>
          <w:lang w:val="kk-KZ"/>
        </w:rPr>
        <w:t>№1 клиникалық мыса</w:t>
      </w:r>
      <w:r w:rsidRPr="00A81FC2">
        <w:rPr>
          <w:rFonts w:ascii="Times New Roman" w:hAnsi="Times New Roman"/>
          <w:b/>
          <w:sz w:val="28"/>
          <w:szCs w:val="28"/>
          <w:lang w:val="kk-KZ"/>
        </w:rPr>
        <w:t>л.</w:t>
      </w:r>
      <w:r w:rsidRPr="00A81FC2">
        <w:rPr>
          <w:rFonts w:ascii="Times New Roman" w:hAnsi="Times New Roman"/>
          <w:sz w:val="28"/>
          <w:szCs w:val="28"/>
          <w:lang w:val="kk-KZ"/>
        </w:rPr>
        <w:t xml:space="preserve"> Науқас К., 69 жаста, 2015 жылғы қазанда сол жақ сүт безінің қатерлі ісігі диагнозы қойылған. T2N3M0. IIIC кезеңі. Кешенді емдеу жүргізілді: HАПХT 3 курсы + радикалды мастэктомия көлемінде жедел көмек + 30гр қашықтықтан сәулелік терапия + AПХT 4 курсы. Гистологиялық қорытынды: емдік патоморфозы бар инфильтрациялық карцинома 2 дәр., аймақтық лимфа түйіндерінің метастаздары (21-ден 19).</w:t>
      </w:r>
    </w:p>
    <w:p w:rsidR="006150AB" w:rsidRPr="00A81FC2" w:rsidRDefault="006150AB"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2018 жылдың қазан айында процестің прогрессиясы анықталды. Диагнозды тексергеннен кейін (инфильтрациялық карцинома G2. РЭ-4 балл; РП-4 балл; Her 2 neu 3+, Ki67 - 20%) паллиативтік гормондық және таргеттік терапия тағайындалды. 2019 жылғы қарашаға дейін жүргізілген емдеу аясында процестің прогрессиясы байқалады: тері метастаздарының тұрақты өсуі, өкпеде метастатикалық ошақтардың пайда болуы (КТ деректері бойынша). Жүргізілген емнің тиімсіздігін, жалпы жай-күйінің нашарлауын, қатар жүретін патологияның ауырлығын ескере отырып, науқаске ісікке қарсы ем жүргізу тоқтатылды. 2020 жылғы ақпанға дейін науқас паллиативті көмек бөлімінде бірнеше рет демеуші ем алды.</w:t>
      </w:r>
    </w:p>
    <w:p w:rsidR="006150AB" w:rsidRPr="00A81FC2" w:rsidRDefault="006150AB"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2020 жылдың наурыз айында науқас ҚР ПІБ МОА жанындағы фотодинамикалық терапия орталығына жүгінді. Жергілікті деңгей: кеуде қуысының және іш қуысының алдыңғы қабырғасында қан аққан беті, тығыз консистенциясы бар, қозғалмайтын, орташа ауыр өспелер, тері деңгейінен 0,5-тен 2,5 см-ге дейін айқын емес шекаралары бар. Зақымдану аймағы - 1400 см</w:t>
      </w:r>
      <w:r w:rsidRPr="00A81FC2">
        <w:rPr>
          <w:rFonts w:ascii="Times New Roman" w:hAnsi="Times New Roman"/>
          <w:sz w:val="28"/>
          <w:szCs w:val="28"/>
          <w:vertAlign w:val="superscript"/>
          <w:lang w:val="kk-KZ"/>
        </w:rPr>
        <w:t>2</w:t>
      </w:r>
      <w:r w:rsidRPr="00A81FC2">
        <w:rPr>
          <w:rFonts w:ascii="Times New Roman" w:hAnsi="Times New Roman"/>
          <w:sz w:val="28"/>
          <w:szCs w:val="28"/>
          <w:lang w:val="kk-KZ"/>
        </w:rPr>
        <w:t xml:space="preserve"> (34-сурет). Терінің көлемді метастатикалық зақымдануын ескере отырып, паллиативті көп сатылы ФДТ ұсынылды.</w:t>
      </w:r>
    </w:p>
    <w:p w:rsidR="006150AB" w:rsidRPr="00A81FC2" w:rsidRDefault="006150AB"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ФДТ сеансы үшін фотолон фотосенсибилизаторы қолданылды. Фотосенсибилизатор натрий хлоридінің 0,9% ерітіндісінде 1,5 мг/кг дозада көктамыр ішіне енгізілді. 3 сағаттан кейін қанды лазермен сәулелендіру «Лахта-Милон» аппаратында 0,1 Вт шығу қуатымен және экспозиция уақыты 30 минут жүргізілді (35-сурет). ФДТ сеансының алдында флуоресценттік диагностика жүргізілді (36-сурет), онда терінің зақымдану ошақтары көрінбеді. ФДТ жүргізу үшін «Лахта-Милон» аппараты және «ЛАТУС-Т-ФАРА» жарықдиодты медициналық аппараты қолданылды. Зардап шеккен аймақтарды полипозиялық өңдеу жүргізілді, сәулеленудің бір позициясының энергия тығыздығы 150 Дж/см</w:t>
      </w:r>
      <w:r w:rsidRPr="00A81FC2">
        <w:rPr>
          <w:rFonts w:ascii="Times New Roman" w:hAnsi="Times New Roman"/>
          <w:sz w:val="28"/>
          <w:szCs w:val="28"/>
          <w:vertAlign w:val="superscript"/>
          <w:lang w:val="kk-KZ"/>
        </w:rPr>
        <w:t>2</w:t>
      </w:r>
      <w:r w:rsidRPr="00A81FC2">
        <w:rPr>
          <w:rFonts w:ascii="Times New Roman" w:hAnsi="Times New Roman"/>
          <w:sz w:val="28"/>
          <w:szCs w:val="28"/>
          <w:lang w:val="kk-KZ"/>
        </w:rPr>
        <w:t xml:space="preserve"> болды. Лазер сәулесінің қуат тығыздығы – 200мВт/см</w:t>
      </w:r>
      <w:r w:rsidRPr="00A81FC2">
        <w:rPr>
          <w:rFonts w:ascii="Times New Roman" w:hAnsi="Times New Roman"/>
          <w:sz w:val="28"/>
          <w:szCs w:val="28"/>
          <w:vertAlign w:val="superscript"/>
          <w:lang w:val="kk-KZ"/>
        </w:rPr>
        <w:t>2</w:t>
      </w:r>
      <w:r w:rsidRPr="00A81FC2">
        <w:rPr>
          <w:rFonts w:ascii="Times New Roman" w:hAnsi="Times New Roman"/>
          <w:sz w:val="28"/>
          <w:szCs w:val="28"/>
          <w:lang w:val="kk-KZ"/>
        </w:rPr>
        <w:t>. Лазерлік экспозицияның жалпы уақыты-100 минут (37-сурет).</w:t>
      </w:r>
    </w:p>
    <w:p w:rsidR="006150AB" w:rsidRPr="00A81FC2" w:rsidRDefault="006150AB"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ФДT кезінде науқас стероид емес қабынуға қарсы препараттарды енгізу арқылы тоқтатылған орташа ауырсынуды атап өтті. ФДТ сеансы аяқталғаннан кейін бірден түзілімдердің түсінің қара күлгінге өзгеруі, қан кетудің тоқтауы байқалды (38-сурет). Науқас ФДT сеансын қанағаттанарлық түрде өткізді.</w:t>
      </w:r>
    </w:p>
    <w:p w:rsidR="006150AB" w:rsidRPr="00A81FC2" w:rsidRDefault="006150AB"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lastRenderedPageBreak/>
        <w:t>Емдеуден кейін 2 аптадан кейін тексергенде фибрин қабықтары мен некротикалық қабыршақтардың пайда болғаны байқалды (39-сурет).</w:t>
      </w:r>
    </w:p>
    <w:p w:rsidR="006150AB" w:rsidRPr="00A81FC2" w:rsidRDefault="006150AB"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Бір айдан кейін және 1,5 айдан кейін терінің ісік зақымдануының аймағының да, көлемінің де төмендегені айқын байқалды (40, 41-сурет). Емдеу нәтижесінде ісіктің ішінара регрессиясы алынады. Тексеру кезінде: бозғылт қызғылт түсті ФДТ жүргізу саласындағы тыртық, тыртықтың алдыңғы шеті бойымен инфильтрацияның жекелеген учаскелерінде ісіктің жалғасқан өсуі анықталады. Субъективті түрде, науқас әл-ауқаттың, ұйқының және тәбеттің айтарлықтай жақсарғанын атап өтеді. QОL-CS сауалнамасы арқылы емдеуге дейін және одан кейінгі өмір сүру сапасын бағалау физикалық және психикалық әл-ауқаттың жақсарғанын растайды. ФДТ-ны жалғастыру жоспарлануда.</w:t>
      </w:r>
    </w:p>
    <w:p w:rsidR="006150AB" w:rsidRPr="00A81FC2" w:rsidRDefault="006150AB" w:rsidP="00336A69">
      <w:pPr>
        <w:spacing w:after="0" w:line="240" w:lineRule="auto"/>
        <w:ind w:firstLine="709"/>
        <w:jc w:val="both"/>
        <w:rPr>
          <w:rFonts w:ascii="Times New Roman" w:hAnsi="Times New Roman"/>
          <w:sz w:val="28"/>
          <w:szCs w:val="28"/>
          <w:lang w:val="kk-KZ"/>
        </w:rPr>
      </w:pPr>
    </w:p>
    <w:tbl>
      <w:tblPr>
        <w:tblW w:w="0" w:type="auto"/>
        <w:tblLook w:val="04A0" w:firstRow="1" w:lastRow="0" w:firstColumn="1" w:lastColumn="0" w:noHBand="0" w:noVBand="1"/>
      </w:tblPr>
      <w:tblGrid>
        <w:gridCol w:w="4847"/>
        <w:gridCol w:w="5007"/>
      </w:tblGrid>
      <w:tr w:rsidR="006150AB" w:rsidRPr="00A81FC2" w:rsidTr="006150AB">
        <w:tc>
          <w:tcPr>
            <w:tcW w:w="4847" w:type="dxa"/>
            <w:shd w:val="clear" w:color="auto" w:fill="auto"/>
          </w:tcPr>
          <w:p w:rsidR="006150AB" w:rsidRPr="00A81FC2" w:rsidRDefault="006150AB" w:rsidP="00CF31C1">
            <w:pPr>
              <w:spacing w:after="0" w:line="240" w:lineRule="auto"/>
              <w:rPr>
                <w:rFonts w:ascii="Times New Roman" w:hAnsi="Times New Roman"/>
                <w:color w:val="000000"/>
                <w:sz w:val="28"/>
                <w:szCs w:val="28"/>
                <w:lang w:val="kk-KZ"/>
              </w:rPr>
            </w:pPr>
            <w:r w:rsidRPr="00A81FC2">
              <w:rPr>
                <w:rFonts w:ascii="Times New Roman" w:hAnsi="Times New Roman"/>
                <w:noProof/>
                <w:sz w:val="28"/>
                <w:szCs w:val="28"/>
                <w:lang w:eastAsia="ru-RU"/>
              </w:rPr>
              <w:drawing>
                <wp:inline distT="0" distB="0" distL="0" distR="0">
                  <wp:extent cx="2762250" cy="2762250"/>
                  <wp:effectExtent l="0" t="0" r="0" b="0"/>
                  <wp:docPr id="262" name="Picture 262" descr="C:\Users\Dinara\Desktop\докторантура\РМЖ\до фдт\e2ffea06-bd19-429d-9ad7-b87d29652f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Dinara\Desktop\докторантура\РМЖ\до фдт\e2ffea06-bd19-429d-9ad7-b87d29652fc3.jpg"/>
                          <pic:cNvPicPr>
                            <a:picLocks noChangeAspect="1" noChangeArrowheads="1"/>
                          </pic:cNvPicPr>
                        </pic:nvPicPr>
                        <pic:blipFill>
                          <a:blip r:embed="rId58" cstate="print">
                            <a:extLst>
                              <a:ext uri="{28A0092B-C50C-407E-A947-70E740481C1C}">
                                <a14:useLocalDpi xmlns:a14="http://schemas.microsoft.com/office/drawing/2010/main" val="0"/>
                              </a:ext>
                            </a:extLst>
                          </a:blip>
                          <a:srcRect l="16862" r="6799" b="11801"/>
                          <a:stretch>
                            <a:fillRect/>
                          </a:stretch>
                        </pic:blipFill>
                        <pic:spPr bwMode="auto">
                          <a:xfrm rot="10800000">
                            <a:off x="0" y="0"/>
                            <a:ext cx="2762905" cy="2762905"/>
                          </a:xfrm>
                          <a:prstGeom prst="rect">
                            <a:avLst/>
                          </a:prstGeom>
                          <a:noFill/>
                          <a:ln>
                            <a:noFill/>
                          </a:ln>
                        </pic:spPr>
                      </pic:pic>
                    </a:graphicData>
                  </a:graphic>
                </wp:inline>
              </w:drawing>
            </w:r>
          </w:p>
        </w:tc>
        <w:tc>
          <w:tcPr>
            <w:tcW w:w="5008" w:type="dxa"/>
            <w:shd w:val="clear" w:color="auto" w:fill="auto"/>
          </w:tcPr>
          <w:p w:rsidR="006150AB" w:rsidRPr="00A81FC2" w:rsidRDefault="006150AB" w:rsidP="00CF31C1">
            <w:pPr>
              <w:spacing w:after="0" w:line="240" w:lineRule="auto"/>
              <w:ind w:hanging="21"/>
              <w:rPr>
                <w:rFonts w:ascii="Times New Roman" w:hAnsi="Times New Roman"/>
                <w:color w:val="000000"/>
                <w:sz w:val="28"/>
                <w:szCs w:val="28"/>
                <w:lang w:val="kk-KZ"/>
              </w:rPr>
            </w:pPr>
            <w:r w:rsidRPr="00A81FC2">
              <w:rPr>
                <w:rFonts w:ascii="Times New Roman" w:hAnsi="Times New Roman"/>
                <w:noProof/>
                <w:sz w:val="28"/>
                <w:szCs w:val="28"/>
                <w:lang w:eastAsia="ru-RU"/>
              </w:rPr>
              <w:drawing>
                <wp:inline distT="0" distB="0" distL="0" distR="0">
                  <wp:extent cx="2761318" cy="2704844"/>
                  <wp:effectExtent l="9207" t="0" r="0" b="0"/>
                  <wp:docPr id="261" name="Picture 261" descr="C:\Users\Dinara\Desktop\докторантура\РМЖ\до фдт\48206446-e40a-4787-be19-dfa887eac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Dinara\Desktop\докторантура\РМЖ\до фдт\48206446-e40a-4787-be19-dfa887eac710.jpg"/>
                          <pic:cNvPicPr>
                            <a:picLocks noChangeAspect="1" noChangeArrowheads="1"/>
                          </pic:cNvPicPr>
                        </pic:nvPicPr>
                        <pic:blipFill>
                          <a:blip r:embed="rId59" cstate="print">
                            <a:extLst>
                              <a:ext uri="{28A0092B-C50C-407E-A947-70E740481C1C}">
                                <a14:useLocalDpi xmlns:a14="http://schemas.microsoft.com/office/drawing/2010/main" val="0"/>
                              </a:ext>
                            </a:extLst>
                          </a:blip>
                          <a:srcRect l="11293" t="5222" r="4297" b="272"/>
                          <a:stretch>
                            <a:fillRect/>
                          </a:stretch>
                        </pic:blipFill>
                        <pic:spPr bwMode="auto">
                          <a:xfrm rot="-5400000">
                            <a:off x="0" y="0"/>
                            <a:ext cx="2787288" cy="2730283"/>
                          </a:xfrm>
                          <a:prstGeom prst="rect">
                            <a:avLst/>
                          </a:prstGeom>
                          <a:noFill/>
                          <a:ln>
                            <a:noFill/>
                          </a:ln>
                        </pic:spPr>
                      </pic:pic>
                    </a:graphicData>
                  </a:graphic>
                </wp:inline>
              </w:drawing>
            </w:r>
          </w:p>
        </w:tc>
      </w:tr>
    </w:tbl>
    <w:p w:rsidR="006150AB" w:rsidRPr="000608FA" w:rsidRDefault="000608FA" w:rsidP="000608FA">
      <w:pPr>
        <w:spacing w:after="0" w:line="240" w:lineRule="auto"/>
        <w:ind w:firstLine="2268"/>
        <w:jc w:val="both"/>
        <w:rPr>
          <w:rFonts w:ascii="Times New Roman" w:hAnsi="Times New Roman"/>
          <w:sz w:val="24"/>
          <w:szCs w:val="24"/>
          <w:lang w:val="kk-KZ"/>
        </w:rPr>
      </w:pPr>
      <w:r w:rsidRPr="000608FA">
        <w:rPr>
          <w:rFonts w:ascii="Times New Roman" w:hAnsi="Times New Roman"/>
          <w:sz w:val="24"/>
          <w:szCs w:val="24"/>
          <w:lang w:val="kk-KZ"/>
        </w:rPr>
        <w:t xml:space="preserve">а                                                                             </w:t>
      </w:r>
      <w:r w:rsidR="00D36CB3">
        <w:rPr>
          <w:rFonts w:ascii="Times New Roman" w:hAnsi="Times New Roman"/>
          <w:sz w:val="24"/>
          <w:szCs w:val="24"/>
          <w:lang w:val="kk-KZ"/>
        </w:rPr>
        <w:t>ә</w:t>
      </w:r>
    </w:p>
    <w:p w:rsidR="00D36CB3" w:rsidRPr="000E0D35" w:rsidRDefault="00D36CB3" w:rsidP="00CF31C1">
      <w:pPr>
        <w:spacing w:after="0" w:line="240" w:lineRule="auto"/>
        <w:jc w:val="center"/>
        <w:rPr>
          <w:rFonts w:ascii="Times New Roman" w:hAnsi="Times New Roman"/>
          <w:sz w:val="16"/>
          <w:szCs w:val="16"/>
          <w:lang w:val="kk-KZ"/>
        </w:rPr>
      </w:pPr>
    </w:p>
    <w:p w:rsidR="00D36CB3" w:rsidRPr="000E0D35" w:rsidRDefault="000E0D35" w:rsidP="00D36CB3">
      <w:pPr>
        <w:spacing w:after="0" w:line="240" w:lineRule="auto"/>
        <w:ind w:firstLine="709"/>
        <w:jc w:val="both"/>
        <w:rPr>
          <w:rFonts w:ascii="Times New Roman" w:hAnsi="Times New Roman"/>
          <w:sz w:val="24"/>
          <w:szCs w:val="24"/>
          <w:lang w:val="kk-KZ"/>
        </w:rPr>
      </w:pPr>
      <w:r w:rsidRPr="000E0D35">
        <w:rPr>
          <w:rFonts w:ascii="Times New Roman" w:hAnsi="Times New Roman"/>
          <w:sz w:val="24"/>
          <w:szCs w:val="24"/>
          <w:lang w:val="kk-KZ"/>
        </w:rPr>
        <w:t>а –оң жақ сүт безіндегі СБҚІ тері метастаздарының  көлемі; ә</w:t>
      </w:r>
      <w:r>
        <w:rPr>
          <w:rFonts w:ascii="Times New Roman" w:hAnsi="Times New Roman"/>
          <w:sz w:val="24"/>
          <w:szCs w:val="24"/>
          <w:lang w:val="kk-KZ"/>
        </w:rPr>
        <w:t xml:space="preserve"> –</w:t>
      </w:r>
      <w:r w:rsidRPr="000E0D35">
        <w:rPr>
          <w:rFonts w:ascii="Times New Roman" w:hAnsi="Times New Roman"/>
          <w:sz w:val="24"/>
          <w:szCs w:val="24"/>
          <w:lang w:val="kk-KZ"/>
        </w:rPr>
        <w:t xml:space="preserve"> құрсақ бөлігіндегі СБҚІ тері метастаздарының  көлемі</w:t>
      </w:r>
    </w:p>
    <w:p w:rsidR="006150AB" w:rsidRPr="00A81FC2" w:rsidRDefault="00CF31C1" w:rsidP="00CF31C1">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w:t>
      </w:r>
      <w:r w:rsidR="006150AB" w:rsidRPr="00A81FC2">
        <w:rPr>
          <w:rFonts w:ascii="Times New Roman" w:hAnsi="Times New Roman"/>
          <w:sz w:val="28"/>
          <w:szCs w:val="28"/>
          <w:lang w:val="kk-KZ"/>
        </w:rPr>
        <w:t>34– ФДТ-ға дейінгі жағдай</w:t>
      </w:r>
    </w:p>
    <w:p w:rsidR="006150AB" w:rsidRPr="00A81FC2" w:rsidRDefault="006150AB"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ab/>
      </w:r>
    </w:p>
    <w:tbl>
      <w:tblPr>
        <w:tblW w:w="0" w:type="auto"/>
        <w:tblLook w:val="04A0" w:firstRow="1" w:lastRow="0" w:firstColumn="1" w:lastColumn="0" w:noHBand="0" w:noVBand="1"/>
      </w:tblPr>
      <w:tblGrid>
        <w:gridCol w:w="5749"/>
        <w:gridCol w:w="4105"/>
      </w:tblGrid>
      <w:tr w:rsidR="006150AB" w:rsidRPr="00A81FC2" w:rsidTr="00D36CB3">
        <w:tc>
          <w:tcPr>
            <w:tcW w:w="5749" w:type="dxa"/>
            <w:shd w:val="clear" w:color="auto" w:fill="auto"/>
          </w:tcPr>
          <w:p w:rsidR="006150AB" w:rsidRPr="00A81FC2" w:rsidRDefault="006150AB" w:rsidP="00CF31C1">
            <w:pPr>
              <w:spacing w:after="0" w:line="240" w:lineRule="auto"/>
              <w:ind w:right="-360"/>
              <w:rPr>
                <w:rFonts w:ascii="Times New Roman" w:hAnsi="Times New Roman"/>
                <w:bCs/>
                <w:sz w:val="28"/>
                <w:szCs w:val="28"/>
              </w:rPr>
            </w:pPr>
            <w:r w:rsidRPr="00A81FC2">
              <w:rPr>
                <w:rFonts w:ascii="Times New Roman" w:hAnsi="Times New Roman"/>
                <w:noProof/>
                <w:sz w:val="28"/>
                <w:szCs w:val="28"/>
                <w:lang w:eastAsia="ru-RU"/>
              </w:rPr>
              <w:lastRenderedPageBreak/>
              <w:drawing>
                <wp:inline distT="0" distB="0" distL="0" distR="0">
                  <wp:extent cx="3429000" cy="2988326"/>
                  <wp:effectExtent l="0" t="0" r="0" b="2540"/>
                  <wp:docPr id="260" name="Picture 260" descr="C:\Users\Dinara\Downloads\IMG_20200528_102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Dinara\Downloads\IMG_20200528_102654.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4580" t="8644" r="8832" b="20997"/>
                          <a:stretch/>
                        </pic:blipFill>
                        <pic:spPr bwMode="auto">
                          <a:xfrm>
                            <a:off x="0" y="0"/>
                            <a:ext cx="3431575" cy="29905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05" w:type="dxa"/>
            <w:shd w:val="clear" w:color="auto" w:fill="auto"/>
          </w:tcPr>
          <w:p w:rsidR="006150AB" w:rsidRPr="00A81FC2" w:rsidRDefault="006150AB" w:rsidP="00CF31C1">
            <w:pPr>
              <w:spacing w:after="0" w:line="240" w:lineRule="auto"/>
              <w:rPr>
                <w:rFonts w:ascii="Times New Roman" w:hAnsi="Times New Roman"/>
                <w:sz w:val="28"/>
                <w:szCs w:val="28"/>
                <w:lang w:val="kk-KZ"/>
              </w:rPr>
            </w:pPr>
            <w:r w:rsidRPr="00A81FC2">
              <w:rPr>
                <w:rFonts w:ascii="Times New Roman" w:hAnsi="Times New Roman"/>
                <w:noProof/>
                <w:sz w:val="28"/>
                <w:szCs w:val="28"/>
                <w:lang w:eastAsia="ru-RU"/>
              </w:rPr>
              <w:drawing>
                <wp:inline distT="0" distB="0" distL="0" distR="0">
                  <wp:extent cx="2254922" cy="2947702"/>
                  <wp:effectExtent l="0" t="0" r="0" b="5080"/>
                  <wp:docPr id="259" name="Picture 259" descr="C:\Users\Dinara\Downloads\IMG_20190823_111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Dinara\Downloads\IMG_20190823_111706.jpg"/>
                          <pic:cNvPicPr>
                            <a:picLocks noChangeAspect="1" noChangeArrowheads="1"/>
                          </pic:cNvPicPr>
                        </pic:nvPicPr>
                        <pic:blipFill>
                          <a:blip r:embed="rId61" cstate="print">
                            <a:extLst>
                              <a:ext uri="{28A0092B-C50C-407E-A947-70E740481C1C}">
                                <a14:useLocalDpi xmlns:a14="http://schemas.microsoft.com/office/drawing/2010/main" val="0"/>
                              </a:ext>
                            </a:extLst>
                          </a:blip>
                          <a:srcRect l="26184" t="5223" b="12029"/>
                          <a:stretch>
                            <a:fillRect/>
                          </a:stretch>
                        </pic:blipFill>
                        <pic:spPr bwMode="auto">
                          <a:xfrm>
                            <a:off x="0" y="0"/>
                            <a:ext cx="2258848" cy="2952835"/>
                          </a:xfrm>
                          <a:prstGeom prst="rect">
                            <a:avLst/>
                          </a:prstGeom>
                          <a:noFill/>
                          <a:ln>
                            <a:noFill/>
                          </a:ln>
                        </pic:spPr>
                      </pic:pic>
                    </a:graphicData>
                  </a:graphic>
                </wp:inline>
              </w:drawing>
            </w:r>
          </w:p>
        </w:tc>
      </w:tr>
    </w:tbl>
    <w:p w:rsidR="00D36CB3" w:rsidRPr="000608FA" w:rsidRDefault="00D36CB3" w:rsidP="00D36CB3">
      <w:pPr>
        <w:spacing w:after="0" w:line="240" w:lineRule="auto"/>
        <w:ind w:firstLine="2268"/>
        <w:jc w:val="both"/>
        <w:rPr>
          <w:rFonts w:ascii="Times New Roman" w:hAnsi="Times New Roman"/>
          <w:sz w:val="24"/>
          <w:szCs w:val="24"/>
          <w:lang w:val="kk-KZ"/>
        </w:rPr>
      </w:pPr>
      <w:r w:rsidRPr="000608FA">
        <w:rPr>
          <w:rFonts w:ascii="Times New Roman" w:hAnsi="Times New Roman"/>
          <w:sz w:val="24"/>
          <w:szCs w:val="24"/>
          <w:lang w:val="kk-KZ"/>
        </w:rPr>
        <w:t xml:space="preserve">а                                                                                 </w:t>
      </w:r>
      <w:r>
        <w:rPr>
          <w:rFonts w:ascii="Times New Roman" w:hAnsi="Times New Roman"/>
          <w:sz w:val="24"/>
          <w:szCs w:val="24"/>
          <w:lang w:val="kk-KZ"/>
        </w:rPr>
        <w:t>ә</w:t>
      </w:r>
    </w:p>
    <w:p w:rsidR="00D36CB3" w:rsidRPr="000E0D35" w:rsidRDefault="00D36CB3" w:rsidP="00D36CB3">
      <w:pPr>
        <w:spacing w:after="0" w:line="240" w:lineRule="auto"/>
        <w:jc w:val="center"/>
        <w:rPr>
          <w:rFonts w:ascii="Times New Roman" w:hAnsi="Times New Roman"/>
          <w:sz w:val="10"/>
          <w:szCs w:val="10"/>
          <w:lang w:val="kk-KZ"/>
        </w:rPr>
      </w:pPr>
    </w:p>
    <w:p w:rsidR="00D36CB3" w:rsidRPr="000E0D35" w:rsidRDefault="000E0D35" w:rsidP="00D36CB3">
      <w:pPr>
        <w:spacing w:after="0" w:line="240" w:lineRule="auto"/>
        <w:ind w:firstLine="709"/>
        <w:jc w:val="both"/>
        <w:rPr>
          <w:rFonts w:ascii="Times New Roman" w:hAnsi="Times New Roman"/>
          <w:sz w:val="24"/>
          <w:szCs w:val="24"/>
          <w:lang w:val="kk-KZ"/>
        </w:rPr>
      </w:pPr>
      <w:r w:rsidRPr="000E0D35">
        <w:rPr>
          <w:rFonts w:ascii="Times New Roman" w:hAnsi="Times New Roman"/>
          <w:sz w:val="24"/>
          <w:szCs w:val="24"/>
          <w:lang w:val="kk-KZ"/>
        </w:rPr>
        <w:t>а – Лахта-Милон құрылғысының көрсеткіштері; ә – көктамырға КИВЛ-01</w:t>
      </w:r>
      <w:r>
        <w:rPr>
          <w:rFonts w:ascii="Times New Roman" w:hAnsi="Times New Roman"/>
          <w:sz w:val="24"/>
          <w:szCs w:val="24"/>
          <w:lang w:val="kk-KZ"/>
        </w:rPr>
        <w:t xml:space="preserve"> жарық бағыттағышын қою</w:t>
      </w:r>
    </w:p>
    <w:p w:rsidR="00821FDF" w:rsidRPr="000608FA" w:rsidRDefault="00821FDF" w:rsidP="00336A69">
      <w:pPr>
        <w:spacing w:after="0" w:line="240" w:lineRule="auto"/>
        <w:ind w:firstLine="709"/>
        <w:jc w:val="both"/>
        <w:rPr>
          <w:rFonts w:ascii="Times New Roman" w:hAnsi="Times New Roman"/>
          <w:sz w:val="16"/>
          <w:szCs w:val="16"/>
          <w:lang w:val="kk-KZ"/>
        </w:rPr>
      </w:pPr>
    </w:p>
    <w:p w:rsidR="006150AB" w:rsidRPr="00A81FC2" w:rsidRDefault="000608FA" w:rsidP="000608FA">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w:t>
      </w:r>
      <w:r w:rsidR="006150AB" w:rsidRPr="00A81FC2">
        <w:rPr>
          <w:rFonts w:ascii="Times New Roman" w:hAnsi="Times New Roman"/>
          <w:sz w:val="28"/>
          <w:szCs w:val="28"/>
          <w:lang w:val="kk-KZ"/>
        </w:rPr>
        <w:t>35</w:t>
      </w:r>
      <w:r>
        <w:rPr>
          <w:rFonts w:ascii="Times New Roman" w:hAnsi="Times New Roman"/>
          <w:sz w:val="28"/>
          <w:szCs w:val="28"/>
          <w:lang w:val="kk-KZ"/>
        </w:rPr>
        <w:t xml:space="preserve"> – </w:t>
      </w:r>
      <w:r w:rsidR="006150AB" w:rsidRPr="00A81FC2">
        <w:rPr>
          <w:rFonts w:ascii="Times New Roman" w:hAnsi="Times New Roman"/>
          <w:sz w:val="28"/>
          <w:szCs w:val="28"/>
          <w:lang w:val="kk-KZ"/>
        </w:rPr>
        <w:t>Қанның көктамыр ішіне лазерлік сәулеленуі</w:t>
      </w:r>
    </w:p>
    <w:tbl>
      <w:tblPr>
        <w:tblW w:w="0" w:type="auto"/>
        <w:tblLayout w:type="fixed"/>
        <w:tblLook w:val="04A0" w:firstRow="1" w:lastRow="0" w:firstColumn="1" w:lastColumn="0" w:noHBand="0" w:noVBand="1"/>
      </w:tblPr>
      <w:tblGrid>
        <w:gridCol w:w="5070"/>
        <w:gridCol w:w="4677"/>
      </w:tblGrid>
      <w:tr w:rsidR="006150AB" w:rsidRPr="00A81FC2" w:rsidTr="006150AB">
        <w:tc>
          <w:tcPr>
            <w:tcW w:w="5070" w:type="dxa"/>
            <w:shd w:val="clear" w:color="auto" w:fill="auto"/>
          </w:tcPr>
          <w:p w:rsidR="006150AB" w:rsidRPr="00A81FC2" w:rsidRDefault="006150AB" w:rsidP="000608FA">
            <w:pPr>
              <w:spacing w:after="0" w:line="240" w:lineRule="auto"/>
              <w:rPr>
                <w:rFonts w:ascii="Times New Roman" w:hAnsi="Times New Roman"/>
                <w:color w:val="000000"/>
                <w:sz w:val="28"/>
                <w:szCs w:val="28"/>
                <w:lang w:val="kk-KZ"/>
              </w:rPr>
            </w:pPr>
            <w:r w:rsidRPr="00A81FC2">
              <w:rPr>
                <w:rFonts w:ascii="Times New Roman" w:hAnsi="Times New Roman"/>
                <w:noProof/>
                <w:color w:val="000000"/>
                <w:sz w:val="28"/>
                <w:szCs w:val="28"/>
                <w:lang w:eastAsia="ru-RU"/>
              </w:rPr>
              <w:drawing>
                <wp:inline distT="0" distB="0" distL="0" distR="0">
                  <wp:extent cx="3160166" cy="3065068"/>
                  <wp:effectExtent l="0" t="0" r="2540" b="2540"/>
                  <wp:docPr id="258" name="Picture 258" descr="C:\Users\Dinara\Desktop\докторантура\РМЖ\ФД\24af359f-3c67-41ff-adc3-ff0851c545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Dinara\Desktop\докторантура\РМЖ\ФД\24af359f-3c67-41ff-adc3-ff0851c5454b.jpg"/>
                          <pic:cNvPicPr>
                            <a:picLocks noChangeAspect="1" noChangeArrowheads="1"/>
                          </pic:cNvPicPr>
                        </pic:nvPicPr>
                        <pic:blipFill>
                          <a:blip r:embed="rId62" cstate="print">
                            <a:extLst>
                              <a:ext uri="{28A0092B-C50C-407E-A947-70E740481C1C}">
                                <a14:useLocalDpi xmlns:a14="http://schemas.microsoft.com/office/drawing/2010/main" val="0"/>
                              </a:ext>
                            </a:extLst>
                          </a:blip>
                          <a:srcRect t="12047"/>
                          <a:stretch>
                            <a:fillRect/>
                          </a:stretch>
                        </pic:blipFill>
                        <pic:spPr bwMode="auto">
                          <a:xfrm>
                            <a:off x="0" y="0"/>
                            <a:ext cx="3162300" cy="3067138"/>
                          </a:xfrm>
                          <a:prstGeom prst="rect">
                            <a:avLst/>
                          </a:prstGeom>
                          <a:noFill/>
                          <a:ln>
                            <a:noFill/>
                          </a:ln>
                        </pic:spPr>
                      </pic:pic>
                    </a:graphicData>
                  </a:graphic>
                </wp:inline>
              </w:drawing>
            </w:r>
          </w:p>
        </w:tc>
        <w:tc>
          <w:tcPr>
            <w:tcW w:w="4677" w:type="dxa"/>
            <w:shd w:val="clear" w:color="auto" w:fill="auto"/>
          </w:tcPr>
          <w:p w:rsidR="006150AB" w:rsidRPr="00A81FC2" w:rsidRDefault="006150AB" w:rsidP="000608FA">
            <w:pPr>
              <w:spacing w:after="0" w:line="240" w:lineRule="auto"/>
              <w:ind w:left="-157" w:firstLine="157"/>
              <w:rPr>
                <w:rFonts w:ascii="Times New Roman" w:hAnsi="Times New Roman"/>
                <w:color w:val="000000"/>
                <w:sz w:val="28"/>
                <w:szCs w:val="28"/>
                <w:lang w:val="kk-KZ"/>
              </w:rPr>
            </w:pPr>
            <w:r w:rsidRPr="00A81FC2">
              <w:rPr>
                <w:rFonts w:ascii="Times New Roman" w:hAnsi="Times New Roman"/>
                <w:noProof/>
                <w:color w:val="000000"/>
                <w:sz w:val="28"/>
                <w:szCs w:val="28"/>
                <w:lang w:eastAsia="ru-RU"/>
              </w:rPr>
              <w:drawing>
                <wp:inline distT="0" distB="0" distL="0" distR="0">
                  <wp:extent cx="2896138" cy="3065068"/>
                  <wp:effectExtent l="0" t="0" r="0" b="2540"/>
                  <wp:docPr id="257" name="Picture 257" descr="C:\Users\Dinara\Desktop\докторантура\РМЖ\ФД\12c09ff2-504a-4827-930a-7a12752afa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Users\Dinara\Desktop\докторантура\РМЖ\ФД\12c09ff2-504a-4827-930a-7a12752afaa9.jpg"/>
                          <pic:cNvPicPr>
                            <a:picLocks noChangeAspect="1" noChangeArrowheads="1"/>
                          </pic:cNvPicPr>
                        </pic:nvPicPr>
                        <pic:blipFill>
                          <a:blip r:embed="rId63" cstate="print">
                            <a:extLst>
                              <a:ext uri="{28A0092B-C50C-407E-A947-70E740481C1C}">
                                <a14:useLocalDpi xmlns:a14="http://schemas.microsoft.com/office/drawing/2010/main" val="0"/>
                              </a:ext>
                            </a:extLst>
                          </a:blip>
                          <a:srcRect b="26526"/>
                          <a:stretch>
                            <a:fillRect/>
                          </a:stretch>
                        </pic:blipFill>
                        <pic:spPr bwMode="auto">
                          <a:xfrm>
                            <a:off x="0" y="0"/>
                            <a:ext cx="2895600" cy="3064498"/>
                          </a:xfrm>
                          <a:prstGeom prst="rect">
                            <a:avLst/>
                          </a:prstGeom>
                          <a:noFill/>
                          <a:ln>
                            <a:noFill/>
                          </a:ln>
                        </pic:spPr>
                      </pic:pic>
                    </a:graphicData>
                  </a:graphic>
                </wp:inline>
              </w:drawing>
            </w:r>
          </w:p>
        </w:tc>
      </w:tr>
    </w:tbl>
    <w:p w:rsidR="00D36CB3" w:rsidRPr="000608FA" w:rsidRDefault="00D36CB3" w:rsidP="00D36CB3">
      <w:pPr>
        <w:spacing w:after="0" w:line="240" w:lineRule="auto"/>
        <w:ind w:firstLine="2268"/>
        <w:jc w:val="both"/>
        <w:rPr>
          <w:rFonts w:ascii="Times New Roman" w:hAnsi="Times New Roman"/>
          <w:sz w:val="24"/>
          <w:szCs w:val="24"/>
          <w:lang w:val="kk-KZ"/>
        </w:rPr>
      </w:pPr>
      <w:r w:rsidRPr="000608FA">
        <w:rPr>
          <w:rFonts w:ascii="Times New Roman" w:hAnsi="Times New Roman"/>
          <w:sz w:val="24"/>
          <w:szCs w:val="24"/>
          <w:lang w:val="kk-KZ"/>
        </w:rPr>
        <w:t xml:space="preserve">а                                                                              </w:t>
      </w:r>
      <w:r>
        <w:rPr>
          <w:rFonts w:ascii="Times New Roman" w:hAnsi="Times New Roman"/>
          <w:sz w:val="24"/>
          <w:szCs w:val="24"/>
          <w:lang w:val="kk-KZ"/>
        </w:rPr>
        <w:t>ә</w:t>
      </w:r>
    </w:p>
    <w:p w:rsidR="00D36CB3" w:rsidRPr="00D36CB3" w:rsidRDefault="00D36CB3" w:rsidP="00D36CB3">
      <w:pPr>
        <w:spacing w:after="0" w:line="240" w:lineRule="auto"/>
        <w:jc w:val="center"/>
        <w:rPr>
          <w:rFonts w:ascii="Times New Roman" w:hAnsi="Times New Roman"/>
          <w:sz w:val="16"/>
          <w:szCs w:val="16"/>
          <w:lang w:val="kk-KZ"/>
        </w:rPr>
      </w:pPr>
    </w:p>
    <w:p w:rsidR="00D36CB3" w:rsidRPr="000E0D35" w:rsidRDefault="000E0D35" w:rsidP="00D36CB3">
      <w:pPr>
        <w:spacing w:after="0" w:line="240" w:lineRule="auto"/>
        <w:ind w:firstLine="709"/>
        <w:jc w:val="both"/>
        <w:rPr>
          <w:rFonts w:ascii="Times New Roman" w:hAnsi="Times New Roman"/>
          <w:sz w:val="24"/>
          <w:szCs w:val="24"/>
          <w:lang w:val="kk-KZ"/>
        </w:rPr>
      </w:pPr>
      <w:r w:rsidRPr="000E0D35">
        <w:rPr>
          <w:rFonts w:ascii="Times New Roman" w:hAnsi="Times New Roman"/>
          <w:sz w:val="24"/>
          <w:szCs w:val="24"/>
          <w:lang w:val="kk-KZ"/>
        </w:rPr>
        <w:t>а – алдыңғы кеуде бөлігінің флуоресценттік диагностикасы; ә – оң жақ сүт безіндегі флуоресценттік диагностикасы</w:t>
      </w:r>
    </w:p>
    <w:p w:rsidR="006150AB" w:rsidRPr="000608FA" w:rsidRDefault="006150AB" w:rsidP="00336A69">
      <w:pPr>
        <w:spacing w:after="0" w:line="240" w:lineRule="auto"/>
        <w:ind w:firstLine="709"/>
        <w:jc w:val="both"/>
        <w:rPr>
          <w:rFonts w:ascii="Times New Roman" w:hAnsi="Times New Roman"/>
          <w:sz w:val="16"/>
          <w:szCs w:val="16"/>
          <w:lang w:val="kk-KZ"/>
        </w:rPr>
      </w:pPr>
    </w:p>
    <w:p w:rsidR="006150AB" w:rsidRDefault="000608FA" w:rsidP="000608FA">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w:t>
      </w:r>
      <w:r w:rsidR="006150AB" w:rsidRPr="00A81FC2">
        <w:rPr>
          <w:rFonts w:ascii="Times New Roman" w:hAnsi="Times New Roman"/>
          <w:sz w:val="28"/>
          <w:szCs w:val="28"/>
          <w:lang w:val="kk-KZ"/>
        </w:rPr>
        <w:t xml:space="preserve">36 </w:t>
      </w:r>
      <w:r>
        <w:rPr>
          <w:rFonts w:ascii="Times New Roman" w:hAnsi="Times New Roman"/>
          <w:sz w:val="28"/>
          <w:szCs w:val="28"/>
          <w:lang w:val="kk-KZ"/>
        </w:rPr>
        <w:t xml:space="preserve">– </w:t>
      </w:r>
      <w:r w:rsidR="006150AB" w:rsidRPr="00A81FC2">
        <w:rPr>
          <w:rFonts w:ascii="Times New Roman" w:hAnsi="Times New Roman"/>
          <w:sz w:val="28"/>
          <w:szCs w:val="28"/>
          <w:lang w:val="kk-KZ"/>
        </w:rPr>
        <w:t>Флуоресценттік диагностика</w:t>
      </w:r>
    </w:p>
    <w:p w:rsidR="000608FA" w:rsidRPr="00A81FC2" w:rsidRDefault="000608FA" w:rsidP="000608FA">
      <w:pPr>
        <w:spacing w:after="0" w:line="240" w:lineRule="auto"/>
        <w:jc w:val="center"/>
        <w:rPr>
          <w:rFonts w:ascii="Times New Roman" w:hAnsi="Times New Roman"/>
          <w:sz w:val="28"/>
          <w:szCs w:val="28"/>
          <w:lang w:val="kk-KZ"/>
        </w:rPr>
      </w:pPr>
    </w:p>
    <w:tbl>
      <w:tblPr>
        <w:tblW w:w="0" w:type="auto"/>
        <w:tblLayout w:type="fixed"/>
        <w:tblLook w:val="04A0" w:firstRow="1" w:lastRow="0" w:firstColumn="1" w:lastColumn="0" w:noHBand="0" w:noVBand="1"/>
      </w:tblPr>
      <w:tblGrid>
        <w:gridCol w:w="5070"/>
        <w:gridCol w:w="4677"/>
      </w:tblGrid>
      <w:tr w:rsidR="006150AB" w:rsidRPr="00A81FC2" w:rsidTr="006150AB">
        <w:tc>
          <w:tcPr>
            <w:tcW w:w="5070" w:type="dxa"/>
            <w:shd w:val="clear" w:color="auto" w:fill="auto"/>
          </w:tcPr>
          <w:p w:rsidR="006150AB" w:rsidRPr="00A81FC2" w:rsidRDefault="006150AB" w:rsidP="000608FA">
            <w:pPr>
              <w:spacing w:after="0" w:line="240" w:lineRule="auto"/>
              <w:rPr>
                <w:rFonts w:ascii="Times New Roman" w:hAnsi="Times New Roman"/>
                <w:bCs/>
                <w:sz w:val="28"/>
                <w:szCs w:val="28"/>
              </w:rPr>
            </w:pPr>
            <w:r w:rsidRPr="00A81FC2">
              <w:rPr>
                <w:rFonts w:ascii="Times New Roman" w:hAnsi="Times New Roman"/>
                <w:noProof/>
                <w:sz w:val="28"/>
                <w:szCs w:val="28"/>
                <w:lang w:eastAsia="ru-RU"/>
              </w:rPr>
              <w:lastRenderedPageBreak/>
              <w:drawing>
                <wp:inline distT="0" distB="0" distL="0" distR="0">
                  <wp:extent cx="3162300" cy="2352675"/>
                  <wp:effectExtent l="0" t="0" r="0" b="0"/>
                  <wp:docPr id="256" name="Picture 256" descr="C:\Users\Dinara\Desktop\докторантура\РМЖ\ФДТ\d22d8126-7830-4005-8b10-d029c13df4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Users\Dinara\Desktop\докторантура\РМЖ\ФДТ\d22d8126-7830-4005-8b10-d029c13df4e3.jpg"/>
                          <pic:cNvPicPr>
                            <a:picLocks noChangeAspect="1" noChangeArrowheads="1"/>
                          </pic:cNvPicPr>
                        </pic:nvPicPr>
                        <pic:blipFill>
                          <a:blip r:embed="rId64" cstate="print">
                            <a:extLst>
                              <a:ext uri="{28A0092B-C50C-407E-A947-70E740481C1C}">
                                <a14:useLocalDpi xmlns:a14="http://schemas.microsoft.com/office/drawing/2010/main" val="0"/>
                              </a:ext>
                            </a:extLst>
                          </a:blip>
                          <a:srcRect l="6322" t="6598" r="18658"/>
                          <a:stretch>
                            <a:fillRect/>
                          </a:stretch>
                        </pic:blipFill>
                        <pic:spPr bwMode="auto">
                          <a:xfrm>
                            <a:off x="0" y="0"/>
                            <a:ext cx="3162300" cy="2352675"/>
                          </a:xfrm>
                          <a:prstGeom prst="rect">
                            <a:avLst/>
                          </a:prstGeom>
                          <a:noFill/>
                          <a:ln>
                            <a:noFill/>
                          </a:ln>
                        </pic:spPr>
                      </pic:pic>
                    </a:graphicData>
                  </a:graphic>
                </wp:inline>
              </w:drawing>
            </w:r>
          </w:p>
        </w:tc>
        <w:tc>
          <w:tcPr>
            <w:tcW w:w="4677" w:type="dxa"/>
            <w:shd w:val="clear" w:color="auto" w:fill="auto"/>
          </w:tcPr>
          <w:p w:rsidR="006150AB" w:rsidRPr="00A81FC2" w:rsidRDefault="006150AB" w:rsidP="000608FA">
            <w:pPr>
              <w:spacing w:after="0" w:line="240" w:lineRule="auto"/>
              <w:ind w:left="-157" w:firstLine="190"/>
              <w:rPr>
                <w:rFonts w:ascii="Times New Roman" w:hAnsi="Times New Roman"/>
                <w:color w:val="000000"/>
                <w:sz w:val="28"/>
                <w:szCs w:val="28"/>
                <w:lang w:val="kk-KZ"/>
              </w:rPr>
            </w:pPr>
            <w:r w:rsidRPr="00A81FC2">
              <w:rPr>
                <w:rFonts w:ascii="Times New Roman" w:hAnsi="Times New Roman"/>
                <w:noProof/>
                <w:color w:val="000000"/>
                <w:sz w:val="28"/>
                <w:szCs w:val="28"/>
                <w:lang w:eastAsia="ru-RU"/>
              </w:rPr>
              <w:drawing>
                <wp:inline distT="0" distB="0" distL="0" distR="0">
                  <wp:extent cx="2990850" cy="2352675"/>
                  <wp:effectExtent l="0" t="0" r="0" b="0"/>
                  <wp:docPr id="255" name="Picture 255" descr="C:\Users\Dinara\Downloads\IMG_20200317_13325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Dinara\Downloads\IMG_20200317_133253 (1).jpg"/>
                          <pic:cNvPicPr>
                            <a:picLocks noChangeAspect="1" noChangeArrowheads="1"/>
                          </pic:cNvPicPr>
                        </pic:nvPicPr>
                        <pic:blipFill>
                          <a:blip r:embed="rId65" cstate="print">
                            <a:extLst>
                              <a:ext uri="{28A0092B-C50C-407E-A947-70E740481C1C}">
                                <a14:useLocalDpi xmlns:a14="http://schemas.microsoft.com/office/drawing/2010/main" val="0"/>
                              </a:ext>
                            </a:extLst>
                          </a:blip>
                          <a:srcRect l="1282" t="368" r="11360" b="6842"/>
                          <a:stretch>
                            <a:fillRect/>
                          </a:stretch>
                        </pic:blipFill>
                        <pic:spPr bwMode="auto">
                          <a:xfrm>
                            <a:off x="0" y="0"/>
                            <a:ext cx="2990850" cy="2352675"/>
                          </a:xfrm>
                          <a:prstGeom prst="rect">
                            <a:avLst/>
                          </a:prstGeom>
                          <a:noFill/>
                          <a:ln>
                            <a:noFill/>
                          </a:ln>
                        </pic:spPr>
                      </pic:pic>
                    </a:graphicData>
                  </a:graphic>
                </wp:inline>
              </w:drawing>
            </w:r>
          </w:p>
        </w:tc>
      </w:tr>
    </w:tbl>
    <w:p w:rsidR="00D36CB3" w:rsidRPr="000608FA" w:rsidRDefault="00D36CB3" w:rsidP="00D36CB3">
      <w:pPr>
        <w:spacing w:after="0" w:line="240" w:lineRule="auto"/>
        <w:ind w:firstLine="2268"/>
        <w:jc w:val="both"/>
        <w:rPr>
          <w:rFonts w:ascii="Times New Roman" w:hAnsi="Times New Roman"/>
          <w:sz w:val="24"/>
          <w:szCs w:val="24"/>
          <w:lang w:val="kk-KZ"/>
        </w:rPr>
      </w:pPr>
      <w:r w:rsidRPr="000608FA">
        <w:rPr>
          <w:rFonts w:ascii="Times New Roman" w:hAnsi="Times New Roman"/>
          <w:sz w:val="24"/>
          <w:szCs w:val="24"/>
          <w:lang w:val="kk-KZ"/>
        </w:rPr>
        <w:t xml:space="preserve">а                                                                              </w:t>
      </w:r>
      <w:r>
        <w:rPr>
          <w:rFonts w:ascii="Times New Roman" w:hAnsi="Times New Roman"/>
          <w:sz w:val="24"/>
          <w:szCs w:val="24"/>
          <w:lang w:val="kk-KZ"/>
        </w:rPr>
        <w:t>ә</w:t>
      </w:r>
    </w:p>
    <w:p w:rsidR="00D36CB3" w:rsidRPr="00D36CB3" w:rsidRDefault="00D36CB3" w:rsidP="00D36CB3">
      <w:pPr>
        <w:spacing w:after="0" w:line="240" w:lineRule="auto"/>
        <w:jc w:val="center"/>
        <w:rPr>
          <w:rFonts w:ascii="Times New Roman" w:hAnsi="Times New Roman"/>
          <w:sz w:val="16"/>
          <w:szCs w:val="16"/>
          <w:lang w:val="kk-KZ"/>
        </w:rPr>
      </w:pPr>
    </w:p>
    <w:p w:rsidR="00D36CB3" w:rsidRPr="000E0D35" w:rsidRDefault="000E0D35" w:rsidP="00D36CB3">
      <w:pPr>
        <w:spacing w:after="0" w:line="240" w:lineRule="auto"/>
        <w:ind w:firstLine="709"/>
        <w:jc w:val="both"/>
        <w:rPr>
          <w:rFonts w:ascii="Times New Roman" w:hAnsi="Times New Roman"/>
          <w:sz w:val="24"/>
          <w:szCs w:val="24"/>
          <w:lang w:val="kk-KZ"/>
        </w:rPr>
      </w:pPr>
      <w:r w:rsidRPr="000E0D35">
        <w:rPr>
          <w:rFonts w:ascii="Times New Roman" w:hAnsi="Times New Roman"/>
          <w:sz w:val="24"/>
          <w:szCs w:val="24"/>
          <w:lang w:val="kk-KZ"/>
        </w:rPr>
        <w:t>а – Латус-Фара құрылғысымен оң жақ сүт безінің ФДТ; ә – кешенді ФДТ</w:t>
      </w:r>
    </w:p>
    <w:p w:rsidR="006150AB" w:rsidRPr="000608FA" w:rsidRDefault="006150AB" w:rsidP="00336A69">
      <w:pPr>
        <w:spacing w:after="0" w:line="240" w:lineRule="auto"/>
        <w:ind w:firstLine="709"/>
        <w:jc w:val="both"/>
        <w:rPr>
          <w:rFonts w:ascii="Times New Roman" w:hAnsi="Times New Roman"/>
          <w:sz w:val="16"/>
          <w:szCs w:val="16"/>
          <w:lang w:val="kk-KZ"/>
        </w:rPr>
      </w:pPr>
    </w:p>
    <w:p w:rsidR="006150AB" w:rsidRDefault="000608FA" w:rsidP="000608FA">
      <w:pPr>
        <w:spacing w:after="0" w:line="240" w:lineRule="auto"/>
        <w:jc w:val="center"/>
        <w:rPr>
          <w:rFonts w:ascii="Times New Roman" w:hAnsi="Times New Roman"/>
          <w:sz w:val="28"/>
          <w:szCs w:val="28"/>
          <w:lang w:val="kk-KZ"/>
        </w:rPr>
      </w:pPr>
      <w:r w:rsidRPr="00A81FC2">
        <w:rPr>
          <w:rFonts w:ascii="Times New Roman" w:hAnsi="Times New Roman"/>
          <w:sz w:val="28"/>
          <w:szCs w:val="28"/>
          <w:lang w:val="kk-KZ"/>
        </w:rPr>
        <w:t>Сурет</w:t>
      </w:r>
      <w:r>
        <w:rPr>
          <w:rFonts w:ascii="Times New Roman" w:hAnsi="Times New Roman"/>
          <w:sz w:val="28"/>
          <w:szCs w:val="28"/>
          <w:lang w:val="kk-KZ"/>
        </w:rPr>
        <w:t xml:space="preserve"> 37– </w:t>
      </w:r>
      <w:r w:rsidR="006150AB" w:rsidRPr="00A81FC2">
        <w:rPr>
          <w:rFonts w:ascii="Times New Roman" w:hAnsi="Times New Roman"/>
          <w:sz w:val="28"/>
          <w:szCs w:val="28"/>
          <w:lang w:val="kk-KZ"/>
        </w:rPr>
        <w:t>ФДТ сеансы</w:t>
      </w:r>
    </w:p>
    <w:p w:rsidR="000608FA" w:rsidRPr="00A81FC2" w:rsidRDefault="000608FA" w:rsidP="000608FA">
      <w:pPr>
        <w:spacing w:after="0" w:line="240" w:lineRule="auto"/>
        <w:jc w:val="center"/>
        <w:rPr>
          <w:rFonts w:ascii="Times New Roman" w:hAnsi="Times New Roman"/>
          <w:sz w:val="28"/>
          <w:szCs w:val="28"/>
          <w:lang w:val="kk-KZ"/>
        </w:rPr>
      </w:pPr>
    </w:p>
    <w:tbl>
      <w:tblPr>
        <w:tblW w:w="0" w:type="auto"/>
        <w:tblLayout w:type="fixed"/>
        <w:tblLook w:val="04A0" w:firstRow="1" w:lastRow="0" w:firstColumn="1" w:lastColumn="0" w:noHBand="0" w:noVBand="1"/>
      </w:tblPr>
      <w:tblGrid>
        <w:gridCol w:w="5070"/>
        <w:gridCol w:w="4677"/>
      </w:tblGrid>
      <w:tr w:rsidR="006150AB" w:rsidRPr="00A81FC2" w:rsidTr="006150AB">
        <w:tc>
          <w:tcPr>
            <w:tcW w:w="5070" w:type="dxa"/>
            <w:shd w:val="clear" w:color="auto" w:fill="auto"/>
          </w:tcPr>
          <w:p w:rsidR="006150AB" w:rsidRPr="00A81FC2" w:rsidRDefault="006150AB" w:rsidP="000608FA">
            <w:pPr>
              <w:spacing w:after="0" w:line="240" w:lineRule="auto"/>
              <w:rPr>
                <w:rFonts w:ascii="Times New Roman" w:hAnsi="Times New Roman"/>
                <w:bCs/>
                <w:sz w:val="28"/>
                <w:szCs w:val="28"/>
              </w:rPr>
            </w:pPr>
            <w:r w:rsidRPr="00A81FC2">
              <w:rPr>
                <w:rFonts w:ascii="Times New Roman" w:hAnsi="Times New Roman"/>
                <w:noProof/>
                <w:sz w:val="28"/>
                <w:szCs w:val="28"/>
                <w:lang w:eastAsia="ru-RU"/>
              </w:rPr>
              <w:drawing>
                <wp:inline distT="0" distB="0" distL="0" distR="0">
                  <wp:extent cx="3057525" cy="2447925"/>
                  <wp:effectExtent l="0" t="0" r="0" b="0"/>
                  <wp:docPr id="254" name="Picture 254" descr="C:\Users\Dinara\Desktop\докторантура\РМЖ\до фдт\cc9c69e2-dd9b-46e4-9790-bbcff9cdbd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C:\Users\Dinara\Desktop\докторантура\РМЖ\до фдт\cc9c69e2-dd9b-46e4-9790-bbcff9cdbd1e.jpg"/>
                          <pic:cNvPicPr>
                            <a:picLocks noChangeAspect="1" noChangeArrowheads="1"/>
                          </pic:cNvPicPr>
                        </pic:nvPicPr>
                        <pic:blipFill>
                          <a:blip r:embed="rId66" cstate="print">
                            <a:extLst>
                              <a:ext uri="{28A0092B-C50C-407E-A947-70E740481C1C}">
                                <a14:useLocalDpi xmlns:a14="http://schemas.microsoft.com/office/drawing/2010/main" val="0"/>
                              </a:ext>
                            </a:extLst>
                          </a:blip>
                          <a:srcRect l="5585" r="6403"/>
                          <a:stretch>
                            <a:fillRect/>
                          </a:stretch>
                        </pic:blipFill>
                        <pic:spPr bwMode="auto">
                          <a:xfrm>
                            <a:off x="0" y="0"/>
                            <a:ext cx="3057525" cy="2447925"/>
                          </a:xfrm>
                          <a:prstGeom prst="rect">
                            <a:avLst/>
                          </a:prstGeom>
                          <a:noFill/>
                          <a:ln>
                            <a:noFill/>
                          </a:ln>
                        </pic:spPr>
                      </pic:pic>
                    </a:graphicData>
                  </a:graphic>
                </wp:inline>
              </w:drawing>
            </w:r>
          </w:p>
        </w:tc>
        <w:tc>
          <w:tcPr>
            <w:tcW w:w="4677" w:type="dxa"/>
            <w:shd w:val="clear" w:color="auto" w:fill="auto"/>
          </w:tcPr>
          <w:p w:rsidR="006150AB" w:rsidRPr="00A81FC2" w:rsidRDefault="006150AB" w:rsidP="000608FA">
            <w:pPr>
              <w:spacing w:after="0" w:line="240" w:lineRule="auto"/>
              <w:ind w:left="-157" w:firstLine="157"/>
              <w:rPr>
                <w:rFonts w:ascii="Times New Roman" w:hAnsi="Times New Roman"/>
                <w:color w:val="000000"/>
                <w:sz w:val="28"/>
                <w:szCs w:val="28"/>
                <w:lang w:val="kk-KZ"/>
              </w:rPr>
            </w:pPr>
            <w:r w:rsidRPr="00A81FC2">
              <w:rPr>
                <w:rFonts w:ascii="Times New Roman" w:hAnsi="Times New Roman"/>
                <w:noProof/>
                <w:color w:val="000000"/>
                <w:sz w:val="28"/>
                <w:szCs w:val="28"/>
                <w:lang w:eastAsia="ru-RU"/>
              </w:rPr>
              <w:drawing>
                <wp:inline distT="0" distB="0" distL="0" distR="0">
                  <wp:extent cx="2943225" cy="2447925"/>
                  <wp:effectExtent l="0" t="0" r="0" b="0"/>
                  <wp:docPr id="253" name="Picture 253" descr="C:\Users\Dinara\Desktop\докторантура\РМЖ\до фдт\678bac9d-b1eb-4756-aca6-cf74df7d10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C:\Users\Dinara\Desktop\докторантура\РМЖ\до фдт\678bac9d-b1eb-4756-aca6-cf74df7d10a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43225" cy="2447925"/>
                          </a:xfrm>
                          <a:prstGeom prst="rect">
                            <a:avLst/>
                          </a:prstGeom>
                          <a:noFill/>
                          <a:ln>
                            <a:noFill/>
                          </a:ln>
                        </pic:spPr>
                      </pic:pic>
                    </a:graphicData>
                  </a:graphic>
                </wp:inline>
              </w:drawing>
            </w:r>
          </w:p>
        </w:tc>
      </w:tr>
    </w:tbl>
    <w:p w:rsidR="00D36CB3" w:rsidRPr="000608FA" w:rsidRDefault="00D36CB3" w:rsidP="00D36CB3">
      <w:pPr>
        <w:spacing w:after="0" w:line="240" w:lineRule="auto"/>
        <w:ind w:firstLine="2268"/>
        <w:jc w:val="both"/>
        <w:rPr>
          <w:rFonts w:ascii="Times New Roman" w:hAnsi="Times New Roman"/>
          <w:sz w:val="24"/>
          <w:szCs w:val="24"/>
          <w:lang w:val="kk-KZ"/>
        </w:rPr>
      </w:pPr>
      <w:r w:rsidRPr="000608FA">
        <w:rPr>
          <w:rFonts w:ascii="Times New Roman" w:hAnsi="Times New Roman"/>
          <w:sz w:val="24"/>
          <w:szCs w:val="24"/>
          <w:lang w:val="kk-KZ"/>
        </w:rPr>
        <w:t xml:space="preserve">а                                                                                 </w:t>
      </w:r>
      <w:r>
        <w:rPr>
          <w:rFonts w:ascii="Times New Roman" w:hAnsi="Times New Roman"/>
          <w:sz w:val="24"/>
          <w:szCs w:val="24"/>
          <w:lang w:val="kk-KZ"/>
        </w:rPr>
        <w:t>ә</w:t>
      </w:r>
    </w:p>
    <w:p w:rsidR="00D36CB3" w:rsidRPr="00D36CB3" w:rsidRDefault="00D36CB3" w:rsidP="00D36CB3">
      <w:pPr>
        <w:spacing w:after="0" w:line="240" w:lineRule="auto"/>
        <w:jc w:val="center"/>
        <w:rPr>
          <w:rFonts w:ascii="Times New Roman" w:hAnsi="Times New Roman"/>
          <w:sz w:val="16"/>
          <w:szCs w:val="16"/>
          <w:lang w:val="kk-KZ"/>
        </w:rPr>
      </w:pPr>
    </w:p>
    <w:p w:rsidR="006150AB" w:rsidRPr="000E0D35" w:rsidRDefault="000E0D35" w:rsidP="00336A69">
      <w:pPr>
        <w:spacing w:after="0" w:line="240" w:lineRule="auto"/>
        <w:ind w:firstLine="709"/>
        <w:jc w:val="both"/>
        <w:rPr>
          <w:rFonts w:ascii="Times New Roman" w:hAnsi="Times New Roman"/>
          <w:sz w:val="24"/>
          <w:szCs w:val="24"/>
          <w:lang w:val="kk-KZ"/>
        </w:rPr>
      </w:pPr>
      <w:r w:rsidRPr="000E0D35">
        <w:rPr>
          <w:rFonts w:ascii="Times New Roman" w:hAnsi="Times New Roman"/>
          <w:sz w:val="24"/>
          <w:szCs w:val="24"/>
          <w:lang w:val="kk-KZ"/>
        </w:rPr>
        <w:t>а – оң жақ сүт безінің ФДТ кейінгі жағдайы; ә – алдыңғы кеуде бөлігінің ФДТ кейінгі жағдайы</w:t>
      </w:r>
    </w:p>
    <w:p w:rsidR="006150AB" w:rsidRPr="00A81FC2" w:rsidRDefault="00D36CB3" w:rsidP="00D36CB3">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Сурект </w:t>
      </w:r>
      <w:r w:rsidR="006150AB" w:rsidRPr="00A81FC2">
        <w:rPr>
          <w:rFonts w:ascii="Times New Roman" w:hAnsi="Times New Roman"/>
          <w:sz w:val="28"/>
          <w:szCs w:val="28"/>
          <w:lang w:val="kk-KZ"/>
        </w:rPr>
        <w:t xml:space="preserve">38 </w:t>
      </w:r>
      <w:r>
        <w:rPr>
          <w:rFonts w:ascii="Times New Roman" w:hAnsi="Times New Roman"/>
          <w:sz w:val="28"/>
          <w:szCs w:val="28"/>
          <w:lang w:val="kk-KZ"/>
        </w:rPr>
        <w:t xml:space="preserve">– </w:t>
      </w:r>
      <w:r w:rsidR="006150AB" w:rsidRPr="00A81FC2">
        <w:rPr>
          <w:rFonts w:ascii="Times New Roman" w:hAnsi="Times New Roman"/>
          <w:sz w:val="28"/>
          <w:szCs w:val="28"/>
          <w:lang w:val="kk-KZ"/>
        </w:rPr>
        <w:t>Тікелей ФДТ-дан кейін</w:t>
      </w:r>
    </w:p>
    <w:p w:rsidR="006150AB" w:rsidRPr="00A81FC2" w:rsidRDefault="006150AB" w:rsidP="00336A69">
      <w:pPr>
        <w:spacing w:after="0" w:line="240" w:lineRule="auto"/>
        <w:ind w:firstLine="709"/>
        <w:jc w:val="both"/>
        <w:rPr>
          <w:rFonts w:ascii="Times New Roman" w:hAnsi="Times New Roman"/>
          <w:sz w:val="28"/>
          <w:szCs w:val="28"/>
          <w:lang w:val="kk-KZ"/>
        </w:rPr>
      </w:pPr>
    </w:p>
    <w:tbl>
      <w:tblPr>
        <w:tblW w:w="98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27"/>
        <w:gridCol w:w="4928"/>
      </w:tblGrid>
      <w:tr w:rsidR="006150AB" w:rsidRPr="00A81FC2" w:rsidTr="00D36CB3">
        <w:tc>
          <w:tcPr>
            <w:tcW w:w="4927" w:type="dxa"/>
            <w:tcBorders>
              <w:top w:val="nil"/>
              <w:left w:val="nil"/>
              <w:bottom w:val="nil"/>
              <w:right w:val="nil"/>
            </w:tcBorders>
            <w:shd w:val="clear" w:color="auto" w:fill="auto"/>
          </w:tcPr>
          <w:p w:rsidR="006150AB" w:rsidRPr="00A81FC2" w:rsidRDefault="006150AB" w:rsidP="00D36CB3">
            <w:pPr>
              <w:spacing w:after="0" w:line="240" w:lineRule="auto"/>
              <w:rPr>
                <w:rFonts w:ascii="Times New Roman" w:hAnsi="Times New Roman"/>
                <w:sz w:val="28"/>
                <w:szCs w:val="28"/>
                <w:lang w:val="kk-KZ"/>
              </w:rPr>
            </w:pPr>
            <w:r w:rsidRPr="00A81FC2">
              <w:rPr>
                <w:rFonts w:ascii="Times New Roman" w:hAnsi="Times New Roman"/>
                <w:noProof/>
                <w:sz w:val="28"/>
                <w:szCs w:val="28"/>
                <w:lang w:eastAsia="ru-RU"/>
              </w:rPr>
              <w:lastRenderedPageBreak/>
              <w:drawing>
                <wp:inline distT="0" distB="0" distL="0" distR="0">
                  <wp:extent cx="2876550" cy="2382143"/>
                  <wp:effectExtent l="0" t="0" r="0" b="0"/>
                  <wp:docPr id="252" name="Picture 252" descr="C:\Users\Dinara\Desktop\докторантура\РМЖ\4 день\30dd88b5-392a-480f-a79b-016c76919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C:\Users\Dinara\Desktop\докторантура\РМЖ\4 день\30dd88b5-392a-480f-a79b-016c76919201.jpg"/>
                          <pic:cNvPicPr>
                            <a:picLocks noChangeAspect="1" noChangeArrowheads="1"/>
                          </pic:cNvPicPr>
                        </pic:nvPicPr>
                        <pic:blipFill>
                          <a:blip r:embed="rId68" cstate="print">
                            <a:extLst>
                              <a:ext uri="{28A0092B-C50C-407E-A947-70E740481C1C}">
                                <a14:useLocalDpi xmlns:a14="http://schemas.microsoft.com/office/drawing/2010/main" val="0"/>
                              </a:ext>
                            </a:extLst>
                          </a:blip>
                          <a:srcRect t="21762" r="6123" b="6615"/>
                          <a:stretch>
                            <a:fillRect/>
                          </a:stretch>
                        </pic:blipFill>
                        <pic:spPr bwMode="auto">
                          <a:xfrm>
                            <a:off x="0" y="0"/>
                            <a:ext cx="2881024" cy="2385848"/>
                          </a:xfrm>
                          <a:prstGeom prst="rect">
                            <a:avLst/>
                          </a:prstGeom>
                          <a:noFill/>
                          <a:ln>
                            <a:noFill/>
                          </a:ln>
                        </pic:spPr>
                      </pic:pic>
                    </a:graphicData>
                  </a:graphic>
                </wp:inline>
              </w:drawing>
            </w:r>
          </w:p>
        </w:tc>
        <w:tc>
          <w:tcPr>
            <w:tcW w:w="4928" w:type="dxa"/>
            <w:tcBorders>
              <w:top w:val="nil"/>
              <w:left w:val="nil"/>
              <w:bottom w:val="nil"/>
              <w:right w:val="nil"/>
            </w:tcBorders>
            <w:shd w:val="clear" w:color="auto" w:fill="auto"/>
          </w:tcPr>
          <w:p w:rsidR="006150AB" w:rsidRPr="00A81FC2" w:rsidRDefault="006150AB" w:rsidP="00D36CB3">
            <w:pPr>
              <w:spacing w:after="0" w:line="240" w:lineRule="auto"/>
              <w:rPr>
                <w:rFonts w:ascii="Times New Roman" w:hAnsi="Times New Roman"/>
                <w:sz w:val="28"/>
                <w:szCs w:val="28"/>
                <w:lang w:val="kk-KZ"/>
              </w:rPr>
            </w:pPr>
            <w:r w:rsidRPr="00A81FC2">
              <w:rPr>
                <w:rFonts w:ascii="Times New Roman" w:hAnsi="Times New Roman"/>
                <w:noProof/>
                <w:sz w:val="28"/>
                <w:szCs w:val="28"/>
                <w:lang w:eastAsia="ru-RU"/>
              </w:rPr>
              <w:drawing>
                <wp:inline distT="0" distB="0" distL="0" distR="0">
                  <wp:extent cx="2943225" cy="2452688"/>
                  <wp:effectExtent l="0" t="0" r="0" b="0"/>
                  <wp:docPr id="251" name="Picture 251" descr="C:\Users\Dinara\Desktop\докторантура\РМЖ\4 день\829ce8b1-6262-4773-a7a3-9b30c129e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C:\Users\Dinara\Desktop\докторантура\РМЖ\4 день\829ce8b1-6262-4773-a7a3-9b30c129e280.jpg"/>
                          <pic:cNvPicPr>
                            <a:picLocks noChangeAspect="1" noChangeArrowheads="1"/>
                          </pic:cNvPicPr>
                        </pic:nvPicPr>
                        <pic:blipFill>
                          <a:blip r:embed="rId69" cstate="print">
                            <a:extLst>
                              <a:ext uri="{28A0092B-C50C-407E-A947-70E740481C1C}">
                                <a14:useLocalDpi xmlns:a14="http://schemas.microsoft.com/office/drawing/2010/main" val="0"/>
                              </a:ext>
                            </a:extLst>
                          </a:blip>
                          <a:srcRect l="14034" t="5313" r="1498" b="4057"/>
                          <a:stretch>
                            <a:fillRect/>
                          </a:stretch>
                        </pic:blipFill>
                        <pic:spPr bwMode="auto">
                          <a:xfrm>
                            <a:off x="0" y="0"/>
                            <a:ext cx="2944744" cy="2453954"/>
                          </a:xfrm>
                          <a:prstGeom prst="rect">
                            <a:avLst/>
                          </a:prstGeom>
                          <a:noFill/>
                          <a:ln>
                            <a:noFill/>
                          </a:ln>
                        </pic:spPr>
                      </pic:pic>
                    </a:graphicData>
                  </a:graphic>
                </wp:inline>
              </w:drawing>
            </w:r>
          </w:p>
        </w:tc>
      </w:tr>
    </w:tbl>
    <w:p w:rsidR="00D36CB3" w:rsidRPr="000608FA" w:rsidRDefault="00D36CB3" w:rsidP="00D36CB3">
      <w:pPr>
        <w:spacing w:after="0" w:line="240" w:lineRule="auto"/>
        <w:ind w:firstLine="2268"/>
        <w:jc w:val="both"/>
        <w:rPr>
          <w:rFonts w:ascii="Times New Roman" w:hAnsi="Times New Roman"/>
          <w:sz w:val="24"/>
          <w:szCs w:val="24"/>
          <w:lang w:val="kk-KZ"/>
        </w:rPr>
      </w:pPr>
      <w:r w:rsidRPr="000608FA">
        <w:rPr>
          <w:rFonts w:ascii="Times New Roman" w:hAnsi="Times New Roman"/>
          <w:sz w:val="24"/>
          <w:szCs w:val="24"/>
          <w:lang w:val="kk-KZ"/>
        </w:rPr>
        <w:t xml:space="preserve">а                                                                                                       </w:t>
      </w:r>
      <w:r>
        <w:rPr>
          <w:rFonts w:ascii="Times New Roman" w:hAnsi="Times New Roman"/>
          <w:sz w:val="24"/>
          <w:szCs w:val="24"/>
          <w:lang w:val="kk-KZ"/>
        </w:rPr>
        <w:t>ә</w:t>
      </w:r>
    </w:p>
    <w:p w:rsidR="00D36CB3" w:rsidRPr="00D36CB3" w:rsidRDefault="00D36CB3" w:rsidP="00D36CB3">
      <w:pPr>
        <w:spacing w:after="0" w:line="240" w:lineRule="auto"/>
        <w:jc w:val="center"/>
        <w:rPr>
          <w:rFonts w:ascii="Times New Roman" w:hAnsi="Times New Roman"/>
          <w:sz w:val="16"/>
          <w:szCs w:val="16"/>
          <w:lang w:val="kk-KZ"/>
        </w:rPr>
      </w:pPr>
    </w:p>
    <w:p w:rsidR="000E0D35" w:rsidRPr="000E0D35" w:rsidRDefault="000E0D35" w:rsidP="000E0D35">
      <w:pPr>
        <w:spacing w:after="0" w:line="240" w:lineRule="auto"/>
        <w:ind w:firstLine="709"/>
        <w:jc w:val="both"/>
        <w:rPr>
          <w:rFonts w:ascii="Times New Roman" w:hAnsi="Times New Roman"/>
          <w:sz w:val="24"/>
          <w:szCs w:val="24"/>
          <w:lang w:val="kk-KZ"/>
        </w:rPr>
      </w:pPr>
      <w:r w:rsidRPr="000E0D35">
        <w:rPr>
          <w:rFonts w:ascii="Times New Roman" w:hAnsi="Times New Roman"/>
          <w:sz w:val="24"/>
          <w:szCs w:val="24"/>
          <w:lang w:val="kk-KZ"/>
        </w:rPr>
        <w:t>а – алдыңғы кеуде бөлігінің ФДТ кейінгі жағдайы; ә – оң жақ сүт безінің ФДТ кейінгі жағдайы</w:t>
      </w:r>
    </w:p>
    <w:p w:rsidR="006150AB" w:rsidRPr="00D36CB3" w:rsidRDefault="006150AB" w:rsidP="00336A69">
      <w:pPr>
        <w:spacing w:after="0" w:line="240" w:lineRule="auto"/>
        <w:ind w:firstLine="709"/>
        <w:jc w:val="both"/>
        <w:rPr>
          <w:rFonts w:ascii="Times New Roman" w:hAnsi="Times New Roman"/>
          <w:sz w:val="16"/>
          <w:szCs w:val="16"/>
          <w:lang w:val="kk-KZ"/>
        </w:rPr>
      </w:pPr>
    </w:p>
    <w:p w:rsidR="006150AB" w:rsidRPr="00A81FC2" w:rsidRDefault="00D36CB3" w:rsidP="00D36CB3">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w:t>
      </w:r>
      <w:r w:rsidR="006150AB" w:rsidRPr="00A81FC2">
        <w:rPr>
          <w:rFonts w:ascii="Times New Roman" w:hAnsi="Times New Roman"/>
          <w:sz w:val="28"/>
          <w:szCs w:val="28"/>
          <w:lang w:val="kk-KZ"/>
        </w:rPr>
        <w:t xml:space="preserve">39 </w:t>
      </w:r>
      <w:r>
        <w:rPr>
          <w:rFonts w:ascii="Times New Roman" w:hAnsi="Times New Roman"/>
          <w:sz w:val="28"/>
          <w:szCs w:val="28"/>
          <w:lang w:val="kk-KZ"/>
        </w:rPr>
        <w:t xml:space="preserve">– </w:t>
      </w:r>
      <w:r w:rsidR="006150AB" w:rsidRPr="00A81FC2">
        <w:rPr>
          <w:rFonts w:ascii="Times New Roman" w:hAnsi="Times New Roman"/>
          <w:sz w:val="28"/>
          <w:szCs w:val="28"/>
          <w:lang w:val="kk-KZ"/>
        </w:rPr>
        <w:t>ФДT-дан кейін 2 аптадан кейінгі жағдай: некротикалық топтар ісік аймағында</w:t>
      </w:r>
    </w:p>
    <w:p w:rsidR="006150AB" w:rsidRPr="00A81FC2" w:rsidRDefault="006150AB" w:rsidP="00336A69">
      <w:pPr>
        <w:spacing w:after="0" w:line="240" w:lineRule="auto"/>
        <w:ind w:firstLine="709"/>
        <w:jc w:val="both"/>
        <w:rPr>
          <w:rFonts w:ascii="Times New Roman" w:hAnsi="Times New Roman"/>
          <w:sz w:val="28"/>
          <w:szCs w:val="28"/>
          <w:lang w:val="kk-KZ"/>
        </w:rPr>
      </w:pPr>
    </w:p>
    <w:tbl>
      <w:tblPr>
        <w:tblW w:w="98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27"/>
        <w:gridCol w:w="4928"/>
      </w:tblGrid>
      <w:tr w:rsidR="006150AB" w:rsidRPr="00A81FC2" w:rsidTr="00D36CB3">
        <w:tc>
          <w:tcPr>
            <w:tcW w:w="4927" w:type="dxa"/>
            <w:tcBorders>
              <w:top w:val="nil"/>
              <w:left w:val="nil"/>
              <w:bottom w:val="nil"/>
              <w:right w:val="nil"/>
            </w:tcBorders>
            <w:shd w:val="clear" w:color="auto" w:fill="auto"/>
          </w:tcPr>
          <w:p w:rsidR="006150AB" w:rsidRPr="00A81FC2" w:rsidRDefault="006150AB" w:rsidP="00D36CB3">
            <w:pPr>
              <w:spacing w:after="0" w:line="240" w:lineRule="auto"/>
              <w:rPr>
                <w:rFonts w:ascii="Times New Roman" w:hAnsi="Times New Roman"/>
                <w:sz w:val="28"/>
                <w:szCs w:val="28"/>
                <w:lang w:val="kk-KZ"/>
              </w:rPr>
            </w:pPr>
            <w:r w:rsidRPr="00A81FC2">
              <w:rPr>
                <w:rFonts w:ascii="Times New Roman" w:hAnsi="Times New Roman"/>
                <w:noProof/>
                <w:sz w:val="28"/>
                <w:szCs w:val="28"/>
                <w:lang w:eastAsia="ru-RU"/>
              </w:rPr>
              <w:drawing>
                <wp:inline distT="0" distB="0" distL="0" distR="0">
                  <wp:extent cx="2800350" cy="2506046"/>
                  <wp:effectExtent l="0" t="0" r="0" b="0"/>
                  <wp:docPr id="250" name="Picture 250" descr="C:\Users\Dinara\Desktop\докторантура\РМЖ\19 день\1384a9ef-1b38-4b29-9a08-754788cb61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Dinara\Desktop\докторантура\РМЖ\19 день\1384a9ef-1b38-4b29-9a08-754788cb61ae.jpg"/>
                          <pic:cNvPicPr>
                            <a:picLocks noChangeAspect="1" noChangeArrowheads="1"/>
                          </pic:cNvPicPr>
                        </pic:nvPicPr>
                        <pic:blipFill>
                          <a:blip r:embed="rId70" cstate="print">
                            <a:extLst>
                              <a:ext uri="{28A0092B-C50C-407E-A947-70E740481C1C}">
                                <a14:useLocalDpi xmlns:a14="http://schemas.microsoft.com/office/drawing/2010/main" val="0"/>
                              </a:ext>
                            </a:extLst>
                          </a:blip>
                          <a:srcRect t="11212"/>
                          <a:stretch>
                            <a:fillRect/>
                          </a:stretch>
                        </pic:blipFill>
                        <pic:spPr bwMode="auto">
                          <a:xfrm>
                            <a:off x="0" y="0"/>
                            <a:ext cx="2803383" cy="2508760"/>
                          </a:xfrm>
                          <a:prstGeom prst="rect">
                            <a:avLst/>
                          </a:prstGeom>
                          <a:noFill/>
                          <a:ln>
                            <a:noFill/>
                          </a:ln>
                        </pic:spPr>
                      </pic:pic>
                    </a:graphicData>
                  </a:graphic>
                </wp:inline>
              </w:drawing>
            </w:r>
          </w:p>
        </w:tc>
        <w:tc>
          <w:tcPr>
            <w:tcW w:w="4928" w:type="dxa"/>
            <w:tcBorders>
              <w:top w:val="nil"/>
              <w:left w:val="nil"/>
              <w:bottom w:val="nil"/>
              <w:right w:val="nil"/>
            </w:tcBorders>
            <w:shd w:val="clear" w:color="auto" w:fill="auto"/>
          </w:tcPr>
          <w:p w:rsidR="006150AB" w:rsidRPr="00A81FC2" w:rsidRDefault="006150AB" w:rsidP="00D36CB3">
            <w:pPr>
              <w:spacing w:after="0" w:line="240" w:lineRule="auto"/>
              <w:ind w:firstLine="35"/>
              <w:rPr>
                <w:rFonts w:ascii="Times New Roman" w:hAnsi="Times New Roman"/>
                <w:sz w:val="28"/>
                <w:szCs w:val="28"/>
                <w:lang w:val="kk-KZ"/>
              </w:rPr>
            </w:pPr>
            <w:r w:rsidRPr="00A81FC2">
              <w:rPr>
                <w:rFonts w:ascii="Times New Roman" w:hAnsi="Times New Roman"/>
                <w:noProof/>
                <w:sz w:val="28"/>
                <w:szCs w:val="28"/>
                <w:lang w:eastAsia="ru-RU"/>
              </w:rPr>
              <w:drawing>
                <wp:inline distT="0" distB="0" distL="0" distR="0">
                  <wp:extent cx="2924175" cy="2479002"/>
                  <wp:effectExtent l="0" t="0" r="0" b="0"/>
                  <wp:docPr id="249" name="Picture 249" descr="C:\Users\Dinara\Desktop\докторантура\РМЖ\19 день\04f369a3-c81f-4493-a035-014dff37a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Dinara\Desktop\докторантура\РМЖ\19 день\04f369a3-c81f-4493-a035-014dff37a150.jpg"/>
                          <pic:cNvPicPr>
                            <a:picLocks noChangeAspect="1" noChangeArrowheads="1"/>
                          </pic:cNvPicPr>
                        </pic:nvPicPr>
                        <pic:blipFill>
                          <a:blip r:embed="rId71" cstate="print">
                            <a:extLst>
                              <a:ext uri="{28A0092B-C50C-407E-A947-70E740481C1C}">
                                <a14:useLocalDpi xmlns:a14="http://schemas.microsoft.com/office/drawing/2010/main" val="0"/>
                              </a:ext>
                            </a:extLst>
                          </a:blip>
                          <a:srcRect t="19299" r="12494"/>
                          <a:stretch>
                            <a:fillRect/>
                          </a:stretch>
                        </pic:blipFill>
                        <pic:spPr bwMode="auto">
                          <a:xfrm>
                            <a:off x="0" y="0"/>
                            <a:ext cx="2933039" cy="2486517"/>
                          </a:xfrm>
                          <a:prstGeom prst="rect">
                            <a:avLst/>
                          </a:prstGeom>
                          <a:noFill/>
                          <a:ln>
                            <a:noFill/>
                          </a:ln>
                        </pic:spPr>
                      </pic:pic>
                    </a:graphicData>
                  </a:graphic>
                </wp:inline>
              </w:drawing>
            </w:r>
          </w:p>
        </w:tc>
      </w:tr>
    </w:tbl>
    <w:p w:rsidR="00D36CB3" w:rsidRPr="000608FA" w:rsidRDefault="00D36CB3" w:rsidP="00D36CB3">
      <w:pPr>
        <w:spacing w:after="0" w:line="240" w:lineRule="auto"/>
        <w:ind w:firstLine="2268"/>
        <w:jc w:val="both"/>
        <w:rPr>
          <w:rFonts w:ascii="Times New Roman" w:hAnsi="Times New Roman"/>
          <w:sz w:val="24"/>
          <w:szCs w:val="24"/>
          <w:lang w:val="kk-KZ"/>
        </w:rPr>
      </w:pPr>
      <w:r w:rsidRPr="000608FA">
        <w:rPr>
          <w:rFonts w:ascii="Times New Roman" w:hAnsi="Times New Roman"/>
          <w:sz w:val="24"/>
          <w:szCs w:val="24"/>
          <w:lang w:val="kk-KZ"/>
        </w:rPr>
        <w:t xml:space="preserve">а                                                                                    </w:t>
      </w:r>
      <w:r>
        <w:rPr>
          <w:rFonts w:ascii="Times New Roman" w:hAnsi="Times New Roman"/>
          <w:sz w:val="24"/>
          <w:szCs w:val="24"/>
          <w:lang w:val="kk-KZ"/>
        </w:rPr>
        <w:t>ә</w:t>
      </w:r>
    </w:p>
    <w:p w:rsidR="00D36CB3" w:rsidRPr="00D36CB3" w:rsidRDefault="00D36CB3" w:rsidP="00D36CB3">
      <w:pPr>
        <w:spacing w:after="0" w:line="240" w:lineRule="auto"/>
        <w:jc w:val="center"/>
        <w:rPr>
          <w:rFonts w:ascii="Times New Roman" w:hAnsi="Times New Roman"/>
          <w:sz w:val="16"/>
          <w:szCs w:val="16"/>
          <w:lang w:val="kk-KZ"/>
        </w:rPr>
      </w:pPr>
    </w:p>
    <w:p w:rsidR="00D36CB3" w:rsidRPr="000E0D35" w:rsidRDefault="000E0D35" w:rsidP="00D36CB3">
      <w:pPr>
        <w:spacing w:after="0" w:line="240" w:lineRule="auto"/>
        <w:ind w:firstLine="709"/>
        <w:jc w:val="both"/>
        <w:rPr>
          <w:rFonts w:ascii="Times New Roman" w:hAnsi="Times New Roman"/>
          <w:sz w:val="24"/>
          <w:szCs w:val="24"/>
          <w:lang w:val="kk-KZ"/>
        </w:rPr>
      </w:pPr>
      <w:r w:rsidRPr="000E0D35">
        <w:rPr>
          <w:rFonts w:ascii="Times New Roman" w:hAnsi="Times New Roman"/>
          <w:sz w:val="24"/>
          <w:szCs w:val="24"/>
          <w:lang w:val="kk-KZ"/>
        </w:rPr>
        <w:t>а – алдыңғы кеуде бөлігінің ФДТ кейінгі жағдайы; ә – сол жақ бөлігінің ФДТ кейінгі жағдайы</w:t>
      </w:r>
    </w:p>
    <w:p w:rsidR="00D36CB3" w:rsidRPr="00D36CB3" w:rsidRDefault="00D36CB3" w:rsidP="00336A69">
      <w:pPr>
        <w:spacing w:after="0" w:line="240" w:lineRule="auto"/>
        <w:ind w:firstLine="709"/>
        <w:jc w:val="both"/>
        <w:rPr>
          <w:rFonts w:ascii="Times New Roman" w:hAnsi="Times New Roman"/>
          <w:sz w:val="16"/>
          <w:szCs w:val="16"/>
          <w:lang w:val="kk-KZ"/>
        </w:rPr>
      </w:pPr>
    </w:p>
    <w:p w:rsidR="006150AB" w:rsidRPr="00A81FC2" w:rsidRDefault="00D36CB3" w:rsidP="00D36CB3">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w:t>
      </w:r>
      <w:r w:rsidR="006150AB" w:rsidRPr="00A81FC2">
        <w:rPr>
          <w:rFonts w:ascii="Times New Roman" w:hAnsi="Times New Roman"/>
          <w:sz w:val="28"/>
          <w:szCs w:val="28"/>
          <w:lang w:val="kk-KZ"/>
        </w:rPr>
        <w:t xml:space="preserve">40 </w:t>
      </w:r>
      <w:r>
        <w:rPr>
          <w:rFonts w:ascii="Times New Roman" w:hAnsi="Times New Roman"/>
          <w:sz w:val="28"/>
          <w:szCs w:val="28"/>
          <w:lang w:val="kk-KZ"/>
        </w:rPr>
        <w:t xml:space="preserve">– </w:t>
      </w:r>
      <w:r w:rsidR="006150AB" w:rsidRPr="00A81FC2">
        <w:rPr>
          <w:rFonts w:ascii="Times New Roman" w:hAnsi="Times New Roman"/>
          <w:sz w:val="28"/>
          <w:szCs w:val="28"/>
          <w:lang w:val="kk-KZ"/>
        </w:rPr>
        <w:t>ФДТ-дан кейін бір айдан кейінгі жағдай</w:t>
      </w:r>
    </w:p>
    <w:p w:rsidR="00821FDF" w:rsidRPr="00A81FC2" w:rsidRDefault="00821FDF" w:rsidP="00336A69">
      <w:pPr>
        <w:spacing w:after="0" w:line="240" w:lineRule="auto"/>
        <w:ind w:firstLine="709"/>
        <w:jc w:val="both"/>
        <w:rPr>
          <w:rFonts w:ascii="Times New Roman" w:hAnsi="Times New Roman"/>
          <w:sz w:val="28"/>
          <w:szCs w:val="28"/>
          <w:lang w:val="kk-KZ"/>
        </w:rPr>
      </w:pPr>
    </w:p>
    <w:tbl>
      <w:tblPr>
        <w:tblW w:w="98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27"/>
        <w:gridCol w:w="4928"/>
      </w:tblGrid>
      <w:tr w:rsidR="006150AB" w:rsidRPr="00A81FC2" w:rsidTr="00D36CB3">
        <w:tc>
          <w:tcPr>
            <w:tcW w:w="4927" w:type="dxa"/>
            <w:tcBorders>
              <w:top w:val="nil"/>
              <w:left w:val="nil"/>
              <w:bottom w:val="nil"/>
              <w:right w:val="nil"/>
            </w:tcBorders>
            <w:shd w:val="clear" w:color="auto" w:fill="auto"/>
          </w:tcPr>
          <w:p w:rsidR="006150AB" w:rsidRPr="00A81FC2" w:rsidRDefault="006150AB" w:rsidP="00D36CB3">
            <w:pPr>
              <w:spacing w:after="0" w:line="240" w:lineRule="auto"/>
              <w:rPr>
                <w:rFonts w:ascii="Times New Roman" w:hAnsi="Times New Roman"/>
                <w:sz w:val="28"/>
                <w:szCs w:val="28"/>
                <w:lang w:val="kk-KZ"/>
              </w:rPr>
            </w:pPr>
            <w:r w:rsidRPr="00A81FC2">
              <w:rPr>
                <w:rFonts w:ascii="Times New Roman" w:hAnsi="Times New Roman"/>
                <w:noProof/>
                <w:sz w:val="28"/>
                <w:szCs w:val="28"/>
                <w:lang w:eastAsia="ru-RU"/>
              </w:rPr>
              <w:lastRenderedPageBreak/>
              <w:drawing>
                <wp:inline distT="0" distB="0" distL="0" distR="0">
                  <wp:extent cx="2828925" cy="2542452"/>
                  <wp:effectExtent l="0" t="0" r="0" b="0"/>
                  <wp:docPr id="248" name="Picture 248" descr="C:\Users\Dinara\Desktop\докторантура\РМЖ\15 день\cc0ba612-ea90-4a3e-b17c-fdef887265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C:\Users\Dinara\Desktop\докторантура\РМЖ\15 день\cc0ba612-ea90-4a3e-b17c-fdef8872652e.jpg"/>
                          <pic:cNvPicPr>
                            <a:picLocks noChangeAspect="1" noChangeArrowheads="1"/>
                          </pic:cNvPicPr>
                        </pic:nvPicPr>
                        <pic:blipFill>
                          <a:blip r:embed="rId72" cstate="print">
                            <a:extLst>
                              <a:ext uri="{28A0092B-C50C-407E-A947-70E740481C1C}">
                                <a14:useLocalDpi xmlns:a14="http://schemas.microsoft.com/office/drawing/2010/main" val="0"/>
                              </a:ext>
                            </a:extLst>
                          </a:blip>
                          <a:srcRect l="3462" t="20946"/>
                          <a:stretch>
                            <a:fillRect/>
                          </a:stretch>
                        </pic:blipFill>
                        <pic:spPr bwMode="auto">
                          <a:xfrm>
                            <a:off x="0" y="0"/>
                            <a:ext cx="2831284" cy="2544572"/>
                          </a:xfrm>
                          <a:prstGeom prst="rect">
                            <a:avLst/>
                          </a:prstGeom>
                          <a:noFill/>
                          <a:ln>
                            <a:noFill/>
                          </a:ln>
                        </pic:spPr>
                      </pic:pic>
                    </a:graphicData>
                  </a:graphic>
                </wp:inline>
              </w:drawing>
            </w:r>
          </w:p>
        </w:tc>
        <w:tc>
          <w:tcPr>
            <w:tcW w:w="4928" w:type="dxa"/>
            <w:tcBorders>
              <w:top w:val="nil"/>
              <w:left w:val="nil"/>
              <w:bottom w:val="nil"/>
              <w:right w:val="nil"/>
            </w:tcBorders>
            <w:shd w:val="clear" w:color="auto" w:fill="auto"/>
          </w:tcPr>
          <w:p w:rsidR="006150AB" w:rsidRPr="00A81FC2" w:rsidRDefault="006150AB" w:rsidP="00D36CB3">
            <w:pPr>
              <w:spacing w:after="0" w:line="240" w:lineRule="auto"/>
              <w:rPr>
                <w:rFonts w:ascii="Times New Roman" w:hAnsi="Times New Roman"/>
                <w:sz w:val="28"/>
                <w:szCs w:val="28"/>
                <w:lang w:val="kk-KZ"/>
              </w:rPr>
            </w:pPr>
            <w:r w:rsidRPr="00A81FC2">
              <w:rPr>
                <w:rFonts w:ascii="Times New Roman" w:hAnsi="Times New Roman"/>
                <w:noProof/>
                <w:sz w:val="28"/>
                <w:szCs w:val="28"/>
                <w:lang w:eastAsia="ru-RU"/>
              </w:rPr>
              <w:drawing>
                <wp:inline distT="0" distB="0" distL="0" distR="0">
                  <wp:extent cx="2828479" cy="2541905"/>
                  <wp:effectExtent l="0" t="0" r="0" b="0"/>
                  <wp:docPr id="247" name="Picture 247" descr="C:\Users\Dinara\Desktop\докторантура\РМЖ\15 день\36d69124-7320-4691-a0aa-c864bb508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Dinara\Desktop\докторантура\РМЖ\15 день\36d69124-7320-4691-a0aa-c864bb508426.jpg"/>
                          <pic:cNvPicPr>
                            <a:picLocks noChangeAspect="1" noChangeArrowheads="1"/>
                          </pic:cNvPicPr>
                        </pic:nvPicPr>
                        <pic:blipFill>
                          <a:blip r:embed="rId73" cstate="print">
                            <a:extLst>
                              <a:ext uri="{28A0092B-C50C-407E-A947-70E740481C1C}">
                                <a14:useLocalDpi xmlns:a14="http://schemas.microsoft.com/office/drawing/2010/main" val="0"/>
                              </a:ext>
                            </a:extLst>
                          </a:blip>
                          <a:srcRect t="20535"/>
                          <a:stretch>
                            <a:fillRect/>
                          </a:stretch>
                        </pic:blipFill>
                        <pic:spPr bwMode="auto">
                          <a:xfrm>
                            <a:off x="0" y="0"/>
                            <a:ext cx="2832176" cy="2545228"/>
                          </a:xfrm>
                          <a:prstGeom prst="rect">
                            <a:avLst/>
                          </a:prstGeom>
                          <a:noFill/>
                          <a:ln>
                            <a:noFill/>
                          </a:ln>
                        </pic:spPr>
                      </pic:pic>
                    </a:graphicData>
                  </a:graphic>
                </wp:inline>
              </w:drawing>
            </w:r>
          </w:p>
        </w:tc>
      </w:tr>
    </w:tbl>
    <w:p w:rsidR="00D36CB3" w:rsidRPr="000608FA" w:rsidRDefault="00D36CB3" w:rsidP="00D36CB3">
      <w:pPr>
        <w:spacing w:after="0" w:line="240" w:lineRule="auto"/>
        <w:ind w:firstLine="2268"/>
        <w:jc w:val="both"/>
        <w:rPr>
          <w:rFonts w:ascii="Times New Roman" w:hAnsi="Times New Roman"/>
          <w:sz w:val="24"/>
          <w:szCs w:val="24"/>
          <w:lang w:val="kk-KZ"/>
        </w:rPr>
      </w:pPr>
      <w:r w:rsidRPr="000608FA">
        <w:rPr>
          <w:rFonts w:ascii="Times New Roman" w:hAnsi="Times New Roman"/>
          <w:sz w:val="24"/>
          <w:szCs w:val="24"/>
          <w:lang w:val="kk-KZ"/>
        </w:rPr>
        <w:t xml:space="preserve">а                                                                                     </w:t>
      </w:r>
      <w:r>
        <w:rPr>
          <w:rFonts w:ascii="Times New Roman" w:hAnsi="Times New Roman"/>
          <w:sz w:val="24"/>
          <w:szCs w:val="24"/>
          <w:lang w:val="kk-KZ"/>
        </w:rPr>
        <w:t>ә</w:t>
      </w:r>
    </w:p>
    <w:p w:rsidR="00D36CB3" w:rsidRPr="00D36CB3" w:rsidRDefault="00D36CB3" w:rsidP="00D36CB3">
      <w:pPr>
        <w:spacing w:after="0" w:line="240" w:lineRule="auto"/>
        <w:jc w:val="center"/>
        <w:rPr>
          <w:rFonts w:ascii="Times New Roman" w:hAnsi="Times New Roman"/>
          <w:sz w:val="16"/>
          <w:szCs w:val="16"/>
          <w:lang w:val="kk-KZ"/>
        </w:rPr>
      </w:pPr>
    </w:p>
    <w:p w:rsidR="00D36CB3" w:rsidRPr="000E0D35" w:rsidRDefault="000E0D35" w:rsidP="00D36CB3">
      <w:pPr>
        <w:spacing w:after="0" w:line="240" w:lineRule="auto"/>
        <w:ind w:firstLine="709"/>
        <w:jc w:val="both"/>
        <w:rPr>
          <w:rFonts w:ascii="Times New Roman" w:hAnsi="Times New Roman"/>
          <w:sz w:val="24"/>
          <w:szCs w:val="24"/>
          <w:lang w:val="kk-KZ"/>
        </w:rPr>
      </w:pPr>
      <w:r w:rsidRPr="000E0D35">
        <w:rPr>
          <w:rFonts w:ascii="Times New Roman" w:hAnsi="Times New Roman"/>
          <w:sz w:val="24"/>
          <w:szCs w:val="24"/>
          <w:lang w:val="kk-KZ"/>
        </w:rPr>
        <w:t>а – алдыңғы кеуде бөлігінің ФДТ кейінгі жағдайы; ә – сол жақ  бөлігінің ФДТ кейінгі жағдайы</w:t>
      </w:r>
    </w:p>
    <w:p w:rsidR="006150AB" w:rsidRPr="00D36CB3" w:rsidRDefault="006150AB" w:rsidP="00336A69">
      <w:pPr>
        <w:spacing w:after="0" w:line="240" w:lineRule="auto"/>
        <w:ind w:firstLine="709"/>
        <w:jc w:val="both"/>
        <w:rPr>
          <w:rFonts w:ascii="Times New Roman" w:hAnsi="Times New Roman"/>
          <w:sz w:val="16"/>
          <w:szCs w:val="16"/>
          <w:lang w:val="kk-KZ"/>
        </w:rPr>
      </w:pPr>
    </w:p>
    <w:p w:rsidR="006150AB" w:rsidRPr="00A81FC2" w:rsidRDefault="00D36CB3" w:rsidP="00D36CB3">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w:t>
      </w:r>
      <w:r w:rsidR="006150AB" w:rsidRPr="00A81FC2">
        <w:rPr>
          <w:rFonts w:ascii="Times New Roman" w:hAnsi="Times New Roman"/>
          <w:sz w:val="28"/>
          <w:szCs w:val="28"/>
          <w:lang w:val="kk-KZ"/>
        </w:rPr>
        <w:t xml:space="preserve">41 </w:t>
      </w:r>
      <w:r>
        <w:rPr>
          <w:rFonts w:ascii="Times New Roman" w:hAnsi="Times New Roman"/>
          <w:sz w:val="28"/>
          <w:szCs w:val="28"/>
          <w:lang w:val="kk-KZ"/>
        </w:rPr>
        <w:t xml:space="preserve">– </w:t>
      </w:r>
      <w:r w:rsidR="006150AB" w:rsidRPr="00A81FC2">
        <w:rPr>
          <w:rFonts w:ascii="Times New Roman" w:hAnsi="Times New Roman"/>
          <w:sz w:val="28"/>
          <w:szCs w:val="28"/>
          <w:lang w:val="kk-KZ"/>
        </w:rPr>
        <w:t>ФДT-дан кейін 1,5 айдан кейінгі жағдай</w:t>
      </w:r>
    </w:p>
    <w:p w:rsidR="00D36CB3" w:rsidRDefault="00D36CB3" w:rsidP="00336A69">
      <w:pPr>
        <w:spacing w:after="0" w:line="240" w:lineRule="auto"/>
        <w:ind w:firstLine="709"/>
        <w:jc w:val="both"/>
        <w:rPr>
          <w:rFonts w:ascii="Times New Roman" w:hAnsi="Times New Roman"/>
          <w:sz w:val="28"/>
          <w:szCs w:val="28"/>
          <w:lang w:val="kk-KZ"/>
        </w:rPr>
      </w:pPr>
    </w:p>
    <w:p w:rsidR="006150AB" w:rsidRPr="00A81FC2" w:rsidRDefault="006150AB"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Осылайша, келтірілген клиникалық мысал СБҚІ бар науқастерде тері метастаздарын емдеу үшін ФДТ қолдану мүмкіндігін көрсетеді. Бұл әдіс өте тиімді және сонымен бірге қауіпсіз болып шықты.</w:t>
      </w:r>
    </w:p>
    <w:p w:rsidR="006150AB" w:rsidRPr="00A81FC2" w:rsidRDefault="006150AB" w:rsidP="00336A69">
      <w:pPr>
        <w:spacing w:after="0" w:line="240" w:lineRule="auto"/>
        <w:ind w:firstLine="709"/>
        <w:jc w:val="both"/>
        <w:rPr>
          <w:rFonts w:ascii="Times New Roman" w:hAnsi="Times New Roman"/>
          <w:sz w:val="28"/>
          <w:szCs w:val="28"/>
          <w:lang w:val="kk-KZ"/>
        </w:rPr>
      </w:pPr>
      <w:r w:rsidRPr="00D36CB3">
        <w:rPr>
          <w:rFonts w:ascii="Times New Roman" w:hAnsi="Times New Roman"/>
          <w:i/>
          <w:sz w:val="28"/>
          <w:szCs w:val="28"/>
          <w:lang w:val="kk-KZ"/>
        </w:rPr>
        <w:t>№2 клиникалық мысал</w:t>
      </w:r>
      <w:r w:rsidRPr="00A81FC2">
        <w:rPr>
          <w:rFonts w:ascii="Times New Roman" w:hAnsi="Times New Roman"/>
          <w:sz w:val="28"/>
          <w:szCs w:val="28"/>
          <w:lang w:val="kk-KZ"/>
        </w:rPr>
        <w:t>. Науқас К., 44 жаста, 2019 жылғы қыркүйекте оң жақ сүт безінде түйінді пальпациялады. Алдын ала қойылған диагноз: оң сүт безіндегі өспе, трепан биопсия тағайындалды. Бірақ науқас қайта қабылдауға келмеді. Ол халық емшілерінің көмегіне жүгінді. 2020 жылдың шілдесінде ол өспенің айтарлықтай өсуін байқап, онкодиспансерге келді. Трепан биопсиясы жасалды (инвазивті ағынды карцинома). Қойылған диагноз: оң жақ сүт безінің қатерлі ісігі. T4N3M1, IV кезең, көптеген интрадермальды метастаздар және алдыңғы кеуде қабырғасының, жұмсақ тіндердің инфильтрациясы, сол жақ сүт безінің метастатикалық зақымдануы. НАПХT 3 курсымен емделді. Гистологиялық қорытынды: инфильтрациялық карцинома.</w:t>
      </w:r>
    </w:p>
    <w:p w:rsidR="006150AB" w:rsidRDefault="006150AB"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2021 жылғы сәуірде науқас фотодинамикалық терапия орталығына жүгінді. Жергілікті деңгей: кеуде қуысының алдыңғы қабырғасында мойын және құрсақ аймағында тері деңгейінен 0,5-тен 2,5 см-ге дейін шығыңқы шекаралары бар, қозғалмайтын, тығыз консистенциялы, дұрыс емес пішінді көптеген тері метастаздары анықталды.Зақымдану аймағы 1230 см</w:t>
      </w:r>
      <w:r w:rsidRPr="00A81FC2">
        <w:rPr>
          <w:rFonts w:ascii="Times New Roman" w:hAnsi="Times New Roman"/>
          <w:sz w:val="28"/>
          <w:szCs w:val="28"/>
          <w:vertAlign w:val="superscript"/>
          <w:lang w:val="kk-KZ"/>
        </w:rPr>
        <w:t>2</w:t>
      </w:r>
      <w:r w:rsidRPr="00A81FC2">
        <w:rPr>
          <w:rFonts w:ascii="Times New Roman" w:hAnsi="Times New Roman"/>
          <w:sz w:val="28"/>
          <w:szCs w:val="28"/>
          <w:lang w:val="kk-KZ"/>
        </w:rPr>
        <w:t xml:space="preserve"> құрайды (42-сурет). Терінің көлемді метастатикалық зақымдануын ескере отырып, паллиативті көп сатылы ФДТ ұсынылды.</w:t>
      </w:r>
    </w:p>
    <w:p w:rsidR="000E0D35" w:rsidRDefault="000E0D35" w:rsidP="00336A69">
      <w:pPr>
        <w:spacing w:after="0" w:line="240" w:lineRule="auto"/>
        <w:ind w:firstLine="709"/>
        <w:jc w:val="both"/>
        <w:rPr>
          <w:rFonts w:ascii="Times New Roman" w:hAnsi="Times New Roman"/>
          <w:sz w:val="28"/>
          <w:szCs w:val="28"/>
          <w:lang w:val="kk-KZ"/>
        </w:rPr>
      </w:pPr>
    </w:p>
    <w:p w:rsidR="000E0D35" w:rsidRDefault="000E0D35" w:rsidP="000E0D35">
      <w:pPr>
        <w:spacing w:after="0" w:line="240" w:lineRule="auto"/>
        <w:jc w:val="center"/>
        <w:rPr>
          <w:rFonts w:ascii="Times New Roman" w:hAnsi="Times New Roman"/>
          <w:sz w:val="28"/>
          <w:szCs w:val="28"/>
          <w:lang w:val="kk-KZ"/>
        </w:rPr>
      </w:pPr>
      <w:r w:rsidRPr="00A81FC2">
        <w:rPr>
          <w:rFonts w:ascii="Times New Roman" w:hAnsi="Times New Roman"/>
          <w:b/>
          <w:noProof/>
          <w:color w:val="000000"/>
          <w:sz w:val="28"/>
          <w:szCs w:val="28"/>
          <w:lang w:eastAsia="ru-RU"/>
        </w:rPr>
        <w:lastRenderedPageBreak/>
        <w:drawing>
          <wp:inline distT="0" distB="0" distL="0" distR="0">
            <wp:extent cx="2990850" cy="2695575"/>
            <wp:effectExtent l="0" t="0" r="0" b="0"/>
            <wp:docPr id="246" name="Picture 246" descr="C:\Users\Dinara\Downloads\WhatsApp Image 2021-05-22 at 12.52.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 descr="C:\Users\Dinara\Downloads\WhatsApp Image 2021-05-22 at 12.52.11.jpeg"/>
                    <pic:cNvPicPr>
                      <a:picLocks noChangeAspect="1" noChangeArrowheads="1"/>
                    </pic:cNvPicPr>
                  </pic:nvPicPr>
                  <pic:blipFill>
                    <a:blip r:embed="rId74" cstate="print">
                      <a:extLst>
                        <a:ext uri="{28A0092B-C50C-407E-A947-70E740481C1C}">
                          <a14:useLocalDpi xmlns:a14="http://schemas.microsoft.com/office/drawing/2010/main" val="0"/>
                        </a:ext>
                      </a:extLst>
                    </a:blip>
                    <a:srcRect l="17184" t="14011" r="4295"/>
                    <a:stretch>
                      <a:fillRect/>
                    </a:stretch>
                  </pic:blipFill>
                  <pic:spPr bwMode="auto">
                    <a:xfrm>
                      <a:off x="0" y="0"/>
                      <a:ext cx="2990850" cy="2695575"/>
                    </a:xfrm>
                    <a:prstGeom prst="rect">
                      <a:avLst/>
                    </a:prstGeom>
                    <a:noFill/>
                    <a:ln>
                      <a:noFill/>
                    </a:ln>
                  </pic:spPr>
                </pic:pic>
              </a:graphicData>
            </a:graphic>
          </wp:inline>
        </w:drawing>
      </w:r>
    </w:p>
    <w:p w:rsidR="000E0D35" w:rsidRDefault="000E0D35" w:rsidP="00336A69">
      <w:pPr>
        <w:spacing w:after="0" w:line="240" w:lineRule="auto"/>
        <w:ind w:firstLine="709"/>
        <w:jc w:val="both"/>
        <w:rPr>
          <w:rFonts w:ascii="Times New Roman" w:hAnsi="Times New Roman"/>
          <w:sz w:val="28"/>
          <w:szCs w:val="28"/>
          <w:lang w:val="kk-KZ"/>
        </w:rPr>
      </w:pPr>
    </w:p>
    <w:p w:rsidR="000E0D35" w:rsidRDefault="000E0D35" w:rsidP="000E0D35">
      <w:pPr>
        <w:spacing w:after="0" w:line="240" w:lineRule="auto"/>
        <w:jc w:val="center"/>
        <w:rPr>
          <w:rFonts w:ascii="Times New Roman" w:hAnsi="Times New Roman"/>
          <w:sz w:val="28"/>
          <w:szCs w:val="28"/>
          <w:lang w:val="kk-KZ"/>
        </w:rPr>
      </w:pPr>
      <w:r>
        <w:rPr>
          <w:rFonts w:ascii="Times New Roman" w:hAnsi="Times New Roman"/>
          <w:bCs/>
          <w:sz w:val="28"/>
          <w:szCs w:val="28"/>
          <w:lang w:val="kk-KZ"/>
        </w:rPr>
        <w:t xml:space="preserve">Сурет </w:t>
      </w:r>
      <w:r w:rsidRPr="00A81FC2">
        <w:rPr>
          <w:rFonts w:ascii="Times New Roman" w:hAnsi="Times New Roman"/>
          <w:bCs/>
          <w:sz w:val="28"/>
          <w:szCs w:val="28"/>
          <w:lang w:val="kk-KZ"/>
        </w:rPr>
        <w:t>42</w:t>
      </w:r>
      <w:r>
        <w:rPr>
          <w:rFonts w:ascii="Times New Roman" w:hAnsi="Times New Roman"/>
          <w:sz w:val="28"/>
          <w:szCs w:val="28"/>
          <w:lang w:val="kk-KZ"/>
        </w:rPr>
        <w:t xml:space="preserve">– </w:t>
      </w:r>
      <w:r w:rsidRPr="00A81FC2">
        <w:rPr>
          <w:rFonts w:ascii="Times New Roman" w:hAnsi="Times New Roman"/>
          <w:sz w:val="28"/>
          <w:szCs w:val="28"/>
          <w:lang w:val="kk-KZ"/>
        </w:rPr>
        <w:t>ФДТ-ға дейінгі жағдай</w:t>
      </w:r>
    </w:p>
    <w:p w:rsidR="000E0D35" w:rsidRDefault="000E0D35" w:rsidP="000E0D35">
      <w:pPr>
        <w:spacing w:after="0" w:line="240" w:lineRule="auto"/>
        <w:ind w:firstLine="709"/>
        <w:jc w:val="both"/>
        <w:rPr>
          <w:rFonts w:ascii="Times New Roman" w:hAnsi="Times New Roman"/>
          <w:sz w:val="28"/>
          <w:szCs w:val="28"/>
          <w:lang w:val="kk-KZ"/>
        </w:rPr>
      </w:pPr>
    </w:p>
    <w:p w:rsidR="000E0D35" w:rsidRDefault="000E0D35" w:rsidP="000E0D35">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ФС енгізгеннен кейін 2,5 сағаттан кейін қантамыр ішіне лазерлік сәулелендіру жүргізілді, «Лахта-Милон»  аппаратында шығу қуаты 0,2 Вт және экспозиция уақыты 30 минут. ФД көмегімен зақымданудың нақты мөлшерін анықтау үшін жасырын метастаздар анықталды (43-сурет). Бақылау кезеңі лазерлік сәулеленудің дозалары мен өрістерін есептеу болды. Полипозициялық ФДТ «ЛАТУС-Т-ФАРА» жарық диодты медициналық аппаратымен жүргізілді. Лазерлік сәулеленудің шығу қуаты зақымданған учаскелерді медициналық өңдеуден өткізілді, сәулеленудің бір позициясының энергия тығыздығы - 150 Дж/см</w:t>
      </w:r>
      <w:r w:rsidRPr="00A81FC2">
        <w:rPr>
          <w:rFonts w:ascii="Times New Roman" w:hAnsi="Times New Roman"/>
          <w:sz w:val="28"/>
          <w:szCs w:val="28"/>
          <w:vertAlign w:val="superscript"/>
          <w:lang w:val="kk-KZ"/>
        </w:rPr>
        <w:t>2</w:t>
      </w:r>
      <w:r w:rsidRPr="00A81FC2">
        <w:rPr>
          <w:rFonts w:ascii="Times New Roman" w:hAnsi="Times New Roman"/>
          <w:sz w:val="28"/>
          <w:szCs w:val="28"/>
          <w:lang w:val="kk-KZ"/>
        </w:rPr>
        <w:t>. Лазер сәулесінің қуат тығыздығы - 200мВт/см</w:t>
      </w:r>
      <w:r w:rsidRPr="00A81FC2">
        <w:rPr>
          <w:rFonts w:ascii="Times New Roman" w:hAnsi="Times New Roman"/>
          <w:sz w:val="28"/>
          <w:szCs w:val="28"/>
          <w:vertAlign w:val="superscript"/>
          <w:lang w:val="kk-KZ"/>
        </w:rPr>
        <w:t>2</w:t>
      </w:r>
      <w:r w:rsidRPr="00A81FC2">
        <w:rPr>
          <w:rFonts w:ascii="Times New Roman" w:hAnsi="Times New Roman"/>
          <w:sz w:val="28"/>
          <w:szCs w:val="28"/>
          <w:lang w:val="kk-KZ"/>
        </w:rPr>
        <w:t>. Лазерлік экспозицияның жалпы уақыты - 200 минут (43-сурет).</w:t>
      </w:r>
    </w:p>
    <w:p w:rsidR="000E0D35" w:rsidRPr="00A81FC2" w:rsidRDefault="000E0D35" w:rsidP="000E0D35">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 xml:space="preserve">ФДТ-ны науқас қанағаттанарлық жағдайда өткізді, ауырсынбады. ФДТ-да өспелердің түсінің қара күлгін түске өзгеруі байқалды, қан кетуі тоқтады (44-сурет). </w:t>
      </w:r>
    </w:p>
    <w:p w:rsidR="000E0D35" w:rsidRPr="00A81FC2" w:rsidRDefault="000E0D35" w:rsidP="000E0D35">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Емдеуден кейін 2 аптадан кейінгі тексеруде фибрин қабықтарының пайда болуымен қатар некротикалық қабыршақ пайда болғаны байқалды (45-сурет).</w:t>
      </w:r>
    </w:p>
    <w:p w:rsidR="000E0D35" w:rsidRPr="00A81FC2" w:rsidRDefault="000E0D35" w:rsidP="000E0D35">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 xml:space="preserve">Бір айдан кейін терінің ісік зақымдануының ауданы да, көлемі де азайғаны айқын көрінді (46-сурет). Емдеу нәтижесінде ісіктің ішінара регрессиясы алынды.  </w:t>
      </w:r>
    </w:p>
    <w:p w:rsidR="000E0D35" w:rsidRDefault="000E0D35" w:rsidP="000E0D35">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2021 жылғы мамырда ФДТ қайта жасалды. Науқастың көңіл-күйі жақсарды. Тексеру кезінде: ФДТ жасалған аймақта тыртық бозғылт-қызғылт түсті, терінің зақымдану мөлшерінің едәуір төмендеуі анықталды. ФДТ-ны жалғастыру жоспарлануда.</w:t>
      </w:r>
    </w:p>
    <w:tbl>
      <w:tblPr>
        <w:tblW w:w="0" w:type="auto"/>
        <w:tblLayout w:type="fixed"/>
        <w:tblLook w:val="04A0" w:firstRow="1" w:lastRow="0" w:firstColumn="1" w:lastColumn="0" w:noHBand="0" w:noVBand="1"/>
      </w:tblPr>
      <w:tblGrid>
        <w:gridCol w:w="5070"/>
        <w:gridCol w:w="4480"/>
        <w:gridCol w:w="21"/>
      </w:tblGrid>
      <w:tr w:rsidR="006150AB" w:rsidRPr="000E0D35" w:rsidTr="00821FDF">
        <w:tc>
          <w:tcPr>
            <w:tcW w:w="5070" w:type="dxa"/>
            <w:shd w:val="clear" w:color="auto" w:fill="auto"/>
          </w:tcPr>
          <w:p w:rsidR="006150AB" w:rsidRPr="00A81FC2" w:rsidRDefault="006150AB" w:rsidP="00D36CB3">
            <w:pPr>
              <w:spacing w:after="0" w:line="240" w:lineRule="auto"/>
              <w:rPr>
                <w:rFonts w:ascii="Times New Roman" w:hAnsi="Times New Roman"/>
                <w:b/>
                <w:color w:val="000000"/>
                <w:sz w:val="28"/>
                <w:szCs w:val="28"/>
                <w:lang w:val="kk-KZ"/>
              </w:rPr>
            </w:pPr>
          </w:p>
        </w:tc>
        <w:tc>
          <w:tcPr>
            <w:tcW w:w="4501" w:type="dxa"/>
            <w:gridSpan w:val="2"/>
            <w:shd w:val="clear" w:color="auto" w:fill="auto"/>
          </w:tcPr>
          <w:p w:rsidR="006150AB" w:rsidRPr="00A81FC2" w:rsidRDefault="006150AB" w:rsidP="00D36CB3">
            <w:pPr>
              <w:spacing w:after="0" w:line="240" w:lineRule="auto"/>
              <w:rPr>
                <w:rFonts w:ascii="Times New Roman" w:hAnsi="Times New Roman"/>
                <w:b/>
                <w:color w:val="000000"/>
                <w:sz w:val="28"/>
                <w:szCs w:val="28"/>
                <w:lang w:val="kk-KZ"/>
              </w:rPr>
            </w:pPr>
          </w:p>
        </w:tc>
      </w:tr>
      <w:tr w:rsidR="006150AB" w:rsidRPr="00A81FC2" w:rsidTr="00821FDF">
        <w:tc>
          <w:tcPr>
            <w:tcW w:w="5070" w:type="dxa"/>
            <w:shd w:val="clear" w:color="auto" w:fill="auto"/>
          </w:tcPr>
          <w:p w:rsidR="006150AB" w:rsidRPr="00A81FC2" w:rsidRDefault="006150AB" w:rsidP="00D36CB3">
            <w:pPr>
              <w:spacing w:after="0" w:line="240" w:lineRule="auto"/>
              <w:rPr>
                <w:rFonts w:ascii="Times New Roman" w:hAnsi="Times New Roman"/>
                <w:b/>
                <w:color w:val="000000"/>
                <w:sz w:val="28"/>
                <w:szCs w:val="28"/>
                <w:lang w:val="kk-KZ"/>
              </w:rPr>
            </w:pPr>
            <w:r w:rsidRPr="00A81FC2">
              <w:rPr>
                <w:rFonts w:ascii="Times New Roman" w:hAnsi="Times New Roman"/>
                <w:b/>
                <w:noProof/>
                <w:color w:val="000000"/>
                <w:sz w:val="28"/>
                <w:szCs w:val="28"/>
                <w:lang w:eastAsia="ru-RU"/>
              </w:rPr>
              <w:lastRenderedPageBreak/>
              <w:drawing>
                <wp:inline distT="0" distB="0" distL="0" distR="0">
                  <wp:extent cx="3476625" cy="2362200"/>
                  <wp:effectExtent l="0" t="0" r="0" b="0"/>
                  <wp:docPr id="244" name="Picture 244" descr="C:\Users\Dinara\Desktop\ФДТ Ш\64dcf97a-ba0c-415a-8bca-9734647c31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5" descr="C:\Users\Dinara\Desktop\ФДТ Ш\64dcf97a-ba0c-415a-8bca-9734647c31e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476625" cy="2362200"/>
                          </a:xfrm>
                          <a:prstGeom prst="rect">
                            <a:avLst/>
                          </a:prstGeom>
                          <a:noFill/>
                          <a:ln>
                            <a:noFill/>
                          </a:ln>
                        </pic:spPr>
                      </pic:pic>
                    </a:graphicData>
                  </a:graphic>
                </wp:inline>
              </w:drawing>
            </w:r>
          </w:p>
        </w:tc>
        <w:tc>
          <w:tcPr>
            <w:tcW w:w="4501" w:type="dxa"/>
            <w:gridSpan w:val="2"/>
            <w:shd w:val="clear" w:color="auto" w:fill="auto"/>
          </w:tcPr>
          <w:p w:rsidR="006150AB" w:rsidRPr="00A81FC2" w:rsidRDefault="006150AB" w:rsidP="00D36CB3">
            <w:pPr>
              <w:spacing w:after="0" w:line="240" w:lineRule="auto"/>
              <w:ind w:left="-261" w:firstLine="261"/>
              <w:rPr>
                <w:rFonts w:ascii="Times New Roman" w:hAnsi="Times New Roman"/>
                <w:b/>
                <w:color w:val="000000"/>
                <w:sz w:val="28"/>
                <w:szCs w:val="28"/>
                <w:lang w:val="kk-KZ"/>
              </w:rPr>
            </w:pPr>
            <w:r w:rsidRPr="00A81FC2">
              <w:rPr>
                <w:rFonts w:ascii="Times New Roman" w:hAnsi="Times New Roman"/>
                <w:b/>
                <w:noProof/>
                <w:color w:val="000000"/>
                <w:sz w:val="28"/>
                <w:szCs w:val="28"/>
                <w:lang w:eastAsia="ru-RU"/>
              </w:rPr>
              <w:drawing>
                <wp:inline distT="0" distB="0" distL="0" distR="0">
                  <wp:extent cx="2904134" cy="2362810"/>
                  <wp:effectExtent l="0" t="0" r="0" b="0"/>
                  <wp:docPr id="243" name="Picture 243" descr="C:\Users\Dinara\Desktop\ФДТ Ш\49a96c6d-27d8-48c5-a717-7d91ef2181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C:\Users\Dinara\Desktop\ФДТ Ш\49a96c6d-27d8-48c5-a717-7d91ef2181c6.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07636" cy="2365659"/>
                          </a:xfrm>
                          <a:prstGeom prst="rect">
                            <a:avLst/>
                          </a:prstGeom>
                          <a:noFill/>
                          <a:ln>
                            <a:noFill/>
                          </a:ln>
                        </pic:spPr>
                      </pic:pic>
                    </a:graphicData>
                  </a:graphic>
                </wp:inline>
              </w:drawing>
            </w:r>
          </w:p>
        </w:tc>
      </w:tr>
      <w:tr w:rsidR="000E0D35" w:rsidRPr="000E0D35" w:rsidTr="00821FDF">
        <w:tc>
          <w:tcPr>
            <w:tcW w:w="9571" w:type="dxa"/>
            <w:gridSpan w:val="3"/>
            <w:shd w:val="clear" w:color="auto" w:fill="auto"/>
          </w:tcPr>
          <w:p w:rsidR="00D36CB3" w:rsidRPr="000E0D35" w:rsidRDefault="00D36CB3" w:rsidP="00D36CB3">
            <w:pPr>
              <w:spacing w:after="0" w:line="240" w:lineRule="auto"/>
              <w:ind w:firstLine="2268"/>
              <w:jc w:val="both"/>
              <w:rPr>
                <w:rFonts w:ascii="Times New Roman" w:hAnsi="Times New Roman"/>
                <w:sz w:val="24"/>
                <w:szCs w:val="24"/>
                <w:lang w:val="kk-KZ"/>
              </w:rPr>
            </w:pPr>
            <w:r w:rsidRPr="000E0D35">
              <w:rPr>
                <w:rFonts w:ascii="Times New Roman" w:hAnsi="Times New Roman"/>
                <w:sz w:val="24"/>
                <w:szCs w:val="24"/>
                <w:lang w:val="kk-KZ"/>
              </w:rPr>
              <w:t>а                                                                                ә</w:t>
            </w:r>
          </w:p>
          <w:p w:rsidR="00D36CB3" w:rsidRPr="000E0D35" w:rsidRDefault="00D36CB3" w:rsidP="00D36CB3">
            <w:pPr>
              <w:spacing w:after="0" w:line="240" w:lineRule="auto"/>
              <w:jc w:val="center"/>
              <w:rPr>
                <w:rFonts w:ascii="Times New Roman" w:hAnsi="Times New Roman"/>
                <w:sz w:val="16"/>
                <w:szCs w:val="16"/>
                <w:lang w:val="kk-KZ"/>
              </w:rPr>
            </w:pPr>
          </w:p>
          <w:p w:rsidR="00D36CB3" w:rsidRPr="000E0D35" w:rsidRDefault="000E0D35" w:rsidP="00D36CB3">
            <w:pPr>
              <w:spacing w:after="0" w:line="240" w:lineRule="auto"/>
              <w:ind w:firstLine="709"/>
              <w:jc w:val="both"/>
              <w:rPr>
                <w:rFonts w:ascii="Times New Roman" w:hAnsi="Times New Roman"/>
                <w:sz w:val="24"/>
                <w:szCs w:val="24"/>
                <w:lang w:val="kk-KZ"/>
              </w:rPr>
            </w:pPr>
            <w:r w:rsidRPr="000E0D35">
              <w:rPr>
                <w:rFonts w:ascii="Times New Roman" w:hAnsi="Times New Roman"/>
                <w:sz w:val="24"/>
                <w:szCs w:val="24"/>
                <w:lang w:val="kk-KZ"/>
              </w:rPr>
              <w:t>а – сол жақ  бөлігінің ФД; ә – алдыңғы кеуде бөлігінің ФД</w:t>
            </w:r>
          </w:p>
          <w:p w:rsidR="00D36CB3" w:rsidRPr="000E0D35" w:rsidRDefault="00D36CB3" w:rsidP="00D36CB3">
            <w:pPr>
              <w:spacing w:after="0" w:line="240" w:lineRule="auto"/>
              <w:ind w:firstLine="709"/>
              <w:jc w:val="both"/>
              <w:rPr>
                <w:rFonts w:ascii="Times New Roman" w:hAnsi="Times New Roman"/>
                <w:bCs/>
                <w:sz w:val="16"/>
                <w:szCs w:val="16"/>
                <w:lang w:val="kk-KZ"/>
              </w:rPr>
            </w:pPr>
          </w:p>
          <w:p w:rsidR="006150AB" w:rsidRPr="000E0D35" w:rsidRDefault="00D36CB3" w:rsidP="00D36CB3">
            <w:pPr>
              <w:spacing w:after="0" w:line="240" w:lineRule="auto"/>
              <w:jc w:val="center"/>
              <w:rPr>
                <w:rFonts w:ascii="Times New Roman" w:hAnsi="Times New Roman"/>
                <w:bCs/>
                <w:sz w:val="28"/>
                <w:szCs w:val="28"/>
              </w:rPr>
            </w:pPr>
            <w:r w:rsidRPr="000E0D35">
              <w:rPr>
                <w:rFonts w:ascii="Times New Roman" w:hAnsi="Times New Roman"/>
                <w:bCs/>
                <w:sz w:val="28"/>
                <w:szCs w:val="28"/>
                <w:lang w:val="kk-KZ"/>
              </w:rPr>
              <w:t xml:space="preserve">Сурет </w:t>
            </w:r>
            <w:r w:rsidR="006150AB" w:rsidRPr="000E0D35">
              <w:rPr>
                <w:rFonts w:ascii="Times New Roman" w:hAnsi="Times New Roman"/>
                <w:bCs/>
                <w:sz w:val="28"/>
                <w:szCs w:val="28"/>
              </w:rPr>
              <w:t>43– Флуоресцент</w:t>
            </w:r>
            <w:r w:rsidR="006150AB" w:rsidRPr="000E0D35">
              <w:rPr>
                <w:rFonts w:ascii="Times New Roman" w:hAnsi="Times New Roman"/>
                <w:bCs/>
                <w:sz w:val="28"/>
                <w:szCs w:val="28"/>
                <w:lang w:val="kk-KZ"/>
              </w:rPr>
              <w:t>тік</w:t>
            </w:r>
            <w:r w:rsidR="006150AB" w:rsidRPr="000E0D35">
              <w:rPr>
                <w:rFonts w:ascii="Times New Roman" w:hAnsi="Times New Roman"/>
                <w:bCs/>
                <w:sz w:val="28"/>
                <w:szCs w:val="28"/>
              </w:rPr>
              <w:t xml:space="preserve"> диагностика</w:t>
            </w:r>
          </w:p>
          <w:p w:rsidR="006150AB" w:rsidRPr="000E0D35" w:rsidRDefault="006150AB" w:rsidP="00336A69">
            <w:pPr>
              <w:spacing w:after="0" w:line="240" w:lineRule="auto"/>
              <w:ind w:left="-157" w:firstLine="709"/>
              <w:rPr>
                <w:rFonts w:ascii="Times New Roman" w:hAnsi="Times New Roman"/>
                <w:sz w:val="28"/>
                <w:szCs w:val="28"/>
                <w:lang w:val="kk-KZ"/>
              </w:rPr>
            </w:pPr>
          </w:p>
        </w:tc>
      </w:tr>
      <w:tr w:rsidR="006150AB" w:rsidRPr="00A81FC2" w:rsidTr="00821FDF">
        <w:tc>
          <w:tcPr>
            <w:tcW w:w="5070" w:type="dxa"/>
            <w:shd w:val="clear" w:color="auto" w:fill="auto"/>
          </w:tcPr>
          <w:p w:rsidR="006150AB" w:rsidRPr="00A81FC2" w:rsidRDefault="006150AB" w:rsidP="00D36CB3">
            <w:pPr>
              <w:spacing w:after="0" w:line="240" w:lineRule="auto"/>
              <w:rPr>
                <w:rFonts w:ascii="Times New Roman" w:hAnsi="Times New Roman"/>
                <w:b/>
                <w:color w:val="000000"/>
                <w:sz w:val="28"/>
                <w:szCs w:val="28"/>
                <w:lang w:val="kk-KZ"/>
              </w:rPr>
            </w:pPr>
            <w:r w:rsidRPr="00A81FC2">
              <w:rPr>
                <w:rFonts w:ascii="Times New Roman" w:hAnsi="Times New Roman"/>
                <w:b/>
                <w:noProof/>
                <w:color w:val="000000"/>
                <w:sz w:val="28"/>
                <w:szCs w:val="28"/>
                <w:lang w:eastAsia="ru-RU"/>
              </w:rPr>
              <w:drawing>
                <wp:inline distT="0" distB="0" distL="0" distR="0">
                  <wp:extent cx="3219450" cy="2655808"/>
                  <wp:effectExtent l="0" t="0" r="0" b="0"/>
                  <wp:docPr id="241" name="Picture 241" descr="C:\Users\Dinara\Downloads\WhatsApp Image 2021-04-28 at 14.09.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C:\Users\Dinara\Downloads\WhatsApp Image 2021-04-28 at 14.09.48.jpe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227232" cy="2662228"/>
                          </a:xfrm>
                          <a:prstGeom prst="rect">
                            <a:avLst/>
                          </a:prstGeom>
                          <a:noFill/>
                          <a:ln>
                            <a:noFill/>
                          </a:ln>
                        </pic:spPr>
                      </pic:pic>
                    </a:graphicData>
                  </a:graphic>
                </wp:inline>
              </w:drawing>
            </w:r>
          </w:p>
        </w:tc>
        <w:tc>
          <w:tcPr>
            <w:tcW w:w="4501" w:type="dxa"/>
            <w:gridSpan w:val="2"/>
            <w:shd w:val="clear" w:color="auto" w:fill="auto"/>
          </w:tcPr>
          <w:p w:rsidR="006150AB" w:rsidRPr="00A81FC2" w:rsidRDefault="006150AB" w:rsidP="00D36CB3">
            <w:pPr>
              <w:spacing w:after="0" w:line="240" w:lineRule="auto"/>
              <w:ind w:left="-155" w:firstLine="188"/>
              <w:rPr>
                <w:rFonts w:ascii="Times New Roman" w:hAnsi="Times New Roman"/>
                <w:b/>
                <w:color w:val="000000"/>
                <w:sz w:val="28"/>
                <w:szCs w:val="28"/>
                <w:lang w:val="kk-KZ"/>
              </w:rPr>
            </w:pPr>
            <w:r w:rsidRPr="00A81FC2">
              <w:rPr>
                <w:rFonts w:ascii="Times New Roman" w:hAnsi="Times New Roman"/>
                <w:b/>
                <w:noProof/>
                <w:color w:val="000000"/>
                <w:sz w:val="28"/>
                <w:szCs w:val="28"/>
                <w:lang w:eastAsia="ru-RU"/>
              </w:rPr>
              <w:drawing>
                <wp:inline distT="0" distB="0" distL="0" distR="0">
                  <wp:extent cx="2934704" cy="2655418"/>
                  <wp:effectExtent l="0" t="0" r="0" b="0"/>
                  <wp:docPr id="240" name="Picture 240" descr="C:\Users\Dinara\Downloads\WhatsApp Image 2021-04-28 at 13.34.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 descr="C:\Users\Dinara\Downloads\WhatsApp Image 2021-04-28 at 13.34.29.jpe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43805" cy="2663652"/>
                          </a:xfrm>
                          <a:prstGeom prst="rect">
                            <a:avLst/>
                          </a:prstGeom>
                          <a:noFill/>
                          <a:ln>
                            <a:noFill/>
                          </a:ln>
                        </pic:spPr>
                      </pic:pic>
                    </a:graphicData>
                  </a:graphic>
                </wp:inline>
              </w:drawing>
            </w:r>
          </w:p>
        </w:tc>
      </w:tr>
      <w:tr w:rsidR="000E0D35" w:rsidRPr="000E0D35" w:rsidTr="00821FDF">
        <w:tc>
          <w:tcPr>
            <w:tcW w:w="9571" w:type="dxa"/>
            <w:gridSpan w:val="3"/>
            <w:shd w:val="clear" w:color="auto" w:fill="auto"/>
          </w:tcPr>
          <w:p w:rsidR="00D36CB3" w:rsidRPr="000E0D35" w:rsidRDefault="00D36CB3" w:rsidP="00D36CB3">
            <w:pPr>
              <w:spacing w:after="0" w:line="240" w:lineRule="auto"/>
              <w:ind w:firstLine="2268"/>
              <w:jc w:val="both"/>
              <w:rPr>
                <w:rFonts w:ascii="Times New Roman" w:hAnsi="Times New Roman"/>
                <w:sz w:val="24"/>
                <w:szCs w:val="24"/>
                <w:lang w:val="kk-KZ"/>
              </w:rPr>
            </w:pPr>
            <w:r w:rsidRPr="000E0D35">
              <w:rPr>
                <w:rFonts w:ascii="Times New Roman" w:hAnsi="Times New Roman"/>
                <w:sz w:val="24"/>
                <w:szCs w:val="24"/>
                <w:lang w:val="kk-KZ"/>
              </w:rPr>
              <w:t>а                                                                                ә</w:t>
            </w:r>
          </w:p>
          <w:p w:rsidR="00D36CB3" w:rsidRPr="000E0D35" w:rsidRDefault="00D36CB3" w:rsidP="00D36CB3">
            <w:pPr>
              <w:spacing w:after="0" w:line="240" w:lineRule="auto"/>
              <w:jc w:val="center"/>
              <w:rPr>
                <w:rFonts w:ascii="Times New Roman" w:hAnsi="Times New Roman"/>
                <w:sz w:val="16"/>
                <w:szCs w:val="16"/>
                <w:lang w:val="kk-KZ"/>
              </w:rPr>
            </w:pPr>
          </w:p>
          <w:p w:rsidR="00D36CB3" w:rsidRPr="000E0D35" w:rsidRDefault="000E0D35" w:rsidP="00D36CB3">
            <w:pPr>
              <w:spacing w:after="0" w:line="240" w:lineRule="auto"/>
              <w:ind w:firstLine="709"/>
              <w:jc w:val="both"/>
              <w:rPr>
                <w:rFonts w:ascii="Times New Roman" w:hAnsi="Times New Roman"/>
                <w:sz w:val="24"/>
                <w:szCs w:val="24"/>
                <w:lang w:val="kk-KZ"/>
              </w:rPr>
            </w:pPr>
            <w:r w:rsidRPr="000E0D35">
              <w:rPr>
                <w:rFonts w:ascii="Times New Roman" w:hAnsi="Times New Roman"/>
                <w:sz w:val="24"/>
                <w:szCs w:val="24"/>
                <w:lang w:val="kk-KZ"/>
              </w:rPr>
              <w:t>а – Латус-Фара құрылғысымен оң жақ сүт безінің ФДТ; ә – кешенді ФДТ</w:t>
            </w:r>
          </w:p>
          <w:p w:rsidR="00D36CB3" w:rsidRPr="000E0D35" w:rsidRDefault="00D36CB3" w:rsidP="00D36CB3">
            <w:pPr>
              <w:spacing w:after="0" w:line="240" w:lineRule="auto"/>
              <w:ind w:firstLine="709"/>
              <w:jc w:val="both"/>
              <w:rPr>
                <w:rFonts w:ascii="Times New Roman" w:hAnsi="Times New Roman"/>
                <w:bCs/>
                <w:sz w:val="16"/>
                <w:szCs w:val="16"/>
                <w:lang w:val="kk-KZ"/>
              </w:rPr>
            </w:pPr>
          </w:p>
          <w:p w:rsidR="006150AB" w:rsidRPr="000E0D35" w:rsidRDefault="00D36CB3" w:rsidP="00D36CB3">
            <w:pPr>
              <w:spacing w:after="0" w:line="240" w:lineRule="auto"/>
              <w:jc w:val="center"/>
              <w:rPr>
                <w:rFonts w:ascii="Times New Roman" w:hAnsi="Times New Roman"/>
                <w:sz w:val="28"/>
                <w:szCs w:val="28"/>
                <w:lang w:val="kk-KZ"/>
              </w:rPr>
            </w:pPr>
            <w:r w:rsidRPr="000E0D35">
              <w:rPr>
                <w:rFonts w:ascii="Times New Roman" w:hAnsi="Times New Roman"/>
                <w:sz w:val="28"/>
                <w:szCs w:val="28"/>
                <w:lang w:val="kk-KZ"/>
              </w:rPr>
              <w:t xml:space="preserve">Сурет </w:t>
            </w:r>
            <w:r w:rsidR="006150AB" w:rsidRPr="000E0D35">
              <w:rPr>
                <w:rFonts w:ascii="Times New Roman" w:hAnsi="Times New Roman"/>
                <w:sz w:val="28"/>
                <w:szCs w:val="28"/>
                <w:lang w:val="kk-KZ"/>
              </w:rPr>
              <w:t>44– ФДТ жүргізу кезінде</w:t>
            </w:r>
          </w:p>
        </w:tc>
      </w:tr>
      <w:tr w:rsidR="006150AB" w:rsidRPr="00A81FC2" w:rsidTr="00821FDF">
        <w:trPr>
          <w:gridAfter w:val="1"/>
          <w:wAfter w:w="21" w:type="dxa"/>
        </w:trPr>
        <w:tc>
          <w:tcPr>
            <w:tcW w:w="5070" w:type="dxa"/>
            <w:shd w:val="clear" w:color="auto" w:fill="auto"/>
          </w:tcPr>
          <w:p w:rsidR="006150AB" w:rsidRPr="00A81FC2" w:rsidRDefault="006150AB" w:rsidP="00D36CB3">
            <w:pPr>
              <w:spacing w:after="0" w:line="240" w:lineRule="auto"/>
              <w:rPr>
                <w:rFonts w:ascii="Times New Roman" w:hAnsi="Times New Roman"/>
                <w:b/>
                <w:color w:val="000000"/>
                <w:sz w:val="28"/>
                <w:szCs w:val="28"/>
                <w:lang w:val="kk-KZ"/>
              </w:rPr>
            </w:pPr>
            <w:r w:rsidRPr="00A81FC2">
              <w:rPr>
                <w:rFonts w:ascii="Times New Roman" w:hAnsi="Times New Roman"/>
                <w:b/>
                <w:noProof/>
                <w:color w:val="000000"/>
                <w:sz w:val="28"/>
                <w:szCs w:val="28"/>
                <w:lang w:eastAsia="ru-RU"/>
              </w:rPr>
              <w:lastRenderedPageBreak/>
              <w:drawing>
                <wp:inline distT="0" distB="0" distL="0" distR="0">
                  <wp:extent cx="3362325" cy="2571750"/>
                  <wp:effectExtent l="0" t="0" r="0" b="0"/>
                  <wp:docPr id="239" name="Picture 239" descr="C:\Users\Dinara\Desktop\ФДТ Ш\6c7e2e77-26af-4afc-8c45-dd8c07977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C:\Users\Dinara\Desktop\ФДТ Ш\6c7e2e77-26af-4afc-8c45-dd8c07977039.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362325" cy="2571750"/>
                          </a:xfrm>
                          <a:prstGeom prst="rect">
                            <a:avLst/>
                          </a:prstGeom>
                          <a:noFill/>
                          <a:ln>
                            <a:noFill/>
                          </a:ln>
                        </pic:spPr>
                      </pic:pic>
                    </a:graphicData>
                  </a:graphic>
                </wp:inline>
              </w:drawing>
            </w:r>
          </w:p>
        </w:tc>
        <w:tc>
          <w:tcPr>
            <w:tcW w:w="4480" w:type="dxa"/>
            <w:shd w:val="clear" w:color="auto" w:fill="auto"/>
          </w:tcPr>
          <w:p w:rsidR="006150AB" w:rsidRPr="00A81FC2" w:rsidRDefault="006150AB" w:rsidP="00D36CB3">
            <w:pPr>
              <w:spacing w:after="0" w:line="240" w:lineRule="auto"/>
              <w:ind w:left="-6" w:firstLine="6"/>
              <w:rPr>
                <w:rFonts w:ascii="Times New Roman" w:hAnsi="Times New Roman"/>
                <w:b/>
                <w:color w:val="000000"/>
                <w:sz w:val="28"/>
                <w:szCs w:val="28"/>
                <w:lang w:val="kk-KZ"/>
              </w:rPr>
            </w:pPr>
            <w:r w:rsidRPr="00A81FC2">
              <w:rPr>
                <w:rFonts w:ascii="Times New Roman" w:hAnsi="Times New Roman"/>
                <w:b/>
                <w:noProof/>
                <w:color w:val="000000"/>
                <w:sz w:val="28"/>
                <w:szCs w:val="28"/>
                <w:lang w:eastAsia="ru-RU"/>
              </w:rPr>
              <w:drawing>
                <wp:inline distT="0" distB="0" distL="0" distR="0">
                  <wp:extent cx="2828925" cy="2600325"/>
                  <wp:effectExtent l="0" t="0" r="0" b="0"/>
                  <wp:docPr id="237" name="Picture 237" descr="C:\Users\Dinara\Downloads\WhatsApp Image 2021-05-06 at 15.12.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C:\Users\Dinara\Downloads\WhatsApp Image 2021-05-06 at 15.12.07.jpe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28925" cy="2600325"/>
                          </a:xfrm>
                          <a:prstGeom prst="rect">
                            <a:avLst/>
                          </a:prstGeom>
                          <a:noFill/>
                          <a:ln>
                            <a:noFill/>
                          </a:ln>
                        </pic:spPr>
                      </pic:pic>
                    </a:graphicData>
                  </a:graphic>
                </wp:inline>
              </w:drawing>
            </w:r>
          </w:p>
        </w:tc>
      </w:tr>
      <w:tr w:rsidR="006150AB" w:rsidRPr="00BE2FC1" w:rsidTr="00821FDF">
        <w:tc>
          <w:tcPr>
            <w:tcW w:w="9571" w:type="dxa"/>
            <w:gridSpan w:val="3"/>
            <w:shd w:val="clear" w:color="auto" w:fill="auto"/>
          </w:tcPr>
          <w:p w:rsidR="00D36CB3" w:rsidRPr="000608FA" w:rsidRDefault="00D36CB3" w:rsidP="00D36CB3">
            <w:pPr>
              <w:spacing w:after="0" w:line="240" w:lineRule="auto"/>
              <w:ind w:firstLine="2268"/>
              <w:jc w:val="both"/>
              <w:rPr>
                <w:rFonts w:ascii="Times New Roman" w:hAnsi="Times New Roman"/>
                <w:sz w:val="24"/>
                <w:szCs w:val="24"/>
                <w:lang w:val="kk-KZ"/>
              </w:rPr>
            </w:pPr>
            <w:r w:rsidRPr="000608FA">
              <w:rPr>
                <w:rFonts w:ascii="Times New Roman" w:hAnsi="Times New Roman"/>
                <w:sz w:val="24"/>
                <w:szCs w:val="24"/>
                <w:lang w:val="kk-KZ"/>
              </w:rPr>
              <w:t xml:space="preserve">а                                                                                </w:t>
            </w:r>
            <w:r>
              <w:rPr>
                <w:rFonts w:ascii="Times New Roman" w:hAnsi="Times New Roman"/>
                <w:sz w:val="24"/>
                <w:szCs w:val="24"/>
                <w:lang w:val="kk-KZ"/>
              </w:rPr>
              <w:t>ә</w:t>
            </w:r>
          </w:p>
          <w:p w:rsidR="00D36CB3" w:rsidRPr="00D36CB3" w:rsidRDefault="00D36CB3" w:rsidP="00D36CB3">
            <w:pPr>
              <w:spacing w:after="0" w:line="240" w:lineRule="auto"/>
              <w:jc w:val="center"/>
              <w:rPr>
                <w:rFonts w:ascii="Times New Roman" w:hAnsi="Times New Roman"/>
                <w:sz w:val="16"/>
                <w:szCs w:val="16"/>
                <w:lang w:val="kk-KZ"/>
              </w:rPr>
            </w:pPr>
          </w:p>
          <w:p w:rsidR="00D36CB3" w:rsidRPr="00D36CB3" w:rsidRDefault="000E0D35" w:rsidP="00D36CB3">
            <w:pPr>
              <w:spacing w:after="0" w:line="240" w:lineRule="auto"/>
              <w:ind w:firstLine="709"/>
              <w:jc w:val="both"/>
              <w:rPr>
                <w:rFonts w:ascii="Times New Roman" w:hAnsi="Times New Roman"/>
                <w:color w:val="FF0000"/>
                <w:sz w:val="24"/>
                <w:szCs w:val="24"/>
                <w:lang w:val="kk-KZ"/>
              </w:rPr>
            </w:pPr>
            <w:r w:rsidRPr="000E0D35">
              <w:rPr>
                <w:rFonts w:ascii="Times New Roman" w:hAnsi="Times New Roman"/>
                <w:sz w:val="24"/>
                <w:szCs w:val="24"/>
                <w:lang w:val="kk-KZ"/>
              </w:rPr>
              <w:t>а – алдыңғы кеуде бөлігінің ФДТ кейінгі жағдайы; ә – оң жақ кеуде бөлігінің ФДТ кейінгі жағдайы</w:t>
            </w:r>
          </w:p>
          <w:p w:rsidR="00D36CB3" w:rsidRPr="00D36CB3" w:rsidRDefault="00D36CB3" w:rsidP="00D36CB3">
            <w:pPr>
              <w:spacing w:after="0" w:line="240" w:lineRule="auto"/>
              <w:ind w:firstLine="709"/>
              <w:jc w:val="both"/>
              <w:rPr>
                <w:rFonts w:ascii="Times New Roman" w:hAnsi="Times New Roman"/>
                <w:bCs/>
                <w:sz w:val="16"/>
                <w:szCs w:val="16"/>
                <w:lang w:val="kk-KZ"/>
              </w:rPr>
            </w:pPr>
          </w:p>
          <w:p w:rsidR="006150AB" w:rsidRPr="00A81FC2" w:rsidRDefault="00D36CB3" w:rsidP="00D36CB3">
            <w:pPr>
              <w:spacing w:after="0" w:line="240" w:lineRule="auto"/>
              <w:jc w:val="center"/>
              <w:rPr>
                <w:rFonts w:ascii="Times New Roman" w:hAnsi="Times New Roman"/>
                <w:noProof/>
                <w:color w:val="000000"/>
                <w:sz w:val="28"/>
                <w:szCs w:val="28"/>
                <w:lang w:val="kk-KZ"/>
              </w:rPr>
            </w:pPr>
            <w:r>
              <w:rPr>
                <w:rFonts w:ascii="Times New Roman" w:hAnsi="Times New Roman"/>
                <w:noProof/>
                <w:color w:val="000000"/>
                <w:sz w:val="28"/>
                <w:szCs w:val="28"/>
                <w:lang w:val="kk-KZ"/>
              </w:rPr>
              <w:t xml:space="preserve">Сурет </w:t>
            </w:r>
            <w:r w:rsidR="006150AB" w:rsidRPr="00955901">
              <w:rPr>
                <w:rFonts w:ascii="Times New Roman" w:hAnsi="Times New Roman"/>
                <w:noProof/>
                <w:color w:val="000000"/>
                <w:sz w:val="28"/>
                <w:szCs w:val="28"/>
                <w:lang w:val="kk-KZ"/>
              </w:rPr>
              <w:t>45</w:t>
            </w:r>
            <w:r>
              <w:rPr>
                <w:rFonts w:ascii="Times New Roman" w:hAnsi="Times New Roman"/>
                <w:noProof/>
                <w:color w:val="000000"/>
                <w:sz w:val="28"/>
                <w:szCs w:val="28"/>
                <w:lang w:val="kk-KZ"/>
              </w:rPr>
              <w:t xml:space="preserve">– </w:t>
            </w:r>
            <w:r w:rsidR="006150AB" w:rsidRPr="00A81FC2">
              <w:rPr>
                <w:rFonts w:ascii="Times New Roman" w:hAnsi="Times New Roman"/>
                <w:noProof/>
                <w:color w:val="000000"/>
                <w:sz w:val="28"/>
                <w:szCs w:val="28"/>
                <w:lang w:val="kk-KZ"/>
              </w:rPr>
              <w:t>ФДT-дан кейін 2 аптадан кейінгі жағдай: ісік аймағындағы некротикалық қабыршақтар</w:t>
            </w:r>
          </w:p>
          <w:p w:rsidR="006150AB" w:rsidRPr="00A81FC2" w:rsidRDefault="006150AB" w:rsidP="00336A69">
            <w:pPr>
              <w:spacing w:after="0" w:line="240" w:lineRule="auto"/>
              <w:ind w:firstLine="709"/>
              <w:rPr>
                <w:rFonts w:ascii="Times New Roman" w:hAnsi="Times New Roman"/>
                <w:b/>
                <w:noProof/>
                <w:color w:val="000000"/>
                <w:sz w:val="28"/>
                <w:szCs w:val="28"/>
                <w:lang w:val="kk-KZ"/>
              </w:rPr>
            </w:pPr>
          </w:p>
        </w:tc>
      </w:tr>
      <w:tr w:rsidR="006150AB" w:rsidRPr="00A81FC2" w:rsidTr="00821FDF">
        <w:trPr>
          <w:gridAfter w:val="1"/>
          <w:wAfter w:w="21" w:type="dxa"/>
        </w:trPr>
        <w:tc>
          <w:tcPr>
            <w:tcW w:w="5070" w:type="dxa"/>
            <w:shd w:val="clear" w:color="auto" w:fill="auto"/>
          </w:tcPr>
          <w:p w:rsidR="006150AB" w:rsidRPr="00D36CB3" w:rsidRDefault="006150AB" w:rsidP="00D36CB3">
            <w:pPr>
              <w:spacing w:after="0" w:line="240" w:lineRule="auto"/>
              <w:rPr>
                <w:rFonts w:ascii="Times New Roman" w:hAnsi="Times New Roman"/>
                <w:b/>
                <w:noProof/>
                <w:color w:val="000000"/>
                <w:sz w:val="28"/>
                <w:szCs w:val="28"/>
                <w:lang w:val="kk-KZ"/>
              </w:rPr>
            </w:pPr>
            <w:r w:rsidRPr="00A81FC2">
              <w:rPr>
                <w:rFonts w:ascii="Times New Roman" w:hAnsi="Times New Roman"/>
                <w:b/>
                <w:noProof/>
                <w:color w:val="000000"/>
                <w:sz w:val="28"/>
                <w:szCs w:val="28"/>
                <w:lang w:eastAsia="ru-RU"/>
              </w:rPr>
              <w:drawing>
                <wp:inline distT="0" distB="0" distL="0" distR="0">
                  <wp:extent cx="3657600" cy="3095625"/>
                  <wp:effectExtent l="0" t="0" r="0" b="0"/>
                  <wp:docPr id="236" name="Picture 236" descr="C:\Users\Dinara\Downloads\WhatsApp Image 2021-05-24 at 12.08.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C:\Users\Dinara\Downloads\WhatsApp Image 2021-05-24 at 12.08.01.jpe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657600" cy="3095625"/>
                          </a:xfrm>
                          <a:prstGeom prst="rect">
                            <a:avLst/>
                          </a:prstGeom>
                          <a:noFill/>
                          <a:ln>
                            <a:noFill/>
                          </a:ln>
                        </pic:spPr>
                      </pic:pic>
                    </a:graphicData>
                  </a:graphic>
                </wp:inline>
              </w:drawing>
            </w:r>
          </w:p>
        </w:tc>
        <w:tc>
          <w:tcPr>
            <w:tcW w:w="4480" w:type="dxa"/>
            <w:shd w:val="clear" w:color="auto" w:fill="auto"/>
          </w:tcPr>
          <w:p w:rsidR="006150AB" w:rsidRPr="00A81FC2" w:rsidRDefault="00420DBB" w:rsidP="00D36CB3">
            <w:pPr>
              <w:spacing w:after="0" w:line="240" w:lineRule="auto"/>
              <w:ind w:right="-22" w:firstLine="33"/>
              <w:rPr>
                <w:rFonts w:ascii="Times New Roman" w:hAnsi="Times New Roman"/>
                <w:b/>
                <w:noProof/>
                <w:color w:val="000000"/>
                <w:sz w:val="28"/>
                <w:szCs w:val="28"/>
              </w:rPr>
            </w:pPr>
            <w:r>
              <w:rPr>
                <w:rFonts w:ascii="Times New Roman" w:hAnsi="Times New Roman"/>
                <w:noProof/>
                <w:lang w:eastAsia="ru-RU"/>
              </w:rPr>
              <mc:AlternateContent>
                <mc:Choice Requires="wps">
                  <w:drawing>
                    <wp:inline distT="0" distB="0" distL="0" distR="0">
                      <wp:extent cx="304800" cy="304800"/>
                      <wp:effectExtent l="0" t="0" r="3810" b="2540"/>
                      <wp:docPr id="13" name="AutoShape 2" descr="blob:https://web.whatsapp.com/4cc4c9a9-ee5d-4f70-8482-cac0f1eb5d8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82364EA" id="AutoShape 2" o:spid="_x0000_s1026" alt="blob:https://web.whatsapp.com/4cc4c9a9-ee5d-4f70-8482-cac0f1eb5d8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CExSGC5QIAAAMGAAAOAAAAAAAAAAAAAAAA&#10;AC4CAABkcnMvZTJvRG9jLnhtbFBLAQItABQABgAIAAAAIQBMoOks2AAAAAMBAAAPAAAAAAAAAAAA&#10;AAAAAD8FAABkcnMvZG93bnJldi54bWxQSwUGAAAAAAQABADzAAAARAYAAAAA&#10;" filled="f" stroked="f">
                      <o:lock v:ext="edit" aspectratio="t"/>
                      <w10:anchorlock/>
                    </v:rect>
                  </w:pict>
                </mc:Fallback>
              </mc:AlternateContent>
            </w:r>
            <w:r w:rsidR="006150AB" w:rsidRPr="00A81FC2">
              <w:rPr>
                <w:rFonts w:ascii="Times New Roman" w:eastAsia="Times New Roman" w:hAnsi="Times New Roman"/>
                <w:noProof/>
                <w:sz w:val="28"/>
                <w:szCs w:val="20"/>
                <w:lang w:eastAsia="ru-RU"/>
              </w:rPr>
              <w:drawing>
                <wp:inline distT="0" distB="0" distL="0" distR="0">
                  <wp:extent cx="2307590" cy="3095625"/>
                  <wp:effectExtent l="0" t="0" r="0" b="0"/>
                  <wp:docPr id="235" name="Picture 235" descr="C:\Users\Dinara\Downloads\WhatsApp Image 2021-05-24 at 12.07.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Dinara\Downloads\WhatsApp Image 2021-05-24 at 12.07.27.jpe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307590" cy="3095625"/>
                          </a:xfrm>
                          <a:prstGeom prst="rect">
                            <a:avLst/>
                          </a:prstGeom>
                          <a:noFill/>
                          <a:ln>
                            <a:noFill/>
                          </a:ln>
                        </pic:spPr>
                      </pic:pic>
                    </a:graphicData>
                  </a:graphic>
                </wp:inline>
              </w:drawing>
            </w:r>
          </w:p>
        </w:tc>
      </w:tr>
    </w:tbl>
    <w:p w:rsidR="00D36CB3" w:rsidRPr="000608FA" w:rsidRDefault="00D36CB3" w:rsidP="00D36CB3">
      <w:pPr>
        <w:spacing w:after="0" w:line="240" w:lineRule="auto"/>
        <w:ind w:firstLine="2268"/>
        <w:jc w:val="both"/>
        <w:rPr>
          <w:rFonts w:ascii="Times New Roman" w:hAnsi="Times New Roman"/>
          <w:sz w:val="24"/>
          <w:szCs w:val="24"/>
          <w:lang w:val="kk-KZ"/>
        </w:rPr>
      </w:pPr>
      <w:r w:rsidRPr="000608FA">
        <w:rPr>
          <w:rFonts w:ascii="Times New Roman" w:hAnsi="Times New Roman"/>
          <w:sz w:val="24"/>
          <w:szCs w:val="24"/>
          <w:lang w:val="kk-KZ"/>
        </w:rPr>
        <w:t xml:space="preserve">а                                                                                </w:t>
      </w:r>
      <w:r>
        <w:rPr>
          <w:rFonts w:ascii="Times New Roman" w:hAnsi="Times New Roman"/>
          <w:sz w:val="24"/>
          <w:szCs w:val="24"/>
          <w:lang w:val="kk-KZ"/>
        </w:rPr>
        <w:t>ә</w:t>
      </w:r>
    </w:p>
    <w:p w:rsidR="00D36CB3" w:rsidRPr="00D36CB3" w:rsidRDefault="00D36CB3" w:rsidP="00D36CB3">
      <w:pPr>
        <w:spacing w:after="0" w:line="240" w:lineRule="auto"/>
        <w:jc w:val="center"/>
        <w:rPr>
          <w:rFonts w:ascii="Times New Roman" w:hAnsi="Times New Roman"/>
          <w:sz w:val="16"/>
          <w:szCs w:val="16"/>
          <w:lang w:val="kk-KZ"/>
        </w:rPr>
      </w:pPr>
    </w:p>
    <w:p w:rsidR="00D36CB3" w:rsidRPr="000E0D35" w:rsidRDefault="000E0D35" w:rsidP="00D36CB3">
      <w:pPr>
        <w:spacing w:after="0" w:line="240" w:lineRule="auto"/>
        <w:ind w:firstLine="709"/>
        <w:jc w:val="both"/>
        <w:rPr>
          <w:rFonts w:ascii="Times New Roman" w:hAnsi="Times New Roman"/>
          <w:sz w:val="24"/>
          <w:szCs w:val="24"/>
          <w:lang w:val="kk-KZ"/>
        </w:rPr>
      </w:pPr>
      <w:r w:rsidRPr="000E0D35">
        <w:rPr>
          <w:rFonts w:ascii="Times New Roman" w:hAnsi="Times New Roman"/>
          <w:sz w:val="24"/>
          <w:szCs w:val="24"/>
          <w:lang w:val="kk-KZ"/>
        </w:rPr>
        <w:t>а – алдыңғы кеуде бөлігінің ФДТ кейінгі жағдайы; ә – оң жақ кеуде бөлігінің ФДТ кейінгі жағдайы</w:t>
      </w:r>
    </w:p>
    <w:p w:rsidR="00D36CB3" w:rsidRPr="00D36CB3" w:rsidRDefault="00D36CB3" w:rsidP="00D36CB3">
      <w:pPr>
        <w:spacing w:after="0" w:line="240" w:lineRule="auto"/>
        <w:ind w:firstLine="709"/>
        <w:jc w:val="both"/>
        <w:rPr>
          <w:rFonts w:ascii="Times New Roman" w:hAnsi="Times New Roman"/>
          <w:bCs/>
          <w:sz w:val="16"/>
          <w:szCs w:val="16"/>
          <w:lang w:val="kk-KZ"/>
        </w:rPr>
      </w:pPr>
    </w:p>
    <w:p w:rsidR="006150AB" w:rsidRDefault="00D36CB3" w:rsidP="00D36CB3">
      <w:pPr>
        <w:spacing w:after="0" w:line="240" w:lineRule="auto"/>
        <w:jc w:val="center"/>
        <w:rPr>
          <w:rFonts w:ascii="Times New Roman" w:hAnsi="Times New Roman"/>
          <w:sz w:val="28"/>
          <w:szCs w:val="28"/>
          <w:lang w:val="kk-KZ"/>
        </w:rPr>
      </w:pPr>
      <w:r>
        <w:rPr>
          <w:rFonts w:ascii="Times New Roman" w:hAnsi="Times New Roman"/>
          <w:noProof/>
          <w:sz w:val="28"/>
          <w:szCs w:val="28"/>
          <w:lang w:val="kk-KZ"/>
        </w:rPr>
        <w:t xml:space="preserve">Сурет </w:t>
      </w:r>
      <w:r w:rsidRPr="00A81FC2">
        <w:rPr>
          <w:rFonts w:ascii="Times New Roman" w:hAnsi="Times New Roman"/>
          <w:noProof/>
          <w:sz w:val="28"/>
          <w:szCs w:val="28"/>
          <w:lang w:val="kk-KZ"/>
        </w:rPr>
        <w:t>46</w:t>
      </w:r>
      <w:r>
        <w:rPr>
          <w:rFonts w:ascii="Times New Roman" w:hAnsi="Times New Roman"/>
          <w:noProof/>
          <w:sz w:val="28"/>
          <w:szCs w:val="28"/>
          <w:lang w:val="kk-KZ"/>
        </w:rPr>
        <w:t xml:space="preserve"> – </w:t>
      </w:r>
      <w:r w:rsidRPr="00A81FC2">
        <w:rPr>
          <w:rFonts w:ascii="Times New Roman" w:hAnsi="Times New Roman"/>
          <w:color w:val="000000"/>
          <w:sz w:val="28"/>
          <w:szCs w:val="28"/>
          <w:lang w:val="kk-KZ"/>
        </w:rPr>
        <w:t>ФДТ-дан кейін бір айдан кейінгі жағдай</w:t>
      </w:r>
    </w:p>
    <w:p w:rsidR="00D36CB3" w:rsidRPr="00A81FC2" w:rsidRDefault="00D36CB3" w:rsidP="00336A69">
      <w:pPr>
        <w:spacing w:after="0" w:line="240" w:lineRule="auto"/>
        <w:ind w:firstLine="709"/>
        <w:jc w:val="both"/>
        <w:rPr>
          <w:rFonts w:ascii="Times New Roman" w:hAnsi="Times New Roman"/>
          <w:sz w:val="28"/>
          <w:szCs w:val="28"/>
          <w:lang w:val="kk-KZ"/>
        </w:rPr>
      </w:pPr>
    </w:p>
    <w:p w:rsidR="006150AB" w:rsidRPr="00A81FC2" w:rsidRDefault="006150AB" w:rsidP="00336A69">
      <w:pPr>
        <w:spacing w:after="0" w:line="240" w:lineRule="auto"/>
        <w:ind w:firstLine="709"/>
        <w:jc w:val="both"/>
        <w:rPr>
          <w:rFonts w:ascii="Times New Roman" w:eastAsia="Times New Roman" w:hAnsi="Times New Roman"/>
          <w:color w:val="000000"/>
          <w:sz w:val="28"/>
          <w:szCs w:val="28"/>
          <w:lang w:val="kk-KZ" w:eastAsia="ru-RU"/>
        </w:rPr>
      </w:pPr>
      <w:r w:rsidRPr="00A81FC2">
        <w:rPr>
          <w:rFonts w:ascii="Times New Roman" w:hAnsi="Times New Roman"/>
          <w:color w:val="000000"/>
          <w:sz w:val="28"/>
          <w:szCs w:val="28"/>
          <w:lang w:val="kk-KZ"/>
        </w:rPr>
        <w:t xml:space="preserve">2021 жылдың мамыр айында ФДТ қайта жасалды. Қайта жүгінген кезде жалпы жағдайы қанағаттанарлық. </w:t>
      </w:r>
      <w:r w:rsidRPr="00A81FC2">
        <w:rPr>
          <w:rFonts w:ascii="Times New Roman" w:hAnsi="Times New Roman"/>
          <w:sz w:val="28"/>
          <w:szCs w:val="28"/>
          <w:lang w:val="kk-KZ"/>
        </w:rPr>
        <w:t>Жергілікті деңгей</w:t>
      </w:r>
      <w:r w:rsidRPr="00A81FC2">
        <w:rPr>
          <w:rFonts w:ascii="Times New Roman" w:hAnsi="Times New Roman"/>
          <w:color w:val="000000"/>
          <w:sz w:val="28"/>
          <w:szCs w:val="28"/>
          <w:lang w:val="kk-KZ"/>
        </w:rPr>
        <w:t xml:space="preserve">: 1 сеанстан кейін бозғылт қызғылт түсті ФДТ аймағында тыртық пайда болады. Оң жақ сүт безі кішірейген, инфильтативті тінменжабылған, сол жақ ісік сүт безінің ісіктік </w:t>
      </w:r>
      <w:r w:rsidRPr="00A81FC2">
        <w:rPr>
          <w:rFonts w:ascii="Times New Roman" w:hAnsi="Times New Roman"/>
          <w:color w:val="000000"/>
          <w:sz w:val="28"/>
          <w:szCs w:val="28"/>
          <w:lang w:val="kk-KZ"/>
        </w:rPr>
        <w:lastRenderedPageBreak/>
        <w:t>инфильтрациясы айтарлықтай азайған, гиперемияланған, инфильтрацияланған. Ісік инфильтрациясы алдыңғы кеуде аймағына толығымен жайылған. Кеуде қуысының алдыңғы қабырғасында мойын және құрсақ аймақтары тері деңгейінен 0,5-тен 1,1 см-ге дейін шығатын тері метастаздарын анықтайды, зақымдану аймағы 849 см</w:t>
      </w:r>
      <w:r w:rsidRPr="00A81FC2">
        <w:rPr>
          <w:rFonts w:ascii="Times New Roman" w:hAnsi="Times New Roman"/>
          <w:color w:val="000000"/>
          <w:sz w:val="28"/>
          <w:szCs w:val="28"/>
          <w:vertAlign w:val="superscript"/>
          <w:lang w:val="kk-KZ"/>
        </w:rPr>
        <w:t>2</w:t>
      </w:r>
      <w:r w:rsidRPr="00A81FC2">
        <w:rPr>
          <w:rFonts w:ascii="Times New Roman" w:hAnsi="Times New Roman"/>
          <w:color w:val="000000"/>
          <w:sz w:val="28"/>
          <w:szCs w:val="28"/>
          <w:lang w:val="kk-KZ"/>
        </w:rPr>
        <w:t xml:space="preserve"> құрайды (47-сурет). Оң динамика байқалады: тері зақымдануының регрессиясы инфильтрация мөлшерінің едәуір төмендеуі 31% құрады. ФД 98 см</w:t>
      </w:r>
      <w:r w:rsidRPr="00A81FC2">
        <w:rPr>
          <w:rFonts w:ascii="Times New Roman" w:hAnsi="Times New Roman"/>
          <w:color w:val="000000"/>
          <w:sz w:val="28"/>
          <w:szCs w:val="28"/>
          <w:vertAlign w:val="superscript"/>
          <w:lang w:val="kk-KZ"/>
        </w:rPr>
        <w:t>2</w:t>
      </w:r>
      <w:r w:rsidRPr="00A81FC2">
        <w:rPr>
          <w:rFonts w:ascii="Times New Roman" w:hAnsi="Times New Roman"/>
          <w:color w:val="000000"/>
          <w:sz w:val="28"/>
          <w:szCs w:val="28"/>
          <w:lang w:val="kk-KZ"/>
        </w:rPr>
        <w:t xml:space="preserve"> анықталмаған тері зақымдануы анықталған кезде (49-сурет) пациент әл-ауқаттың жақсарғанын атап өтеді. Емделуді жүргізер алдында пациент QOL-CS сауалнамасы бойынша жауап берді, қайта сауалнамаға жүгінген кезде физикалық және психологиялық денсаулық шкаласы бойынша </w:t>
      </w:r>
      <w:r w:rsidRPr="00A81FC2">
        <w:rPr>
          <w:rFonts w:ascii="Times New Roman" w:eastAsia="Times New Roman" w:hAnsi="Times New Roman"/>
          <w:color w:val="000000"/>
          <w:sz w:val="28"/>
          <w:szCs w:val="28"/>
          <w:shd w:val="clear" w:color="auto" w:fill="FFFFFF"/>
          <w:lang w:val="kk-KZ" w:eastAsia="ru-RU"/>
        </w:rPr>
        <w:t>(р &lt;0,050) статистикалық маңызды өзгерістар болғанын байқадық</w:t>
      </w:r>
      <w:r w:rsidRPr="00A81FC2">
        <w:rPr>
          <w:rFonts w:ascii="Times New Roman" w:hAnsi="Times New Roman"/>
          <w:color w:val="000000"/>
          <w:sz w:val="28"/>
          <w:szCs w:val="28"/>
          <w:lang w:val="kk-KZ"/>
        </w:rPr>
        <w:t>.</w:t>
      </w:r>
    </w:p>
    <w:p w:rsidR="006150AB" w:rsidRDefault="006150AB" w:rsidP="00336A69">
      <w:pPr>
        <w:spacing w:after="0" w:line="240" w:lineRule="auto"/>
        <w:ind w:firstLine="709"/>
        <w:jc w:val="both"/>
        <w:rPr>
          <w:rFonts w:ascii="Times New Roman" w:eastAsia="Times New Roman" w:hAnsi="Times New Roman"/>
          <w:color w:val="000000"/>
          <w:sz w:val="28"/>
          <w:szCs w:val="28"/>
          <w:lang w:val="kk-KZ" w:eastAsia="ru-RU"/>
        </w:rPr>
      </w:pPr>
    </w:p>
    <w:p w:rsidR="00392180" w:rsidRDefault="00392180" w:rsidP="000E0D35">
      <w:pPr>
        <w:spacing w:after="0" w:line="240" w:lineRule="auto"/>
        <w:jc w:val="center"/>
        <w:rPr>
          <w:rFonts w:ascii="Times New Roman" w:eastAsia="Times New Roman" w:hAnsi="Times New Roman"/>
          <w:b/>
          <w:noProof/>
          <w:color w:val="000000"/>
          <w:sz w:val="28"/>
          <w:szCs w:val="28"/>
          <w:lang w:val="kk-KZ" w:eastAsia="ru-RU"/>
        </w:rPr>
      </w:pPr>
      <w:r w:rsidRPr="00A81FC2">
        <w:rPr>
          <w:rFonts w:ascii="Times New Roman" w:eastAsia="Times New Roman" w:hAnsi="Times New Roman"/>
          <w:noProof/>
          <w:sz w:val="28"/>
          <w:szCs w:val="20"/>
          <w:lang w:eastAsia="ru-RU"/>
        </w:rPr>
        <w:drawing>
          <wp:inline distT="0" distB="0" distL="0" distR="0">
            <wp:extent cx="2820791" cy="2590800"/>
            <wp:effectExtent l="0" t="0" r="0" b="0"/>
            <wp:docPr id="234" name="Picture 234" descr="C:\Users\Dinara\Downloads\WhatsApp Image 2021-05-28 at 09.29.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C:\Users\Dinara\Downloads\WhatsApp Image 2021-05-28 at 09.29.05.jpeg"/>
                    <pic:cNvPicPr>
                      <a:picLocks noChangeAspect="1" noChangeArrowheads="1"/>
                    </pic:cNvPicPr>
                  </pic:nvPicPr>
                  <pic:blipFill>
                    <a:blip r:embed="rId83" cstate="print">
                      <a:extLst>
                        <a:ext uri="{28A0092B-C50C-407E-A947-70E740481C1C}">
                          <a14:useLocalDpi xmlns:a14="http://schemas.microsoft.com/office/drawing/2010/main" val="0"/>
                        </a:ext>
                      </a:extLst>
                    </a:blip>
                    <a:srcRect l="22664" t="1237" r="16985" b="-1237"/>
                    <a:stretch>
                      <a:fillRect/>
                    </a:stretch>
                  </pic:blipFill>
                  <pic:spPr bwMode="auto">
                    <a:xfrm>
                      <a:off x="0" y="0"/>
                      <a:ext cx="2836418" cy="2605153"/>
                    </a:xfrm>
                    <a:prstGeom prst="rect">
                      <a:avLst/>
                    </a:prstGeom>
                    <a:noFill/>
                    <a:ln>
                      <a:noFill/>
                    </a:ln>
                  </pic:spPr>
                </pic:pic>
              </a:graphicData>
            </a:graphic>
          </wp:inline>
        </w:drawing>
      </w:r>
      <w:r w:rsidRPr="00A81FC2">
        <w:rPr>
          <w:rFonts w:ascii="Times New Roman" w:eastAsia="Times New Roman" w:hAnsi="Times New Roman"/>
          <w:b/>
          <w:noProof/>
          <w:color w:val="000000"/>
          <w:sz w:val="28"/>
          <w:szCs w:val="28"/>
          <w:lang w:eastAsia="ru-RU"/>
        </w:rPr>
        <w:drawing>
          <wp:inline distT="0" distB="0" distL="0" distR="0">
            <wp:extent cx="2771027" cy="2594442"/>
            <wp:effectExtent l="0" t="0" r="0" b="0"/>
            <wp:docPr id="233" name="Picture 233" descr="C:\Users\Dinara\Downloads\WhatsApp Image 2021-05-28 at 09.29.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C:\Users\Dinara\Downloads\WhatsApp Image 2021-05-28 at 09.29.06.jpeg"/>
                    <pic:cNvPicPr>
                      <a:picLocks noChangeAspect="1" noChangeArrowheads="1"/>
                    </pic:cNvPicPr>
                  </pic:nvPicPr>
                  <pic:blipFill>
                    <a:blip r:embed="rId84" cstate="print">
                      <a:extLst>
                        <a:ext uri="{28A0092B-C50C-407E-A947-70E740481C1C}">
                          <a14:useLocalDpi xmlns:a14="http://schemas.microsoft.com/office/drawing/2010/main" val="0"/>
                        </a:ext>
                      </a:extLst>
                    </a:blip>
                    <a:srcRect l="35922" r="21088"/>
                    <a:stretch>
                      <a:fillRect/>
                    </a:stretch>
                  </pic:blipFill>
                  <pic:spPr bwMode="auto">
                    <a:xfrm>
                      <a:off x="0" y="0"/>
                      <a:ext cx="2780556" cy="2603364"/>
                    </a:xfrm>
                    <a:prstGeom prst="rect">
                      <a:avLst/>
                    </a:prstGeom>
                    <a:noFill/>
                    <a:ln>
                      <a:noFill/>
                    </a:ln>
                  </pic:spPr>
                </pic:pic>
              </a:graphicData>
            </a:graphic>
          </wp:inline>
        </w:drawing>
      </w:r>
    </w:p>
    <w:p w:rsidR="00392180" w:rsidRPr="00392180" w:rsidRDefault="00392180" w:rsidP="00392180">
      <w:pPr>
        <w:spacing w:after="0" w:line="240" w:lineRule="auto"/>
        <w:ind w:firstLine="2127"/>
        <w:jc w:val="both"/>
        <w:rPr>
          <w:rFonts w:ascii="Times New Roman" w:eastAsia="Times New Roman" w:hAnsi="Times New Roman"/>
          <w:noProof/>
          <w:color w:val="000000"/>
          <w:sz w:val="24"/>
          <w:szCs w:val="24"/>
          <w:lang w:val="kk-KZ" w:eastAsia="ru-RU"/>
        </w:rPr>
      </w:pPr>
      <w:r w:rsidRPr="00392180">
        <w:rPr>
          <w:rFonts w:ascii="Times New Roman" w:eastAsia="Times New Roman" w:hAnsi="Times New Roman"/>
          <w:noProof/>
          <w:color w:val="000000"/>
          <w:sz w:val="24"/>
          <w:szCs w:val="24"/>
          <w:lang w:val="kk-KZ" w:eastAsia="ru-RU"/>
        </w:rPr>
        <w:t>а                                                                   ә</w:t>
      </w:r>
    </w:p>
    <w:p w:rsidR="00392180" w:rsidRDefault="00392180" w:rsidP="000E0D35">
      <w:pPr>
        <w:spacing w:after="0" w:line="240" w:lineRule="auto"/>
        <w:jc w:val="center"/>
        <w:rPr>
          <w:rFonts w:ascii="Times New Roman" w:eastAsia="Times New Roman" w:hAnsi="Times New Roman"/>
          <w:b/>
          <w:noProof/>
          <w:color w:val="000000"/>
          <w:sz w:val="28"/>
          <w:szCs w:val="28"/>
          <w:lang w:val="kk-KZ" w:eastAsia="ru-RU"/>
        </w:rPr>
      </w:pPr>
      <w:r w:rsidRPr="00A81FC2">
        <w:rPr>
          <w:rFonts w:ascii="Times New Roman" w:eastAsia="Times New Roman" w:hAnsi="Times New Roman"/>
          <w:b/>
          <w:noProof/>
          <w:color w:val="000000"/>
          <w:sz w:val="28"/>
          <w:szCs w:val="28"/>
          <w:lang w:eastAsia="ru-RU"/>
        </w:rPr>
        <w:drawing>
          <wp:inline distT="0" distB="0" distL="0" distR="0">
            <wp:extent cx="3049110" cy="2745885"/>
            <wp:effectExtent l="0" t="0" r="0" b="0"/>
            <wp:docPr id="232" name="Picture 232" descr="C:\Users\Dinara\Downloads\WhatsApp Image 2021-05-28 at 09.29.0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C:\Users\Dinara\Downloads\WhatsApp Image 2021-05-28 at 09.29.06 (1).jpeg"/>
                    <pic:cNvPicPr>
                      <a:picLocks noChangeAspect="1" noChangeArrowheads="1"/>
                    </pic:cNvPicPr>
                  </pic:nvPicPr>
                  <pic:blipFill>
                    <a:blip r:embed="rId28" cstate="print">
                      <a:extLst>
                        <a:ext uri="{28A0092B-C50C-407E-A947-70E740481C1C}">
                          <a14:useLocalDpi xmlns:a14="http://schemas.microsoft.com/office/drawing/2010/main" val="0"/>
                        </a:ext>
                      </a:extLst>
                    </a:blip>
                    <a:srcRect l="33539" t="-1813" r="2710" b="1813"/>
                    <a:stretch>
                      <a:fillRect/>
                    </a:stretch>
                  </pic:blipFill>
                  <pic:spPr bwMode="auto">
                    <a:xfrm>
                      <a:off x="0" y="0"/>
                      <a:ext cx="3057491" cy="2753433"/>
                    </a:xfrm>
                    <a:prstGeom prst="rect">
                      <a:avLst/>
                    </a:prstGeom>
                    <a:noFill/>
                    <a:ln>
                      <a:noFill/>
                    </a:ln>
                  </pic:spPr>
                </pic:pic>
              </a:graphicData>
            </a:graphic>
          </wp:inline>
        </w:drawing>
      </w:r>
      <w:r w:rsidRPr="00A81FC2">
        <w:rPr>
          <w:rFonts w:ascii="Times New Roman" w:eastAsia="Times New Roman" w:hAnsi="Times New Roman"/>
          <w:b/>
          <w:noProof/>
          <w:color w:val="000000"/>
          <w:sz w:val="28"/>
          <w:szCs w:val="28"/>
          <w:lang w:eastAsia="ru-RU"/>
        </w:rPr>
        <w:drawing>
          <wp:inline distT="0" distB="0" distL="0" distR="0">
            <wp:extent cx="2392070" cy="2746353"/>
            <wp:effectExtent l="0" t="0" r="8255" b="0"/>
            <wp:docPr id="231" name="Picture 231" descr="C:\Users\Dinara\Downloads\WhatsApp Image 2021-05-28 at 09.29.0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C:\Users\Dinara\Downloads\WhatsApp Image 2021-05-28 at 09.29.06 (2).jpe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27862" t="-694" r="27344" b="694"/>
                    <a:stretch/>
                  </pic:blipFill>
                  <pic:spPr bwMode="auto">
                    <a:xfrm>
                      <a:off x="0" y="0"/>
                      <a:ext cx="2414461" cy="2772060"/>
                    </a:xfrm>
                    <a:prstGeom prst="rect">
                      <a:avLst/>
                    </a:prstGeom>
                    <a:noFill/>
                    <a:ln>
                      <a:noFill/>
                    </a:ln>
                    <a:extLst>
                      <a:ext uri="{53640926-AAD7-44D8-BBD7-CCE9431645EC}">
                        <a14:shadowObscured xmlns:a14="http://schemas.microsoft.com/office/drawing/2010/main"/>
                      </a:ext>
                    </a:extLst>
                  </pic:spPr>
                </pic:pic>
              </a:graphicData>
            </a:graphic>
          </wp:inline>
        </w:drawing>
      </w:r>
    </w:p>
    <w:p w:rsidR="00392180" w:rsidRPr="00392180" w:rsidRDefault="00392180" w:rsidP="00392180">
      <w:pPr>
        <w:spacing w:after="0" w:line="240" w:lineRule="auto"/>
        <w:ind w:firstLine="2127"/>
        <w:jc w:val="both"/>
        <w:rPr>
          <w:rFonts w:ascii="Times New Roman" w:eastAsia="Times New Roman" w:hAnsi="Times New Roman"/>
          <w:noProof/>
          <w:color w:val="000000"/>
          <w:sz w:val="24"/>
          <w:szCs w:val="24"/>
          <w:lang w:val="kk-KZ" w:eastAsia="ru-RU"/>
        </w:rPr>
      </w:pPr>
      <w:r w:rsidRPr="00392180">
        <w:rPr>
          <w:rFonts w:ascii="Times New Roman" w:eastAsia="Times New Roman" w:hAnsi="Times New Roman"/>
          <w:noProof/>
          <w:color w:val="000000"/>
          <w:sz w:val="24"/>
          <w:szCs w:val="24"/>
          <w:lang w:val="kk-KZ" w:eastAsia="ru-RU"/>
        </w:rPr>
        <w:t>б                                                                  в</w:t>
      </w:r>
    </w:p>
    <w:p w:rsidR="000E0D35" w:rsidRPr="000E0D35" w:rsidRDefault="000E0D35" w:rsidP="000E0D35">
      <w:pPr>
        <w:spacing w:after="0" w:line="240" w:lineRule="auto"/>
        <w:ind w:firstLine="709"/>
        <w:jc w:val="both"/>
        <w:rPr>
          <w:rFonts w:ascii="Times New Roman" w:hAnsi="Times New Roman"/>
          <w:sz w:val="16"/>
          <w:szCs w:val="16"/>
          <w:lang w:val="kk-KZ"/>
        </w:rPr>
      </w:pPr>
    </w:p>
    <w:p w:rsidR="00392180" w:rsidRPr="000E0D35" w:rsidRDefault="000E0D35" w:rsidP="000E0D35">
      <w:pPr>
        <w:spacing w:after="0" w:line="240" w:lineRule="auto"/>
        <w:ind w:firstLine="709"/>
        <w:jc w:val="both"/>
        <w:rPr>
          <w:rFonts w:ascii="Times New Roman" w:eastAsia="Times New Roman" w:hAnsi="Times New Roman"/>
          <w:sz w:val="16"/>
          <w:szCs w:val="16"/>
          <w:lang w:val="kk-KZ" w:eastAsia="ru-RU"/>
        </w:rPr>
      </w:pPr>
      <w:r w:rsidRPr="000E0D35">
        <w:rPr>
          <w:rFonts w:ascii="Times New Roman" w:hAnsi="Times New Roman"/>
          <w:sz w:val="24"/>
          <w:szCs w:val="24"/>
          <w:lang w:val="kk-KZ"/>
        </w:rPr>
        <w:t>а – арқа бөлігінің ФД; ә – оң жақ бүйір бөлігінің ФД; б- алдыңғы кеуде бөлігінің ФД</w:t>
      </w:r>
      <w:r>
        <w:rPr>
          <w:rFonts w:ascii="Times New Roman" w:hAnsi="Times New Roman"/>
          <w:sz w:val="24"/>
          <w:szCs w:val="24"/>
          <w:lang w:val="kk-KZ"/>
        </w:rPr>
        <w:t>;</w:t>
      </w:r>
      <w:r w:rsidRPr="000E0D35">
        <w:rPr>
          <w:rFonts w:ascii="Times New Roman" w:hAnsi="Times New Roman"/>
          <w:sz w:val="24"/>
          <w:szCs w:val="24"/>
          <w:lang w:val="kk-KZ"/>
        </w:rPr>
        <w:t xml:space="preserve"> в- оң жақ сүт безінің ФД</w:t>
      </w:r>
    </w:p>
    <w:p w:rsidR="000E0D35" w:rsidRPr="000E0D35" w:rsidRDefault="000E0D35" w:rsidP="00392180">
      <w:pPr>
        <w:spacing w:after="0" w:line="240" w:lineRule="auto"/>
        <w:jc w:val="center"/>
        <w:rPr>
          <w:rFonts w:ascii="Times New Roman" w:eastAsia="Times New Roman" w:hAnsi="Times New Roman"/>
          <w:color w:val="000000"/>
          <w:sz w:val="16"/>
          <w:szCs w:val="16"/>
          <w:lang w:val="kk-KZ" w:eastAsia="ru-RU"/>
        </w:rPr>
      </w:pPr>
    </w:p>
    <w:p w:rsidR="00392180" w:rsidRDefault="00392180" w:rsidP="00392180">
      <w:pPr>
        <w:spacing w:after="0" w:line="240" w:lineRule="auto"/>
        <w:jc w:val="center"/>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 xml:space="preserve">Сурет </w:t>
      </w:r>
      <w:r w:rsidRPr="00392180">
        <w:rPr>
          <w:rFonts w:ascii="Times New Roman" w:eastAsia="Times New Roman" w:hAnsi="Times New Roman"/>
          <w:color w:val="000000"/>
          <w:sz w:val="28"/>
          <w:szCs w:val="28"/>
          <w:lang w:val="kk-KZ" w:eastAsia="ru-RU"/>
        </w:rPr>
        <w:t xml:space="preserve">47– </w:t>
      </w:r>
      <w:r w:rsidRPr="00A81FC2">
        <w:rPr>
          <w:rFonts w:ascii="Times New Roman" w:eastAsia="Times New Roman" w:hAnsi="Times New Roman"/>
          <w:color w:val="000000"/>
          <w:sz w:val="28"/>
          <w:szCs w:val="28"/>
          <w:lang w:val="kk-KZ" w:eastAsia="ru-RU"/>
        </w:rPr>
        <w:t xml:space="preserve">Қатерлі ісіктік инфильтрацияның ФДТ 1 сеансынан кейінгі өзгеру </w:t>
      </w:r>
      <w:r w:rsidRPr="00392180">
        <w:rPr>
          <w:rFonts w:ascii="Times New Roman" w:eastAsia="Times New Roman" w:hAnsi="Times New Roman"/>
          <w:color w:val="000000"/>
          <w:sz w:val="28"/>
          <w:szCs w:val="28"/>
          <w:lang w:val="kk-KZ" w:eastAsia="ru-RU"/>
        </w:rPr>
        <w:t>динамика</w:t>
      </w:r>
      <w:r w:rsidRPr="00A81FC2">
        <w:rPr>
          <w:rFonts w:ascii="Times New Roman" w:eastAsia="Times New Roman" w:hAnsi="Times New Roman"/>
          <w:color w:val="000000"/>
          <w:sz w:val="28"/>
          <w:szCs w:val="28"/>
          <w:lang w:val="kk-KZ" w:eastAsia="ru-RU"/>
        </w:rPr>
        <w:t>сы</w:t>
      </w:r>
    </w:p>
    <w:p w:rsidR="00392180" w:rsidRDefault="00392180" w:rsidP="00392180">
      <w:pPr>
        <w:spacing w:after="0" w:line="240" w:lineRule="auto"/>
        <w:ind w:firstLine="709"/>
        <w:jc w:val="both"/>
        <w:rPr>
          <w:rFonts w:ascii="Times New Roman" w:eastAsia="Times New Roman" w:hAnsi="Times New Roman"/>
          <w:color w:val="000000"/>
          <w:sz w:val="28"/>
          <w:szCs w:val="28"/>
          <w:lang w:val="kk-KZ" w:eastAsia="ru-RU"/>
        </w:rPr>
      </w:pPr>
      <w:r w:rsidRPr="00A81FC2">
        <w:rPr>
          <w:rFonts w:ascii="Times New Roman" w:hAnsi="Times New Roman"/>
          <w:color w:val="000000"/>
          <w:sz w:val="28"/>
          <w:szCs w:val="28"/>
          <w:lang w:val="kk-KZ"/>
        </w:rPr>
        <w:lastRenderedPageBreak/>
        <w:t xml:space="preserve">Қанды көктамыр ішіне фотомодификациялағаннан кейін 2,5 сағаттан кейін кеуде қуысы мен құрсақ қуысының алдыңғы қабырғасының барлық зақымданған аймағы 7 зонадан тұратын "ЛАТУС-Т-ФАРА" аппаратымен лазерлік сәулеленуге жасадық, шығу қуаты 0,25 ватт. Лазерлік экспозицияның жалпы уақыты 210 минут (48-сурет). Процедура қанағаттанарлық түрде өтті. </w:t>
      </w:r>
      <w:r w:rsidRPr="00A81FC2">
        <w:rPr>
          <w:rFonts w:ascii="Times New Roman" w:hAnsi="Times New Roman"/>
          <w:color w:val="000000"/>
          <w:sz w:val="28"/>
          <w:szCs w:val="28"/>
        </w:rPr>
        <w:t>Науқас емдеуді жалғастырады</w:t>
      </w:r>
      <w:r w:rsidRPr="00A81FC2">
        <w:rPr>
          <w:rFonts w:ascii="Times New Roman" w:hAnsi="Times New Roman"/>
          <w:color w:val="000000"/>
          <w:sz w:val="20"/>
          <w:szCs w:val="20"/>
        </w:rPr>
        <w:t>.</w:t>
      </w:r>
    </w:p>
    <w:p w:rsidR="00392180" w:rsidRPr="00392180" w:rsidRDefault="00392180" w:rsidP="00392180">
      <w:pPr>
        <w:spacing w:after="0" w:line="240" w:lineRule="auto"/>
        <w:jc w:val="center"/>
        <w:rPr>
          <w:rFonts w:ascii="Times New Roman" w:eastAsia="Times New Roman" w:hAnsi="Times New Roman"/>
          <w:color w:val="000000"/>
          <w:sz w:val="28"/>
          <w:szCs w:val="28"/>
          <w:lang w:val="kk-KZ" w:eastAsia="ru-RU"/>
        </w:rPr>
      </w:pPr>
    </w:p>
    <w:tbl>
      <w:tblPr>
        <w:tblW w:w="9464" w:type="dxa"/>
        <w:tblLayout w:type="fixed"/>
        <w:tblLook w:val="04A0" w:firstRow="1" w:lastRow="0" w:firstColumn="1" w:lastColumn="0" w:noHBand="0" w:noVBand="1"/>
      </w:tblPr>
      <w:tblGrid>
        <w:gridCol w:w="4928"/>
        <w:gridCol w:w="4536"/>
      </w:tblGrid>
      <w:tr w:rsidR="00D36CB3" w:rsidRPr="00A81FC2" w:rsidTr="00D36CB3">
        <w:tc>
          <w:tcPr>
            <w:tcW w:w="4928" w:type="dxa"/>
            <w:shd w:val="clear" w:color="auto" w:fill="auto"/>
          </w:tcPr>
          <w:p w:rsidR="00D36CB3" w:rsidRPr="00A81FC2" w:rsidRDefault="00D36CB3" w:rsidP="00D36CB3">
            <w:pPr>
              <w:spacing w:after="0" w:line="240" w:lineRule="auto"/>
              <w:jc w:val="both"/>
              <w:rPr>
                <w:rFonts w:ascii="Times New Roman" w:eastAsia="Times New Roman" w:hAnsi="Times New Roman"/>
                <w:color w:val="000000"/>
                <w:sz w:val="28"/>
                <w:szCs w:val="28"/>
                <w:lang w:eastAsia="ru-RU"/>
              </w:rPr>
            </w:pPr>
            <w:r w:rsidRPr="00A81FC2">
              <w:rPr>
                <w:rFonts w:ascii="Times New Roman" w:eastAsia="Times New Roman" w:hAnsi="Times New Roman"/>
                <w:noProof/>
                <w:color w:val="000000"/>
                <w:sz w:val="28"/>
                <w:szCs w:val="28"/>
                <w:lang w:eastAsia="ru-RU"/>
              </w:rPr>
              <w:drawing>
                <wp:inline distT="0" distB="0" distL="0" distR="0">
                  <wp:extent cx="3312795" cy="2667000"/>
                  <wp:effectExtent l="0" t="0" r="0" b="0"/>
                  <wp:docPr id="230" name="Picture 230" descr="C:\Users\Dinara\Downloads\WhatsApp Image 2021-05-28 at 10.03.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C:\Users\Dinara\Downloads\WhatsApp Image 2021-05-28 at 10.03.01.jpeg"/>
                          <pic:cNvPicPr>
                            <a:picLocks noChangeAspect="1" noChangeArrowheads="1"/>
                          </pic:cNvPicPr>
                        </pic:nvPicPr>
                        <pic:blipFill>
                          <a:blip r:embed="rId86" cstate="print">
                            <a:extLst>
                              <a:ext uri="{28A0092B-C50C-407E-A947-70E740481C1C}">
                                <a14:useLocalDpi xmlns:a14="http://schemas.microsoft.com/office/drawing/2010/main" val="0"/>
                              </a:ext>
                            </a:extLst>
                          </a:blip>
                          <a:srcRect r="12308"/>
                          <a:stretch>
                            <a:fillRect/>
                          </a:stretch>
                        </pic:blipFill>
                        <pic:spPr bwMode="auto">
                          <a:xfrm>
                            <a:off x="0" y="0"/>
                            <a:ext cx="3317961" cy="2671159"/>
                          </a:xfrm>
                          <a:prstGeom prst="rect">
                            <a:avLst/>
                          </a:prstGeom>
                          <a:noFill/>
                          <a:ln>
                            <a:noFill/>
                          </a:ln>
                        </pic:spPr>
                      </pic:pic>
                    </a:graphicData>
                  </a:graphic>
                </wp:inline>
              </w:drawing>
            </w:r>
          </w:p>
        </w:tc>
        <w:tc>
          <w:tcPr>
            <w:tcW w:w="4536" w:type="dxa"/>
            <w:shd w:val="clear" w:color="auto" w:fill="auto"/>
          </w:tcPr>
          <w:p w:rsidR="00D36CB3" w:rsidRPr="00A81FC2" w:rsidRDefault="00D36CB3" w:rsidP="00392180">
            <w:pPr>
              <w:spacing w:after="0" w:line="240" w:lineRule="auto"/>
              <w:ind w:left="-250" w:firstLine="250"/>
              <w:jc w:val="center"/>
              <w:rPr>
                <w:rFonts w:ascii="Times New Roman" w:eastAsia="Times New Roman" w:hAnsi="Times New Roman"/>
                <w:color w:val="000000"/>
                <w:sz w:val="28"/>
                <w:szCs w:val="28"/>
                <w:lang w:eastAsia="ru-RU"/>
              </w:rPr>
            </w:pPr>
            <w:r w:rsidRPr="00A81FC2">
              <w:rPr>
                <w:rFonts w:ascii="Times New Roman" w:eastAsia="Times New Roman" w:hAnsi="Times New Roman"/>
                <w:noProof/>
                <w:color w:val="000000"/>
                <w:sz w:val="28"/>
                <w:szCs w:val="28"/>
                <w:lang w:eastAsia="ru-RU"/>
              </w:rPr>
              <w:drawing>
                <wp:inline distT="0" distB="0" distL="0" distR="0">
                  <wp:extent cx="2762195" cy="2667000"/>
                  <wp:effectExtent l="0" t="0" r="0" b="0"/>
                  <wp:docPr id="229" name="Picture 229" descr="C:\Users\Dinara\Downloads\WhatsApp Image 2021-05-28 at 10.02.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C:\Users\Dinara\Downloads\WhatsApp Image 2021-05-28 at 10.02.21.jpe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8206" r="29984"/>
                          <a:stretch/>
                        </pic:blipFill>
                        <pic:spPr bwMode="auto">
                          <a:xfrm>
                            <a:off x="0" y="0"/>
                            <a:ext cx="2778073" cy="268233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E0D35" w:rsidRPr="00BE2FC1" w:rsidTr="00F72259">
        <w:tc>
          <w:tcPr>
            <w:tcW w:w="9464" w:type="dxa"/>
            <w:gridSpan w:val="2"/>
            <w:shd w:val="clear" w:color="auto" w:fill="auto"/>
          </w:tcPr>
          <w:p w:rsidR="00821FDF" w:rsidRPr="000E0D35" w:rsidRDefault="00392180" w:rsidP="00392180">
            <w:pPr>
              <w:spacing w:after="0" w:line="240" w:lineRule="auto"/>
              <w:ind w:firstLine="2552"/>
              <w:jc w:val="both"/>
              <w:rPr>
                <w:rFonts w:ascii="Times New Roman" w:eastAsia="Times New Roman" w:hAnsi="Times New Roman"/>
                <w:sz w:val="24"/>
                <w:szCs w:val="24"/>
                <w:lang w:val="kk-KZ" w:eastAsia="ru-RU"/>
              </w:rPr>
            </w:pPr>
            <w:r w:rsidRPr="000E0D35">
              <w:rPr>
                <w:rFonts w:ascii="Times New Roman" w:eastAsia="Times New Roman" w:hAnsi="Times New Roman"/>
                <w:sz w:val="24"/>
                <w:szCs w:val="24"/>
                <w:lang w:val="kk-KZ" w:eastAsia="ru-RU"/>
              </w:rPr>
              <w:t>а                                                                      ә</w:t>
            </w:r>
          </w:p>
          <w:p w:rsidR="00D36CB3" w:rsidRPr="000E0D35" w:rsidRDefault="00D36CB3" w:rsidP="00336A69">
            <w:pPr>
              <w:spacing w:after="0" w:line="240" w:lineRule="auto"/>
              <w:ind w:firstLine="709"/>
              <w:jc w:val="both"/>
              <w:rPr>
                <w:rFonts w:ascii="Times New Roman" w:eastAsia="Times New Roman" w:hAnsi="Times New Roman"/>
                <w:sz w:val="16"/>
                <w:szCs w:val="16"/>
                <w:lang w:val="kk-KZ" w:eastAsia="ru-RU"/>
              </w:rPr>
            </w:pPr>
          </w:p>
          <w:p w:rsidR="00D36CB3" w:rsidRPr="000E0D35" w:rsidRDefault="000E0D35" w:rsidP="00336A69">
            <w:pPr>
              <w:spacing w:after="0" w:line="240" w:lineRule="auto"/>
              <w:ind w:firstLine="709"/>
              <w:jc w:val="both"/>
              <w:rPr>
                <w:rFonts w:ascii="Times New Roman" w:eastAsia="Times New Roman" w:hAnsi="Times New Roman"/>
                <w:sz w:val="24"/>
                <w:szCs w:val="24"/>
                <w:lang w:val="kk-KZ" w:eastAsia="ru-RU"/>
              </w:rPr>
            </w:pPr>
            <w:r w:rsidRPr="000E0D35">
              <w:rPr>
                <w:rFonts w:ascii="Times New Roman" w:hAnsi="Times New Roman"/>
                <w:sz w:val="24"/>
                <w:szCs w:val="24"/>
                <w:lang w:val="kk-KZ"/>
              </w:rPr>
              <w:t>а – Латус-Фара құрылғысымен оң жақ сүт безінің ФДТ; ә – КЕШЕНДІ ФДТ</w:t>
            </w:r>
          </w:p>
          <w:p w:rsidR="00D36CB3" w:rsidRPr="000E0D35" w:rsidRDefault="00D36CB3" w:rsidP="00336A69">
            <w:pPr>
              <w:spacing w:after="0" w:line="240" w:lineRule="auto"/>
              <w:ind w:firstLine="709"/>
              <w:jc w:val="both"/>
              <w:rPr>
                <w:rFonts w:ascii="Times New Roman" w:eastAsia="Times New Roman" w:hAnsi="Times New Roman"/>
                <w:sz w:val="16"/>
                <w:szCs w:val="16"/>
                <w:lang w:val="kk-KZ" w:eastAsia="ru-RU"/>
              </w:rPr>
            </w:pPr>
          </w:p>
          <w:p w:rsidR="006150AB" w:rsidRPr="000E0D35" w:rsidRDefault="00392180" w:rsidP="00392180">
            <w:pPr>
              <w:spacing w:after="0" w:line="240" w:lineRule="auto"/>
              <w:jc w:val="center"/>
              <w:rPr>
                <w:rFonts w:ascii="Times New Roman" w:eastAsia="Times New Roman" w:hAnsi="Times New Roman"/>
                <w:sz w:val="28"/>
                <w:szCs w:val="28"/>
                <w:lang w:val="kk-KZ" w:eastAsia="ru-RU"/>
              </w:rPr>
            </w:pPr>
            <w:r w:rsidRPr="000E0D35">
              <w:rPr>
                <w:rFonts w:ascii="Times New Roman" w:eastAsia="Times New Roman" w:hAnsi="Times New Roman"/>
                <w:sz w:val="28"/>
                <w:szCs w:val="28"/>
                <w:lang w:val="kk-KZ" w:eastAsia="ru-RU"/>
              </w:rPr>
              <w:t xml:space="preserve">Сурет </w:t>
            </w:r>
            <w:r w:rsidR="006150AB" w:rsidRPr="00955901">
              <w:rPr>
                <w:rFonts w:ascii="Times New Roman" w:eastAsia="Times New Roman" w:hAnsi="Times New Roman"/>
                <w:sz w:val="28"/>
                <w:szCs w:val="28"/>
                <w:lang w:val="kk-KZ" w:eastAsia="ru-RU"/>
              </w:rPr>
              <w:t>48–ФДТ</w:t>
            </w:r>
          </w:p>
          <w:p w:rsidR="00821FDF" w:rsidRDefault="00392180" w:rsidP="00FF3F36">
            <w:pPr>
              <w:spacing w:after="0" w:line="240" w:lineRule="auto"/>
              <w:ind w:firstLine="709"/>
              <w:jc w:val="both"/>
              <w:rPr>
                <w:rFonts w:ascii="Times New Roman" w:hAnsi="Times New Roman"/>
                <w:sz w:val="20"/>
                <w:szCs w:val="20"/>
                <w:lang w:val="kk-KZ"/>
              </w:rPr>
            </w:pPr>
            <w:r w:rsidRPr="000E0D35">
              <w:rPr>
                <w:rFonts w:ascii="Times New Roman" w:hAnsi="Times New Roman"/>
                <w:sz w:val="28"/>
                <w:szCs w:val="28"/>
                <w:lang w:val="kk-KZ"/>
              </w:rPr>
              <w:t>Осылайша, келтірілген клиникалық мысал (</w:t>
            </w:r>
            <w:r w:rsidR="00FF3F36">
              <w:rPr>
                <w:rFonts w:ascii="Times New Roman" w:hAnsi="Times New Roman"/>
                <w:sz w:val="28"/>
                <w:szCs w:val="28"/>
                <w:lang w:val="kk-KZ"/>
              </w:rPr>
              <w:t>49</w:t>
            </w:r>
            <w:r w:rsidRPr="000E0D35">
              <w:rPr>
                <w:rFonts w:ascii="Times New Roman" w:hAnsi="Times New Roman"/>
                <w:sz w:val="28"/>
                <w:szCs w:val="28"/>
                <w:lang w:val="kk-KZ"/>
              </w:rPr>
              <w:t>-сурет) СБҚІ бар науқастардың тері метастаздарын диагностикалау және емдеу үшін ФД және ФДТ тиімділігін көрсетеді</w:t>
            </w:r>
            <w:r w:rsidRPr="000E0D35">
              <w:rPr>
                <w:rFonts w:ascii="Times New Roman" w:hAnsi="Times New Roman"/>
                <w:sz w:val="20"/>
                <w:szCs w:val="20"/>
                <w:lang w:val="kk-KZ"/>
              </w:rPr>
              <w:t>.</w:t>
            </w:r>
          </w:p>
          <w:p w:rsidR="00FF3F36" w:rsidRPr="00FF3F36" w:rsidRDefault="00FF3F36" w:rsidP="00FF3F36">
            <w:pPr>
              <w:spacing w:after="0" w:line="240" w:lineRule="auto"/>
              <w:ind w:firstLine="709"/>
              <w:jc w:val="both"/>
              <w:rPr>
                <w:rFonts w:ascii="Times New Roman" w:hAnsi="Times New Roman"/>
                <w:sz w:val="20"/>
                <w:szCs w:val="20"/>
                <w:lang w:val="kk-KZ"/>
              </w:rPr>
            </w:pPr>
          </w:p>
        </w:tc>
      </w:tr>
      <w:tr w:rsidR="00AB6F8C" w:rsidRPr="00A81FC2" w:rsidTr="00F72259">
        <w:tc>
          <w:tcPr>
            <w:tcW w:w="9464" w:type="dxa"/>
            <w:gridSpan w:val="2"/>
            <w:shd w:val="clear" w:color="auto" w:fill="auto"/>
          </w:tcPr>
          <w:p w:rsidR="00AB6F8C" w:rsidRPr="00A81FC2" w:rsidRDefault="00AB6F8C" w:rsidP="00392180">
            <w:pPr>
              <w:spacing w:after="0" w:line="240" w:lineRule="auto"/>
              <w:jc w:val="center"/>
              <w:rPr>
                <w:rFonts w:ascii="Times New Roman" w:eastAsia="Times New Roman" w:hAnsi="Times New Roman"/>
                <w:b/>
                <w:noProof/>
                <w:color w:val="000000"/>
                <w:sz w:val="28"/>
                <w:szCs w:val="28"/>
              </w:rPr>
            </w:pPr>
            <w:r w:rsidRPr="00A81FC2">
              <w:rPr>
                <w:rFonts w:ascii="Times New Roman" w:eastAsia="Times New Roman" w:hAnsi="Times New Roman"/>
                <w:b/>
                <w:noProof/>
                <w:color w:val="000000"/>
                <w:sz w:val="28"/>
                <w:szCs w:val="28"/>
                <w:lang w:eastAsia="ru-RU"/>
              </w:rPr>
              <w:drawing>
                <wp:inline distT="0" distB="0" distL="0" distR="0">
                  <wp:extent cx="2755461" cy="2124075"/>
                  <wp:effectExtent l="0" t="0" r="0" b="0"/>
                  <wp:docPr id="263" name="Picture 263" descr="C:\Users\turzhanova.d\Downloads\WhatsApp Image 2022-03-03 at 20.47.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turzhanova.d\Downloads\WhatsApp Image 2022-03-03 at 20.47.59.jpe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18653" t="7660" r="14042"/>
                          <a:stretch/>
                        </pic:blipFill>
                        <pic:spPr bwMode="auto">
                          <a:xfrm>
                            <a:off x="0" y="0"/>
                            <a:ext cx="2761306" cy="2128581"/>
                          </a:xfrm>
                          <a:prstGeom prst="rect">
                            <a:avLst/>
                          </a:prstGeom>
                          <a:noFill/>
                          <a:ln>
                            <a:noFill/>
                          </a:ln>
                          <a:extLst>
                            <a:ext uri="{53640926-AAD7-44D8-BBD7-CCE9431645EC}">
                              <a14:shadowObscured xmlns:a14="http://schemas.microsoft.com/office/drawing/2010/main"/>
                            </a:ext>
                          </a:extLst>
                        </pic:spPr>
                      </pic:pic>
                    </a:graphicData>
                  </a:graphic>
                </wp:inline>
              </w:drawing>
            </w:r>
            <w:r w:rsidRPr="00A81FC2">
              <w:rPr>
                <w:rFonts w:ascii="Times New Roman" w:eastAsia="Times New Roman" w:hAnsi="Times New Roman"/>
                <w:b/>
                <w:noProof/>
                <w:color w:val="000000"/>
                <w:sz w:val="28"/>
                <w:szCs w:val="28"/>
                <w:lang w:eastAsia="ru-RU"/>
              </w:rPr>
              <w:drawing>
                <wp:inline distT="0" distB="0" distL="0" distR="0">
                  <wp:extent cx="3028950" cy="2125345"/>
                  <wp:effectExtent l="0" t="0" r="0" b="0"/>
                  <wp:docPr id="264" name="Picture 264" descr="C:\Users\turzhanova.d\Downloads\WhatsApp Image 2022-03-03 at 21.34.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turzhanova.d\Downloads\WhatsApp Image 2022-03-03 at 21.34.25.jpe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051608" cy="2141244"/>
                          </a:xfrm>
                          <a:prstGeom prst="rect">
                            <a:avLst/>
                          </a:prstGeom>
                          <a:noFill/>
                          <a:ln>
                            <a:noFill/>
                          </a:ln>
                        </pic:spPr>
                      </pic:pic>
                    </a:graphicData>
                  </a:graphic>
                </wp:inline>
              </w:drawing>
            </w:r>
          </w:p>
        </w:tc>
      </w:tr>
      <w:tr w:rsidR="00AB6F8C" w:rsidRPr="00FF3F36" w:rsidTr="00F72259">
        <w:tc>
          <w:tcPr>
            <w:tcW w:w="9464" w:type="dxa"/>
            <w:gridSpan w:val="2"/>
            <w:shd w:val="clear" w:color="auto" w:fill="auto"/>
          </w:tcPr>
          <w:p w:rsidR="00392180" w:rsidRPr="00392180" w:rsidRDefault="00392180" w:rsidP="00392180">
            <w:pPr>
              <w:spacing w:after="0" w:line="240" w:lineRule="auto"/>
              <w:ind w:firstLine="2552"/>
              <w:jc w:val="both"/>
              <w:rPr>
                <w:rFonts w:ascii="Times New Roman" w:eastAsia="Times New Roman" w:hAnsi="Times New Roman"/>
                <w:color w:val="000000"/>
                <w:sz w:val="24"/>
                <w:szCs w:val="24"/>
                <w:lang w:val="kk-KZ" w:eastAsia="ru-RU"/>
              </w:rPr>
            </w:pPr>
            <w:r w:rsidRPr="00392180">
              <w:rPr>
                <w:rFonts w:ascii="Times New Roman" w:eastAsia="Times New Roman" w:hAnsi="Times New Roman"/>
                <w:color w:val="000000"/>
                <w:sz w:val="24"/>
                <w:szCs w:val="24"/>
                <w:lang w:val="kk-KZ" w:eastAsia="ru-RU"/>
              </w:rPr>
              <w:t>а                                                               ә</w:t>
            </w:r>
          </w:p>
          <w:p w:rsidR="00392180" w:rsidRPr="00392180" w:rsidRDefault="00392180" w:rsidP="00392180">
            <w:pPr>
              <w:spacing w:after="0" w:line="240" w:lineRule="auto"/>
              <w:ind w:firstLine="709"/>
              <w:jc w:val="both"/>
              <w:rPr>
                <w:rFonts w:ascii="Times New Roman" w:eastAsia="Times New Roman" w:hAnsi="Times New Roman"/>
                <w:color w:val="000000"/>
                <w:sz w:val="16"/>
                <w:szCs w:val="16"/>
                <w:lang w:val="kk-KZ" w:eastAsia="ru-RU"/>
              </w:rPr>
            </w:pPr>
          </w:p>
          <w:p w:rsidR="00AB6F8C" w:rsidRPr="00A81FC2" w:rsidRDefault="00FF3F36" w:rsidP="00FF3F36">
            <w:pPr>
              <w:spacing w:after="0" w:line="240" w:lineRule="auto"/>
              <w:ind w:firstLine="709"/>
              <w:jc w:val="both"/>
              <w:rPr>
                <w:rFonts w:ascii="Times New Roman" w:eastAsia="Times New Roman" w:hAnsi="Times New Roman"/>
                <w:noProof/>
                <w:color w:val="000000"/>
                <w:sz w:val="28"/>
                <w:szCs w:val="28"/>
                <w:lang w:val="kk-KZ"/>
              </w:rPr>
            </w:pPr>
            <w:r w:rsidRPr="00FF3F36">
              <w:rPr>
                <w:rFonts w:ascii="Times New Roman" w:eastAsia="Times New Roman" w:hAnsi="Times New Roman"/>
                <w:sz w:val="24"/>
                <w:szCs w:val="24"/>
                <w:lang w:val="kk-KZ" w:eastAsia="ru-RU"/>
              </w:rPr>
              <w:t>а –ФДТ кейінгі жағдайы; ә – ФДТ соң 1 айдан кейінгі жағдайы; б – 6 айдан кейінгі жағдайы; в- 9 айдан кейінгі жағдай</w:t>
            </w:r>
          </w:p>
        </w:tc>
      </w:tr>
    </w:tbl>
    <w:p w:rsidR="00392180" w:rsidRPr="00392180" w:rsidRDefault="00392180" w:rsidP="00336A69">
      <w:pPr>
        <w:spacing w:after="0" w:line="240" w:lineRule="auto"/>
        <w:ind w:firstLine="709"/>
        <w:jc w:val="both"/>
        <w:rPr>
          <w:rFonts w:ascii="Times New Roman" w:hAnsi="Times New Roman"/>
          <w:color w:val="000000"/>
          <w:sz w:val="16"/>
          <w:szCs w:val="16"/>
          <w:lang w:val="kk-KZ"/>
        </w:rPr>
      </w:pPr>
    </w:p>
    <w:p w:rsidR="00392180" w:rsidRDefault="00392180" w:rsidP="00392180">
      <w:pPr>
        <w:spacing w:after="0" w:line="240" w:lineRule="auto"/>
        <w:jc w:val="center"/>
        <w:rPr>
          <w:rFonts w:ascii="Times New Roman" w:hAnsi="Times New Roman"/>
          <w:color w:val="000000"/>
          <w:sz w:val="28"/>
          <w:szCs w:val="28"/>
          <w:lang w:val="kk-KZ"/>
        </w:rPr>
      </w:pPr>
      <w:r>
        <w:rPr>
          <w:rFonts w:ascii="Times New Roman" w:eastAsia="Times New Roman" w:hAnsi="Times New Roman"/>
          <w:noProof/>
          <w:color w:val="000000"/>
          <w:sz w:val="28"/>
          <w:szCs w:val="28"/>
          <w:lang w:val="kk-KZ"/>
        </w:rPr>
        <w:t xml:space="preserve">Сурет </w:t>
      </w:r>
      <w:r w:rsidR="00FF3F36">
        <w:rPr>
          <w:rFonts w:ascii="Times New Roman" w:eastAsia="Times New Roman" w:hAnsi="Times New Roman"/>
          <w:noProof/>
          <w:color w:val="000000"/>
          <w:sz w:val="28"/>
          <w:szCs w:val="28"/>
          <w:lang w:val="kk-KZ"/>
        </w:rPr>
        <w:t>49</w:t>
      </w:r>
      <w:r>
        <w:rPr>
          <w:rFonts w:ascii="Times New Roman" w:eastAsia="Times New Roman" w:hAnsi="Times New Roman"/>
          <w:noProof/>
          <w:color w:val="000000"/>
          <w:sz w:val="28"/>
          <w:szCs w:val="28"/>
          <w:lang w:val="kk-KZ"/>
        </w:rPr>
        <w:t xml:space="preserve">– </w:t>
      </w:r>
      <w:r w:rsidRPr="00A81FC2">
        <w:rPr>
          <w:rFonts w:ascii="Times New Roman" w:eastAsia="Times New Roman" w:hAnsi="Times New Roman"/>
          <w:noProof/>
          <w:color w:val="000000"/>
          <w:sz w:val="28"/>
          <w:szCs w:val="28"/>
          <w:lang w:val="kk-KZ"/>
        </w:rPr>
        <w:t>СБҚІ тері метастаздарының ФДТ 1 жылдан кейінгі динамикасы</w:t>
      </w:r>
    </w:p>
    <w:p w:rsidR="00392180" w:rsidRDefault="00392180" w:rsidP="00336A69">
      <w:pPr>
        <w:spacing w:after="0" w:line="240" w:lineRule="auto"/>
        <w:ind w:firstLine="709"/>
        <w:jc w:val="both"/>
        <w:rPr>
          <w:rFonts w:ascii="Times New Roman" w:hAnsi="Times New Roman"/>
          <w:color w:val="000000"/>
          <w:sz w:val="28"/>
          <w:szCs w:val="28"/>
          <w:lang w:val="kk-KZ"/>
        </w:rPr>
      </w:pPr>
    </w:p>
    <w:p w:rsidR="003721F6" w:rsidRPr="00A81FC2" w:rsidRDefault="003721F6" w:rsidP="00336A69">
      <w:pPr>
        <w:spacing w:after="0" w:line="240" w:lineRule="auto"/>
        <w:ind w:firstLine="709"/>
        <w:jc w:val="both"/>
        <w:rPr>
          <w:rFonts w:ascii="Times New Roman" w:hAnsi="Times New Roman"/>
          <w:sz w:val="28"/>
          <w:szCs w:val="28"/>
          <w:lang w:val="kk-KZ"/>
        </w:rPr>
      </w:pPr>
      <w:r w:rsidRPr="00A81FC2">
        <w:rPr>
          <w:rFonts w:ascii="Times New Roman" w:eastAsia="Times New Roman" w:hAnsi="Times New Roman"/>
          <w:sz w:val="28"/>
          <w:szCs w:val="28"/>
          <w:lang w:val="kk-KZ" w:eastAsia="ru-RU"/>
        </w:rPr>
        <w:lastRenderedPageBreak/>
        <w:t xml:space="preserve">СБҚІ тері метастаздары кезінде ФДТ қолдануын </w:t>
      </w:r>
      <w:r w:rsidRPr="00A81FC2">
        <w:rPr>
          <w:rFonts w:ascii="Times New Roman" w:hAnsi="Times New Roman"/>
          <w:sz w:val="28"/>
          <w:szCs w:val="28"/>
          <w:lang w:val="kk-KZ"/>
        </w:rPr>
        <w:t>ШЖҚ «Қазақстан Республикасы Президенті Іс Басқармасы Медициналық орталығының ауруханасы» РМК медициналық ұйымда №16 жаңа технологияны актісіенгізілді (Қосымша</w:t>
      </w:r>
      <w:r w:rsidR="006F3338" w:rsidRPr="00A81FC2">
        <w:rPr>
          <w:rFonts w:ascii="Times New Roman" w:hAnsi="Times New Roman"/>
          <w:sz w:val="28"/>
          <w:szCs w:val="28"/>
          <w:lang w:val="kk-KZ"/>
        </w:rPr>
        <w:t xml:space="preserve"> В</w:t>
      </w:r>
      <w:r w:rsidRPr="00A81FC2">
        <w:rPr>
          <w:rFonts w:ascii="Times New Roman" w:hAnsi="Times New Roman"/>
          <w:sz w:val="28"/>
          <w:szCs w:val="28"/>
          <w:lang w:val="kk-KZ"/>
        </w:rPr>
        <w:t>) жане осы тақырыпта 2020 жылы 17 қарашада №13259 авторлық құқық ғылыми туындысы қорғалды (Қосымша</w:t>
      </w:r>
      <w:r w:rsidR="006F3338" w:rsidRPr="00A81FC2">
        <w:rPr>
          <w:rFonts w:ascii="Times New Roman" w:hAnsi="Times New Roman"/>
          <w:sz w:val="28"/>
          <w:szCs w:val="28"/>
          <w:lang w:val="kk-KZ"/>
        </w:rPr>
        <w:t xml:space="preserve"> А</w:t>
      </w:r>
      <w:r w:rsidRPr="00A81FC2">
        <w:rPr>
          <w:rFonts w:ascii="Times New Roman" w:hAnsi="Times New Roman"/>
          <w:sz w:val="28"/>
          <w:szCs w:val="28"/>
          <w:lang w:val="kk-KZ"/>
        </w:rPr>
        <w:t>).</w:t>
      </w:r>
    </w:p>
    <w:p w:rsidR="003721F6" w:rsidRPr="00A81FC2" w:rsidRDefault="003721F6" w:rsidP="00336A69">
      <w:pPr>
        <w:spacing w:after="0" w:line="240" w:lineRule="auto"/>
        <w:ind w:firstLine="709"/>
        <w:jc w:val="both"/>
        <w:rPr>
          <w:rFonts w:ascii="Times New Roman" w:eastAsia="Times New Roman" w:hAnsi="Times New Roman"/>
          <w:sz w:val="28"/>
          <w:szCs w:val="28"/>
          <w:lang w:val="kk-KZ" w:eastAsia="ru-RU"/>
        </w:rPr>
      </w:pPr>
      <w:r w:rsidRPr="00A81FC2">
        <w:rPr>
          <w:rFonts w:ascii="Times New Roman" w:hAnsi="Times New Roman"/>
          <w:sz w:val="28"/>
          <w:szCs w:val="28"/>
          <w:lang w:val="kk-KZ"/>
        </w:rPr>
        <w:t>«</w:t>
      </w:r>
      <w:r w:rsidR="009E6CEF" w:rsidRPr="00A81FC2">
        <w:rPr>
          <w:rFonts w:ascii="Times New Roman" w:hAnsi="Times New Roman"/>
          <w:sz w:val="28"/>
          <w:szCs w:val="28"/>
          <w:lang w:val="kk-KZ"/>
        </w:rPr>
        <w:t>Фотодинамическая терапия</w:t>
      </w:r>
      <w:r w:rsidRPr="00A81FC2">
        <w:rPr>
          <w:rFonts w:ascii="Times New Roman" w:hAnsi="Times New Roman"/>
          <w:sz w:val="28"/>
          <w:szCs w:val="28"/>
          <w:lang w:val="kk-KZ"/>
        </w:rPr>
        <w:t xml:space="preserve"> кожных метастазов рака молочной железы» атты әдістемелік нұсқаулар 2021 жылы жарық көрді (Қосымша</w:t>
      </w:r>
      <w:r w:rsidR="004E3D85">
        <w:rPr>
          <w:rFonts w:ascii="Times New Roman" w:hAnsi="Times New Roman"/>
          <w:sz w:val="28"/>
          <w:szCs w:val="28"/>
          <w:lang w:val="kk-KZ"/>
        </w:rPr>
        <w:t>Б</w:t>
      </w:r>
      <w:r w:rsidRPr="00A81FC2">
        <w:rPr>
          <w:rFonts w:ascii="Times New Roman" w:hAnsi="Times New Roman"/>
          <w:sz w:val="28"/>
          <w:szCs w:val="28"/>
          <w:lang w:val="kk-KZ"/>
        </w:rPr>
        <w:t>)</w:t>
      </w:r>
      <w:r w:rsidR="004E3D85">
        <w:rPr>
          <w:rFonts w:ascii="Times New Roman" w:hAnsi="Times New Roman"/>
          <w:sz w:val="28"/>
          <w:szCs w:val="28"/>
          <w:lang w:val="kk-KZ"/>
        </w:rPr>
        <w:t>.</w:t>
      </w:r>
    </w:p>
    <w:p w:rsidR="009E6CEF" w:rsidRPr="00A81FC2" w:rsidRDefault="009E6CEF" w:rsidP="00336A69">
      <w:pPr>
        <w:spacing w:after="0" w:line="240" w:lineRule="auto"/>
        <w:ind w:firstLine="709"/>
        <w:jc w:val="both"/>
        <w:rPr>
          <w:rFonts w:ascii="Times New Roman" w:hAnsi="Times New Roman"/>
          <w:sz w:val="28"/>
          <w:szCs w:val="28"/>
          <w:lang w:val="kk-KZ"/>
        </w:rPr>
      </w:pPr>
      <w:r w:rsidRPr="00A81FC2">
        <w:rPr>
          <w:rFonts w:ascii="Times New Roman" w:hAnsi="Times New Roman"/>
          <w:sz w:val="28"/>
          <w:szCs w:val="28"/>
          <w:lang w:val="kk-KZ"/>
        </w:rPr>
        <w:t xml:space="preserve">«Сүт безі қатерлі ісігі тері метастаздарының паллиативті еміндігі фотодинамикалық терапия тәсілі» аттыөнертабысқа Қазақстан Республикасының патентін беруге өтінім№2020/1154.2  22.12.2020 берілді </w:t>
      </w:r>
      <w:r w:rsidR="006F3338" w:rsidRPr="00A81FC2">
        <w:rPr>
          <w:rFonts w:ascii="Times New Roman" w:hAnsi="Times New Roman"/>
          <w:sz w:val="28"/>
          <w:szCs w:val="28"/>
          <w:lang w:val="kk-KZ"/>
        </w:rPr>
        <w:t xml:space="preserve">(Қосымша </w:t>
      </w:r>
      <w:r w:rsidR="004E3D85">
        <w:rPr>
          <w:rFonts w:ascii="Times New Roman" w:hAnsi="Times New Roman"/>
          <w:sz w:val="28"/>
          <w:szCs w:val="28"/>
          <w:lang w:val="kk-KZ"/>
        </w:rPr>
        <w:t>В</w:t>
      </w:r>
      <w:r w:rsidR="00913B5B" w:rsidRPr="00A81FC2">
        <w:rPr>
          <w:rFonts w:ascii="Times New Roman" w:hAnsi="Times New Roman"/>
          <w:sz w:val="28"/>
          <w:szCs w:val="28"/>
          <w:lang w:val="kk-KZ"/>
        </w:rPr>
        <w:t>).</w:t>
      </w:r>
    </w:p>
    <w:p w:rsidR="005D0193" w:rsidRPr="00A81FC2" w:rsidRDefault="005D0193" w:rsidP="00336A69">
      <w:pPr>
        <w:spacing w:after="0" w:line="240" w:lineRule="auto"/>
        <w:ind w:firstLine="709"/>
        <w:jc w:val="both"/>
        <w:rPr>
          <w:rFonts w:ascii="Times New Roman" w:eastAsia="Times New Roman" w:hAnsi="Times New Roman"/>
          <w:color w:val="000000"/>
          <w:sz w:val="28"/>
          <w:szCs w:val="28"/>
          <w:shd w:val="clear" w:color="auto" w:fill="FFFFFF"/>
          <w:lang w:val="kk-KZ" w:eastAsia="ru-RU"/>
        </w:rPr>
      </w:pPr>
      <w:r w:rsidRPr="00A81FC2">
        <w:rPr>
          <w:rFonts w:ascii="Times New Roman" w:eastAsia="Times New Roman" w:hAnsi="Times New Roman"/>
          <w:color w:val="000000"/>
          <w:sz w:val="28"/>
          <w:szCs w:val="28"/>
          <w:shd w:val="clear" w:color="auto" w:fill="FFFFFF"/>
          <w:lang w:val="kk-KZ" w:eastAsia="ru-RU"/>
        </w:rPr>
        <w:t>Осылайша, НТ (n=29) пациенттерін емдеу нәтижелеріне жүргізілген талдау мынадай қорытындыға келді:</w:t>
      </w:r>
    </w:p>
    <w:p w:rsidR="005D0193" w:rsidRPr="00A81FC2" w:rsidRDefault="00392180" w:rsidP="00336A69">
      <w:pPr>
        <w:spacing w:after="0" w:line="240" w:lineRule="auto"/>
        <w:ind w:firstLine="709"/>
        <w:jc w:val="both"/>
        <w:rPr>
          <w:rFonts w:ascii="Times New Roman" w:eastAsia="Times New Roman" w:hAnsi="Times New Roman"/>
          <w:color w:val="000000"/>
          <w:sz w:val="28"/>
          <w:szCs w:val="28"/>
          <w:shd w:val="clear" w:color="auto" w:fill="FFFFFF"/>
          <w:lang w:val="kk-KZ" w:eastAsia="ru-RU"/>
        </w:rPr>
      </w:pPr>
      <w:r>
        <w:rPr>
          <w:rFonts w:ascii="Times New Roman" w:eastAsia="Times New Roman" w:hAnsi="Times New Roman"/>
          <w:color w:val="000000"/>
          <w:sz w:val="28"/>
          <w:szCs w:val="28"/>
          <w:shd w:val="clear" w:color="auto" w:fill="FFFFFF"/>
          <w:lang w:val="kk-KZ" w:eastAsia="ru-RU"/>
        </w:rPr>
        <w:t>1.</w:t>
      </w:r>
      <w:r w:rsidR="005D0193" w:rsidRPr="00A81FC2">
        <w:rPr>
          <w:rFonts w:ascii="Times New Roman" w:eastAsia="Times New Roman" w:hAnsi="Times New Roman"/>
          <w:color w:val="000000"/>
          <w:sz w:val="28"/>
          <w:szCs w:val="28"/>
          <w:shd w:val="clear" w:color="auto" w:fill="FFFFFF"/>
          <w:lang w:val="kk-KZ" w:eastAsia="ru-RU"/>
        </w:rPr>
        <w:t xml:space="preserve"> НТ-дағы СБҚІ тері метастаздары ауданының динамикасы (n=29) 3 айда (p&lt;0,001); 6 айда (p&lt;0,001); 9 айда (p&lt;0,001); 12 айда (p&lt;0,001) құрады.</w:t>
      </w:r>
    </w:p>
    <w:p w:rsidR="005D0193" w:rsidRPr="00A81FC2" w:rsidRDefault="00392180" w:rsidP="00336A69">
      <w:pPr>
        <w:spacing w:after="0" w:line="240" w:lineRule="auto"/>
        <w:ind w:firstLine="709"/>
        <w:jc w:val="both"/>
        <w:rPr>
          <w:rFonts w:ascii="Times New Roman" w:eastAsia="Times New Roman" w:hAnsi="Times New Roman"/>
          <w:color w:val="000000"/>
          <w:sz w:val="28"/>
          <w:szCs w:val="28"/>
          <w:shd w:val="clear" w:color="auto" w:fill="FFFFFF"/>
          <w:lang w:val="kk-KZ" w:eastAsia="ru-RU"/>
        </w:rPr>
      </w:pPr>
      <w:r>
        <w:rPr>
          <w:rFonts w:ascii="Times New Roman" w:eastAsia="Times New Roman" w:hAnsi="Times New Roman"/>
          <w:color w:val="000000"/>
          <w:sz w:val="28"/>
          <w:szCs w:val="28"/>
          <w:shd w:val="clear" w:color="auto" w:fill="FFFFFF"/>
          <w:lang w:val="kk-KZ" w:eastAsia="ru-RU"/>
        </w:rPr>
        <w:t>2.</w:t>
      </w:r>
      <w:r w:rsidR="005D0193" w:rsidRPr="00A81FC2">
        <w:rPr>
          <w:rFonts w:ascii="Times New Roman" w:eastAsia="Times New Roman" w:hAnsi="Times New Roman"/>
          <w:color w:val="000000"/>
          <w:sz w:val="28"/>
          <w:szCs w:val="28"/>
          <w:shd w:val="clear" w:color="auto" w:fill="FFFFFF"/>
          <w:lang w:val="kk-KZ" w:eastAsia="ru-RU"/>
        </w:rPr>
        <w:t xml:space="preserve"> Г (n=10) және Д</w:t>
      </w:r>
      <w:r w:rsidR="005D0193" w:rsidRPr="00A81FC2">
        <w:rPr>
          <w:rFonts w:ascii="Times New Roman" w:eastAsia="Times New Roman" w:hAnsi="Times New Roman"/>
          <w:color w:val="000000"/>
          <w:sz w:val="28"/>
          <w:szCs w:val="28"/>
          <w:lang w:val="kk-KZ" w:eastAsia="ru-RU"/>
        </w:rPr>
        <w:t>(n=19)</w:t>
      </w:r>
      <w:r w:rsidR="005D0193" w:rsidRPr="00A81FC2">
        <w:rPr>
          <w:rFonts w:ascii="Times New Roman" w:eastAsia="Times New Roman" w:hAnsi="Times New Roman"/>
          <w:color w:val="000000"/>
          <w:sz w:val="28"/>
          <w:szCs w:val="28"/>
          <w:shd w:val="clear" w:color="auto" w:fill="FFFFFF"/>
          <w:lang w:val="kk-KZ" w:eastAsia="ru-RU"/>
        </w:rPr>
        <w:t>кіші топтарындағы СБҚІ тері метастаздарының ауданын салыстыру бақылау тобы 3 айға (p=0,299); 6 айға (p=0,291); 9 айға (p=0,294); 12 айға (p=0,173) құрады.</w:t>
      </w:r>
    </w:p>
    <w:p w:rsidR="005D0193" w:rsidRPr="00A81FC2" w:rsidRDefault="00392180" w:rsidP="00336A69">
      <w:pPr>
        <w:spacing w:after="0" w:line="240" w:lineRule="auto"/>
        <w:ind w:firstLine="709"/>
        <w:jc w:val="both"/>
        <w:rPr>
          <w:rFonts w:ascii="Times New Roman" w:eastAsia="Times New Roman" w:hAnsi="Times New Roman"/>
          <w:color w:val="000000"/>
          <w:sz w:val="28"/>
          <w:szCs w:val="28"/>
          <w:shd w:val="clear" w:color="auto" w:fill="FFFFFF"/>
          <w:lang w:val="kk-KZ" w:eastAsia="ru-RU"/>
        </w:rPr>
      </w:pPr>
      <w:r>
        <w:rPr>
          <w:rFonts w:ascii="Times New Roman" w:eastAsia="Times New Roman" w:hAnsi="Times New Roman"/>
          <w:color w:val="000000"/>
          <w:sz w:val="28"/>
          <w:szCs w:val="28"/>
          <w:shd w:val="clear" w:color="auto" w:fill="FFFFFF"/>
          <w:lang w:val="kk-KZ" w:eastAsia="ru-RU"/>
        </w:rPr>
        <w:t>3.</w:t>
      </w:r>
      <w:r w:rsidRPr="00A81FC2">
        <w:rPr>
          <w:rFonts w:ascii="Times New Roman" w:eastAsia="Times New Roman" w:hAnsi="Times New Roman"/>
          <w:color w:val="000000"/>
          <w:sz w:val="28"/>
          <w:szCs w:val="28"/>
          <w:shd w:val="clear" w:color="auto" w:fill="FFFFFF"/>
          <w:lang w:val="kk-KZ" w:eastAsia="ru-RU"/>
        </w:rPr>
        <w:t xml:space="preserve">Динамикада </w:t>
      </w:r>
      <w:r w:rsidR="005D0193" w:rsidRPr="00A81FC2">
        <w:rPr>
          <w:rFonts w:ascii="Times New Roman" w:eastAsia="Times New Roman" w:hAnsi="Times New Roman"/>
          <w:color w:val="000000"/>
          <w:sz w:val="28"/>
          <w:szCs w:val="28"/>
          <w:shd w:val="clear" w:color="auto" w:fill="FFFFFF"/>
          <w:lang w:val="kk-KZ" w:eastAsia="ru-RU"/>
        </w:rPr>
        <w:t>НТ-дағы СБҚІ тері метастаздарының саны статистикалық маңызды мәндерді көрсетті; емдеудің 3 (p&lt;0,001), 6 (p&lt;0,004), 9 (p=0,012) және 12 (p=0,002) айларында.</w:t>
      </w:r>
    </w:p>
    <w:p w:rsidR="005D0193" w:rsidRPr="00A81FC2" w:rsidRDefault="00392180" w:rsidP="00336A69">
      <w:pPr>
        <w:spacing w:after="0" w:line="240" w:lineRule="auto"/>
        <w:ind w:firstLine="709"/>
        <w:jc w:val="both"/>
        <w:rPr>
          <w:rFonts w:ascii="Times New Roman" w:eastAsia="Times New Roman" w:hAnsi="Times New Roman"/>
          <w:color w:val="000000"/>
          <w:sz w:val="28"/>
          <w:szCs w:val="28"/>
          <w:shd w:val="clear" w:color="auto" w:fill="FFFFFF"/>
          <w:lang w:val="kk-KZ" w:eastAsia="ru-RU"/>
        </w:rPr>
      </w:pPr>
      <w:r>
        <w:rPr>
          <w:rFonts w:ascii="Times New Roman" w:eastAsia="Times New Roman" w:hAnsi="Times New Roman"/>
          <w:color w:val="000000"/>
          <w:sz w:val="28"/>
          <w:szCs w:val="28"/>
          <w:shd w:val="clear" w:color="auto" w:fill="FFFFFF"/>
          <w:lang w:val="kk-KZ" w:eastAsia="ru-RU"/>
        </w:rPr>
        <w:t>4.</w:t>
      </w:r>
      <w:r w:rsidRPr="00A81FC2">
        <w:rPr>
          <w:rFonts w:ascii="Times New Roman" w:eastAsia="Times New Roman" w:hAnsi="Times New Roman"/>
          <w:color w:val="000000"/>
          <w:sz w:val="28"/>
          <w:szCs w:val="28"/>
          <w:shd w:val="clear" w:color="auto" w:fill="FFFFFF"/>
          <w:lang w:val="kk-KZ" w:eastAsia="ru-RU"/>
        </w:rPr>
        <w:t xml:space="preserve">Емдеудің </w:t>
      </w:r>
      <w:r w:rsidR="005D0193" w:rsidRPr="00A81FC2">
        <w:rPr>
          <w:rFonts w:ascii="Times New Roman" w:eastAsia="Times New Roman" w:hAnsi="Times New Roman"/>
          <w:color w:val="000000"/>
          <w:sz w:val="28"/>
          <w:szCs w:val="28"/>
          <w:shd w:val="clear" w:color="auto" w:fill="FFFFFF"/>
          <w:lang w:val="kk-KZ" w:eastAsia="ru-RU"/>
        </w:rPr>
        <w:t>әртүрлі айларында жүргізілген салыстырмалы талдау басында (p=0,231) Г (n=10) және Д</w:t>
      </w:r>
      <w:r w:rsidR="005D0193" w:rsidRPr="00A81FC2">
        <w:rPr>
          <w:rFonts w:ascii="Times New Roman" w:eastAsia="Times New Roman" w:hAnsi="Times New Roman"/>
          <w:color w:val="000000"/>
          <w:sz w:val="28"/>
          <w:szCs w:val="28"/>
          <w:lang w:val="kk-KZ" w:eastAsia="ru-RU"/>
        </w:rPr>
        <w:t>(n=19)</w:t>
      </w:r>
      <w:r w:rsidR="005D0193" w:rsidRPr="00A81FC2">
        <w:rPr>
          <w:rFonts w:ascii="Times New Roman" w:eastAsia="Times New Roman" w:hAnsi="Times New Roman"/>
          <w:color w:val="000000"/>
          <w:sz w:val="28"/>
          <w:szCs w:val="28"/>
          <w:shd w:val="clear" w:color="auto" w:fill="FFFFFF"/>
          <w:lang w:val="kk-KZ" w:eastAsia="ru-RU"/>
        </w:rPr>
        <w:t xml:space="preserve"> кіші топтарының арасында сенімді айырмашылықтарды анықтаған жоқ; 3 айда (p=0,249); 6 айда (p=0,266), 9 айда (p=0,302), және 12 ай (p=0,174).</w:t>
      </w:r>
    </w:p>
    <w:p w:rsidR="005D0193" w:rsidRPr="00A81FC2" w:rsidRDefault="00392180" w:rsidP="00336A69">
      <w:pPr>
        <w:spacing w:after="0" w:line="240" w:lineRule="auto"/>
        <w:ind w:firstLine="709"/>
        <w:jc w:val="both"/>
        <w:rPr>
          <w:rFonts w:ascii="Times New Roman" w:eastAsia="Times New Roman" w:hAnsi="Times New Roman"/>
          <w:color w:val="000000"/>
          <w:sz w:val="28"/>
          <w:szCs w:val="28"/>
          <w:shd w:val="clear" w:color="auto" w:fill="FFFFFF"/>
          <w:lang w:val="kk-KZ" w:eastAsia="ru-RU"/>
        </w:rPr>
      </w:pPr>
      <w:r>
        <w:rPr>
          <w:rFonts w:ascii="Times New Roman" w:eastAsia="Times New Roman" w:hAnsi="Times New Roman"/>
          <w:color w:val="000000"/>
          <w:sz w:val="28"/>
          <w:szCs w:val="28"/>
          <w:shd w:val="clear" w:color="auto" w:fill="FFFFFF"/>
          <w:lang w:val="kk-KZ" w:eastAsia="ru-RU"/>
        </w:rPr>
        <w:t>5.</w:t>
      </w:r>
      <w:r w:rsidR="005D0193" w:rsidRPr="00A81FC2">
        <w:rPr>
          <w:rFonts w:ascii="Times New Roman" w:eastAsia="Times New Roman" w:hAnsi="Times New Roman"/>
          <w:color w:val="000000"/>
          <w:sz w:val="28"/>
          <w:szCs w:val="28"/>
          <w:lang w:val="kk-KZ" w:eastAsia="ru-RU"/>
        </w:rPr>
        <w:t>RECIST</w:t>
      </w:r>
      <w:r w:rsidR="005D0193" w:rsidRPr="00A81FC2">
        <w:rPr>
          <w:rFonts w:ascii="Times New Roman" w:eastAsia="Times New Roman" w:hAnsi="Times New Roman"/>
          <w:color w:val="000000"/>
          <w:sz w:val="28"/>
          <w:szCs w:val="28"/>
          <w:shd w:val="clear" w:color="auto" w:fill="FFFFFF"/>
          <w:lang w:val="kk-KZ" w:eastAsia="ru-RU"/>
        </w:rPr>
        <w:t xml:space="preserve"> критерийі бойынша НТ-та (n=29) пациенттер 17 (60%) толық әсер етті, 9 (30%) </w:t>
      </w:r>
      <w:r w:rsidR="004F3B1C">
        <w:rPr>
          <w:rFonts w:ascii="Times New Roman" w:eastAsia="Times New Roman" w:hAnsi="Times New Roman"/>
          <w:color w:val="000000"/>
          <w:sz w:val="28"/>
          <w:szCs w:val="28"/>
          <w:shd w:val="clear" w:color="auto" w:fill="FFFFFF"/>
          <w:lang w:val="kk-KZ" w:eastAsia="ru-RU"/>
        </w:rPr>
        <w:t>–</w:t>
      </w:r>
      <w:r w:rsidR="005D0193" w:rsidRPr="00A81FC2">
        <w:rPr>
          <w:rFonts w:ascii="Times New Roman" w:eastAsia="Times New Roman" w:hAnsi="Times New Roman"/>
          <w:color w:val="000000"/>
          <w:sz w:val="28"/>
          <w:szCs w:val="28"/>
          <w:shd w:val="clear" w:color="auto" w:fill="FFFFFF"/>
          <w:lang w:val="kk-KZ" w:eastAsia="ru-RU"/>
        </w:rPr>
        <w:t xml:space="preserve"> ішінара жауап, 2 (6,67%) тұрақтанды, 1 (3,33%) пациенттерде аурудың өршуі байқалды.</w:t>
      </w:r>
    </w:p>
    <w:p w:rsidR="005D0193" w:rsidRPr="00A81FC2" w:rsidRDefault="00392180" w:rsidP="00336A69">
      <w:pPr>
        <w:spacing w:after="0" w:line="240" w:lineRule="auto"/>
        <w:ind w:firstLine="709"/>
        <w:jc w:val="both"/>
        <w:rPr>
          <w:rFonts w:ascii="Times New Roman" w:eastAsia="Times New Roman" w:hAnsi="Times New Roman"/>
          <w:color w:val="000000"/>
          <w:sz w:val="28"/>
          <w:szCs w:val="28"/>
          <w:shd w:val="clear" w:color="auto" w:fill="FFFFFF"/>
          <w:lang w:val="kk-KZ" w:eastAsia="ru-RU"/>
        </w:rPr>
      </w:pPr>
      <w:r>
        <w:rPr>
          <w:rFonts w:ascii="Times New Roman" w:eastAsia="Times New Roman" w:hAnsi="Times New Roman"/>
          <w:color w:val="000000"/>
          <w:sz w:val="28"/>
          <w:szCs w:val="28"/>
          <w:shd w:val="clear" w:color="auto" w:fill="FFFFFF"/>
          <w:lang w:val="kk-KZ" w:eastAsia="ru-RU"/>
        </w:rPr>
        <w:t>6.</w:t>
      </w:r>
      <w:r w:rsidR="005D0193" w:rsidRPr="00A81FC2">
        <w:rPr>
          <w:rFonts w:ascii="Times New Roman" w:eastAsia="Times New Roman" w:hAnsi="Times New Roman"/>
          <w:color w:val="000000"/>
          <w:sz w:val="28"/>
          <w:szCs w:val="28"/>
          <w:shd w:val="clear" w:color="auto" w:fill="FFFFFF"/>
          <w:lang w:val="kk-KZ" w:eastAsia="ru-RU"/>
        </w:rPr>
        <w:t xml:space="preserve"> НТ-та Г (n=10) және Д (n=19) кіші топтарында СБҚІ тері метастаздарын емдеудің тікелей тиімділігін бағалау нәтижелері сенімді айырмашылықтарды анықтаған жоқ (р=0,197).</w:t>
      </w:r>
    </w:p>
    <w:p w:rsidR="005D0193" w:rsidRPr="00A81FC2" w:rsidRDefault="00392180" w:rsidP="00336A69">
      <w:pPr>
        <w:spacing w:after="0" w:line="240" w:lineRule="auto"/>
        <w:ind w:firstLine="709"/>
        <w:jc w:val="both"/>
        <w:rPr>
          <w:rFonts w:ascii="Times New Roman" w:eastAsia="Times New Roman" w:hAnsi="Times New Roman"/>
          <w:color w:val="000000"/>
          <w:sz w:val="28"/>
          <w:szCs w:val="28"/>
          <w:shd w:val="clear" w:color="auto" w:fill="FFFFFF"/>
          <w:lang w:val="kk-KZ" w:eastAsia="ru-RU"/>
        </w:rPr>
      </w:pPr>
      <w:r>
        <w:rPr>
          <w:rFonts w:ascii="Times New Roman" w:eastAsia="Times New Roman" w:hAnsi="Times New Roman"/>
          <w:color w:val="000000"/>
          <w:sz w:val="28"/>
          <w:szCs w:val="28"/>
          <w:shd w:val="clear" w:color="auto" w:fill="FFFFFF"/>
          <w:lang w:val="kk-KZ" w:eastAsia="ru-RU"/>
        </w:rPr>
        <w:t>7.</w:t>
      </w:r>
      <w:r w:rsidRPr="00A81FC2">
        <w:rPr>
          <w:rFonts w:ascii="Times New Roman" w:eastAsia="Times New Roman" w:hAnsi="Times New Roman"/>
          <w:color w:val="000000"/>
          <w:sz w:val="28"/>
          <w:szCs w:val="28"/>
          <w:shd w:val="clear" w:color="auto" w:fill="FFFFFF"/>
          <w:lang w:val="kk-KZ" w:eastAsia="ru-RU"/>
        </w:rPr>
        <w:t xml:space="preserve">Емдік </w:t>
      </w:r>
      <w:r w:rsidR="005D0193" w:rsidRPr="00A81FC2">
        <w:rPr>
          <w:rFonts w:ascii="Times New Roman" w:eastAsia="Times New Roman" w:hAnsi="Times New Roman"/>
          <w:color w:val="000000"/>
          <w:sz w:val="28"/>
          <w:szCs w:val="28"/>
          <w:shd w:val="clear" w:color="auto" w:fill="FFFFFF"/>
          <w:lang w:val="kk-KZ" w:eastAsia="ru-RU"/>
        </w:rPr>
        <w:t>тиімділікті дәлелдейтін клиникалық мысалдар келтірілген.</w:t>
      </w:r>
    </w:p>
    <w:p w:rsidR="001A7205" w:rsidRPr="00A81FC2" w:rsidRDefault="001A7205" w:rsidP="00336A69">
      <w:pPr>
        <w:pStyle w:val="a3"/>
        <w:ind w:firstLine="709"/>
        <w:jc w:val="center"/>
        <w:rPr>
          <w:rFonts w:ascii="Times New Roman" w:hAnsi="Times New Roman"/>
          <w:b/>
          <w:sz w:val="28"/>
          <w:szCs w:val="28"/>
          <w:lang w:val="kk-KZ"/>
        </w:rPr>
      </w:pPr>
    </w:p>
    <w:p w:rsidR="00336728" w:rsidRPr="00A81FC2" w:rsidRDefault="00914A28" w:rsidP="00336A69">
      <w:pPr>
        <w:spacing w:after="0" w:line="240" w:lineRule="auto"/>
        <w:ind w:firstLine="709"/>
        <w:jc w:val="both"/>
        <w:rPr>
          <w:rFonts w:ascii="Times New Roman" w:eastAsia="Times New Roman" w:hAnsi="Times New Roman"/>
          <w:sz w:val="28"/>
          <w:szCs w:val="28"/>
          <w:lang w:val="kk-KZ" w:eastAsia="ru-RU"/>
        </w:rPr>
      </w:pPr>
      <w:r w:rsidRPr="004F3B1C">
        <w:rPr>
          <w:rFonts w:ascii="Times New Roman" w:eastAsia="Times New Roman" w:hAnsi="Times New Roman"/>
          <w:b/>
          <w:sz w:val="28"/>
          <w:szCs w:val="28"/>
          <w:lang w:val="kk-KZ" w:eastAsia="ru-RU"/>
        </w:rPr>
        <w:t>3.6</w:t>
      </w:r>
      <w:r w:rsidR="00A670A7" w:rsidRPr="00A670A7">
        <w:rPr>
          <w:rFonts w:ascii="Times New Roman" w:hAnsi="Times New Roman"/>
          <w:b/>
          <w:sz w:val="28"/>
          <w:szCs w:val="28"/>
          <w:lang w:val="kk-KZ"/>
        </w:rPr>
        <w:t>Сүт безі қатерлі ісігінің тері метастаздарын дәстүрлі әдістермен және фотодинамикалық терапияны қолдану арқылы емдеу нәтижелерін салыстырмалы түрде бағалау</w:t>
      </w:r>
    </w:p>
    <w:p w:rsidR="00336728" w:rsidRDefault="00336728" w:rsidP="00336A69">
      <w:pPr>
        <w:spacing w:after="0" w:line="240" w:lineRule="auto"/>
        <w:ind w:firstLine="709"/>
        <w:jc w:val="both"/>
        <w:rPr>
          <w:rFonts w:ascii="Times New Roman" w:eastAsia="Times New Roman" w:hAnsi="Times New Roman"/>
          <w:sz w:val="28"/>
          <w:szCs w:val="28"/>
          <w:lang w:val="kk-KZ" w:eastAsia="ru-RU"/>
        </w:rPr>
      </w:pPr>
      <w:r w:rsidRPr="00A81FC2">
        <w:rPr>
          <w:rFonts w:ascii="Times New Roman" w:eastAsia="Times New Roman" w:hAnsi="Times New Roman"/>
          <w:sz w:val="28"/>
          <w:szCs w:val="28"/>
          <w:lang w:val="kk-KZ" w:eastAsia="ru-RU"/>
        </w:rPr>
        <w:t>СБҚІ тері метастаздарын дәстүрлі әдістермен және ФДТ қолданумен емдеудің салыстырмалы нәтижелерін талдау барлық әйелдерде бағаланды (N-68).</w:t>
      </w:r>
    </w:p>
    <w:p w:rsidR="00392180" w:rsidRDefault="00392180" w:rsidP="00336A69">
      <w:pPr>
        <w:spacing w:after="0" w:line="240" w:lineRule="auto"/>
        <w:ind w:firstLine="709"/>
        <w:jc w:val="both"/>
        <w:rPr>
          <w:rFonts w:ascii="Times New Roman" w:eastAsia="Times New Roman" w:hAnsi="Times New Roman"/>
          <w:sz w:val="28"/>
          <w:szCs w:val="28"/>
          <w:lang w:val="kk-KZ" w:eastAsia="ru-RU"/>
        </w:rPr>
      </w:pPr>
    </w:p>
    <w:p w:rsidR="00392180" w:rsidRDefault="00392180" w:rsidP="00392180">
      <w:pPr>
        <w:spacing w:after="0" w:line="240" w:lineRule="auto"/>
        <w:rPr>
          <w:rFonts w:ascii="Times New Roman" w:eastAsia="Times New Roman" w:hAnsi="Times New Roman"/>
          <w:sz w:val="24"/>
          <w:szCs w:val="24"/>
          <w:lang w:val="kk-KZ" w:eastAsia="ru-RU"/>
        </w:rPr>
      </w:pPr>
      <w:r w:rsidRPr="00A81FC2">
        <w:rPr>
          <w:rFonts w:ascii="Times New Roman" w:eastAsia="Times New Roman" w:hAnsi="Times New Roman"/>
          <w:b/>
          <w:bCs/>
          <w:noProof/>
          <w:color w:val="333333"/>
          <w:sz w:val="28"/>
          <w:szCs w:val="28"/>
          <w:lang w:eastAsia="ru-RU"/>
        </w:rPr>
        <w:lastRenderedPageBreak/>
        <w:drawing>
          <wp:inline distT="0" distB="0" distL="0" distR="0">
            <wp:extent cx="3013330" cy="2545689"/>
            <wp:effectExtent l="0" t="0" r="0" b="7620"/>
            <wp:docPr id="378" name="Рисунок 1" descr="http://127.0.0.1:56922/c30110a6-e8a5-4577-bfed-b24ef2cecae0/2/res/02%20banova/resources/53d59ac1b23aeeb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27.0.0.1:56922/c30110a6-e8a5-4577-bfed-b24ef2cecae0/2/res/02%20banova/resources/53d59ac1b23aeeb9.png"/>
                    <pic:cNvPicPr>
                      <a:picLocks noChangeAspect="1" noChangeArrowheads="1"/>
                    </pic:cNvPicPr>
                  </pic:nvPicPr>
                  <pic:blipFill rotWithShape="1">
                    <a:blip r:embed="rId90" cstate="print"/>
                    <a:srcRect l="12151" t="6836" r="19148" b="13869"/>
                    <a:stretch/>
                  </pic:blipFill>
                  <pic:spPr bwMode="auto">
                    <a:xfrm>
                      <a:off x="0" y="0"/>
                      <a:ext cx="3026866" cy="2557124"/>
                    </a:xfrm>
                    <a:prstGeom prst="rect">
                      <a:avLst/>
                    </a:prstGeom>
                    <a:noFill/>
                    <a:ln>
                      <a:noFill/>
                    </a:ln>
                    <a:extLst>
                      <a:ext uri="{53640926-AAD7-44D8-BBD7-CCE9431645EC}">
                        <a14:shadowObscured xmlns:a14="http://schemas.microsoft.com/office/drawing/2010/main"/>
                      </a:ext>
                    </a:extLst>
                  </pic:spPr>
                </pic:pic>
              </a:graphicData>
            </a:graphic>
          </wp:inline>
        </w:drawing>
      </w:r>
      <w:r w:rsidRPr="00A81FC2">
        <w:rPr>
          <w:rFonts w:ascii="Times New Roman" w:eastAsia="Times New Roman" w:hAnsi="Times New Roman"/>
          <w:b/>
          <w:bCs/>
          <w:noProof/>
          <w:color w:val="333333"/>
          <w:sz w:val="28"/>
          <w:szCs w:val="28"/>
          <w:lang w:eastAsia="ru-RU"/>
        </w:rPr>
        <w:drawing>
          <wp:inline distT="0" distB="0" distL="0" distR="0">
            <wp:extent cx="2904134" cy="2794142"/>
            <wp:effectExtent l="0" t="0" r="0" b="6350"/>
            <wp:docPr id="379" name="Рисунок 6" descr="http://127.0.0.1:56922/c30110a6-e8a5-4577-bfed-b24ef2cecae0/2/res/02%20banova/resources/fcc481928171d0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127.0.0.1:56922/c30110a6-e8a5-4577-bfed-b24ef2cecae0/2/res/02%20banova/resources/fcc481928171d094.png"/>
                    <pic:cNvPicPr>
                      <a:picLocks noChangeAspect="1" noChangeArrowheads="1"/>
                    </pic:cNvPicPr>
                  </pic:nvPicPr>
                  <pic:blipFill rotWithShape="1">
                    <a:blip r:embed="rId91" cstate="print"/>
                    <a:srcRect l="11566" t="6905" r="21431" b="15328"/>
                    <a:stretch/>
                  </pic:blipFill>
                  <pic:spPr bwMode="auto">
                    <a:xfrm>
                      <a:off x="0" y="0"/>
                      <a:ext cx="2925611" cy="2814806"/>
                    </a:xfrm>
                    <a:prstGeom prst="rect">
                      <a:avLst/>
                    </a:prstGeom>
                    <a:noFill/>
                    <a:ln>
                      <a:noFill/>
                    </a:ln>
                    <a:extLst>
                      <a:ext uri="{53640926-AAD7-44D8-BBD7-CCE9431645EC}">
                        <a14:shadowObscured xmlns:a14="http://schemas.microsoft.com/office/drawing/2010/main"/>
                      </a:ext>
                    </a:extLst>
                  </pic:spPr>
                </pic:pic>
              </a:graphicData>
            </a:graphic>
          </wp:inline>
        </w:drawing>
      </w:r>
    </w:p>
    <w:p w:rsidR="00392180" w:rsidRDefault="00392180" w:rsidP="00392180">
      <w:pPr>
        <w:spacing w:after="0" w:line="240" w:lineRule="auto"/>
        <w:ind w:firstLine="709"/>
        <w:jc w:val="center"/>
        <w:rPr>
          <w:rFonts w:ascii="Times New Roman" w:eastAsia="Times New Roman" w:hAnsi="Times New Roman"/>
          <w:sz w:val="24"/>
          <w:szCs w:val="24"/>
          <w:lang w:val="kk-KZ" w:eastAsia="ru-RU"/>
        </w:rPr>
      </w:pPr>
      <w:r w:rsidRPr="00392180">
        <w:rPr>
          <w:rFonts w:ascii="Times New Roman" w:eastAsia="Times New Roman" w:hAnsi="Times New Roman"/>
          <w:sz w:val="24"/>
          <w:szCs w:val="24"/>
          <w:lang w:val="kk-KZ" w:eastAsia="ru-RU"/>
        </w:rPr>
        <w:t>аә</w:t>
      </w:r>
    </w:p>
    <w:p w:rsidR="00392180" w:rsidRPr="00392180" w:rsidRDefault="00392180" w:rsidP="00392180">
      <w:pPr>
        <w:spacing w:after="0" w:line="240" w:lineRule="auto"/>
        <w:ind w:firstLine="2410"/>
        <w:rPr>
          <w:rFonts w:ascii="Times New Roman" w:eastAsia="Times New Roman" w:hAnsi="Times New Roman"/>
          <w:sz w:val="16"/>
          <w:szCs w:val="16"/>
          <w:lang w:val="kk-KZ" w:eastAsia="ru-RU"/>
        </w:rPr>
      </w:pPr>
    </w:p>
    <w:p w:rsidR="00392180" w:rsidRPr="00FF3F36" w:rsidRDefault="00FF3F36" w:rsidP="00FF3F36">
      <w:pPr>
        <w:keepNext/>
        <w:keepLines/>
        <w:spacing w:after="0" w:line="240" w:lineRule="auto"/>
        <w:ind w:firstLine="709"/>
        <w:jc w:val="both"/>
        <w:outlineLvl w:val="2"/>
        <w:rPr>
          <w:rFonts w:ascii="Times New Roman" w:eastAsia="Times New Roman" w:hAnsi="Times New Roman"/>
          <w:b/>
          <w:bCs/>
          <w:sz w:val="16"/>
          <w:szCs w:val="16"/>
          <w:lang w:val="kk-KZ" w:eastAsia="zh-CN"/>
        </w:rPr>
      </w:pPr>
      <w:r w:rsidRPr="00FF3F36">
        <w:rPr>
          <w:rFonts w:ascii="Times New Roman" w:eastAsia="Times New Roman" w:hAnsi="Times New Roman"/>
          <w:sz w:val="24"/>
          <w:szCs w:val="24"/>
          <w:lang w:val="kk-KZ" w:eastAsia="ru-RU"/>
        </w:rPr>
        <w:t>а – негізгі топ; ә – бақылау тобы</w:t>
      </w:r>
    </w:p>
    <w:p w:rsidR="00FF3F36" w:rsidRPr="00FF3F36" w:rsidRDefault="00FF3F36" w:rsidP="00392180">
      <w:pPr>
        <w:spacing w:after="0" w:line="240" w:lineRule="auto"/>
        <w:ind w:right="23"/>
        <w:jc w:val="center"/>
        <w:rPr>
          <w:rFonts w:ascii="Times New Roman" w:eastAsia="Times New Roman" w:hAnsi="Times New Roman"/>
          <w:color w:val="000000"/>
          <w:sz w:val="16"/>
          <w:szCs w:val="16"/>
          <w:lang w:val="kk-KZ" w:eastAsia="ru-RU"/>
        </w:rPr>
      </w:pPr>
    </w:p>
    <w:p w:rsidR="00336728" w:rsidRPr="00A81FC2" w:rsidRDefault="00392180" w:rsidP="00392180">
      <w:pPr>
        <w:spacing w:after="0" w:line="240" w:lineRule="auto"/>
        <w:ind w:right="23"/>
        <w:jc w:val="center"/>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 xml:space="preserve">Сурет </w:t>
      </w:r>
      <w:r w:rsidR="00E64AB4" w:rsidRPr="00A81FC2">
        <w:rPr>
          <w:rFonts w:ascii="Times New Roman" w:eastAsia="Times New Roman" w:hAnsi="Times New Roman"/>
          <w:color w:val="000000"/>
          <w:sz w:val="28"/>
          <w:szCs w:val="28"/>
          <w:lang w:val="kk-KZ" w:eastAsia="ru-RU"/>
        </w:rPr>
        <w:t>5</w:t>
      </w:r>
      <w:r w:rsidR="00A670A7">
        <w:rPr>
          <w:rFonts w:ascii="Times New Roman" w:eastAsia="Times New Roman" w:hAnsi="Times New Roman"/>
          <w:color w:val="000000"/>
          <w:sz w:val="28"/>
          <w:szCs w:val="28"/>
          <w:lang w:val="kk-KZ" w:eastAsia="ru-RU"/>
        </w:rPr>
        <w:t>0</w:t>
      </w:r>
      <w:r>
        <w:rPr>
          <w:rFonts w:ascii="Times New Roman" w:eastAsia="Times New Roman" w:hAnsi="Times New Roman"/>
          <w:color w:val="000000"/>
          <w:sz w:val="28"/>
          <w:szCs w:val="28"/>
          <w:lang w:val="kk-KZ" w:eastAsia="ru-RU"/>
        </w:rPr>
        <w:t xml:space="preserve">– </w:t>
      </w:r>
      <w:r w:rsidR="004F3B1C" w:rsidRPr="00A81FC2">
        <w:rPr>
          <w:rFonts w:ascii="Times New Roman" w:eastAsia="Times New Roman" w:hAnsi="Times New Roman"/>
          <w:color w:val="000000"/>
          <w:sz w:val="28"/>
          <w:szCs w:val="28"/>
          <w:lang w:val="kk-KZ" w:eastAsia="ru-RU"/>
        </w:rPr>
        <w:t>З</w:t>
      </w:r>
      <w:r w:rsidR="00336728" w:rsidRPr="00A81FC2">
        <w:rPr>
          <w:rFonts w:ascii="Times New Roman" w:eastAsia="Times New Roman" w:hAnsi="Times New Roman"/>
          <w:color w:val="000000"/>
          <w:sz w:val="28"/>
          <w:szCs w:val="28"/>
          <w:lang w:val="kk-KZ" w:eastAsia="ru-RU"/>
        </w:rPr>
        <w:t>ерттеу топтарындағы сүт безі қатерлі ісінің тері метастаздары ауданының динамикасы</w:t>
      </w:r>
    </w:p>
    <w:p w:rsidR="00392180" w:rsidRDefault="00392180" w:rsidP="00336A69">
      <w:pPr>
        <w:spacing w:after="0" w:line="240" w:lineRule="auto"/>
        <w:ind w:left="23" w:right="23" w:firstLine="709"/>
        <w:jc w:val="both"/>
        <w:rPr>
          <w:rFonts w:ascii="Times New Roman" w:eastAsia="Times New Roman" w:hAnsi="Times New Roman"/>
          <w:sz w:val="28"/>
          <w:szCs w:val="28"/>
          <w:lang w:val="kk-KZ" w:eastAsia="ru-RU"/>
        </w:rPr>
      </w:pPr>
    </w:p>
    <w:p w:rsidR="00336728" w:rsidRPr="00A81FC2" w:rsidRDefault="00392180" w:rsidP="00336A69">
      <w:pPr>
        <w:spacing w:after="0" w:line="240" w:lineRule="auto"/>
        <w:ind w:left="23" w:right="23" w:firstLine="709"/>
        <w:jc w:val="both"/>
        <w:rPr>
          <w:rFonts w:ascii="Times New Roman" w:eastAsia="Times New Roman" w:hAnsi="Times New Roman"/>
          <w:color w:val="000000"/>
          <w:sz w:val="28"/>
          <w:szCs w:val="28"/>
          <w:lang w:val="kk-KZ" w:eastAsia="ru-RU"/>
        </w:rPr>
      </w:pPr>
      <w:r>
        <w:rPr>
          <w:rFonts w:ascii="Times New Roman" w:eastAsia="Times New Roman" w:hAnsi="Times New Roman"/>
          <w:sz w:val="28"/>
          <w:szCs w:val="28"/>
          <w:lang w:val="kk-KZ" w:eastAsia="ru-RU"/>
        </w:rPr>
        <w:t>5</w:t>
      </w:r>
      <w:r w:rsidR="00A670A7">
        <w:rPr>
          <w:rFonts w:ascii="Times New Roman" w:eastAsia="Times New Roman" w:hAnsi="Times New Roman"/>
          <w:sz w:val="28"/>
          <w:szCs w:val="28"/>
          <w:lang w:val="kk-KZ" w:eastAsia="ru-RU"/>
        </w:rPr>
        <w:t>0</w:t>
      </w:r>
      <w:r w:rsidRPr="00A81FC2">
        <w:rPr>
          <w:rFonts w:ascii="Times New Roman" w:eastAsia="Times New Roman" w:hAnsi="Times New Roman"/>
          <w:sz w:val="28"/>
          <w:szCs w:val="28"/>
          <w:lang w:val="kk-KZ" w:eastAsia="ru-RU"/>
        </w:rPr>
        <w:t>-суретте НТ (n=29) және БТ (n=38) топтарындағы тері метастаздары ауданының динамикасы көрсетілген. СБҚІ тері метастаздары ауданының динамикасы 3 айда НТ 155,8±280, БТ 185±237 (p=0,650) құрады. Бұл көрсеткіш 6 айға НТ115,4±219, БТ183±236 (p=0,235); 9 айға – НТ 85,8±172, БТ 166±202 (p=0,048); 12 айға – НТ 51,8±131, БТ 163±194 (p=0,235) құрады. НТтері метастаздары санының айтарлықтай төмендеуі байқалады (p&lt;0,05). Алайда, емдеудің әртүрлі айларында жүргізілген салыстырмалы талдау емдеудің 9 және 12 айларындағы топтар арасындағы сенімді айырмашылықты анықтады (28-кесте).</w:t>
      </w:r>
    </w:p>
    <w:p w:rsidR="00392180" w:rsidRDefault="00392180" w:rsidP="00336A69">
      <w:pPr>
        <w:spacing w:after="0" w:line="240" w:lineRule="auto"/>
        <w:ind w:left="23" w:right="23" w:firstLine="709"/>
        <w:jc w:val="both"/>
        <w:rPr>
          <w:rFonts w:ascii="Times New Roman" w:eastAsia="Times New Roman" w:hAnsi="Times New Roman"/>
          <w:color w:val="000000"/>
          <w:sz w:val="28"/>
          <w:szCs w:val="28"/>
          <w:lang w:val="kk-KZ" w:eastAsia="ru-RU"/>
        </w:rPr>
      </w:pPr>
    </w:p>
    <w:p w:rsidR="00336728" w:rsidRDefault="00806FA9" w:rsidP="00392180">
      <w:pPr>
        <w:spacing w:after="0" w:line="240" w:lineRule="auto"/>
        <w:ind w:left="23" w:right="23" w:hanging="23"/>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 xml:space="preserve">Кесте </w:t>
      </w:r>
      <w:r w:rsidR="00E64AB4" w:rsidRPr="00A81FC2">
        <w:rPr>
          <w:rFonts w:ascii="Times New Roman" w:eastAsia="Times New Roman" w:hAnsi="Times New Roman"/>
          <w:color w:val="000000"/>
          <w:sz w:val="28"/>
          <w:szCs w:val="28"/>
          <w:lang w:val="kk-KZ" w:eastAsia="ru-RU"/>
        </w:rPr>
        <w:t>28</w:t>
      </w:r>
      <w:r>
        <w:rPr>
          <w:rFonts w:ascii="Times New Roman" w:eastAsia="Times New Roman" w:hAnsi="Times New Roman"/>
          <w:color w:val="000000"/>
          <w:sz w:val="28"/>
          <w:szCs w:val="28"/>
          <w:lang w:val="kk-KZ" w:eastAsia="ru-RU"/>
        </w:rPr>
        <w:t xml:space="preserve">– </w:t>
      </w:r>
      <w:r w:rsidR="00DC58DC" w:rsidRPr="00A81FC2">
        <w:rPr>
          <w:rFonts w:ascii="Times New Roman" w:eastAsia="Times New Roman" w:hAnsi="Times New Roman"/>
          <w:color w:val="000000"/>
          <w:sz w:val="28"/>
          <w:szCs w:val="28"/>
          <w:lang w:val="kk-KZ" w:eastAsia="ru-RU"/>
        </w:rPr>
        <w:t>3, 6, 9 және 12 айдан кейін негізгі және бақылау топтарындағы</w:t>
      </w:r>
      <w:r w:rsidR="00336728" w:rsidRPr="00A81FC2">
        <w:rPr>
          <w:rFonts w:ascii="Times New Roman" w:eastAsia="Times New Roman" w:hAnsi="Times New Roman"/>
          <w:color w:val="000000"/>
          <w:sz w:val="28"/>
          <w:szCs w:val="28"/>
          <w:lang w:val="kk-KZ" w:eastAsia="ru-RU"/>
        </w:rPr>
        <w:t xml:space="preserve"> сүт безі қатерлі ісігінің тері метастаздарының ауданын салыстырмалы талдау</w:t>
      </w:r>
    </w:p>
    <w:p w:rsidR="004243AB" w:rsidRDefault="004243AB" w:rsidP="00392180">
      <w:pPr>
        <w:spacing w:after="0" w:line="240" w:lineRule="auto"/>
        <w:ind w:left="23" w:right="23" w:hanging="23"/>
        <w:jc w:val="both"/>
        <w:rPr>
          <w:rFonts w:ascii="Times New Roman" w:eastAsia="Times New Roman" w:hAnsi="Times New Roman"/>
          <w:color w:val="000000"/>
          <w:sz w:val="28"/>
          <w:szCs w:val="28"/>
          <w:lang w:val="kk-KZ" w:eastAsia="ru-RU"/>
        </w:rPr>
      </w:pPr>
    </w:p>
    <w:tbl>
      <w:tblPr>
        <w:tblStyle w:val="TableGrid10"/>
        <w:tblW w:w="9567" w:type="dxa"/>
        <w:tblInd w:w="23" w:type="dxa"/>
        <w:tblLook w:val="04A0" w:firstRow="1" w:lastRow="0" w:firstColumn="1" w:lastColumn="0" w:noHBand="0" w:noVBand="1"/>
      </w:tblPr>
      <w:tblGrid>
        <w:gridCol w:w="1769"/>
        <w:gridCol w:w="1293"/>
        <w:gridCol w:w="1559"/>
        <w:gridCol w:w="2268"/>
        <w:gridCol w:w="876"/>
        <w:gridCol w:w="1802"/>
      </w:tblGrid>
      <w:tr w:rsidR="004243AB" w:rsidRPr="00131622" w:rsidTr="005741ED">
        <w:tc>
          <w:tcPr>
            <w:tcW w:w="1769" w:type="dxa"/>
          </w:tcPr>
          <w:p w:rsidR="004243AB" w:rsidRPr="00131622" w:rsidRDefault="004243AB" w:rsidP="005741ED">
            <w:pPr>
              <w:spacing w:after="0" w:line="240" w:lineRule="auto"/>
              <w:ind w:hanging="23"/>
              <w:jc w:val="center"/>
              <w:rPr>
                <w:rFonts w:ascii="Times New Roman" w:hAnsi="Times New Roman"/>
                <w:sz w:val="24"/>
                <w:szCs w:val="24"/>
                <w:lang w:val="kk-KZ"/>
              </w:rPr>
            </w:pPr>
            <w:r w:rsidRPr="00131622">
              <w:rPr>
                <w:rFonts w:ascii="Times New Roman" w:hAnsi="Times New Roman"/>
                <w:sz w:val="24"/>
                <w:szCs w:val="24"/>
                <w:lang w:val="kk-KZ"/>
              </w:rPr>
              <w:t>Мерзімі</w:t>
            </w:r>
          </w:p>
        </w:tc>
        <w:tc>
          <w:tcPr>
            <w:tcW w:w="1293" w:type="dxa"/>
          </w:tcPr>
          <w:p w:rsidR="004243AB" w:rsidRPr="00131622" w:rsidRDefault="004243AB" w:rsidP="005741ED">
            <w:pPr>
              <w:spacing w:after="0" w:line="240" w:lineRule="auto"/>
              <w:ind w:hanging="23"/>
              <w:jc w:val="center"/>
              <w:rPr>
                <w:rFonts w:ascii="Times New Roman" w:hAnsi="Times New Roman"/>
                <w:sz w:val="24"/>
                <w:szCs w:val="24"/>
                <w:lang w:val="kk-KZ"/>
              </w:rPr>
            </w:pPr>
            <w:r w:rsidRPr="00131622">
              <w:rPr>
                <w:rFonts w:ascii="Times New Roman" w:hAnsi="Times New Roman"/>
                <w:sz w:val="24"/>
                <w:szCs w:val="24"/>
                <w:lang w:val="kk-KZ"/>
              </w:rPr>
              <w:t>Тобы</w:t>
            </w:r>
          </w:p>
        </w:tc>
        <w:tc>
          <w:tcPr>
            <w:tcW w:w="1559" w:type="dxa"/>
            <w:tcBorders>
              <w:right w:val="single" w:sz="4" w:space="0" w:color="auto"/>
            </w:tcBorders>
          </w:tcPr>
          <w:p w:rsidR="004243AB" w:rsidRPr="00131622" w:rsidRDefault="004243AB" w:rsidP="005741ED">
            <w:pPr>
              <w:spacing w:after="0" w:line="240" w:lineRule="auto"/>
              <w:ind w:hanging="23"/>
              <w:jc w:val="center"/>
              <w:rPr>
                <w:rFonts w:ascii="Times New Roman" w:hAnsi="Times New Roman"/>
                <w:sz w:val="24"/>
                <w:szCs w:val="24"/>
                <w:lang w:val="en-US"/>
              </w:rPr>
            </w:pPr>
            <w:r w:rsidRPr="00131622">
              <w:rPr>
                <w:rFonts w:ascii="Times New Roman" w:hAnsi="Times New Roman"/>
                <w:sz w:val="24"/>
                <w:szCs w:val="24"/>
                <w:lang w:val="en-US"/>
              </w:rPr>
              <w:t>M±SD</w:t>
            </w:r>
          </w:p>
        </w:tc>
        <w:tc>
          <w:tcPr>
            <w:tcW w:w="2268" w:type="dxa"/>
            <w:tcBorders>
              <w:right w:val="single" w:sz="4" w:space="0" w:color="auto"/>
            </w:tcBorders>
          </w:tcPr>
          <w:p w:rsidR="004243AB" w:rsidRPr="00131622" w:rsidRDefault="004243AB" w:rsidP="005741ED">
            <w:pPr>
              <w:spacing w:after="0" w:line="240" w:lineRule="auto"/>
              <w:jc w:val="both"/>
              <w:rPr>
                <w:rFonts w:ascii="MyriadPro-Regular" w:hAnsi="MyriadPro-Regular"/>
                <w:sz w:val="24"/>
                <w:szCs w:val="24"/>
                <w:lang w:val="kk-KZ"/>
              </w:rPr>
            </w:pPr>
            <w:r w:rsidRPr="00131622">
              <w:rPr>
                <w:rFonts w:ascii="MyriadPro-Regular" w:hAnsi="MyriadPro-Regular"/>
                <w:sz w:val="24"/>
                <w:szCs w:val="24"/>
                <w:lang w:val="kk-KZ"/>
              </w:rPr>
              <w:t xml:space="preserve">СИ </w:t>
            </w:r>
            <w:r w:rsidRPr="00131622">
              <w:rPr>
                <w:rFonts w:ascii="MyriadPro-Regular" w:hAnsi="MyriadPro-Regular"/>
                <w:sz w:val="24"/>
                <w:szCs w:val="24"/>
              </w:rPr>
              <w:t>95%</w:t>
            </w:r>
          </w:p>
        </w:tc>
        <w:tc>
          <w:tcPr>
            <w:tcW w:w="876" w:type="dxa"/>
          </w:tcPr>
          <w:p w:rsidR="004243AB" w:rsidRPr="00131622" w:rsidRDefault="004243AB" w:rsidP="005741ED">
            <w:pPr>
              <w:spacing w:after="0" w:line="240" w:lineRule="auto"/>
              <w:ind w:hanging="23"/>
              <w:jc w:val="center"/>
              <w:rPr>
                <w:rFonts w:ascii="Times New Roman" w:hAnsi="Times New Roman"/>
                <w:sz w:val="24"/>
                <w:szCs w:val="24"/>
                <w:lang w:val="en-US"/>
              </w:rPr>
            </w:pPr>
            <w:r w:rsidRPr="00131622">
              <w:rPr>
                <w:rFonts w:ascii="Times New Roman" w:hAnsi="Times New Roman"/>
                <w:sz w:val="24"/>
                <w:szCs w:val="24"/>
                <w:lang w:val="en-US"/>
              </w:rPr>
              <w:t>t-test</w:t>
            </w:r>
          </w:p>
        </w:tc>
        <w:tc>
          <w:tcPr>
            <w:tcW w:w="1802" w:type="dxa"/>
          </w:tcPr>
          <w:p w:rsidR="004243AB" w:rsidRPr="00131622" w:rsidRDefault="004243AB" w:rsidP="005741ED">
            <w:pPr>
              <w:spacing w:after="0" w:line="240" w:lineRule="auto"/>
              <w:ind w:hanging="23"/>
              <w:jc w:val="center"/>
              <w:rPr>
                <w:rFonts w:ascii="Times New Roman" w:hAnsi="Times New Roman"/>
                <w:sz w:val="24"/>
                <w:szCs w:val="24"/>
                <w:lang w:val="kk-KZ"/>
              </w:rPr>
            </w:pPr>
            <w:r w:rsidRPr="00131622">
              <w:rPr>
                <w:rFonts w:ascii="Times New Roman" w:hAnsi="Times New Roman"/>
                <w:sz w:val="24"/>
                <w:szCs w:val="24"/>
                <w:lang w:val="en-US"/>
              </w:rPr>
              <w:t>p-</w:t>
            </w:r>
            <w:r w:rsidRPr="00131622">
              <w:rPr>
                <w:rFonts w:ascii="Times New Roman" w:hAnsi="Times New Roman"/>
                <w:sz w:val="24"/>
                <w:szCs w:val="24"/>
                <w:lang w:val="kk-KZ"/>
              </w:rPr>
              <w:t>мағынасы</w:t>
            </w:r>
          </w:p>
        </w:tc>
      </w:tr>
      <w:tr w:rsidR="004243AB" w:rsidRPr="00131622" w:rsidTr="005741ED">
        <w:trPr>
          <w:trHeight w:val="302"/>
        </w:trPr>
        <w:tc>
          <w:tcPr>
            <w:tcW w:w="1769" w:type="dxa"/>
            <w:vMerge w:val="restart"/>
            <w:vAlign w:val="center"/>
          </w:tcPr>
          <w:p w:rsidR="004243AB" w:rsidRPr="00131622" w:rsidRDefault="004243AB" w:rsidP="005741ED">
            <w:pPr>
              <w:spacing w:after="0" w:line="240" w:lineRule="auto"/>
              <w:ind w:hanging="23"/>
              <w:rPr>
                <w:rFonts w:ascii="Times New Roman" w:hAnsi="Times New Roman"/>
                <w:sz w:val="24"/>
                <w:szCs w:val="24"/>
                <w:lang w:val="kk-KZ"/>
              </w:rPr>
            </w:pPr>
            <w:r w:rsidRPr="00131622">
              <w:rPr>
                <w:rFonts w:ascii="Times New Roman" w:hAnsi="Times New Roman"/>
                <w:sz w:val="24"/>
                <w:szCs w:val="24"/>
                <w:lang w:val="kk-KZ"/>
              </w:rPr>
              <w:t>3 айдан кейін</w:t>
            </w:r>
          </w:p>
        </w:tc>
        <w:tc>
          <w:tcPr>
            <w:tcW w:w="1293" w:type="dxa"/>
          </w:tcPr>
          <w:p w:rsidR="004243AB" w:rsidRPr="00131622" w:rsidRDefault="004243AB" w:rsidP="005741ED">
            <w:pPr>
              <w:spacing w:after="0" w:line="240" w:lineRule="auto"/>
              <w:ind w:hanging="23"/>
              <w:jc w:val="both"/>
              <w:rPr>
                <w:rFonts w:ascii="Times New Roman" w:hAnsi="Times New Roman"/>
                <w:sz w:val="24"/>
                <w:szCs w:val="24"/>
                <w:lang w:val="kk-KZ"/>
              </w:rPr>
            </w:pPr>
            <w:r w:rsidRPr="00131622">
              <w:rPr>
                <w:rFonts w:ascii="Times New Roman" w:hAnsi="Times New Roman"/>
                <w:sz w:val="24"/>
                <w:szCs w:val="24"/>
                <w:lang w:val="kk-KZ"/>
              </w:rPr>
              <w:t>НТ(</w:t>
            </w:r>
            <w:r w:rsidRPr="00131622">
              <w:rPr>
                <w:rFonts w:ascii="Times New Roman" w:hAnsi="Times New Roman"/>
                <w:sz w:val="24"/>
                <w:szCs w:val="24"/>
                <w:lang w:val="en-US"/>
              </w:rPr>
              <w:t>n=29</w:t>
            </w:r>
            <w:r w:rsidRPr="00131622">
              <w:rPr>
                <w:rFonts w:ascii="Times New Roman" w:hAnsi="Times New Roman"/>
                <w:sz w:val="24"/>
                <w:szCs w:val="24"/>
                <w:lang w:val="kk-KZ"/>
              </w:rPr>
              <w:t>)</w:t>
            </w:r>
          </w:p>
        </w:tc>
        <w:tc>
          <w:tcPr>
            <w:tcW w:w="1559" w:type="dxa"/>
            <w:tcBorders>
              <w:right w:val="single" w:sz="4" w:space="0" w:color="auto"/>
            </w:tcBorders>
          </w:tcPr>
          <w:p w:rsidR="004243AB" w:rsidRPr="00131622" w:rsidRDefault="004243AB" w:rsidP="005741ED">
            <w:pPr>
              <w:spacing w:after="0" w:line="240" w:lineRule="auto"/>
              <w:ind w:hanging="23"/>
              <w:jc w:val="both"/>
              <w:rPr>
                <w:rFonts w:ascii="Times New Roman" w:hAnsi="Times New Roman"/>
                <w:sz w:val="24"/>
                <w:szCs w:val="24"/>
              </w:rPr>
            </w:pPr>
            <w:r w:rsidRPr="00131622">
              <w:rPr>
                <w:rFonts w:ascii="Times New Roman" w:hAnsi="Times New Roman"/>
                <w:sz w:val="24"/>
                <w:szCs w:val="24"/>
                <w:lang w:val="kk-KZ"/>
              </w:rPr>
              <w:t>155</w:t>
            </w:r>
            <w:r w:rsidRPr="00131622">
              <w:rPr>
                <w:rFonts w:ascii="Times New Roman" w:hAnsi="Times New Roman"/>
                <w:sz w:val="24"/>
                <w:szCs w:val="24"/>
                <w:lang w:val="en-US"/>
              </w:rPr>
              <w:t>,</w:t>
            </w:r>
            <w:r w:rsidRPr="00131622">
              <w:rPr>
                <w:rFonts w:ascii="Times New Roman" w:hAnsi="Times New Roman"/>
                <w:sz w:val="24"/>
                <w:szCs w:val="24"/>
              </w:rPr>
              <w:t>8</w:t>
            </w:r>
            <w:r w:rsidRPr="00131622">
              <w:rPr>
                <w:rFonts w:ascii="Times New Roman" w:hAnsi="Times New Roman"/>
                <w:sz w:val="24"/>
                <w:szCs w:val="24"/>
                <w:lang w:val="en-US"/>
              </w:rPr>
              <w:t>±</w:t>
            </w:r>
            <w:r w:rsidRPr="00131622">
              <w:rPr>
                <w:rFonts w:ascii="Times New Roman" w:hAnsi="Times New Roman"/>
                <w:sz w:val="24"/>
                <w:szCs w:val="24"/>
              </w:rPr>
              <w:t>280</w:t>
            </w:r>
          </w:p>
        </w:tc>
        <w:tc>
          <w:tcPr>
            <w:tcW w:w="2268" w:type="dxa"/>
            <w:tcBorders>
              <w:right w:val="single" w:sz="4" w:space="0" w:color="auto"/>
            </w:tcBorders>
          </w:tcPr>
          <w:p w:rsidR="004243AB" w:rsidRPr="00131622" w:rsidRDefault="004243AB" w:rsidP="005741ED">
            <w:pPr>
              <w:spacing w:after="0" w:line="240" w:lineRule="auto"/>
              <w:jc w:val="both"/>
              <w:rPr>
                <w:rFonts w:ascii="MyriadPro-Regular" w:hAnsi="MyriadPro-Regular"/>
                <w:sz w:val="24"/>
                <w:szCs w:val="24"/>
                <w:lang w:val="en-US"/>
              </w:rPr>
            </w:pPr>
            <w:r w:rsidRPr="00131622">
              <w:rPr>
                <w:rFonts w:ascii="MyriadPro-Regular" w:hAnsi="MyriadPro-Regular"/>
                <w:sz w:val="24"/>
                <w:szCs w:val="24"/>
                <w:lang w:val="en-US"/>
              </w:rPr>
              <w:t>68.56 – 279.77</w:t>
            </w:r>
          </w:p>
        </w:tc>
        <w:tc>
          <w:tcPr>
            <w:tcW w:w="876" w:type="dxa"/>
            <w:vMerge w:val="restart"/>
          </w:tcPr>
          <w:p w:rsidR="004243AB" w:rsidRPr="00131622" w:rsidRDefault="004243AB" w:rsidP="005741ED">
            <w:pPr>
              <w:spacing w:after="0" w:line="240" w:lineRule="auto"/>
              <w:ind w:hanging="23"/>
              <w:jc w:val="both"/>
              <w:rPr>
                <w:rFonts w:ascii="Times New Roman" w:hAnsi="Times New Roman"/>
                <w:sz w:val="24"/>
                <w:szCs w:val="24"/>
              </w:rPr>
            </w:pPr>
            <w:r w:rsidRPr="00131622">
              <w:rPr>
                <w:rFonts w:ascii="Times New Roman" w:hAnsi="Times New Roman"/>
                <w:sz w:val="24"/>
                <w:szCs w:val="24"/>
              </w:rPr>
              <w:t>0</w:t>
            </w:r>
            <w:r w:rsidRPr="00131622">
              <w:rPr>
                <w:rFonts w:ascii="Times New Roman" w:hAnsi="Times New Roman"/>
                <w:sz w:val="24"/>
                <w:szCs w:val="24"/>
                <w:lang w:val="en-US"/>
              </w:rPr>
              <w:t>,</w:t>
            </w:r>
            <w:r w:rsidRPr="00131622">
              <w:rPr>
                <w:rFonts w:ascii="Times New Roman" w:hAnsi="Times New Roman"/>
                <w:sz w:val="24"/>
                <w:szCs w:val="24"/>
              </w:rPr>
              <w:t>456</w:t>
            </w:r>
          </w:p>
        </w:tc>
        <w:tc>
          <w:tcPr>
            <w:tcW w:w="1802" w:type="dxa"/>
            <w:vMerge w:val="restart"/>
          </w:tcPr>
          <w:p w:rsidR="004243AB" w:rsidRPr="00131622" w:rsidRDefault="004243AB" w:rsidP="005741ED">
            <w:pPr>
              <w:spacing w:after="0" w:line="240" w:lineRule="auto"/>
              <w:ind w:hanging="23"/>
              <w:jc w:val="both"/>
              <w:rPr>
                <w:rFonts w:ascii="Times New Roman" w:hAnsi="Times New Roman"/>
                <w:sz w:val="24"/>
                <w:szCs w:val="24"/>
              </w:rPr>
            </w:pPr>
            <w:r w:rsidRPr="00131622">
              <w:rPr>
                <w:rFonts w:ascii="Times New Roman" w:hAnsi="Times New Roman"/>
                <w:sz w:val="24"/>
                <w:szCs w:val="24"/>
                <w:lang w:val="en-US"/>
              </w:rPr>
              <w:t>p=0,</w:t>
            </w:r>
            <w:r w:rsidRPr="00131622">
              <w:rPr>
                <w:rFonts w:ascii="Times New Roman" w:hAnsi="Times New Roman"/>
                <w:sz w:val="24"/>
                <w:szCs w:val="24"/>
              </w:rPr>
              <w:t>650</w:t>
            </w:r>
          </w:p>
        </w:tc>
      </w:tr>
      <w:tr w:rsidR="004243AB" w:rsidRPr="00131622" w:rsidTr="005741ED">
        <w:trPr>
          <w:trHeight w:val="128"/>
        </w:trPr>
        <w:tc>
          <w:tcPr>
            <w:tcW w:w="1769" w:type="dxa"/>
            <w:vMerge/>
            <w:vAlign w:val="center"/>
          </w:tcPr>
          <w:p w:rsidR="004243AB" w:rsidRPr="00131622" w:rsidRDefault="004243AB" w:rsidP="005741ED">
            <w:pPr>
              <w:spacing w:after="0" w:line="240" w:lineRule="auto"/>
              <w:ind w:hanging="23"/>
              <w:rPr>
                <w:rFonts w:ascii="Times New Roman" w:hAnsi="Times New Roman"/>
                <w:sz w:val="24"/>
                <w:szCs w:val="24"/>
                <w:lang w:val="kk-KZ"/>
              </w:rPr>
            </w:pPr>
          </w:p>
        </w:tc>
        <w:tc>
          <w:tcPr>
            <w:tcW w:w="1293" w:type="dxa"/>
          </w:tcPr>
          <w:p w:rsidR="004243AB" w:rsidRPr="00131622" w:rsidRDefault="004243AB" w:rsidP="005741ED">
            <w:pPr>
              <w:spacing w:after="0" w:line="240" w:lineRule="auto"/>
              <w:ind w:hanging="23"/>
              <w:jc w:val="both"/>
              <w:rPr>
                <w:rFonts w:ascii="Times New Roman" w:hAnsi="Times New Roman"/>
                <w:sz w:val="24"/>
                <w:szCs w:val="24"/>
                <w:lang w:val="en-US"/>
              </w:rPr>
            </w:pPr>
            <w:r w:rsidRPr="00131622">
              <w:rPr>
                <w:rFonts w:ascii="Times New Roman" w:hAnsi="Times New Roman"/>
                <w:sz w:val="24"/>
                <w:szCs w:val="24"/>
                <w:lang w:val="kk-KZ"/>
              </w:rPr>
              <w:t>БТ</w:t>
            </w:r>
            <w:r w:rsidRPr="00131622">
              <w:rPr>
                <w:rFonts w:ascii="Times New Roman" w:hAnsi="Times New Roman"/>
                <w:sz w:val="24"/>
                <w:szCs w:val="24"/>
                <w:lang w:val="en-US"/>
              </w:rPr>
              <w:t xml:space="preserve"> (n=38)</w:t>
            </w:r>
          </w:p>
        </w:tc>
        <w:tc>
          <w:tcPr>
            <w:tcW w:w="1559" w:type="dxa"/>
            <w:tcBorders>
              <w:right w:val="single" w:sz="4" w:space="0" w:color="auto"/>
            </w:tcBorders>
          </w:tcPr>
          <w:p w:rsidR="004243AB" w:rsidRPr="00131622" w:rsidRDefault="004243AB" w:rsidP="005741ED">
            <w:pPr>
              <w:spacing w:after="0" w:line="240" w:lineRule="auto"/>
              <w:ind w:hanging="23"/>
              <w:jc w:val="both"/>
              <w:rPr>
                <w:rFonts w:ascii="Times New Roman" w:hAnsi="Times New Roman"/>
                <w:sz w:val="24"/>
                <w:szCs w:val="24"/>
              </w:rPr>
            </w:pPr>
            <w:r w:rsidRPr="00131622">
              <w:rPr>
                <w:rFonts w:ascii="Times New Roman" w:hAnsi="Times New Roman"/>
                <w:sz w:val="24"/>
                <w:szCs w:val="24"/>
              </w:rPr>
              <w:t>185</w:t>
            </w:r>
            <w:r w:rsidRPr="00131622">
              <w:rPr>
                <w:rFonts w:ascii="Times New Roman" w:hAnsi="Times New Roman"/>
                <w:sz w:val="24"/>
                <w:szCs w:val="24"/>
                <w:lang w:val="en-US"/>
              </w:rPr>
              <w:t>±</w:t>
            </w:r>
            <w:r w:rsidRPr="00131622">
              <w:rPr>
                <w:rFonts w:ascii="Times New Roman" w:hAnsi="Times New Roman"/>
                <w:sz w:val="24"/>
                <w:szCs w:val="24"/>
              </w:rPr>
              <w:t>237</w:t>
            </w:r>
          </w:p>
        </w:tc>
        <w:tc>
          <w:tcPr>
            <w:tcW w:w="2268" w:type="dxa"/>
            <w:tcBorders>
              <w:right w:val="single" w:sz="4" w:space="0" w:color="auto"/>
            </w:tcBorders>
          </w:tcPr>
          <w:p w:rsidR="004243AB" w:rsidRPr="00131622" w:rsidRDefault="004243AB" w:rsidP="005741ED">
            <w:pPr>
              <w:spacing w:after="0" w:line="240" w:lineRule="auto"/>
              <w:jc w:val="both"/>
              <w:rPr>
                <w:rFonts w:ascii="MyriadPro-Regular" w:hAnsi="MyriadPro-Regular"/>
                <w:sz w:val="24"/>
                <w:szCs w:val="24"/>
                <w:lang w:val="en-US"/>
              </w:rPr>
            </w:pPr>
            <w:r w:rsidRPr="00131622">
              <w:rPr>
                <w:rFonts w:ascii="MyriadPro-Regular" w:hAnsi="MyriadPro-Regular"/>
                <w:sz w:val="24"/>
                <w:szCs w:val="24"/>
                <w:lang w:val="en-US"/>
              </w:rPr>
              <w:t>118.27 –</w:t>
            </w:r>
            <w:r w:rsidRPr="00131622">
              <w:rPr>
                <w:rFonts w:ascii="MyriadPro-Regular" w:hAnsi="MyriadPro-Regular" w:hint="eastAsia"/>
                <w:sz w:val="24"/>
                <w:szCs w:val="24"/>
                <w:lang w:val="en-US"/>
              </w:rPr>
              <w:t> </w:t>
            </w:r>
            <w:r w:rsidRPr="00131622">
              <w:rPr>
                <w:rFonts w:ascii="MyriadPro-Regular" w:hAnsi="MyriadPro-Regular"/>
                <w:sz w:val="24"/>
                <w:szCs w:val="24"/>
                <w:lang w:val="en-US"/>
              </w:rPr>
              <w:t>277.66</w:t>
            </w:r>
          </w:p>
        </w:tc>
        <w:tc>
          <w:tcPr>
            <w:tcW w:w="876" w:type="dxa"/>
            <w:vMerge/>
          </w:tcPr>
          <w:p w:rsidR="004243AB" w:rsidRPr="00131622" w:rsidRDefault="004243AB" w:rsidP="005741ED">
            <w:pPr>
              <w:spacing w:after="0" w:line="240" w:lineRule="auto"/>
              <w:ind w:hanging="23"/>
              <w:jc w:val="both"/>
              <w:rPr>
                <w:rFonts w:ascii="Times New Roman" w:hAnsi="Times New Roman"/>
                <w:sz w:val="24"/>
                <w:szCs w:val="24"/>
                <w:lang w:val="kk-KZ"/>
              </w:rPr>
            </w:pPr>
          </w:p>
        </w:tc>
        <w:tc>
          <w:tcPr>
            <w:tcW w:w="1802" w:type="dxa"/>
            <w:vMerge/>
          </w:tcPr>
          <w:p w:rsidR="004243AB" w:rsidRPr="00131622" w:rsidRDefault="004243AB" w:rsidP="005741ED">
            <w:pPr>
              <w:spacing w:after="0" w:line="240" w:lineRule="auto"/>
              <w:ind w:hanging="23"/>
              <w:jc w:val="both"/>
              <w:rPr>
                <w:rFonts w:ascii="Times New Roman" w:hAnsi="Times New Roman"/>
                <w:sz w:val="24"/>
                <w:szCs w:val="24"/>
                <w:lang w:val="kk-KZ"/>
              </w:rPr>
            </w:pPr>
          </w:p>
        </w:tc>
      </w:tr>
      <w:tr w:rsidR="004243AB" w:rsidRPr="00131622" w:rsidTr="005741ED">
        <w:trPr>
          <w:trHeight w:val="156"/>
        </w:trPr>
        <w:tc>
          <w:tcPr>
            <w:tcW w:w="1769" w:type="dxa"/>
            <w:vMerge w:val="restart"/>
            <w:vAlign w:val="center"/>
          </w:tcPr>
          <w:p w:rsidR="004243AB" w:rsidRPr="00131622" w:rsidRDefault="004243AB" w:rsidP="005741ED">
            <w:pPr>
              <w:spacing w:after="0" w:line="240" w:lineRule="auto"/>
              <w:ind w:hanging="23"/>
              <w:rPr>
                <w:rFonts w:ascii="Times New Roman" w:hAnsi="Times New Roman"/>
                <w:sz w:val="24"/>
                <w:szCs w:val="24"/>
              </w:rPr>
            </w:pPr>
            <w:r w:rsidRPr="00131622">
              <w:rPr>
                <w:rFonts w:ascii="Times New Roman" w:hAnsi="Times New Roman"/>
                <w:sz w:val="24"/>
                <w:szCs w:val="24"/>
                <w:lang w:val="kk-KZ"/>
              </w:rPr>
              <w:t>6 айдан кейін</w:t>
            </w:r>
          </w:p>
        </w:tc>
        <w:tc>
          <w:tcPr>
            <w:tcW w:w="1293" w:type="dxa"/>
          </w:tcPr>
          <w:p w:rsidR="004243AB" w:rsidRPr="00131622" w:rsidRDefault="004243AB" w:rsidP="005741ED">
            <w:pPr>
              <w:spacing w:after="0" w:line="240" w:lineRule="auto"/>
              <w:ind w:hanging="23"/>
              <w:jc w:val="both"/>
              <w:rPr>
                <w:rFonts w:ascii="Times New Roman" w:hAnsi="Times New Roman"/>
                <w:sz w:val="24"/>
                <w:szCs w:val="24"/>
                <w:lang w:val="kk-KZ"/>
              </w:rPr>
            </w:pPr>
            <w:r w:rsidRPr="00131622">
              <w:rPr>
                <w:rFonts w:ascii="Times New Roman" w:hAnsi="Times New Roman"/>
                <w:sz w:val="24"/>
                <w:szCs w:val="24"/>
                <w:lang w:val="kk-KZ"/>
              </w:rPr>
              <w:t>НТ(</w:t>
            </w:r>
            <w:r w:rsidRPr="00131622">
              <w:rPr>
                <w:rFonts w:ascii="Times New Roman" w:hAnsi="Times New Roman"/>
                <w:sz w:val="24"/>
                <w:szCs w:val="24"/>
                <w:lang w:val="en-US"/>
              </w:rPr>
              <w:t>n=29</w:t>
            </w:r>
            <w:r w:rsidRPr="00131622">
              <w:rPr>
                <w:rFonts w:ascii="Times New Roman" w:hAnsi="Times New Roman"/>
                <w:sz w:val="24"/>
                <w:szCs w:val="24"/>
                <w:lang w:val="kk-KZ"/>
              </w:rPr>
              <w:t>)</w:t>
            </w:r>
          </w:p>
        </w:tc>
        <w:tc>
          <w:tcPr>
            <w:tcW w:w="1559" w:type="dxa"/>
            <w:tcBorders>
              <w:right w:val="single" w:sz="4" w:space="0" w:color="auto"/>
            </w:tcBorders>
          </w:tcPr>
          <w:p w:rsidR="004243AB" w:rsidRPr="00131622" w:rsidRDefault="004243AB" w:rsidP="005741ED">
            <w:pPr>
              <w:spacing w:after="0" w:line="240" w:lineRule="auto"/>
              <w:ind w:hanging="23"/>
              <w:jc w:val="both"/>
              <w:rPr>
                <w:rFonts w:ascii="Times New Roman" w:hAnsi="Times New Roman"/>
                <w:sz w:val="24"/>
                <w:szCs w:val="24"/>
              </w:rPr>
            </w:pPr>
            <w:r w:rsidRPr="00131622">
              <w:rPr>
                <w:rFonts w:ascii="Times New Roman" w:hAnsi="Times New Roman"/>
                <w:sz w:val="24"/>
                <w:szCs w:val="24"/>
              </w:rPr>
              <w:t>11</w:t>
            </w:r>
            <w:r w:rsidRPr="00131622">
              <w:rPr>
                <w:rFonts w:ascii="Times New Roman" w:hAnsi="Times New Roman"/>
                <w:sz w:val="24"/>
                <w:szCs w:val="24"/>
                <w:lang w:val="en-US"/>
              </w:rPr>
              <w:t>5,</w:t>
            </w:r>
            <w:r w:rsidRPr="00131622">
              <w:rPr>
                <w:rFonts w:ascii="Times New Roman" w:hAnsi="Times New Roman"/>
                <w:sz w:val="24"/>
                <w:szCs w:val="24"/>
              </w:rPr>
              <w:t>4</w:t>
            </w:r>
            <w:r w:rsidRPr="00131622">
              <w:rPr>
                <w:rFonts w:ascii="Times New Roman" w:hAnsi="Times New Roman"/>
                <w:sz w:val="24"/>
                <w:szCs w:val="24"/>
                <w:lang w:val="en-US"/>
              </w:rPr>
              <w:t>±</w:t>
            </w:r>
            <w:r w:rsidRPr="00131622">
              <w:rPr>
                <w:rFonts w:ascii="Times New Roman" w:hAnsi="Times New Roman"/>
                <w:sz w:val="24"/>
                <w:szCs w:val="24"/>
              </w:rPr>
              <w:t>219</w:t>
            </w:r>
          </w:p>
        </w:tc>
        <w:tc>
          <w:tcPr>
            <w:tcW w:w="2268" w:type="dxa"/>
            <w:tcBorders>
              <w:right w:val="single" w:sz="4" w:space="0" w:color="auto"/>
            </w:tcBorders>
          </w:tcPr>
          <w:p w:rsidR="004243AB" w:rsidRPr="00131622" w:rsidRDefault="004243AB" w:rsidP="005741ED">
            <w:pPr>
              <w:spacing w:after="0" w:line="240" w:lineRule="auto"/>
              <w:jc w:val="both"/>
              <w:rPr>
                <w:rFonts w:ascii="MyriadPro-Regular" w:hAnsi="MyriadPro-Regular"/>
                <w:sz w:val="24"/>
                <w:szCs w:val="24"/>
                <w:lang w:val="en-US"/>
              </w:rPr>
            </w:pPr>
            <w:r w:rsidRPr="00131622">
              <w:rPr>
                <w:rFonts w:ascii="MyriadPro-Regular" w:hAnsi="MyriadPro-Regular"/>
                <w:sz w:val="24"/>
                <w:szCs w:val="24"/>
                <w:lang w:val="en-US"/>
              </w:rPr>
              <w:t>47.7 – 210.0</w:t>
            </w:r>
          </w:p>
        </w:tc>
        <w:tc>
          <w:tcPr>
            <w:tcW w:w="876" w:type="dxa"/>
            <w:vMerge w:val="restart"/>
          </w:tcPr>
          <w:p w:rsidR="004243AB" w:rsidRPr="00131622" w:rsidRDefault="004243AB" w:rsidP="005741ED">
            <w:pPr>
              <w:spacing w:after="0" w:line="240" w:lineRule="auto"/>
              <w:ind w:hanging="23"/>
              <w:jc w:val="both"/>
              <w:rPr>
                <w:rFonts w:ascii="Times New Roman" w:hAnsi="Times New Roman"/>
                <w:sz w:val="24"/>
                <w:szCs w:val="24"/>
              </w:rPr>
            </w:pPr>
            <w:r w:rsidRPr="00131622">
              <w:rPr>
                <w:rFonts w:ascii="Times New Roman" w:hAnsi="Times New Roman"/>
                <w:sz w:val="24"/>
                <w:szCs w:val="24"/>
              </w:rPr>
              <w:t>1,197</w:t>
            </w:r>
          </w:p>
        </w:tc>
        <w:tc>
          <w:tcPr>
            <w:tcW w:w="1802" w:type="dxa"/>
            <w:vMerge w:val="restart"/>
          </w:tcPr>
          <w:p w:rsidR="004243AB" w:rsidRPr="00131622" w:rsidRDefault="004243AB" w:rsidP="005741ED">
            <w:pPr>
              <w:spacing w:after="0" w:line="240" w:lineRule="auto"/>
              <w:ind w:hanging="23"/>
              <w:jc w:val="both"/>
              <w:rPr>
                <w:rFonts w:ascii="Times New Roman" w:hAnsi="Times New Roman"/>
                <w:sz w:val="24"/>
                <w:szCs w:val="24"/>
              </w:rPr>
            </w:pPr>
            <w:r w:rsidRPr="00131622">
              <w:rPr>
                <w:rFonts w:ascii="Times New Roman" w:hAnsi="Times New Roman"/>
                <w:sz w:val="24"/>
                <w:szCs w:val="24"/>
                <w:lang w:val="en-US"/>
              </w:rPr>
              <w:t>p=0,</w:t>
            </w:r>
            <w:r w:rsidRPr="00131622">
              <w:rPr>
                <w:rFonts w:ascii="Times New Roman" w:hAnsi="Times New Roman"/>
                <w:sz w:val="24"/>
                <w:szCs w:val="24"/>
              </w:rPr>
              <w:t>235</w:t>
            </w:r>
          </w:p>
        </w:tc>
      </w:tr>
      <w:tr w:rsidR="004243AB" w:rsidRPr="00131622" w:rsidTr="005741ED">
        <w:trPr>
          <w:trHeight w:val="184"/>
        </w:trPr>
        <w:tc>
          <w:tcPr>
            <w:tcW w:w="1769" w:type="dxa"/>
            <w:vMerge/>
            <w:vAlign w:val="center"/>
          </w:tcPr>
          <w:p w:rsidR="004243AB" w:rsidRPr="00131622" w:rsidRDefault="004243AB" w:rsidP="005741ED">
            <w:pPr>
              <w:spacing w:after="0" w:line="240" w:lineRule="auto"/>
              <w:ind w:hanging="23"/>
              <w:rPr>
                <w:rFonts w:ascii="Times New Roman" w:hAnsi="Times New Roman"/>
                <w:sz w:val="24"/>
                <w:szCs w:val="24"/>
                <w:lang w:val="kk-KZ"/>
              </w:rPr>
            </w:pPr>
          </w:p>
        </w:tc>
        <w:tc>
          <w:tcPr>
            <w:tcW w:w="1293" w:type="dxa"/>
          </w:tcPr>
          <w:p w:rsidR="004243AB" w:rsidRPr="00131622" w:rsidRDefault="004243AB" w:rsidP="005741ED">
            <w:pPr>
              <w:spacing w:after="0" w:line="240" w:lineRule="auto"/>
              <w:ind w:hanging="23"/>
              <w:jc w:val="both"/>
              <w:rPr>
                <w:rFonts w:ascii="Times New Roman" w:hAnsi="Times New Roman"/>
                <w:sz w:val="24"/>
                <w:szCs w:val="24"/>
                <w:lang w:val="en-US"/>
              </w:rPr>
            </w:pPr>
            <w:r w:rsidRPr="00131622">
              <w:rPr>
                <w:rFonts w:ascii="Times New Roman" w:hAnsi="Times New Roman"/>
                <w:sz w:val="24"/>
                <w:szCs w:val="24"/>
                <w:lang w:val="kk-KZ"/>
              </w:rPr>
              <w:t>БТ</w:t>
            </w:r>
            <w:r w:rsidRPr="00131622">
              <w:rPr>
                <w:rFonts w:ascii="Times New Roman" w:hAnsi="Times New Roman"/>
                <w:sz w:val="24"/>
                <w:szCs w:val="24"/>
                <w:lang w:val="en-US"/>
              </w:rPr>
              <w:t xml:space="preserve"> (n=38)</w:t>
            </w:r>
          </w:p>
        </w:tc>
        <w:tc>
          <w:tcPr>
            <w:tcW w:w="1559" w:type="dxa"/>
            <w:tcBorders>
              <w:right w:val="single" w:sz="4" w:space="0" w:color="auto"/>
            </w:tcBorders>
          </w:tcPr>
          <w:p w:rsidR="004243AB" w:rsidRPr="00131622" w:rsidRDefault="004243AB" w:rsidP="005741ED">
            <w:pPr>
              <w:spacing w:after="0" w:line="240" w:lineRule="auto"/>
              <w:ind w:hanging="23"/>
              <w:jc w:val="both"/>
              <w:rPr>
                <w:rFonts w:ascii="Times New Roman" w:hAnsi="Times New Roman"/>
                <w:sz w:val="24"/>
                <w:szCs w:val="24"/>
              </w:rPr>
            </w:pPr>
            <w:r w:rsidRPr="00131622">
              <w:rPr>
                <w:rFonts w:ascii="Times New Roman" w:hAnsi="Times New Roman"/>
                <w:sz w:val="24"/>
                <w:szCs w:val="24"/>
                <w:lang w:val="kk-KZ"/>
              </w:rPr>
              <w:t>1</w:t>
            </w:r>
            <w:r w:rsidRPr="00131622">
              <w:rPr>
                <w:rFonts w:ascii="Times New Roman" w:hAnsi="Times New Roman"/>
                <w:sz w:val="24"/>
                <w:szCs w:val="24"/>
              </w:rPr>
              <w:t>83</w:t>
            </w:r>
            <w:r w:rsidRPr="00131622">
              <w:rPr>
                <w:rFonts w:ascii="Times New Roman" w:hAnsi="Times New Roman"/>
                <w:sz w:val="24"/>
                <w:szCs w:val="24"/>
                <w:lang w:val="en-US"/>
              </w:rPr>
              <w:t>±2</w:t>
            </w:r>
            <w:r w:rsidRPr="00131622">
              <w:rPr>
                <w:rFonts w:ascii="Times New Roman" w:hAnsi="Times New Roman"/>
                <w:sz w:val="24"/>
                <w:szCs w:val="24"/>
              </w:rPr>
              <w:t>36</w:t>
            </w:r>
          </w:p>
        </w:tc>
        <w:tc>
          <w:tcPr>
            <w:tcW w:w="2268" w:type="dxa"/>
            <w:tcBorders>
              <w:right w:val="single" w:sz="4" w:space="0" w:color="auto"/>
            </w:tcBorders>
          </w:tcPr>
          <w:p w:rsidR="004243AB" w:rsidRPr="00131622" w:rsidRDefault="004243AB" w:rsidP="005741ED">
            <w:pPr>
              <w:spacing w:after="0" w:line="240" w:lineRule="auto"/>
              <w:jc w:val="both"/>
              <w:rPr>
                <w:rFonts w:ascii="MyriadPro-Regular" w:hAnsi="MyriadPro-Regular"/>
                <w:sz w:val="24"/>
                <w:szCs w:val="24"/>
                <w:lang w:val="en-US"/>
              </w:rPr>
            </w:pPr>
            <w:r w:rsidRPr="00131622">
              <w:rPr>
                <w:rFonts w:ascii="MyriadPro-Regular" w:hAnsi="MyriadPro-Regular"/>
                <w:sz w:val="24"/>
                <w:szCs w:val="24"/>
                <w:lang w:val="en-US"/>
              </w:rPr>
              <w:t>117.22 – 276.05</w:t>
            </w:r>
          </w:p>
        </w:tc>
        <w:tc>
          <w:tcPr>
            <w:tcW w:w="876" w:type="dxa"/>
            <w:vMerge/>
          </w:tcPr>
          <w:p w:rsidR="004243AB" w:rsidRPr="00131622" w:rsidRDefault="004243AB" w:rsidP="005741ED">
            <w:pPr>
              <w:spacing w:after="0" w:line="240" w:lineRule="auto"/>
              <w:ind w:hanging="23"/>
              <w:jc w:val="both"/>
              <w:rPr>
                <w:rFonts w:ascii="Times New Roman" w:hAnsi="Times New Roman"/>
                <w:sz w:val="24"/>
                <w:szCs w:val="24"/>
                <w:lang w:val="kk-KZ"/>
              </w:rPr>
            </w:pPr>
          </w:p>
        </w:tc>
        <w:tc>
          <w:tcPr>
            <w:tcW w:w="1802" w:type="dxa"/>
            <w:vMerge/>
          </w:tcPr>
          <w:p w:rsidR="004243AB" w:rsidRPr="00131622" w:rsidRDefault="004243AB" w:rsidP="005741ED">
            <w:pPr>
              <w:spacing w:after="0" w:line="240" w:lineRule="auto"/>
              <w:ind w:hanging="23"/>
              <w:jc w:val="both"/>
              <w:rPr>
                <w:rFonts w:ascii="Times New Roman" w:hAnsi="Times New Roman"/>
                <w:sz w:val="24"/>
                <w:szCs w:val="24"/>
                <w:lang w:val="kk-KZ"/>
              </w:rPr>
            </w:pPr>
          </w:p>
        </w:tc>
      </w:tr>
      <w:tr w:rsidR="004243AB" w:rsidRPr="00131622" w:rsidTr="005741ED">
        <w:trPr>
          <w:trHeight w:val="113"/>
        </w:trPr>
        <w:tc>
          <w:tcPr>
            <w:tcW w:w="1769" w:type="dxa"/>
            <w:vMerge w:val="restart"/>
            <w:vAlign w:val="center"/>
          </w:tcPr>
          <w:p w:rsidR="004243AB" w:rsidRPr="00131622" w:rsidRDefault="004243AB" w:rsidP="005741ED">
            <w:pPr>
              <w:spacing w:after="0" w:line="240" w:lineRule="auto"/>
              <w:ind w:hanging="23"/>
              <w:rPr>
                <w:rFonts w:ascii="Times New Roman" w:hAnsi="Times New Roman"/>
                <w:sz w:val="24"/>
                <w:szCs w:val="24"/>
              </w:rPr>
            </w:pPr>
            <w:r w:rsidRPr="00131622">
              <w:rPr>
                <w:rFonts w:ascii="Times New Roman" w:hAnsi="Times New Roman"/>
                <w:sz w:val="24"/>
                <w:szCs w:val="24"/>
                <w:lang w:val="kk-KZ"/>
              </w:rPr>
              <w:t>9 айдан кейін</w:t>
            </w:r>
          </w:p>
        </w:tc>
        <w:tc>
          <w:tcPr>
            <w:tcW w:w="1293" w:type="dxa"/>
          </w:tcPr>
          <w:p w:rsidR="004243AB" w:rsidRPr="00131622" w:rsidRDefault="004243AB" w:rsidP="005741ED">
            <w:pPr>
              <w:spacing w:after="0" w:line="240" w:lineRule="auto"/>
              <w:ind w:hanging="23"/>
              <w:jc w:val="both"/>
              <w:rPr>
                <w:rFonts w:ascii="Times New Roman" w:hAnsi="Times New Roman"/>
                <w:sz w:val="24"/>
                <w:szCs w:val="24"/>
                <w:lang w:val="kk-KZ"/>
              </w:rPr>
            </w:pPr>
            <w:r w:rsidRPr="00131622">
              <w:rPr>
                <w:rFonts w:ascii="Times New Roman" w:hAnsi="Times New Roman"/>
                <w:sz w:val="24"/>
                <w:szCs w:val="24"/>
                <w:lang w:val="kk-KZ"/>
              </w:rPr>
              <w:t>НТ(</w:t>
            </w:r>
            <w:r w:rsidRPr="00131622">
              <w:rPr>
                <w:rFonts w:ascii="Times New Roman" w:hAnsi="Times New Roman"/>
                <w:sz w:val="24"/>
                <w:szCs w:val="24"/>
                <w:lang w:val="en-US"/>
              </w:rPr>
              <w:t>n=29</w:t>
            </w:r>
            <w:r w:rsidRPr="00131622">
              <w:rPr>
                <w:rFonts w:ascii="Times New Roman" w:hAnsi="Times New Roman"/>
                <w:sz w:val="24"/>
                <w:szCs w:val="24"/>
                <w:lang w:val="kk-KZ"/>
              </w:rPr>
              <w:t>)</w:t>
            </w:r>
          </w:p>
        </w:tc>
        <w:tc>
          <w:tcPr>
            <w:tcW w:w="1559" w:type="dxa"/>
            <w:tcBorders>
              <w:right w:val="single" w:sz="4" w:space="0" w:color="auto"/>
            </w:tcBorders>
          </w:tcPr>
          <w:p w:rsidR="004243AB" w:rsidRPr="00131622" w:rsidRDefault="004243AB" w:rsidP="005741ED">
            <w:pPr>
              <w:spacing w:after="0" w:line="240" w:lineRule="auto"/>
              <w:ind w:hanging="23"/>
              <w:jc w:val="both"/>
              <w:rPr>
                <w:rFonts w:ascii="Times New Roman" w:hAnsi="Times New Roman"/>
                <w:sz w:val="24"/>
                <w:szCs w:val="24"/>
              </w:rPr>
            </w:pPr>
            <w:r w:rsidRPr="00131622">
              <w:rPr>
                <w:rFonts w:ascii="Times New Roman" w:hAnsi="Times New Roman"/>
                <w:sz w:val="24"/>
                <w:szCs w:val="24"/>
              </w:rPr>
              <w:t>85</w:t>
            </w:r>
            <w:r w:rsidRPr="00131622">
              <w:rPr>
                <w:rFonts w:ascii="Times New Roman" w:hAnsi="Times New Roman"/>
                <w:sz w:val="24"/>
                <w:szCs w:val="24"/>
                <w:lang w:val="en-US"/>
              </w:rPr>
              <w:t>,</w:t>
            </w:r>
            <w:r w:rsidRPr="00131622">
              <w:rPr>
                <w:rFonts w:ascii="Times New Roman" w:hAnsi="Times New Roman"/>
                <w:sz w:val="24"/>
                <w:szCs w:val="24"/>
              </w:rPr>
              <w:t>8</w:t>
            </w:r>
            <w:r w:rsidRPr="00131622">
              <w:rPr>
                <w:rFonts w:ascii="Times New Roman" w:hAnsi="Times New Roman"/>
                <w:sz w:val="24"/>
                <w:szCs w:val="24"/>
                <w:lang w:val="en-US"/>
              </w:rPr>
              <w:t>±</w:t>
            </w:r>
            <w:r w:rsidRPr="00131622">
              <w:rPr>
                <w:rFonts w:ascii="Times New Roman" w:hAnsi="Times New Roman"/>
                <w:sz w:val="24"/>
                <w:szCs w:val="24"/>
              </w:rPr>
              <w:t>172</w:t>
            </w:r>
          </w:p>
        </w:tc>
        <w:tc>
          <w:tcPr>
            <w:tcW w:w="2268" w:type="dxa"/>
            <w:tcBorders>
              <w:right w:val="single" w:sz="4" w:space="0" w:color="auto"/>
            </w:tcBorders>
          </w:tcPr>
          <w:p w:rsidR="004243AB" w:rsidRPr="00131622" w:rsidRDefault="004243AB" w:rsidP="005741ED">
            <w:pPr>
              <w:spacing w:after="0" w:line="240" w:lineRule="auto"/>
              <w:jc w:val="both"/>
              <w:rPr>
                <w:rFonts w:ascii="MyriadPro-Regular" w:hAnsi="MyriadPro-Regular"/>
                <w:sz w:val="24"/>
                <w:szCs w:val="24"/>
                <w:lang w:val="en-US"/>
              </w:rPr>
            </w:pPr>
            <w:r w:rsidRPr="00131622">
              <w:rPr>
                <w:rFonts w:ascii="MyriadPro-Regular" w:hAnsi="MyriadPro-Regular"/>
                <w:sz w:val="24"/>
                <w:szCs w:val="24"/>
                <w:lang w:val="en-US"/>
              </w:rPr>
              <w:t>31.75 – 160.9</w:t>
            </w:r>
          </w:p>
        </w:tc>
        <w:tc>
          <w:tcPr>
            <w:tcW w:w="876" w:type="dxa"/>
            <w:vMerge w:val="restart"/>
          </w:tcPr>
          <w:p w:rsidR="004243AB" w:rsidRPr="00131622" w:rsidRDefault="004243AB" w:rsidP="005741ED">
            <w:pPr>
              <w:spacing w:after="0" w:line="240" w:lineRule="auto"/>
              <w:ind w:hanging="23"/>
              <w:jc w:val="both"/>
              <w:rPr>
                <w:rFonts w:ascii="Times New Roman" w:hAnsi="Times New Roman"/>
                <w:sz w:val="24"/>
                <w:szCs w:val="24"/>
                <w:lang w:val="en-US"/>
              </w:rPr>
            </w:pPr>
            <w:r w:rsidRPr="00131622">
              <w:rPr>
                <w:rFonts w:ascii="Times New Roman" w:hAnsi="Times New Roman"/>
                <w:sz w:val="24"/>
                <w:szCs w:val="24"/>
                <w:lang w:val="en-US"/>
              </w:rPr>
              <w:t>1,928</w:t>
            </w:r>
          </w:p>
        </w:tc>
        <w:tc>
          <w:tcPr>
            <w:tcW w:w="1802" w:type="dxa"/>
            <w:vMerge w:val="restart"/>
          </w:tcPr>
          <w:p w:rsidR="004243AB" w:rsidRPr="00131622" w:rsidRDefault="004243AB" w:rsidP="005741ED">
            <w:pPr>
              <w:spacing w:after="0" w:line="240" w:lineRule="auto"/>
              <w:ind w:hanging="23"/>
              <w:jc w:val="both"/>
              <w:rPr>
                <w:rFonts w:ascii="Times New Roman" w:hAnsi="Times New Roman"/>
                <w:i/>
                <w:sz w:val="24"/>
                <w:szCs w:val="24"/>
                <w:lang w:val="en-US"/>
              </w:rPr>
            </w:pPr>
            <w:r w:rsidRPr="00131622">
              <w:rPr>
                <w:rFonts w:ascii="Times New Roman" w:hAnsi="Times New Roman"/>
                <w:i/>
                <w:sz w:val="24"/>
                <w:szCs w:val="24"/>
                <w:lang w:val="en-US"/>
              </w:rPr>
              <w:t>p=0,</w:t>
            </w:r>
            <w:r w:rsidRPr="00131622">
              <w:rPr>
                <w:rFonts w:ascii="Times New Roman" w:hAnsi="Times New Roman"/>
                <w:i/>
                <w:sz w:val="24"/>
                <w:szCs w:val="24"/>
              </w:rPr>
              <w:t>0</w:t>
            </w:r>
            <w:r w:rsidRPr="00131622">
              <w:rPr>
                <w:rFonts w:ascii="Times New Roman" w:hAnsi="Times New Roman"/>
                <w:i/>
                <w:sz w:val="24"/>
                <w:szCs w:val="24"/>
                <w:lang w:val="en-US"/>
              </w:rPr>
              <w:t>48</w:t>
            </w:r>
          </w:p>
        </w:tc>
      </w:tr>
      <w:tr w:rsidR="004243AB" w:rsidRPr="00131622" w:rsidTr="005741ED">
        <w:trPr>
          <w:trHeight w:val="261"/>
        </w:trPr>
        <w:tc>
          <w:tcPr>
            <w:tcW w:w="1769" w:type="dxa"/>
            <w:vMerge/>
            <w:vAlign w:val="center"/>
          </w:tcPr>
          <w:p w:rsidR="004243AB" w:rsidRPr="00131622" w:rsidRDefault="004243AB" w:rsidP="005741ED">
            <w:pPr>
              <w:spacing w:after="0" w:line="240" w:lineRule="auto"/>
              <w:ind w:hanging="23"/>
              <w:rPr>
                <w:rFonts w:ascii="Times New Roman" w:hAnsi="Times New Roman"/>
                <w:sz w:val="24"/>
                <w:szCs w:val="24"/>
                <w:lang w:val="kk-KZ"/>
              </w:rPr>
            </w:pPr>
          </w:p>
        </w:tc>
        <w:tc>
          <w:tcPr>
            <w:tcW w:w="1293" w:type="dxa"/>
          </w:tcPr>
          <w:p w:rsidR="004243AB" w:rsidRPr="00131622" w:rsidRDefault="004243AB" w:rsidP="005741ED">
            <w:pPr>
              <w:spacing w:after="0" w:line="240" w:lineRule="auto"/>
              <w:ind w:hanging="23"/>
              <w:jc w:val="both"/>
              <w:rPr>
                <w:rFonts w:ascii="Times New Roman" w:hAnsi="Times New Roman"/>
                <w:sz w:val="24"/>
                <w:szCs w:val="24"/>
                <w:lang w:val="en-US"/>
              </w:rPr>
            </w:pPr>
            <w:r w:rsidRPr="00131622">
              <w:rPr>
                <w:rFonts w:ascii="Times New Roman" w:hAnsi="Times New Roman"/>
                <w:sz w:val="24"/>
                <w:szCs w:val="24"/>
                <w:lang w:val="kk-KZ"/>
              </w:rPr>
              <w:t>БТ</w:t>
            </w:r>
            <w:r w:rsidRPr="00131622">
              <w:rPr>
                <w:rFonts w:ascii="Times New Roman" w:hAnsi="Times New Roman"/>
                <w:sz w:val="24"/>
                <w:szCs w:val="24"/>
                <w:lang w:val="en-US"/>
              </w:rPr>
              <w:t xml:space="preserve"> (n=38)</w:t>
            </w:r>
          </w:p>
        </w:tc>
        <w:tc>
          <w:tcPr>
            <w:tcW w:w="1559" w:type="dxa"/>
            <w:tcBorders>
              <w:right w:val="single" w:sz="4" w:space="0" w:color="auto"/>
            </w:tcBorders>
          </w:tcPr>
          <w:p w:rsidR="004243AB" w:rsidRPr="00131622" w:rsidRDefault="004243AB" w:rsidP="005741ED">
            <w:pPr>
              <w:spacing w:after="0" w:line="240" w:lineRule="auto"/>
              <w:ind w:hanging="23"/>
              <w:jc w:val="both"/>
              <w:rPr>
                <w:rFonts w:ascii="Times New Roman" w:hAnsi="Times New Roman"/>
                <w:sz w:val="24"/>
                <w:szCs w:val="24"/>
              </w:rPr>
            </w:pPr>
            <w:r w:rsidRPr="00131622">
              <w:rPr>
                <w:rFonts w:ascii="Times New Roman" w:hAnsi="Times New Roman"/>
                <w:sz w:val="24"/>
                <w:szCs w:val="24"/>
                <w:lang w:val="en-US"/>
              </w:rPr>
              <w:t>1</w:t>
            </w:r>
            <w:r w:rsidRPr="00131622">
              <w:rPr>
                <w:rFonts w:ascii="Times New Roman" w:hAnsi="Times New Roman"/>
                <w:sz w:val="24"/>
                <w:szCs w:val="24"/>
              </w:rPr>
              <w:t>66</w:t>
            </w:r>
            <w:r w:rsidRPr="00131622">
              <w:rPr>
                <w:rFonts w:ascii="Times New Roman" w:hAnsi="Times New Roman"/>
                <w:sz w:val="24"/>
                <w:szCs w:val="24"/>
                <w:lang w:val="en-US"/>
              </w:rPr>
              <w:t>±</w:t>
            </w:r>
            <w:r w:rsidRPr="00131622">
              <w:rPr>
                <w:rFonts w:ascii="Times New Roman" w:hAnsi="Times New Roman"/>
                <w:sz w:val="24"/>
                <w:szCs w:val="24"/>
              </w:rPr>
              <w:t>202</w:t>
            </w:r>
          </w:p>
        </w:tc>
        <w:tc>
          <w:tcPr>
            <w:tcW w:w="2268" w:type="dxa"/>
            <w:tcBorders>
              <w:right w:val="single" w:sz="4" w:space="0" w:color="auto"/>
            </w:tcBorders>
          </w:tcPr>
          <w:p w:rsidR="004243AB" w:rsidRPr="00131622" w:rsidRDefault="004243AB" w:rsidP="005741ED">
            <w:pPr>
              <w:spacing w:after="0" w:line="240" w:lineRule="auto"/>
              <w:jc w:val="both"/>
              <w:rPr>
                <w:rFonts w:ascii="MyriadPro-Regular" w:hAnsi="MyriadPro-Regular"/>
                <w:sz w:val="24"/>
                <w:szCs w:val="24"/>
                <w:lang w:val="en-US"/>
              </w:rPr>
            </w:pPr>
            <w:r w:rsidRPr="00131622">
              <w:rPr>
                <w:rFonts w:ascii="MyriadPro-Regular" w:hAnsi="MyriadPro-Regular"/>
                <w:sz w:val="24"/>
                <w:szCs w:val="24"/>
                <w:lang w:val="en-US"/>
              </w:rPr>
              <w:t>111.63 – 246.65</w:t>
            </w:r>
          </w:p>
        </w:tc>
        <w:tc>
          <w:tcPr>
            <w:tcW w:w="876" w:type="dxa"/>
            <w:vMerge/>
          </w:tcPr>
          <w:p w:rsidR="004243AB" w:rsidRPr="00131622" w:rsidRDefault="004243AB" w:rsidP="005741ED">
            <w:pPr>
              <w:spacing w:after="0" w:line="240" w:lineRule="auto"/>
              <w:ind w:hanging="23"/>
              <w:jc w:val="both"/>
              <w:rPr>
                <w:rFonts w:ascii="Times New Roman" w:hAnsi="Times New Roman"/>
                <w:sz w:val="24"/>
                <w:szCs w:val="24"/>
                <w:lang w:val="kk-KZ"/>
              </w:rPr>
            </w:pPr>
          </w:p>
        </w:tc>
        <w:tc>
          <w:tcPr>
            <w:tcW w:w="1802" w:type="dxa"/>
            <w:vMerge/>
          </w:tcPr>
          <w:p w:rsidR="004243AB" w:rsidRPr="00131622" w:rsidRDefault="004243AB" w:rsidP="005741ED">
            <w:pPr>
              <w:spacing w:after="0" w:line="240" w:lineRule="auto"/>
              <w:ind w:hanging="23"/>
              <w:jc w:val="both"/>
              <w:rPr>
                <w:rFonts w:ascii="Times New Roman" w:hAnsi="Times New Roman"/>
                <w:i/>
                <w:sz w:val="24"/>
                <w:szCs w:val="24"/>
                <w:lang w:val="kk-KZ"/>
              </w:rPr>
            </w:pPr>
          </w:p>
        </w:tc>
      </w:tr>
      <w:tr w:rsidR="004243AB" w:rsidRPr="00131622" w:rsidTr="005741ED">
        <w:trPr>
          <w:trHeight w:val="114"/>
        </w:trPr>
        <w:tc>
          <w:tcPr>
            <w:tcW w:w="1769" w:type="dxa"/>
            <w:vMerge w:val="restart"/>
            <w:vAlign w:val="center"/>
          </w:tcPr>
          <w:p w:rsidR="004243AB" w:rsidRPr="00131622" w:rsidRDefault="004243AB" w:rsidP="005741ED">
            <w:pPr>
              <w:spacing w:after="0" w:line="240" w:lineRule="auto"/>
              <w:ind w:hanging="23"/>
              <w:rPr>
                <w:rFonts w:ascii="Times New Roman" w:hAnsi="Times New Roman"/>
                <w:sz w:val="24"/>
                <w:szCs w:val="24"/>
              </w:rPr>
            </w:pPr>
            <w:r w:rsidRPr="00131622">
              <w:rPr>
                <w:rFonts w:ascii="Times New Roman" w:hAnsi="Times New Roman"/>
                <w:sz w:val="24"/>
                <w:szCs w:val="24"/>
                <w:lang w:val="kk-KZ"/>
              </w:rPr>
              <w:t>12 айдан кейін</w:t>
            </w:r>
          </w:p>
        </w:tc>
        <w:tc>
          <w:tcPr>
            <w:tcW w:w="1293" w:type="dxa"/>
          </w:tcPr>
          <w:p w:rsidR="004243AB" w:rsidRPr="00131622" w:rsidRDefault="004243AB" w:rsidP="005741ED">
            <w:pPr>
              <w:spacing w:after="0" w:line="240" w:lineRule="auto"/>
              <w:ind w:hanging="23"/>
              <w:jc w:val="both"/>
              <w:rPr>
                <w:rFonts w:ascii="Times New Roman" w:hAnsi="Times New Roman"/>
                <w:sz w:val="24"/>
                <w:szCs w:val="24"/>
                <w:lang w:val="kk-KZ"/>
              </w:rPr>
            </w:pPr>
            <w:r w:rsidRPr="00131622">
              <w:rPr>
                <w:rFonts w:ascii="Times New Roman" w:hAnsi="Times New Roman"/>
                <w:sz w:val="24"/>
                <w:szCs w:val="24"/>
                <w:lang w:val="kk-KZ"/>
              </w:rPr>
              <w:t>НТ(</w:t>
            </w:r>
            <w:r w:rsidRPr="00131622">
              <w:rPr>
                <w:rFonts w:ascii="Times New Roman" w:hAnsi="Times New Roman"/>
                <w:sz w:val="24"/>
                <w:szCs w:val="24"/>
                <w:lang w:val="en-US"/>
              </w:rPr>
              <w:t>n=29</w:t>
            </w:r>
            <w:r w:rsidRPr="00131622">
              <w:rPr>
                <w:rFonts w:ascii="Times New Roman" w:hAnsi="Times New Roman"/>
                <w:sz w:val="24"/>
                <w:szCs w:val="24"/>
                <w:lang w:val="kk-KZ"/>
              </w:rPr>
              <w:t>)</w:t>
            </w:r>
          </w:p>
        </w:tc>
        <w:tc>
          <w:tcPr>
            <w:tcW w:w="1559" w:type="dxa"/>
            <w:tcBorders>
              <w:right w:val="single" w:sz="4" w:space="0" w:color="auto"/>
            </w:tcBorders>
          </w:tcPr>
          <w:p w:rsidR="004243AB" w:rsidRPr="00131622" w:rsidRDefault="004243AB" w:rsidP="005741ED">
            <w:pPr>
              <w:spacing w:after="0" w:line="240" w:lineRule="auto"/>
              <w:ind w:hanging="23"/>
              <w:jc w:val="both"/>
              <w:rPr>
                <w:rFonts w:ascii="Times New Roman" w:hAnsi="Times New Roman"/>
                <w:sz w:val="24"/>
                <w:szCs w:val="24"/>
              </w:rPr>
            </w:pPr>
            <w:r w:rsidRPr="00131622">
              <w:rPr>
                <w:rFonts w:ascii="Times New Roman" w:hAnsi="Times New Roman"/>
                <w:sz w:val="24"/>
                <w:szCs w:val="24"/>
                <w:lang w:val="en-US"/>
              </w:rPr>
              <w:t>5</w:t>
            </w:r>
            <w:r w:rsidRPr="00131622">
              <w:rPr>
                <w:rFonts w:ascii="Times New Roman" w:hAnsi="Times New Roman"/>
                <w:sz w:val="24"/>
                <w:szCs w:val="24"/>
              </w:rPr>
              <w:t>1</w:t>
            </w:r>
            <w:r w:rsidRPr="00131622">
              <w:rPr>
                <w:rFonts w:ascii="Times New Roman" w:hAnsi="Times New Roman"/>
                <w:sz w:val="24"/>
                <w:szCs w:val="24"/>
                <w:lang w:val="en-US"/>
              </w:rPr>
              <w:t>,</w:t>
            </w:r>
            <w:r w:rsidRPr="00131622">
              <w:rPr>
                <w:rFonts w:ascii="Times New Roman" w:hAnsi="Times New Roman"/>
                <w:sz w:val="24"/>
                <w:szCs w:val="24"/>
              </w:rPr>
              <w:t>8</w:t>
            </w:r>
            <w:r w:rsidRPr="00131622">
              <w:rPr>
                <w:rFonts w:ascii="Times New Roman" w:hAnsi="Times New Roman"/>
                <w:sz w:val="24"/>
                <w:szCs w:val="24"/>
                <w:lang w:val="en-US"/>
              </w:rPr>
              <w:t>±</w:t>
            </w:r>
            <w:r w:rsidRPr="00131622">
              <w:rPr>
                <w:rFonts w:ascii="Times New Roman" w:hAnsi="Times New Roman"/>
                <w:sz w:val="24"/>
                <w:szCs w:val="24"/>
              </w:rPr>
              <w:t>131</w:t>
            </w:r>
          </w:p>
        </w:tc>
        <w:tc>
          <w:tcPr>
            <w:tcW w:w="2268" w:type="dxa"/>
            <w:tcBorders>
              <w:right w:val="single" w:sz="4" w:space="0" w:color="auto"/>
            </w:tcBorders>
          </w:tcPr>
          <w:p w:rsidR="004243AB" w:rsidRPr="00131622" w:rsidRDefault="004243AB" w:rsidP="005741ED">
            <w:pPr>
              <w:spacing w:after="0" w:line="240" w:lineRule="auto"/>
              <w:jc w:val="both"/>
              <w:rPr>
                <w:rFonts w:ascii="MyriadPro-Regular" w:hAnsi="MyriadPro-Regular"/>
                <w:sz w:val="24"/>
                <w:szCs w:val="24"/>
                <w:lang w:val="en-US"/>
              </w:rPr>
            </w:pPr>
            <w:r w:rsidRPr="00131622">
              <w:rPr>
                <w:rFonts w:ascii="MyriadPro-Regular" w:hAnsi="MyriadPro-Regular"/>
                <w:sz w:val="24"/>
                <w:szCs w:val="24"/>
                <w:lang w:val="en-US"/>
              </w:rPr>
              <w:t>10.43 – 110.78</w:t>
            </w:r>
          </w:p>
        </w:tc>
        <w:tc>
          <w:tcPr>
            <w:tcW w:w="876" w:type="dxa"/>
            <w:vMerge w:val="restart"/>
          </w:tcPr>
          <w:p w:rsidR="004243AB" w:rsidRPr="00131622" w:rsidRDefault="004243AB" w:rsidP="005741ED">
            <w:pPr>
              <w:spacing w:after="0" w:line="240" w:lineRule="auto"/>
              <w:ind w:hanging="23"/>
              <w:jc w:val="both"/>
              <w:rPr>
                <w:rFonts w:ascii="Times New Roman" w:hAnsi="Times New Roman"/>
                <w:sz w:val="24"/>
                <w:szCs w:val="24"/>
              </w:rPr>
            </w:pPr>
            <w:r w:rsidRPr="00131622">
              <w:rPr>
                <w:rFonts w:ascii="Times New Roman" w:hAnsi="Times New Roman"/>
                <w:sz w:val="24"/>
                <w:szCs w:val="24"/>
              </w:rPr>
              <w:t>2</w:t>
            </w:r>
            <w:r w:rsidRPr="00131622">
              <w:rPr>
                <w:rFonts w:ascii="Times New Roman" w:hAnsi="Times New Roman"/>
                <w:sz w:val="24"/>
                <w:szCs w:val="24"/>
                <w:lang w:val="en-US"/>
              </w:rPr>
              <w:t>,</w:t>
            </w:r>
            <w:r w:rsidRPr="00131622">
              <w:rPr>
                <w:rFonts w:ascii="Times New Roman" w:hAnsi="Times New Roman"/>
                <w:sz w:val="24"/>
                <w:szCs w:val="24"/>
              </w:rPr>
              <w:t>656</w:t>
            </w:r>
          </w:p>
        </w:tc>
        <w:tc>
          <w:tcPr>
            <w:tcW w:w="1802" w:type="dxa"/>
            <w:vMerge w:val="restart"/>
          </w:tcPr>
          <w:p w:rsidR="004243AB" w:rsidRPr="00131622" w:rsidRDefault="004243AB" w:rsidP="005741ED">
            <w:pPr>
              <w:spacing w:after="0" w:line="240" w:lineRule="auto"/>
              <w:ind w:hanging="23"/>
              <w:jc w:val="both"/>
              <w:rPr>
                <w:rFonts w:ascii="Times New Roman" w:hAnsi="Times New Roman"/>
                <w:i/>
                <w:sz w:val="24"/>
                <w:szCs w:val="24"/>
              </w:rPr>
            </w:pPr>
            <w:r w:rsidRPr="00131622">
              <w:rPr>
                <w:rFonts w:ascii="Times New Roman" w:hAnsi="Times New Roman"/>
                <w:i/>
                <w:sz w:val="24"/>
                <w:szCs w:val="24"/>
                <w:lang w:val="en-US"/>
              </w:rPr>
              <w:t>p=0,</w:t>
            </w:r>
            <w:r w:rsidRPr="00131622">
              <w:rPr>
                <w:rFonts w:ascii="Times New Roman" w:hAnsi="Times New Roman"/>
                <w:i/>
                <w:sz w:val="24"/>
                <w:szCs w:val="24"/>
              </w:rPr>
              <w:t>010</w:t>
            </w:r>
          </w:p>
        </w:tc>
      </w:tr>
      <w:tr w:rsidR="004243AB" w:rsidRPr="00131622" w:rsidTr="005741ED">
        <w:tc>
          <w:tcPr>
            <w:tcW w:w="1769" w:type="dxa"/>
            <w:vMerge/>
          </w:tcPr>
          <w:p w:rsidR="004243AB" w:rsidRPr="00131622" w:rsidRDefault="004243AB" w:rsidP="005741ED">
            <w:pPr>
              <w:spacing w:after="0" w:line="240" w:lineRule="auto"/>
              <w:ind w:hanging="23"/>
              <w:jc w:val="both"/>
              <w:rPr>
                <w:rFonts w:ascii="Times New Roman" w:hAnsi="Times New Roman"/>
                <w:sz w:val="24"/>
                <w:szCs w:val="24"/>
                <w:lang w:val="kk-KZ"/>
              </w:rPr>
            </w:pPr>
          </w:p>
        </w:tc>
        <w:tc>
          <w:tcPr>
            <w:tcW w:w="1293" w:type="dxa"/>
          </w:tcPr>
          <w:p w:rsidR="004243AB" w:rsidRPr="00131622" w:rsidRDefault="004243AB" w:rsidP="005741ED">
            <w:pPr>
              <w:spacing w:after="0" w:line="240" w:lineRule="auto"/>
              <w:ind w:hanging="23"/>
              <w:jc w:val="both"/>
              <w:rPr>
                <w:rFonts w:ascii="Times New Roman" w:hAnsi="Times New Roman"/>
                <w:sz w:val="24"/>
                <w:szCs w:val="24"/>
                <w:lang w:val="en-US"/>
              </w:rPr>
            </w:pPr>
            <w:r w:rsidRPr="00131622">
              <w:rPr>
                <w:rFonts w:ascii="Times New Roman" w:hAnsi="Times New Roman"/>
                <w:sz w:val="24"/>
                <w:szCs w:val="24"/>
                <w:lang w:val="kk-KZ"/>
              </w:rPr>
              <w:t>БТ</w:t>
            </w:r>
            <w:r w:rsidRPr="00131622">
              <w:rPr>
                <w:rFonts w:ascii="Times New Roman" w:hAnsi="Times New Roman"/>
                <w:sz w:val="24"/>
                <w:szCs w:val="24"/>
                <w:lang w:val="en-US"/>
              </w:rPr>
              <w:t xml:space="preserve"> (n=38)</w:t>
            </w:r>
          </w:p>
        </w:tc>
        <w:tc>
          <w:tcPr>
            <w:tcW w:w="1559" w:type="dxa"/>
            <w:tcBorders>
              <w:right w:val="single" w:sz="4" w:space="0" w:color="auto"/>
            </w:tcBorders>
          </w:tcPr>
          <w:p w:rsidR="004243AB" w:rsidRPr="00131622" w:rsidRDefault="004243AB" w:rsidP="005741ED">
            <w:pPr>
              <w:spacing w:after="0" w:line="240" w:lineRule="auto"/>
              <w:ind w:hanging="23"/>
              <w:jc w:val="both"/>
              <w:rPr>
                <w:rFonts w:ascii="Times New Roman" w:hAnsi="Times New Roman"/>
                <w:sz w:val="24"/>
                <w:szCs w:val="24"/>
              </w:rPr>
            </w:pPr>
            <w:r w:rsidRPr="00131622">
              <w:rPr>
                <w:rFonts w:ascii="Times New Roman" w:hAnsi="Times New Roman"/>
                <w:sz w:val="24"/>
                <w:szCs w:val="24"/>
              </w:rPr>
              <w:t>163</w:t>
            </w:r>
            <w:r w:rsidRPr="00131622">
              <w:rPr>
                <w:rFonts w:ascii="Times New Roman" w:hAnsi="Times New Roman"/>
                <w:sz w:val="24"/>
                <w:szCs w:val="24"/>
                <w:lang w:val="en-US"/>
              </w:rPr>
              <w:t>±</w:t>
            </w:r>
            <w:r w:rsidRPr="00131622">
              <w:rPr>
                <w:rFonts w:ascii="Times New Roman" w:hAnsi="Times New Roman"/>
                <w:sz w:val="24"/>
                <w:szCs w:val="24"/>
              </w:rPr>
              <w:t>194</w:t>
            </w:r>
          </w:p>
        </w:tc>
        <w:tc>
          <w:tcPr>
            <w:tcW w:w="2268" w:type="dxa"/>
            <w:tcBorders>
              <w:right w:val="single" w:sz="4" w:space="0" w:color="auto"/>
            </w:tcBorders>
          </w:tcPr>
          <w:p w:rsidR="004243AB" w:rsidRPr="00131622" w:rsidRDefault="004243AB" w:rsidP="005741ED">
            <w:pPr>
              <w:spacing w:after="0" w:line="240" w:lineRule="auto"/>
              <w:jc w:val="both"/>
              <w:rPr>
                <w:rFonts w:ascii="MyriadPro-Regular" w:hAnsi="MyriadPro-Regular"/>
                <w:sz w:val="24"/>
                <w:szCs w:val="24"/>
                <w:lang w:val="en-US"/>
              </w:rPr>
            </w:pPr>
            <w:r w:rsidRPr="00131622">
              <w:rPr>
                <w:rFonts w:ascii="MyriadPro-Regular" w:hAnsi="MyriadPro-Regular"/>
                <w:sz w:val="24"/>
                <w:szCs w:val="24"/>
                <w:lang w:val="en-US"/>
              </w:rPr>
              <w:t>109.52 – 239.27</w:t>
            </w:r>
          </w:p>
        </w:tc>
        <w:tc>
          <w:tcPr>
            <w:tcW w:w="876" w:type="dxa"/>
            <w:vMerge/>
          </w:tcPr>
          <w:p w:rsidR="004243AB" w:rsidRPr="00131622" w:rsidRDefault="004243AB" w:rsidP="005741ED">
            <w:pPr>
              <w:spacing w:after="0" w:line="240" w:lineRule="auto"/>
              <w:ind w:hanging="23"/>
              <w:jc w:val="both"/>
              <w:rPr>
                <w:rFonts w:ascii="Times New Roman" w:hAnsi="Times New Roman"/>
                <w:sz w:val="24"/>
                <w:szCs w:val="24"/>
                <w:lang w:val="kk-KZ"/>
              </w:rPr>
            </w:pPr>
          </w:p>
        </w:tc>
        <w:tc>
          <w:tcPr>
            <w:tcW w:w="1802" w:type="dxa"/>
            <w:vMerge/>
          </w:tcPr>
          <w:p w:rsidR="004243AB" w:rsidRPr="00131622" w:rsidRDefault="004243AB" w:rsidP="005741ED">
            <w:pPr>
              <w:spacing w:after="0" w:line="240" w:lineRule="auto"/>
              <w:ind w:hanging="23"/>
              <w:jc w:val="both"/>
              <w:rPr>
                <w:rFonts w:ascii="Times New Roman" w:hAnsi="Times New Roman"/>
                <w:sz w:val="24"/>
                <w:szCs w:val="24"/>
                <w:lang w:val="kk-KZ"/>
              </w:rPr>
            </w:pPr>
          </w:p>
        </w:tc>
      </w:tr>
    </w:tbl>
    <w:p w:rsidR="004243AB" w:rsidRPr="00A81FC2" w:rsidRDefault="004243AB" w:rsidP="00392180">
      <w:pPr>
        <w:spacing w:after="0" w:line="240" w:lineRule="auto"/>
        <w:ind w:left="23" w:right="23" w:hanging="23"/>
        <w:jc w:val="both"/>
        <w:rPr>
          <w:rFonts w:ascii="Times New Roman" w:eastAsia="Times New Roman" w:hAnsi="Times New Roman"/>
          <w:color w:val="000000"/>
          <w:sz w:val="28"/>
          <w:szCs w:val="28"/>
          <w:lang w:val="kk-KZ" w:eastAsia="ru-RU"/>
        </w:rPr>
      </w:pPr>
    </w:p>
    <w:p w:rsidR="00336728" w:rsidRPr="00392180" w:rsidRDefault="00336728" w:rsidP="00336A69">
      <w:pPr>
        <w:spacing w:after="0" w:line="240" w:lineRule="auto"/>
        <w:ind w:left="23" w:right="23" w:firstLine="709"/>
        <w:jc w:val="both"/>
        <w:rPr>
          <w:rFonts w:ascii="Times New Roman" w:eastAsia="Times New Roman" w:hAnsi="Times New Roman"/>
          <w:color w:val="000000"/>
          <w:sz w:val="16"/>
          <w:szCs w:val="16"/>
          <w:lang w:val="kk-KZ" w:eastAsia="ru-RU"/>
        </w:rPr>
      </w:pPr>
    </w:p>
    <w:p w:rsidR="00336728" w:rsidRPr="00A81FC2" w:rsidRDefault="00336728" w:rsidP="00336A69">
      <w:pPr>
        <w:spacing w:after="0" w:line="240" w:lineRule="auto"/>
        <w:ind w:firstLine="709"/>
        <w:jc w:val="both"/>
        <w:rPr>
          <w:rFonts w:ascii="Times New Roman" w:eastAsia="Times New Roman" w:hAnsi="Times New Roman"/>
          <w:color w:val="000000"/>
          <w:sz w:val="28"/>
          <w:szCs w:val="28"/>
          <w:lang w:val="kk-KZ" w:eastAsia="ru-RU"/>
        </w:rPr>
      </w:pPr>
      <w:r w:rsidRPr="00A81FC2">
        <w:rPr>
          <w:rFonts w:ascii="Times New Roman" w:eastAsia="Times New Roman" w:hAnsi="Times New Roman"/>
          <w:color w:val="000000"/>
          <w:sz w:val="28"/>
          <w:szCs w:val="28"/>
          <w:lang w:val="kk-KZ" w:eastAsia="ru-RU"/>
        </w:rPr>
        <w:t xml:space="preserve">3, 6, 9 және </w:t>
      </w:r>
      <w:r w:rsidR="00DC58DC" w:rsidRPr="00A81FC2">
        <w:rPr>
          <w:rFonts w:ascii="Times New Roman" w:eastAsia="Times New Roman" w:hAnsi="Times New Roman"/>
          <w:color w:val="000000"/>
          <w:sz w:val="28"/>
          <w:szCs w:val="28"/>
          <w:lang w:val="kk-KZ" w:eastAsia="ru-RU"/>
        </w:rPr>
        <w:t xml:space="preserve">12 айдан кейін НТ (n=29) және БТ (n=38) топтарындағы СБҚІ </w:t>
      </w:r>
      <w:r w:rsidRPr="00A81FC2">
        <w:rPr>
          <w:rFonts w:ascii="Times New Roman" w:eastAsia="Times New Roman" w:hAnsi="Times New Roman"/>
          <w:color w:val="000000"/>
          <w:sz w:val="28"/>
          <w:szCs w:val="28"/>
          <w:lang w:val="kk-KZ" w:eastAsia="ru-RU"/>
        </w:rPr>
        <w:t>тері метастаздары ауда</w:t>
      </w:r>
      <w:r w:rsidR="00DC58DC" w:rsidRPr="00A81FC2">
        <w:rPr>
          <w:rFonts w:ascii="Times New Roman" w:eastAsia="Times New Roman" w:hAnsi="Times New Roman"/>
          <w:color w:val="000000"/>
          <w:sz w:val="28"/>
          <w:szCs w:val="28"/>
          <w:lang w:val="kk-KZ" w:eastAsia="ru-RU"/>
        </w:rPr>
        <w:t xml:space="preserve">нының орташа төмендеу қарқыны БТ </w:t>
      </w:r>
      <w:r w:rsidRPr="00A81FC2">
        <w:rPr>
          <w:rFonts w:ascii="Times New Roman" w:eastAsia="Times New Roman" w:hAnsi="Times New Roman"/>
          <w:color w:val="000000"/>
          <w:sz w:val="28"/>
          <w:szCs w:val="28"/>
          <w:lang w:val="kk-KZ" w:eastAsia="ru-RU"/>
        </w:rPr>
        <w:t xml:space="preserve">(n=38) динамика </w:t>
      </w:r>
      <w:r w:rsidRPr="00A81FC2">
        <w:rPr>
          <w:rFonts w:ascii="Times New Roman" w:eastAsia="Times New Roman" w:hAnsi="Times New Roman"/>
          <w:color w:val="000000"/>
          <w:sz w:val="28"/>
          <w:szCs w:val="28"/>
          <w:lang w:val="kk-KZ" w:eastAsia="ru-RU"/>
        </w:rPr>
        <w:lastRenderedPageBreak/>
        <w:t>дәрежесі тек 4,2%-дан 18,5%-ға дейін жеткен кезде НТ (n=29) 39,2%-дан 66,9%-ға дейін өзгергенін көрсетті (2</w:t>
      </w:r>
      <w:r w:rsidR="00E64AB4" w:rsidRPr="00A81FC2">
        <w:rPr>
          <w:rFonts w:ascii="Times New Roman" w:eastAsia="Times New Roman" w:hAnsi="Times New Roman"/>
          <w:color w:val="000000"/>
          <w:sz w:val="28"/>
          <w:szCs w:val="28"/>
          <w:lang w:val="kk-KZ" w:eastAsia="ru-RU"/>
        </w:rPr>
        <w:t>9</w:t>
      </w:r>
      <w:r w:rsidRPr="00A81FC2">
        <w:rPr>
          <w:rFonts w:ascii="Times New Roman" w:eastAsia="Times New Roman" w:hAnsi="Times New Roman"/>
          <w:color w:val="000000"/>
          <w:sz w:val="28"/>
          <w:szCs w:val="28"/>
          <w:lang w:val="kk-KZ" w:eastAsia="ru-RU"/>
        </w:rPr>
        <w:t>-кесте).</w:t>
      </w:r>
    </w:p>
    <w:p w:rsidR="00CC2CED" w:rsidRDefault="00CC2CED" w:rsidP="00336A69">
      <w:pPr>
        <w:spacing w:after="0" w:line="240" w:lineRule="auto"/>
        <w:ind w:firstLine="709"/>
        <w:jc w:val="both"/>
        <w:rPr>
          <w:rFonts w:ascii="Times New Roman" w:eastAsia="Times New Roman" w:hAnsi="Times New Roman"/>
          <w:color w:val="000000"/>
          <w:sz w:val="28"/>
          <w:szCs w:val="28"/>
          <w:lang w:val="kk-KZ" w:eastAsia="ru-RU"/>
        </w:rPr>
      </w:pPr>
    </w:p>
    <w:p w:rsidR="00336728" w:rsidRPr="00A81FC2" w:rsidRDefault="00CC2CED" w:rsidP="00CC2CED">
      <w:pPr>
        <w:spacing w:after="0" w:line="240" w:lineRule="auto"/>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 xml:space="preserve">Кесте </w:t>
      </w:r>
      <w:r w:rsidR="00336728" w:rsidRPr="00A81FC2">
        <w:rPr>
          <w:rFonts w:ascii="Times New Roman" w:eastAsia="Times New Roman" w:hAnsi="Times New Roman"/>
          <w:color w:val="000000"/>
          <w:sz w:val="28"/>
          <w:szCs w:val="28"/>
          <w:lang w:val="kk-KZ" w:eastAsia="ru-RU"/>
        </w:rPr>
        <w:t>2</w:t>
      </w:r>
      <w:r w:rsidR="00E64AB4" w:rsidRPr="00A81FC2">
        <w:rPr>
          <w:rFonts w:ascii="Times New Roman" w:eastAsia="Times New Roman" w:hAnsi="Times New Roman"/>
          <w:color w:val="000000"/>
          <w:sz w:val="28"/>
          <w:szCs w:val="28"/>
          <w:lang w:val="kk-KZ" w:eastAsia="ru-RU"/>
        </w:rPr>
        <w:t>9</w:t>
      </w:r>
      <w:r>
        <w:rPr>
          <w:rFonts w:ascii="Times New Roman" w:eastAsia="Times New Roman" w:hAnsi="Times New Roman"/>
          <w:color w:val="000000"/>
          <w:sz w:val="28"/>
          <w:szCs w:val="28"/>
          <w:lang w:val="kk-KZ" w:eastAsia="ru-RU"/>
        </w:rPr>
        <w:t xml:space="preserve">– </w:t>
      </w:r>
      <w:r w:rsidR="00336728" w:rsidRPr="00A81FC2">
        <w:rPr>
          <w:rFonts w:ascii="Times New Roman" w:eastAsia="Times New Roman" w:hAnsi="Times New Roman"/>
          <w:color w:val="000000"/>
          <w:sz w:val="28"/>
          <w:szCs w:val="28"/>
          <w:lang w:val="kk-KZ" w:eastAsia="ru-RU"/>
        </w:rPr>
        <w:t>3, 6, 9 және 12 айдан кейін</w:t>
      </w:r>
      <w:r w:rsidR="00DC58DC" w:rsidRPr="00A81FC2">
        <w:rPr>
          <w:rFonts w:ascii="Times New Roman" w:eastAsia="Times New Roman" w:hAnsi="Times New Roman"/>
          <w:color w:val="000000"/>
          <w:sz w:val="28"/>
          <w:szCs w:val="28"/>
          <w:lang w:val="kk-KZ" w:eastAsia="ru-RU"/>
        </w:rPr>
        <w:t>негізгі және бақылау топтарындағы</w:t>
      </w:r>
      <w:r w:rsidR="00336728" w:rsidRPr="00A81FC2">
        <w:rPr>
          <w:rFonts w:ascii="Times New Roman" w:eastAsia="Times New Roman" w:hAnsi="Times New Roman"/>
          <w:color w:val="000000"/>
          <w:sz w:val="28"/>
          <w:szCs w:val="28"/>
          <w:lang w:val="kk-KZ" w:eastAsia="ru-RU"/>
        </w:rPr>
        <w:t>сүт безі қатерлі ісігінің тері метастаздары ауданының орташа төмендеу қарқыны</w:t>
      </w:r>
    </w:p>
    <w:p w:rsidR="00336728" w:rsidRPr="00CC2CED" w:rsidRDefault="00336728" w:rsidP="00336A69">
      <w:pPr>
        <w:spacing w:after="0" w:line="240" w:lineRule="auto"/>
        <w:ind w:firstLine="709"/>
        <w:rPr>
          <w:rFonts w:ascii="Times New Roman" w:eastAsia="Times New Roman" w:hAnsi="Times New Roman"/>
          <w:color w:val="000000"/>
          <w:sz w:val="16"/>
          <w:szCs w:val="16"/>
          <w:lang w:val="kk-KZ" w:eastAsia="ru-RU"/>
        </w:rPr>
      </w:pPr>
    </w:p>
    <w:tbl>
      <w:tblPr>
        <w:tblW w:w="9589" w:type="dxa"/>
        <w:tblInd w:w="108" w:type="dxa"/>
        <w:tblLook w:val="04A0" w:firstRow="1" w:lastRow="0" w:firstColumn="1" w:lastColumn="0" w:noHBand="0" w:noVBand="1"/>
      </w:tblPr>
      <w:tblGrid>
        <w:gridCol w:w="1843"/>
        <w:gridCol w:w="1760"/>
        <w:gridCol w:w="2067"/>
        <w:gridCol w:w="2268"/>
        <w:gridCol w:w="1743"/>
      </w:tblGrid>
      <w:tr w:rsidR="00336728" w:rsidRPr="00A81FC2" w:rsidTr="00CC2CED">
        <w:trPr>
          <w:trHeight w:val="324"/>
        </w:trPr>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6728" w:rsidRPr="00A81FC2" w:rsidRDefault="00336728" w:rsidP="00CC2CED">
            <w:pPr>
              <w:spacing w:after="0" w:line="240" w:lineRule="auto"/>
              <w:jc w:val="center"/>
              <w:rPr>
                <w:rFonts w:ascii="Times New Roman" w:eastAsia="Times New Roman" w:hAnsi="Times New Roman"/>
                <w:color w:val="000000"/>
                <w:sz w:val="24"/>
                <w:szCs w:val="24"/>
                <w:lang w:val="kk-KZ" w:eastAsia="ru-RU"/>
              </w:rPr>
            </w:pPr>
            <w:r w:rsidRPr="00A81FC2">
              <w:rPr>
                <w:rFonts w:ascii="Times New Roman" w:eastAsia="Times New Roman" w:hAnsi="Times New Roman"/>
                <w:color w:val="000000"/>
                <w:sz w:val="24"/>
                <w:szCs w:val="24"/>
                <w:lang w:val="kk-KZ" w:eastAsia="ru-RU"/>
              </w:rPr>
              <w:t>Зерттелінетін топ</w:t>
            </w:r>
          </w:p>
        </w:tc>
        <w:tc>
          <w:tcPr>
            <w:tcW w:w="1760" w:type="dxa"/>
            <w:tcBorders>
              <w:top w:val="single" w:sz="4" w:space="0" w:color="auto"/>
              <w:left w:val="nil"/>
              <w:bottom w:val="single" w:sz="4" w:space="0" w:color="auto"/>
              <w:right w:val="single" w:sz="4" w:space="0" w:color="auto"/>
            </w:tcBorders>
            <w:shd w:val="clear" w:color="auto" w:fill="auto"/>
            <w:noWrap/>
            <w:vAlign w:val="center"/>
            <w:hideMark/>
          </w:tcPr>
          <w:p w:rsidR="00336728" w:rsidRPr="00A81FC2" w:rsidRDefault="00336728" w:rsidP="00CC2CED">
            <w:pPr>
              <w:spacing w:after="0" w:line="240" w:lineRule="auto"/>
              <w:jc w:val="center"/>
              <w:rPr>
                <w:rFonts w:ascii="Times New Roman" w:eastAsia="Times New Roman" w:hAnsi="Times New Roman"/>
                <w:color w:val="000000"/>
                <w:sz w:val="24"/>
                <w:szCs w:val="24"/>
                <w:lang w:val="kk-KZ" w:eastAsia="ru-RU"/>
              </w:rPr>
            </w:pPr>
            <w:r w:rsidRPr="00A81FC2">
              <w:rPr>
                <w:rFonts w:ascii="Times New Roman" w:eastAsia="Times New Roman" w:hAnsi="Times New Roman"/>
                <w:color w:val="000000"/>
                <w:sz w:val="24"/>
                <w:szCs w:val="24"/>
                <w:lang w:val="kk-KZ" w:eastAsia="ru-RU"/>
              </w:rPr>
              <w:t>3 айдан кейін</w:t>
            </w:r>
          </w:p>
        </w:tc>
        <w:tc>
          <w:tcPr>
            <w:tcW w:w="2067" w:type="dxa"/>
            <w:tcBorders>
              <w:top w:val="single" w:sz="4" w:space="0" w:color="auto"/>
              <w:left w:val="nil"/>
              <w:bottom w:val="single" w:sz="4" w:space="0" w:color="auto"/>
              <w:right w:val="single" w:sz="4" w:space="0" w:color="auto"/>
            </w:tcBorders>
            <w:shd w:val="clear" w:color="auto" w:fill="auto"/>
            <w:noWrap/>
            <w:vAlign w:val="center"/>
            <w:hideMark/>
          </w:tcPr>
          <w:p w:rsidR="00336728" w:rsidRPr="00A81FC2" w:rsidRDefault="00336728" w:rsidP="00CC2CED">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val="kk-KZ" w:eastAsia="ru-RU"/>
              </w:rPr>
              <w:t>6 айдан кейін 3 аймен салыстырмалы</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336728" w:rsidRPr="00A81FC2" w:rsidRDefault="00336728" w:rsidP="00CC2CED">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val="kk-KZ" w:eastAsia="ru-RU"/>
              </w:rPr>
              <w:t>9 айдан кейін 6 аймен салыстырмалы</w:t>
            </w:r>
          </w:p>
        </w:tc>
        <w:tc>
          <w:tcPr>
            <w:tcW w:w="1651" w:type="dxa"/>
            <w:tcBorders>
              <w:top w:val="single" w:sz="4" w:space="0" w:color="auto"/>
              <w:left w:val="nil"/>
              <w:bottom w:val="single" w:sz="4" w:space="0" w:color="auto"/>
              <w:right w:val="single" w:sz="4" w:space="0" w:color="auto"/>
            </w:tcBorders>
            <w:shd w:val="clear" w:color="auto" w:fill="auto"/>
            <w:noWrap/>
            <w:vAlign w:val="center"/>
            <w:hideMark/>
          </w:tcPr>
          <w:p w:rsidR="00336728" w:rsidRPr="00A81FC2" w:rsidRDefault="00336728" w:rsidP="00CC2CED">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val="kk-KZ" w:eastAsia="ru-RU"/>
              </w:rPr>
              <w:t>12 айдан кейін 9 аймен салыстырмалы</w:t>
            </w:r>
          </w:p>
        </w:tc>
      </w:tr>
      <w:tr w:rsidR="00336728" w:rsidRPr="00A81FC2" w:rsidTr="00CC2CED">
        <w:trPr>
          <w:trHeight w:val="324"/>
        </w:trPr>
        <w:tc>
          <w:tcPr>
            <w:tcW w:w="1843" w:type="dxa"/>
            <w:tcBorders>
              <w:top w:val="nil"/>
              <w:left w:val="single" w:sz="4" w:space="0" w:color="auto"/>
              <w:bottom w:val="single" w:sz="4" w:space="0" w:color="auto"/>
              <w:right w:val="single" w:sz="4" w:space="0" w:color="auto"/>
            </w:tcBorders>
            <w:shd w:val="clear" w:color="auto" w:fill="auto"/>
            <w:noWrap/>
            <w:hideMark/>
          </w:tcPr>
          <w:p w:rsidR="00336728" w:rsidRPr="00A81FC2" w:rsidRDefault="00336728" w:rsidP="00A81FC2">
            <w:pPr>
              <w:spacing w:after="0" w:line="240" w:lineRule="auto"/>
              <w:ind w:right="23"/>
              <w:jc w:val="both"/>
              <w:rPr>
                <w:rFonts w:ascii="Times New Roman" w:eastAsia="Times New Roman" w:hAnsi="Times New Roman"/>
                <w:color w:val="000000"/>
                <w:sz w:val="24"/>
                <w:szCs w:val="24"/>
                <w:lang w:val="kk-KZ" w:eastAsia="ru-RU"/>
              </w:rPr>
            </w:pPr>
            <w:r w:rsidRPr="00A81FC2">
              <w:rPr>
                <w:rFonts w:ascii="Times New Roman" w:eastAsia="Times New Roman" w:hAnsi="Times New Roman"/>
                <w:color w:val="000000"/>
                <w:sz w:val="24"/>
                <w:szCs w:val="24"/>
                <w:lang w:val="kk-KZ" w:eastAsia="ru-RU"/>
              </w:rPr>
              <w:t>НТ (</w:t>
            </w:r>
            <w:r w:rsidRPr="00A81FC2">
              <w:rPr>
                <w:rFonts w:ascii="Times New Roman" w:eastAsia="Times New Roman" w:hAnsi="Times New Roman"/>
                <w:color w:val="000000"/>
                <w:sz w:val="24"/>
                <w:szCs w:val="24"/>
                <w:lang w:val="en-US" w:eastAsia="ru-RU"/>
              </w:rPr>
              <w:t>n=29</w:t>
            </w:r>
            <w:r w:rsidRPr="00A81FC2">
              <w:rPr>
                <w:rFonts w:ascii="Times New Roman" w:eastAsia="Times New Roman" w:hAnsi="Times New Roman"/>
                <w:color w:val="000000"/>
                <w:sz w:val="24"/>
                <w:szCs w:val="24"/>
                <w:lang w:val="kk-KZ" w:eastAsia="ru-RU"/>
              </w:rPr>
              <w:t>)</w:t>
            </w:r>
          </w:p>
        </w:tc>
        <w:tc>
          <w:tcPr>
            <w:tcW w:w="176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336728" w:rsidRPr="00A81FC2" w:rsidRDefault="00336728" w:rsidP="00A81FC2">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56,5%</w:t>
            </w:r>
          </w:p>
        </w:tc>
        <w:tc>
          <w:tcPr>
            <w:tcW w:w="2067" w:type="dxa"/>
            <w:tcBorders>
              <w:top w:val="single" w:sz="8" w:space="0" w:color="auto"/>
              <w:left w:val="nil"/>
              <w:bottom w:val="single" w:sz="8" w:space="0" w:color="auto"/>
              <w:right w:val="single" w:sz="8" w:space="0" w:color="auto"/>
            </w:tcBorders>
            <w:shd w:val="clear" w:color="auto" w:fill="auto"/>
            <w:vAlign w:val="center"/>
            <w:hideMark/>
          </w:tcPr>
          <w:p w:rsidR="00336728" w:rsidRPr="00A81FC2" w:rsidRDefault="00336728" w:rsidP="00A81FC2">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42,3%</w:t>
            </w:r>
          </w:p>
        </w:tc>
        <w:tc>
          <w:tcPr>
            <w:tcW w:w="2268" w:type="dxa"/>
            <w:tcBorders>
              <w:top w:val="single" w:sz="8" w:space="0" w:color="auto"/>
              <w:left w:val="nil"/>
              <w:bottom w:val="single" w:sz="8" w:space="0" w:color="auto"/>
              <w:right w:val="single" w:sz="8" w:space="0" w:color="auto"/>
            </w:tcBorders>
            <w:shd w:val="clear" w:color="auto" w:fill="auto"/>
            <w:vAlign w:val="center"/>
            <w:hideMark/>
          </w:tcPr>
          <w:p w:rsidR="00336728" w:rsidRPr="00A81FC2" w:rsidRDefault="00336728" w:rsidP="00A81FC2">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39,2%</w:t>
            </w:r>
          </w:p>
        </w:tc>
        <w:tc>
          <w:tcPr>
            <w:tcW w:w="1651" w:type="dxa"/>
            <w:tcBorders>
              <w:top w:val="single" w:sz="8" w:space="0" w:color="auto"/>
              <w:left w:val="nil"/>
              <w:bottom w:val="single" w:sz="8" w:space="0" w:color="auto"/>
              <w:right w:val="single" w:sz="8" w:space="0" w:color="auto"/>
            </w:tcBorders>
            <w:shd w:val="clear" w:color="auto" w:fill="auto"/>
            <w:vAlign w:val="center"/>
            <w:hideMark/>
          </w:tcPr>
          <w:p w:rsidR="00336728" w:rsidRPr="00A81FC2" w:rsidRDefault="00336728" w:rsidP="00A81FC2">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66,9%</w:t>
            </w:r>
          </w:p>
        </w:tc>
      </w:tr>
      <w:tr w:rsidR="00336728" w:rsidRPr="00A81FC2" w:rsidTr="00CC2CED">
        <w:trPr>
          <w:trHeight w:val="324"/>
        </w:trPr>
        <w:tc>
          <w:tcPr>
            <w:tcW w:w="1843" w:type="dxa"/>
            <w:tcBorders>
              <w:top w:val="nil"/>
              <w:left w:val="single" w:sz="4" w:space="0" w:color="auto"/>
              <w:bottom w:val="single" w:sz="4" w:space="0" w:color="auto"/>
              <w:right w:val="single" w:sz="4" w:space="0" w:color="auto"/>
            </w:tcBorders>
            <w:shd w:val="clear" w:color="auto" w:fill="auto"/>
            <w:noWrap/>
            <w:hideMark/>
          </w:tcPr>
          <w:p w:rsidR="00336728" w:rsidRPr="00A81FC2" w:rsidRDefault="00DC58DC" w:rsidP="00A81FC2">
            <w:pPr>
              <w:spacing w:after="0" w:line="240" w:lineRule="auto"/>
              <w:ind w:right="23"/>
              <w:jc w:val="both"/>
              <w:rPr>
                <w:rFonts w:ascii="Times New Roman" w:eastAsia="Times New Roman" w:hAnsi="Times New Roman"/>
                <w:color w:val="000000"/>
                <w:sz w:val="24"/>
                <w:szCs w:val="24"/>
                <w:lang w:val="en-US" w:eastAsia="ru-RU"/>
              </w:rPr>
            </w:pPr>
            <w:r w:rsidRPr="00A81FC2">
              <w:rPr>
                <w:rFonts w:ascii="Times New Roman" w:eastAsia="Times New Roman" w:hAnsi="Times New Roman"/>
                <w:color w:val="000000"/>
                <w:sz w:val="24"/>
                <w:szCs w:val="24"/>
                <w:lang w:val="kk-KZ" w:eastAsia="ru-RU"/>
              </w:rPr>
              <w:t>Б</w:t>
            </w:r>
            <w:r w:rsidR="00336728" w:rsidRPr="00A81FC2">
              <w:rPr>
                <w:rFonts w:ascii="Times New Roman" w:eastAsia="Times New Roman" w:hAnsi="Times New Roman"/>
                <w:color w:val="000000"/>
                <w:sz w:val="24"/>
                <w:szCs w:val="24"/>
                <w:lang w:val="kk-KZ" w:eastAsia="ru-RU"/>
              </w:rPr>
              <w:t>Т</w:t>
            </w:r>
            <w:r w:rsidR="00336728" w:rsidRPr="00A81FC2">
              <w:rPr>
                <w:rFonts w:ascii="Times New Roman" w:eastAsia="Times New Roman" w:hAnsi="Times New Roman"/>
                <w:color w:val="000000"/>
                <w:sz w:val="24"/>
                <w:szCs w:val="24"/>
                <w:lang w:val="en-US" w:eastAsia="ru-RU"/>
              </w:rPr>
              <w:t xml:space="preserve"> (n=38)</w:t>
            </w:r>
          </w:p>
        </w:tc>
        <w:tc>
          <w:tcPr>
            <w:tcW w:w="1760" w:type="dxa"/>
            <w:tcBorders>
              <w:top w:val="nil"/>
              <w:left w:val="single" w:sz="8" w:space="0" w:color="auto"/>
              <w:bottom w:val="single" w:sz="8" w:space="0" w:color="auto"/>
              <w:right w:val="single" w:sz="8" w:space="0" w:color="auto"/>
            </w:tcBorders>
            <w:shd w:val="clear" w:color="auto" w:fill="auto"/>
            <w:vAlign w:val="center"/>
            <w:hideMark/>
          </w:tcPr>
          <w:p w:rsidR="00336728" w:rsidRPr="00A81FC2" w:rsidRDefault="00336728" w:rsidP="00A81FC2">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4,5%</w:t>
            </w:r>
          </w:p>
        </w:tc>
        <w:tc>
          <w:tcPr>
            <w:tcW w:w="2067" w:type="dxa"/>
            <w:tcBorders>
              <w:top w:val="nil"/>
              <w:left w:val="nil"/>
              <w:bottom w:val="single" w:sz="8" w:space="0" w:color="auto"/>
              <w:right w:val="single" w:sz="8" w:space="0" w:color="auto"/>
            </w:tcBorders>
            <w:shd w:val="clear" w:color="auto" w:fill="auto"/>
            <w:vAlign w:val="center"/>
            <w:hideMark/>
          </w:tcPr>
          <w:p w:rsidR="00336728" w:rsidRPr="00A81FC2" w:rsidRDefault="00336728" w:rsidP="00A81FC2">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6,2%</w:t>
            </w:r>
          </w:p>
        </w:tc>
        <w:tc>
          <w:tcPr>
            <w:tcW w:w="2268" w:type="dxa"/>
            <w:tcBorders>
              <w:top w:val="nil"/>
              <w:left w:val="nil"/>
              <w:bottom w:val="single" w:sz="8" w:space="0" w:color="auto"/>
              <w:right w:val="single" w:sz="8" w:space="0" w:color="auto"/>
            </w:tcBorders>
            <w:shd w:val="clear" w:color="auto" w:fill="auto"/>
            <w:vAlign w:val="center"/>
            <w:hideMark/>
          </w:tcPr>
          <w:p w:rsidR="00336728" w:rsidRPr="00A81FC2" w:rsidRDefault="00336728" w:rsidP="00A81FC2">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18,4%</w:t>
            </w:r>
          </w:p>
        </w:tc>
        <w:tc>
          <w:tcPr>
            <w:tcW w:w="1651" w:type="dxa"/>
            <w:tcBorders>
              <w:top w:val="nil"/>
              <w:left w:val="nil"/>
              <w:bottom w:val="single" w:sz="8" w:space="0" w:color="auto"/>
              <w:right w:val="single" w:sz="8" w:space="0" w:color="auto"/>
            </w:tcBorders>
            <w:shd w:val="clear" w:color="auto" w:fill="auto"/>
            <w:vAlign w:val="center"/>
            <w:hideMark/>
          </w:tcPr>
          <w:p w:rsidR="00336728" w:rsidRPr="00A81FC2" w:rsidRDefault="00336728" w:rsidP="00A81FC2">
            <w:pPr>
              <w:spacing w:after="0" w:line="240" w:lineRule="auto"/>
              <w:jc w:val="center"/>
              <w:rPr>
                <w:rFonts w:ascii="Times New Roman" w:eastAsia="Times New Roman" w:hAnsi="Times New Roman"/>
                <w:color w:val="000000"/>
                <w:sz w:val="24"/>
                <w:szCs w:val="24"/>
                <w:lang w:eastAsia="ru-RU"/>
              </w:rPr>
            </w:pPr>
            <w:r w:rsidRPr="00A81FC2">
              <w:rPr>
                <w:rFonts w:ascii="Times New Roman" w:eastAsia="Times New Roman" w:hAnsi="Times New Roman"/>
                <w:color w:val="000000"/>
                <w:sz w:val="24"/>
                <w:szCs w:val="24"/>
                <w:lang w:eastAsia="ru-RU"/>
              </w:rPr>
              <w:t>18,5%</w:t>
            </w:r>
          </w:p>
        </w:tc>
      </w:tr>
    </w:tbl>
    <w:p w:rsidR="00336728" w:rsidRPr="00A81FC2" w:rsidRDefault="00336728" w:rsidP="00336A69">
      <w:pPr>
        <w:spacing w:after="0" w:line="240" w:lineRule="auto"/>
        <w:ind w:right="23" w:firstLine="709"/>
        <w:jc w:val="both"/>
        <w:rPr>
          <w:rFonts w:ascii="Times New Roman" w:eastAsia="Times New Roman" w:hAnsi="Times New Roman"/>
          <w:color w:val="000000"/>
          <w:sz w:val="28"/>
          <w:szCs w:val="28"/>
          <w:highlight w:val="yellow"/>
          <w:lang w:val="kk-KZ" w:eastAsia="ru-RU"/>
        </w:rPr>
      </w:pPr>
    </w:p>
    <w:p w:rsidR="00336728" w:rsidRPr="00A81FC2" w:rsidRDefault="00336728" w:rsidP="00CC2CED">
      <w:pPr>
        <w:keepNext/>
        <w:keepLines/>
        <w:spacing w:after="0" w:line="240" w:lineRule="auto"/>
        <w:jc w:val="center"/>
        <w:outlineLvl w:val="2"/>
        <w:rPr>
          <w:rFonts w:ascii="Times New Roman" w:eastAsia="Times New Roman" w:hAnsi="Times New Roman"/>
          <w:b/>
          <w:bCs/>
          <w:color w:val="333333"/>
          <w:sz w:val="28"/>
          <w:szCs w:val="28"/>
          <w:lang w:val="kk-KZ" w:eastAsia="zh-CN"/>
        </w:rPr>
      </w:pPr>
      <w:r w:rsidRPr="00A81FC2">
        <w:rPr>
          <w:rFonts w:ascii="Times New Roman" w:eastAsia="Times New Roman" w:hAnsi="Times New Roman"/>
          <w:b/>
          <w:bCs/>
          <w:noProof/>
          <w:color w:val="333333"/>
          <w:sz w:val="28"/>
          <w:szCs w:val="28"/>
          <w:lang w:eastAsia="ru-RU"/>
        </w:rPr>
        <w:drawing>
          <wp:inline distT="0" distB="0" distL="0" distR="0">
            <wp:extent cx="2798353" cy="2948025"/>
            <wp:effectExtent l="0" t="0" r="2540" b="5080"/>
            <wp:docPr id="380" name="Рисунок 31" descr="http://127.0.0.1:57320/730c265a-7560-4a6e-84c0-342bafe7ae8e/2/res/02%20banova/resources/ab41ca82e6525d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127.0.0.1:57320/730c265a-7560-4a6e-84c0-342bafe7ae8e/2/res/02%20banova/resources/ab41ca82e6525d8f.png"/>
                    <pic:cNvPicPr>
                      <a:picLocks noChangeAspect="1" noChangeArrowheads="1"/>
                    </pic:cNvPicPr>
                  </pic:nvPicPr>
                  <pic:blipFill>
                    <a:blip r:embed="rId92" cstate="print"/>
                    <a:srcRect l="11739" t="7571" r="23142" b="14511"/>
                    <a:stretch>
                      <a:fillRect/>
                    </a:stretch>
                  </pic:blipFill>
                  <pic:spPr bwMode="auto">
                    <a:xfrm>
                      <a:off x="0" y="0"/>
                      <a:ext cx="2807895" cy="2958077"/>
                    </a:xfrm>
                    <a:prstGeom prst="rect">
                      <a:avLst/>
                    </a:prstGeom>
                    <a:noFill/>
                    <a:ln w="9525">
                      <a:noFill/>
                      <a:miter lim="800000"/>
                      <a:headEnd/>
                      <a:tailEnd/>
                    </a:ln>
                  </pic:spPr>
                </pic:pic>
              </a:graphicData>
            </a:graphic>
          </wp:inline>
        </w:drawing>
      </w:r>
      <w:r w:rsidRPr="00A81FC2">
        <w:rPr>
          <w:rFonts w:ascii="Times New Roman" w:eastAsia="Times New Roman" w:hAnsi="Times New Roman"/>
          <w:b/>
          <w:bCs/>
          <w:noProof/>
          <w:color w:val="333333"/>
          <w:sz w:val="28"/>
          <w:szCs w:val="28"/>
          <w:lang w:eastAsia="ru-RU"/>
        </w:rPr>
        <w:drawing>
          <wp:inline distT="0" distB="0" distL="0" distR="0">
            <wp:extent cx="2712457" cy="3013862"/>
            <wp:effectExtent l="0" t="0" r="0" b="0"/>
            <wp:docPr id="381" name="Рисунок 36" descr="http://127.0.0.1:57320/730c265a-7560-4a6e-84c0-342bafe7ae8e/2/res/02%20banova/resources/36a12e429cf641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127.0.0.1:57320/730c265a-7560-4a6e-84c0-342bafe7ae8e/2/res/02%20banova/resources/36a12e429cf641e5.png"/>
                    <pic:cNvPicPr>
                      <a:picLocks noChangeAspect="1" noChangeArrowheads="1"/>
                    </pic:cNvPicPr>
                  </pic:nvPicPr>
                  <pic:blipFill>
                    <a:blip r:embed="rId93" cstate="print"/>
                    <a:srcRect l="10704" r="21303" b="14007"/>
                    <a:stretch>
                      <a:fillRect/>
                    </a:stretch>
                  </pic:blipFill>
                  <pic:spPr bwMode="auto">
                    <a:xfrm>
                      <a:off x="0" y="0"/>
                      <a:ext cx="2722886" cy="3025450"/>
                    </a:xfrm>
                    <a:prstGeom prst="rect">
                      <a:avLst/>
                    </a:prstGeom>
                    <a:noFill/>
                    <a:ln w="9525">
                      <a:noFill/>
                      <a:miter lim="800000"/>
                      <a:headEnd/>
                      <a:tailEnd/>
                    </a:ln>
                  </pic:spPr>
                </pic:pic>
              </a:graphicData>
            </a:graphic>
          </wp:inline>
        </w:drawing>
      </w:r>
    </w:p>
    <w:p w:rsidR="00CC2CED" w:rsidRDefault="00CC2CED" w:rsidP="00CC2CED">
      <w:pPr>
        <w:spacing w:after="0" w:line="240" w:lineRule="auto"/>
        <w:ind w:firstLine="709"/>
        <w:jc w:val="center"/>
        <w:rPr>
          <w:rFonts w:ascii="Times New Roman" w:eastAsia="Times New Roman" w:hAnsi="Times New Roman"/>
          <w:sz w:val="24"/>
          <w:szCs w:val="24"/>
          <w:lang w:val="kk-KZ" w:eastAsia="ru-RU"/>
        </w:rPr>
      </w:pPr>
      <w:r w:rsidRPr="00392180">
        <w:rPr>
          <w:rFonts w:ascii="Times New Roman" w:eastAsia="Times New Roman" w:hAnsi="Times New Roman"/>
          <w:sz w:val="24"/>
          <w:szCs w:val="24"/>
          <w:lang w:val="kk-KZ" w:eastAsia="ru-RU"/>
        </w:rPr>
        <w:t>аә</w:t>
      </w:r>
    </w:p>
    <w:p w:rsidR="00CC2CED" w:rsidRPr="00392180" w:rsidRDefault="00CC2CED" w:rsidP="00CC2CED">
      <w:pPr>
        <w:spacing w:after="0" w:line="240" w:lineRule="auto"/>
        <w:ind w:firstLine="2410"/>
        <w:rPr>
          <w:rFonts w:ascii="Times New Roman" w:eastAsia="Times New Roman" w:hAnsi="Times New Roman"/>
          <w:sz w:val="16"/>
          <w:szCs w:val="16"/>
          <w:lang w:val="kk-KZ" w:eastAsia="ru-RU"/>
        </w:rPr>
      </w:pPr>
    </w:p>
    <w:p w:rsidR="00FF3F36" w:rsidRPr="00FF3F36" w:rsidRDefault="00FF3F36" w:rsidP="00FF3F36">
      <w:pPr>
        <w:keepNext/>
        <w:keepLines/>
        <w:spacing w:after="0" w:line="240" w:lineRule="auto"/>
        <w:ind w:firstLine="709"/>
        <w:jc w:val="both"/>
        <w:outlineLvl w:val="2"/>
        <w:rPr>
          <w:rFonts w:ascii="Times New Roman" w:eastAsia="Times New Roman" w:hAnsi="Times New Roman"/>
          <w:b/>
          <w:bCs/>
          <w:sz w:val="16"/>
          <w:szCs w:val="16"/>
          <w:lang w:val="kk-KZ" w:eastAsia="zh-CN"/>
        </w:rPr>
      </w:pPr>
      <w:r w:rsidRPr="00FF3F36">
        <w:rPr>
          <w:rFonts w:ascii="Times New Roman" w:eastAsia="Times New Roman" w:hAnsi="Times New Roman"/>
          <w:sz w:val="24"/>
          <w:szCs w:val="24"/>
          <w:lang w:val="kk-KZ" w:eastAsia="ru-RU"/>
        </w:rPr>
        <w:t>а – негізгі топ; ә – бақылау тобы</w:t>
      </w:r>
    </w:p>
    <w:p w:rsidR="00FF3F36" w:rsidRPr="00FF3F36" w:rsidRDefault="00FF3F36" w:rsidP="00FF3F36">
      <w:pPr>
        <w:spacing w:after="0" w:line="240" w:lineRule="auto"/>
        <w:ind w:right="23"/>
        <w:jc w:val="center"/>
        <w:rPr>
          <w:rFonts w:ascii="Times New Roman" w:eastAsia="Times New Roman" w:hAnsi="Times New Roman"/>
          <w:color w:val="000000"/>
          <w:sz w:val="16"/>
          <w:szCs w:val="16"/>
          <w:lang w:val="kk-KZ" w:eastAsia="ru-RU"/>
        </w:rPr>
      </w:pPr>
    </w:p>
    <w:p w:rsidR="00336728" w:rsidRPr="00CC2CED" w:rsidRDefault="00CC2CED" w:rsidP="00CC2CED">
      <w:pPr>
        <w:spacing w:after="0" w:line="240" w:lineRule="auto"/>
        <w:jc w:val="center"/>
        <w:rPr>
          <w:rFonts w:ascii="Times New Roman" w:eastAsia="Times New Roman" w:hAnsi="Times New Roman"/>
          <w:color w:val="FF0000"/>
          <w:sz w:val="24"/>
          <w:szCs w:val="24"/>
          <w:lang w:val="kk-KZ" w:eastAsia="ru-RU"/>
        </w:rPr>
      </w:pPr>
      <w:r>
        <w:rPr>
          <w:rFonts w:ascii="Times New Roman" w:eastAsia="Times New Roman" w:hAnsi="Times New Roman"/>
          <w:sz w:val="28"/>
          <w:szCs w:val="28"/>
          <w:lang w:val="kk-KZ" w:eastAsia="ru-RU"/>
        </w:rPr>
        <w:t xml:space="preserve">Сурет </w:t>
      </w:r>
      <w:r w:rsidRPr="00A81FC2">
        <w:rPr>
          <w:rFonts w:ascii="Times New Roman" w:eastAsia="Times New Roman" w:hAnsi="Times New Roman"/>
          <w:sz w:val="28"/>
          <w:szCs w:val="28"/>
          <w:lang w:val="kk-KZ" w:eastAsia="ru-RU"/>
        </w:rPr>
        <w:t>5</w:t>
      </w:r>
      <w:r w:rsidR="00A670A7">
        <w:rPr>
          <w:rFonts w:ascii="Times New Roman" w:eastAsia="Times New Roman" w:hAnsi="Times New Roman"/>
          <w:sz w:val="28"/>
          <w:szCs w:val="28"/>
          <w:lang w:val="kk-KZ" w:eastAsia="ru-RU"/>
        </w:rPr>
        <w:t>1</w:t>
      </w:r>
      <w:r>
        <w:rPr>
          <w:rFonts w:ascii="Times New Roman" w:eastAsia="Times New Roman" w:hAnsi="Times New Roman"/>
          <w:sz w:val="28"/>
          <w:szCs w:val="28"/>
          <w:lang w:val="kk-KZ" w:eastAsia="ru-RU"/>
        </w:rPr>
        <w:t xml:space="preserve">– </w:t>
      </w:r>
      <w:r w:rsidRPr="00A81FC2">
        <w:rPr>
          <w:rFonts w:ascii="Times New Roman" w:eastAsia="Times New Roman" w:hAnsi="Times New Roman"/>
          <w:sz w:val="28"/>
          <w:szCs w:val="28"/>
          <w:lang w:val="kk-KZ" w:eastAsia="ru-RU"/>
        </w:rPr>
        <w:t>3, 6, 9 және 12 ай емнен кейінгі</w:t>
      </w:r>
      <w:r w:rsidRPr="00A81FC2">
        <w:rPr>
          <w:rFonts w:ascii="Times New Roman" w:eastAsia="Times New Roman" w:hAnsi="Times New Roman"/>
          <w:color w:val="000000"/>
          <w:sz w:val="28"/>
          <w:szCs w:val="28"/>
          <w:lang w:val="kk-KZ" w:eastAsia="ru-RU"/>
        </w:rPr>
        <w:t>негізгі және бақылау топтарындағы</w:t>
      </w:r>
      <w:r w:rsidRPr="00A81FC2">
        <w:rPr>
          <w:rFonts w:ascii="Times New Roman" w:eastAsia="Times New Roman" w:hAnsi="Times New Roman"/>
          <w:sz w:val="28"/>
          <w:szCs w:val="28"/>
          <w:lang w:val="kk-KZ" w:eastAsia="ru-RU"/>
        </w:rPr>
        <w:t xml:space="preserve">сүт безі </w:t>
      </w:r>
      <w:r w:rsidRPr="00A81FC2">
        <w:rPr>
          <w:rFonts w:ascii="Times New Roman" w:eastAsia="Times New Roman" w:hAnsi="Times New Roman"/>
          <w:color w:val="000000"/>
          <w:sz w:val="28"/>
          <w:szCs w:val="28"/>
          <w:lang w:val="kk-KZ" w:eastAsia="ru-RU"/>
        </w:rPr>
        <w:t>қатерлі ісігінің</w:t>
      </w:r>
      <w:r w:rsidRPr="00A81FC2">
        <w:rPr>
          <w:rFonts w:ascii="Times New Roman" w:eastAsia="Times New Roman" w:hAnsi="Times New Roman"/>
          <w:sz w:val="28"/>
          <w:szCs w:val="28"/>
          <w:lang w:val="kk-KZ" w:eastAsia="ru-RU"/>
        </w:rPr>
        <w:t xml:space="preserve"> тері метастаздары санының динамикасы</w:t>
      </w:r>
    </w:p>
    <w:p w:rsidR="00FF3F36" w:rsidRDefault="00FF3F36" w:rsidP="00336A69">
      <w:pPr>
        <w:spacing w:after="0" w:line="240" w:lineRule="auto"/>
        <w:ind w:left="23" w:right="23" w:firstLine="709"/>
        <w:jc w:val="both"/>
        <w:rPr>
          <w:rFonts w:ascii="Times New Roman" w:eastAsia="Times New Roman" w:hAnsi="Times New Roman"/>
          <w:color w:val="000000"/>
          <w:sz w:val="28"/>
          <w:szCs w:val="28"/>
          <w:lang w:val="kk-KZ" w:eastAsia="ru-RU"/>
        </w:rPr>
      </w:pPr>
    </w:p>
    <w:p w:rsidR="00CC2CED" w:rsidRDefault="00CC2CED" w:rsidP="00336A69">
      <w:pPr>
        <w:spacing w:after="0" w:line="240" w:lineRule="auto"/>
        <w:ind w:left="23" w:right="23" w:firstLine="709"/>
        <w:jc w:val="both"/>
        <w:rPr>
          <w:rFonts w:ascii="Times New Roman" w:eastAsia="Times New Roman" w:hAnsi="Times New Roman"/>
          <w:sz w:val="28"/>
          <w:szCs w:val="28"/>
          <w:lang w:val="kk-KZ" w:eastAsia="ru-RU"/>
        </w:rPr>
      </w:pPr>
      <w:r w:rsidRPr="00A81FC2">
        <w:rPr>
          <w:rFonts w:ascii="Times New Roman" w:eastAsia="Times New Roman" w:hAnsi="Times New Roman"/>
          <w:color w:val="000000"/>
          <w:sz w:val="28"/>
          <w:szCs w:val="28"/>
          <w:lang w:val="kk-KZ" w:eastAsia="ru-RU"/>
        </w:rPr>
        <w:t>5</w:t>
      </w:r>
      <w:r w:rsidR="00A670A7">
        <w:rPr>
          <w:rFonts w:ascii="Times New Roman" w:eastAsia="Times New Roman" w:hAnsi="Times New Roman"/>
          <w:color w:val="000000"/>
          <w:sz w:val="28"/>
          <w:szCs w:val="28"/>
          <w:lang w:val="kk-KZ" w:eastAsia="ru-RU"/>
        </w:rPr>
        <w:t>1</w:t>
      </w:r>
      <w:r w:rsidRPr="00A81FC2">
        <w:rPr>
          <w:rFonts w:ascii="Times New Roman" w:eastAsia="Times New Roman" w:hAnsi="Times New Roman"/>
          <w:color w:val="000000"/>
          <w:sz w:val="28"/>
          <w:szCs w:val="28"/>
          <w:lang w:val="kk-KZ" w:eastAsia="ru-RU"/>
        </w:rPr>
        <w:t>-суретте НТ (n=29) және БТ (n=38) топтарындағы тері метастаздары санының динамикасы көрсетілген. Бастапқы бағалау тері метастаздарының саны орта есеппен НТ 22,07±37,6 құрады, БТ 18,2±23,9 (p=0,613) 3 айда СБҚІ тері метастаздары санының динамикасы НТ 18,55±34,9, БТ 17,8±23,5 (p=0,921) құрады. Бұл көрсеткіш 6 айға НТ 15,03±30,9, СТ17,2±22,6 (p=0,562); 9 айға – НТ 11,17±23,7, БТ 16,4±20,5 (p=0,271); 12 айға – НТ 6,72±17,7, БТ 13,8±17,8 (p=0,049) құрады. Төмдеудің 12 айында тері метастаздары санының анық төмендеуі байқалады (p&lt;0,05) (30-кесте).</w:t>
      </w:r>
    </w:p>
    <w:p w:rsidR="00CC2CED" w:rsidRDefault="00CC2CED" w:rsidP="00336A69">
      <w:pPr>
        <w:spacing w:after="0" w:line="240" w:lineRule="auto"/>
        <w:ind w:left="23" w:right="23" w:firstLine="709"/>
        <w:jc w:val="both"/>
        <w:rPr>
          <w:rFonts w:ascii="Times New Roman" w:eastAsia="Times New Roman" w:hAnsi="Times New Roman"/>
          <w:sz w:val="28"/>
          <w:szCs w:val="28"/>
          <w:lang w:val="kk-KZ" w:eastAsia="ru-RU"/>
        </w:rPr>
      </w:pPr>
    </w:p>
    <w:p w:rsidR="00FF3F36" w:rsidRDefault="00FF3F36" w:rsidP="00336A69">
      <w:pPr>
        <w:spacing w:after="0" w:line="240" w:lineRule="auto"/>
        <w:ind w:left="23" w:right="23" w:firstLine="709"/>
        <w:jc w:val="both"/>
        <w:rPr>
          <w:rFonts w:ascii="Times New Roman" w:eastAsia="Times New Roman" w:hAnsi="Times New Roman"/>
          <w:sz w:val="28"/>
          <w:szCs w:val="28"/>
          <w:lang w:val="kk-KZ" w:eastAsia="ru-RU"/>
        </w:rPr>
      </w:pPr>
    </w:p>
    <w:p w:rsidR="00FF3F36" w:rsidRDefault="00FF3F36" w:rsidP="00336A69">
      <w:pPr>
        <w:spacing w:after="0" w:line="240" w:lineRule="auto"/>
        <w:ind w:left="23" w:right="23" w:firstLine="709"/>
        <w:jc w:val="both"/>
        <w:rPr>
          <w:rFonts w:ascii="Times New Roman" w:eastAsia="Times New Roman" w:hAnsi="Times New Roman"/>
          <w:sz w:val="28"/>
          <w:szCs w:val="28"/>
          <w:lang w:val="kk-KZ" w:eastAsia="ru-RU"/>
        </w:rPr>
      </w:pPr>
    </w:p>
    <w:p w:rsidR="00336728" w:rsidRDefault="00CC2CED" w:rsidP="00CC2CED">
      <w:pPr>
        <w:spacing w:after="0" w:line="240" w:lineRule="auto"/>
        <w:ind w:right="23"/>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lastRenderedPageBreak/>
        <w:t xml:space="preserve">Кесте </w:t>
      </w:r>
      <w:r w:rsidR="00336728" w:rsidRPr="00A81FC2">
        <w:rPr>
          <w:rFonts w:ascii="Times New Roman" w:eastAsia="Times New Roman" w:hAnsi="Times New Roman"/>
          <w:sz w:val="28"/>
          <w:szCs w:val="28"/>
          <w:lang w:val="kk-KZ" w:eastAsia="ru-RU"/>
        </w:rPr>
        <w:t>3</w:t>
      </w:r>
      <w:r w:rsidR="001441F9" w:rsidRPr="00A81FC2">
        <w:rPr>
          <w:rFonts w:ascii="Times New Roman" w:eastAsia="Times New Roman" w:hAnsi="Times New Roman"/>
          <w:sz w:val="28"/>
          <w:szCs w:val="28"/>
          <w:lang w:val="kk-KZ" w:eastAsia="ru-RU"/>
        </w:rPr>
        <w:t>0</w:t>
      </w:r>
      <w:r>
        <w:rPr>
          <w:rFonts w:ascii="Times New Roman" w:eastAsia="Times New Roman" w:hAnsi="Times New Roman"/>
          <w:sz w:val="28"/>
          <w:szCs w:val="28"/>
          <w:lang w:val="kk-KZ" w:eastAsia="ru-RU"/>
        </w:rPr>
        <w:t xml:space="preserve">– </w:t>
      </w:r>
      <w:r w:rsidR="00336728" w:rsidRPr="00A81FC2">
        <w:rPr>
          <w:rFonts w:ascii="Times New Roman" w:eastAsia="Times New Roman" w:hAnsi="Times New Roman"/>
          <w:sz w:val="28"/>
          <w:szCs w:val="28"/>
          <w:lang w:val="kk-KZ" w:eastAsia="ru-RU"/>
        </w:rPr>
        <w:t xml:space="preserve">3, 6, 9 және 12 айдан кейін </w:t>
      </w:r>
      <w:r w:rsidR="00DC58DC" w:rsidRPr="00A81FC2">
        <w:rPr>
          <w:rFonts w:ascii="Times New Roman" w:eastAsia="Times New Roman" w:hAnsi="Times New Roman"/>
          <w:color w:val="000000"/>
          <w:sz w:val="28"/>
          <w:szCs w:val="28"/>
          <w:lang w:val="kk-KZ" w:eastAsia="ru-RU"/>
        </w:rPr>
        <w:t>негізгі және бақылау топтарындағы</w:t>
      </w:r>
      <w:r w:rsidR="00336728" w:rsidRPr="00A81FC2">
        <w:rPr>
          <w:rFonts w:ascii="Times New Roman" w:eastAsia="Times New Roman" w:hAnsi="Times New Roman"/>
          <w:sz w:val="28"/>
          <w:szCs w:val="28"/>
          <w:lang w:val="kk-KZ" w:eastAsia="ru-RU"/>
        </w:rPr>
        <w:t xml:space="preserve">сүт безі </w:t>
      </w:r>
      <w:r w:rsidR="00336728" w:rsidRPr="00A81FC2">
        <w:rPr>
          <w:rFonts w:ascii="Times New Roman" w:eastAsia="Times New Roman" w:hAnsi="Times New Roman"/>
          <w:color w:val="000000"/>
          <w:sz w:val="28"/>
          <w:szCs w:val="28"/>
          <w:lang w:val="kk-KZ" w:eastAsia="ru-RU"/>
        </w:rPr>
        <w:t>қатерлі ісігінің</w:t>
      </w:r>
      <w:r w:rsidR="00336728" w:rsidRPr="00A81FC2">
        <w:rPr>
          <w:rFonts w:ascii="Times New Roman" w:eastAsia="Times New Roman" w:hAnsi="Times New Roman"/>
          <w:sz w:val="28"/>
          <w:szCs w:val="28"/>
          <w:lang w:val="kk-KZ" w:eastAsia="ru-RU"/>
        </w:rPr>
        <w:t xml:space="preserve"> тері метастаздарының санын салыстырмалы талдау</w:t>
      </w:r>
    </w:p>
    <w:p w:rsidR="004243AB" w:rsidRDefault="004243AB" w:rsidP="00CC2CED">
      <w:pPr>
        <w:spacing w:after="0" w:line="240" w:lineRule="auto"/>
        <w:ind w:right="23"/>
        <w:jc w:val="both"/>
        <w:rPr>
          <w:rFonts w:ascii="Times New Roman" w:eastAsia="Times New Roman" w:hAnsi="Times New Roman"/>
          <w:sz w:val="28"/>
          <w:szCs w:val="28"/>
          <w:lang w:val="kk-KZ" w:eastAsia="ru-RU"/>
        </w:rPr>
      </w:pPr>
    </w:p>
    <w:tbl>
      <w:tblPr>
        <w:tblStyle w:val="TableGrid10"/>
        <w:tblW w:w="9560" w:type="dxa"/>
        <w:tblInd w:w="23" w:type="dxa"/>
        <w:tblLook w:val="04A0" w:firstRow="1" w:lastRow="0" w:firstColumn="1" w:lastColumn="0" w:noHBand="0" w:noVBand="1"/>
      </w:tblPr>
      <w:tblGrid>
        <w:gridCol w:w="1835"/>
        <w:gridCol w:w="1781"/>
        <w:gridCol w:w="1562"/>
        <w:gridCol w:w="1570"/>
        <w:gridCol w:w="1275"/>
        <w:gridCol w:w="1537"/>
      </w:tblGrid>
      <w:tr w:rsidR="004243AB" w:rsidRPr="00131622" w:rsidTr="005741ED">
        <w:tc>
          <w:tcPr>
            <w:tcW w:w="1835" w:type="dxa"/>
          </w:tcPr>
          <w:p w:rsidR="004243AB" w:rsidRPr="00131622" w:rsidRDefault="004243AB" w:rsidP="005741ED">
            <w:pPr>
              <w:spacing w:after="0" w:line="240" w:lineRule="auto"/>
              <w:jc w:val="both"/>
              <w:rPr>
                <w:rFonts w:ascii="Times New Roman" w:hAnsi="Times New Roman"/>
                <w:sz w:val="24"/>
                <w:szCs w:val="24"/>
                <w:lang w:val="kk-KZ"/>
              </w:rPr>
            </w:pPr>
            <w:r w:rsidRPr="00131622">
              <w:rPr>
                <w:rFonts w:ascii="Times New Roman" w:hAnsi="Times New Roman"/>
                <w:sz w:val="24"/>
                <w:szCs w:val="24"/>
                <w:lang w:val="kk-KZ"/>
              </w:rPr>
              <w:t>Мерзімі</w:t>
            </w:r>
          </w:p>
        </w:tc>
        <w:tc>
          <w:tcPr>
            <w:tcW w:w="1781" w:type="dxa"/>
          </w:tcPr>
          <w:p w:rsidR="004243AB" w:rsidRPr="00131622" w:rsidRDefault="004243AB" w:rsidP="005741ED">
            <w:pPr>
              <w:spacing w:after="0" w:line="240" w:lineRule="auto"/>
              <w:jc w:val="both"/>
              <w:rPr>
                <w:rFonts w:ascii="Times New Roman" w:hAnsi="Times New Roman"/>
                <w:sz w:val="24"/>
                <w:szCs w:val="24"/>
                <w:lang w:val="kk-KZ"/>
              </w:rPr>
            </w:pPr>
            <w:r w:rsidRPr="00131622">
              <w:rPr>
                <w:rFonts w:ascii="Times New Roman" w:hAnsi="Times New Roman"/>
                <w:sz w:val="24"/>
                <w:szCs w:val="24"/>
                <w:lang w:val="kk-KZ"/>
              </w:rPr>
              <w:t>Тобы</w:t>
            </w:r>
          </w:p>
        </w:tc>
        <w:tc>
          <w:tcPr>
            <w:tcW w:w="1562" w:type="dxa"/>
            <w:tcBorders>
              <w:right w:val="single" w:sz="4" w:space="0" w:color="auto"/>
            </w:tcBorders>
          </w:tcPr>
          <w:p w:rsidR="004243AB" w:rsidRPr="00131622" w:rsidRDefault="004243AB" w:rsidP="005741ED">
            <w:pPr>
              <w:spacing w:after="0" w:line="240" w:lineRule="auto"/>
              <w:jc w:val="both"/>
              <w:rPr>
                <w:rFonts w:ascii="Times New Roman" w:hAnsi="Times New Roman"/>
                <w:sz w:val="24"/>
                <w:szCs w:val="24"/>
                <w:lang w:val="en-US"/>
              </w:rPr>
            </w:pPr>
            <w:r w:rsidRPr="00131622">
              <w:rPr>
                <w:rFonts w:ascii="Times New Roman" w:hAnsi="Times New Roman"/>
                <w:sz w:val="24"/>
                <w:szCs w:val="24"/>
                <w:lang w:val="en-US"/>
              </w:rPr>
              <w:t>M±SD</w:t>
            </w:r>
          </w:p>
        </w:tc>
        <w:tc>
          <w:tcPr>
            <w:tcW w:w="1570" w:type="dxa"/>
            <w:tcBorders>
              <w:right w:val="single" w:sz="4" w:space="0" w:color="auto"/>
            </w:tcBorders>
          </w:tcPr>
          <w:p w:rsidR="004243AB" w:rsidRPr="00131622" w:rsidRDefault="004243AB" w:rsidP="005741ED">
            <w:pPr>
              <w:spacing w:after="0" w:line="240" w:lineRule="auto"/>
              <w:jc w:val="both"/>
              <w:rPr>
                <w:rFonts w:ascii="MyriadPro-Regular" w:hAnsi="MyriadPro-Regular"/>
                <w:sz w:val="24"/>
                <w:szCs w:val="24"/>
                <w:lang w:val="en-US"/>
              </w:rPr>
            </w:pPr>
            <w:r w:rsidRPr="00131622">
              <w:rPr>
                <w:rFonts w:ascii="MyriadPro-Regular" w:hAnsi="MyriadPro-Regular"/>
                <w:sz w:val="24"/>
                <w:szCs w:val="24"/>
              </w:rPr>
              <w:t>95%ДИ</w:t>
            </w:r>
          </w:p>
        </w:tc>
        <w:tc>
          <w:tcPr>
            <w:tcW w:w="1275" w:type="dxa"/>
          </w:tcPr>
          <w:p w:rsidR="004243AB" w:rsidRPr="00131622" w:rsidRDefault="004243AB" w:rsidP="005741ED">
            <w:pPr>
              <w:spacing w:after="0" w:line="240" w:lineRule="auto"/>
              <w:jc w:val="both"/>
              <w:rPr>
                <w:rFonts w:ascii="Times New Roman" w:hAnsi="Times New Roman"/>
                <w:sz w:val="24"/>
                <w:szCs w:val="24"/>
                <w:lang w:val="en-US"/>
              </w:rPr>
            </w:pPr>
            <w:r w:rsidRPr="00131622">
              <w:rPr>
                <w:rFonts w:ascii="Times New Roman" w:hAnsi="Times New Roman"/>
                <w:sz w:val="24"/>
                <w:szCs w:val="24"/>
                <w:lang w:val="en-US"/>
              </w:rPr>
              <w:t>t-test</w:t>
            </w:r>
          </w:p>
        </w:tc>
        <w:tc>
          <w:tcPr>
            <w:tcW w:w="1537" w:type="dxa"/>
          </w:tcPr>
          <w:p w:rsidR="004243AB" w:rsidRPr="00131622" w:rsidRDefault="004243AB" w:rsidP="005741ED">
            <w:pPr>
              <w:spacing w:after="0" w:line="240" w:lineRule="auto"/>
              <w:jc w:val="both"/>
              <w:rPr>
                <w:rFonts w:ascii="Times New Roman" w:hAnsi="Times New Roman"/>
                <w:sz w:val="24"/>
                <w:szCs w:val="24"/>
                <w:lang w:val="kk-KZ"/>
              </w:rPr>
            </w:pPr>
            <w:r w:rsidRPr="00131622">
              <w:rPr>
                <w:rFonts w:ascii="Times New Roman" w:hAnsi="Times New Roman"/>
                <w:sz w:val="24"/>
                <w:szCs w:val="24"/>
                <w:lang w:val="en-US"/>
              </w:rPr>
              <w:t>p-</w:t>
            </w:r>
            <w:r w:rsidRPr="00131622">
              <w:rPr>
                <w:rFonts w:ascii="Times New Roman" w:hAnsi="Times New Roman"/>
                <w:sz w:val="24"/>
                <w:szCs w:val="24"/>
                <w:lang w:val="kk-KZ"/>
              </w:rPr>
              <w:t>мағынасы</w:t>
            </w:r>
          </w:p>
        </w:tc>
      </w:tr>
      <w:tr w:rsidR="004243AB" w:rsidRPr="00131622" w:rsidTr="005741ED">
        <w:tc>
          <w:tcPr>
            <w:tcW w:w="1835" w:type="dxa"/>
            <w:vMerge w:val="restart"/>
            <w:vAlign w:val="center"/>
          </w:tcPr>
          <w:p w:rsidR="004243AB" w:rsidRPr="00131622" w:rsidRDefault="004243AB" w:rsidP="005741ED">
            <w:pPr>
              <w:spacing w:after="0" w:line="240" w:lineRule="auto"/>
              <w:rPr>
                <w:rFonts w:ascii="Times New Roman" w:hAnsi="Times New Roman"/>
                <w:sz w:val="24"/>
                <w:szCs w:val="24"/>
                <w:lang w:val="kk-KZ"/>
              </w:rPr>
            </w:pPr>
            <w:r w:rsidRPr="00131622">
              <w:rPr>
                <w:rFonts w:ascii="Times New Roman" w:hAnsi="Times New Roman"/>
                <w:sz w:val="24"/>
                <w:szCs w:val="24"/>
                <w:lang w:val="kk-KZ"/>
              </w:rPr>
              <w:t>Бастамасы</w:t>
            </w:r>
          </w:p>
        </w:tc>
        <w:tc>
          <w:tcPr>
            <w:tcW w:w="1781" w:type="dxa"/>
          </w:tcPr>
          <w:p w:rsidR="004243AB" w:rsidRPr="00131622" w:rsidRDefault="004243AB" w:rsidP="005741ED">
            <w:pPr>
              <w:spacing w:after="0" w:line="240" w:lineRule="auto"/>
              <w:jc w:val="both"/>
              <w:rPr>
                <w:rFonts w:ascii="Times New Roman" w:hAnsi="Times New Roman"/>
                <w:sz w:val="24"/>
                <w:szCs w:val="24"/>
                <w:lang w:val="kk-KZ"/>
              </w:rPr>
            </w:pPr>
            <w:r w:rsidRPr="00131622">
              <w:rPr>
                <w:rFonts w:ascii="Times New Roman" w:hAnsi="Times New Roman"/>
                <w:sz w:val="24"/>
                <w:szCs w:val="24"/>
                <w:lang w:val="kk-KZ"/>
              </w:rPr>
              <w:t>НТ (</w:t>
            </w:r>
            <w:r w:rsidRPr="00131622">
              <w:rPr>
                <w:rFonts w:ascii="Times New Roman" w:hAnsi="Times New Roman"/>
                <w:sz w:val="24"/>
                <w:szCs w:val="24"/>
                <w:lang w:val="en-US"/>
              </w:rPr>
              <w:t>n=29</w:t>
            </w:r>
            <w:r w:rsidRPr="00131622">
              <w:rPr>
                <w:rFonts w:ascii="Times New Roman" w:hAnsi="Times New Roman"/>
                <w:sz w:val="24"/>
                <w:szCs w:val="24"/>
                <w:lang w:val="kk-KZ"/>
              </w:rPr>
              <w:t>)</w:t>
            </w:r>
          </w:p>
        </w:tc>
        <w:tc>
          <w:tcPr>
            <w:tcW w:w="1562" w:type="dxa"/>
            <w:tcBorders>
              <w:right w:val="single" w:sz="4" w:space="0" w:color="auto"/>
            </w:tcBorders>
          </w:tcPr>
          <w:p w:rsidR="004243AB" w:rsidRPr="00131622" w:rsidRDefault="004243AB" w:rsidP="005741ED">
            <w:pPr>
              <w:spacing w:after="0" w:line="240" w:lineRule="auto"/>
              <w:jc w:val="both"/>
              <w:rPr>
                <w:rFonts w:ascii="Times New Roman" w:hAnsi="Times New Roman"/>
                <w:sz w:val="24"/>
                <w:szCs w:val="24"/>
              </w:rPr>
            </w:pPr>
            <w:r w:rsidRPr="00131622">
              <w:rPr>
                <w:rFonts w:ascii="Times New Roman" w:hAnsi="Times New Roman"/>
                <w:sz w:val="24"/>
                <w:szCs w:val="24"/>
              </w:rPr>
              <w:t>22,07</w:t>
            </w:r>
            <w:r w:rsidRPr="00131622">
              <w:rPr>
                <w:rFonts w:ascii="Times New Roman" w:hAnsi="Times New Roman"/>
                <w:sz w:val="24"/>
                <w:szCs w:val="24"/>
                <w:lang w:val="en-US"/>
              </w:rPr>
              <w:t>±</w:t>
            </w:r>
            <w:r w:rsidRPr="00131622">
              <w:rPr>
                <w:rFonts w:ascii="Times New Roman" w:hAnsi="Times New Roman"/>
                <w:sz w:val="24"/>
                <w:szCs w:val="24"/>
              </w:rPr>
              <w:t>37,6</w:t>
            </w:r>
          </w:p>
        </w:tc>
        <w:tc>
          <w:tcPr>
            <w:tcW w:w="1570" w:type="dxa"/>
            <w:tcBorders>
              <w:right w:val="single" w:sz="4" w:space="0" w:color="auto"/>
            </w:tcBorders>
          </w:tcPr>
          <w:p w:rsidR="004243AB" w:rsidRPr="00131622" w:rsidRDefault="004243AB" w:rsidP="005741ED">
            <w:pPr>
              <w:spacing w:after="0" w:line="240" w:lineRule="auto"/>
              <w:jc w:val="both"/>
              <w:rPr>
                <w:rFonts w:ascii="MyriadPro-Regular" w:hAnsi="MyriadPro-Regular"/>
                <w:sz w:val="24"/>
                <w:szCs w:val="24"/>
                <w:lang w:val="en-US"/>
              </w:rPr>
            </w:pPr>
            <w:r w:rsidRPr="00131622">
              <w:rPr>
                <w:rFonts w:ascii="MyriadPro-Regular" w:hAnsi="MyriadPro-Regular"/>
                <w:sz w:val="24"/>
                <w:szCs w:val="24"/>
                <w:lang w:val="en-US"/>
              </w:rPr>
              <w:t>10.62 – 38.20</w:t>
            </w:r>
          </w:p>
        </w:tc>
        <w:tc>
          <w:tcPr>
            <w:tcW w:w="1275" w:type="dxa"/>
            <w:vMerge w:val="restart"/>
          </w:tcPr>
          <w:p w:rsidR="004243AB" w:rsidRPr="00131622" w:rsidRDefault="004243AB" w:rsidP="005741ED">
            <w:pPr>
              <w:spacing w:after="0" w:line="240" w:lineRule="auto"/>
              <w:jc w:val="both"/>
              <w:rPr>
                <w:rFonts w:ascii="Times New Roman" w:hAnsi="Times New Roman"/>
                <w:sz w:val="24"/>
                <w:szCs w:val="24"/>
              </w:rPr>
            </w:pPr>
            <w:r w:rsidRPr="00131622">
              <w:rPr>
                <w:rFonts w:ascii="Times New Roman" w:hAnsi="Times New Roman"/>
                <w:sz w:val="24"/>
                <w:szCs w:val="24"/>
              </w:rPr>
              <w:t>0,5088</w:t>
            </w:r>
          </w:p>
        </w:tc>
        <w:tc>
          <w:tcPr>
            <w:tcW w:w="1537" w:type="dxa"/>
            <w:vMerge w:val="restart"/>
          </w:tcPr>
          <w:p w:rsidR="004243AB" w:rsidRPr="00131622" w:rsidRDefault="004243AB" w:rsidP="005741ED">
            <w:pPr>
              <w:spacing w:after="0" w:line="240" w:lineRule="auto"/>
              <w:jc w:val="both"/>
              <w:rPr>
                <w:rFonts w:ascii="Times New Roman" w:hAnsi="Times New Roman"/>
                <w:b/>
                <w:sz w:val="24"/>
                <w:szCs w:val="24"/>
                <w:lang w:val="en-US"/>
              </w:rPr>
            </w:pPr>
            <w:r w:rsidRPr="00131622">
              <w:rPr>
                <w:rFonts w:ascii="Times New Roman" w:hAnsi="Times New Roman"/>
                <w:sz w:val="24"/>
                <w:szCs w:val="24"/>
                <w:lang w:val="en-US"/>
              </w:rPr>
              <w:t>p=0,</w:t>
            </w:r>
            <w:r w:rsidRPr="00131622">
              <w:rPr>
                <w:rFonts w:ascii="Times New Roman" w:hAnsi="Times New Roman"/>
                <w:sz w:val="24"/>
                <w:szCs w:val="24"/>
              </w:rPr>
              <w:t>613</w:t>
            </w:r>
          </w:p>
        </w:tc>
      </w:tr>
      <w:tr w:rsidR="004243AB" w:rsidRPr="00131622" w:rsidTr="005741ED">
        <w:tc>
          <w:tcPr>
            <w:tcW w:w="1835" w:type="dxa"/>
            <w:vMerge/>
            <w:vAlign w:val="center"/>
          </w:tcPr>
          <w:p w:rsidR="004243AB" w:rsidRPr="00131622" w:rsidRDefault="004243AB" w:rsidP="005741ED">
            <w:pPr>
              <w:spacing w:after="0" w:line="240" w:lineRule="auto"/>
              <w:rPr>
                <w:rFonts w:ascii="Times New Roman" w:hAnsi="Times New Roman"/>
                <w:sz w:val="24"/>
                <w:szCs w:val="24"/>
                <w:lang w:val="kk-KZ"/>
              </w:rPr>
            </w:pPr>
          </w:p>
        </w:tc>
        <w:tc>
          <w:tcPr>
            <w:tcW w:w="1781" w:type="dxa"/>
          </w:tcPr>
          <w:p w:rsidR="004243AB" w:rsidRPr="00131622" w:rsidRDefault="004243AB" w:rsidP="005741ED">
            <w:pPr>
              <w:spacing w:after="0" w:line="240" w:lineRule="auto"/>
              <w:jc w:val="both"/>
              <w:rPr>
                <w:rFonts w:ascii="Times New Roman" w:hAnsi="Times New Roman"/>
                <w:sz w:val="24"/>
                <w:szCs w:val="24"/>
                <w:lang w:val="en-US"/>
              </w:rPr>
            </w:pPr>
            <w:r w:rsidRPr="00131622">
              <w:rPr>
                <w:rFonts w:ascii="Times New Roman" w:hAnsi="Times New Roman"/>
                <w:sz w:val="24"/>
                <w:szCs w:val="24"/>
                <w:lang w:val="kk-KZ"/>
              </w:rPr>
              <w:t>БТ</w:t>
            </w:r>
            <w:r w:rsidRPr="00131622">
              <w:rPr>
                <w:rFonts w:ascii="Times New Roman" w:hAnsi="Times New Roman"/>
                <w:sz w:val="24"/>
                <w:szCs w:val="24"/>
                <w:lang w:val="en-US"/>
              </w:rPr>
              <w:t xml:space="preserve"> (n=38)</w:t>
            </w:r>
          </w:p>
        </w:tc>
        <w:tc>
          <w:tcPr>
            <w:tcW w:w="1562" w:type="dxa"/>
            <w:tcBorders>
              <w:right w:val="single" w:sz="4" w:space="0" w:color="auto"/>
            </w:tcBorders>
          </w:tcPr>
          <w:p w:rsidR="004243AB" w:rsidRPr="00131622" w:rsidRDefault="004243AB" w:rsidP="005741ED">
            <w:pPr>
              <w:spacing w:after="0" w:line="240" w:lineRule="auto"/>
              <w:jc w:val="both"/>
              <w:rPr>
                <w:rFonts w:ascii="Times New Roman" w:hAnsi="Times New Roman"/>
                <w:sz w:val="24"/>
                <w:szCs w:val="24"/>
              </w:rPr>
            </w:pPr>
            <w:r w:rsidRPr="00131622">
              <w:rPr>
                <w:rFonts w:ascii="Times New Roman" w:hAnsi="Times New Roman"/>
                <w:sz w:val="24"/>
                <w:szCs w:val="24"/>
              </w:rPr>
              <w:t>18,2</w:t>
            </w:r>
            <w:r w:rsidRPr="00131622">
              <w:rPr>
                <w:rFonts w:ascii="Times New Roman" w:hAnsi="Times New Roman"/>
                <w:sz w:val="24"/>
                <w:szCs w:val="24"/>
                <w:lang w:val="en-US"/>
              </w:rPr>
              <w:t>±</w:t>
            </w:r>
            <w:r w:rsidRPr="00131622">
              <w:rPr>
                <w:rFonts w:ascii="Times New Roman" w:hAnsi="Times New Roman"/>
                <w:sz w:val="24"/>
                <w:szCs w:val="24"/>
              </w:rPr>
              <w:t>23,9</w:t>
            </w:r>
          </w:p>
        </w:tc>
        <w:tc>
          <w:tcPr>
            <w:tcW w:w="1570" w:type="dxa"/>
            <w:tcBorders>
              <w:right w:val="single" w:sz="4" w:space="0" w:color="auto"/>
            </w:tcBorders>
          </w:tcPr>
          <w:p w:rsidR="004243AB" w:rsidRPr="00131622" w:rsidRDefault="004243AB" w:rsidP="005741ED">
            <w:pPr>
              <w:spacing w:after="0" w:line="240" w:lineRule="auto"/>
              <w:jc w:val="both"/>
              <w:rPr>
                <w:rFonts w:ascii="MyriadPro-Regular" w:hAnsi="MyriadPro-Regular"/>
                <w:sz w:val="24"/>
                <w:szCs w:val="24"/>
                <w:lang w:val="en-US"/>
              </w:rPr>
            </w:pPr>
            <w:r w:rsidRPr="00131622">
              <w:rPr>
                <w:rFonts w:ascii="MyriadPro-Regular" w:hAnsi="MyriadPro-Regular"/>
                <w:sz w:val="24"/>
                <w:szCs w:val="24"/>
                <w:lang w:val="en-US"/>
              </w:rPr>
              <w:t>11.69 – 26.75</w:t>
            </w:r>
          </w:p>
        </w:tc>
        <w:tc>
          <w:tcPr>
            <w:tcW w:w="1275" w:type="dxa"/>
            <w:vMerge/>
          </w:tcPr>
          <w:p w:rsidR="004243AB" w:rsidRPr="00131622" w:rsidRDefault="004243AB" w:rsidP="005741ED">
            <w:pPr>
              <w:spacing w:after="0" w:line="240" w:lineRule="auto"/>
              <w:jc w:val="both"/>
              <w:rPr>
                <w:rFonts w:ascii="Times New Roman" w:hAnsi="Times New Roman"/>
                <w:sz w:val="24"/>
                <w:szCs w:val="24"/>
                <w:lang w:val="en-US"/>
              </w:rPr>
            </w:pPr>
          </w:p>
        </w:tc>
        <w:tc>
          <w:tcPr>
            <w:tcW w:w="1537" w:type="dxa"/>
            <w:vMerge/>
          </w:tcPr>
          <w:p w:rsidR="004243AB" w:rsidRPr="00131622" w:rsidRDefault="004243AB" w:rsidP="005741ED">
            <w:pPr>
              <w:spacing w:after="0" w:line="240" w:lineRule="auto"/>
              <w:jc w:val="both"/>
              <w:rPr>
                <w:rFonts w:ascii="Times New Roman" w:hAnsi="Times New Roman"/>
                <w:b/>
                <w:sz w:val="24"/>
                <w:szCs w:val="24"/>
                <w:lang w:val="en-US"/>
              </w:rPr>
            </w:pPr>
          </w:p>
        </w:tc>
      </w:tr>
      <w:tr w:rsidR="004243AB" w:rsidRPr="00131622" w:rsidTr="005741ED">
        <w:tc>
          <w:tcPr>
            <w:tcW w:w="1835" w:type="dxa"/>
            <w:vMerge w:val="restart"/>
            <w:vAlign w:val="center"/>
          </w:tcPr>
          <w:p w:rsidR="004243AB" w:rsidRPr="00131622" w:rsidRDefault="004243AB" w:rsidP="005741ED">
            <w:pPr>
              <w:spacing w:after="0" w:line="240" w:lineRule="auto"/>
              <w:rPr>
                <w:rFonts w:ascii="Times New Roman" w:hAnsi="Times New Roman"/>
                <w:sz w:val="24"/>
                <w:szCs w:val="24"/>
                <w:lang w:val="kk-KZ"/>
              </w:rPr>
            </w:pPr>
            <w:r w:rsidRPr="00131622">
              <w:rPr>
                <w:rFonts w:ascii="Times New Roman" w:hAnsi="Times New Roman"/>
                <w:sz w:val="24"/>
                <w:szCs w:val="24"/>
                <w:lang w:val="kk-KZ"/>
              </w:rPr>
              <w:t>3 айдан кейін</w:t>
            </w:r>
          </w:p>
        </w:tc>
        <w:tc>
          <w:tcPr>
            <w:tcW w:w="1781" w:type="dxa"/>
          </w:tcPr>
          <w:p w:rsidR="004243AB" w:rsidRPr="00131622" w:rsidRDefault="004243AB" w:rsidP="005741ED">
            <w:pPr>
              <w:spacing w:after="0" w:line="240" w:lineRule="auto"/>
              <w:jc w:val="both"/>
              <w:rPr>
                <w:rFonts w:ascii="Times New Roman" w:hAnsi="Times New Roman"/>
                <w:sz w:val="24"/>
                <w:szCs w:val="24"/>
                <w:lang w:val="kk-KZ"/>
              </w:rPr>
            </w:pPr>
            <w:r w:rsidRPr="00131622">
              <w:rPr>
                <w:rFonts w:ascii="Times New Roman" w:hAnsi="Times New Roman"/>
                <w:sz w:val="24"/>
                <w:szCs w:val="24"/>
                <w:lang w:val="kk-KZ"/>
              </w:rPr>
              <w:t>НТ (</w:t>
            </w:r>
            <w:r w:rsidRPr="00131622">
              <w:rPr>
                <w:rFonts w:ascii="Times New Roman" w:hAnsi="Times New Roman"/>
                <w:sz w:val="24"/>
                <w:szCs w:val="24"/>
                <w:lang w:val="en-US"/>
              </w:rPr>
              <w:t>n=29</w:t>
            </w:r>
            <w:r w:rsidRPr="00131622">
              <w:rPr>
                <w:rFonts w:ascii="Times New Roman" w:hAnsi="Times New Roman"/>
                <w:sz w:val="24"/>
                <w:szCs w:val="24"/>
                <w:lang w:val="kk-KZ"/>
              </w:rPr>
              <w:t>)</w:t>
            </w:r>
          </w:p>
        </w:tc>
        <w:tc>
          <w:tcPr>
            <w:tcW w:w="1562" w:type="dxa"/>
            <w:tcBorders>
              <w:right w:val="single" w:sz="4" w:space="0" w:color="auto"/>
            </w:tcBorders>
          </w:tcPr>
          <w:p w:rsidR="004243AB" w:rsidRPr="00131622" w:rsidRDefault="004243AB" w:rsidP="005741ED">
            <w:pPr>
              <w:spacing w:after="0" w:line="240" w:lineRule="auto"/>
              <w:jc w:val="both"/>
              <w:rPr>
                <w:rFonts w:ascii="Times New Roman" w:hAnsi="Times New Roman"/>
                <w:sz w:val="24"/>
                <w:szCs w:val="24"/>
              </w:rPr>
            </w:pPr>
            <w:r w:rsidRPr="00131622">
              <w:rPr>
                <w:rFonts w:ascii="Times New Roman" w:hAnsi="Times New Roman"/>
                <w:sz w:val="24"/>
                <w:szCs w:val="24"/>
                <w:lang w:val="kk-KZ"/>
              </w:rPr>
              <w:t>18</w:t>
            </w:r>
            <w:r w:rsidRPr="00131622">
              <w:rPr>
                <w:rFonts w:ascii="Times New Roman" w:hAnsi="Times New Roman"/>
                <w:sz w:val="24"/>
                <w:szCs w:val="24"/>
                <w:lang w:val="en-US"/>
              </w:rPr>
              <w:t>,</w:t>
            </w:r>
            <w:r w:rsidRPr="00131622">
              <w:rPr>
                <w:rFonts w:ascii="Times New Roman" w:hAnsi="Times New Roman"/>
                <w:sz w:val="24"/>
                <w:szCs w:val="24"/>
              </w:rPr>
              <w:t>55</w:t>
            </w:r>
            <w:r w:rsidRPr="00131622">
              <w:rPr>
                <w:rFonts w:ascii="Times New Roman" w:hAnsi="Times New Roman"/>
                <w:sz w:val="24"/>
                <w:szCs w:val="24"/>
                <w:lang w:val="en-US"/>
              </w:rPr>
              <w:t>±</w:t>
            </w:r>
            <w:r w:rsidRPr="00131622">
              <w:rPr>
                <w:rFonts w:ascii="Times New Roman" w:hAnsi="Times New Roman"/>
                <w:sz w:val="24"/>
                <w:szCs w:val="24"/>
              </w:rPr>
              <w:t>34,9</w:t>
            </w:r>
          </w:p>
        </w:tc>
        <w:tc>
          <w:tcPr>
            <w:tcW w:w="1570" w:type="dxa"/>
            <w:tcBorders>
              <w:right w:val="single" w:sz="4" w:space="0" w:color="auto"/>
            </w:tcBorders>
          </w:tcPr>
          <w:p w:rsidR="004243AB" w:rsidRPr="00131622" w:rsidRDefault="004243AB" w:rsidP="005741ED">
            <w:pPr>
              <w:spacing w:after="0" w:line="240" w:lineRule="auto"/>
              <w:jc w:val="both"/>
              <w:rPr>
                <w:rFonts w:ascii="MyriadPro-Regular" w:hAnsi="MyriadPro-Regular"/>
                <w:sz w:val="24"/>
                <w:szCs w:val="24"/>
                <w:lang w:val="en-US"/>
              </w:rPr>
            </w:pPr>
            <w:r w:rsidRPr="00131622">
              <w:rPr>
                <w:rFonts w:ascii="MyriadPro-Regular" w:hAnsi="MyriadPro-Regular"/>
                <w:sz w:val="24"/>
                <w:szCs w:val="24"/>
                <w:lang w:val="en-US"/>
              </w:rPr>
              <w:t>7.84 – 30.60</w:t>
            </w:r>
          </w:p>
        </w:tc>
        <w:tc>
          <w:tcPr>
            <w:tcW w:w="1275" w:type="dxa"/>
            <w:vMerge w:val="restart"/>
          </w:tcPr>
          <w:p w:rsidR="004243AB" w:rsidRPr="00131622" w:rsidRDefault="004243AB" w:rsidP="005741ED">
            <w:pPr>
              <w:spacing w:after="0" w:line="240" w:lineRule="auto"/>
              <w:jc w:val="both"/>
              <w:rPr>
                <w:rFonts w:ascii="Times New Roman" w:hAnsi="Times New Roman"/>
                <w:sz w:val="24"/>
                <w:szCs w:val="24"/>
              </w:rPr>
            </w:pPr>
            <w:r w:rsidRPr="00131622">
              <w:rPr>
                <w:rFonts w:ascii="Times New Roman" w:hAnsi="Times New Roman"/>
                <w:sz w:val="24"/>
                <w:szCs w:val="24"/>
              </w:rPr>
              <w:t>0</w:t>
            </w:r>
            <w:r w:rsidRPr="00131622">
              <w:rPr>
                <w:rFonts w:ascii="Times New Roman" w:hAnsi="Times New Roman"/>
                <w:sz w:val="24"/>
                <w:szCs w:val="24"/>
                <w:lang w:val="en-US"/>
              </w:rPr>
              <w:t>,</w:t>
            </w:r>
            <w:r w:rsidRPr="00131622">
              <w:rPr>
                <w:rFonts w:ascii="Times New Roman" w:hAnsi="Times New Roman"/>
                <w:sz w:val="24"/>
                <w:szCs w:val="24"/>
              </w:rPr>
              <w:t>0993</w:t>
            </w:r>
          </w:p>
        </w:tc>
        <w:tc>
          <w:tcPr>
            <w:tcW w:w="1537" w:type="dxa"/>
            <w:vMerge w:val="restart"/>
          </w:tcPr>
          <w:p w:rsidR="004243AB" w:rsidRPr="00131622" w:rsidRDefault="004243AB" w:rsidP="005741ED">
            <w:pPr>
              <w:spacing w:after="0" w:line="240" w:lineRule="auto"/>
              <w:jc w:val="both"/>
              <w:rPr>
                <w:rFonts w:ascii="Times New Roman" w:hAnsi="Times New Roman"/>
                <w:sz w:val="24"/>
                <w:szCs w:val="24"/>
                <w:lang w:val="en-US"/>
              </w:rPr>
            </w:pPr>
            <w:r w:rsidRPr="00131622">
              <w:rPr>
                <w:rFonts w:ascii="Times New Roman" w:hAnsi="Times New Roman"/>
                <w:sz w:val="24"/>
                <w:szCs w:val="24"/>
                <w:lang w:val="en-US"/>
              </w:rPr>
              <w:t>p=0,</w:t>
            </w:r>
            <w:r w:rsidRPr="00131622">
              <w:rPr>
                <w:rFonts w:ascii="Times New Roman" w:hAnsi="Times New Roman"/>
                <w:sz w:val="24"/>
                <w:szCs w:val="24"/>
              </w:rPr>
              <w:t>921</w:t>
            </w:r>
          </w:p>
        </w:tc>
      </w:tr>
      <w:tr w:rsidR="004243AB" w:rsidRPr="00131622" w:rsidTr="005741ED">
        <w:tc>
          <w:tcPr>
            <w:tcW w:w="1835" w:type="dxa"/>
            <w:vMerge/>
            <w:vAlign w:val="center"/>
          </w:tcPr>
          <w:p w:rsidR="004243AB" w:rsidRPr="00131622" w:rsidRDefault="004243AB" w:rsidP="005741ED">
            <w:pPr>
              <w:spacing w:after="0" w:line="240" w:lineRule="auto"/>
              <w:rPr>
                <w:rFonts w:ascii="Times New Roman" w:hAnsi="Times New Roman"/>
                <w:sz w:val="24"/>
                <w:szCs w:val="24"/>
                <w:lang w:val="kk-KZ"/>
              </w:rPr>
            </w:pPr>
          </w:p>
        </w:tc>
        <w:tc>
          <w:tcPr>
            <w:tcW w:w="1781" w:type="dxa"/>
          </w:tcPr>
          <w:p w:rsidR="004243AB" w:rsidRPr="00131622" w:rsidRDefault="004243AB" w:rsidP="005741ED">
            <w:pPr>
              <w:spacing w:after="0" w:line="240" w:lineRule="auto"/>
              <w:jc w:val="both"/>
              <w:rPr>
                <w:rFonts w:ascii="Times New Roman" w:hAnsi="Times New Roman"/>
                <w:sz w:val="24"/>
                <w:szCs w:val="24"/>
                <w:lang w:val="en-US"/>
              </w:rPr>
            </w:pPr>
            <w:r w:rsidRPr="00131622">
              <w:rPr>
                <w:rFonts w:ascii="Times New Roman" w:hAnsi="Times New Roman"/>
                <w:sz w:val="24"/>
                <w:szCs w:val="24"/>
                <w:lang w:val="kk-KZ"/>
              </w:rPr>
              <w:t>БТ</w:t>
            </w:r>
            <w:r w:rsidRPr="00131622">
              <w:rPr>
                <w:rFonts w:ascii="Times New Roman" w:hAnsi="Times New Roman"/>
                <w:sz w:val="24"/>
                <w:szCs w:val="24"/>
                <w:lang w:val="en-US"/>
              </w:rPr>
              <w:t xml:space="preserve"> (n=38)</w:t>
            </w:r>
          </w:p>
        </w:tc>
        <w:tc>
          <w:tcPr>
            <w:tcW w:w="1562" w:type="dxa"/>
            <w:tcBorders>
              <w:right w:val="single" w:sz="4" w:space="0" w:color="auto"/>
            </w:tcBorders>
          </w:tcPr>
          <w:p w:rsidR="004243AB" w:rsidRPr="00131622" w:rsidRDefault="004243AB" w:rsidP="005741ED">
            <w:pPr>
              <w:spacing w:after="0" w:line="240" w:lineRule="auto"/>
              <w:jc w:val="both"/>
              <w:rPr>
                <w:rFonts w:ascii="Times New Roman" w:hAnsi="Times New Roman"/>
                <w:sz w:val="24"/>
                <w:szCs w:val="24"/>
              </w:rPr>
            </w:pPr>
            <w:r w:rsidRPr="00131622">
              <w:rPr>
                <w:rFonts w:ascii="Times New Roman" w:hAnsi="Times New Roman"/>
                <w:sz w:val="24"/>
                <w:szCs w:val="24"/>
              </w:rPr>
              <w:t>17,8</w:t>
            </w:r>
            <w:r w:rsidRPr="00131622">
              <w:rPr>
                <w:rFonts w:ascii="Times New Roman" w:hAnsi="Times New Roman"/>
                <w:sz w:val="24"/>
                <w:szCs w:val="24"/>
                <w:lang w:val="en-US"/>
              </w:rPr>
              <w:t>±</w:t>
            </w:r>
            <w:r w:rsidRPr="00131622">
              <w:rPr>
                <w:rFonts w:ascii="Times New Roman" w:hAnsi="Times New Roman"/>
                <w:sz w:val="24"/>
                <w:szCs w:val="24"/>
              </w:rPr>
              <w:t>23,5</w:t>
            </w:r>
          </w:p>
        </w:tc>
        <w:tc>
          <w:tcPr>
            <w:tcW w:w="1570" w:type="dxa"/>
            <w:tcBorders>
              <w:right w:val="single" w:sz="4" w:space="0" w:color="auto"/>
            </w:tcBorders>
          </w:tcPr>
          <w:p w:rsidR="004243AB" w:rsidRPr="00131622" w:rsidRDefault="004243AB" w:rsidP="005741ED">
            <w:pPr>
              <w:spacing w:after="0" w:line="240" w:lineRule="auto"/>
              <w:jc w:val="both"/>
              <w:rPr>
                <w:rFonts w:ascii="MyriadPro-Regular" w:hAnsi="MyriadPro-Regular"/>
                <w:sz w:val="24"/>
                <w:szCs w:val="24"/>
                <w:lang w:val="en-US"/>
              </w:rPr>
            </w:pPr>
            <w:r w:rsidRPr="00131622">
              <w:rPr>
                <w:rFonts w:ascii="MyriadPro-Regular" w:hAnsi="MyriadPro-Regular"/>
                <w:sz w:val="24"/>
                <w:szCs w:val="24"/>
                <w:lang w:val="en-US"/>
              </w:rPr>
              <w:t>11.34 – 26.30</w:t>
            </w:r>
          </w:p>
        </w:tc>
        <w:tc>
          <w:tcPr>
            <w:tcW w:w="1275" w:type="dxa"/>
            <w:vMerge/>
          </w:tcPr>
          <w:p w:rsidR="004243AB" w:rsidRPr="00131622" w:rsidRDefault="004243AB" w:rsidP="005741ED">
            <w:pPr>
              <w:spacing w:after="0" w:line="240" w:lineRule="auto"/>
              <w:jc w:val="both"/>
              <w:rPr>
                <w:rFonts w:ascii="Times New Roman" w:hAnsi="Times New Roman"/>
                <w:sz w:val="24"/>
                <w:szCs w:val="24"/>
                <w:lang w:val="kk-KZ"/>
              </w:rPr>
            </w:pPr>
          </w:p>
        </w:tc>
        <w:tc>
          <w:tcPr>
            <w:tcW w:w="1537" w:type="dxa"/>
            <w:vMerge/>
          </w:tcPr>
          <w:p w:rsidR="004243AB" w:rsidRPr="00131622" w:rsidRDefault="004243AB" w:rsidP="005741ED">
            <w:pPr>
              <w:spacing w:after="0" w:line="240" w:lineRule="auto"/>
              <w:jc w:val="both"/>
              <w:rPr>
                <w:rFonts w:ascii="Times New Roman" w:hAnsi="Times New Roman"/>
                <w:sz w:val="24"/>
                <w:szCs w:val="24"/>
                <w:lang w:val="kk-KZ"/>
              </w:rPr>
            </w:pPr>
          </w:p>
        </w:tc>
      </w:tr>
      <w:tr w:rsidR="004243AB" w:rsidRPr="00131622" w:rsidTr="005741ED">
        <w:tc>
          <w:tcPr>
            <w:tcW w:w="1835" w:type="dxa"/>
            <w:vMerge w:val="restart"/>
            <w:vAlign w:val="center"/>
          </w:tcPr>
          <w:p w:rsidR="004243AB" w:rsidRPr="00131622" w:rsidRDefault="004243AB" w:rsidP="005741ED">
            <w:pPr>
              <w:spacing w:after="0" w:line="240" w:lineRule="auto"/>
              <w:rPr>
                <w:rFonts w:ascii="Times New Roman" w:hAnsi="Times New Roman"/>
                <w:sz w:val="24"/>
                <w:szCs w:val="24"/>
              </w:rPr>
            </w:pPr>
            <w:r w:rsidRPr="00131622">
              <w:rPr>
                <w:rFonts w:ascii="Times New Roman" w:hAnsi="Times New Roman"/>
                <w:sz w:val="24"/>
                <w:szCs w:val="24"/>
                <w:lang w:val="kk-KZ"/>
              </w:rPr>
              <w:t>6 айдан кейін</w:t>
            </w:r>
          </w:p>
        </w:tc>
        <w:tc>
          <w:tcPr>
            <w:tcW w:w="1781" w:type="dxa"/>
          </w:tcPr>
          <w:p w:rsidR="004243AB" w:rsidRPr="00131622" w:rsidRDefault="004243AB" w:rsidP="005741ED">
            <w:pPr>
              <w:spacing w:after="0" w:line="240" w:lineRule="auto"/>
              <w:jc w:val="both"/>
              <w:rPr>
                <w:rFonts w:ascii="Times New Roman" w:hAnsi="Times New Roman"/>
                <w:sz w:val="24"/>
                <w:szCs w:val="24"/>
                <w:lang w:val="kk-KZ"/>
              </w:rPr>
            </w:pPr>
            <w:r w:rsidRPr="00131622">
              <w:rPr>
                <w:rFonts w:ascii="Times New Roman" w:hAnsi="Times New Roman"/>
                <w:sz w:val="24"/>
                <w:szCs w:val="24"/>
                <w:lang w:val="kk-KZ"/>
              </w:rPr>
              <w:t>НТ (</w:t>
            </w:r>
            <w:r w:rsidRPr="00131622">
              <w:rPr>
                <w:rFonts w:ascii="Times New Roman" w:hAnsi="Times New Roman"/>
                <w:sz w:val="24"/>
                <w:szCs w:val="24"/>
                <w:lang w:val="en-US"/>
              </w:rPr>
              <w:t>n=29</w:t>
            </w:r>
            <w:r w:rsidRPr="00131622">
              <w:rPr>
                <w:rFonts w:ascii="Times New Roman" w:hAnsi="Times New Roman"/>
                <w:sz w:val="24"/>
                <w:szCs w:val="24"/>
                <w:lang w:val="kk-KZ"/>
              </w:rPr>
              <w:t>)</w:t>
            </w:r>
          </w:p>
        </w:tc>
        <w:tc>
          <w:tcPr>
            <w:tcW w:w="1562" w:type="dxa"/>
            <w:tcBorders>
              <w:right w:val="single" w:sz="4" w:space="0" w:color="auto"/>
            </w:tcBorders>
          </w:tcPr>
          <w:p w:rsidR="004243AB" w:rsidRPr="00131622" w:rsidRDefault="004243AB" w:rsidP="005741ED">
            <w:pPr>
              <w:spacing w:after="0" w:line="240" w:lineRule="auto"/>
              <w:jc w:val="both"/>
              <w:rPr>
                <w:rFonts w:ascii="Times New Roman" w:hAnsi="Times New Roman"/>
                <w:sz w:val="24"/>
                <w:szCs w:val="24"/>
                <w:lang w:val="en-US"/>
              </w:rPr>
            </w:pPr>
            <w:r w:rsidRPr="00131622">
              <w:rPr>
                <w:rFonts w:ascii="Times New Roman" w:hAnsi="Times New Roman"/>
                <w:sz w:val="24"/>
                <w:szCs w:val="24"/>
              </w:rPr>
              <w:t>1</w:t>
            </w:r>
            <w:r w:rsidRPr="00131622">
              <w:rPr>
                <w:rFonts w:ascii="Times New Roman" w:hAnsi="Times New Roman"/>
                <w:sz w:val="24"/>
                <w:szCs w:val="24"/>
                <w:lang w:val="en-US"/>
              </w:rPr>
              <w:t>5,</w:t>
            </w:r>
            <w:r w:rsidRPr="00131622">
              <w:rPr>
                <w:rFonts w:ascii="Times New Roman" w:hAnsi="Times New Roman"/>
                <w:sz w:val="24"/>
                <w:szCs w:val="24"/>
              </w:rPr>
              <w:t>03</w:t>
            </w:r>
            <w:r w:rsidRPr="00131622">
              <w:rPr>
                <w:rFonts w:ascii="Times New Roman" w:hAnsi="Times New Roman"/>
                <w:sz w:val="24"/>
                <w:szCs w:val="24"/>
                <w:lang w:val="en-US"/>
              </w:rPr>
              <w:t>±</w:t>
            </w:r>
            <w:r w:rsidRPr="00131622">
              <w:rPr>
                <w:rFonts w:ascii="Times New Roman" w:hAnsi="Times New Roman"/>
                <w:sz w:val="24"/>
                <w:szCs w:val="24"/>
              </w:rPr>
              <w:t>30,9</w:t>
            </w:r>
          </w:p>
        </w:tc>
        <w:tc>
          <w:tcPr>
            <w:tcW w:w="1570" w:type="dxa"/>
            <w:tcBorders>
              <w:right w:val="single" w:sz="4" w:space="0" w:color="auto"/>
            </w:tcBorders>
          </w:tcPr>
          <w:p w:rsidR="004243AB" w:rsidRPr="00131622" w:rsidRDefault="004243AB" w:rsidP="005741ED">
            <w:pPr>
              <w:spacing w:after="0" w:line="240" w:lineRule="auto"/>
              <w:jc w:val="both"/>
              <w:rPr>
                <w:rFonts w:ascii="MyriadPro-Regular" w:hAnsi="MyriadPro-Regular"/>
                <w:sz w:val="24"/>
                <w:szCs w:val="24"/>
                <w:lang w:val="en-US"/>
              </w:rPr>
            </w:pPr>
            <w:r w:rsidRPr="00131622">
              <w:rPr>
                <w:rFonts w:ascii="MyriadPro-Regular" w:hAnsi="MyriadPro-Regular"/>
                <w:sz w:val="24"/>
                <w:szCs w:val="24"/>
                <w:lang w:val="en-US"/>
              </w:rPr>
              <w:t>5.64 – 25.26</w:t>
            </w:r>
          </w:p>
        </w:tc>
        <w:tc>
          <w:tcPr>
            <w:tcW w:w="1275" w:type="dxa"/>
            <w:vMerge w:val="restart"/>
          </w:tcPr>
          <w:p w:rsidR="004243AB" w:rsidRPr="00131622" w:rsidRDefault="004243AB" w:rsidP="005741ED">
            <w:pPr>
              <w:spacing w:after="0" w:line="240" w:lineRule="auto"/>
              <w:jc w:val="both"/>
              <w:rPr>
                <w:rFonts w:ascii="Times New Roman" w:hAnsi="Times New Roman"/>
                <w:sz w:val="24"/>
                <w:szCs w:val="24"/>
              </w:rPr>
            </w:pPr>
            <w:r w:rsidRPr="00131622">
              <w:rPr>
                <w:rFonts w:ascii="Times New Roman" w:hAnsi="Times New Roman"/>
                <w:sz w:val="24"/>
                <w:szCs w:val="24"/>
              </w:rPr>
              <w:t>0,3334</w:t>
            </w:r>
          </w:p>
        </w:tc>
        <w:tc>
          <w:tcPr>
            <w:tcW w:w="1537" w:type="dxa"/>
            <w:vMerge w:val="restart"/>
          </w:tcPr>
          <w:p w:rsidR="004243AB" w:rsidRPr="00131622" w:rsidRDefault="004243AB" w:rsidP="005741ED">
            <w:pPr>
              <w:spacing w:after="0" w:line="240" w:lineRule="auto"/>
              <w:jc w:val="both"/>
              <w:rPr>
                <w:rFonts w:ascii="Times New Roman" w:hAnsi="Times New Roman"/>
                <w:sz w:val="24"/>
                <w:szCs w:val="24"/>
                <w:lang w:val="en-US"/>
              </w:rPr>
            </w:pPr>
            <w:r w:rsidRPr="00131622">
              <w:rPr>
                <w:rFonts w:ascii="Times New Roman" w:hAnsi="Times New Roman"/>
                <w:sz w:val="24"/>
                <w:szCs w:val="24"/>
                <w:lang w:val="en-US"/>
              </w:rPr>
              <w:t>p=0,562</w:t>
            </w:r>
          </w:p>
        </w:tc>
      </w:tr>
      <w:tr w:rsidR="004243AB" w:rsidRPr="00131622" w:rsidTr="005741ED">
        <w:tc>
          <w:tcPr>
            <w:tcW w:w="1835" w:type="dxa"/>
            <w:vMerge/>
            <w:vAlign w:val="center"/>
          </w:tcPr>
          <w:p w:rsidR="004243AB" w:rsidRPr="00131622" w:rsidRDefault="004243AB" w:rsidP="005741ED">
            <w:pPr>
              <w:spacing w:after="0" w:line="240" w:lineRule="auto"/>
              <w:rPr>
                <w:rFonts w:ascii="Times New Roman" w:hAnsi="Times New Roman"/>
                <w:sz w:val="24"/>
                <w:szCs w:val="24"/>
                <w:lang w:val="kk-KZ"/>
              </w:rPr>
            </w:pPr>
          </w:p>
        </w:tc>
        <w:tc>
          <w:tcPr>
            <w:tcW w:w="1781" w:type="dxa"/>
          </w:tcPr>
          <w:p w:rsidR="004243AB" w:rsidRPr="00131622" w:rsidRDefault="004243AB" w:rsidP="005741ED">
            <w:pPr>
              <w:spacing w:after="0" w:line="240" w:lineRule="auto"/>
              <w:jc w:val="both"/>
              <w:rPr>
                <w:rFonts w:ascii="Times New Roman" w:hAnsi="Times New Roman"/>
                <w:sz w:val="24"/>
                <w:szCs w:val="24"/>
                <w:lang w:val="en-US"/>
              </w:rPr>
            </w:pPr>
            <w:r w:rsidRPr="00131622">
              <w:rPr>
                <w:rFonts w:ascii="Times New Roman" w:hAnsi="Times New Roman"/>
                <w:sz w:val="24"/>
                <w:szCs w:val="24"/>
                <w:lang w:val="kk-KZ"/>
              </w:rPr>
              <w:t>БТ</w:t>
            </w:r>
            <w:r w:rsidRPr="00131622">
              <w:rPr>
                <w:rFonts w:ascii="Times New Roman" w:hAnsi="Times New Roman"/>
                <w:sz w:val="24"/>
                <w:szCs w:val="24"/>
                <w:lang w:val="en-US"/>
              </w:rPr>
              <w:t xml:space="preserve"> (n=38)</w:t>
            </w:r>
          </w:p>
        </w:tc>
        <w:tc>
          <w:tcPr>
            <w:tcW w:w="1562" w:type="dxa"/>
            <w:tcBorders>
              <w:right w:val="single" w:sz="4" w:space="0" w:color="auto"/>
            </w:tcBorders>
          </w:tcPr>
          <w:p w:rsidR="004243AB" w:rsidRPr="00131622" w:rsidRDefault="004243AB" w:rsidP="005741ED">
            <w:pPr>
              <w:spacing w:after="0" w:line="240" w:lineRule="auto"/>
              <w:jc w:val="both"/>
              <w:rPr>
                <w:rFonts w:ascii="Times New Roman" w:hAnsi="Times New Roman"/>
                <w:sz w:val="24"/>
                <w:szCs w:val="24"/>
              </w:rPr>
            </w:pPr>
            <w:r w:rsidRPr="00131622">
              <w:rPr>
                <w:rFonts w:ascii="Times New Roman" w:hAnsi="Times New Roman"/>
                <w:sz w:val="24"/>
                <w:szCs w:val="24"/>
                <w:lang w:val="kk-KZ"/>
              </w:rPr>
              <w:t>1</w:t>
            </w:r>
            <w:r w:rsidRPr="00131622">
              <w:rPr>
                <w:rFonts w:ascii="Times New Roman" w:hAnsi="Times New Roman"/>
                <w:sz w:val="24"/>
                <w:szCs w:val="24"/>
              </w:rPr>
              <w:t>7,2</w:t>
            </w:r>
            <w:r w:rsidRPr="00131622">
              <w:rPr>
                <w:rFonts w:ascii="Times New Roman" w:hAnsi="Times New Roman"/>
                <w:sz w:val="24"/>
                <w:szCs w:val="24"/>
                <w:lang w:val="en-US"/>
              </w:rPr>
              <w:t>±2</w:t>
            </w:r>
            <w:r w:rsidRPr="00131622">
              <w:rPr>
                <w:rFonts w:ascii="Times New Roman" w:hAnsi="Times New Roman"/>
                <w:sz w:val="24"/>
                <w:szCs w:val="24"/>
              </w:rPr>
              <w:t>2,6</w:t>
            </w:r>
          </w:p>
        </w:tc>
        <w:tc>
          <w:tcPr>
            <w:tcW w:w="1570" w:type="dxa"/>
            <w:tcBorders>
              <w:right w:val="single" w:sz="4" w:space="0" w:color="auto"/>
            </w:tcBorders>
          </w:tcPr>
          <w:p w:rsidR="004243AB" w:rsidRPr="00131622" w:rsidRDefault="004243AB" w:rsidP="005741ED">
            <w:pPr>
              <w:spacing w:after="0" w:line="240" w:lineRule="auto"/>
              <w:jc w:val="both"/>
              <w:rPr>
                <w:rFonts w:ascii="MyriadPro-Regular" w:hAnsi="MyriadPro-Regular"/>
                <w:sz w:val="24"/>
                <w:szCs w:val="24"/>
                <w:lang w:val="en-US"/>
              </w:rPr>
            </w:pPr>
            <w:r w:rsidRPr="00131622">
              <w:rPr>
                <w:rFonts w:ascii="MyriadPro-Regular" w:hAnsi="MyriadPro-Regular"/>
                <w:sz w:val="24"/>
                <w:szCs w:val="24"/>
                <w:lang w:val="en-US"/>
              </w:rPr>
              <w:t>11.05 – 25.58</w:t>
            </w:r>
          </w:p>
        </w:tc>
        <w:tc>
          <w:tcPr>
            <w:tcW w:w="1275" w:type="dxa"/>
            <w:vMerge/>
          </w:tcPr>
          <w:p w:rsidR="004243AB" w:rsidRPr="00131622" w:rsidRDefault="004243AB" w:rsidP="005741ED">
            <w:pPr>
              <w:spacing w:after="0" w:line="240" w:lineRule="auto"/>
              <w:jc w:val="both"/>
              <w:rPr>
                <w:rFonts w:ascii="Times New Roman" w:hAnsi="Times New Roman"/>
                <w:sz w:val="24"/>
                <w:szCs w:val="24"/>
                <w:lang w:val="kk-KZ"/>
              </w:rPr>
            </w:pPr>
          </w:p>
        </w:tc>
        <w:tc>
          <w:tcPr>
            <w:tcW w:w="1537" w:type="dxa"/>
            <w:vMerge/>
          </w:tcPr>
          <w:p w:rsidR="004243AB" w:rsidRPr="00131622" w:rsidRDefault="004243AB" w:rsidP="005741ED">
            <w:pPr>
              <w:spacing w:after="0" w:line="240" w:lineRule="auto"/>
              <w:jc w:val="both"/>
              <w:rPr>
                <w:rFonts w:ascii="Times New Roman" w:hAnsi="Times New Roman"/>
                <w:sz w:val="24"/>
                <w:szCs w:val="24"/>
                <w:lang w:val="kk-KZ"/>
              </w:rPr>
            </w:pPr>
          </w:p>
        </w:tc>
      </w:tr>
      <w:tr w:rsidR="004243AB" w:rsidRPr="00131622" w:rsidTr="005741ED">
        <w:tc>
          <w:tcPr>
            <w:tcW w:w="1835" w:type="dxa"/>
            <w:vMerge w:val="restart"/>
            <w:vAlign w:val="center"/>
          </w:tcPr>
          <w:p w:rsidR="004243AB" w:rsidRPr="00131622" w:rsidRDefault="004243AB" w:rsidP="005741ED">
            <w:pPr>
              <w:spacing w:after="0" w:line="240" w:lineRule="auto"/>
              <w:rPr>
                <w:rFonts w:ascii="Times New Roman" w:hAnsi="Times New Roman"/>
                <w:sz w:val="24"/>
                <w:szCs w:val="24"/>
              </w:rPr>
            </w:pPr>
            <w:r w:rsidRPr="00131622">
              <w:rPr>
                <w:rFonts w:ascii="Times New Roman" w:hAnsi="Times New Roman"/>
                <w:sz w:val="24"/>
                <w:szCs w:val="24"/>
                <w:lang w:val="kk-KZ"/>
              </w:rPr>
              <w:t>9 айдан кейін</w:t>
            </w:r>
          </w:p>
        </w:tc>
        <w:tc>
          <w:tcPr>
            <w:tcW w:w="1781" w:type="dxa"/>
          </w:tcPr>
          <w:p w:rsidR="004243AB" w:rsidRPr="00131622" w:rsidRDefault="004243AB" w:rsidP="005741ED">
            <w:pPr>
              <w:spacing w:after="0" w:line="240" w:lineRule="auto"/>
              <w:jc w:val="both"/>
              <w:rPr>
                <w:rFonts w:ascii="Times New Roman" w:hAnsi="Times New Roman"/>
                <w:sz w:val="24"/>
                <w:szCs w:val="24"/>
                <w:lang w:val="kk-KZ"/>
              </w:rPr>
            </w:pPr>
            <w:r w:rsidRPr="00131622">
              <w:rPr>
                <w:rFonts w:ascii="Times New Roman" w:hAnsi="Times New Roman"/>
                <w:sz w:val="24"/>
                <w:szCs w:val="24"/>
                <w:lang w:val="kk-KZ"/>
              </w:rPr>
              <w:t>НТ (</w:t>
            </w:r>
            <w:r w:rsidRPr="00131622">
              <w:rPr>
                <w:rFonts w:ascii="Times New Roman" w:hAnsi="Times New Roman"/>
                <w:sz w:val="24"/>
                <w:szCs w:val="24"/>
                <w:lang w:val="en-US"/>
              </w:rPr>
              <w:t>n=29</w:t>
            </w:r>
            <w:r w:rsidRPr="00131622">
              <w:rPr>
                <w:rFonts w:ascii="Times New Roman" w:hAnsi="Times New Roman"/>
                <w:sz w:val="24"/>
                <w:szCs w:val="24"/>
                <w:lang w:val="kk-KZ"/>
              </w:rPr>
              <w:t>)</w:t>
            </w:r>
          </w:p>
        </w:tc>
        <w:tc>
          <w:tcPr>
            <w:tcW w:w="1562" w:type="dxa"/>
            <w:tcBorders>
              <w:right w:val="single" w:sz="4" w:space="0" w:color="auto"/>
            </w:tcBorders>
          </w:tcPr>
          <w:p w:rsidR="004243AB" w:rsidRPr="00131622" w:rsidRDefault="004243AB" w:rsidP="005741ED">
            <w:pPr>
              <w:spacing w:after="0" w:line="240" w:lineRule="auto"/>
              <w:jc w:val="both"/>
              <w:rPr>
                <w:rFonts w:ascii="Times New Roman" w:hAnsi="Times New Roman"/>
                <w:sz w:val="24"/>
                <w:szCs w:val="24"/>
              </w:rPr>
            </w:pPr>
            <w:r w:rsidRPr="00131622">
              <w:rPr>
                <w:rFonts w:ascii="Times New Roman" w:hAnsi="Times New Roman"/>
                <w:sz w:val="24"/>
                <w:szCs w:val="24"/>
              </w:rPr>
              <w:t>11</w:t>
            </w:r>
            <w:r w:rsidRPr="00131622">
              <w:rPr>
                <w:rFonts w:ascii="Times New Roman" w:hAnsi="Times New Roman"/>
                <w:sz w:val="24"/>
                <w:szCs w:val="24"/>
                <w:lang w:val="en-US"/>
              </w:rPr>
              <w:t>,</w:t>
            </w:r>
            <w:r w:rsidRPr="00131622">
              <w:rPr>
                <w:rFonts w:ascii="Times New Roman" w:hAnsi="Times New Roman"/>
                <w:sz w:val="24"/>
                <w:szCs w:val="24"/>
              </w:rPr>
              <w:t>17</w:t>
            </w:r>
            <w:r w:rsidRPr="00131622">
              <w:rPr>
                <w:rFonts w:ascii="Times New Roman" w:hAnsi="Times New Roman"/>
                <w:sz w:val="24"/>
                <w:szCs w:val="24"/>
                <w:lang w:val="en-US"/>
              </w:rPr>
              <w:t>±</w:t>
            </w:r>
            <w:r w:rsidRPr="00131622">
              <w:rPr>
                <w:rFonts w:ascii="Times New Roman" w:hAnsi="Times New Roman"/>
                <w:sz w:val="24"/>
                <w:szCs w:val="24"/>
              </w:rPr>
              <w:t>23,7</w:t>
            </w:r>
          </w:p>
        </w:tc>
        <w:tc>
          <w:tcPr>
            <w:tcW w:w="1570" w:type="dxa"/>
            <w:tcBorders>
              <w:right w:val="single" w:sz="4" w:space="0" w:color="auto"/>
            </w:tcBorders>
          </w:tcPr>
          <w:p w:rsidR="004243AB" w:rsidRPr="00131622" w:rsidRDefault="004243AB" w:rsidP="005741ED">
            <w:pPr>
              <w:spacing w:after="0" w:line="240" w:lineRule="auto"/>
              <w:jc w:val="both"/>
              <w:rPr>
                <w:rFonts w:ascii="MyriadPro-Regular" w:hAnsi="MyriadPro-Regular"/>
                <w:sz w:val="24"/>
                <w:szCs w:val="24"/>
                <w:lang w:val="en-US"/>
              </w:rPr>
            </w:pPr>
            <w:r w:rsidRPr="00131622">
              <w:rPr>
                <w:rFonts w:ascii="MyriadPro-Regular" w:hAnsi="MyriadPro-Regular"/>
                <w:sz w:val="24"/>
                <w:szCs w:val="24"/>
                <w:lang w:val="en-US"/>
              </w:rPr>
              <w:t>3.83 – 20.27</w:t>
            </w:r>
          </w:p>
        </w:tc>
        <w:tc>
          <w:tcPr>
            <w:tcW w:w="1275" w:type="dxa"/>
            <w:vMerge w:val="restart"/>
          </w:tcPr>
          <w:p w:rsidR="004243AB" w:rsidRPr="00131622" w:rsidRDefault="004243AB" w:rsidP="005741ED">
            <w:pPr>
              <w:spacing w:after="0" w:line="240" w:lineRule="auto"/>
              <w:jc w:val="both"/>
              <w:rPr>
                <w:rFonts w:ascii="Times New Roman" w:hAnsi="Times New Roman"/>
                <w:sz w:val="24"/>
                <w:szCs w:val="24"/>
              </w:rPr>
            </w:pPr>
            <w:r w:rsidRPr="00131622">
              <w:rPr>
                <w:rFonts w:ascii="Times New Roman" w:hAnsi="Times New Roman"/>
                <w:sz w:val="24"/>
                <w:szCs w:val="24"/>
              </w:rPr>
              <w:t>0</w:t>
            </w:r>
            <w:r w:rsidRPr="00131622">
              <w:rPr>
                <w:rFonts w:ascii="Times New Roman" w:hAnsi="Times New Roman"/>
                <w:sz w:val="24"/>
                <w:szCs w:val="24"/>
                <w:lang w:val="en-US"/>
              </w:rPr>
              <w:t>,</w:t>
            </w:r>
            <w:r w:rsidRPr="00131622">
              <w:rPr>
                <w:rFonts w:ascii="Times New Roman" w:hAnsi="Times New Roman"/>
                <w:sz w:val="24"/>
                <w:szCs w:val="24"/>
              </w:rPr>
              <w:t>8085</w:t>
            </w:r>
          </w:p>
        </w:tc>
        <w:tc>
          <w:tcPr>
            <w:tcW w:w="1537" w:type="dxa"/>
            <w:vMerge w:val="restart"/>
          </w:tcPr>
          <w:p w:rsidR="004243AB" w:rsidRPr="00131622" w:rsidRDefault="004243AB" w:rsidP="005741ED">
            <w:pPr>
              <w:spacing w:after="0" w:line="240" w:lineRule="auto"/>
              <w:jc w:val="both"/>
              <w:rPr>
                <w:rFonts w:ascii="Times New Roman" w:hAnsi="Times New Roman"/>
                <w:sz w:val="24"/>
                <w:szCs w:val="24"/>
                <w:lang w:val="en-US"/>
              </w:rPr>
            </w:pPr>
            <w:r w:rsidRPr="00131622">
              <w:rPr>
                <w:rFonts w:ascii="Times New Roman" w:hAnsi="Times New Roman"/>
                <w:sz w:val="24"/>
                <w:szCs w:val="24"/>
                <w:lang w:val="en-US"/>
              </w:rPr>
              <w:t>p=0,271</w:t>
            </w:r>
          </w:p>
        </w:tc>
      </w:tr>
      <w:tr w:rsidR="004243AB" w:rsidRPr="00131622" w:rsidTr="005741ED">
        <w:tc>
          <w:tcPr>
            <w:tcW w:w="1835" w:type="dxa"/>
            <w:vMerge/>
            <w:vAlign w:val="center"/>
          </w:tcPr>
          <w:p w:rsidR="004243AB" w:rsidRPr="00131622" w:rsidRDefault="004243AB" w:rsidP="005741ED">
            <w:pPr>
              <w:spacing w:after="0" w:line="240" w:lineRule="auto"/>
              <w:rPr>
                <w:rFonts w:ascii="Times New Roman" w:hAnsi="Times New Roman"/>
                <w:sz w:val="24"/>
                <w:szCs w:val="24"/>
                <w:lang w:val="kk-KZ"/>
              </w:rPr>
            </w:pPr>
          </w:p>
        </w:tc>
        <w:tc>
          <w:tcPr>
            <w:tcW w:w="1781" w:type="dxa"/>
          </w:tcPr>
          <w:p w:rsidR="004243AB" w:rsidRPr="00131622" w:rsidRDefault="004243AB" w:rsidP="005741ED">
            <w:pPr>
              <w:spacing w:after="0" w:line="240" w:lineRule="auto"/>
              <w:jc w:val="both"/>
              <w:rPr>
                <w:rFonts w:ascii="Times New Roman" w:hAnsi="Times New Roman"/>
                <w:sz w:val="24"/>
                <w:szCs w:val="24"/>
                <w:lang w:val="en-US"/>
              </w:rPr>
            </w:pPr>
            <w:r w:rsidRPr="00131622">
              <w:rPr>
                <w:rFonts w:ascii="Times New Roman" w:hAnsi="Times New Roman"/>
                <w:sz w:val="24"/>
                <w:szCs w:val="24"/>
                <w:lang w:val="kk-KZ"/>
              </w:rPr>
              <w:t>БТ</w:t>
            </w:r>
            <w:r w:rsidRPr="00131622">
              <w:rPr>
                <w:rFonts w:ascii="Times New Roman" w:hAnsi="Times New Roman"/>
                <w:sz w:val="24"/>
                <w:szCs w:val="24"/>
                <w:lang w:val="en-US"/>
              </w:rPr>
              <w:t xml:space="preserve"> (n=38)</w:t>
            </w:r>
          </w:p>
        </w:tc>
        <w:tc>
          <w:tcPr>
            <w:tcW w:w="1562" w:type="dxa"/>
            <w:tcBorders>
              <w:right w:val="single" w:sz="4" w:space="0" w:color="auto"/>
            </w:tcBorders>
          </w:tcPr>
          <w:p w:rsidR="004243AB" w:rsidRPr="00131622" w:rsidRDefault="004243AB" w:rsidP="005741ED">
            <w:pPr>
              <w:spacing w:after="0" w:line="240" w:lineRule="auto"/>
              <w:jc w:val="both"/>
              <w:rPr>
                <w:rFonts w:ascii="Times New Roman" w:hAnsi="Times New Roman"/>
                <w:sz w:val="24"/>
                <w:szCs w:val="24"/>
                <w:lang w:val="en-US"/>
              </w:rPr>
            </w:pPr>
            <w:r w:rsidRPr="00131622">
              <w:rPr>
                <w:rFonts w:ascii="Times New Roman" w:hAnsi="Times New Roman"/>
                <w:sz w:val="24"/>
                <w:szCs w:val="24"/>
                <w:lang w:val="en-US"/>
              </w:rPr>
              <w:t>16,</w:t>
            </w:r>
            <w:r w:rsidRPr="00131622">
              <w:rPr>
                <w:rFonts w:ascii="Times New Roman" w:hAnsi="Times New Roman"/>
                <w:sz w:val="24"/>
                <w:szCs w:val="24"/>
              </w:rPr>
              <w:t>4</w:t>
            </w:r>
            <w:r w:rsidRPr="00131622">
              <w:rPr>
                <w:rFonts w:ascii="Times New Roman" w:hAnsi="Times New Roman"/>
                <w:sz w:val="24"/>
                <w:szCs w:val="24"/>
                <w:lang w:val="en-US"/>
              </w:rPr>
              <w:t>±20</w:t>
            </w:r>
            <w:r w:rsidRPr="00131622">
              <w:rPr>
                <w:rFonts w:ascii="Times New Roman" w:hAnsi="Times New Roman"/>
                <w:sz w:val="24"/>
                <w:szCs w:val="24"/>
              </w:rPr>
              <w:t>,</w:t>
            </w:r>
            <w:r w:rsidRPr="00131622">
              <w:rPr>
                <w:rFonts w:ascii="Times New Roman" w:hAnsi="Times New Roman"/>
                <w:sz w:val="24"/>
                <w:szCs w:val="24"/>
                <w:lang w:val="en-US"/>
              </w:rPr>
              <w:t>5</w:t>
            </w:r>
          </w:p>
        </w:tc>
        <w:tc>
          <w:tcPr>
            <w:tcW w:w="1570" w:type="dxa"/>
            <w:tcBorders>
              <w:right w:val="single" w:sz="4" w:space="0" w:color="auto"/>
            </w:tcBorders>
          </w:tcPr>
          <w:p w:rsidR="004243AB" w:rsidRPr="00131622" w:rsidRDefault="004243AB" w:rsidP="005741ED">
            <w:pPr>
              <w:spacing w:after="0" w:line="240" w:lineRule="auto"/>
              <w:jc w:val="both"/>
              <w:rPr>
                <w:rFonts w:ascii="MyriadPro-Regular" w:hAnsi="MyriadPro-Regular"/>
                <w:sz w:val="24"/>
                <w:szCs w:val="24"/>
                <w:lang w:val="en-US"/>
              </w:rPr>
            </w:pPr>
            <w:r w:rsidRPr="00131622">
              <w:rPr>
                <w:rFonts w:ascii="MyriadPro-Regular" w:hAnsi="MyriadPro-Regular"/>
                <w:sz w:val="24"/>
                <w:szCs w:val="24"/>
                <w:lang w:val="en-US"/>
              </w:rPr>
              <w:t>10.67 – 23.51</w:t>
            </w:r>
          </w:p>
        </w:tc>
        <w:tc>
          <w:tcPr>
            <w:tcW w:w="1275" w:type="dxa"/>
            <w:vMerge/>
          </w:tcPr>
          <w:p w:rsidR="004243AB" w:rsidRPr="00131622" w:rsidRDefault="004243AB" w:rsidP="005741ED">
            <w:pPr>
              <w:spacing w:after="0" w:line="240" w:lineRule="auto"/>
              <w:jc w:val="both"/>
              <w:rPr>
                <w:rFonts w:ascii="Times New Roman" w:hAnsi="Times New Roman"/>
                <w:sz w:val="24"/>
                <w:szCs w:val="24"/>
                <w:lang w:val="kk-KZ"/>
              </w:rPr>
            </w:pPr>
          </w:p>
        </w:tc>
        <w:tc>
          <w:tcPr>
            <w:tcW w:w="1537" w:type="dxa"/>
            <w:vMerge/>
          </w:tcPr>
          <w:p w:rsidR="004243AB" w:rsidRPr="00131622" w:rsidRDefault="004243AB" w:rsidP="005741ED">
            <w:pPr>
              <w:spacing w:after="0" w:line="240" w:lineRule="auto"/>
              <w:jc w:val="both"/>
              <w:rPr>
                <w:rFonts w:ascii="Times New Roman" w:hAnsi="Times New Roman"/>
                <w:sz w:val="24"/>
                <w:szCs w:val="24"/>
                <w:lang w:val="kk-KZ"/>
              </w:rPr>
            </w:pPr>
          </w:p>
        </w:tc>
      </w:tr>
      <w:tr w:rsidR="004243AB" w:rsidRPr="00131622" w:rsidTr="005741ED">
        <w:tc>
          <w:tcPr>
            <w:tcW w:w="1835" w:type="dxa"/>
            <w:vMerge w:val="restart"/>
            <w:vAlign w:val="center"/>
          </w:tcPr>
          <w:p w:rsidR="004243AB" w:rsidRPr="00131622" w:rsidRDefault="004243AB" w:rsidP="005741ED">
            <w:pPr>
              <w:spacing w:after="0" w:line="240" w:lineRule="auto"/>
              <w:rPr>
                <w:rFonts w:ascii="Times New Roman" w:hAnsi="Times New Roman"/>
                <w:sz w:val="24"/>
                <w:szCs w:val="24"/>
              </w:rPr>
            </w:pPr>
            <w:r w:rsidRPr="00131622">
              <w:rPr>
                <w:rFonts w:ascii="Times New Roman" w:hAnsi="Times New Roman"/>
                <w:sz w:val="24"/>
                <w:szCs w:val="24"/>
                <w:lang w:val="kk-KZ"/>
              </w:rPr>
              <w:t>12 айдан кейін</w:t>
            </w:r>
          </w:p>
        </w:tc>
        <w:tc>
          <w:tcPr>
            <w:tcW w:w="1781" w:type="dxa"/>
          </w:tcPr>
          <w:p w:rsidR="004243AB" w:rsidRPr="00131622" w:rsidRDefault="004243AB" w:rsidP="005741ED">
            <w:pPr>
              <w:spacing w:after="0" w:line="240" w:lineRule="auto"/>
              <w:jc w:val="both"/>
              <w:rPr>
                <w:rFonts w:ascii="Times New Roman" w:hAnsi="Times New Roman"/>
                <w:sz w:val="24"/>
                <w:szCs w:val="24"/>
                <w:lang w:val="kk-KZ"/>
              </w:rPr>
            </w:pPr>
            <w:r w:rsidRPr="00131622">
              <w:rPr>
                <w:rFonts w:ascii="Times New Roman" w:hAnsi="Times New Roman"/>
                <w:sz w:val="24"/>
                <w:szCs w:val="24"/>
                <w:lang w:val="kk-KZ"/>
              </w:rPr>
              <w:t>НТ (</w:t>
            </w:r>
            <w:r w:rsidRPr="00131622">
              <w:rPr>
                <w:rFonts w:ascii="Times New Roman" w:hAnsi="Times New Roman"/>
                <w:sz w:val="24"/>
                <w:szCs w:val="24"/>
                <w:lang w:val="en-US"/>
              </w:rPr>
              <w:t>n=29</w:t>
            </w:r>
            <w:r w:rsidRPr="00131622">
              <w:rPr>
                <w:rFonts w:ascii="Times New Roman" w:hAnsi="Times New Roman"/>
                <w:sz w:val="24"/>
                <w:szCs w:val="24"/>
                <w:lang w:val="kk-KZ"/>
              </w:rPr>
              <w:t>)</w:t>
            </w:r>
          </w:p>
        </w:tc>
        <w:tc>
          <w:tcPr>
            <w:tcW w:w="1562" w:type="dxa"/>
            <w:tcBorders>
              <w:right w:val="single" w:sz="4" w:space="0" w:color="auto"/>
            </w:tcBorders>
          </w:tcPr>
          <w:p w:rsidR="004243AB" w:rsidRPr="00131622" w:rsidRDefault="004243AB" w:rsidP="005741ED">
            <w:pPr>
              <w:spacing w:after="0" w:line="240" w:lineRule="auto"/>
              <w:jc w:val="both"/>
              <w:rPr>
                <w:rFonts w:ascii="Times New Roman" w:hAnsi="Times New Roman"/>
                <w:sz w:val="24"/>
                <w:szCs w:val="24"/>
              </w:rPr>
            </w:pPr>
            <w:r w:rsidRPr="00131622">
              <w:rPr>
                <w:rFonts w:ascii="Times New Roman" w:hAnsi="Times New Roman"/>
                <w:sz w:val="24"/>
                <w:szCs w:val="24"/>
              </w:rPr>
              <w:t>6</w:t>
            </w:r>
            <w:r w:rsidRPr="00131622">
              <w:rPr>
                <w:rFonts w:ascii="Times New Roman" w:hAnsi="Times New Roman"/>
                <w:sz w:val="24"/>
                <w:szCs w:val="24"/>
                <w:lang w:val="en-US"/>
              </w:rPr>
              <w:t>,</w:t>
            </w:r>
            <w:r w:rsidRPr="00131622">
              <w:rPr>
                <w:rFonts w:ascii="Times New Roman" w:hAnsi="Times New Roman"/>
                <w:sz w:val="24"/>
                <w:szCs w:val="24"/>
              </w:rPr>
              <w:t>72</w:t>
            </w:r>
            <w:r w:rsidRPr="00131622">
              <w:rPr>
                <w:rFonts w:ascii="Times New Roman" w:hAnsi="Times New Roman"/>
                <w:sz w:val="24"/>
                <w:szCs w:val="24"/>
                <w:lang w:val="en-US"/>
              </w:rPr>
              <w:t>±</w:t>
            </w:r>
            <w:r w:rsidRPr="00131622">
              <w:rPr>
                <w:rFonts w:ascii="Times New Roman" w:hAnsi="Times New Roman"/>
                <w:sz w:val="24"/>
                <w:szCs w:val="24"/>
              </w:rPr>
              <w:t>17,7</w:t>
            </w:r>
          </w:p>
        </w:tc>
        <w:tc>
          <w:tcPr>
            <w:tcW w:w="1570" w:type="dxa"/>
            <w:tcBorders>
              <w:right w:val="single" w:sz="4" w:space="0" w:color="auto"/>
            </w:tcBorders>
          </w:tcPr>
          <w:p w:rsidR="004243AB" w:rsidRPr="00131622" w:rsidRDefault="004243AB" w:rsidP="005741ED">
            <w:pPr>
              <w:spacing w:after="0" w:line="240" w:lineRule="auto"/>
              <w:jc w:val="both"/>
              <w:rPr>
                <w:rFonts w:ascii="MyriadPro-Regular" w:hAnsi="MyriadPro-Regular"/>
                <w:sz w:val="24"/>
                <w:szCs w:val="24"/>
                <w:lang w:val="en-US"/>
              </w:rPr>
            </w:pPr>
            <w:r w:rsidRPr="00131622">
              <w:rPr>
                <w:rFonts w:ascii="MyriadPro-Regular" w:hAnsi="MyriadPro-Regular"/>
                <w:sz w:val="24"/>
                <w:szCs w:val="24"/>
                <w:lang w:val="en-US"/>
              </w:rPr>
              <w:t>0.83 – 12.5</w:t>
            </w:r>
          </w:p>
        </w:tc>
        <w:tc>
          <w:tcPr>
            <w:tcW w:w="1275" w:type="dxa"/>
            <w:vMerge w:val="restart"/>
          </w:tcPr>
          <w:p w:rsidR="004243AB" w:rsidRPr="00131622" w:rsidRDefault="004243AB" w:rsidP="005741ED">
            <w:pPr>
              <w:spacing w:after="0" w:line="240" w:lineRule="auto"/>
              <w:jc w:val="both"/>
              <w:rPr>
                <w:rFonts w:ascii="Times New Roman" w:hAnsi="Times New Roman"/>
                <w:sz w:val="24"/>
                <w:szCs w:val="24"/>
                <w:lang w:val="en-US"/>
              </w:rPr>
            </w:pPr>
            <w:r w:rsidRPr="00131622">
              <w:rPr>
                <w:rFonts w:ascii="Times New Roman" w:hAnsi="Times New Roman"/>
                <w:sz w:val="24"/>
                <w:szCs w:val="24"/>
                <w:lang w:val="en-US"/>
              </w:rPr>
              <w:t>1,9</w:t>
            </w:r>
            <w:r w:rsidRPr="00131622">
              <w:rPr>
                <w:rFonts w:ascii="Times New Roman" w:hAnsi="Times New Roman"/>
                <w:sz w:val="24"/>
                <w:szCs w:val="24"/>
              </w:rPr>
              <w:t>0</w:t>
            </w:r>
            <w:r w:rsidRPr="00131622">
              <w:rPr>
                <w:rFonts w:ascii="Times New Roman" w:hAnsi="Times New Roman"/>
                <w:sz w:val="24"/>
                <w:szCs w:val="24"/>
                <w:lang w:val="en-US"/>
              </w:rPr>
              <w:t>21</w:t>
            </w:r>
          </w:p>
        </w:tc>
        <w:tc>
          <w:tcPr>
            <w:tcW w:w="1537" w:type="dxa"/>
            <w:vMerge w:val="restart"/>
          </w:tcPr>
          <w:p w:rsidR="004243AB" w:rsidRPr="00131622" w:rsidRDefault="004243AB" w:rsidP="005741ED">
            <w:pPr>
              <w:spacing w:after="0" w:line="240" w:lineRule="auto"/>
              <w:jc w:val="both"/>
              <w:rPr>
                <w:rFonts w:ascii="Times New Roman" w:hAnsi="Times New Roman"/>
                <w:i/>
                <w:sz w:val="24"/>
                <w:szCs w:val="24"/>
                <w:lang w:val="en-US"/>
              </w:rPr>
            </w:pPr>
            <w:r w:rsidRPr="00131622">
              <w:rPr>
                <w:rFonts w:ascii="Times New Roman" w:hAnsi="Times New Roman"/>
                <w:i/>
                <w:sz w:val="24"/>
                <w:szCs w:val="24"/>
                <w:lang w:val="en-US"/>
              </w:rPr>
              <w:t>p=0,049</w:t>
            </w:r>
          </w:p>
        </w:tc>
      </w:tr>
      <w:tr w:rsidR="004243AB" w:rsidRPr="00131622" w:rsidTr="005741ED">
        <w:tc>
          <w:tcPr>
            <w:tcW w:w="1835" w:type="dxa"/>
            <w:vMerge/>
          </w:tcPr>
          <w:p w:rsidR="004243AB" w:rsidRPr="00131622" w:rsidRDefault="004243AB" w:rsidP="005741ED">
            <w:pPr>
              <w:spacing w:after="0" w:line="240" w:lineRule="auto"/>
              <w:jc w:val="both"/>
              <w:rPr>
                <w:rFonts w:ascii="Times New Roman" w:hAnsi="Times New Roman"/>
                <w:sz w:val="24"/>
                <w:szCs w:val="24"/>
                <w:lang w:val="kk-KZ"/>
              </w:rPr>
            </w:pPr>
          </w:p>
        </w:tc>
        <w:tc>
          <w:tcPr>
            <w:tcW w:w="1781" w:type="dxa"/>
          </w:tcPr>
          <w:p w:rsidR="004243AB" w:rsidRPr="00131622" w:rsidRDefault="004243AB" w:rsidP="005741ED">
            <w:pPr>
              <w:spacing w:after="0" w:line="240" w:lineRule="auto"/>
              <w:jc w:val="both"/>
              <w:rPr>
                <w:rFonts w:ascii="Times New Roman" w:hAnsi="Times New Roman"/>
                <w:sz w:val="24"/>
                <w:szCs w:val="24"/>
                <w:lang w:val="en-US"/>
              </w:rPr>
            </w:pPr>
            <w:r w:rsidRPr="00131622">
              <w:rPr>
                <w:rFonts w:ascii="Times New Roman" w:hAnsi="Times New Roman"/>
                <w:sz w:val="24"/>
                <w:szCs w:val="24"/>
                <w:lang w:val="kk-KZ"/>
              </w:rPr>
              <w:t>БТ</w:t>
            </w:r>
            <w:r w:rsidRPr="00131622">
              <w:rPr>
                <w:rFonts w:ascii="Times New Roman" w:hAnsi="Times New Roman"/>
                <w:sz w:val="24"/>
                <w:szCs w:val="24"/>
                <w:lang w:val="en-US"/>
              </w:rPr>
              <w:t xml:space="preserve"> (n=38)</w:t>
            </w:r>
          </w:p>
        </w:tc>
        <w:tc>
          <w:tcPr>
            <w:tcW w:w="1562" w:type="dxa"/>
            <w:tcBorders>
              <w:right w:val="single" w:sz="4" w:space="0" w:color="auto"/>
            </w:tcBorders>
          </w:tcPr>
          <w:p w:rsidR="004243AB" w:rsidRPr="00131622" w:rsidRDefault="004243AB" w:rsidP="005741ED">
            <w:pPr>
              <w:spacing w:after="0" w:line="240" w:lineRule="auto"/>
              <w:jc w:val="both"/>
              <w:rPr>
                <w:rFonts w:ascii="Times New Roman" w:hAnsi="Times New Roman"/>
                <w:sz w:val="24"/>
                <w:szCs w:val="24"/>
              </w:rPr>
            </w:pPr>
            <w:r w:rsidRPr="00131622">
              <w:rPr>
                <w:rFonts w:ascii="Times New Roman" w:hAnsi="Times New Roman"/>
                <w:sz w:val="24"/>
                <w:szCs w:val="24"/>
              </w:rPr>
              <w:t>13,8</w:t>
            </w:r>
            <w:r w:rsidRPr="00131622">
              <w:rPr>
                <w:rFonts w:ascii="Times New Roman" w:hAnsi="Times New Roman"/>
                <w:sz w:val="24"/>
                <w:szCs w:val="24"/>
                <w:lang w:val="en-US"/>
              </w:rPr>
              <w:t>±</w:t>
            </w:r>
            <w:r w:rsidRPr="00131622">
              <w:rPr>
                <w:rFonts w:ascii="Times New Roman" w:hAnsi="Times New Roman"/>
                <w:sz w:val="24"/>
                <w:szCs w:val="24"/>
              </w:rPr>
              <w:t>17,8</w:t>
            </w:r>
          </w:p>
        </w:tc>
        <w:tc>
          <w:tcPr>
            <w:tcW w:w="1570" w:type="dxa"/>
            <w:tcBorders>
              <w:right w:val="single" w:sz="4" w:space="0" w:color="auto"/>
            </w:tcBorders>
          </w:tcPr>
          <w:p w:rsidR="004243AB" w:rsidRPr="00131622" w:rsidRDefault="004243AB" w:rsidP="005741ED">
            <w:pPr>
              <w:spacing w:after="0" w:line="240" w:lineRule="auto"/>
              <w:jc w:val="both"/>
              <w:rPr>
                <w:rFonts w:ascii="MyriadPro-Regular" w:hAnsi="MyriadPro-Regular"/>
                <w:sz w:val="24"/>
                <w:szCs w:val="24"/>
                <w:lang w:val="en-US"/>
              </w:rPr>
            </w:pPr>
            <w:r w:rsidRPr="00131622">
              <w:rPr>
                <w:rFonts w:ascii="MyriadPro-Regular" w:hAnsi="MyriadPro-Regular"/>
                <w:sz w:val="24"/>
                <w:szCs w:val="24"/>
                <w:lang w:val="en-US"/>
              </w:rPr>
              <w:t>8.78 – 19.97</w:t>
            </w:r>
          </w:p>
        </w:tc>
        <w:tc>
          <w:tcPr>
            <w:tcW w:w="1275" w:type="dxa"/>
            <w:vMerge/>
          </w:tcPr>
          <w:p w:rsidR="004243AB" w:rsidRPr="00131622" w:rsidRDefault="004243AB" w:rsidP="005741ED">
            <w:pPr>
              <w:spacing w:after="0" w:line="240" w:lineRule="auto"/>
              <w:jc w:val="both"/>
              <w:rPr>
                <w:rFonts w:ascii="Times New Roman" w:hAnsi="Times New Roman"/>
                <w:sz w:val="24"/>
                <w:szCs w:val="24"/>
                <w:lang w:val="kk-KZ"/>
              </w:rPr>
            </w:pPr>
          </w:p>
        </w:tc>
        <w:tc>
          <w:tcPr>
            <w:tcW w:w="1537" w:type="dxa"/>
            <w:vMerge/>
          </w:tcPr>
          <w:p w:rsidR="004243AB" w:rsidRPr="00131622" w:rsidRDefault="004243AB" w:rsidP="005741ED">
            <w:pPr>
              <w:spacing w:after="0" w:line="240" w:lineRule="auto"/>
              <w:jc w:val="both"/>
              <w:rPr>
                <w:rFonts w:ascii="Times New Roman" w:hAnsi="Times New Roman"/>
                <w:sz w:val="24"/>
                <w:szCs w:val="24"/>
                <w:lang w:val="kk-KZ"/>
              </w:rPr>
            </w:pPr>
          </w:p>
        </w:tc>
      </w:tr>
    </w:tbl>
    <w:p w:rsidR="00336728" w:rsidRPr="00A81FC2" w:rsidRDefault="00336728" w:rsidP="00336A69">
      <w:pPr>
        <w:spacing w:after="0" w:line="240" w:lineRule="auto"/>
        <w:ind w:right="23" w:firstLine="709"/>
        <w:jc w:val="both"/>
        <w:rPr>
          <w:rFonts w:ascii="Times New Roman" w:eastAsia="Times New Roman" w:hAnsi="Times New Roman"/>
          <w:color w:val="000000"/>
          <w:sz w:val="28"/>
          <w:szCs w:val="28"/>
          <w:lang w:val="kk-KZ" w:eastAsia="ru-RU"/>
        </w:rPr>
      </w:pPr>
    </w:p>
    <w:p w:rsidR="00CC2CED" w:rsidRDefault="00336728" w:rsidP="00CC2CED">
      <w:pPr>
        <w:spacing w:after="0" w:line="240" w:lineRule="auto"/>
        <w:ind w:firstLine="709"/>
        <w:jc w:val="both"/>
        <w:rPr>
          <w:rFonts w:ascii="Times New Roman" w:eastAsia="Times New Roman" w:hAnsi="Times New Roman"/>
          <w:color w:val="000000"/>
          <w:sz w:val="28"/>
          <w:szCs w:val="28"/>
          <w:lang w:val="kk-KZ" w:eastAsia="ru-RU"/>
        </w:rPr>
      </w:pPr>
      <w:r w:rsidRPr="00A81FC2">
        <w:rPr>
          <w:rFonts w:ascii="Times New Roman" w:eastAsia="Times New Roman" w:hAnsi="Times New Roman"/>
          <w:color w:val="000000"/>
          <w:sz w:val="28"/>
          <w:szCs w:val="28"/>
          <w:lang w:val="kk-KZ" w:eastAsia="ru-RU"/>
        </w:rPr>
        <w:t>Модельдерді нөлдік модельге қатыст</w:t>
      </w:r>
      <w:r w:rsidR="001441F9" w:rsidRPr="00A81FC2">
        <w:rPr>
          <w:rFonts w:ascii="Times New Roman" w:eastAsia="Times New Roman" w:hAnsi="Times New Roman"/>
          <w:color w:val="000000"/>
          <w:sz w:val="28"/>
          <w:szCs w:val="28"/>
          <w:lang w:val="kk-KZ" w:eastAsia="ru-RU"/>
        </w:rPr>
        <w:t>ы салыстыру талдауы (әсер жоқ) 31</w:t>
      </w:r>
      <w:r w:rsidRPr="00A81FC2">
        <w:rPr>
          <w:rFonts w:ascii="Times New Roman" w:eastAsia="Times New Roman" w:hAnsi="Times New Roman"/>
          <w:color w:val="000000"/>
          <w:sz w:val="28"/>
          <w:szCs w:val="28"/>
          <w:lang w:val="kk-KZ" w:eastAsia="ru-RU"/>
        </w:rPr>
        <w:t xml:space="preserve">-кестеде келтірілген. Жоғарыда келтірілген талдаулардан тері метастаздарының ауданын азайту мүмкіндігі уақытқа қатысты топтың әсерінен және уақыт пен топтың жеке уақыт пен топтың әсеріне қатысты аралас әсерінен жоғары болады. </w:t>
      </w:r>
    </w:p>
    <w:p w:rsidR="00CC2CED" w:rsidRDefault="00CC2CED" w:rsidP="00CC2CED">
      <w:pPr>
        <w:spacing w:after="0" w:line="240" w:lineRule="auto"/>
        <w:jc w:val="both"/>
        <w:rPr>
          <w:rFonts w:ascii="Times New Roman" w:eastAsia="Times New Roman" w:hAnsi="Times New Roman"/>
          <w:color w:val="000000"/>
          <w:sz w:val="28"/>
          <w:szCs w:val="28"/>
          <w:lang w:val="kk-KZ" w:eastAsia="ru-RU"/>
        </w:rPr>
      </w:pPr>
    </w:p>
    <w:p w:rsidR="00CC2CED" w:rsidRPr="00A81FC2" w:rsidRDefault="00CC2CED" w:rsidP="00CC2CED">
      <w:pPr>
        <w:spacing w:after="0" w:line="240" w:lineRule="auto"/>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 xml:space="preserve">Кесте </w:t>
      </w:r>
      <w:r w:rsidRPr="00A81FC2">
        <w:rPr>
          <w:rFonts w:ascii="Times New Roman" w:eastAsia="Times New Roman" w:hAnsi="Times New Roman"/>
          <w:color w:val="000000"/>
          <w:sz w:val="28"/>
          <w:szCs w:val="28"/>
          <w:lang w:val="kk-KZ" w:eastAsia="ru-RU"/>
        </w:rPr>
        <w:t xml:space="preserve">31 </w:t>
      </w:r>
      <w:r>
        <w:rPr>
          <w:rFonts w:ascii="Times New Roman" w:eastAsia="Times New Roman" w:hAnsi="Times New Roman"/>
          <w:color w:val="000000"/>
          <w:sz w:val="28"/>
          <w:szCs w:val="28"/>
          <w:lang w:val="kk-KZ" w:eastAsia="ru-RU"/>
        </w:rPr>
        <w:t xml:space="preserve">– </w:t>
      </w:r>
      <w:r w:rsidRPr="00A81FC2">
        <w:rPr>
          <w:rFonts w:ascii="Times New Roman" w:eastAsia="Times New Roman" w:hAnsi="Times New Roman"/>
          <w:color w:val="000000"/>
          <w:sz w:val="28"/>
          <w:szCs w:val="28"/>
          <w:lang w:val="kk-KZ" w:eastAsia="ru-RU"/>
        </w:rPr>
        <w:t>Уақыт эффектісі мен топ модельдерін салыстыру</w:t>
      </w:r>
    </w:p>
    <w:p w:rsidR="00CC2CED" w:rsidRPr="00CC2CED" w:rsidRDefault="00CC2CED" w:rsidP="00CC2CED">
      <w:pPr>
        <w:spacing w:after="0" w:line="240" w:lineRule="auto"/>
        <w:ind w:firstLine="709"/>
        <w:jc w:val="both"/>
        <w:rPr>
          <w:rFonts w:ascii="Times New Roman" w:eastAsia="Times New Roman" w:hAnsi="Times New Roman"/>
          <w:color w:val="000000"/>
          <w:sz w:val="16"/>
          <w:szCs w:val="16"/>
          <w:lang w:val="kk-KZ" w:eastAsia="ru-RU"/>
        </w:rPr>
      </w:pPr>
    </w:p>
    <w:tbl>
      <w:tblPr>
        <w:tblStyle w:val="TableGrid10"/>
        <w:tblW w:w="0" w:type="auto"/>
        <w:tblInd w:w="122" w:type="dxa"/>
        <w:tblLook w:val="04A0" w:firstRow="1" w:lastRow="0" w:firstColumn="1" w:lastColumn="0" w:noHBand="0" w:noVBand="1"/>
      </w:tblPr>
      <w:tblGrid>
        <w:gridCol w:w="4340"/>
        <w:gridCol w:w="1600"/>
        <w:gridCol w:w="1594"/>
        <w:gridCol w:w="2083"/>
      </w:tblGrid>
      <w:tr w:rsidR="00CC2CED" w:rsidRPr="00A81FC2" w:rsidTr="00A670A7">
        <w:trPr>
          <w:trHeight w:hRule="exact" w:val="340"/>
        </w:trPr>
        <w:tc>
          <w:tcPr>
            <w:tcW w:w="4340" w:type="dxa"/>
          </w:tcPr>
          <w:p w:rsidR="00CC2CED" w:rsidRPr="00A81FC2" w:rsidRDefault="00CC2CED" w:rsidP="0083396C">
            <w:pPr>
              <w:spacing w:after="0" w:line="240" w:lineRule="auto"/>
              <w:jc w:val="both"/>
              <w:rPr>
                <w:rFonts w:ascii="Times New Roman" w:hAnsi="Times New Roman"/>
                <w:color w:val="000000"/>
                <w:sz w:val="24"/>
                <w:szCs w:val="24"/>
                <w:lang w:val="kk-KZ"/>
              </w:rPr>
            </w:pPr>
            <w:r w:rsidRPr="00A81FC2">
              <w:rPr>
                <w:rFonts w:ascii="Times New Roman" w:hAnsi="Times New Roman"/>
                <w:color w:val="000000"/>
                <w:sz w:val="24"/>
                <w:szCs w:val="24"/>
              </w:rPr>
              <w:t>Модел</w:t>
            </w:r>
            <w:r w:rsidRPr="00A81FC2">
              <w:rPr>
                <w:rFonts w:ascii="Times New Roman" w:hAnsi="Times New Roman"/>
                <w:color w:val="000000"/>
                <w:sz w:val="24"/>
                <w:szCs w:val="24"/>
                <w:lang w:val="kk-KZ"/>
              </w:rPr>
              <w:t>ьдер</w:t>
            </w:r>
          </w:p>
        </w:tc>
        <w:tc>
          <w:tcPr>
            <w:tcW w:w="1600" w:type="dxa"/>
          </w:tcPr>
          <w:p w:rsidR="00CC2CED" w:rsidRPr="00A81FC2" w:rsidRDefault="00CC2CED" w:rsidP="0083396C">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lang w:val="en-US"/>
              </w:rPr>
              <w:t>P (M)</w:t>
            </w:r>
          </w:p>
        </w:tc>
        <w:tc>
          <w:tcPr>
            <w:tcW w:w="1594" w:type="dxa"/>
          </w:tcPr>
          <w:p w:rsidR="00CC2CED" w:rsidRPr="00A81FC2" w:rsidRDefault="00CC2CED" w:rsidP="0083396C">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lang w:val="en-US"/>
              </w:rPr>
              <w:t>BF</w:t>
            </w:r>
            <w:r w:rsidRPr="00A81FC2">
              <w:rPr>
                <w:rFonts w:ascii="Times New Roman" w:hAnsi="Times New Roman"/>
                <w:color w:val="000000"/>
                <w:sz w:val="24"/>
                <w:szCs w:val="24"/>
                <w:vertAlign w:val="subscript"/>
                <w:lang w:val="en-US"/>
              </w:rPr>
              <w:t>01</w:t>
            </w:r>
          </w:p>
        </w:tc>
        <w:tc>
          <w:tcPr>
            <w:tcW w:w="2083" w:type="dxa"/>
          </w:tcPr>
          <w:p w:rsidR="00CC2CED" w:rsidRPr="00A81FC2" w:rsidRDefault="00CC2CED" w:rsidP="0083396C">
            <w:pPr>
              <w:spacing w:after="0" w:line="240" w:lineRule="auto"/>
              <w:jc w:val="both"/>
              <w:rPr>
                <w:rFonts w:ascii="Times New Roman" w:hAnsi="Times New Roman"/>
                <w:color w:val="000000"/>
                <w:sz w:val="24"/>
                <w:szCs w:val="24"/>
                <w:lang w:val="kk-KZ"/>
              </w:rPr>
            </w:pPr>
            <w:r w:rsidRPr="00A81FC2">
              <w:rPr>
                <w:rFonts w:ascii="Times New Roman" w:hAnsi="Times New Roman"/>
                <w:color w:val="000000"/>
                <w:sz w:val="24"/>
                <w:szCs w:val="24"/>
                <w:lang w:val="kk-KZ"/>
              </w:rPr>
              <w:t>Қателік %</w:t>
            </w:r>
          </w:p>
        </w:tc>
      </w:tr>
      <w:tr w:rsidR="00CC2CED" w:rsidRPr="00A81FC2" w:rsidTr="00A670A7">
        <w:trPr>
          <w:trHeight w:hRule="exact" w:val="340"/>
        </w:trPr>
        <w:tc>
          <w:tcPr>
            <w:tcW w:w="4340" w:type="dxa"/>
          </w:tcPr>
          <w:p w:rsidR="00CC2CED" w:rsidRPr="00A81FC2" w:rsidRDefault="00CC2CED" w:rsidP="0083396C">
            <w:pPr>
              <w:spacing w:after="0" w:line="240" w:lineRule="auto"/>
              <w:jc w:val="both"/>
              <w:rPr>
                <w:rFonts w:ascii="Times New Roman" w:hAnsi="Times New Roman"/>
                <w:color w:val="000000"/>
                <w:sz w:val="24"/>
                <w:szCs w:val="24"/>
              </w:rPr>
            </w:pPr>
            <w:r w:rsidRPr="00A81FC2">
              <w:rPr>
                <w:rFonts w:ascii="Times New Roman" w:hAnsi="Times New Roman"/>
                <w:color w:val="000000"/>
                <w:sz w:val="24"/>
                <w:szCs w:val="24"/>
              </w:rPr>
              <w:t>Н</w:t>
            </w:r>
            <w:r w:rsidRPr="00A81FC2">
              <w:rPr>
                <w:rFonts w:ascii="Times New Roman" w:hAnsi="Times New Roman"/>
                <w:color w:val="000000"/>
                <w:sz w:val="24"/>
                <w:szCs w:val="24"/>
                <w:lang w:val="kk-KZ"/>
              </w:rPr>
              <w:t>өлдік</w:t>
            </w:r>
            <w:r w:rsidRPr="00A81FC2">
              <w:rPr>
                <w:rFonts w:ascii="Times New Roman" w:hAnsi="Times New Roman"/>
                <w:color w:val="000000"/>
                <w:sz w:val="24"/>
                <w:szCs w:val="24"/>
              </w:rPr>
              <w:t xml:space="preserve"> модель</w:t>
            </w:r>
          </w:p>
        </w:tc>
        <w:tc>
          <w:tcPr>
            <w:tcW w:w="1600" w:type="dxa"/>
          </w:tcPr>
          <w:p w:rsidR="00CC2CED" w:rsidRPr="00A81FC2" w:rsidRDefault="00CC2CED" w:rsidP="0083396C">
            <w:pPr>
              <w:spacing w:after="0" w:line="240" w:lineRule="auto"/>
              <w:jc w:val="both"/>
              <w:rPr>
                <w:rFonts w:ascii="Times New Roman" w:hAnsi="Times New Roman"/>
                <w:color w:val="000000"/>
                <w:sz w:val="24"/>
                <w:szCs w:val="24"/>
              </w:rPr>
            </w:pPr>
            <w:r w:rsidRPr="00A81FC2">
              <w:rPr>
                <w:rFonts w:ascii="Times New Roman" w:hAnsi="Times New Roman"/>
                <w:color w:val="000000"/>
                <w:sz w:val="24"/>
                <w:szCs w:val="24"/>
              </w:rPr>
              <w:t>0,200</w:t>
            </w:r>
          </w:p>
        </w:tc>
        <w:tc>
          <w:tcPr>
            <w:tcW w:w="1594" w:type="dxa"/>
          </w:tcPr>
          <w:p w:rsidR="00CC2CED" w:rsidRPr="00A81FC2" w:rsidRDefault="00CC2CED" w:rsidP="0083396C">
            <w:pPr>
              <w:spacing w:after="0" w:line="240" w:lineRule="auto"/>
              <w:jc w:val="both"/>
              <w:rPr>
                <w:rFonts w:ascii="Times New Roman" w:hAnsi="Times New Roman"/>
                <w:color w:val="000000"/>
                <w:sz w:val="24"/>
                <w:szCs w:val="24"/>
              </w:rPr>
            </w:pPr>
            <w:r w:rsidRPr="00A81FC2">
              <w:rPr>
                <w:rFonts w:ascii="Times New Roman" w:hAnsi="Times New Roman"/>
                <w:color w:val="000000"/>
                <w:sz w:val="24"/>
                <w:szCs w:val="24"/>
              </w:rPr>
              <w:t>1,00</w:t>
            </w:r>
          </w:p>
        </w:tc>
        <w:tc>
          <w:tcPr>
            <w:tcW w:w="2083" w:type="dxa"/>
          </w:tcPr>
          <w:p w:rsidR="00CC2CED" w:rsidRPr="00A81FC2" w:rsidRDefault="00CC2CED" w:rsidP="0083396C">
            <w:pPr>
              <w:spacing w:after="0" w:line="240" w:lineRule="auto"/>
              <w:jc w:val="both"/>
              <w:rPr>
                <w:rFonts w:ascii="Times New Roman" w:hAnsi="Times New Roman"/>
                <w:color w:val="000000"/>
                <w:sz w:val="24"/>
                <w:szCs w:val="24"/>
              </w:rPr>
            </w:pPr>
          </w:p>
        </w:tc>
      </w:tr>
      <w:tr w:rsidR="00CC2CED" w:rsidRPr="00A81FC2" w:rsidTr="00A670A7">
        <w:trPr>
          <w:trHeight w:hRule="exact" w:val="340"/>
        </w:trPr>
        <w:tc>
          <w:tcPr>
            <w:tcW w:w="4340" w:type="dxa"/>
          </w:tcPr>
          <w:p w:rsidR="00CC2CED" w:rsidRPr="00A81FC2" w:rsidRDefault="00CC2CED" w:rsidP="0083396C">
            <w:pPr>
              <w:spacing w:after="0" w:line="240" w:lineRule="auto"/>
              <w:jc w:val="both"/>
              <w:rPr>
                <w:rFonts w:ascii="Times New Roman" w:hAnsi="Times New Roman"/>
                <w:color w:val="000000"/>
                <w:sz w:val="24"/>
                <w:szCs w:val="24"/>
                <w:lang w:val="kk-KZ"/>
              </w:rPr>
            </w:pPr>
            <w:r w:rsidRPr="00A81FC2">
              <w:rPr>
                <w:rFonts w:ascii="Times New Roman" w:hAnsi="Times New Roman"/>
                <w:color w:val="000000"/>
                <w:sz w:val="24"/>
                <w:szCs w:val="24"/>
                <w:lang w:val="kk-KZ"/>
              </w:rPr>
              <w:t>Уақыт</w:t>
            </w:r>
          </w:p>
        </w:tc>
        <w:tc>
          <w:tcPr>
            <w:tcW w:w="1600" w:type="dxa"/>
          </w:tcPr>
          <w:p w:rsidR="00CC2CED" w:rsidRPr="00A81FC2" w:rsidRDefault="00CC2CED" w:rsidP="0083396C">
            <w:pPr>
              <w:spacing w:after="0" w:line="240" w:lineRule="auto"/>
              <w:jc w:val="both"/>
              <w:rPr>
                <w:rFonts w:ascii="Times New Roman" w:hAnsi="Times New Roman"/>
                <w:color w:val="000000"/>
                <w:sz w:val="24"/>
                <w:szCs w:val="24"/>
              </w:rPr>
            </w:pPr>
            <w:r w:rsidRPr="00A81FC2">
              <w:rPr>
                <w:rFonts w:ascii="Times New Roman" w:hAnsi="Times New Roman"/>
                <w:color w:val="000000"/>
                <w:sz w:val="24"/>
                <w:szCs w:val="24"/>
              </w:rPr>
              <w:t>0,200</w:t>
            </w:r>
          </w:p>
        </w:tc>
        <w:tc>
          <w:tcPr>
            <w:tcW w:w="1594" w:type="dxa"/>
          </w:tcPr>
          <w:p w:rsidR="00CC2CED" w:rsidRPr="00A81FC2" w:rsidRDefault="00CC2CED" w:rsidP="0083396C">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lang w:val="en-US"/>
              </w:rPr>
              <w:t>1,99</w:t>
            </w:r>
          </w:p>
        </w:tc>
        <w:tc>
          <w:tcPr>
            <w:tcW w:w="2083" w:type="dxa"/>
          </w:tcPr>
          <w:p w:rsidR="00CC2CED" w:rsidRPr="00A81FC2" w:rsidRDefault="00CC2CED" w:rsidP="0083396C">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lang w:val="en-US"/>
              </w:rPr>
              <w:t>0,000382</w:t>
            </w:r>
          </w:p>
        </w:tc>
      </w:tr>
      <w:tr w:rsidR="00CC2CED" w:rsidRPr="00A81FC2" w:rsidTr="00A670A7">
        <w:trPr>
          <w:trHeight w:hRule="exact" w:val="340"/>
        </w:trPr>
        <w:tc>
          <w:tcPr>
            <w:tcW w:w="4340" w:type="dxa"/>
          </w:tcPr>
          <w:p w:rsidR="00CC2CED" w:rsidRPr="00A81FC2" w:rsidRDefault="00CC2CED" w:rsidP="0083396C">
            <w:pPr>
              <w:spacing w:after="0" w:line="240" w:lineRule="auto"/>
              <w:jc w:val="both"/>
              <w:rPr>
                <w:rFonts w:ascii="Times New Roman" w:hAnsi="Times New Roman"/>
                <w:color w:val="000000"/>
                <w:sz w:val="24"/>
                <w:szCs w:val="24"/>
                <w:lang w:val="kk-KZ"/>
              </w:rPr>
            </w:pPr>
            <w:r w:rsidRPr="00A81FC2">
              <w:rPr>
                <w:rFonts w:ascii="Times New Roman" w:hAnsi="Times New Roman"/>
                <w:color w:val="000000"/>
                <w:sz w:val="24"/>
                <w:szCs w:val="24"/>
                <w:lang w:val="kk-KZ"/>
              </w:rPr>
              <w:t>Топтар</w:t>
            </w:r>
          </w:p>
        </w:tc>
        <w:tc>
          <w:tcPr>
            <w:tcW w:w="1600" w:type="dxa"/>
          </w:tcPr>
          <w:p w:rsidR="00CC2CED" w:rsidRPr="00A81FC2" w:rsidRDefault="00CC2CED" w:rsidP="0083396C">
            <w:pPr>
              <w:spacing w:after="0" w:line="240" w:lineRule="auto"/>
              <w:jc w:val="both"/>
              <w:rPr>
                <w:rFonts w:ascii="Times New Roman" w:hAnsi="Times New Roman"/>
                <w:color w:val="000000"/>
                <w:sz w:val="24"/>
                <w:szCs w:val="24"/>
              </w:rPr>
            </w:pPr>
            <w:r w:rsidRPr="00A81FC2">
              <w:rPr>
                <w:rFonts w:ascii="Times New Roman" w:hAnsi="Times New Roman"/>
                <w:color w:val="000000"/>
                <w:sz w:val="24"/>
                <w:szCs w:val="24"/>
              </w:rPr>
              <w:t>0,200</w:t>
            </w:r>
          </w:p>
        </w:tc>
        <w:tc>
          <w:tcPr>
            <w:tcW w:w="1594" w:type="dxa"/>
          </w:tcPr>
          <w:p w:rsidR="00CC2CED" w:rsidRPr="00A81FC2" w:rsidRDefault="00CC2CED" w:rsidP="0083396C">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lang w:val="en-US"/>
              </w:rPr>
              <w:t>4,02</w:t>
            </w:r>
          </w:p>
        </w:tc>
        <w:tc>
          <w:tcPr>
            <w:tcW w:w="2083" w:type="dxa"/>
          </w:tcPr>
          <w:p w:rsidR="00CC2CED" w:rsidRPr="00A81FC2" w:rsidRDefault="00CC2CED" w:rsidP="0083396C">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lang w:val="en-US"/>
              </w:rPr>
              <w:t>0,0000237</w:t>
            </w:r>
          </w:p>
        </w:tc>
      </w:tr>
      <w:tr w:rsidR="00CC2CED" w:rsidRPr="00A81FC2" w:rsidTr="00A670A7">
        <w:trPr>
          <w:trHeight w:hRule="exact" w:val="340"/>
        </w:trPr>
        <w:tc>
          <w:tcPr>
            <w:tcW w:w="4340" w:type="dxa"/>
          </w:tcPr>
          <w:p w:rsidR="00CC2CED" w:rsidRPr="00A81FC2" w:rsidRDefault="00CC2CED" w:rsidP="0083396C">
            <w:pPr>
              <w:spacing w:after="0" w:line="240" w:lineRule="auto"/>
              <w:jc w:val="both"/>
              <w:rPr>
                <w:rFonts w:ascii="Times New Roman" w:hAnsi="Times New Roman"/>
                <w:color w:val="000000"/>
                <w:sz w:val="24"/>
                <w:szCs w:val="24"/>
                <w:lang w:val="kk-KZ"/>
              </w:rPr>
            </w:pPr>
            <w:r w:rsidRPr="00A81FC2">
              <w:rPr>
                <w:rFonts w:ascii="Times New Roman" w:hAnsi="Times New Roman"/>
                <w:color w:val="000000"/>
                <w:sz w:val="24"/>
                <w:szCs w:val="24"/>
                <w:lang w:val="kk-KZ"/>
              </w:rPr>
              <w:t>Топтар</w:t>
            </w:r>
            <w:r w:rsidRPr="00A81FC2">
              <w:rPr>
                <w:rFonts w:ascii="Times New Roman" w:hAnsi="Times New Roman"/>
                <w:color w:val="000000"/>
                <w:sz w:val="24"/>
                <w:szCs w:val="24"/>
              </w:rPr>
              <w:t xml:space="preserve">+ </w:t>
            </w:r>
            <w:r w:rsidRPr="00A81FC2">
              <w:rPr>
                <w:rFonts w:ascii="Times New Roman" w:hAnsi="Times New Roman"/>
                <w:color w:val="000000"/>
                <w:sz w:val="24"/>
                <w:szCs w:val="24"/>
                <w:lang w:val="kk-KZ"/>
              </w:rPr>
              <w:t>Уақыт</w:t>
            </w:r>
          </w:p>
        </w:tc>
        <w:tc>
          <w:tcPr>
            <w:tcW w:w="1600" w:type="dxa"/>
          </w:tcPr>
          <w:p w:rsidR="00CC2CED" w:rsidRPr="00A81FC2" w:rsidRDefault="00CC2CED" w:rsidP="0083396C">
            <w:pPr>
              <w:spacing w:after="0" w:line="240" w:lineRule="auto"/>
              <w:jc w:val="both"/>
              <w:rPr>
                <w:rFonts w:ascii="Times New Roman" w:hAnsi="Times New Roman"/>
                <w:color w:val="000000"/>
                <w:sz w:val="24"/>
                <w:szCs w:val="24"/>
              </w:rPr>
            </w:pPr>
            <w:r w:rsidRPr="00A81FC2">
              <w:rPr>
                <w:rFonts w:ascii="Times New Roman" w:hAnsi="Times New Roman"/>
                <w:color w:val="000000"/>
                <w:sz w:val="24"/>
                <w:szCs w:val="24"/>
              </w:rPr>
              <w:t>0,200</w:t>
            </w:r>
          </w:p>
        </w:tc>
        <w:tc>
          <w:tcPr>
            <w:tcW w:w="1594" w:type="dxa"/>
          </w:tcPr>
          <w:p w:rsidR="00CC2CED" w:rsidRPr="00A81FC2" w:rsidRDefault="00CC2CED" w:rsidP="0083396C">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lang w:val="en-US"/>
              </w:rPr>
              <w:t>7,66</w:t>
            </w:r>
          </w:p>
        </w:tc>
        <w:tc>
          <w:tcPr>
            <w:tcW w:w="2083" w:type="dxa"/>
          </w:tcPr>
          <w:p w:rsidR="00CC2CED" w:rsidRPr="00A81FC2" w:rsidRDefault="00CC2CED" w:rsidP="0083396C">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lang w:val="en-US"/>
              </w:rPr>
              <w:t>4,39</w:t>
            </w:r>
          </w:p>
        </w:tc>
      </w:tr>
      <w:tr w:rsidR="00CC2CED" w:rsidRPr="00A81FC2" w:rsidTr="00A670A7">
        <w:trPr>
          <w:trHeight w:hRule="exact" w:val="340"/>
        </w:trPr>
        <w:tc>
          <w:tcPr>
            <w:tcW w:w="4340" w:type="dxa"/>
          </w:tcPr>
          <w:p w:rsidR="00CC2CED" w:rsidRPr="00A81FC2" w:rsidRDefault="00CC2CED" w:rsidP="0083396C">
            <w:pPr>
              <w:spacing w:after="0" w:line="240" w:lineRule="auto"/>
              <w:jc w:val="both"/>
              <w:rPr>
                <w:rFonts w:ascii="Times New Roman" w:hAnsi="Times New Roman"/>
                <w:color w:val="000000"/>
                <w:sz w:val="24"/>
                <w:szCs w:val="24"/>
                <w:lang w:val="kk-KZ"/>
              </w:rPr>
            </w:pPr>
            <w:r w:rsidRPr="00A81FC2">
              <w:rPr>
                <w:rFonts w:ascii="Times New Roman" w:hAnsi="Times New Roman"/>
                <w:color w:val="000000"/>
                <w:sz w:val="24"/>
                <w:szCs w:val="24"/>
                <w:lang w:val="kk-KZ"/>
              </w:rPr>
              <w:t>Топтар</w:t>
            </w:r>
            <w:r w:rsidRPr="00A81FC2">
              <w:rPr>
                <w:rFonts w:ascii="Times New Roman" w:hAnsi="Times New Roman"/>
                <w:color w:val="000000"/>
                <w:sz w:val="24"/>
                <w:szCs w:val="24"/>
              </w:rPr>
              <w:t xml:space="preserve"> + </w:t>
            </w:r>
            <w:r w:rsidRPr="00A81FC2">
              <w:rPr>
                <w:rFonts w:ascii="Times New Roman" w:hAnsi="Times New Roman"/>
                <w:color w:val="000000"/>
                <w:sz w:val="24"/>
                <w:szCs w:val="24"/>
                <w:lang w:val="kk-KZ"/>
              </w:rPr>
              <w:t>Уақыт</w:t>
            </w:r>
            <w:r w:rsidRPr="00A81FC2">
              <w:rPr>
                <w:rFonts w:ascii="Times New Roman" w:hAnsi="Times New Roman"/>
                <w:color w:val="000000"/>
                <w:sz w:val="24"/>
                <w:szCs w:val="24"/>
              </w:rPr>
              <w:t xml:space="preserve"> + </w:t>
            </w:r>
            <w:r w:rsidRPr="00A81FC2">
              <w:rPr>
                <w:rFonts w:ascii="Times New Roman" w:hAnsi="Times New Roman"/>
                <w:color w:val="000000"/>
                <w:sz w:val="24"/>
                <w:szCs w:val="24"/>
                <w:lang w:val="kk-KZ"/>
              </w:rPr>
              <w:t>Топтар</w:t>
            </w:r>
            <w:r w:rsidRPr="00A81FC2">
              <w:rPr>
                <w:rFonts w:ascii="Times New Roman" w:hAnsi="Times New Roman"/>
                <w:color w:val="000000"/>
                <w:sz w:val="24"/>
                <w:szCs w:val="24"/>
              </w:rPr>
              <w:t xml:space="preserve"> * </w:t>
            </w:r>
            <w:r w:rsidRPr="00A81FC2">
              <w:rPr>
                <w:rFonts w:ascii="Times New Roman" w:hAnsi="Times New Roman"/>
                <w:color w:val="000000"/>
                <w:sz w:val="24"/>
                <w:szCs w:val="24"/>
                <w:lang w:val="kk-KZ"/>
              </w:rPr>
              <w:t>Уақыт</w:t>
            </w:r>
          </w:p>
        </w:tc>
        <w:tc>
          <w:tcPr>
            <w:tcW w:w="1600" w:type="dxa"/>
          </w:tcPr>
          <w:p w:rsidR="00CC2CED" w:rsidRPr="00A81FC2" w:rsidRDefault="00CC2CED" w:rsidP="0083396C">
            <w:pPr>
              <w:spacing w:after="0" w:line="240" w:lineRule="auto"/>
              <w:jc w:val="both"/>
              <w:rPr>
                <w:rFonts w:ascii="Times New Roman" w:hAnsi="Times New Roman"/>
                <w:color w:val="000000"/>
                <w:sz w:val="24"/>
                <w:szCs w:val="24"/>
              </w:rPr>
            </w:pPr>
            <w:r w:rsidRPr="00A81FC2">
              <w:rPr>
                <w:rFonts w:ascii="Times New Roman" w:hAnsi="Times New Roman"/>
                <w:color w:val="000000"/>
                <w:sz w:val="24"/>
                <w:szCs w:val="24"/>
              </w:rPr>
              <w:t>0,200</w:t>
            </w:r>
          </w:p>
        </w:tc>
        <w:tc>
          <w:tcPr>
            <w:tcW w:w="1594" w:type="dxa"/>
          </w:tcPr>
          <w:p w:rsidR="00CC2CED" w:rsidRPr="00A81FC2" w:rsidRDefault="00CC2CED" w:rsidP="0083396C">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lang w:val="en-US"/>
              </w:rPr>
              <w:t>114,66</w:t>
            </w:r>
          </w:p>
        </w:tc>
        <w:tc>
          <w:tcPr>
            <w:tcW w:w="2083" w:type="dxa"/>
          </w:tcPr>
          <w:p w:rsidR="00CC2CED" w:rsidRPr="00A81FC2" w:rsidRDefault="00CC2CED" w:rsidP="0083396C">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lang w:val="en-US"/>
              </w:rPr>
              <w:t>1,10</w:t>
            </w:r>
          </w:p>
        </w:tc>
      </w:tr>
    </w:tbl>
    <w:p w:rsidR="00CC2CED" w:rsidRDefault="00CC2CED" w:rsidP="00CC2CED">
      <w:pPr>
        <w:spacing w:after="0" w:line="240" w:lineRule="auto"/>
        <w:ind w:firstLine="709"/>
        <w:jc w:val="both"/>
        <w:rPr>
          <w:rFonts w:ascii="Times New Roman" w:eastAsia="Times New Roman" w:hAnsi="Times New Roman"/>
          <w:color w:val="000000"/>
          <w:sz w:val="28"/>
          <w:szCs w:val="28"/>
          <w:lang w:val="kk-KZ" w:eastAsia="ru-RU"/>
        </w:rPr>
      </w:pPr>
    </w:p>
    <w:p w:rsidR="00336728" w:rsidRDefault="00336728" w:rsidP="00CC2CED">
      <w:pPr>
        <w:spacing w:after="0" w:line="240" w:lineRule="auto"/>
        <w:ind w:firstLine="709"/>
        <w:jc w:val="both"/>
        <w:rPr>
          <w:rFonts w:ascii="Times New Roman" w:eastAsia="Times New Roman" w:hAnsi="Times New Roman"/>
          <w:color w:val="000000"/>
          <w:sz w:val="28"/>
          <w:szCs w:val="28"/>
          <w:lang w:val="kk-KZ" w:eastAsia="ru-RU"/>
        </w:rPr>
      </w:pPr>
      <w:r w:rsidRPr="00CC2CED">
        <w:rPr>
          <w:rFonts w:ascii="Times New Roman" w:eastAsia="Times New Roman" w:hAnsi="Times New Roman"/>
          <w:color w:val="000000"/>
          <w:sz w:val="28"/>
          <w:szCs w:val="28"/>
          <w:lang w:val="kk-KZ" w:eastAsia="ru-RU"/>
        </w:rPr>
        <w:t xml:space="preserve">Тері метастаздарының төмендеуін бағалау үшін тіршілік ету талдауы </w:t>
      </w:r>
      <w:r w:rsidRPr="00A81FC2">
        <w:rPr>
          <w:rFonts w:ascii="Times New Roman" w:eastAsia="Times New Roman" w:hAnsi="Times New Roman"/>
          <w:color w:val="000000"/>
          <w:sz w:val="28"/>
          <w:szCs w:val="28"/>
          <w:lang w:val="kk-KZ" w:eastAsia="ru-RU"/>
        </w:rPr>
        <w:t>НТ</w:t>
      </w:r>
      <w:r w:rsidRPr="00CC2CED">
        <w:rPr>
          <w:rFonts w:ascii="Times New Roman" w:eastAsia="Times New Roman" w:hAnsi="Times New Roman"/>
          <w:color w:val="000000"/>
          <w:sz w:val="28"/>
          <w:szCs w:val="28"/>
          <w:lang w:val="kk-KZ" w:eastAsia="ru-RU"/>
        </w:rPr>
        <w:t xml:space="preserve"> мен </w:t>
      </w:r>
      <w:r w:rsidR="00DC58DC" w:rsidRPr="00A81FC2">
        <w:rPr>
          <w:rFonts w:ascii="Times New Roman" w:eastAsia="Times New Roman" w:hAnsi="Times New Roman"/>
          <w:color w:val="000000"/>
          <w:sz w:val="28"/>
          <w:szCs w:val="28"/>
          <w:lang w:val="kk-KZ" w:eastAsia="ru-RU"/>
        </w:rPr>
        <w:t>Б</w:t>
      </w:r>
      <w:r w:rsidRPr="00A81FC2">
        <w:rPr>
          <w:rFonts w:ascii="Times New Roman" w:eastAsia="Times New Roman" w:hAnsi="Times New Roman"/>
          <w:color w:val="000000"/>
          <w:sz w:val="28"/>
          <w:szCs w:val="28"/>
          <w:lang w:val="kk-KZ" w:eastAsia="ru-RU"/>
        </w:rPr>
        <w:t>Т</w:t>
      </w:r>
      <w:r w:rsidRPr="00CC2CED">
        <w:rPr>
          <w:rFonts w:ascii="Times New Roman" w:eastAsia="Times New Roman" w:hAnsi="Times New Roman"/>
          <w:color w:val="000000"/>
          <w:sz w:val="28"/>
          <w:szCs w:val="28"/>
          <w:lang w:val="kk-KZ" w:eastAsia="ru-RU"/>
        </w:rPr>
        <w:t xml:space="preserve"> арасындағы сенімді айырмашылықты анықтады: </w:t>
      </w:r>
      <w:r w:rsidRPr="00A81FC2">
        <w:rPr>
          <w:rFonts w:ascii="Times New Roman" w:eastAsia="Times New Roman" w:hAnsi="Times New Roman"/>
          <w:color w:val="000000"/>
          <w:sz w:val="28"/>
          <w:szCs w:val="28"/>
          <w:lang w:val="kk-KZ" w:eastAsia="ru-RU"/>
        </w:rPr>
        <w:t xml:space="preserve">НТ-та </w:t>
      </w:r>
      <w:r w:rsidRPr="00CC2CED">
        <w:rPr>
          <w:rFonts w:ascii="Times New Roman" w:eastAsia="Times New Roman" w:hAnsi="Times New Roman"/>
          <w:color w:val="000000"/>
          <w:sz w:val="28"/>
          <w:szCs w:val="28"/>
          <w:lang w:val="kk-KZ" w:eastAsia="ru-RU"/>
        </w:rPr>
        <w:t xml:space="preserve">тері метастаздары санының азаюының оң динамикасы </w:t>
      </w:r>
      <w:r w:rsidR="00DC58DC" w:rsidRPr="00A81FC2">
        <w:rPr>
          <w:rFonts w:ascii="Times New Roman" w:eastAsia="Times New Roman" w:hAnsi="Times New Roman"/>
          <w:color w:val="000000"/>
          <w:sz w:val="28"/>
          <w:szCs w:val="28"/>
          <w:lang w:val="kk-KZ" w:eastAsia="ru-RU"/>
        </w:rPr>
        <w:t>Б</w:t>
      </w:r>
      <w:r w:rsidRPr="00A81FC2">
        <w:rPr>
          <w:rFonts w:ascii="Times New Roman" w:eastAsia="Times New Roman" w:hAnsi="Times New Roman"/>
          <w:color w:val="000000"/>
          <w:sz w:val="28"/>
          <w:szCs w:val="28"/>
          <w:lang w:val="kk-KZ" w:eastAsia="ru-RU"/>
        </w:rPr>
        <w:t>Т</w:t>
      </w:r>
      <w:r w:rsidRPr="00CC2CED">
        <w:rPr>
          <w:rFonts w:ascii="Times New Roman" w:eastAsia="Times New Roman" w:hAnsi="Times New Roman"/>
          <w:color w:val="000000"/>
          <w:sz w:val="28"/>
          <w:szCs w:val="28"/>
          <w:lang w:val="kk-KZ" w:eastAsia="ru-RU"/>
        </w:rPr>
        <w:t xml:space="preserve">-мен салыстырғанда (Log-rank </w:t>
      </w:r>
      <w:r w:rsidRPr="00A81FC2">
        <w:rPr>
          <w:rFonts w:ascii="Times New Roman" w:eastAsia="Times New Roman" w:hAnsi="Times New Roman"/>
          <w:color w:val="000000"/>
          <w:sz w:val="28"/>
          <w:szCs w:val="28"/>
          <w:lang w:eastAsia="ru-RU"/>
        </w:rPr>
        <w:t>χ</w:t>
      </w:r>
      <w:r w:rsidRPr="00CC2CED">
        <w:rPr>
          <w:rFonts w:ascii="Times New Roman" w:eastAsia="Times New Roman" w:hAnsi="Times New Roman"/>
          <w:color w:val="000000"/>
          <w:sz w:val="28"/>
          <w:szCs w:val="28"/>
          <w:vertAlign w:val="superscript"/>
          <w:lang w:val="kk-KZ" w:eastAsia="ru-RU"/>
        </w:rPr>
        <w:t>2</w:t>
      </w:r>
      <w:r w:rsidRPr="00CC2CED">
        <w:rPr>
          <w:rFonts w:ascii="Times New Roman" w:eastAsia="Times New Roman" w:hAnsi="Times New Roman"/>
          <w:color w:val="000000"/>
          <w:sz w:val="28"/>
          <w:szCs w:val="28"/>
          <w:lang w:val="kk-KZ" w:eastAsia="ru-RU"/>
        </w:rPr>
        <w:t xml:space="preserve">=70,4, Tarone-Ware </w:t>
      </w:r>
      <w:r w:rsidRPr="00A81FC2">
        <w:rPr>
          <w:rFonts w:ascii="Times New Roman" w:eastAsia="Times New Roman" w:hAnsi="Times New Roman"/>
          <w:color w:val="000000"/>
          <w:sz w:val="28"/>
          <w:szCs w:val="28"/>
          <w:lang w:eastAsia="ru-RU"/>
        </w:rPr>
        <w:t>χ</w:t>
      </w:r>
      <w:r w:rsidRPr="00CC2CED">
        <w:rPr>
          <w:rFonts w:ascii="Times New Roman" w:eastAsia="Times New Roman" w:hAnsi="Times New Roman"/>
          <w:color w:val="000000"/>
          <w:sz w:val="28"/>
          <w:szCs w:val="28"/>
          <w:vertAlign w:val="superscript"/>
          <w:lang w:val="kk-KZ" w:eastAsia="ru-RU"/>
        </w:rPr>
        <w:t>2</w:t>
      </w:r>
      <w:r w:rsidRPr="00CC2CED">
        <w:rPr>
          <w:rFonts w:ascii="Times New Roman" w:eastAsia="Times New Roman" w:hAnsi="Times New Roman"/>
          <w:color w:val="000000"/>
          <w:sz w:val="28"/>
          <w:szCs w:val="28"/>
          <w:lang w:val="kk-KZ" w:eastAsia="ru-RU"/>
        </w:rPr>
        <w:t xml:space="preserve">=50,8, p&lt;0,001) бұрын жеткен. </w:t>
      </w:r>
      <w:r w:rsidRPr="00193807">
        <w:rPr>
          <w:rFonts w:ascii="Times New Roman" w:eastAsia="Times New Roman" w:hAnsi="Times New Roman"/>
          <w:color w:val="000000"/>
          <w:sz w:val="28"/>
          <w:szCs w:val="28"/>
          <w:lang w:val="kk-KZ" w:eastAsia="ru-RU"/>
        </w:rPr>
        <w:t>Тері метстаздарының санын азайтудың</w:t>
      </w:r>
      <w:r w:rsidR="00E64AB4" w:rsidRPr="00193807">
        <w:rPr>
          <w:rFonts w:ascii="Times New Roman" w:eastAsia="Times New Roman" w:hAnsi="Times New Roman"/>
          <w:color w:val="000000"/>
          <w:sz w:val="28"/>
          <w:szCs w:val="28"/>
          <w:lang w:val="kk-KZ" w:eastAsia="ru-RU"/>
        </w:rPr>
        <w:t xml:space="preserve"> тиімділігі (өмір сүру) қисығы 5</w:t>
      </w:r>
      <w:r w:rsidR="00A670A7">
        <w:rPr>
          <w:rFonts w:ascii="Times New Roman" w:eastAsia="Times New Roman" w:hAnsi="Times New Roman"/>
          <w:color w:val="000000"/>
          <w:sz w:val="28"/>
          <w:szCs w:val="28"/>
          <w:lang w:val="kk-KZ" w:eastAsia="ru-RU"/>
        </w:rPr>
        <w:t>2</w:t>
      </w:r>
      <w:r w:rsidRPr="00193807">
        <w:rPr>
          <w:rFonts w:ascii="Times New Roman" w:eastAsia="Times New Roman" w:hAnsi="Times New Roman"/>
          <w:color w:val="000000"/>
          <w:sz w:val="28"/>
          <w:szCs w:val="28"/>
          <w:lang w:val="kk-KZ" w:eastAsia="ru-RU"/>
        </w:rPr>
        <w:t>-суретте көрсетілген (топтар мен кіші топтар арасында).</w:t>
      </w:r>
    </w:p>
    <w:p w:rsidR="00A670A7" w:rsidRDefault="00A670A7" w:rsidP="00CC2CED">
      <w:pPr>
        <w:keepNext/>
        <w:keepLines/>
        <w:spacing w:after="0" w:line="240" w:lineRule="auto"/>
        <w:jc w:val="center"/>
        <w:outlineLvl w:val="1"/>
        <w:rPr>
          <w:rFonts w:ascii="Times New Roman" w:eastAsia="SimSun" w:hAnsi="Times New Roman"/>
          <w:b/>
          <w:color w:val="333333"/>
          <w:sz w:val="28"/>
          <w:szCs w:val="28"/>
          <w:lang w:val="kk-KZ" w:eastAsia="ru-RU"/>
        </w:rPr>
      </w:pPr>
    </w:p>
    <w:p w:rsidR="00336728" w:rsidRPr="00A81FC2" w:rsidRDefault="00336728" w:rsidP="00CC2CED">
      <w:pPr>
        <w:keepNext/>
        <w:keepLines/>
        <w:spacing w:after="0" w:line="240" w:lineRule="auto"/>
        <w:jc w:val="center"/>
        <w:outlineLvl w:val="1"/>
        <w:rPr>
          <w:rFonts w:ascii="Times New Roman" w:eastAsia="SimSun" w:hAnsi="Times New Roman"/>
          <w:b/>
          <w:color w:val="333333"/>
          <w:sz w:val="28"/>
          <w:szCs w:val="28"/>
          <w:lang w:eastAsia="ru-RU"/>
        </w:rPr>
      </w:pPr>
      <w:r w:rsidRPr="00A81FC2">
        <w:rPr>
          <w:rFonts w:ascii="Times New Roman" w:eastAsia="SimSun" w:hAnsi="Times New Roman"/>
          <w:b/>
          <w:noProof/>
          <w:color w:val="333333"/>
          <w:sz w:val="28"/>
          <w:szCs w:val="28"/>
          <w:lang w:eastAsia="ru-RU"/>
        </w:rPr>
        <w:drawing>
          <wp:inline distT="0" distB="0" distL="0" distR="0">
            <wp:extent cx="2411329" cy="2069432"/>
            <wp:effectExtent l="19050" t="0" r="0" b="0"/>
            <wp:docPr id="382" name="Рисунок 5" descr="http://127.0.0.1:56649/91ac60c7-048c-4781-9e77-3e428e0cceb4/4/res/04%20surv/resources/694ccb1c788375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127.0.0.1:56649/91ac60c7-048c-4781-9e77-3e428e0cceb4/4/res/04%20surv/resources/694ccb1c78837523.png"/>
                    <pic:cNvPicPr>
                      <a:picLocks noChangeAspect="1" noChangeArrowheads="1"/>
                    </pic:cNvPicPr>
                  </pic:nvPicPr>
                  <pic:blipFill>
                    <a:blip r:embed="rId94" cstate="print"/>
                    <a:srcRect l="5691"/>
                    <a:stretch>
                      <a:fillRect/>
                    </a:stretch>
                  </pic:blipFill>
                  <pic:spPr bwMode="auto">
                    <a:xfrm>
                      <a:off x="0" y="0"/>
                      <a:ext cx="2410691" cy="2068884"/>
                    </a:xfrm>
                    <a:prstGeom prst="rect">
                      <a:avLst/>
                    </a:prstGeom>
                    <a:noFill/>
                    <a:ln w="9525">
                      <a:noFill/>
                      <a:miter lim="800000"/>
                      <a:headEnd/>
                      <a:tailEnd/>
                    </a:ln>
                  </pic:spPr>
                </pic:pic>
              </a:graphicData>
            </a:graphic>
          </wp:inline>
        </w:drawing>
      </w:r>
      <w:r w:rsidRPr="00A81FC2">
        <w:rPr>
          <w:rFonts w:ascii="Times New Roman" w:eastAsia="SimSun" w:hAnsi="Times New Roman"/>
          <w:b/>
          <w:noProof/>
          <w:color w:val="333333"/>
          <w:sz w:val="28"/>
          <w:szCs w:val="28"/>
          <w:lang w:eastAsia="ru-RU"/>
        </w:rPr>
        <w:drawing>
          <wp:inline distT="0" distB="0" distL="0" distR="0">
            <wp:extent cx="2411329" cy="1933160"/>
            <wp:effectExtent l="19050" t="0" r="0" b="0"/>
            <wp:docPr id="383" name="Рисунок 18" descr="http://127.0.0.1:56649/91ac60c7-048c-4781-9e77-3e428e0cceb4/4/res/04%20surv/resources/7ac37de916d4ec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127.0.0.1:56649/91ac60c7-048c-4781-9e77-3e428e0cceb4/4/res/04%20surv/resources/7ac37de916d4ecbb.png"/>
                    <pic:cNvPicPr>
                      <a:picLocks noChangeAspect="1" noChangeArrowheads="1"/>
                    </pic:cNvPicPr>
                  </pic:nvPicPr>
                  <pic:blipFill>
                    <a:blip r:embed="rId95" cstate="print"/>
                    <a:srcRect l="5691"/>
                    <a:stretch>
                      <a:fillRect/>
                    </a:stretch>
                  </pic:blipFill>
                  <pic:spPr bwMode="auto">
                    <a:xfrm>
                      <a:off x="0" y="0"/>
                      <a:ext cx="2410691" cy="1932649"/>
                    </a:xfrm>
                    <a:prstGeom prst="rect">
                      <a:avLst/>
                    </a:prstGeom>
                    <a:noFill/>
                    <a:ln w="9525">
                      <a:noFill/>
                      <a:miter lim="800000"/>
                      <a:headEnd/>
                      <a:tailEnd/>
                    </a:ln>
                  </pic:spPr>
                </pic:pic>
              </a:graphicData>
            </a:graphic>
          </wp:inline>
        </w:drawing>
      </w:r>
    </w:p>
    <w:p w:rsidR="00CC2CED" w:rsidRDefault="00CC2CED" w:rsidP="00CC2CED">
      <w:pPr>
        <w:spacing w:after="0" w:line="240" w:lineRule="auto"/>
        <w:ind w:firstLine="709"/>
        <w:jc w:val="center"/>
        <w:rPr>
          <w:rFonts w:ascii="Times New Roman" w:eastAsia="Times New Roman" w:hAnsi="Times New Roman"/>
          <w:sz w:val="24"/>
          <w:szCs w:val="24"/>
          <w:lang w:val="kk-KZ" w:eastAsia="ru-RU"/>
        </w:rPr>
      </w:pPr>
      <w:r w:rsidRPr="00392180">
        <w:rPr>
          <w:rFonts w:ascii="Times New Roman" w:eastAsia="Times New Roman" w:hAnsi="Times New Roman"/>
          <w:sz w:val="24"/>
          <w:szCs w:val="24"/>
          <w:lang w:val="kk-KZ" w:eastAsia="ru-RU"/>
        </w:rPr>
        <w:t>аә</w:t>
      </w:r>
    </w:p>
    <w:p w:rsidR="00CC2CED" w:rsidRPr="00392180" w:rsidRDefault="00CC2CED" w:rsidP="00CC2CED">
      <w:pPr>
        <w:spacing w:after="0" w:line="240" w:lineRule="auto"/>
        <w:ind w:firstLine="2410"/>
        <w:rPr>
          <w:rFonts w:ascii="Times New Roman" w:eastAsia="Times New Roman" w:hAnsi="Times New Roman"/>
          <w:sz w:val="16"/>
          <w:szCs w:val="16"/>
          <w:lang w:val="kk-KZ" w:eastAsia="ru-RU"/>
        </w:rPr>
      </w:pPr>
    </w:p>
    <w:p w:rsidR="004243AB" w:rsidRPr="00131622" w:rsidRDefault="004243AB" w:rsidP="004243AB">
      <w:pPr>
        <w:spacing w:after="0" w:line="240" w:lineRule="auto"/>
        <w:ind w:firstLine="709"/>
        <w:jc w:val="both"/>
        <w:rPr>
          <w:rFonts w:ascii="Times New Roman" w:eastAsia="Times New Roman" w:hAnsi="Times New Roman"/>
          <w:sz w:val="16"/>
          <w:szCs w:val="16"/>
          <w:lang w:val="kk-KZ" w:eastAsia="ru-RU"/>
        </w:rPr>
      </w:pPr>
      <w:r w:rsidRPr="00131622">
        <w:rPr>
          <w:rFonts w:ascii="Times New Roman" w:eastAsia="Times New Roman" w:hAnsi="Times New Roman"/>
          <w:sz w:val="24"/>
          <w:szCs w:val="24"/>
          <w:lang w:val="kk-KZ" w:eastAsia="ru-RU"/>
        </w:rPr>
        <w:t>а –зерттелетін топтар арасындағы тиімділік ; ә –кіші топтар арасындағы тиімділік.</w:t>
      </w:r>
    </w:p>
    <w:p w:rsidR="00CC2CED" w:rsidRPr="00FF3F36" w:rsidRDefault="00CC2CED" w:rsidP="00CC2CED">
      <w:pPr>
        <w:spacing w:after="0" w:line="240" w:lineRule="auto"/>
        <w:ind w:firstLine="709"/>
        <w:jc w:val="both"/>
        <w:rPr>
          <w:rFonts w:ascii="Times New Roman" w:eastAsia="Times New Roman" w:hAnsi="Times New Roman"/>
          <w:sz w:val="16"/>
          <w:szCs w:val="16"/>
          <w:lang w:val="kk-KZ" w:eastAsia="ru-RU"/>
        </w:rPr>
      </w:pPr>
    </w:p>
    <w:p w:rsidR="00336728" w:rsidRPr="00A81FC2" w:rsidRDefault="00CC2CED" w:rsidP="00CC2CED">
      <w:pPr>
        <w:spacing w:after="0" w:line="240" w:lineRule="auto"/>
        <w:jc w:val="center"/>
        <w:rPr>
          <w:rFonts w:ascii="Times New Roman" w:eastAsia="Times New Roman" w:hAnsi="Times New Roman"/>
          <w:color w:val="000000"/>
          <w:sz w:val="28"/>
          <w:szCs w:val="28"/>
          <w:lang w:val="kk-KZ" w:eastAsia="ru-RU"/>
        </w:rPr>
      </w:pPr>
      <w:r w:rsidRPr="00FF3F36">
        <w:rPr>
          <w:rFonts w:ascii="Times New Roman" w:eastAsia="Times New Roman" w:hAnsi="Times New Roman"/>
          <w:sz w:val="28"/>
          <w:szCs w:val="28"/>
          <w:lang w:val="kk-KZ" w:eastAsia="ru-RU"/>
        </w:rPr>
        <w:t xml:space="preserve">Сурет </w:t>
      </w:r>
      <w:r w:rsidR="00E64AB4" w:rsidRPr="00FF3F36">
        <w:rPr>
          <w:rFonts w:ascii="Times New Roman" w:eastAsia="Times New Roman" w:hAnsi="Times New Roman"/>
          <w:sz w:val="28"/>
          <w:szCs w:val="28"/>
          <w:lang w:val="kk-KZ" w:eastAsia="ru-RU"/>
        </w:rPr>
        <w:t>5</w:t>
      </w:r>
      <w:r w:rsidR="00A670A7">
        <w:rPr>
          <w:rFonts w:ascii="Times New Roman" w:eastAsia="Times New Roman" w:hAnsi="Times New Roman"/>
          <w:sz w:val="28"/>
          <w:szCs w:val="28"/>
          <w:lang w:val="kk-KZ" w:eastAsia="ru-RU"/>
        </w:rPr>
        <w:t>2</w:t>
      </w:r>
      <w:r w:rsidR="00336728" w:rsidRPr="00FF3F36">
        <w:rPr>
          <w:rFonts w:ascii="Times New Roman" w:eastAsia="Times New Roman" w:hAnsi="Times New Roman"/>
          <w:sz w:val="28"/>
          <w:szCs w:val="28"/>
          <w:lang w:val="kk-KZ" w:eastAsia="ru-RU"/>
        </w:rPr>
        <w:t xml:space="preserve">–СБҚІ тері метастаздарына шалдыққан науқастарға қолданылған </w:t>
      </w:r>
      <w:r w:rsidR="00336728" w:rsidRPr="00CC2CED">
        <w:rPr>
          <w:rFonts w:ascii="Times New Roman" w:eastAsia="Times New Roman" w:hAnsi="Times New Roman"/>
          <w:color w:val="000000"/>
          <w:sz w:val="28"/>
          <w:szCs w:val="28"/>
          <w:lang w:val="kk-KZ" w:eastAsia="ru-RU"/>
        </w:rPr>
        <w:t>әртүрлі емдік тәсілдер</w:t>
      </w:r>
      <w:r w:rsidR="00336728" w:rsidRPr="00A81FC2">
        <w:rPr>
          <w:rFonts w:ascii="Times New Roman" w:eastAsia="Times New Roman" w:hAnsi="Times New Roman"/>
          <w:color w:val="000000"/>
          <w:sz w:val="28"/>
          <w:szCs w:val="28"/>
          <w:lang w:val="kk-KZ" w:eastAsia="ru-RU"/>
        </w:rPr>
        <w:t>ге қатысты</w:t>
      </w:r>
      <w:r>
        <w:rPr>
          <w:rFonts w:ascii="Times New Roman" w:eastAsia="Times New Roman" w:hAnsi="Times New Roman"/>
          <w:color w:val="000000"/>
          <w:sz w:val="28"/>
          <w:szCs w:val="28"/>
          <w:lang w:val="kk-KZ" w:eastAsia="ru-RU"/>
        </w:rPr>
        <w:t xml:space="preserve"> өмір сүру (тиімділік) қисығы</w:t>
      </w:r>
    </w:p>
    <w:p w:rsidR="00336728" w:rsidRPr="00A81FC2" w:rsidRDefault="00336728" w:rsidP="00336A69">
      <w:pPr>
        <w:spacing w:after="0" w:line="240" w:lineRule="auto"/>
        <w:ind w:firstLine="709"/>
        <w:jc w:val="both"/>
        <w:rPr>
          <w:rFonts w:ascii="Times New Roman" w:eastAsia="Times New Roman" w:hAnsi="Times New Roman"/>
          <w:color w:val="000000"/>
          <w:sz w:val="28"/>
          <w:szCs w:val="28"/>
          <w:lang w:val="kk-KZ" w:eastAsia="ru-RU"/>
        </w:rPr>
      </w:pPr>
    </w:p>
    <w:p w:rsidR="00336728" w:rsidRPr="00A81FC2" w:rsidRDefault="00336728" w:rsidP="00336A69">
      <w:pPr>
        <w:spacing w:after="0" w:line="240" w:lineRule="auto"/>
        <w:ind w:firstLine="709"/>
        <w:jc w:val="both"/>
        <w:rPr>
          <w:rFonts w:ascii="Times New Roman" w:eastAsia="Times New Roman" w:hAnsi="Times New Roman"/>
          <w:color w:val="000000"/>
          <w:sz w:val="28"/>
          <w:szCs w:val="28"/>
          <w:lang w:val="kk-KZ" w:eastAsia="ru-RU"/>
        </w:rPr>
      </w:pPr>
      <w:r w:rsidRPr="00A81FC2">
        <w:rPr>
          <w:rFonts w:ascii="Times New Roman" w:eastAsia="Times New Roman" w:hAnsi="Times New Roman"/>
          <w:color w:val="000000"/>
          <w:sz w:val="28"/>
          <w:szCs w:val="28"/>
          <w:lang w:val="kk-KZ" w:eastAsia="ru-RU"/>
        </w:rPr>
        <w:t>Тиісінше, НТ объективті және терапиялық нәтижелердің жоғары жиілігі. Диаграммада келтірілген мәліметтерге сәйкес,сараптамалық топта объективті және емдік нәтижелерге қол жеткізу жиілігі бақылау тобына қарағанда (р&lt;0,05) сенімді жоғары екенін көруге болады.</w:t>
      </w:r>
    </w:p>
    <w:p w:rsidR="00336728" w:rsidRPr="00A81FC2" w:rsidRDefault="00336728" w:rsidP="00336A69">
      <w:pPr>
        <w:spacing w:after="0" w:line="240" w:lineRule="auto"/>
        <w:ind w:firstLine="709"/>
        <w:jc w:val="both"/>
        <w:rPr>
          <w:rFonts w:ascii="Times New Roman" w:eastAsia="Times New Roman" w:hAnsi="Times New Roman"/>
          <w:color w:val="000000"/>
          <w:sz w:val="28"/>
          <w:szCs w:val="28"/>
          <w:lang w:val="kk-KZ" w:eastAsia="ru-RU"/>
        </w:rPr>
      </w:pPr>
      <w:r w:rsidRPr="00A81FC2">
        <w:rPr>
          <w:rFonts w:ascii="Times New Roman" w:eastAsia="Times New Roman" w:hAnsi="Times New Roman"/>
          <w:color w:val="000000"/>
          <w:sz w:val="28"/>
          <w:szCs w:val="28"/>
          <w:lang w:val="kk-KZ" w:eastAsia="ru-RU"/>
        </w:rPr>
        <w:t>Зерттеу топтарындағы толық және ішінара әсері бар ремиссия ұзақтығын салыстырмалы талдау нәтижелері суретте көрсетілген.47-ші диаграмма деректеріне сәйкес ремиссияның орташа ұзақтығы толық және ішінара нәтижеге қол жеткізген кезде сараптамалық топта ұзағырақ болғанын көруге болады. Деректерді статистикалық өңдеуден кейін осы белгі бойынша топтар арасындағы анықталған айырмашылықтар статистикалық тұрғыдан дұрыс екені анықталды (р&lt;0,05).</w:t>
      </w:r>
    </w:p>
    <w:p w:rsidR="00336728" w:rsidRPr="00A81FC2" w:rsidRDefault="00336728" w:rsidP="00336A69">
      <w:pPr>
        <w:spacing w:after="0" w:line="240" w:lineRule="auto"/>
        <w:ind w:firstLine="709"/>
        <w:jc w:val="both"/>
        <w:rPr>
          <w:rFonts w:ascii="Times New Roman" w:eastAsia="Times New Roman" w:hAnsi="Times New Roman"/>
          <w:b/>
          <w:color w:val="000000"/>
          <w:sz w:val="28"/>
          <w:szCs w:val="28"/>
          <w:lang w:val="kk-KZ" w:eastAsia="ru-RU"/>
        </w:rPr>
      </w:pPr>
      <w:r w:rsidRPr="00A81FC2">
        <w:rPr>
          <w:rFonts w:ascii="Times New Roman" w:eastAsia="Times New Roman" w:hAnsi="Times New Roman"/>
          <w:color w:val="000000"/>
          <w:sz w:val="28"/>
          <w:szCs w:val="28"/>
          <w:lang w:val="kk-KZ" w:eastAsia="ru-RU"/>
        </w:rPr>
        <w:t>Тері метастаздарын емдеудің қауіпсіздік профиліне келетін болсақ, жоғарыда айтылғандай, олар хирургиялық емдеудің кіші тобында және 13,79% химиотерапиямен ауыратын науқастардың көпшілігінде байқалды. Сонымен қатар, ФДТ қолданғаннан кейін жанама әсерлер анықталмады.</w:t>
      </w:r>
    </w:p>
    <w:p w:rsidR="00336728" w:rsidRPr="00A81FC2" w:rsidRDefault="00DC58DC" w:rsidP="00336A69">
      <w:pPr>
        <w:spacing w:after="0" w:line="240" w:lineRule="auto"/>
        <w:ind w:firstLine="709"/>
        <w:jc w:val="both"/>
        <w:rPr>
          <w:rFonts w:ascii="Times New Roman" w:eastAsia="Times New Roman" w:hAnsi="Times New Roman"/>
          <w:color w:val="000000"/>
          <w:sz w:val="28"/>
          <w:szCs w:val="28"/>
          <w:lang w:val="kk-KZ" w:eastAsia="ru-RU"/>
        </w:rPr>
      </w:pPr>
      <w:r w:rsidRPr="00A81FC2">
        <w:rPr>
          <w:rFonts w:ascii="Times New Roman" w:eastAsia="Times New Roman" w:hAnsi="Times New Roman"/>
          <w:color w:val="000000"/>
          <w:sz w:val="28"/>
          <w:szCs w:val="28"/>
          <w:lang w:val="kk-KZ" w:eastAsia="ru-RU"/>
        </w:rPr>
        <w:t>НТ (n=29) және Б</w:t>
      </w:r>
      <w:r w:rsidR="00336728" w:rsidRPr="00A81FC2">
        <w:rPr>
          <w:rFonts w:ascii="Times New Roman" w:eastAsia="Times New Roman" w:hAnsi="Times New Roman"/>
          <w:color w:val="000000"/>
          <w:sz w:val="28"/>
          <w:szCs w:val="28"/>
          <w:lang w:val="kk-KZ" w:eastAsia="ru-RU"/>
        </w:rPr>
        <w:t>Т (n=38) салыстырудан алынған нәтижелерді талдау келесі қорытындыларды белгілеуге мүмкіндік берді:</w:t>
      </w:r>
    </w:p>
    <w:p w:rsidR="00336728" w:rsidRPr="00A81FC2" w:rsidRDefault="00336728" w:rsidP="00336A69">
      <w:pPr>
        <w:spacing w:after="0" w:line="240" w:lineRule="auto"/>
        <w:ind w:firstLine="709"/>
        <w:jc w:val="both"/>
        <w:rPr>
          <w:rFonts w:ascii="Times New Roman" w:eastAsia="Times New Roman" w:hAnsi="Times New Roman"/>
          <w:color w:val="000000"/>
          <w:sz w:val="28"/>
          <w:szCs w:val="28"/>
          <w:lang w:val="kk-KZ" w:eastAsia="ru-RU"/>
        </w:rPr>
      </w:pPr>
      <w:r w:rsidRPr="00A81FC2">
        <w:rPr>
          <w:rFonts w:ascii="Times New Roman" w:eastAsia="Times New Roman" w:hAnsi="Times New Roman"/>
          <w:color w:val="000000"/>
          <w:sz w:val="28"/>
          <w:szCs w:val="28"/>
          <w:lang w:val="kk-KZ" w:eastAsia="ru-RU"/>
        </w:rPr>
        <w:t>– СБҚІ тері метастаздары ауданының д</w:t>
      </w:r>
      <w:r w:rsidR="00DC58DC" w:rsidRPr="00A81FC2">
        <w:rPr>
          <w:rFonts w:ascii="Times New Roman" w:eastAsia="Times New Roman" w:hAnsi="Times New Roman"/>
          <w:color w:val="000000"/>
          <w:sz w:val="28"/>
          <w:szCs w:val="28"/>
          <w:lang w:val="kk-KZ" w:eastAsia="ru-RU"/>
        </w:rPr>
        <w:t>инамикасы 3 айда НТ 155,8±280, Б</w:t>
      </w:r>
      <w:r w:rsidRPr="00A81FC2">
        <w:rPr>
          <w:rFonts w:ascii="Times New Roman" w:eastAsia="Times New Roman" w:hAnsi="Times New Roman"/>
          <w:color w:val="000000"/>
          <w:sz w:val="28"/>
          <w:szCs w:val="28"/>
          <w:lang w:val="kk-KZ" w:eastAsia="ru-RU"/>
        </w:rPr>
        <w:t>Т 185±237 (p=0,650</w:t>
      </w:r>
      <w:r w:rsidR="00DC58DC" w:rsidRPr="00A81FC2">
        <w:rPr>
          <w:rFonts w:ascii="Times New Roman" w:eastAsia="Times New Roman" w:hAnsi="Times New Roman"/>
          <w:color w:val="000000"/>
          <w:sz w:val="28"/>
          <w:szCs w:val="28"/>
          <w:lang w:val="kk-KZ" w:eastAsia="ru-RU"/>
        </w:rPr>
        <w:t>) құрады; 6 айда НТ 115,4±219, Б</w:t>
      </w:r>
      <w:r w:rsidRPr="00A81FC2">
        <w:rPr>
          <w:rFonts w:ascii="Times New Roman" w:eastAsia="Times New Roman" w:hAnsi="Times New Roman"/>
          <w:color w:val="000000"/>
          <w:sz w:val="28"/>
          <w:szCs w:val="28"/>
          <w:lang w:val="kk-KZ" w:eastAsia="ru-RU"/>
        </w:rPr>
        <w:t>Т 183±236 (p=0,235)</w:t>
      </w:r>
      <w:r w:rsidR="00DC58DC" w:rsidRPr="00A81FC2">
        <w:rPr>
          <w:rFonts w:ascii="Times New Roman" w:eastAsia="Times New Roman" w:hAnsi="Times New Roman"/>
          <w:color w:val="000000"/>
          <w:sz w:val="28"/>
          <w:szCs w:val="28"/>
          <w:lang w:val="kk-KZ" w:eastAsia="ru-RU"/>
        </w:rPr>
        <w:t>құрады; 9 айда – НТ 85,8±172, Б</w:t>
      </w:r>
      <w:r w:rsidRPr="00A81FC2">
        <w:rPr>
          <w:rFonts w:ascii="Times New Roman" w:eastAsia="Times New Roman" w:hAnsi="Times New Roman"/>
          <w:color w:val="000000"/>
          <w:sz w:val="28"/>
          <w:szCs w:val="28"/>
          <w:lang w:val="kk-KZ" w:eastAsia="ru-RU"/>
        </w:rPr>
        <w:t xml:space="preserve">Т 166±202 (p=0,048) </w:t>
      </w:r>
      <w:r w:rsidR="00DC58DC" w:rsidRPr="00A81FC2">
        <w:rPr>
          <w:rFonts w:ascii="Times New Roman" w:eastAsia="Times New Roman" w:hAnsi="Times New Roman"/>
          <w:color w:val="000000"/>
          <w:sz w:val="28"/>
          <w:szCs w:val="28"/>
          <w:lang w:val="kk-KZ" w:eastAsia="ru-RU"/>
        </w:rPr>
        <w:t>құрады; 12 айда- НТ 115,4±219, Б</w:t>
      </w:r>
      <w:r w:rsidRPr="00A81FC2">
        <w:rPr>
          <w:rFonts w:ascii="Times New Roman" w:eastAsia="Times New Roman" w:hAnsi="Times New Roman"/>
          <w:color w:val="000000"/>
          <w:sz w:val="28"/>
          <w:szCs w:val="28"/>
          <w:lang w:val="kk-KZ" w:eastAsia="ru-RU"/>
        </w:rPr>
        <w:t>Т 183</w:t>
      </w:r>
      <w:r w:rsidR="00DC58DC" w:rsidRPr="00A81FC2">
        <w:rPr>
          <w:rFonts w:ascii="Times New Roman" w:eastAsia="Times New Roman" w:hAnsi="Times New Roman"/>
          <w:color w:val="000000"/>
          <w:sz w:val="28"/>
          <w:szCs w:val="28"/>
          <w:lang w:val="kk-KZ" w:eastAsia="ru-RU"/>
        </w:rPr>
        <w:t>±236 (p=0,235); НТ 51,8 ± 131, Б</w:t>
      </w:r>
      <w:r w:rsidRPr="00A81FC2">
        <w:rPr>
          <w:rFonts w:ascii="Times New Roman" w:eastAsia="Times New Roman" w:hAnsi="Times New Roman"/>
          <w:color w:val="000000"/>
          <w:sz w:val="28"/>
          <w:szCs w:val="28"/>
          <w:lang w:val="kk-KZ" w:eastAsia="ru-RU"/>
        </w:rPr>
        <w:t>Т 163 ± 194 (p = 0,235). НТ-та емдеудің 9 және 12 айында тері метастаздары санының (p&lt;0,05) сенімді төмендеуі байқалады</w:t>
      </w:r>
      <w:r w:rsidR="00CC2CED">
        <w:rPr>
          <w:rFonts w:ascii="Times New Roman" w:eastAsia="Times New Roman" w:hAnsi="Times New Roman"/>
          <w:color w:val="000000"/>
          <w:sz w:val="28"/>
          <w:szCs w:val="28"/>
          <w:lang w:val="kk-KZ" w:eastAsia="ru-RU"/>
        </w:rPr>
        <w:t>;</w:t>
      </w:r>
    </w:p>
    <w:p w:rsidR="00336728" w:rsidRPr="00A81FC2" w:rsidRDefault="00CC2CED" w:rsidP="00336A69">
      <w:pPr>
        <w:spacing w:after="0" w:line="240" w:lineRule="auto"/>
        <w:ind w:firstLine="709"/>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w:t>
      </w:r>
      <w:r w:rsidR="00336728" w:rsidRPr="00A81FC2">
        <w:rPr>
          <w:rFonts w:ascii="Times New Roman" w:eastAsia="Times New Roman" w:hAnsi="Times New Roman"/>
          <w:color w:val="000000"/>
          <w:sz w:val="28"/>
          <w:szCs w:val="28"/>
          <w:lang w:val="kk-KZ" w:eastAsia="ru-RU"/>
        </w:rPr>
        <w:t xml:space="preserve"> 3 айда СБҚІ тері метастаздары сан</w:t>
      </w:r>
      <w:r w:rsidR="00DC58DC" w:rsidRPr="00A81FC2">
        <w:rPr>
          <w:rFonts w:ascii="Times New Roman" w:eastAsia="Times New Roman" w:hAnsi="Times New Roman"/>
          <w:color w:val="000000"/>
          <w:sz w:val="28"/>
          <w:szCs w:val="28"/>
          <w:lang w:val="kk-KZ" w:eastAsia="ru-RU"/>
        </w:rPr>
        <w:t>ының динамикасы НТ 18,55±34,9, Б</w:t>
      </w:r>
      <w:r w:rsidR="00336728" w:rsidRPr="00A81FC2">
        <w:rPr>
          <w:rFonts w:ascii="Times New Roman" w:eastAsia="Times New Roman" w:hAnsi="Times New Roman"/>
          <w:color w:val="000000"/>
          <w:sz w:val="28"/>
          <w:szCs w:val="28"/>
          <w:lang w:val="kk-KZ" w:eastAsia="ru-RU"/>
        </w:rPr>
        <w:t>Т 17,8±23,5 (p=0,921) құрады. Бұл к</w:t>
      </w:r>
      <w:r w:rsidR="00DC58DC" w:rsidRPr="00A81FC2">
        <w:rPr>
          <w:rFonts w:ascii="Times New Roman" w:eastAsia="Times New Roman" w:hAnsi="Times New Roman"/>
          <w:color w:val="000000"/>
          <w:sz w:val="28"/>
          <w:szCs w:val="28"/>
          <w:lang w:val="kk-KZ" w:eastAsia="ru-RU"/>
        </w:rPr>
        <w:t>өрсеткіш 6 айға НТ 15,03±30,9, Б</w:t>
      </w:r>
      <w:r w:rsidR="00336728" w:rsidRPr="00A81FC2">
        <w:rPr>
          <w:rFonts w:ascii="Times New Roman" w:eastAsia="Times New Roman" w:hAnsi="Times New Roman"/>
          <w:color w:val="000000"/>
          <w:sz w:val="28"/>
          <w:szCs w:val="28"/>
          <w:lang w:val="kk-KZ" w:eastAsia="ru-RU"/>
        </w:rPr>
        <w:t>Т 17,2±22,6 (p=0</w:t>
      </w:r>
      <w:r w:rsidR="00DC58DC" w:rsidRPr="00A81FC2">
        <w:rPr>
          <w:rFonts w:ascii="Times New Roman" w:eastAsia="Times New Roman" w:hAnsi="Times New Roman"/>
          <w:color w:val="000000"/>
          <w:sz w:val="28"/>
          <w:szCs w:val="28"/>
          <w:lang w:val="kk-KZ" w:eastAsia="ru-RU"/>
        </w:rPr>
        <w:t>,562); 9 айға – НТ 11,17±23,7, Б</w:t>
      </w:r>
      <w:r w:rsidR="00336728" w:rsidRPr="00A81FC2">
        <w:rPr>
          <w:rFonts w:ascii="Times New Roman" w:eastAsia="Times New Roman" w:hAnsi="Times New Roman"/>
          <w:color w:val="000000"/>
          <w:sz w:val="28"/>
          <w:szCs w:val="28"/>
          <w:lang w:val="kk-KZ" w:eastAsia="ru-RU"/>
        </w:rPr>
        <w:t>Т 16,4±20,5 (p=0,271)</w:t>
      </w:r>
      <w:r w:rsidR="00DC58DC" w:rsidRPr="00A81FC2">
        <w:rPr>
          <w:rFonts w:ascii="Times New Roman" w:eastAsia="Times New Roman" w:hAnsi="Times New Roman"/>
          <w:color w:val="000000"/>
          <w:sz w:val="28"/>
          <w:szCs w:val="28"/>
          <w:lang w:val="kk-KZ" w:eastAsia="ru-RU"/>
        </w:rPr>
        <w:t xml:space="preserve">; 12 айға – НТ </w:t>
      </w:r>
      <w:r w:rsidR="00DC58DC" w:rsidRPr="00A81FC2">
        <w:rPr>
          <w:rFonts w:ascii="Times New Roman" w:eastAsia="Times New Roman" w:hAnsi="Times New Roman"/>
          <w:color w:val="000000"/>
          <w:sz w:val="28"/>
          <w:szCs w:val="28"/>
          <w:lang w:val="kk-KZ" w:eastAsia="ru-RU"/>
        </w:rPr>
        <w:lastRenderedPageBreak/>
        <w:t>6,72±17,7, Б</w:t>
      </w:r>
      <w:r w:rsidR="00336728" w:rsidRPr="00A81FC2">
        <w:rPr>
          <w:rFonts w:ascii="Times New Roman" w:eastAsia="Times New Roman" w:hAnsi="Times New Roman"/>
          <w:color w:val="000000"/>
          <w:sz w:val="28"/>
          <w:szCs w:val="28"/>
          <w:lang w:val="kk-KZ" w:eastAsia="ru-RU"/>
        </w:rPr>
        <w:t>Т 13,8±17,8 (p=0,049) құрады. НТ емдеудің 12 айында тері метастаздары санының айтарлықтай төмендеуі байқалады (p&lt;0,05)</w:t>
      </w:r>
      <w:r>
        <w:rPr>
          <w:rFonts w:ascii="Times New Roman" w:eastAsia="Times New Roman" w:hAnsi="Times New Roman"/>
          <w:color w:val="000000"/>
          <w:sz w:val="28"/>
          <w:szCs w:val="28"/>
          <w:lang w:val="kk-KZ" w:eastAsia="ru-RU"/>
        </w:rPr>
        <w:t>;</w:t>
      </w:r>
    </w:p>
    <w:p w:rsidR="00336728" w:rsidRPr="00A81FC2" w:rsidRDefault="00CC2CED" w:rsidP="00336A69">
      <w:pPr>
        <w:spacing w:after="0" w:line="240" w:lineRule="auto"/>
        <w:ind w:firstLine="709"/>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w:t>
      </w:r>
      <w:r w:rsidR="00336728" w:rsidRPr="00A81FC2">
        <w:rPr>
          <w:rFonts w:ascii="Times New Roman" w:eastAsia="Times New Roman" w:hAnsi="Times New Roman"/>
          <w:color w:val="000000"/>
          <w:sz w:val="28"/>
          <w:szCs w:val="28"/>
          <w:lang w:val="kk-KZ" w:eastAsia="ru-RU"/>
        </w:rPr>
        <w:t xml:space="preserve"> ФДТ тиімділігін бағалау үш</w:t>
      </w:r>
      <w:r w:rsidR="00DC58DC" w:rsidRPr="00A81FC2">
        <w:rPr>
          <w:rFonts w:ascii="Times New Roman" w:eastAsia="Times New Roman" w:hAnsi="Times New Roman"/>
          <w:color w:val="000000"/>
          <w:sz w:val="28"/>
          <w:szCs w:val="28"/>
          <w:lang w:val="kk-KZ" w:eastAsia="ru-RU"/>
        </w:rPr>
        <w:t>ін тіршілік ету талдауы НТ мен Б</w:t>
      </w:r>
      <w:r w:rsidR="00336728" w:rsidRPr="00A81FC2">
        <w:rPr>
          <w:rFonts w:ascii="Times New Roman" w:eastAsia="Times New Roman" w:hAnsi="Times New Roman"/>
          <w:color w:val="000000"/>
          <w:sz w:val="28"/>
          <w:szCs w:val="28"/>
          <w:lang w:val="kk-KZ" w:eastAsia="ru-RU"/>
        </w:rPr>
        <w:t>Т арасындағы сенімді айырмашылықты анықтады: тері метастаздары ауданы</w:t>
      </w:r>
      <w:r w:rsidR="00DC58DC" w:rsidRPr="00A81FC2">
        <w:rPr>
          <w:rFonts w:ascii="Times New Roman" w:eastAsia="Times New Roman" w:hAnsi="Times New Roman"/>
          <w:color w:val="000000"/>
          <w:sz w:val="28"/>
          <w:szCs w:val="28"/>
          <w:lang w:val="kk-KZ" w:eastAsia="ru-RU"/>
        </w:rPr>
        <w:t>ның төмендеуінің оң динамикасы Б</w:t>
      </w:r>
      <w:r w:rsidR="00336728" w:rsidRPr="00A81FC2">
        <w:rPr>
          <w:rFonts w:ascii="Times New Roman" w:eastAsia="Times New Roman" w:hAnsi="Times New Roman"/>
          <w:color w:val="000000"/>
          <w:sz w:val="28"/>
          <w:szCs w:val="28"/>
          <w:lang w:val="kk-KZ" w:eastAsia="ru-RU"/>
        </w:rPr>
        <w:t>Т-мен салыстырғанда НТ бұрын жеткен (Log-rank χ2 = 98,0, Tarone-Ware χ2 = 78,5, p&lt; 0,001)</w:t>
      </w:r>
      <w:r>
        <w:rPr>
          <w:rFonts w:ascii="Times New Roman" w:eastAsia="Times New Roman" w:hAnsi="Times New Roman"/>
          <w:color w:val="000000"/>
          <w:sz w:val="28"/>
          <w:szCs w:val="28"/>
          <w:lang w:val="kk-KZ" w:eastAsia="ru-RU"/>
        </w:rPr>
        <w:t>;</w:t>
      </w:r>
    </w:p>
    <w:p w:rsidR="00336728" w:rsidRPr="00A81FC2" w:rsidRDefault="00CC2CED" w:rsidP="00336A69">
      <w:pPr>
        <w:spacing w:after="0" w:line="240" w:lineRule="auto"/>
        <w:ind w:firstLine="709"/>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w:t>
      </w:r>
      <w:r w:rsidR="00336728" w:rsidRPr="00A81FC2">
        <w:rPr>
          <w:rFonts w:ascii="Times New Roman" w:eastAsia="Times New Roman" w:hAnsi="Times New Roman"/>
          <w:color w:val="000000"/>
          <w:sz w:val="28"/>
          <w:szCs w:val="28"/>
          <w:lang w:val="kk-KZ" w:eastAsia="ru-RU"/>
        </w:rPr>
        <w:t xml:space="preserve"> толық емдік әсер</w:t>
      </w:r>
      <w:r w:rsidR="00DC58DC" w:rsidRPr="00A81FC2">
        <w:rPr>
          <w:rFonts w:ascii="Times New Roman" w:eastAsia="Times New Roman" w:hAnsi="Times New Roman"/>
          <w:color w:val="000000"/>
          <w:sz w:val="28"/>
          <w:szCs w:val="28"/>
          <w:lang w:val="kk-KZ" w:eastAsia="ru-RU"/>
        </w:rPr>
        <w:t>і НТ анық жиірек кездескен, ал Б</w:t>
      </w:r>
      <w:r w:rsidR="00336728" w:rsidRPr="00A81FC2">
        <w:rPr>
          <w:rFonts w:ascii="Times New Roman" w:eastAsia="Times New Roman" w:hAnsi="Times New Roman"/>
          <w:color w:val="000000"/>
          <w:sz w:val="28"/>
          <w:szCs w:val="28"/>
          <w:lang w:val="kk-KZ" w:eastAsia="ru-RU"/>
        </w:rPr>
        <w:t>Т ішінара әсер (p&lt;0,001) жиірек байқалған.</w:t>
      </w:r>
    </w:p>
    <w:p w:rsidR="00336728" w:rsidRPr="00A81FC2" w:rsidRDefault="00336728" w:rsidP="00336A69">
      <w:pPr>
        <w:spacing w:after="0" w:line="240" w:lineRule="auto"/>
        <w:ind w:firstLine="709"/>
        <w:jc w:val="both"/>
        <w:rPr>
          <w:rFonts w:ascii="Times New Roman" w:eastAsia="Times New Roman" w:hAnsi="Times New Roman"/>
          <w:color w:val="000000"/>
          <w:sz w:val="28"/>
          <w:szCs w:val="28"/>
          <w:lang w:val="kk-KZ" w:eastAsia="ru-RU"/>
        </w:rPr>
      </w:pPr>
      <w:r w:rsidRPr="00A81FC2">
        <w:rPr>
          <w:rFonts w:ascii="Times New Roman" w:eastAsia="Times New Roman" w:hAnsi="Times New Roman"/>
          <w:color w:val="000000"/>
          <w:sz w:val="28"/>
          <w:szCs w:val="28"/>
          <w:lang w:val="kk-KZ" w:eastAsia="ru-RU"/>
        </w:rPr>
        <w:t>Осылайша, паллиативтік мақсатта СБҚІ тері метастаздары бар науқастарда ФДТ қолдану терінің ісік зақымдануының мөлшерін азайтуға мүмкіндік береді.</w:t>
      </w:r>
    </w:p>
    <w:p w:rsidR="002D2863" w:rsidRPr="004F3B1C" w:rsidRDefault="002D2863" w:rsidP="00336A69">
      <w:pPr>
        <w:spacing w:after="0" w:line="240" w:lineRule="auto"/>
        <w:ind w:firstLine="709"/>
        <w:jc w:val="both"/>
        <w:rPr>
          <w:rFonts w:ascii="Times New Roman" w:eastAsia="Times New Roman" w:hAnsi="Times New Roman"/>
          <w:sz w:val="28"/>
          <w:szCs w:val="28"/>
          <w:lang w:val="kk-KZ" w:eastAsia="ru-RU"/>
        </w:rPr>
      </w:pPr>
    </w:p>
    <w:p w:rsidR="002D2863" w:rsidRPr="004F3B1C" w:rsidRDefault="00914A28" w:rsidP="00336A69">
      <w:pPr>
        <w:spacing w:after="0" w:line="240" w:lineRule="auto"/>
        <w:ind w:firstLine="709"/>
        <w:jc w:val="both"/>
        <w:rPr>
          <w:rFonts w:ascii="Times New Roman" w:eastAsia="Times New Roman" w:hAnsi="Times New Roman"/>
          <w:b/>
          <w:sz w:val="28"/>
          <w:szCs w:val="28"/>
          <w:shd w:val="clear" w:color="auto" w:fill="FFFFFF"/>
          <w:lang w:val="kk-KZ" w:eastAsia="ru-RU"/>
        </w:rPr>
      </w:pPr>
      <w:r w:rsidRPr="004F3B1C">
        <w:rPr>
          <w:rFonts w:ascii="Times New Roman" w:eastAsia="Times New Roman" w:hAnsi="Times New Roman"/>
          <w:b/>
          <w:sz w:val="28"/>
          <w:szCs w:val="28"/>
          <w:lang w:val="kk-KZ" w:eastAsia="ru-RU"/>
        </w:rPr>
        <w:t>3.7</w:t>
      </w:r>
      <w:r w:rsidR="002D2863" w:rsidRPr="004F3B1C">
        <w:rPr>
          <w:rFonts w:ascii="Times New Roman" w:eastAsia="Times New Roman" w:hAnsi="Times New Roman"/>
          <w:b/>
          <w:sz w:val="28"/>
          <w:szCs w:val="28"/>
          <w:lang w:val="kk-KZ" w:eastAsia="ru-RU"/>
        </w:rPr>
        <w:t xml:space="preserve"> Зерттеу топтарындағы</w:t>
      </w:r>
      <w:r w:rsidR="002D2863" w:rsidRPr="004F3B1C">
        <w:rPr>
          <w:rFonts w:ascii="Times New Roman" w:eastAsia="Times New Roman" w:hAnsi="Times New Roman"/>
          <w:b/>
          <w:sz w:val="28"/>
          <w:szCs w:val="28"/>
          <w:shd w:val="clear" w:color="auto" w:fill="FFFFFF"/>
          <w:lang w:val="kk-KZ" w:eastAsia="ru-RU"/>
        </w:rPr>
        <w:t xml:space="preserve">QOL-CS сауалнамасының деректері бойынша өмір сапасын бағалау нәтижелері </w:t>
      </w:r>
    </w:p>
    <w:p w:rsidR="002D2863" w:rsidRPr="00A81FC2" w:rsidRDefault="002D2863" w:rsidP="00336A69">
      <w:pPr>
        <w:spacing w:after="0" w:line="240" w:lineRule="auto"/>
        <w:ind w:firstLine="709"/>
        <w:jc w:val="both"/>
        <w:rPr>
          <w:rFonts w:ascii="Times New Roman" w:eastAsia="Times New Roman" w:hAnsi="Times New Roman"/>
          <w:color w:val="000000"/>
          <w:sz w:val="28"/>
          <w:szCs w:val="28"/>
          <w:shd w:val="clear" w:color="auto" w:fill="FFFFFF"/>
          <w:lang w:val="kk-KZ" w:eastAsia="ru-RU"/>
        </w:rPr>
      </w:pPr>
      <w:r w:rsidRPr="00A81FC2">
        <w:rPr>
          <w:rFonts w:ascii="Times New Roman" w:eastAsia="Times New Roman" w:hAnsi="Times New Roman"/>
          <w:color w:val="000000"/>
          <w:sz w:val="28"/>
          <w:szCs w:val="28"/>
          <w:shd w:val="clear" w:color="auto" w:fill="FFFFFF"/>
          <w:lang w:val="kk-KZ" w:eastAsia="ru-RU"/>
        </w:rPr>
        <w:t>Емдеу алдында зерттелген топтардағы өмір сүру сапасын бағалау нәтижелерінің талдауы көрсеткендей, СБҚІ тері метастаздары бар әйелдерде психологиялық денсаулық компоненті ең көп зардап шеккенін анықтауға мүмкіндік берді. СБҚІ тері метастаздарының ауыр соматикалық симптомдармен бірге жүрмейтіндігі заңдылыққа сәйкес деп ойлаймыз. Алайда, науқастардың көпшілігі диагностикалық және емдік процедуралардан (олардың жанама әсерлерінен), сондай-ақ өз болашағының белгісіздігінен (ісіктің қайталануы немесе одан әрі метастаздануым үмкіндігі) қорқады</w:t>
      </w:r>
      <w:r w:rsidR="00544D25">
        <w:rPr>
          <w:rFonts w:ascii="Times New Roman" w:eastAsia="Times New Roman" w:hAnsi="Times New Roman"/>
          <w:color w:val="000000"/>
          <w:sz w:val="28"/>
          <w:szCs w:val="28"/>
          <w:shd w:val="clear" w:color="auto" w:fill="FFFFFF"/>
          <w:lang w:val="kk-KZ" w:eastAsia="ru-RU"/>
        </w:rPr>
        <w:t xml:space="preserve"> (5</w:t>
      </w:r>
      <w:r w:rsidR="00806FA9">
        <w:rPr>
          <w:rFonts w:ascii="Times New Roman" w:eastAsia="Times New Roman" w:hAnsi="Times New Roman"/>
          <w:color w:val="000000"/>
          <w:sz w:val="28"/>
          <w:szCs w:val="28"/>
          <w:shd w:val="clear" w:color="auto" w:fill="FFFFFF"/>
          <w:lang w:val="kk-KZ" w:eastAsia="ru-RU"/>
        </w:rPr>
        <w:t>3</w:t>
      </w:r>
      <w:r w:rsidR="00544D25">
        <w:rPr>
          <w:rFonts w:ascii="Times New Roman" w:eastAsia="Times New Roman" w:hAnsi="Times New Roman"/>
          <w:color w:val="000000"/>
          <w:sz w:val="28"/>
          <w:szCs w:val="28"/>
          <w:shd w:val="clear" w:color="auto" w:fill="FFFFFF"/>
          <w:lang w:val="kk-KZ" w:eastAsia="ru-RU"/>
        </w:rPr>
        <w:t>-сурет)</w:t>
      </w:r>
      <w:r w:rsidRPr="00A81FC2">
        <w:rPr>
          <w:rFonts w:ascii="Times New Roman" w:eastAsia="Times New Roman" w:hAnsi="Times New Roman"/>
          <w:color w:val="000000"/>
          <w:sz w:val="28"/>
          <w:szCs w:val="28"/>
          <w:shd w:val="clear" w:color="auto" w:fill="FFFFFF"/>
          <w:lang w:val="kk-KZ" w:eastAsia="ru-RU"/>
        </w:rPr>
        <w:t>.</w:t>
      </w:r>
    </w:p>
    <w:p w:rsidR="002D2863" w:rsidRDefault="002D2863" w:rsidP="00336A69">
      <w:pPr>
        <w:spacing w:after="0" w:line="240" w:lineRule="auto"/>
        <w:ind w:firstLine="709"/>
        <w:jc w:val="both"/>
        <w:rPr>
          <w:rFonts w:ascii="Times New Roman" w:eastAsia="Times New Roman" w:hAnsi="Times New Roman"/>
          <w:color w:val="000000"/>
          <w:sz w:val="28"/>
          <w:szCs w:val="28"/>
          <w:lang w:val="kk-KZ" w:eastAsia="ru-RU"/>
        </w:rPr>
      </w:pPr>
      <w:r w:rsidRPr="00A81FC2">
        <w:rPr>
          <w:rFonts w:ascii="Times New Roman" w:eastAsia="Times New Roman" w:hAnsi="Times New Roman"/>
          <w:color w:val="000000"/>
          <w:sz w:val="28"/>
          <w:szCs w:val="28"/>
          <w:lang w:val="kk-KZ" w:eastAsia="ru-RU"/>
        </w:rPr>
        <w:t>1-кестеде QOL-CS сауалнамасы арқылы емдеу а</w:t>
      </w:r>
      <w:r w:rsidR="004D669A" w:rsidRPr="00A81FC2">
        <w:rPr>
          <w:rFonts w:ascii="Times New Roman" w:eastAsia="Times New Roman" w:hAnsi="Times New Roman"/>
          <w:color w:val="000000"/>
          <w:sz w:val="28"/>
          <w:szCs w:val="28"/>
          <w:lang w:val="kk-KZ" w:eastAsia="ru-RU"/>
        </w:rPr>
        <w:t>лдында және одан кейін НТ және Б</w:t>
      </w:r>
      <w:r w:rsidRPr="00A81FC2">
        <w:rPr>
          <w:rFonts w:ascii="Times New Roman" w:eastAsia="Times New Roman" w:hAnsi="Times New Roman"/>
          <w:color w:val="000000"/>
          <w:sz w:val="28"/>
          <w:szCs w:val="28"/>
          <w:lang w:val="kk-KZ" w:eastAsia="ru-RU"/>
        </w:rPr>
        <w:t>Т науқастарынан алынған деректер көрсетілген. Бұл сауалнама физикалық, психологиялық, әлеуметтік және рухани саулықты, емдеу мен ауру мен қорқынышты қайғылы қабылдау деңгейлерін бағалайтын 6 субшкаладан тұрады. Емдеуге дейін 6 субшкаладан алынған орташа мәндердің сенімді айырмашылығы байқалған жоқ (p&gt;0,05).</w:t>
      </w:r>
    </w:p>
    <w:p w:rsidR="00CC2CED" w:rsidRPr="00A81FC2" w:rsidRDefault="00CC2CED" w:rsidP="00336A69">
      <w:pPr>
        <w:spacing w:after="0" w:line="240" w:lineRule="auto"/>
        <w:ind w:firstLine="709"/>
        <w:jc w:val="both"/>
        <w:rPr>
          <w:rFonts w:ascii="Times New Roman" w:eastAsia="Times New Roman" w:hAnsi="Times New Roman"/>
          <w:color w:val="000000"/>
          <w:sz w:val="28"/>
          <w:szCs w:val="28"/>
          <w:lang w:val="kk-KZ" w:eastAsia="ru-RU"/>
        </w:rPr>
      </w:pPr>
      <w:r w:rsidRPr="00A81FC2">
        <w:rPr>
          <w:rFonts w:ascii="Times New Roman" w:eastAsia="Times New Roman" w:hAnsi="Times New Roman"/>
          <w:bCs/>
          <w:sz w:val="28"/>
          <w:szCs w:val="28"/>
          <w:lang w:val="kk-KZ" w:eastAsia="ru-RU"/>
        </w:rPr>
        <w:t xml:space="preserve">НТ (4,91±1,08) және БТ (4,93±0,98) емдеуге дейін </w:t>
      </w:r>
      <w:r w:rsidRPr="00CC2CED">
        <w:rPr>
          <w:rFonts w:ascii="Times New Roman" w:eastAsia="Times New Roman" w:hAnsi="Times New Roman"/>
          <w:i/>
          <w:sz w:val="28"/>
          <w:szCs w:val="28"/>
          <w:lang w:val="kk-KZ" w:eastAsia="ru-RU"/>
        </w:rPr>
        <w:t>физикалық әл-ауқаттылық</w:t>
      </w:r>
      <w:r w:rsidRPr="00A81FC2">
        <w:rPr>
          <w:rFonts w:ascii="Times New Roman" w:eastAsia="Times New Roman" w:hAnsi="Times New Roman"/>
          <w:bCs/>
          <w:sz w:val="28"/>
          <w:szCs w:val="28"/>
          <w:lang w:val="kk-KZ" w:eastAsia="ru-RU"/>
        </w:rPr>
        <w:t xml:space="preserve"> бірдей деңгейде болды (p=0,944). Емдеуден кейін негізгі топтағы науқастар арасында (3,55±1,57) БТ (5,50±0,60) науқастырмен салыстырғанда аурудың және емдеудің теріс салдарларының деңгейі төмен болды,p&lt;0,001. Сонымен қатар, БТнауқастары емдеуден кейін физикалық әл-ауқатының нашарлауын белгіледі (5,50±0,60 және 4,93±0,98), ал НТ-та оң динамика байқалды (3,55±1,57 және 4,91±1,08), p&lt;0,001</w:t>
      </w:r>
      <w:r w:rsidRPr="00A81FC2">
        <w:rPr>
          <w:rFonts w:ascii="Times New Roman" w:eastAsia="Times New Roman" w:hAnsi="Times New Roman"/>
          <w:color w:val="000000"/>
          <w:sz w:val="28"/>
          <w:szCs w:val="28"/>
          <w:lang w:val="kk-KZ" w:eastAsia="ru-RU"/>
        </w:rPr>
        <w:t>(32-кесте)</w:t>
      </w:r>
      <w:r w:rsidRPr="00A81FC2">
        <w:rPr>
          <w:rFonts w:ascii="Times New Roman" w:eastAsia="Times New Roman" w:hAnsi="Times New Roman"/>
          <w:bCs/>
          <w:sz w:val="28"/>
          <w:szCs w:val="28"/>
          <w:lang w:val="kk-KZ" w:eastAsia="ru-RU"/>
        </w:rPr>
        <w:t>.</w:t>
      </w:r>
    </w:p>
    <w:p w:rsidR="00544D25" w:rsidRPr="00A81FC2" w:rsidRDefault="00544D25" w:rsidP="00544D25">
      <w:pPr>
        <w:spacing w:after="0" w:line="240" w:lineRule="auto"/>
        <w:ind w:firstLine="709"/>
        <w:jc w:val="both"/>
        <w:rPr>
          <w:rFonts w:ascii="Times New Roman" w:eastAsia="Times New Roman" w:hAnsi="Times New Roman"/>
          <w:sz w:val="28"/>
          <w:szCs w:val="28"/>
          <w:lang w:val="kk-KZ" w:eastAsia="ru-RU"/>
        </w:rPr>
      </w:pPr>
      <w:r w:rsidRPr="00A81FC2">
        <w:rPr>
          <w:rFonts w:ascii="Times New Roman" w:eastAsia="Times New Roman" w:hAnsi="Times New Roman"/>
          <w:sz w:val="28"/>
          <w:szCs w:val="28"/>
          <w:lang w:val="kk-KZ" w:eastAsia="ru-RU"/>
        </w:rPr>
        <w:t xml:space="preserve">Емдеу алдында салыстырудың екі тобындағы </w:t>
      </w:r>
      <w:r w:rsidRPr="00CC2CED">
        <w:rPr>
          <w:rFonts w:ascii="Times New Roman" w:eastAsia="Times New Roman" w:hAnsi="Times New Roman"/>
          <w:bCs/>
          <w:i/>
          <w:sz w:val="28"/>
          <w:szCs w:val="28"/>
          <w:lang w:val="kk-KZ" w:eastAsia="ru-RU"/>
        </w:rPr>
        <w:t>психологиялық әл-ауқат</w:t>
      </w:r>
      <w:r w:rsidRPr="00A81FC2">
        <w:rPr>
          <w:rFonts w:ascii="Times New Roman" w:eastAsia="Times New Roman" w:hAnsi="Times New Roman"/>
          <w:sz w:val="28"/>
          <w:szCs w:val="28"/>
          <w:lang w:val="kk-KZ" w:eastAsia="ru-RU"/>
        </w:rPr>
        <w:t xml:space="preserve"> деңгейінің (НТ-6,06=0.93, БТ-6,03=0.81) сенімді айырмашылығы байқалған жоқ (p=0,889). Емдеу алдында және одан кейін психологиялық әл-ауқаттылық деңгейінің нәтижелерін салыстыра отырып, НТ-та жақсару байқалды (емдеуден кейін - 6,32±1,07, p&lt;0,001), ал БТ-да бұл көрсеткіш нашарлады (емдеуден кейін-5,86±0,75, p&lt;0,001). Сонымен қатар, емдеуден кейінгі психологиялық әл-ауқаттылық деңгейі СТ-пен салыстырғанда НТ-та жоғары болды(p&lt;0,05)</w:t>
      </w:r>
      <w:r w:rsidRPr="00A81FC2">
        <w:rPr>
          <w:rFonts w:ascii="Times New Roman" w:eastAsia="Times New Roman" w:hAnsi="Times New Roman"/>
          <w:color w:val="000000"/>
          <w:sz w:val="28"/>
          <w:szCs w:val="28"/>
          <w:lang w:val="kk-KZ" w:eastAsia="ru-RU"/>
        </w:rPr>
        <w:t>(32-кесте)</w:t>
      </w:r>
      <w:r w:rsidRPr="00A81FC2">
        <w:rPr>
          <w:rFonts w:ascii="Times New Roman" w:eastAsia="Times New Roman" w:hAnsi="Times New Roman"/>
          <w:sz w:val="28"/>
          <w:szCs w:val="28"/>
          <w:lang w:val="kk-KZ" w:eastAsia="ru-RU"/>
        </w:rPr>
        <w:t>.</w:t>
      </w:r>
    </w:p>
    <w:p w:rsidR="00544D25" w:rsidRDefault="00544D25" w:rsidP="00336A69">
      <w:pPr>
        <w:spacing w:after="0" w:line="240" w:lineRule="auto"/>
        <w:ind w:firstLine="709"/>
        <w:jc w:val="both"/>
        <w:rPr>
          <w:rFonts w:ascii="Times New Roman" w:eastAsia="Times New Roman" w:hAnsi="Times New Roman"/>
          <w:color w:val="000000"/>
          <w:sz w:val="28"/>
          <w:szCs w:val="28"/>
          <w:lang w:val="kk-KZ" w:eastAsia="ru-RU"/>
        </w:rPr>
      </w:pPr>
    </w:p>
    <w:p w:rsidR="00544D25" w:rsidRPr="00A81FC2" w:rsidRDefault="00420DBB" w:rsidP="00544D25">
      <w:pPr>
        <w:spacing w:after="0" w:line="240" w:lineRule="auto"/>
        <w:ind w:firstLine="709"/>
        <w:rPr>
          <w:rFonts w:ascii="Times New Roman" w:eastAsia="Times New Roman" w:hAnsi="Times New Roman"/>
          <w:color w:val="333333"/>
          <w:sz w:val="28"/>
          <w:szCs w:val="28"/>
          <w:lang w:eastAsia="ru-RU"/>
        </w:rPr>
      </w:pPr>
      <w:r>
        <w:rPr>
          <w:rFonts w:ascii="Times New Roman" w:eastAsia="Times New Roman" w:hAnsi="Times New Roman"/>
          <w:noProof/>
          <w:color w:val="333333"/>
          <w:sz w:val="28"/>
          <w:szCs w:val="28"/>
          <w:lang w:eastAsia="ru-RU"/>
        </w:rPr>
        <w:lastRenderedPageBreak/>
        <mc:AlternateContent>
          <mc:Choice Requires="wpg">
            <w:drawing>
              <wp:anchor distT="0" distB="0" distL="114300" distR="114300" simplePos="0" relativeHeight="252040192" behindDoc="0" locked="0" layoutInCell="1" allowOverlap="1">
                <wp:simplePos x="0" y="0"/>
                <wp:positionH relativeFrom="column">
                  <wp:posOffset>367665</wp:posOffset>
                </wp:positionH>
                <wp:positionV relativeFrom="paragraph">
                  <wp:posOffset>9525</wp:posOffset>
                </wp:positionV>
                <wp:extent cx="5243830" cy="4719320"/>
                <wp:effectExtent l="0" t="0" r="0" b="5080"/>
                <wp:wrapNone/>
                <wp:docPr id="278" name="Группа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43830" cy="4719320"/>
                          <a:chOff x="0" y="0"/>
                          <a:chExt cx="5243830" cy="4719320"/>
                        </a:xfrm>
                      </wpg:grpSpPr>
                      <wps:wsp>
                        <wps:cNvPr id="422" name="Text Box 422"/>
                        <wps:cNvSpPr txBox="1">
                          <a:spLocks noChangeArrowheads="1"/>
                        </wps:cNvSpPr>
                        <wps:spPr bwMode="auto">
                          <a:xfrm>
                            <a:off x="0" y="2686050"/>
                            <a:ext cx="375920" cy="1691640"/>
                          </a:xfrm>
                          <a:prstGeom prst="rect">
                            <a:avLst/>
                          </a:prstGeom>
                          <a:solidFill>
                            <a:srgbClr val="FFFFFF"/>
                          </a:solidFill>
                          <a:ln w="9525">
                            <a:noFill/>
                            <a:miter lim="800000"/>
                            <a:headEnd/>
                            <a:tailEnd/>
                          </a:ln>
                        </wps:spPr>
                        <wps:txbx>
                          <w:txbxContent>
                            <w:p w:rsidR="005741ED" w:rsidRPr="0079503B" w:rsidRDefault="005741ED" w:rsidP="00544D25">
                              <w:pPr>
                                <w:rPr>
                                  <w:rFonts w:ascii="Times New Roman" w:hAnsi="Times New Roman"/>
                                  <w:sz w:val="20"/>
                                  <w:szCs w:val="20"/>
                                </w:rPr>
                              </w:pPr>
                              <w:r w:rsidRPr="0079503B">
                                <w:rPr>
                                  <w:rFonts w:ascii="Times New Roman" w:hAnsi="Times New Roman"/>
                                  <w:sz w:val="20"/>
                                  <w:szCs w:val="20"/>
                                  <w:lang w:val="kk-KZ"/>
                                </w:rPr>
                                <w:t>ауруды қайғылы қабылдау</w:t>
                              </w:r>
                            </w:p>
                          </w:txbxContent>
                        </wps:txbx>
                        <wps:bodyPr rot="0" vert="vert270" wrap="square" lIns="91440" tIns="45720" rIns="91440" bIns="45720" anchor="t" anchorCtr="0" upright="1">
                          <a:noAutofit/>
                        </wps:bodyPr>
                      </wps:wsp>
                      <wps:wsp>
                        <wps:cNvPr id="423" name="Text Box 423"/>
                        <wps:cNvSpPr txBox="1">
                          <a:spLocks noChangeArrowheads="1"/>
                        </wps:cNvSpPr>
                        <wps:spPr bwMode="auto">
                          <a:xfrm>
                            <a:off x="2371725" y="2771775"/>
                            <a:ext cx="375920" cy="1691640"/>
                          </a:xfrm>
                          <a:prstGeom prst="rect">
                            <a:avLst/>
                          </a:prstGeom>
                          <a:solidFill>
                            <a:srgbClr val="FFFFFF"/>
                          </a:solidFill>
                          <a:ln w="9525">
                            <a:noFill/>
                            <a:miter lim="800000"/>
                            <a:headEnd/>
                            <a:tailEnd/>
                          </a:ln>
                        </wps:spPr>
                        <wps:txbx>
                          <w:txbxContent>
                            <w:p w:rsidR="005741ED" w:rsidRPr="0079503B" w:rsidRDefault="005741ED" w:rsidP="00544D25">
                              <w:pPr>
                                <w:jc w:val="center"/>
                                <w:rPr>
                                  <w:rFonts w:ascii="Times New Roman" w:hAnsi="Times New Roman"/>
                                  <w:sz w:val="20"/>
                                  <w:szCs w:val="20"/>
                                </w:rPr>
                              </w:pPr>
                              <w:r>
                                <w:rPr>
                                  <w:rFonts w:ascii="Times New Roman" w:hAnsi="Times New Roman"/>
                                  <w:sz w:val="20"/>
                                  <w:szCs w:val="20"/>
                                  <w:lang w:val="kk-KZ"/>
                                </w:rPr>
                                <w:t>қорқыныш</w:t>
                              </w:r>
                            </w:p>
                          </w:txbxContent>
                        </wps:txbx>
                        <wps:bodyPr rot="0" vert="vert270" wrap="square" lIns="91440" tIns="45720" rIns="91440" bIns="45720" anchor="t" anchorCtr="0" upright="1">
                          <a:noAutofit/>
                        </wps:bodyPr>
                      </wps:wsp>
                      <wps:wsp>
                        <wps:cNvPr id="425" name="Text Box 425"/>
                        <wps:cNvSpPr txBox="1">
                          <a:spLocks noChangeArrowheads="1"/>
                        </wps:cNvSpPr>
                        <wps:spPr bwMode="auto">
                          <a:xfrm>
                            <a:off x="504825" y="4238625"/>
                            <a:ext cx="1882140" cy="337820"/>
                          </a:xfrm>
                          <a:prstGeom prst="rect">
                            <a:avLst/>
                          </a:prstGeom>
                          <a:solidFill>
                            <a:srgbClr val="FFFFFF"/>
                          </a:solidFill>
                          <a:ln w="9525">
                            <a:noFill/>
                            <a:miter lim="800000"/>
                            <a:headEnd/>
                            <a:tailEnd/>
                          </a:ln>
                        </wps:spPr>
                        <wps:txbx>
                          <w:txbxContent>
                            <w:p w:rsidR="005741ED" w:rsidRPr="0038416D" w:rsidRDefault="005741ED" w:rsidP="00544D25">
                              <w:pPr>
                                <w:rPr>
                                  <w:rFonts w:ascii="Times New Roman" w:hAnsi="Times New Roman"/>
                                  <w:sz w:val="18"/>
                                  <w:szCs w:val="18"/>
                                  <w:lang w:val="kk-KZ"/>
                                </w:rPr>
                              </w:pPr>
                              <w:r w:rsidRPr="0038416D">
                                <w:rPr>
                                  <w:rFonts w:ascii="Times New Roman" w:hAnsi="Times New Roman"/>
                                  <w:sz w:val="18"/>
                                  <w:szCs w:val="18"/>
                                  <w:lang w:val="kk-KZ"/>
                                </w:rPr>
                                <w:t>Емге дейін      Емнен кейін</w:t>
                              </w:r>
                            </w:p>
                          </w:txbxContent>
                        </wps:txbx>
                        <wps:bodyPr rot="0" vert="horz" wrap="square" lIns="91440" tIns="45720" rIns="91440" bIns="45720" anchor="t" anchorCtr="0" upright="1">
                          <a:noAutofit/>
                        </wps:bodyPr>
                      </wps:wsp>
                      <wpg:grpSp>
                        <wpg:cNvPr id="277" name="Группа 277"/>
                        <wpg:cNvGrpSpPr/>
                        <wpg:grpSpPr>
                          <a:xfrm>
                            <a:off x="2676525" y="0"/>
                            <a:ext cx="2567305" cy="2359660"/>
                            <a:chOff x="0" y="0"/>
                            <a:chExt cx="2567305" cy="2359660"/>
                          </a:xfrm>
                        </wpg:grpSpPr>
                        <wps:wsp>
                          <wps:cNvPr id="428" name="Text Box 428"/>
                          <wps:cNvSpPr txBox="1">
                            <a:spLocks noChangeArrowheads="1"/>
                          </wps:cNvSpPr>
                          <wps:spPr bwMode="auto">
                            <a:xfrm>
                              <a:off x="0" y="0"/>
                              <a:ext cx="405765" cy="2166620"/>
                            </a:xfrm>
                            <a:prstGeom prst="rect">
                              <a:avLst/>
                            </a:prstGeom>
                            <a:solidFill>
                              <a:srgbClr val="FFFFFF"/>
                            </a:solidFill>
                            <a:ln w="9525">
                              <a:noFill/>
                              <a:miter lim="800000"/>
                              <a:headEnd/>
                              <a:tailEnd/>
                            </a:ln>
                          </wps:spPr>
                          <wps:txbx>
                            <w:txbxContent>
                              <w:p w:rsidR="005741ED" w:rsidRPr="007237BB" w:rsidRDefault="005741ED" w:rsidP="00544D25">
                                <w:pPr>
                                  <w:rPr>
                                    <w:rFonts w:ascii="Times New Roman" w:hAnsi="Times New Roman"/>
                                    <w:sz w:val="20"/>
                                    <w:szCs w:val="20"/>
                                  </w:rPr>
                                </w:pPr>
                                <w:r w:rsidRPr="007237BB">
                                  <w:rPr>
                                    <w:rFonts w:ascii="Times New Roman" w:hAnsi="Times New Roman"/>
                                    <w:sz w:val="20"/>
                                    <w:szCs w:val="20"/>
                                    <w:lang w:val="kk-KZ"/>
                                  </w:rPr>
                                  <w:t>Психологиялық әл-ауқаттылық</w:t>
                                </w:r>
                              </w:p>
                            </w:txbxContent>
                          </wps:txbx>
                          <wps:bodyPr rot="0" vert="vert270" wrap="square" lIns="91440" tIns="45720" rIns="91440" bIns="45720" anchor="t" anchorCtr="0" upright="1">
                            <a:noAutofit/>
                          </wps:bodyPr>
                        </wps:wsp>
                        <wps:wsp>
                          <wps:cNvPr id="429" name="Text Box 429"/>
                          <wps:cNvSpPr txBox="1">
                            <a:spLocks noChangeArrowheads="1"/>
                          </wps:cNvSpPr>
                          <wps:spPr bwMode="auto">
                            <a:xfrm>
                              <a:off x="676275" y="1838325"/>
                              <a:ext cx="1891030" cy="521335"/>
                            </a:xfrm>
                            <a:prstGeom prst="rect">
                              <a:avLst/>
                            </a:prstGeom>
                            <a:solidFill>
                              <a:srgbClr val="FFFFFF"/>
                            </a:solidFill>
                            <a:ln w="9525">
                              <a:noFill/>
                              <a:miter lim="800000"/>
                              <a:headEnd/>
                              <a:tailEnd/>
                            </a:ln>
                          </wps:spPr>
                          <wps:txbx>
                            <w:txbxContent>
                              <w:p w:rsidR="005741ED" w:rsidRPr="0038416D" w:rsidRDefault="005741ED" w:rsidP="00544D25">
                                <w:pPr>
                                  <w:rPr>
                                    <w:rFonts w:ascii="Times New Roman" w:hAnsi="Times New Roman"/>
                                    <w:sz w:val="18"/>
                                    <w:szCs w:val="18"/>
                                    <w:lang w:val="kk-KZ"/>
                                  </w:rPr>
                                </w:pPr>
                                <w:r w:rsidRPr="0038416D">
                                  <w:rPr>
                                    <w:rFonts w:ascii="Times New Roman" w:hAnsi="Times New Roman"/>
                                    <w:sz w:val="18"/>
                                    <w:szCs w:val="18"/>
                                    <w:lang w:val="kk-KZ"/>
                                  </w:rPr>
                                  <w:t>Емге дейін      Емнен кейін</w:t>
                                </w:r>
                              </w:p>
                            </w:txbxContent>
                          </wps:txbx>
                          <wps:bodyPr rot="0" vert="horz" wrap="square" lIns="91440" tIns="45720" rIns="91440" bIns="45720" anchor="t" anchorCtr="0" upright="1">
                            <a:noAutofit/>
                          </wps:bodyPr>
                        </wps:wsp>
                      </wpg:grpSp>
                      <wps:wsp>
                        <wps:cNvPr id="424" name="Text Box 424"/>
                        <wps:cNvSpPr txBox="1">
                          <a:spLocks noChangeArrowheads="1"/>
                        </wps:cNvSpPr>
                        <wps:spPr bwMode="auto">
                          <a:xfrm>
                            <a:off x="3219450" y="4295775"/>
                            <a:ext cx="1750060" cy="423545"/>
                          </a:xfrm>
                          <a:prstGeom prst="rect">
                            <a:avLst/>
                          </a:prstGeom>
                          <a:solidFill>
                            <a:srgbClr val="FFFFFF"/>
                          </a:solidFill>
                          <a:ln w="9525">
                            <a:noFill/>
                            <a:miter lim="800000"/>
                            <a:headEnd/>
                            <a:tailEnd/>
                          </a:ln>
                        </wps:spPr>
                        <wps:txbx>
                          <w:txbxContent>
                            <w:p w:rsidR="005741ED" w:rsidRPr="0038416D" w:rsidRDefault="005741ED" w:rsidP="00544D25">
                              <w:pPr>
                                <w:rPr>
                                  <w:rFonts w:ascii="Times New Roman" w:hAnsi="Times New Roman"/>
                                  <w:sz w:val="18"/>
                                  <w:szCs w:val="18"/>
                                  <w:lang w:val="kk-KZ"/>
                                </w:rPr>
                              </w:pPr>
                              <w:r w:rsidRPr="0038416D">
                                <w:rPr>
                                  <w:rFonts w:ascii="Times New Roman" w:hAnsi="Times New Roman"/>
                                  <w:sz w:val="18"/>
                                  <w:szCs w:val="18"/>
                                  <w:lang w:val="kk-KZ"/>
                                </w:rPr>
                                <w:t>Емге дейін      Емнен кейін</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78" o:spid="_x0000_s1127" style="position:absolute;left:0;text-align:left;margin-left:28.95pt;margin-top:.75pt;width:412.9pt;height:371.6pt;z-index:252040192" coordsize="52438,47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">
                <v:shape id="Text Box 422" o:spid="_x0000_s1128" type="#_x0000_t202" style="position:absolute;top:26860;width:3759;height:169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c7O8UA&#10;AADcAAAADwAAAGRycy9kb3ducmV2LnhtbESPQWvCQBSE70L/w/IK3szGWKRE12ALBaEgVEPPj+wz&#10;G5N9G7LbGPvru4VCj8PMfMNsi8l2YqTBN44VLJMUBHHldMO1gvL8tngG4QOyxs4xKbiTh2L3MNti&#10;rt2NP2g8hVpECPscFZgQ+lxKXxmy6BPXE0fv4gaLIcqhlnrAW4TbTmZpupYWG44LBnt6NVS1py+r&#10;YEy/y2qFTr4fr+uy3ZvsZTx+KjV/nPYbEIGm8B/+ax+0gqcsg98z8QjI3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Bzs7xQAAANwAAAAPAAAAAAAAAAAAAAAAAJgCAABkcnMv&#10;ZG93bnJldi54bWxQSwUGAAAAAAQABAD1AAAAigMAAAAA&#10;" stroked="f">
                  <v:textbox style="layout-flow:vertical;mso-layout-flow-alt:bottom-to-top">
                    <w:txbxContent>
                      <w:p w:rsidR="005741ED" w:rsidRPr="0079503B" w:rsidRDefault="005741ED" w:rsidP="00544D25">
                        <w:pPr>
                          <w:rPr>
                            <w:rFonts w:ascii="Times New Roman" w:hAnsi="Times New Roman"/>
                            <w:sz w:val="20"/>
                            <w:szCs w:val="20"/>
                          </w:rPr>
                        </w:pPr>
                        <w:r w:rsidRPr="0079503B">
                          <w:rPr>
                            <w:rFonts w:ascii="Times New Roman" w:hAnsi="Times New Roman"/>
                            <w:sz w:val="20"/>
                            <w:szCs w:val="20"/>
                            <w:lang w:val="kk-KZ"/>
                          </w:rPr>
                          <w:t>ауруды қайғылы қабылдау</w:t>
                        </w:r>
                      </w:p>
                    </w:txbxContent>
                  </v:textbox>
                </v:shape>
                <v:shape id="Text Box 423" o:spid="_x0000_s1129" type="#_x0000_t202" style="position:absolute;left:23717;top:27717;width:3759;height:169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ueoMQA&#10;AADcAAAADwAAAGRycy9kb3ducmV2LnhtbESPQWvCQBSE74X+h+UVvDWbRpGSuooVCgVB0IaeH9ln&#10;Npp9G7JrjP56VxA8DjPzDTNbDLYRPXW+dqzgI0lBEJdO11wpKP5+3j9B+ICssXFMCi7kYTF/fZlh&#10;rt2Zt9TvQiUihH2OCkwIbS6lLw1Z9IlriaO3d53FEGVXSd3hOcJtI7M0nUqLNccFgy2tDJXH3ckq&#10;6NNrUY7RyfXmMC2OS5N995t/pUZvw/ILRKAhPMOP9q9WMMnGcD8Tj4C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LnqDEAAAA3AAAAA8AAAAAAAAAAAAAAAAAmAIAAGRycy9k&#10;b3ducmV2LnhtbFBLBQYAAAAABAAEAPUAAACJAwAAAAA=&#10;" stroked="f">
                  <v:textbox style="layout-flow:vertical;mso-layout-flow-alt:bottom-to-top">
                    <w:txbxContent>
                      <w:p w:rsidR="005741ED" w:rsidRPr="0079503B" w:rsidRDefault="005741ED" w:rsidP="00544D25">
                        <w:pPr>
                          <w:jc w:val="center"/>
                          <w:rPr>
                            <w:rFonts w:ascii="Times New Roman" w:hAnsi="Times New Roman"/>
                            <w:sz w:val="20"/>
                            <w:szCs w:val="20"/>
                          </w:rPr>
                        </w:pPr>
                        <w:r>
                          <w:rPr>
                            <w:rFonts w:ascii="Times New Roman" w:hAnsi="Times New Roman"/>
                            <w:sz w:val="20"/>
                            <w:szCs w:val="20"/>
                            <w:lang w:val="kk-KZ"/>
                          </w:rPr>
                          <w:t>қорқыныш</w:t>
                        </w:r>
                      </w:p>
                    </w:txbxContent>
                  </v:textbox>
                </v:shape>
                <v:shape id="Text Box 425" o:spid="_x0000_s1130" type="#_x0000_t202" style="position:absolute;left:5048;top:42386;width:18821;height:3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ATbcMA&#10;AADcAAAADwAAAGRycy9kb3ducmV2LnhtbESP3YrCMBSE7xd8h3CEvVlsqvjbNYouKN768wCnzbEt&#10;25yUJtr69kYQvBxm5htmue5MJe7UuNKygmEUgyDOrC45V3A57wZzEM4ja6wsk4IHOVivel9LTLRt&#10;+Uj3k89FgLBLUEHhfZ1I6bKCDLrI1sTBu9rGoA+yyaVusA1wU8lRHE+lwZLDQoE1/RWU/Z9uRsH1&#10;0P5MFm2695fZcTzdYjlL7UOp7363+QXhqfOf8Lt90ArGowm8zoQj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TATbcMAAADcAAAADwAAAAAAAAAAAAAAAACYAgAAZHJzL2Rv&#10;d25yZXYueG1sUEsFBgAAAAAEAAQA9QAAAIgDAAAAAA==&#10;" stroked="f">
                  <v:textbox>
                    <w:txbxContent>
                      <w:p w:rsidR="005741ED" w:rsidRPr="0038416D" w:rsidRDefault="005741ED" w:rsidP="00544D25">
                        <w:pPr>
                          <w:rPr>
                            <w:rFonts w:ascii="Times New Roman" w:hAnsi="Times New Roman"/>
                            <w:sz w:val="18"/>
                            <w:szCs w:val="18"/>
                            <w:lang w:val="kk-KZ"/>
                          </w:rPr>
                        </w:pPr>
                        <w:r w:rsidRPr="0038416D">
                          <w:rPr>
                            <w:rFonts w:ascii="Times New Roman" w:hAnsi="Times New Roman"/>
                            <w:sz w:val="18"/>
                            <w:szCs w:val="18"/>
                            <w:lang w:val="kk-KZ"/>
                          </w:rPr>
                          <w:t>Емге дейін      Емнен кейін</w:t>
                        </w:r>
                      </w:p>
                    </w:txbxContent>
                  </v:textbox>
                </v:shape>
                <v:group id="Группа 277" o:spid="_x0000_s1131" style="position:absolute;left:26765;width:25673;height:23596" coordsize="25673,235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w4QKcUAAADcAAAADwAAAGRycy9kb3ducmV2LnhtbESPQYvCMBSE78L+h/CE&#10;vWlaF3WpRhFZlz2IoC6It0fzbIvNS2liW/+9EQSPw8x8w8yXnSlFQ7UrLCuIhxEI4tTqgjMF/8fN&#10;4BuE88gaS8uk4E4OlouP3hwTbVveU3PwmQgQdgkqyL2vEildmpNBN7QVcfAutjbog6wzqWtsA9yU&#10;chRFE2mw4LCQY0XrnNLr4WYU/LbYrr7in2Z7vazv5+N4d9rGpNRnv1vNQHjq/Dv8av9pBaPp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cOECnFAAAA3AAA&#10;AA8AAAAAAAAAAAAAAAAAqgIAAGRycy9kb3ducmV2LnhtbFBLBQYAAAAABAAEAPoAAACcAwAAAAA=&#10;">
                  <v:shape id="Text Box 428" o:spid="_x0000_s1132" type="#_x0000_t202" style="position:absolute;width:4057;height:21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8M0cAA&#10;AADcAAAADwAAAGRycy9kb3ducmV2LnhtbERPTYvCMBC9C/6HMMLeNLUrslSjqCAIC4Ju8Tw0Y1Nt&#10;JqWJtbu/fnMQPD7e93Ld21p01PrKsYLpJAFBXDhdcakg/9mPv0D4gKyxdkwKfsnDejUcLDHT7skn&#10;6s6hFDGEfYYKTAhNJqUvDFn0E9cQR+7qWoshwraUusVnDLe1TJNkLi1WHBsMNrQzVNzPD6ugS/7y&#10;4hOd/D7e5vl9Y9Jtd7wo9THqNwsQgfrwFr/cB61glsa1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e8M0cAAAADcAAAADwAAAAAAAAAAAAAAAACYAgAAZHJzL2Rvd25y&#10;ZXYueG1sUEsFBgAAAAAEAAQA9QAAAIUDAAAAAA==&#10;" stroked="f">
                    <v:textbox style="layout-flow:vertical;mso-layout-flow-alt:bottom-to-top">
                      <w:txbxContent>
                        <w:p w:rsidR="005741ED" w:rsidRPr="007237BB" w:rsidRDefault="005741ED" w:rsidP="00544D25">
                          <w:pPr>
                            <w:rPr>
                              <w:rFonts w:ascii="Times New Roman" w:hAnsi="Times New Roman"/>
                              <w:sz w:val="20"/>
                              <w:szCs w:val="20"/>
                            </w:rPr>
                          </w:pPr>
                          <w:r w:rsidRPr="007237BB">
                            <w:rPr>
                              <w:rFonts w:ascii="Times New Roman" w:hAnsi="Times New Roman"/>
                              <w:sz w:val="20"/>
                              <w:szCs w:val="20"/>
                              <w:lang w:val="kk-KZ"/>
                            </w:rPr>
                            <w:t>Психологиялық әл-ауқаттылық</w:t>
                          </w:r>
                        </w:p>
                      </w:txbxContent>
                    </v:textbox>
                  </v:shape>
                  <v:shape id="Text Box 429" o:spid="_x0000_s1133" type="#_x0000_t202" style="position:absolute;left:6762;top:18383;width:18911;height:5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ZaMMA&#10;AADcAAAADwAAAGRycy9kb3ducmV2LnhtbESP3YrCMBSE7wXfIZwFb8Smij9r1ygqrHjrzwOcNse2&#10;bHNSmmjr25sFwcthZr5hVpvOVOJBjSstKxhHMQjizOqScwXXy+/oG4TzyBory6TgSQ42635vhYm2&#10;LZ/ocfa5CBB2CSoovK8TKV1WkEEX2Zo4eDfbGPRBNrnUDbYBbio5ieO5NFhyWCiwpn1B2d/5bhTc&#10;ju1wtmzTg78uTtP5DstFap9KDb667Q8IT53/hN/to1YwnSzh/0w4An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0ZaMMAAADcAAAADwAAAAAAAAAAAAAAAACYAgAAZHJzL2Rv&#10;d25yZXYueG1sUEsFBgAAAAAEAAQA9QAAAIgDAAAAAA==&#10;" stroked="f">
                    <v:textbox>
                      <w:txbxContent>
                        <w:p w:rsidR="005741ED" w:rsidRPr="0038416D" w:rsidRDefault="005741ED" w:rsidP="00544D25">
                          <w:pPr>
                            <w:rPr>
                              <w:rFonts w:ascii="Times New Roman" w:hAnsi="Times New Roman"/>
                              <w:sz w:val="18"/>
                              <w:szCs w:val="18"/>
                              <w:lang w:val="kk-KZ"/>
                            </w:rPr>
                          </w:pPr>
                          <w:r w:rsidRPr="0038416D">
                            <w:rPr>
                              <w:rFonts w:ascii="Times New Roman" w:hAnsi="Times New Roman"/>
                              <w:sz w:val="18"/>
                              <w:szCs w:val="18"/>
                              <w:lang w:val="kk-KZ"/>
                            </w:rPr>
                            <w:t>Емге дейін      Емнен кейін</w:t>
                          </w:r>
                        </w:p>
                      </w:txbxContent>
                    </v:textbox>
                  </v:shape>
                </v:group>
                <v:shape id="Text Box 424" o:spid="_x0000_s1134" type="#_x0000_t202" style="position:absolute;left:32194;top:42957;width:17501;height:4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y29sQA&#10;AADcAAAADwAAAGRycy9kb3ducmV2LnhtbESP22rDMBBE3wv9B7GFvpRabnDsxokS2kJKXnP5gI21&#10;vlBrZSzVl7+vAoU8DjNzhtnsJtOKgXrXWFbwFsUgiAurG64UXM7713cQziNrbC2Tgpkc7LaPDxvM&#10;tR35SMPJVyJA2OWooPa+y6V0RU0GXWQ74uCVtjfog+wrqXscA9y0chHHqTTYcFiosaOvmoqf069R&#10;UB7Gl+VqvH77S3ZM0k9ssqudlXp+mj7WIDxN/h7+bx+0gmSRwO1MO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8tvbEAAAA3AAAAA8AAAAAAAAAAAAAAAAAmAIAAGRycy9k&#10;b3ducmV2LnhtbFBLBQYAAAAABAAEAPUAAACJAwAAAAA=&#10;" stroked="f">
                  <v:textbox>
                    <w:txbxContent>
                      <w:p w:rsidR="005741ED" w:rsidRPr="0038416D" w:rsidRDefault="005741ED" w:rsidP="00544D25">
                        <w:pPr>
                          <w:rPr>
                            <w:rFonts w:ascii="Times New Roman" w:hAnsi="Times New Roman"/>
                            <w:sz w:val="18"/>
                            <w:szCs w:val="18"/>
                            <w:lang w:val="kk-KZ"/>
                          </w:rPr>
                        </w:pPr>
                        <w:r w:rsidRPr="0038416D">
                          <w:rPr>
                            <w:rFonts w:ascii="Times New Roman" w:hAnsi="Times New Roman"/>
                            <w:sz w:val="18"/>
                            <w:szCs w:val="18"/>
                            <w:lang w:val="kk-KZ"/>
                          </w:rPr>
                          <w:t>Емге дейін      Емнен кейін</w:t>
                        </w:r>
                      </w:p>
                    </w:txbxContent>
                  </v:textbox>
                </v:shape>
              </v:group>
            </w:pict>
          </mc:Fallback>
        </mc:AlternateContent>
      </w:r>
      <w:r>
        <w:rPr>
          <w:rFonts w:ascii="Times New Roman" w:eastAsia="Times New Roman" w:hAnsi="Times New Roman"/>
          <w:noProof/>
          <w:color w:val="333333"/>
          <w:sz w:val="28"/>
          <w:szCs w:val="28"/>
          <w:lang w:eastAsia="ru-RU"/>
        </w:rPr>
        <mc:AlternateContent>
          <mc:Choice Requires="wpg">
            <w:drawing>
              <wp:anchor distT="0" distB="0" distL="114300" distR="114300" simplePos="0" relativeHeight="252039168" behindDoc="0" locked="0" layoutInCell="1" allowOverlap="1">
                <wp:simplePos x="0" y="0"/>
                <wp:positionH relativeFrom="column">
                  <wp:posOffset>462915</wp:posOffset>
                </wp:positionH>
                <wp:positionV relativeFrom="paragraph">
                  <wp:posOffset>285750</wp:posOffset>
                </wp:positionV>
                <wp:extent cx="2442210" cy="2147570"/>
                <wp:effectExtent l="0" t="0" r="0" b="5080"/>
                <wp:wrapNone/>
                <wp:docPr id="276" name="Группа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42210" cy="2147570"/>
                          <a:chOff x="0" y="0"/>
                          <a:chExt cx="2442210" cy="2147570"/>
                        </a:xfrm>
                      </wpg:grpSpPr>
                      <wps:wsp>
                        <wps:cNvPr id="427" name="Text Box 427"/>
                        <wps:cNvSpPr txBox="1">
                          <a:spLocks noChangeArrowheads="1"/>
                        </wps:cNvSpPr>
                        <wps:spPr bwMode="auto">
                          <a:xfrm>
                            <a:off x="0" y="0"/>
                            <a:ext cx="330200" cy="1892300"/>
                          </a:xfrm>
                          <a:prstGeom prst="rect">
                            <a:avLst/>
                          </a:prstGeom>
                          <a:solidFill>
                            <a:srgbClr val="FFFFFF"/>
                          </a:solidFill>
                          <a:ln w="9525">
                            <a:noFill/>
                            <a:miter lim="800000"/>
                            <a:headEnd/>
                            <a:tailEnd/>
                          </a:ln>
                        </wps:spPr>
                        <wps:txbx>
                          <w:txbxContent>
                            <w:p w:rsidR="005741ED" w:rsidRPr="005820B1" w:rsidRDefault="005741ED" w:rsidP="00544D25">
                              <w:pPr>
                                <w:rPr>
                                  <w:sz w:val="18"/>
                                </w:rPr>
                              </w:pPr>
                              <w:r w:rsidRPr="005820B1">
                                <w:rPr>
                                  <w:rFonts w:ascii="Times New Roman" w:hAnsi="Times New Roman"/>
                                  <w:szCs w:val="28"/>
                                  <w:lang w:val="kk-KZ"/>
                                </w:rPr>
                                <w:t>физикалық әл-ауқаттылық</w:t>
                              </w:r>
                            </w:p>
                          </w:txbxContent>
                        </wps:txbx>
                        <wps:bodyPr rot="0" vert="vert270" wrap="square" lIns="91440" tIns="45720" rIns="91440" bIns="45720" anchor="t" anchorCtr="0" upright="1">
                          <a:noAutofit/>
                        </wps:bodyPr>
                      </wps:wsp>
                      <wps:wsp>
                        <wps:cNvPr id="426" name="Text Box 426"/>
                        <wps:cNvSpPr txBox="1">
                          <a:spLocks noChangeArrowheads="1"/>
                        </wps:cNvSpPr>
                        <wps:spPr bwMode="auto">
                          <a:xfrm>
                            <a:off x="676275" y="1657350"/>
                            <a:ext cx="1765935" cy="490220"/>
                          </a:xfrm>
                          <a:prstGeom prst="rect">
                            <a:avLst/>
                          </a:prstGeom>
                          <a:solidFill>
                            <a:srgbClr val="FFFFFF"/>
                          </a:solidFill>
                          <a:ln w="9525">
                            <a:noFill/>
                            <a:miter lim="800000"/>
                            <a:headEnd/>
                            <a:tailEnd/>
                          </a:ln>
                        </wps:spPr>
                        <wps:txbx>
                          <w:txbxContent>
                            <w:p w:rsidR="005741ED" w:rsidRPr="0038416D" w:rsidRDefault="005741ED" w:rsidP="00544D25">
                              <w:pPr>
                                <w:rPr>
                                  <w:rFonts w:ascii="Times New Roman" w:hAnsi="Times New Roman"/>
                                  <w:sz w:val="18"/>
                                  <w:szCs w:val="18"/>
                                  <w:lang w:val="kk-KZ"/>
                                </w:rPr>
                              </w:pPr>
                              <w:r w:rsidRPr="0038416D">
                                <w:rPr>
                                  <w:rFonts w:ascii="Times New Roman" w:hAnsi="Times New Roman"/>
                                  <w:sz w:val="18"/>
                                  <w:szCs w:val="18"/>
                                  <w:lang w:val="kk-KZ"/>
                                </w:rPr>
                                <w:t>Емге дейін      Емнен кейін</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76" o:spid="_x0000_s1135" style="position:absolute;left:0;text-align:left;margin-left:36.45pt;margin-top:22.5pt;width:192.3pt;height:169.1pt;z-index:252039168" coordsize="24422,2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">
                <v:shape id="Text Box 427" o:spid="_x0000_s1136" type="#_x0000_t202" style="position:absolute;width:3302;height:18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CYo8UA&#10;AADcAAAADwAAAGRycy9kb3ducmV2LnhtbESPQWvCQBSE7wX/w/IEb3VjLFpSN6IFQSgItcHzI/ua&#10;TZN9G7LbGP313UKhx2FmvmE229G2YqDe144VLOYJCOLS6ZorBcXH4fEZhA/IGlvHpOBGHrb55GGD&#10;mXZXfqfhHCoRIewzVGBC6DIpfWnIop+7jjh6n663GKLsK6l7vEa4bWWaJCtpsea4YLCjV0Nlc/62&#10;CobkXpRLdPLt9LUqmp1J98PpotRsOu5eQAQaw3/4r33UCp7SNfyeiUdA5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cJijxQAAANwAAAAPAAAAAAAAAAAAAAAAAJgCAABkcnMv&#10;ZG93bnJldi54bWxQSwUGAAAAAAQABAD1AAAAigMAAAAA&#10;" stroked="f">
                  <v:textbox style="layout-flow:vertical;mso-layout-flow-alt:bottom-to-top">
                    <w:txbxContent>
                      <w:p w:rsidR="005741ED" w:rsidRPr="005820B1" w:rsidRDefault="005741ED" w:rsidP="00544D25">
                        <w:pPr>
                          <w:rPr>
                            <w:sz w:val="18"/>
                          </w:rPr>
                        </w:pPr>
                        <w:r w:rsidRPr="005820B1">
                          <w:rPr>
                            <w:rFonts w:ascii="Times New Roman" w:hAnsi="Times New Roman"/>
                            <w:szCs w:val="28"/>
                            <w:lang w:val="kk-KZ"/>
                          </w:rPr>
                          <w:t>физикалық әл-ауқаттылық</w:t>
                        </w:r>
                      </w:p>
                    </w:txbxContent>
                  </v:textbox>
                </v:shape>
                <v:shape id="Text Box 426" o:spid="_x0000_s1137" type="#_x0000_t202" style="position:absolute;left:6762;top:16573;width:17660;height:4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KNGsMA&#10;AADcAAAADwAAAGRycy9kb3ducmV2LnhtbESP3YrCMBSE7xd8h3AEbxabKlq1GmVdcPHWnwc4bY5t&#10;sTkpTdbWt98IC14OM/MNs9n1phYPal1lWcEkikEQ51ZXXCi4Xg7jJQjnkTXWlknBkxzstoOPDaba&#10;dnyix9kXIkDYpaig9L5JpXR5SQZdZBvi4N1sa9AH2RZSt9gFuKnlNI4TabDisFBiQ98l5ffzr1Fw&#10;O3af81WX/fjr4jRL9lgtMvtUajTsv9YgPPX+Hf5vH7WC2TSB15lwBO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eKNGsMAAADcAAAADwAAAAAAAAAAAAAAAACYAgAAZHJzL2Rv&#10;d25yZXYueG1sUEsFBgAAAAAEAAQA9QAAAIgDAAAAAA==&#10;" stroked="f">
                  <v:textbox>
                    <w:txbxContent>
                      <w:p w:rsidR="005741ED" w:rsidRPr="0038416D" w:rsidRDefault="005741ED" w:rsidP="00544D25">
                        <w:pPr>
                          <w:rPr>
                            <w:rFonts w:ascii="Times New Roman" w:hAnsi="Times New Roman"/>
                            <w:sz w:val="18"/>
                            <w:szCs w:val="18"/>
                            <w:lang w:val="kk-KZ"/>
                          </w:rPr>
                        </w:pPr>
                        <w:r w:rsidRPr="0038416D">
                          <w:rPr>
                            <w:rFonts w:ascii="Times New Roman" w:hAnsi="Times New Roman"/>
                            <w:sz w:val="18"/>
                            <w:szCs w:val="18"/>
                            <w:lang w:val="kk-KZ"/>
                          </w:rPr>
                          <w:t>Емге дейін      Емнен кейін</w:t>
                        </w:r>
                      </w:p>
                    </w:txbxContent>
                  </v:textbox>
                </v:shape>
              </v:group>
            </w:pict>
          </mc:Fallback>
        </mc:AlternateContent>
      </w:r>
      <w:r w:rsidR="00544D25" w:rsidRPr="00A81FC2">
        <w:rPr>
          <w:rFonts w:ascii="Times New Roman" w:eastAsia="Times New Roman" w:hAnsi="Times New Roman"/>
          <w:noProof/>
          <w:color w:val="333333"/>
          <w:sz w:val="28"/>
          <w:szCs w:val="28"/>
          <w:lang w:eastAsia="ru-RU"/>
        </w:rPr>
        <w:drawing>
          <wp:inline distT="0" distB="0" distL="0" distR="0">
            <wp:extent cx="2540558" cy="2293034"/>
            <wp:effectExtent l="19050" t="0" r="0" b="0"/>
            <wp:docPr id="407" name="Рисунок 1" descr="http://127.0.0.1:55504/c7cbe2a4-8e9c-45bc-9939-d3a50a20419a/2/res/02%20banova/resources/942f566022b882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27.0.0.1:55504/c7cbe2a4-8e9c-45bc-9939-d3a50a20419a/2/res/02%20banova/resources/942f566022b8823d.png"/>
                    <pic:cNvPicPr>
                      <a:picLocks noChangeAspect="1" noChangeArrowheads="1"/>
                    </pic:cNvPicPr>
                  </pic:nvPicPr>
                  <pic:blipFill>
                    <a:blip r:embed="rId96" cstate="print"/>
                    <a:srcRect r="18748"/>
                    <a:stretch>
                      <a:fillRect/>
                    </a:stretch>
                  </pic:blipFill>
                  <pic:spPr bwMode="auto">
                    <a:xfrm>
                      <a:off x="0" y="0"/>
                      <a:ext cx="2543264" cy="2295477"/>
                    </a:xfrm>
                    <a:prstGeom prst="rect">
                      <a:avLst/>
                    </a:prstGeom>
                    <a:noFill/>
                    <a:ln w="9525">
                      <a:noFill/>
                      <a:miter lim="800000"/>
                      <a:headEnd/>
                      <a:tailEnd/>
                    </a:ln>
                  </pic:spPr>
                </pic:pic>
              </a:graphicData>
            </a:graphic>
          </wp:inline>
        </w:drawing>
      </w:r>
      <w:r w:rsidR="00544D25" w:rsidRPr="00A81FC2">
        <w:rPr>
          <w:rFonts w:ascii="Times New Roman" w:eastAsia="Times New Roman" w:hAnsi="Times New Roman"/>
          <w:noProof/>
          <w:color w:val="333333"/>
          <w:sz w:val="28"/>
          <w:szCs w:val="28"/>
          <w:lang w:eastAsia="ru-RU"/>
        </w:rPr>
        <w:drawing>
          <wp:inline distT="0" distB="0" distL="0" distR="0">
            <wp:extent cx="2897759" cy="2621280"/>
            <wp:effectExtent l="19050" t="0" r="0" b="0"/>
            <wp:docPr id="408" name="Рисунок 8" descr="http://127.0.0.1:55504/c7cbe2a4-8e9c-45bc-9939-d3a50a20419a/2/res/02%20banova/resources/bd2ec7379a2def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127.0.0.1:55504/c7cbe2a4-8e9c-45bc-9939-d3a50a20419a/2/res/02%20banova/resources/bd2ec7379a2defd6.png"/>
                    <pic:cNvPicPr>
                      <a:picLocks noChangeAspect="1" noChangeArrowheads="1"/>
                    </pic:cNvPicPr>
                  </pic:nvPicPr>
                  <pic:blipFill>
                    <a:blip r:embed="rId97" cstate="print"/>
                    <a:srcRect r="18090"/>
                    <a:stretch>
                      <a:fillRect/>
                    </a:stretch>
                  </pic:blipFill>
                  <pic:spPr bwMode="auto">
                    <a:xfrm>
                      <a:off x="0" y="0"/>
                      <a:ext cx="2898128" cy="2621613"/>
                    </a:xfrm>
                    <a:prstGeom prst="rect">
                      <a:avLst/>
                    </a:prstGeom>
                    <a:noFill/>
                    <a:ln w="9525">
                      <a:noFill/>
                      <a:miter lim="800000"/>
                      <a:headEnd/>
                      <a:tailEnd/>
                    </a:ln>
                  </pic:spPr>
                </pic:pic>
              </a:graphicData>
            </a:graphic>
          </wp:inline>
        </w:drawing>
      </w:r>
    </w:p>
    <w:p w:rsidR="00544D25" w:rsidRPr="00A81FC2" w:rsidRDefault="00544D25" w:rsidP="00544D25">
      <w:pPr>
        <w:spacing w:after="0" w:line="240" w:lineRule="auto"/>
        <w:ind w:firstLine="709"/>
        <w:jc w:val="both"/>
        <w:rPr>
          <w:rFonts w:ascii="Times New Roman" w:eastAsia="Times New Roman" w:hAnsi="Times New Roman"/>
          <w:color w:val="333333"/>
          <w:sz w:val="28"/>
          <w:szCs w:val="28"/>
          <w:lang w:eastAsia="ru-RU"/>
        </w:rPr>
      </w:pPr>
      <w:r w:rsidRPr="00A81FC2">
        <w:rPr>
          <w:rFonts w:ascii="Times New Roman" w:eastAsia="Times New Roman" w:hAnsi="Times New Roman"/>
          <w:noProof/>
          <w:color w:val="333333"/>
          <w:sz w:val="28"/>
          <w:szCs w:val="28"/>
          <w:lang w:eastAsia="ru-RU"/>
        </w:rPr>
        <w:drawing>
          <wp:inline distT="0" distB="0" distL="0" distR="0">
            <wp:extent cx="2224747" cy="2173164"/>
            <wp:effectExtent l="19050" t="0" r="4103" b="0"/>
            <wp:docPr id="409" name="Рисунок 10" descr="http://127.0.0.1:55504/c7cbe2a4-8e9c-45bc-9939-d3a50a20419a/2/res/02%20banova/resources/fbb4fa292aad9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127.0.0.1:55504/c7cbe2a4-8e9c-45bc-9939-d3a50a20419a/2/res/02%20banova/resources/fbb4fa292aad9353.png"/>
                    <pic:cNvPicPr>
                      <a:picLocks noChangeAspect="1" noChangeArrowheads="1"/>
                    </pic:cNvPicPr>
                  </pic:nvPicPr>
                  <pic:blipFill>
                    <a:blip r:embed="rId98" cstate="print"/>
                    <a:srcRect r="22132"/>
                    <a:stretch>
                      <a:fillRect/>
                    </a:stretch>
                  </pic:blipFill>
                  <pic:spPr bwMode="auto">
                    <a:xfrm>
                      <a:off x="0" y="0"/>
                      <a:ext cx="2223249" cy="2171700"/>
                    </a:xfrm>
                    <a:prstGeom prst="rect">
                      <a:avLst/>
                    </a:prstGeom>
                    <a:noFill/>
                    <a:ln w="9525">
                      <a:noFill/>
                      <a:miter lim="800000"/>
                      <a:headEnd/>
                      <a:tailEnd/>
                    </a:ln>
                  </pic:spPr>
                </pic:pic>
              </a:graphicData>
            </a:graphic>
          </wp:inline>
        </w:drawing>
      </w:r>
      <w:r w:rsidRPr="00A81FC2">
        <w:rPr>
          <w:rFonts w:ascii="Times New Roman" w:eastAsia="Times New Roman" w:hAnsi="Times New Roman"/>
          <w:noProof/>
          <w:color w:val="333333"/>
          <w:sz w:val="28"/>
          <w:szCs w:val="28"/>
          <w:lang w:eastAsia="ru-RU"/>
        </w:rPr>
        <w:drawing>
          <wp:inline distT="0" distB="0" distL="0" distR="0">
            <wp:extent cx="2872740" cy="2133600"/>
            <wp:effectExtent l="19050" t="0" r="3810" b="0"/>
            <wp:docPr id="410" name="Рисунок 12" descr="http://127.0.0.1:55504/c7cbe2a4-8e9c-45bc-9939-d3a50a20419a/2/res/02%20banova/resources/a47d94780ab36c8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127.0.0.1:55504/c7cbe2a4-8e9c-45bc-9939-d3a50a20419a/2/res/02%20banova/resources/a47d94780ab36c8e.png"/>
                    <pic:cNvPicPr>
                      <a:picLocks noChangeAspect="1" noChangeArrowheads="1"/>
                    </pic:cNvPicPr>
                  </pic:nvPicPr>
                  <pic:blipFill>
                    <a:blip r:embed="rId99" cstate="print"/>
                    <a:srcRect r="19362"/>
                    <a:stretch>
                      <a:fillRect/>
                    </a:stretch>
                  </pic:blipFill>
                  <pic:spPr bwMode="auto">
                    <a:xfrm>
                      <a:off x="0" y="0"/>
                      <a:ext cx="2872740" cy="2133600"/>
                    </a:xfrm>
                    <a:prstGeom prst="rect">
                      <a:avLst/>
                    </a:prstGeom>
                    <a:noFill/>
                    <a:ln w="9525">
                      <a:noFill/>
                      <a:miter lim="800000"/>
                      <a:headEnd/>
                      <a:tailEnd/>
                    </a:ln>
                  </pic:spPr>
                </pic:pic>
              </a:graphicData>
            </a:graphic>
          </wp:inline>
        </w:drawing>
      </w:r>
    </w:p>
    <w:p w:rsidR="00544D25" w:rsidRPr="004F3B1C" w:rsidRDefault="00420DBB" w:rsidP="00544D25">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mc:AlternateContent>
          <mc:Choice Requires="wpg">
            <w:drawing>
              <wp:anchor distT="0" distB="0" distL="114300" distR="114300" simplePos="0" relativeHeight="252041216" behindDoc="0" locked="0" layoutInCell="1" allowOverlap="1">
                <wp:simplePos x="0" y="0"/>
                <wp:positionH relativeFrom="column">
                  <wp:posOffset>453390</wp:posOffset>
                </wp:positionH>
                <wp:positionV relativeFrom="paragraph">
                  <wp:posOffset>73025</wp:posOffset>
                </wp:positionV>
                <wp:extent cx="5295900" cy="2096770"/>
                <wp:effectExtent l="0" t="0" r="0" b="0"/>
                <wp:wrapNone/>
                <wp:docPr id="279" name="Группа 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95900" cy="2096770"/>
                          <a:chOff x="0" y="0"/>
                          <a:chExt cx="5295900" cy="2096770"/>
                        </a:xfrm>
                      </wpg:grpSpPr>
                      <wps:wsp>
                        <wps:cNvPr id="418" name="Text Box 418"/>
                        <wps:cNvSpPr txBox="1">
                          <a:spLocks noChangeArrowheads="1"/>
                        </wps:cNvSpPr>
                        <wps:spPr bwMode="auto">
                          <a:xfrm>
                            <a:off x="0" y="0"/>
                            <a:ext cx="375920" cy="1874520"/>
                          </a:xfrm>
                          <a:prstGeom prst="rect">
                            <a:avLst/>
                          </a:prstGeom>
                          <a:solidFill>
                            <a:srgbClr val="FFFFFF"/>
                          </a:solidFill>
                          <a:ln w="9525">
                            <a:noFill/>
                            <a:miter lim="800000"/>
                            <a:headEnd/>
                            <a:tailEnd/>
                          </a:ln>
                        </wps:spPr>
                        <wps:txbx>
                          <w:txbxContent>
                            <w:p w:rsidR="005741ED" w:rsidRPr="00C0010D" w:rsidRDefault="005741ED" w:rsidP="00544D25">
                              <w:pPr>
                                <w:jc w:val="center"/>
                              </w:pPr>
                              <w:r w:rsidRPr="00C0010D">
                                <w:rPr>
                                  <w:rFonts w:ascii="Times New Roman" w:hAnsi="Times New Roman"/>
                                  <w:lang w:val="kk-KZ"/>
                                </w:rPr>
                                <w:t>әлеуметтік әл-ауқаттылық</w:t>
                              </w:r>
                            </w:p>
                          </w:txbxContent>
                        </wps:txbx>
                        <wps:bodyPr rot="0" vert="vert270" wrap="square" lIns="91440" tIns="45720" rIns="91440" bIns="45720" anchor="t" anchorCtr="0" upright="1">
                          <a:noAutofit/>
                        </wps:bodyPr>
                      </wps:wsp>
                      <wps:wsp>
                        <wps:cNvPr id="419" name="Text Box 419"/>
                        <wps:cNvSpPr txBox="1">
                          <a:spLocks noChangeArrowheads="1"/>
                        </wps:cNvSpPr>
                        <wps:spPr bwMode="auto">
                          <a:xfrm>
                            <a:off x="2714625" y="238124"/>
                            <a:ext cx="382905" cy="1743075"/>
                          </a:xfrm>
                          <a:prstGeom prst="rect">
                            <a:avLst/>
                          </a:prstGeom>
                          <a:solidFill>
                            <a:srgbClr val="FFFFFF"/>
                          </a:solidFill>
                          <a:ln w="9525">
                            <a:noFill/>
                            <a:miter lim="800000"/>
                            <a:headEnd/>
                            <a:tailEnd/>
                          </a:ln>
                        </wps:spPr>
                        <wps:txbx>
                          <w:txbxContent>
                            <w:p w:rsidR="005741ED" w:rsidRPr="00C0010D" w:rsidRDefault="005741ED" w:rsidP="00544D25">
                              <w:pPr>
                                <w:jc w:val="center"/>
                              </w:pPr>
                              <w:r w:rsidRPr="00C0010D">
                                <w:rPr>
                                  <w:rFonts w:ascii="Times New Roman" w:hAnsi="Times New Roman"/>
                                  <w:lang w:val="kk-KZ"/>
                                </w:rPr>
                                <w:t>рухани әл-ауқаттылық</w:t>
                              </w:r>
                            </w:p>
                          </w:txbxContent>
                        </wps:txbx>
                        <wps:bodyPr rot="0" vert="vert270" wrap="square" lIns="91440" tIns="45720" rIns="91440" bIns="45720" anchor="t" anchorCtr="0" upright="1">
                          <a:noAutofit/>
                        </wps:bodyPr>
                      </wps:wsp>
                      <wps:wsp>
                        <wps:cNvPr id="421" name="Text Box 421"/>
                        <wps:cNvSpPr txBox="1">
                          <a:spLocks noChangeArrowheads="1"/>
                        </wps:cNvSpPr>
                        <wps:spPr bwMode="auto">
                          <a:xfrm>
                            <a:off x="723900" y="1685925"/>
                            <a:ext cx="1939925" cy="365760"/>
                          </a:xfrm>
                          <a:prstGeom prst="rect">
                            <a:avLst/>
                          </a:prstGeom>
                          <a:solidFill>
                            <a:srgbClr val="FFFFFF"/>
                          </a:solidFill>
                          <a:ln w="9525">
                            <a:noFill/>
                            <a:miter lim="800000"/>
                            <a:headEnd/>
                            <a:tailEnd/>
                          </a:ln>
                        </wps:spPr>
                        <wps:txbx>
                          <w:txbxContent>
                            <w:p w:rsidR="005741ED" w:rsidRPr="0038416D" w:rsidRDefault="005741ED" w:rsidP="00544D25">
                              <w:pPr>
                                <w:rPr>
                                  <w:rFonts w:ascii="Times New Roman" w:hAnsi="Times New Roman"/>
                                  <w:sz w:val="18"/>
                                  <w:szCs w:val="18"/>
                                  <w:lang w:val="kk-KZ"/>
                                </w:rPr>
                              </w:pPr>
                              <w:r w:rsidRPr="0038416D">
                                <w:rPr>
                                  <w:rFonts w:ascii="Times New Roman" w:hAnsi="Times New Roman"/>
                                  <w:sz w:val="18"/>
                                  <w:szCs w:val="18"/>
                                  <w:lang w:val="kk-KZ"/>
                                </w:rPr>
                                <w:t>Емге дейін      Емнен кейін</w:t>
                              </w:r>
                            </w:p>
                          </w:txbxContent>
                        </wps:txbx>
                        <wps:bodyPr rot="0" vert="horz" wrap="square" lIns="91440" tIns="45720" rIns="91440" bIns="45720" anchor="t" anchorCtr="0" upright="1">
                          <a:noAutofit/>
                        </wps:bodyPr>
                      </wps:wsp>
                      <wps:wsp>
                        <wps:cNvPr id="420" name="Text Box 420"/>
                        <wps:cNvSpPr txBox="1">
                          <a:spLocks noChangeArrowheads="1"/>
                        </wps:cNvSpPr>
                        <wps:spPr bwMode="auto">
                          <a:xfrm>
                            <a:off x="3543300" y="1762125"/>
                            <a:ext cx="1752600" cy="334645"/>
                          </a:xfrm>
                          <a:prstGeom prst="rect">
                            <a:avLst/>
                          </a:prstGeom>
                          <a:solidFill>
                            <a:srgbClr val="FFFFFF"/>
                          </a:solidFill>
                          <a:ln w="9525">
                            <a:noFill/>
                            <a:miter lim="800000"/>
                            <a:headEnd/>
                            <a:tailEnd/>
                          </a:ln>
                        </wps:spPr>
                        <wps:txbx>
                          <w:txbxContent>
                            <w:p w:rsidR="005741ED" w:rsidRPr="0038416D" w:rsidRDefault="005741ED" w:rsidP="00544D25">
                              <w:pPr>
                                <w:rPr>
                                  <w:rFonts w:ascii="Times New Roman" w:hAnsi="Times New Roman"/>
                                  <w:sz w:val="18"/>
                                  <w:szCs w:val="18"/>
                                  <w:lang w:val="kk-KZ"/>
                                </w:rPr>
                              </w:pPr>
                              <w:r w:rsidRPr="0038416D">
                                <w:rPr>
                                  <w:rFonts w:ascii="Times New Roman" w:hAnsi="Times New Roman"/>
                                  <w:sz w:val="18"/>
                                  <w:szCs w:val="18"/>
                                  <w:lang w:val="kk-KZ"/>
                                </w:rPr>
                                <w:t>Емге дейін      Емнен кейін</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79" o:spid="_x0000_s1138" style="position:absolute;left:0;text-align:left;margin-left:35.7pt;margin-top:5.75pt;width:417pt;height:165.1pt;z-index:252041216" coordsize="52959,209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">
                <v:shape id="Text Box 418" o:spid="_x0000_s1139" type="#_x0000_t202" style="position:absolute;width:3759;height:187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PGbMEA&#10;AADcAAAADwAAAGRycy9kb3ducmV2LnhtbERPy4rCMBTdC/MP4QrubOoDGTpGcYSBAUFQy6wvzZ2m&#10;2tyUJtbq15uF4PJw3st1b2vRUesrxwomSQqCuHC64lJBfvoZf4LwAVlj7ZgU3MnDevUxWGKm3Y0P&#10;1B1DKWII+wwVmBCaTEpfGLLoE9cQR+7ftRZDhG0pdYu3GG5rOU3ThbRYcWww2NDWUHE5Xq2CLn3k&#10;xQyd3O3Pi/yyMdPvbv+n1GjYb75ABOrDW/xy/2oF80lcG8/EIyB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DxmzBAAAA3AAAAA8AAAAAAAAAAAAAAAAAmAIAAGRycy9kb3du&#10;cmV2LnhtbFBLBQYAAAAABAAEAPUAAACGAwAAAAA=&#10;" stroked="f">
                  <v:textbox style="layout-flow:vertical;mso-layout-flow-alt:bottom-to-top">
                    <w:txbxContent>
                      <w:p w:rsidR="005741ED" w:rsidRPr="00C0010D" w:rsidRDefault="005741ED" w:rsidP="00544D25">
                        <w:pPr>
                          <w:jc w:val="center"/>
                        </w:pPr>
                        <w:r w:rsidRPr="00C0010D">
                          <w:rPr>
                            <w:rFonts w:ascii="Times New Roman" w:hAnsi="Times New Roman"/>
                            <w:lang w:val="kk-KZ"/>
                          </w:rPr>
                          <w:t>әлеуметтік әл-ауқаттылық</w:t>
                        </w:r>
                      </w:p>
                    </w:txbxContent>
                  </v:textbox>
                </v:shape>
                <v:shape id="Text Box 419" o:spid="_x0000_s1140" type="#_x0000_t202" style="position:absolute;left:27146;top:2381;width:3829;height:17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9j98UA&#10;AADcAAAADwAAAGRycy9kb3ducmV2LnhtbESPQWvCQBSE70L/w/KE3sxGK9LGbMQWCgVB0IaeH9ln&#10;Npp9G7LbmPbXdwuCx2FmvmHyzWhbMVDvG8cK5kkKgrhyuuFaQfn5PnsG4QOyxtYxKfghD5viYZJj&#10;pt2VDzQcQy0ihH2GCkwIXSalrwxZ9InriKN3cr3FEGVfS93jNcJtKxdpupIWG44LBjt6M1Rdjt9W&#10;wZD+ltUTOrnbn1flZWsWr8P+S6nH6bhdgwg0hnv41v7QCpbzF/g/E4+AL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z2P3xQAAANwAAAAPAAAAAAAAAAAAAAAAAJgCAABkcnMv&#10;ZG93bnJldi54bWxQSwUGAAAAAAQABAD1AAAAigMAAAAA&#10;" stroked="f">
                  <v:textbox style="layout-flow:vertical;mso-layout-flow-alt:bottom-to-top">
                    <w:txbxContent>
                      <w:p w:rsidR="005741ED" w:rsidRPr="00C0010D" w:rsidRDefault="005741ED" w:rsidP="00544D25">
                        <w:pPr>
                          <w:jc w:val="center"/>
                        </w:pPr>
                        <w:r w:rsidRPr="00C0010D">
                          <w:rPr>
                            <w:rFonts w:ascii="Times New Roman" w:hAnsi="Times New Roman"/>
                            <w:lang w:val="kk-KZ"/>
                          </w:rPr>
                          <w:t>рухани әл-ауқаттылық</w:t>
                        </w:r>
                      </w:p>
                    </w:txbxContent>
                  </v:textbox>
                </v:shape>
                <v:shape id="Text Box 421" o:spid="_x0000_s1141" type="#_x0000_t202" style="position:absolute;left:7239;top:16859;width:19399;height:3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sVbsIA&#10;AADcAAAADwAAAGRycy9kb3ducmV2LnhtbESP3YrCMBSE7wXfIRzBG9mmir/VKCrs4q2uD3DaHNti&#10;c1KaaOvbm4UFL4eZ+YbZ7DpTiSc1rrSsYBzFIIgzq0vOFVx/v7+WIJxH1lhZJgUvcrDb9nsbTLRt&#10;+UzPi89FgLBLUEHhfZ1I6bKCDLrI1sTBu9nGoA+yyaVusA1wU8lJHM+lwZLDQoE1HQvK7peHUXA7&#10;taPZqk1//HVxns4PWC5S+1JqOOj2axCeOv8J/7dPWsF0Moa/M+EIyO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CxVuwgAAANwAAAAPAAAAAAAAAAAAAAAAAJgCAABkcnMvZG93&#10;bnJldi54bWxQSwUGAAAAAAQABAD1AAAAhwMAAAAA&#10;" stroked="f">
                  <v:textbox>
                    <w:txbxContent>
                      <w:p w:rsidR="005741ED" w:rsidRPr="0038416D" w:rsidRDefault="005741ED" w:rsidP="00544D25">
                        <w:pPr>
                          <w:rPr>
                            <w:rFonts w:ascii="Times New Roman" w:hAnsi="Times New Roman"/>
                            <w:sz w:val="18"/>
                            <w:szCs w:val="18"/>
                            <w:lang w:val="kk-KZ"/>
                          </w:rPr>
                        </w:pPr>
                        <w:r w:rsidRPr="0038416D">
                          <w:rPr>
                            <w:rFonts w:ascii="Times New Roman" w:hAnsi="Times New Roman"/>
                            <w:sz w:val="18"/>
                            <w:szCs w:val="18"/>
                            <w:lang w:val="kk-KZ"/>
                          </w:rPr>
                          <w:t>Емге дейін      Емнен кейін</w:t>
                        </w:r>
                      </w:p>
                    </w:txbxContent>
                  </v:textbox>
                </v:shape>
                <v:shape id="Text Box 420" o:spid="_x0000_s1142" type="#_x0000_t202" style="position:absolute;left:35433;top:17621;width:17526;height:3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ew9b0A&#10;AADcAAAADwAAAGRycy9kb3ducmV2LnhtbERPSwrCMBDdC94hjOBGNFX8VqOooLj1c4CxGdtiMylN&#10;tPX2ZiG4fLz/atOYQrypcrllBcNBBII4sTrnVMHteujPQTiPrLGwTAo+5GCzbrdWGGtb85neF5+K&#10;EMIuRgWZ92UspUsyMugGtiQO3MNWBn2AVSp1hXUIN4UcRdFUGsw5NGRY0j6j5Hl5GQWPU92bLOr7&#10;0d9m5/F0h/nsbj9KdTvNdgnCU+P/4p/7pBWMR2F+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aUew9b0AAADcAAAADwAAAAAAAAAAAAAAAACYAgAAZHJzL2Rvd25yZXYu&#10;eG1sUEsFBgAAAAAEAAQA9QAAAIIDAAAAAA==&#10;" stroked="f">
                  <v:textbox>
                    <w:txbxContent>
                      <w:p w:rsidR="005741ED" w:rsidRPr="0038416D" w:rsidRDefault="005741ED" w:rsidP="00544D25">
                        <w:pPr>
                          <w:rPr>
                            <w:rFonts w:ascii="Times New Roman" w:hAnsi="Times New Roman"/>
                            <w:sz w:val="18"/>
                            <w:szCs w:val="18"/>
                            <w:lang w:val="kk-KZ"/>
                          </w:rPr>
                        </w:pPr>
                        <w:r w:rsidRPr="0038416D">
                          <w:rPr>
                            <w:rFonts w:ascii="Times New Roman" w:hAnsi="Times New Roman"/>
                            <w:sz w:val="18"/>
                            <w:szCs w:val="18"/>
                            <w:lang w:val="kk-KZ"/>
                          </w:rPr>
                          <w:t>Емге дейін      Емнен кейін</w:t>
                        </w:r>
                      </w:p>
                    </w:txbxContent>
                  </v:textbox>
                </v:shape>
              </v:group>
            </w:pict>
          </mc:Fallback>
        </mc:AlternateContent>
      </w:r>
      <w:r w:rsidR="00544D25" w:rsidRPr="004F3B1C">
        <w:rPr>
          <w:rFonts w:ascii="Times New Roman" w:eastAsia="Times New Roman" w:hAnsi="Times New Roman"/>
          <w:noProof/>
          <w:sz w:val="28"/>
          <w:szCs w:val="28"/>
          <w:lang w:eastAsia="ru-RU"/>
        </w:rPr>
        <w:drawing>
          <wp:inline distT="0" distB="0" distL="0" distR="0">
            <wp:extent cx="2716530" cy="2354580"/>
            <wp:effectExtent l="19050" t="0" r="7620" b="0"/>
            <wp:docPr id="411" name="Рисунок 14" descr="http://127.0.0.1:55504/c7cbe2a4-8e9c-45bc-9939-d3a50a20419a/2/res/02%20banova/resources/2da7a08c6b13e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127.0.0.1:55504/c7cbe2a4-8e9c-45bc-9939-d3a50a20419a/2/res/02%20banova/resources/2da7a08c6b13ee45.png"/>
                    <pic:cNvPicPr>
                      <a:picLocks noChangeAspect="1" noChangeArrowheads="1"/>
                    </pic:cNvPicPr>
                  </pic:nvPicPr>
                  <pic:blipFill>
                    <a:blip r:embed="rId100" cstate="print"/>
                    <a:srcRect r="19330"/>
                    <a:stretch>
                      <a:fillRect/>
                    </a:stretch>
                  </pic:blipFill>
                  <pic:spPr bwMode="auto">
                    <a:xfrm>
                      <a:off x="0" y="0"/>
                      <a:ext cx="2716530" cy="2354580"/>
                    </a:xfrm>
                    <a:prstGeom prst="rect">
                      <a:avLst/>
                    </a:prstGeom>
                    <a:noFill/>
                    <a:ln w="9525">
                      <a:noFill/>
                      <a:miter lim="800000"/>
                      <a:headEnd/>
                      <a:tailEnd/>
                    </a:ln>
                  </pic:spPr>
                </pic:pic>
              </a:graphicData>
            </a:graphic>
          </wp:inline>
        </w:drawing>
      </w:r>
      <w:r w:rsidR="00544D25" w:rsidRPr="004F3B1C">
        <w:rPr>
          <w:rFonts w:ascii="Times New Roman" w:eastAsia="Times New Roman" w:hAnsi="Times New Roman"/>
          <w:noProof/>
          <w:sz w:val="28"/>
          <w:szCs w:val="28"/>
          <w:lang w:eastAsia="ru-RU"/>
        </w:rPr>
        <w:drawing>
          <wp:inline distT="0" distB="0" distL="0" distR="0">
            <wp:extent cx="2655570" cy="2184258"/>
            <wp:effectExtent l="19050" t="0" r="0" b="0"/>
            <wp:docPr id="412" name="Рисунок 16" descr="http://127.0.0.1:55504/c7cbe2a4-8e9c-45bc-9939-d3a50a20419a/2/res/02%20banova/resources/d4c88f7d4de1dc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127.0.0.1:55504/c7cbe2a4-8e9c-45bc-9939-d3a50a20419a/2/res/02%20banova/resources/d4c88f7d4de1dcfe.png"/>
                    <pic:cNvPicPr>
                      <a:picLocks noChangeAspect="1" noChangeArrowheads="1"/>
                    </pic:cNvPicPr>
                  </pic:nvPicPr>
                  <pic:blipFill>
                    <a:blip r:embed="rId101" cstate="print"/>
                    <a:srcRect r="18583"/>
                    <a:stretch>
                      <a:fillRect/>
                    </a:stretch>
                  </pic:blipFill>
                  <pic:spPr bwMode="auto">
                    <a:xfrm>
                      <a:off x="0" y="0"/>
                      <a:ext cx="2658830" cy="2186940"/>
                    </a:xfrm>
                    <a:prstGeom prst="rect">
                      <a:avLst/>
                    </a:prstGeom>
                    <a:noFill/>
                    <a:ln w="9525">
                      <a:noFill/>
                      <a:miter lim="800000"/>
                      <a:headEnd/>
                      <a:tailEnd/>
                    </a:ln>
                  </pic:spPr>
                </pic:pic>
              </a:graphicData>
            </a:graphic>
          </wp:inline>
        </w:drawing>
      </w:r>
    </w:p>
    <w:p w:rsidR="00544D25" w:rsidRPr="004F3B1C" w:rsidRDefault="00544D25" w:rsidP="00544D25">
      <w:pPr>
        <w:spacing w:after="0" w:line="240" w:lineRule="auto"/>
        <w:jc w:val="center"/>
        <w:rPr>
          <w:rFonts w:ascii="Times New Roman" w:eastAsia="Times New Roman" w:hAnsi="Times New Roman"/>
          <w:sz w:val="28"/>
          <w:szCs w:val="28"/>
          <w:lang w:eastAsia="ru-RU"/>
        </w:rPr>
      </w:pPr>
      <w:r w:rsidRPr="004F3B1C">
        <w:rPr>
          <w:rFonts w:ascii="Times New Roman" w:eastAsia="Times New Roman" w:hAnsi="Times New Roman"/>
          <w:sz w:val="28"/>
          <w:szCs w:val="28"/>
          <w:lang w:val="kk-KZ" w:eastAsia="ru-RU"/>
        </w:rPr>
        <w:t xml:space="preserve">Сурет </w:t>
      </w:r>
      <w:r w:rsidRPr="004F3B1C">
        <w:rPr>
          <w:rFonts w:ascii="Times New Roman" w:eastAsia="Times New Roman" w:hAnsi="Times New Roman"/>
          <w:sz w:val="28"/>
          <w:szCs w:val="28"/>
          <w:lang w:eastAsia="ru-RU"/>
        </w:rPr>
        <w:t>5</w:t>
      </w:r>
      <w:r w:rsidR="00A670A7">
        <w:rPr>
          <w:rFonts w:ascii="Times New Roman" w:eastAsia="Times New Roman" w:hAnsi="Times New Roman"/>
          <w:sz w:val="28"/>
          <w:szCs w:val="28"/>
          <w:lang w:val="kk-KZ" w:eastAsia="ru-RU"/>
        </w:rPr>
        <w:t>3</w:t>
      </w:r>
      <w:r w:rsidRPr="004F3B1C">
        <w:rPr>
          <w:rFonts w:ascii="Times New Roman" w:eastAsia="Times New Roman" w:hAnsi="Times New Roman"/>
          <w:sz w:val="28"/>
          <w:szCs w:val="28"/>
          <w:lang w:eastAsia="ru-RU"/>
        </w:rPr>
        <w:t xml:space="preserve"> – </w:t>
      </w:r>
      <w:r w:rsidRPr="004F3B1C">
        <w:rPr>
          <w:rFonts w:ascii="Times New Roman" w:eastAsia="Times New Roman" w:hAnsi="Times New Roman"/>
          <w:sz w:val="28"/>
          <w:szCs w:val="28"/>
          <w:lang w:val="kk-KZ" w:eastAsia="ru-RU"/>
        </w:rPr>
        <w:t xml:space="preserve">СБҚІ </w:t>
      </w:r>
      <w:r w:rsidRPr="004F3B1C">
        <w:rPr>
          <w:rFonts w:ascii="Times New Roman" w:eastAsia="Times New Roman" w:hAnsi="Times New Roman"/>
          <w:sz w:val="28"/>
          <w:szCs w:val="28"/>
          <w:lang w:eastAsia="ru-RU"/>
        </w:rPr>
        <w:t xml:space="preserve">теріметастаздары бар </w:t>
      </w:r>
      <w:r w:rsidRPr="004F3B1C">
        <w:rPr>
          <w:rFonts w:ascii="Times New Roman" w:eastAsia="Times New Roman" w:hAnsi="Times New Roman"/>
          <w:sz w:val="28"/>
          <w:szCs w:val="28"/>
          <w:lang w:val="kk-KZ" w:eastAsia="ru-RU"/>
        </w:rPr>
        <w:t xml:space="preserve">науқастарғақолданылған </w:t>
      </w:r>
      <w:r w:rsidRPr="004F3B1C">
        <w:rPr>
          <w:rFonts w:ascii="Times New Roman" w:eastAsia="Times New Roman" w:hAnsi="Times New Roman"/>
          <w:sz w:val="28"/>
          <w:szCs w:val="28"/>
          <w:lang w:eastAsia="ru-RU"/>
        </w:rPr>
        <w:t>әртүрліемдік</w:t>
      </w:r>
      <w:r w:rsidRPr="004F3B1C">
        <w:rPr>
          <w:rFonts w:ascii="Times New Roman" w:eastAsia="Times New Roman" w:hAnsi="Times New Roman"/>
          <w:sz w:val="28"/>
          <w:szCs w:val="28"/>
          <w:lang w:val="kk-KZ" w:eastAsia="ru-RU"/>
        </w:rPr>
        <w:t>шараларға байланысты</w:t>
      </w:r>
      <w:r w:rsidRPr="004F3B1C">
        <w:rPr>
          <w:rFonts w:ascii="Times New Roman" w:eastAsia="Times New Roman" w:hAnsi="Times New Roman"/>
          <w:sz w:val="28"/>
          <w:szCs w:val="28"/>
          <w:lang w:eastAsia="ru-RU"/>
        </w:rPr>
        <w:t>өмірсүру (тиімділік) қисығы</w:t>
      </w:r>
    </w:p>
    <w:p w:rsidR="00544D25" w:rsidRPr="00544D25" w:rsidRDefault="00544D25" w:rsidP="00336A69">
      <w:pPr>
        <w:spacing w:after="0" w:line="240" w:lineRule="auto"/>
        <w:ind w:firstLine="709"/>
        <w:jc w:val="both"/>
        <w:rPr>
          <w:rFonts w:ascii="Times New Roman" w:eastAsia="Times New Roman" w:hAnsi="Times New Roman"/>
          <w:color w:val="000000"/>
          <w:sz w:val="28"/>
          <w:szCs w:val="28"/>
          <w:lang w:eastAsia="ru-RU"/>
        </w:rPr>
      </w:pPr>
    </w:p>
    <w:p w:rsidR="00544D25" w:rsidRPr="00A81FC2" w:rsidRDefault="00544D25" w:rsidP="00544D25">
      <w:pPr>
        <w:spacing w:after="0" w:line="240" w:lineRule="auto"/>
        <w:ind w:firstLine="709"/>
        <w:jc w:val="both"/>
        <w:rPr>
          <w:rFonts w:ascii="Times New Roman" w:eastAsia="Times New Roman" w:hAnsi="Times New Roman"/>
          <w:bCs/>
          <w:sz w:val="28"/>
          <w:szCs w:val="28"/>
          <w:lang w:val="kk-KZ" w:eastAsia="ru-RU"/>
        </w:rPr>
      </w:pPr>
      <w:r w:rsidRPr="00A81FC2">
        <w:rPr>
          <w:rFonts w:ascii="Times New Roman" w:eastAsia="Times New Roman" w:hAnsi="Times New Roman"/>
          <w:bCs/>
          <w:sz w:val="28"/>
          <w:szCs w:val="28"/>
          <w:lang w:val="kk-KZ" w:eastAsia="ru-RU"/>
        </w:rPr>
        <w:t xml:space="preserve">Бастапқы кезеңде </w:t>
      </w:r>
      <w:r w:rsidRPr="00CC2CED">
        <w:rPr>
          <w:rFonts w:ascii="Times New Roman" w:eastAsia="Times New Roman" w:hAnsi="Times New Roman"/>
          <w:i/>
          <w:sz w:val="28"/>
          <w:szCs w:val="28"/>
          <w:lang w:val="kk-KZ" w:eastAsia="ru-RU"/>
        </w:rPr>
        <w:t>ауруды қайғылы қабылдау және емдеу</w:t>
      </w:r>
      <w:r w:rsidRPr="00A81FC2">
        <w:rPr>
          <w:rFonts w:ascii="Times New Roman" w:eastAsia="Times New Roman" w:hAnsi="Times New Roman"/>
          <w:bCs/>
          <w:sz w:val="28"/>
          <w:szCs w:val="28"/>
          <w:lang w:val="kk-KZ" w:eastAsia="ru-RU"/>
        </w:rPr>
        <w:t xml:space="preserve">екі салыстыру тобында шамамен бір деңгейде болды (НТ - 7,89±0,84, БТ - 8,09±1,12, p=0,425). Емдеуден кейін бұл көрсеткіш БТ-та (8,10±1,72) НТ-пен (6,77±2,41) салыстырғанда сенімділігі жоғары болды, p&lt;0,05. Сонымен қатар ФДТ емдеуден кейін қайғылы қабылдау деңгейі (6,77±2,41) бастапқы деңгеймен </w:t>
      </w:r>
      <w:r w:rsidRPr="00A81FC2">
        <w:rPr>
          <w:rFonts w:ascii="Times New Roman" w:eastAsia="Times New Roman" w:hAnsi="Times New Roman"/>
          <w:bCs/>
          <w:sz w:val="28"/>
          <w:szCs w:val="28"/>
          <w:lang w:val="kk-KZ" w:eastAsia="ru-RU"/>
        </w:rPr>
        <w:lastRenderedPageBreak/>
        <w:t>салыстырғанда (7,89±0,84), p&lt;0,001 төмен болды, ал БТ-да бұл көрсеткіш өзгеріссіз қалды (p=0,958)</w:t>
      </w:r>
      <w:r w:rsidRPr="00A81FC2">
        <w:rPr>
          <w:rFonts w:ascii="Times New Roman" w:eastAsia="Times New Roman" w:hAnsi="Times New Roman"/>
          <w:color w:val="000000"/>
          <w:sz w:val="28"/>
          <w:szCs w:val="28"/>
          <w:lang w:val="kk-KZ" w:eastAsia="ru-RU"/>
        </w:rPr>
        <w:t>(32-кесте)</w:t>
      </w:r>
      <w:r w:rsidRPr="00A81FC2">
        <w:rPr>
          <w:rFonts w:ascii="Times New Roman" w:eastAsia="Times New Roman" w:hAnsi="Times New Roman"/>
          <w:bCs/>
          <w:sz w:val="28"/>
          <w:szCs w:val="28"/>
          <w:lang w:val="kk-KZ" w:eastAsia="ru-RU"/>
        </w:rPr>
        <w:t>.</w:t>
      </w:r>
    </w:p>
    <w:p w:rsidR="00544D25" w:rsidRPr="00A81FC2" w:rsidRDefault="00544D25" w:rsidP="00336A69">
      <w:pPr>
        <w:spacing w:after="0" w:line="240" w:lineRule="auto"/>
        <w:ind w:firstLine="709"/>
        <w:jc w:val="both"/>
        <w:rPr>
          <w:rFonts w:ascii="Times New Roman" w:eastAsia="Times New Roman" w:hAnsi="Times New Roman"/>
          <w:color w:val="000000"/>
          <w:sz w:val="28"/>
          <w:szCs w:val="28"/>
          <w:lang w:val="kk-KZ" w:eastAsia="ru-RU"/>
        </w:rPr>
      </w:pPr>
    </w:p>
    <w:p w:rsidR="002D2863" w:rsidRPr="00A81FC2" w:rsidRDefault="00CC2CED" w:rsidP="00CC2CED">
      <w:pPr>
        <w:spacing w:after="0" w:line="240" w:lineRule="auto"/>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 xml:space="preserve">Кесте </w:t>
      </w:r>
      <w:r w:rsidR="001441F9" w:rsidRPr="00A81FC2">
        <w:rPr>
          <w:rFonts w:ascii="Times New Roman" w:eastAsia="Times New Roman" w:hAnsi="Times New Roman"/>
          <w:color w:val="000000"/>
          <w:sz w:val="28"/>
          <w:szCs w:val="28"/>
          <w:lang w:val="kk-KZ" w:eastAsia="ru-RU"/>
        </w:rPr>
        <w:t>32</w:t>
      </w:r>
      <w:r w:rsidR="002D2863" w:rsidRPr="00A81FC2">
        <w:rPr>
          <w:rFonts w:ascii="Times New Roman" w:eastAsia="Times New Roman" w:hAnsi="Times New Roman"/>
          <w:color w:val="000000"/>
          <w:sz w:val="28"/>
          <w:szCs w:val="28"/>
          <w:lang w:val="kk-KZ" w:eastAsia="ru-RU"/>
        </w:rPr>
        <w:t xml:space="preserve">–Емдеу алдында және одан кейін </w:t>
      </w:r>
      <w:r w:rsidR="004D669A" w:rsidRPr="00A81FC2">
        <w:rPr>
          <w:rFonts w:ascii="Times New Roman" w:eastAsia="Times New Roman" w:hAnsi="Times New Roman"/>
          <w:color w:val="000000"/>
          <w:sz w:val="28"/>
          <w:szCs w:val="28"/>
          <w:lang w:val="kk-KZ" w:eastAsia="ru-RU"/>
        </w:rPr>
        <w:t>негізгі және бақылау топтарындағы</w:t>
      </w:r>
      <w:r w:rsidR="002D2863" w:rsidRPr="00A81FC2">
        <w:rPr>
          <w:rFonts w:ascii="Times New Roman" w:eastAsia="Times New Roman" w:hAnsi="Times New Roman"/>
          <w:color w:val="000000"/>
          <w:sz w:val="28"/>
          <w:szCs w:val="28"/>
          <w:lang w:val="kk-KZ" w:eastAsia="ru-RU"/>
        </w:rPr>
        <w:t>науқастардың өмір сапасы</w:t>
      </w:r>
    </w:p>
    <w:p w:rsidR="002D2863" w:rsidRPr="00CC2CED" w:rsidRDefault="002D2863" w:rsidP="00336A69">
      <w:pPr>
        <w:spacing w:after="0" w:line="240" w:lineRule="auto"/>
        <w:ind w:firstLine="709"/>
        <w:jc w:val="both"/>
        <w:rPr>
          <w:rFonts w:ascii="Times New Roman" w:eastAsia="Times New Roman" w:hAnsi="Times New Roman"/>
          <w:color w:val="000000"/>
          <w:sz w:val="16"/>
          <w:szCs w:val="16"/>
          <w:lang w:val="kk-KZ" w:eastAsia="ru-RU"/>
        </w:rPr>
      </w:pPr>
    </w:p>
    <w:tbl>
      <w:tblPr>
        <w:tblStyle w:val="TableGrid11"/>
        <w:tblW w:w="0" w:type="auto"/>
        <w:tblInd w:w="150" w:type="dxa"/>
        <w:tblLook w:val="04A0" w:firstRow="1" w:lastRow="0" w:firstColumn="1" w:lastColumn="0" w:noHBand="0" w:noVBand="1"/>
      </w:tblPr>
      <w:tblGrid>
        <w:gridCol w:w="2158"/>
        <w:gridCol w:w="1584"/>
        <w:gridCol w:w="1884"/>
        <w:gridCol w:w="1884"/>
        <w:gridCol w:w="2107"/>
      </w:tblGrid>
      <w:tr w:rsidR="002D2863" w:rsidRPr="00A81FC2" w:rsidTr="00CC2CED">
        <w:tc>
          <w:tcPr>
            <w:tcW w:w="2158" w:type="dxa"/>
            <w:vMerge w:val="restart"/>
            <w:shd w:val="clear" w:color="auto" w:fill="auto"/>
            <w:vAlign w:val="center"/>
          </w:tcPr>
          <w:p w:rsidR="002D2863" w:rsidRPr="00A81FC2" w:rsidRDefault="002D2863" w:rsidP="00CC2CED">
            <w:pPr>
              <w:spacing w:after="0" w:line="240" w:lineRule="auto"/>
              <w:jc w:val="center"/>
              <w:rPr>
                <w:rFonts w:ascii="Times New Roman" w:hAnsi="Times New Roman"/>
                <w:color w:val="000000"/>
                <w:sz w:val="24"/>
                <w:szCs w:val="24"/>
                <w:lang w:val="kk-KZ"/>
              </w:rPr>
            </w:pPr>
            <w:r w:rsidRPr="00A81FC2">
              <w:rPr>
                <w:rFonts w:ascii="Times New Roman" w:hAnsi="Times New Roman"/>
                <w:color w:val="000000"/>
                <w:sz w:val="24"/>
                <w:szCs w:val="24"/>
                <w:lang w:val="kk-KZ"/>
              </w:rPr>
              <w:t>Өмір сапасы</w:t>
            </w:r>
          </w:p>
        </w:tc>
        <w:tc>
          <w:tcPr>
            <w:tcW w:w="1584" w:type="dxa"/>
            <w:vMerge w:val="restart"/>
            <w:shd w:val="clear" w:color="auto" w:fill="auto"/>
            <w:vAlign w:val="center"/>
          </w:tcPr>
          <w:p w:rsidR="002D2863" w:rsidRPr="00A81FC2" w:rsidRDefault="002D2863" w:rsidP="00CC2CED">
            <w:pPr>
              <w:spacing w:after="0" w:line="240" w:lineRule="auto"/>
              <w:jc w:val="center"/>
              <w:rPr>
                <w:rFonts w:ascii="Times New Roman" w:hAnsi="Times New Roman"/>
                <w:color w:val="000000"/>
                <w:sz w:val="24"/>
                <w:szCs w:val="24"/>
                <w:lang w:val="kk-KZ"/>
              </w:rPr>
            </w:pPr>
            <w:r w:rsidRPr="00A81FC2">
              <w:rPr>
                <w:rFonts w:ascii="Times New Roman" w:hAnsi="Times New Roman"/>
                <w:color w:val="000000"/>
                <w:sz w:val="24"/>
                <w:szCs w:val="24"/>
                <w:lang w:val="kk-KZ"/>
              </w:rPr>
              <w:t>Топ</w:t>
            </w:r>
          </w:p>
        </w:tc>
        <w:tc>
          <w:tcPr>
            <w:tcW w:w="3768" w:type="dxa"/>
            <w:gridSpan w:val="2"/>
            <w:shd w:val="clear" w:color="auto" w:fill="auto"/>
            <w:vAlign w:val="center"/>
          </w:tcPr>
          <w:p w:rsidR="002D2863" w:rsidRPr="00A81FC2" w:rsidRDefault="002D2863" w:rsidP="00CC2CED">
            <w:pPr>
              <w:spacing w:after="0" w:line="240" w:lineRule="auto"/>
              <w:jc w:val="center"/>
              <w:rPr>
                <w:rFonts w:ascii="Times New Roman" w:hAnsi="Times New Roman"/>
                <w:color w:val="000000"/>
                <w:sz w:val="24"/>
                <w:szCs w:val="24"/>
                <w:lang w:val="kk-KZ"/>
              </w:rPr>
            </w:pPr>
            <w:r w:rsidRPr="00A81FC2">
              <w:rPr>
                <w:rFonts w:ascii="Times New Roman" w:hAnsi="Times New Roman"/>
                <w:color w:val="000000"/>
                <w:sz w:val="24"/>
                <w:szCs w:val="24"/>
                <w:lang w:val="kk-KZ"/>
              </w:rPr>
              <w:t>Кезең</w:t>
            </w:r>
          </w:p>
        </w:tc>
        <w:tc>
          <w:tcPr>
            <w:tcW w:w="2107" w:type="dxa"/>
            <w:vMerge w:val="restart"/>
            <w:shd w:val="clear" w:color="auto" w:fill="auto"/>
            <w:vAlign w:val="center"/>
          </w:tcPr>
          <w:p w:rsidR="002D2863" w:rsidRPr="00A81FC2" w:rsidRDefault="002D2863" w:rsidP="00CC2CED">
            <w:pPr>
              <w:spacing w:after="0" w:line="240" w:lineRule="auto"/>
              <w:jc w:val="center"/>
              <w:rPr>
                <w:rFonts w:ascii="Times New Roman" w:hAnsi="Times New Roman"/>
                <w:color w:val="000000"/>
                <w:sz w:val="24"/>
                <w:szCs w:val="24"/>
                <w:lang w:val="kk-KZ"/>
              </w:rPr>
            </w:pPr>
            <w:r w:rsidRPr="00A81FC2">
              <w:rPr>
                <w:rFonts w:ascii="Times New Roman" w:hAnsi="Times New Roman"/>
                <w:color w:val="000000"/>
                <w:sz w:val="24"/>
                <w:szCs w:val="24"/>
                <w:lang w:val="en-US"/>
              </w:rPr>
              <w:t>p-</w:t>
            </w:r>
            <w:r w:rsidRPr="00A81FC2">
              <w:rPr>
                <w:rFonts w:ascii="Times New Roman" w:hAnsi="Times New Roman"/>
                <w:color w:val="000000"/>
                <w:sz w:val="24"/>
                <w:szCs w:val="24"/>
                <w:lang w:val="kk-KZ"/>
              </w:rPr>
              <w:t>мәні</w:t>
            </w:r>
          </w:p>
        </w:tc>
      </w:tr>
      <w:tr w:rsidR="002D2863" w:rsidRPr="00A81FC2" w:rsidTr="00CC2CED">
        <w:tc>
          <w:tcPr>
            <w:tcW w:w="2158" w:type="dxa"/>
            <w:vMerge/>
            <w:shd w:val="clear" w:color="auto" w:fill="auto"/>
            <w:vAlign w:val="center"/>
          </w:tcPr>
          <w:p w:rsidR="002D2863" w:rsidRPr="00A81FC2" w:rsidRDefault="002D2863" w:rsidP="00CC2CED">
            <w:pPr>
              <w:spacing w:after="0" w:line="240" w:lineRule="auto"/>
              <w:jc w:val="center"/>
              <w:rPr>
                <w:rFonts w:ascii="Times New Roman" w:hAnsi="Times New Roman"/>
                <w:color w:val="000000"/>
                <w:sz w:val="24"/>
                <w:szCs w:val="24"/>
              </w:rPr>
            </w:pPr>
          </w:p>
        </w:tc>
        <w:tc>
          <w:tcPr>
            <w:tcW w:w="1584" w:type="dxa"/>
            <w:vMerge/>
            <w:shd w:val="clear" w:color="auto" w:fill="auto"/>
            <w:vAlign w:val="center"/>
          </w:tcPr>
          <w:p w:rsidR="002D2863" w:rsidRPr="00A81FC2" w:rsidRDefault="002D2863" w:rsidP="00CC2CED">
            <w:pPr>
              <w:spacing w:after="0" w:line="240" w:lineRule="auto"/>
              <w:jc w:val="center"/>
              <w:rPr>
                <w:rFonts w:ascii="Times New Roman" w:hAnsi="Times New Roman"/>
                <w:color w:val="000000"/>
                <w:sz w:val="24"/>
                <w:szCs w:val="24"/>
              </w:rPr>
            </w:pPr>
          </w:p>
        </w:tc>
        <w:tc>
          <w:tcPr>
            <w:tcW w:w="1884" w:type="dxa"/>
            <w:shd w:val="clear" w:color="auto" w:fill="auto"/>
            <w:vAlign w:val="center"/>
          </w:tcPr>
          <w:p w:rsidR="002D2863" w:rsidRPr="00A81FC2" w:rsidRDefault="00CC2CED" w:rsidP="00CC2CED">
            <w:pPr>
              <w:spacing w:after="0" w:line="240" w:lineRule="auto"/>
              <w:jc w:val="center"/>
              <w:rPr>
                <w:rFonts w:ascii="Times New Roman" w:hAnsi="Times New Roman"/>
                <w:color w:val="000000"/>
                <w:sz w:val="24"/>
                <w:szCs w:val="24"/>
                <w:lang w:val="kk-KZ"/>
              </w:rPr>
            </w:pPr>
            <w:r w:rsidRPr="00A81FC2">
              <w:rPr>
                <w:rFonts w:ascii="Times New Roman" w:hAnsi="Times New Roman"/>
                <w:color w:val="000000"/>
                <w:sz w:val="24"/>
                <w:szCs w:val="24"/>
                <w:lang w:val="kk-KZ"/>
              </w:rPr>
              <w:t>емдеуге дейін</w:t>
            </w:r>
          </w:p>
        </w:tc>
        <w:tc>
          <w:tcPr>
            <w:tcW w:w="1884" w:type="dxa"/>
            <w:shd w:val="clear" w:color="auto" w:fill="auto"/>
            <w:vAlign w:val="center"/>
          </w:tcPr>
          <w:p w:rsidR="002D2863" w:rsidRPr="00A81FC2" w:rsidRDefault="00CC2CED" w:rsidP="00CC2CED">
            <w:pPr>
              <w:spacing w:after="0" w:line="240" w:lineRule="auto"/>
              <w:jc w:val="center"/>
              <w:rPr>
                <w:rFonts w:ascii="Times New Roman" w:hAnsi="Times New Roman"/>
                <w:color w:val="000000"/>
                <w:sz w:val="24"/>
                <w:szCs w:val="24"/>
                <w:lang w:val="kk-KZ"/>
              </w:rPr>
            </w:pPr>
            <w:r w:rsidRPr="00A81FC2">
              <w:rPr>
                <w:rFonts w:ascii="Times New Roman" w:hAnsi="Times New Roman"/>
                <w:color w:val="000000"/>
                <w:sz w:val="24"/>
                <w:szCs w:val="24"/>
                <w:lang w:val="kk-KZ"/>
              </w:rPr>
              <w:t>емдеуден кейін</w:t>
            </w:r>
          </w:p>
        </w:tc>
        <w:tc>
          <w:tcPr>
            <w:tcW w:w="2107" w:type="dxa"/>
            <w:vMerge/>
            <w:shd w:val="clear" w:color="auto" w:fill="auto"/>
          </w:tcPr>
          <w:p w:rsidR="002D2863" w:rsidRPr="00A81FC2" w:rsidRDefault="002D2863" w:rsidP="00A81FC2">
            <w:pPr>
              <w:spacing w:after="0" w:line="240" w:lineRule="auto"/>
              <w:jc w:val="both"/>
              <w:rPr>
                <w:rFonts w:ascii="Times New Roman" w:hAnsi="Times New Roman"/>
                <w:color w:val="000000"/>
                <w:sz w:val="24"/>
                <w:szCs w:val="24"/>
              </w:rPr>
            </w:pPr>
          </w:p>
        </w:tc>
      </w:tr>
      <w:tr w:rsidR="002D2863" w:rsidRPr="00A81FC2" w:rsidTr="00CC2CED">
        <w:tc>
          <w:tcPr>
            <w:tcW w:w="2158" w:type="dxa"/>
            <w:vMerge w:val="restart"/>
            <w:shd w:val="clear" w:color="auto" w:fill="auto"/>
          </w:tcPr>
          <w:p w:rsidR="002D2863" w:rsidRPr="00A81FC2" w:rsidRDefault="002D2863" w:rsidP="00B300B6">
            <w:pPr>
              <w:spacing w:after="0" w:line="240" w:lineRule="auto"/>
              <w:rPr>
                <w:rFonts w:ascii="Times New Roman" w:hAnsi="Times New Roman"/>
                <w:color w:val="000000"/>
                <w:sz w:val="24"/>
                <w:szCs w:val="24"/>
                <w:lang w:val="kk-KZ"/>
              </w:rPr>
            </w:pPr>
            <w:r w:rsidRPr="00A81FC2">
              <w:rPr>
                <w:rFonts w:ascii="Times New Roman" w:hAnsi="Times New Roman"/>
                <w:color w:val="000000"/>
                <w:sz w:val="24"/>
                <w:szCs w:val="24"/>
                <w:lang w:val="kk-KZ"/>
              </w:rPr>
              <w:t>Физикалық әл-ауқаттылығы</w:t>
            </w:r>
          </w:p>
        </w:tc>
        <w:tc>
          <w:tcPr>
            <w:tcW w:w="1584" w:type="dxa"/>
            <w:shd w:val="clear" w:color="auto" w:fill="auto"/>
          </w:tcPr>
          <w:p w:rsidR="002D2863" w:rsidRPr="00A81FC2" w:rsidRDefault="002D2863" w:rsidP="00A81FC2">
            <w:pPr>
              <w:spacing w:after="0" w:line="240" w:lineRule="auto"/>
              <w:jc w:val="both"/>
              <w:rPr>
                <w:rFonts w:ascii="Times New Roman" w:hAnsi="Times New Roman"/>
                <w:color w:val="000000"/>
                <w:sz w:val="24"/>
                <w:szCs w:val="24"/>
              </w:rPr>
            </w:pPr>
            <w:r w:rsidRPr="00A81FC2">
              <w:rPr>
                <w:rFonts w:ascii="Times New Roman" w:hAnsi="Times New Roman"/>
                <w:color w:val="000000"/>
                <w:sz w:val="24"/>
                <w:szCs w:val="24"/>
                <w:lang w:val="kk-KZ"/>
              </w:rPr>
              <w:t>НТ</w:t>
            </w:r>
            <w:r w:rsidRPr="00A81FC2">
              <w:rPr>
                <w:rFonts w:ascii="Times New Roman" w:hAnsi="Times New Roman"/>
                <w:color w:val="000000"/>
                <w:sz w:val="24"/>
                <w:szCs w:val="24"/>
              </w:rPr>
              <w:t>(</w:t>
            </w:r>
            <w:r w:rsidRPr="00A81FC2">
              <w:rPr>
                <w:rFonts w:ascii="Times New Roman" w:hAnsi="Times New Roman"/>
                <w:color w:val="000000"/>
                <w:sz w:val="24"/>
                <w:szCs w:val="24"/>
                <w:lang w:val="en-US"/>
              </w:rPr>
              <w:t>n=29</w:t>
            </w:r>
            <w:r w:rsidRPr="00A81FC2">
              <w:rPr>
                <w:rFonts w:ascii="Times New Roman" w:hAnsi="Times New Roman"/>
                <w:color w:val="000000"/>
                <w:sz w:val="24"/>
                <w:szCs w:val="24"/>
              </w:rPr>
              <w:t>)</w:t>
            </w:r>
          </w:p>
        </w:tc>
        <w:tc>
          <w:tcPr>
            <w:tcW w:w="1884" w:type="dxa"/>
            <w:shd w:val="clear" w:color="auto" w:fill="auto"/>
          </w:tcPr>
          <w:p w:rsidR="002D2863" w:rsidRPr="00A81FC2" w:rsidRDefault="002D2863" w:rsidP="00A81FC2">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rPr>
              <w:t>4,91±1,08</w:t>
            </w:r>
          </w:p>
        </w:tc>
        <w:tc>
          <w:tcPr>
            <w:tcW w:w="1884" w:type="dxa"/>
            <w:shd w:val="clear" w:color="auto" w:fill="auto"/>
          </w:tcPr>
          <w:p w:rsidR="002D2863" w:rsidRPr="00A81FC2" w:rsidRDefault="002D2863" w:rsidP="00A81FC2">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lang w:val="en-US"/>
              </w:rPr>
              <w:t>3,55</w:t>
            </w:r>
            <w:r w:rsidRPr="00A81FC2">
              <w:rPr>
                <w:rFonts w:ascii="Times New Roman" w:hAnsi="Times New Roman"/>
                <w:color w:val="000000"/>
                <w:sz w:val="24"/>
                <w:szCs w:val="24"/>
              </w:rPr>
              <w:t>±</w:t>
            </w:r>
            <w:r w:rsidRPr="00A81FC2">
              <w:rPr>
                <w:rFonts w:ascii="Times New Roman" w:hAnsi="Times New Roman"/>
                <w:color w:val="000000"/>
                <w:sz w:val="24"/>
                <w:szCs w:val="24"/>
                <w:lang w:val="en-US"/>
              </w:rPr>
              <w:t>1,57</w:t>
            </w:r>
          </w:p>
        </w:tc>
        <w:tc>
          <w:tcPr>
            <w:tcW w:w="2107" w:type="dxa"/>
            <w:shd w:val="clear" w:color="auto" w:fill="auto"/>
          </w:tcPr>
          <w:p w:rsidR="002D2863" w:rsidRPr="00A81FC2" w:rsidRDefault="002D2863" w:rsidP="00A81FC2">
            <w:pPr>
              <w:spacing w:after="0" w:line="240" w:lineRule="auto"/>
              <w:jc w:val="both"/>
              <w:rPr>
                <w:rFonts w:ascii="Times New Roman" w:hAnsi="Times New Roman"/>
                <w:color w:val="000000"/>
                <w:sz w:val="24"/>
                <w:szCs w:val="24"/>
              </w:rPr>
            </w:pPr>
            <w:r w:rsidRPr="00A81FC2">
              <w:rPr>
                <w:rFonts w:ascii="Times New Roman" w:hAnsi="Times New Roman"/>
                <w:color w:val="000000"/>
                <w:sz w:val="24"/>
                <w:szCs w:val="24"/>
                <w:lang w:val="en-US"/>
              </w:rPr>
              <w:t>&lt;0,001</w:t>
            </w:r>
          </w:p>
        </w:tc>
      </w:tr>
      <w:tr w:rsidR="002D2863" w:rsidRPr="00A81FC2" w:rsidTr="00CC2CED">
        <w:tc>
          <w:tcPr>
            <w:tcW w:w="2158" w:type="dxa"/>
            <w:vMerge/>
            <w:shd w:val="clear" w:color="auto" w:fill="auto"/>
          </w:tcPr>
          <w:p w:rsidR="002D2863" w:rsidRPr="00A81FC2" w:rsidRDefault="002D2863" w:rsidP="00B300B6">
            <w:pPr>
              <w:spacing w:after="0" w:line="240" w:lineRule="auto"/>
              <w:rPr>
                <w:rFonts w:ascii="Times New Roman" w:hAnsi="Times New Roman"/>
                <w:color w:val="000000"/>
                <w:sz w:val="24"/>
                <w:szCs w:val="24"/>
              </w:rPr>
            </w:pPr>
          </w:p>
        </w:tc>
        <w:tc>
          <w:tcPr>
            <w:tcW w:w="1584" w:type="dxa"/>
            <w:shd w:val="clear" w:color="auto" w:fill="auto"/>
          </w:tcPr>
          <w:p w:rsidR="002D2863" w:rsidRPr="00A81FC2" w:rsidRDefault="001441F9" w:rsidP="00A81FC2">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lang w:val="kk-KZ"/>
              </w:rPr>
              <w:t>Б</w:t>
            </w:r>
            <w:r w:rsidR="002D2863" w:rsidRPr="00A81FC2">
              <w:rPr>
                <w:rFonts w:ascii="Times New Roman" w:hAnsi="Times New Roman"/>
                <w:color w:val="000000"/>
                <w:sz w:val="24"/>
                <w:szCs w:val="24"/>
                <w:lang w:val="kk-KZ"/>
              </w:rPr>
              <w:t>Т</w:t>
            </w:r>
            <w:r w:rsidR="002D2863" w:rsidRPr="00A81FC2">
              <w:rPr>
                <w:rFonts w:ascii="Times New Roman" w:hAnsi="Times New Roman"/>
                <w:color w:val="000000"/>
                <w:sz w:val="24"/>
                <w:szCs w:val="24"/>
                <w:lang w:val="en-US"/>
              </w:rPr>
              <w:t xml:space="preserve"> (n=38)</w:t>
            </w:r>
          </w:p>
        </w:tc>
        <w:tc>
          <w:tcPr>
            <w:tcW w:w="1884" w:type="dxa"/>
            <w:shd w:val="clear" w:color="auto" w:fill="auto"/>
          </w:tcPr>
          <w:p w:rsidR="002D2863" w:rsidRPr="00A81FC2" w:rsidRDefault="002D2863" w:rsidP="00A81FC2">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lang w:val="en-US"/>
              </w:rPr>
              <w:t>4,93</w:t>
            </w:r>
            <w:r w:rsidRPr="00A81FC2">
              <w:rPr>
                <w:rFonts w:ascii="Times New Roman" w:hAnsi="Times New Roman"/>
                <w:color w:val="000000"/>
                <w:sz w:val="24"/>
                <w:szCs w:val="24"/>
              </w:rPr>
              <w:t>±</w:t>
            </w:r>
            <w:r w:rsidRPr="00A81FC2">
              <w:rPr>
                <w:rFonts w:ascii="Times New Roman" w:hAnsi="Times New Roman"/>
                <w:color w:val="000000"/>
                <w:sz w:val="24"/>
                <w:szCs w:val="24"/>
                <w:lang w:val="en-US"/>
              </w:rPr>
              <w:t>0,98</w:t>
            </w:r>
          </w:p>
        </w:tc>
        <w:tc>
          <w:tcPr>
            <w:tcW w:w="1884" w:type="dxa"/>
            <w:shd w:val="clear" w:color="auto" w:fill="auto"/>
          </w:tcPr>
          <w:p w:rsidR="002D2863" w:rsidRPr="00A81FC2" w:rsidRDefault="002D2863" w:rsidP="00A81FC2">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lang w:val="en-US"/>
              </w:rPr>
              <w:t>5,50</w:t>
            </w:r>
            <w:r w:rsidRPr="00A81FC2">
              <w:rPr>
                <w:rFonts w:ascii="Times New Roman" w:hAnsi="Times New Roman"/>
                <w:color w:val="000000"/>
                <w:sz w:val="24"/>
                <w:szCs w:val="24"/>
              </w:rPr>
              <w:t>±</w:t>
            </w:r>
            <w:r w:rsidRPr="00A81FC2">
              <w:rPr>
                <w:rFonts w:ascii="Times New Roman" w:hAnsi="Times New Roman"/>
                <w:color w:val="000000"/>
                <w:sz w:val="24"/>
                <w:szCs w:val="24"/>
                <w:lang w:val="en-US"/>
              </w:rPr>
              <w:t>0,60</w:t>
            </w:r>
          </w:p>
        </w:tc>
        <w:tc>
          <w:tcPr>
            <w:tcW w:w="2107" w:type="dxa"/>
            <w:shd w:val="clear" w:color="auto" w:fill="auto"/>
          </w:tcPr>
          <w:p w:rsidR="002D2863" w:rsidRPr="00A81FC2" w:rsidRDefault="002D2863" w:rsidP="00A81FC2">
            <w:pPr>
              <w:spacing w:after="0" w:line="240" w:lineRule="auto"/>
              <w:jc w:val="both"/>
              <w:rPr>
                <w:rFonts w:ascii="Times New Roman" w:hAnsi="Times New Roman"/>
                <w:color w:val="000000"/>
                <w:sz w:val="24"/>
                <w:szCs w:val="24"/>
              </w:rPr>
            </w:pPr>
            <w:r w:rsidRPr="00A81FC2">
              <w:rPr>
                <w:rFonts w:ascii="Times New Roman" w:hAnsi="Times New Roman"/>
                <w:color w:val="000000"/>
                <w:sz w:val="24"/>
                <w:szCs w:val="24"/>
                <w:lang w:val="en-US"/>
              </w:rPr>
              <w:t>&lt;0,001</w:t>
            </w:r>
          </w:p>
        </w:tc>
      </w:tr>
      <w:tr w:rsidR="002D2863" w:rsidRPr="00A81FC2" w:rsidTr="00CC2CED">
        <w:tc>
          <w:tcPr>
            <w:tcW w:w="2158" w:type="dxa"/>
            <w:vMerge/>
            <w:shd w:val="clear" w:color="auto" w:fill="auto"/>
          </w:tcPr>
          <w:p w:rsidR="002D2863" w:rsidRPr="00A81FC2" w:rsidRDefault="002D2863" w:rsidP="00B300B6">
            <w:pPr>
              <w:spacing w:after="0" w:line="240" w:lineRule="auto"/>
              <w:rPr>
                <w:rFonts w:ascii="Times New Roman" w:hAnsi="Times New Roman"/>
                <w:color w:val="000000"/>
                <w:sz w:val="24"/>
                <w:szCs w:val="24"/>
              </w:rPr>
            </w:pPr>
          </w:p>
        </w:tc>
        <w:tc>
          <w:tcPr>
            <w:tcW w:w="1584" w:type="dxa"/>
            <w:shd w:val="clear" w:color="auto" w:fill="auto"/>
          </w:tcPr>
          <w:p w:rsidR="002D2863" w:rsidRPr="00A81FC2" w:rsidRDefault="002D2863" w:rsidP="00A81FC2">
            <w:pPr>
              <w:spacing w:after="0" w:line="240" w:lineRule="auto"/>
              <w:jc w:val="both"/>
              <w:rPr>
                <w:rFonts w:ascii="Times New Roman" w:hAnsi="Times New Roman"/>
                <w:color w:val="000000"/>
                <w:sz w:val="24"/>
                <w:szCs w:val="24"/>
                <w:lang w:val="kk-KZ"/>
              </w:rPr>
            </w:pPr>
            <w:r w:rsidRPr="00A81FC2">
              <w:rPr>
                <w:rFonts w:ascii="Times New Roman" w:hAnsi="Times New Roman"/>
                <w:color w:val="000000"/>
                <w:sz w:val="24"/>
                <w:szCs w:val="24"/>
                <w:lang w:val="en-US"/>
              </w:rPr>
              <w:t>p-</w:t>
            </w:r>
            <w:r w:rsidRPr="00A81FC2">
              <w:rPr>
                <w:rFonts w:ascii="Times New Roman" w:hAnsi="Times New Roman"/>
                <w:color w:val="000000"/>
                <w:sz w:val="24"/>
                <w:szCs w:val="24"/>
                <w:lang w:val="kk-KZ"/>
              </w:rPr>
              <w:t>мәні</w:t>
            </w:r>
          </w:p>
        </w:tc>
        <w:tc>
          <w:tcPr>
            <w:tcW w:w="1884" w:type="dxa"/>
            <w:shd w:val="clear" w:color="auto" w:fill="auto"/>
          </w:tcPr>
          <w:p w:rsidR="002D2863" w:rsidRPr="00A81FC2" w:rsidRDefault="002D2863" w:rsidP="00A81FC2">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lang w:val="en-US"/>
              </w:rPr>
              <w:t>0,944</w:t>
            </w:r>
          </w:p>
        </w:tc>
        <w:tc>
          <w:tcPr>
            <w:tcW w:w="1884" w:type="dxa"/>
            <w:shd w:val="clear" w:color="auto" w:fill="auto"/>
          </w:tcPr>
          <w:p w:rsidR="002D2863" w:rsidRPr="00A81FC2" w:rsidRDefault="002D2863" w:rsidP="00A81FC2">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lang w:val="en-US"/>
              </w:rPr>
              <w:t>&lt;0,001</w:t>
            </w:r>
          </w:p>
        </w:tc>
        <w:tc>
          <w:tcPr>
            <w:tcW w:w="2107" w:type="dxa"/>
            <w:shd w:val="clear" w:color="auto" w:fill="auto"/>
          </w:tcPr>
          <w:p w:rsidR="002D2863" w:rsidRPr="00A81FC2" w:rsidRDefault="002D2863" w:rsidP="00A81FC2">
            <w:pPr>
              <w:spacing w:after="0" w:line="240" w:lineRule="auto"/>
              <w:jc w:val="both"/>
              <w:rPr>
                <w:rFonts w:ascii="Times New Roman" w:hAnsi="Times New Roman"/>
                <w:color w:val="000000"/>
                <w:sz w:val="24"/>
                <w:szCs w:val="24"/>
              </w:rPr>
            </w:pPr>
          </w:p>
        </w:tc>
      </w:tr>
      <w:tr w:rsidR="001441F9" w:rsidRPr="00A81FC2" w:rsidTr="00CC2CED">
        <w:tc>
          <w:tcPr>
            <w:tcW w:w="2158" w:type="dxa"/>
            <w:vMerge w:val="restart"/>
            <w:shd w:val="clear" w:color="auto" w:fill="auto"/>
          </w:tcPr>
          <w:p w:rsidR="001441F9" w:rsidRPr="00A81FC2" w:rsidRDefault="001441F9" w:rsidP="00B300B6">
            <w:pPr>
              <w:spacing w:after="0" w:line="240" w:lineRule="auto"/>
              <w:rPr>
                <w:rFonts w:ascii="Times New Roman" w:hAnsi="Times New Roman"/>
                <w:color w:val="000000"/>
                <w:sz w:val="24"/>
                <w:szCs w:val="24"/>
                <w:lang w:val="kk-KZ"/>
              </w:rPr>
            </w:pPr>
            <w:r w:rsidRPr="00A81FC2">
              <w:rPr>
                <w:rFonts w:ascii="Times New Roman" w:hAnsi="Times New Roman"/>
                <w:color w:val="000000"/>
                <w:sz w:val="24"/>
                <w:szCs w:val="24"/>
                <w:lang w:val="kk-KZ"/>
              </w:rPr>
              <w:t>Психологиялық әл-ауқаттылығы</w:t>
            </w:r>
          </w:p>
        </w:tc>
        <w:tc>
          <w:tcPr>
            <w:tcW w:w="1584" w:type="dxa"/>
            <w:shd w:val="clear" w:color="auto" w:fill="auto"/>
          </w:tcPr>
          <w:p w:rsidR="001441F9" w:rsidRPr="00A81FC2" w:rsidRDefault="001441F9" w:rsidP="00A81FC2">
            <w:pPr>
              <w:spacing w:after="0" w:line="240" w:lineRule="auto"/>
              <w:jc w:val="both"/>
              <w:rPr>
                <w:rFonts w:ascii="Times New Roman" w:hAnsi="Times New Roman"/>
                <w:color w:val="000000"/>
                <w:sz w:val="24"/>
                <w:szCs w:val="24"/>
              </w:rPr>
            </w:pPr>
            <w:r w:rsidRPr="00A81FC2">
              <w:rPr>
                <w:rFonts w:ascii="Times New Roman" w:hAnsi="Times New Roman"/>
                <w:color w:val="000000"/>
                <w:sz w:val="24"/>
                <w:szCs w:val="24"/>
                <w:lang w:val="kk-KZ"/>
              </w:rPr>
              <w:t>НТ</w:t>
            </w:r>
            <w:r w:rsidRPr="00A81FC2">
              <w:rPr>
                <w:rFonts w:ascii="Times New Roman" w:hAnsi="Times New Roman"/>
                <w:color w:val="000000"/>
                <w:sz w:val="24"/>
                <w:szCs w:val="24"/>
              </w:rPr>
              <w:t>(</w:t>
            </w:r>
            <w:r w:rsidRPr="00A81FC2">
              <w:rPr>
                <w:rFonts w:ascii="Times New Roman" w:hAnsi="Times New Roman"/>
                <w:color w:val="000000"/>
                <w:sz w:val="24"/>
                <w:szCs w:val="24"/>
                <w:lang w:val="en-US"/>
              </w:rPr>
              <w:t>n=29</w:t>
            </w:r>
            <w:r w:rsidRPr="00A81FC2">
              <w:rPr>
                <w:rFonts w:ascii="Times New Roman" w:hAnsi="Times New Roman"/>
                <w:color w:val="000000"/>
                <w:sz w:val="24"/>
                <w:szCs w:val="24"/>
              </w:rPr>
              <w:t>)</w:t>
            </w:r>
          </w:p>
        </w:tc>
        <w:tc>
          <w:tcPr>
            <w:tcW w:w="1884" w:type="dxa"/>
            <w:shd w:val="clear" w:color="auto" w:fill="auto"/>
          </w:tcPr>
          <w:p w:rsidR="001441F9" w:rsidRPr="00A81FC2" w:rsidRDefault="001441F9" w:rsidP="00A81FC2">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rPr>
              <w:t>6,06±</w:t>
            </w:r>
            <w:r w:rsidRPr="00A81FC2">
              <w:rPr>
                <w:rFonts w:ascii="Times New Roman" w:hAnsi="Times New Roman"/>
                <w:color w:val="000000"/>
                <w:sz w:val="24"/>
                <w:szCs w:val="24"/>
                <w:lang w:val="en-US"/>
              </w:rPr>
              <w:t>0,93</w:t>
            </w:r>
          </w:p>
        </w:tc>
        <w:tc>
          <w:tcPr>
            <w:tcW w:w="1884" w:type="dxa"/>
            <w:shd w:val="clear" w:color="auto" w:fill="auto"/>
          </w:tcPr>
          <w:p w:rsidR="001441F9" w:rsidRPr="00A81FC2" w:rsidRDefault="001441F9" w:rsidP="00A81FC2">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lang w:val="en-US"/>
              </w:rPr>
              <w:t>6,32</w:t>
            </w:r>
            <w:r w:rsidRPr="00A81FC2">
              <w:rPr>
                <w:rFonts w:ascii="Times New Roman" w:hAnsi="Times New Roman"/>
                <w:color w:val="000000"/>
                <w:sz w:val="24"/>
                <w:szCs w:val="24"/>
              </w:rPr>
              <w:t>±</w:t>
            </w:r>
            <w:r w:rsidRPr="00A81FC2">
              <w:rPr>
                <w:rFonts w:ascii="Times New Roman" w:hAnsi="Times New Roman"/>
                <w:color w:val="000000"/>
                <w:sz w:val="24"/>
                <w:szCs w:val="24"/>
                <w:lang w:val="en-US"/>
              </w:rPr>
              <w:t>1,07</w:t>
            </w:r>
          </w:p>
        </w:tc>
        <w:tc>
          <w:tcPr>
            <w:tcW w:w="2107" w:type="dxa"/>
            <w:shd w:val="clear" w:color="auto" w:fill="auto"/>
          </w:tcPr>
          <w:p w:rsidR="001441F9" w:rsidRPr="00A81FC2" w:rsidRDefault="001441F9" w:rsidP="00A81FC2">
            <w:pPr>
              <w:spacing w:after="0" w:line="240" w:lineRule="auto"/>
              <w:jc w:val="both"/>
              <w:rPr>
                <w:rFonts w:ascii="Times New Roman" w:hAnsi="Times New Roman"/>
                <w:color w:val="000000"/>
                <w:sz w:val="24"/>
                <w:szCs w:val="24"/>
              </w:rPr>
            </w:pPr>
            <w:r w:rsidRPr="00A81FC2">
              <w:rPr>
                <w:rFonts w:ascii="Times New Roman" w:hAnsi="Times New Roman"/>
                <w:color w:val="000000"/>
                <w:sz w:val="24"/>
                <w:szCs w:val="24"/>
                <w:lang w:val="en-US"/>
              </w:rPr>
              <w:t>&lt;0,001</w:t>
            </w:r>
          </w:p>
        </w:tc>
      </w:tr>
      <w:tr w:rsidR="001441F9" w:rsidRPr="00A81FC2" w:rsidTr="00CC2CED">
        <w:tc>
          <w:tcPr>
            <w:tcW w:w="2158" w:type="dxa"/>
            <w:vMerge/>
            <w:shd w:val="clear" w:color="auto" w:fill="auto"/>
          </w:tcPr>
          <w:p w:rsidR="001441F9" w:rsidRPr="00A81FC2" w:rsidRDefault="001441F9" w:rsidP="00B300B6">
            <w:pPr>
              <w:spacing w:after="0" w:line="240" w:lineRule="auto"/>
              <w:rPr>
                <w:rFonts w:ascii="Times New Roman" w:hAnsi="Times New Roman"/>
                <w:color w:val="000000"/>
                <w:sz w:val="24"/>
                <w:szCs w:val="24"/>
              </w:rPr>
            </w:pPr>
          </w:p>
        </w:tc>
        <w:tc>
          <w:tcPr>
            <w:tcW w:w="1584" w:type="dxa"/>
            <w:shd w:val="clear" w:color="auto" w:fill="auto"/>
          </w:tcPr>
          <w:p w:rsidR="001441F9" w:rsidRPr="00A81FC2" w:rsidRDefault="001441F9" w:rsidP="00A81FC2">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lang w:val="kk-KZ"/>
              </w:rPr>
              <w:t>БТ</w:t>
            </w:r>
            <w:r w:rsidRPr="00A81FC2">
              <w:rPr>
                <w:rFonts w:ascii="Times New Roman" w:hAnsi="Times New Roman"/>
                <w:color w:val="000000"/>
                <w:sz w:val="24"/>
                <w:szCs w:val="24"/>
                <w:lang w:val="en-US"/>
              </w:rPr>
              <w:t xml:space="preserve"> (n=38)</w:t>
            </w:r>
          </w:p>
        </w:tc>
        <w:tc>
          <w:tcPr>
            <w:tcW w:w="1884" w:type="dxa"/>
            <w:shd w:val="clear" w:color="auto" w:fill="auto"/>
          </w:tcPr>
          <w:p w:rsidR="001441F9" w:rsidRPr="00A81FC2" w:rsidRDefault="001441F9" w:rsidP="00A81FC2">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lang w:val="en-US"/>
              </w:rPr>
              <w:t>6,03</w:t>
            </w:r>
            <w:r w:rsidRPr="00A81FC2">
              <w:rPr>
                <w:rFonts w:ascii="Times New Roman" w:hAnsi="Times New Roman"/>
                <w:color w:val="000000"/>
                <w:sz w:val="24"/>
                <w:szCs w:val="24"/>
              </w:rPr>
              <w:t>±</w:t>
            </w:r>
            <w:r w:rsidRPr="00A81FC2">
              <w:rPr>
                <w:rFonts w:ascii="Times New Roman" w:hAnsi="Times New Roman"/>
                <w:color w:val="000000"/>
                <w:sz w:val="24"/>
                <w:szCs w:val="24"/>
                <w:lang w:val="en-US"/>
              </w:rPr>
              <w:t>0,81</w:t>
            </w:r>
          </w:p>
        </w:tc>
        <w:tc>
          <w:tcPr>
            <w:tcW w:w="1884" w:type="dxa"/>
            <w:shd w:val="clear" w:color="auto" w:fill="auto"/>
          </w:tcPr>
          <w:p w:rsidR="001441F9" w:rsidRPr="00A81FC2" w:rsidRDefault="001441F9" w:rsidP="00A81FC2">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lang w:val="en-US"/>
              </w:rPr>
              <w:t>5,86</w:t>
            </w:r>
            <w:r w:rsidRPr="00A81FC2">
              <w:rPr>
                <w:rFonts w:ascii="Times New Roman" w:hAnsi="Times New Roman"/>
                <w:color w:val="000000"/>
                <w:sz w:val="24"/>
                <w:szCs w:val="24"/>
              </w:rPr>
              <w:t>±</w:t>
            </w:r>
            <w:r w:rsidRPr="00A81FC2">
              <w:rPr>
                <w:rFonts w:ascii="Times New Roman" w:hAnsi="Times New Roman"/>
                <w:color w:val="000000"/>
                <w:sz w:val="24"/>
                <w:szCs w:val="24"/>
                <w:lang w:val="en-US"/>
              </w:rPr>
              <w:t>0,75</w:t>
            </w:r>
          </w:p>
        </w:tc>
        <w:tc>
          <w:tcPr>
            <w:tcW w:w="2107" w:type="dxa"/>
            <w:shd w:val="clear" w:color="auto" w:fill="auto"/>
          </w:tcPr>
          <w:p w:rsidR="001441F9" w:rsidRPr="00A81FC2" w:rsidRDefault="001441F9" w:rsidP="00A81FC2">
            <w:pPr>
              <w:spacing w:after="0" w:line="240" w:lineRule="auto"/>
              <w:jc w:val="both"/>
              <w:rPr>
                <w:rFonts w:ascii="Times New Roman" w:hAnsi="Times New Roman"/>
                <w:color w:val="000000"/>
                <w:sz w:val="24"/>
                <w:szCs w:val="24"/>
              </w:rPr>
            </w:pPr>
            <w:r w:rsidRPr="00A81FC2">
              <w:rPr>
                <w:rFonts w:ascii="Times New Roman" w:hAnsi="Times New Roman"/>
                <w:color w:val="000000"/>
                <w:sz w:val="24"/>
                <w:szCs w:val="24"/>
                <w:lang w:val="en-US"/>
              </w:rPr>
              <w:t>&lt;0,001</w:t>
            </w:r>
          </w:p>
        </w:tc>
      </w:tr>
      <w:tr w:rsidR="002D2863" w:rsidRPr="00A81FC2" w:rsidTr="00CC2CED">
        <w:tc>
          <w:tcPr>
            <w:tcW w:w="2158" w:type="dxa"/>
            <w:vMerge/>
            <w:tcBorders>
              <w:bottom w:val="nil"/>
            </w:tcBorders>
            <w:shd w:val="clear" w:color="auto" w:fill="auto"/>
          </w:tcPr>
          <w:p w:rsidR="002D2863" w:rsidRPr="00A81FC2" w:rsidRDefault="002D2863" w:rsidP="00B300B6">
            <w:pPr>
              <w:spacing w:after="0" w:line="240" w:lineRule="auto"/>
              <w:rPr>
                <w:rFonts w:ascii="Times New Roman" w:hAnsi="Times New Roman"/>
                <w:color w:val="000000"/>
                <w:sz w:val="24"/>
                <w:szCs w:val="24"/>
              </w:rPr>
            </w:pPr>
          </w:p>
        </w:tc>
        <w:tc>
          <w:tcPr>
            <w:tcW w:w="1584" w:type="dxa"/>
            <w:tcBorders>
              <w:bottom w:val="nil"/>
            </w:tcBorders>
            <w:shd w:val="clear" w:color="auto" w:fill="auto"/>
          </w:tcPr>
          <w:p w:rsidR="002D2863" w:rsidRPr="00A81FC2" w:rsidRDefault="002D2863" w:rsidP="00A81FC2">
            <w:pPr>
              <w:spacing w:after="0" w:line="240" w:lineRule="auto"/>
              <w:jc w:val="both"/>
              <w:rPr>
                <w:rFonts w:ascii="Times New Roman" w:hAnsi="Times New Roman"/>
                <w:color w:val="000000"/>
                <w:sz w:val="24"/>
                <w:szCs w:val="24"/>
                <w:lang w:val="kk-KZ"/>
              </w:rPr>
            </w:pPr>
            <w:r w:rsidRPr="00A81FC2">
              <w:rPr>
                <w:rFonts w:ascii="Times New Roman" w:hAnsi="Times New Roman"/>
                <w:color w:val="000000"/>
                <w:sz w:val="24"/>
                <w:szCs w:val="24"/>
                <w:lang w:val="en-US"/>
              </w:rPr>
              <w:t>p-</w:t>
            </w:r>
            <w:r w:rsidRPr="00A81FC2">
              <w:rPr>
                <w:rFonts w:ascii="Times New Roman" w:hAnsi="Times New Roman"/>
                <w:color w:val="000000"/>
                <w:sz w:val="24"/>
                <w:szCs w:val="24"/>
                <w:lang w:val="kk-KZ"/>
              </w:rPr>
              <w:t>мәні</w:t>
            </w:r>
          </w:p>
        </w:tc>
        <w:tc>
          <w:tcPr>
            <w:tcW w:w="1884" w:type="dxa"/>
            <w:tcBorders>
              <w:bottom w:val="nil"/>
            </w:tcBorders>
            <w:shd w:val="clear" w:color="auto" w:fill="auto"/>
          </w:tcPr>
          <w:p w:rsidR="002D2863" w:rsidRPr="00A81FC2" w:rsidRDefault="002D2863" w:rsidP="00A81FC2">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lang w:val="en-US"/>
              </w:rPr>
              <w:t>0,889</w:t>
            </w:r>
          </w:p>
        </w:tc>
        <w:tc>
          <w:tcPr>
            <w:tcW w:w="1884" w:type="dxa"/>
            <w:tcBorders>
              <w:bottom w:val="nil"/>
            </w:tcBorders>
            <w:shd w:val="clear" w:color="auto" w:fill="auto"/>
          </w:tcPr>
          <w:p w:rsidR="002D2863" w:rsidRPr="00A81FC2" w:rsidRDefault="002D2863" w:rsidP="00A81FC2">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lang w:val="en-US"/>
              </w:rPr>
              <w:t>0,044</w:t>
            </w:r>
          </w:p>
        </w:tc>
        <w:tc>
          <w:tcPr>
            <w:tcW w:w="2107" w:type="dxa"/>
            <w:tcBorders>
              <w:bottom w:val="nil"/>
            </w:tcBorders>
            <w:shd w:val="clear" w:color="auto" w:fill="auto"/>
          </w:tcPr>
          <w:p w:rsidR="002D2863" w:rsidRPr="00A81FC2" w:rsidRDefault="002D2863" w:rsidP="00A81FC2">
            <w:pPr>
              <w:spacing w:after="0" w:line="240" w:lineRule="auto"/>
              <w:jc w:val="both"/>
              <w:rPr>
                <w:rFonts w:ascii="Times New Roman" w:hAnsi="Times New Roman"/>
                <w:color w:val="000000"/>
                <w:sz w:val="24"/>
                <w:szCs w:val="24"/>
              </w:rPr>
            </w:pPr>
          </w:p>
        </w:tc>
      </w:tr>
      <w:tr w:rsidR="001441F9" w:rsidRPr="00A81FC2" w:rsidTr="00CC2CED">
        <w:tc>
          <w:tcPr>
            <w:tcW w:w="2158" w:type="dxa"/>
            <w:vMerge w:val="restart"/>
            <w:shd w:val="clear" w:color="auto" w:fill="auto"/>
          </w:tcPr>
          <w:p w:rsidR="001441F9" w:rsidRPr="00A81FC2" w:rsidRDefault="001441F9" w:rsidP="00B300B6">
            <w:pPr>
              <w:spacing w:after="0" w:line="240" w:lineRule="auto"/>
              <w:rPr>
                <w:rFonts w:ascii="Times New Roman" w:hAnsi="Times New Roman"/>
                <w:color w:val="000000"/>
                <w:sz w:val="24"/>
                <w:szCs w:val="24"/>
                <w:lang w:val="kk-KZ"/>
              </w:rPr>
            </w:pPr>
            <w:r w:rsidRPr="00A81FC2">
              <w:rPr>
                <w:rFonts w:ascii="Times New Roman" w:hAnsi="Times New Roman"/>
                <w:color w:val="000000"/>
                <w:sz w:val="24"/>
                <w:szCs w:val="24"/>
                <w:lang w:val="kk-KZ"/>
              </w:rPr>
              <w:t>Ауру және емдеу қасіреті</w:t>
            </w:r>
          </w:p>
        </w:tc>
        <w:tc>
          <w:tcPr>
            <w:tcW w:w="1584" w:type="dxa"/>
            <w:shd w:val="clear" w:color="auto" w:fill="auto"/>
          </w:tcPr>
          <w:p w:rsidR="001441F9" w:rsidRPr="00A81FC2" w:rsidRDefault="001441F9" w:rsidP="00A81FC2">
            <w:pPr>
              <w:spacing w:after="0" w:line="240" w:lineRule="auto"/>
              <w:jc w:val="both"/>
              <w:rPr>
                <w:rFonts w:ascii="Times New Roman" w:hAnsi="Times New Roman"/>
                <w:color w:val="000000"/>
                <w:sz w:val="24"/>
                <w:szCs w:val="24"/>
              </w:rPr>
            </w:pPr>
            <w:r w:rsidRPr="00A81FC2">
              <w:rPr>
                <w:rFonts w:ascii="Times New Roman" w:hAnsi="Times New Roman"/>
                <w:color w:val="000000"/>
                <w:sz w:val="24"/>
                <w:szCs w:val="24"/>
                <w:lang w:val="kk-KZ"/>
              </w:rPr>
              <w:t>НТ</w:t>
            </w:r>
            <w:r w:rsidRPr="00A81FC2">
              <w:rPr>
                <w:rFonts w:ascii="Times New Roman" w:hAnsi="Times New Roman"/>
                <w:color w:val="000000"/>
                <w:sz w:val="24"/>
                <w:szCs w:val="24"/>
              </w:rPr>
              <w:t>(</w:t>
            </w:r>
            <w:r w:rsidRPr="00A81FC2">
              <w:rPr>
                <w:rFonts w:ascii="Times New Roman" w:hAnsi="Times New Roman"/>
                <w:color w:val="000000"/>
                <w:sz w:val="24"/>
                <w:szCs w:val="24"/>
                <w:lang w:val="en-US"/>
              </w:rPr>
              <w:t>n=29</w:t>
            </w:r>
            <w:r w:rsidRPr="00A81FC2">
              <w:rPr>
                <w:rFonts w:ascii="Times New Roman" w:hAnsi="Times New Roman"/>
                <w:color w:val="000000"/>
                <w:sz w:val="24"/>
                <w:szCs w:val="24"/>
              </w:rPr>
              <w:t>)</w:t>
            </w:r>
          </w:p>
        </w:tc>
        <w:tc>
          <w:tcPr>
            <w:tcW w:w="1884" w:type="dxa"/>
            <w:shd w:val="clear" w:color="auto" w:fill="auto"/>
          </w:tcPr>
          <w:p w:rsidR="001441F9" w:rsidRPr="00A81FC2" w:rsidRDefault="001441F9" w:rsidP="00A81FC2">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rPr>
              <w:t>7,89±</w:t>
            </w:r>
            <w:r w:rsidRPr="00A81FC2">
              <w:rPr>
                <w:rFonts w:ascii="Times New Roman" w:hAnsi="Times New Roman"/>
                <w:color w:val="000000"/>
                <w:sz w:val="24"/>
                <w:szCs w:val="24"/>
                <w:lang w:val="en-US"/>
              </w:rPr>
              <w:t>0,84</w:t>
            </w:r>
          </w:p>
        </w:tc>
        <w:tc>
          <w:tcPr>
            <w:tcW w:w="1884" w:type="dxa"/>
            <w:shd w:val="clear" w:color="auto" w:fill="auto"/>
          </w:tcPr>
          <w:p w:rsidR="001441F9" w:rsidRPr="00A81FC2" w:rsidRDefault="001441F9" w:rsidP="00A81FC2">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lang w:val="en-US"/>
              </w:rPr>
              <w:t>6,77</w:t>
            </w:r>
            <w:r w:rsidRPr="00A81FC2">
              <w:rPr>
                <w:rFonts w:ascii="Times New Roman" w:hAnsi="Times New Roman"/>
                <w:color w:val="000000"/>
                <w:sz w:val="24"/>
                <w:szCs w:val="24"/>
              </w:rPr>
              <w:t>±</w:t>
            </w:r>
            <w:r w:rsidRPr="00A81FC2">
              <w:rPr>
                <w:rFonts w:ascii="Times New Roman" w:hAnsi="Times New Roman"/>
                <w:color w:val="000000"/>
                <w:sz w:val="24"/>
                <w:szCs w:val="24"/>
                <w:lang w:val="en-US"/>
              </w:rPr>
              <w:t>2,41</w:t>
            </w:r>
          </w:p>
        </w:tc>
        <w:tc>
          <w:tcPr>
            <w:tcW w:w="2107" w:type="dxa"/>
            <w:shd w:val="clear" w:color="auto" w:fill="auto"/>
          </w:tcPr>
          <w:p w:rsidR="001441F9" w:rsidRPr="00A81FC2" w:rsidRDefault="001441F9" w:rsidP="00A81FC2">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lang w:val="en-US"/>
              </w:rPr>
              <w:t>0,004</w:t>
            </w:r>
          </w:p>
        </w:tc>
      </w:tr>
      <w:tr w:rsidR="001441F9" w:rsidRPr="00A81FC2" w:rsidTr="00CC2CED">
        <w:tc>
          <w:tcPr>
            <w:tcW w:w="2158" w:type="dxa"/>
            <w:vMerge/>
            <w:shd w:val="clear" w:color="auto" w:fill="auto"/>
          </w:tcPr>
          <w:p w:rsidR="001441F9" w:rsidRPr="00A81FC2" w:rsidRDefault="001441F9" w:rsidP="00B300B6">
            <w:pPr>
              <w:spacing w:after="0" w:line="240" w:lineRule="auto"/>
              <w:rPr>
                <w:rFonts w:ascii="Times New Roman" w:hAnsi="Times New Roman"/>
                <w:color w:val="000000"/>
                <w:sz w:val="24"/>
                <w:szCs w:val="24"/>
              </w:rPr>
            </w:pPr>
          </w:p>
        </w:tc>
        <w:tc>
          <w:tcPr>
            <w:tcW w:w="1584" w:type="dxa"/>
            <w:shd w:val="clear" w:color="auto" w:fill="auto"/>
          </w:tcPr>
          <w:p w:rsidR="001441F9" w:rsidRPr="00A81FC2" w:rsidRDefault="001441F9" w:rsidP="00A81FC2">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lang w:val="kk-KZ"/>
              </w:rPr>
              <w:t>БТ</w:t>
            </w:r>
            <w:r w:rsidRPr="00A81FC2">
              <w:rPr>
                <w:rFonts w:ascii="Times New Roman" w:hAnsi="Times New Roman"/>
                <w:color w:val="000000"/>
                <w:sz w:val="24"/>
                <w:szCs w:val="24"/>
                <w:lang w:val="en-US"/>
              </w:rPr>
              <w:t xml:space="preserve"> (n=38)</w:t>
            </w:r>
          </w:p>
        </w:tc>
        <w:tc>
          <w:tcPr>
            <w:tcW w:w="1884" w:type="dxa"/>
            <w:shd w:val="clear" w:color="auto" w:fill="auto"/>
          </w:tcPr>
          <w:p w:rsidR="001441F9" w:rsidRPr="00A81FC2" w:rsidRDefault="001441F9" w:rsidP="00A81FC2">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lang w:val="en-US"/>
              </w:rPr>
              <w:t>8,09</w:t>
            </w:r>
            <w:r w:rsidRPr="00A81FC2">
              <w:rPr>
                <w:rFonts w:ascii="Times New Roman" w:hAnsi="Times New Roman"/>
                <w:color w:val="000000"/>
                <w:sz w:val="24"/>
                <w:szCs w:val="24"/>
              </w:rPr>
              <w:t>±</w:t>
            </w:r>
            <w:r w:rsidRPr="00A81FC2">
              <w:rPr>
                <w:rFonts w:ascii="Times New Roman" w:hAnsi="Times New Roman"/>
                <w:color w:val="000000"/>
                <w:sz w:val="24"/>
                <w:szCs w:val="24"/>
                <w:lang w:val="en-US"/>
              </w:rPr>
              <w:t>1,12</w:t>
            </w:r>
          </w:p>
        </w:tc>
        <w:tc>
          <w:tcPr>
            <w:tcW w:w="1884" w:type="dxa"/>
            <w:shd w:val="clear" w:color="auto" w:fill="auto"/>
          </w:tcPr>
          <w:p w:rsidR="001441F9" w:rsidRPr="00A81FC2" w:rsidRDefault="001441F9" w:rsidP="00A81FC2">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lang w:val="en-US"/>
              </w:rPr>
              <w:t>8,10</w:t>
            </w:r>
            <w:r w:rsidRPr="00A81FC2">
              <w:rPr>
                <w:rFonts w:ascii="Times New Roman" w:hAnsi="Times New Roman"/>
                <w:color w:val="000000"/>
                <w:sz w:val="24"/>
                <w:szCs w:val="24"/>
              </w:rPr>
              <w:t>±</w:t>
            </w:r>
            <w:r w:rsidRPr="00A81FC2">
              <w:rPr>
                <w:rFonts w:ascii="Times New Roman" w:hAnsi="Times New Roman"/>
                <w:color w:val="000000"/>
                <w:sz w:val="24"/>
                <w:szCs w:val="24"/>
                <w:lang w:val="en-US"/>
              </w:rPr>
              <w:t>1,72</w:t>
            </w:r>
          </w:p>
        </w:tc>
        <w:tc>
          <w:tcPr>
            <w:tcW w:w="2107" w:type="dxa"/>
            <w:shd w:val="clear" w:color="auto" w:fill="auto"/>
          </w:tcPr>
          <w:p w:rsidR="001441F9" w:rsidRPr="00A81FC2" w:rsidRDefault="001441F9" w:rsidP="00A81FC2">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lang w:val="en-US"/>
              </w:rPr>
              <w:t>0,958</w:t>
            </w:r>
          </w:p>
        </w:tc>
      </w:tr>
      <w:tr w:rsidR="002D2863" w:rsidRPr="00A81FC2" w:rsidTr="00CC2CED">
        <w:trPr>
          <w:trHeight w:val="58"/>
        </w:trPr>
        <w:tc>
          <w:tcPr>
            <w:tcW w:w="2158" w:type="dxa"/>
            <w:vMerge/>
            <w:shd w:val="clear" w:color="auto" w:fill="auto"/>
          </w:tcPr>
          <w:p w:rsidR="002D2863" w:rsidRPr="00A81FC2" w:rsidRDefault="002D2863" w:rsidP="00B300B6">
            <w:pPr>
              <w:spacing w:after="0" w:line="240" w:lineRule="auto"/>
              <w:rPr>
                <w:rFonts w:ascii="Times New Roman" w:hAnsi="Times New Roman"/>
                <w:color w:val="000000"/>
                <w:sz w:val="24"/>
                <w:szCs w:val="24"/>
              </w:rPr>
            </w:pPr>
          </w:p>
        </w:tc>
        <w:tc>
          <w:tcPr>
            <w:tcW w:w="1584" w:type="dxa"/>
            <w:shd w:val="clear" w:color="auto" w:fill="auto"/>
          </w:tcPr>
          <w:p w:rsidR="002D2863" w:rsidRPr="00A81FC2" w:rsidRDefault="002D2863" w:rsidP="00A81FC2">
            <w:pPr>
              <w:spacing w:after="0" w:line="240" w:lineRule="auto"/>
              <w:jc w:val="both"/>
              <w:rPr>
                <w:rFonts w:ascii="Times New Roman" w:hAnsi="Times New Roman"/>
                <w:color w:val="000000"/>
                <w:sz w:val="24"/>
                <w:szCs w:val="24"/>
                <w:lang w:val="kk-KZ"/>
              </w:rPr>
            </w:pPr>
            <w:r w:rsidRPr="00A81FC2">
              <w:rPr>
                <w:rFonts w:ascii="Times New Roman" w:hAnsi="Times New Roman"/>
                <w:color w:val="000000"/>
                <w:sz w:val="24"/>
                <w:szCs w:val="24"/>
                <w:lang w:val="en-US"/>
              </w:rPr>
              <w:t>p-</w:t>
            </w:r>
            <w:r w:rsidRPr="00A81FC2">
              <w:rPr>
                <w:rFonts w:ascii="Times New Roman" w:hAnsi="Times New Roman"/>
                <w:color w:val="000000"/>
                <w:sz w:val="24"/>
                <w:szCs w:val="24"/>
                <w:lang w:val="kk-KZ"/>
              </w:rPr>
              <w:t>мәні</w:t>
            </w:r>
          </w:p>
        </w:tc>
        <w:tc>
          <w:tcPr>
            <w:tcW w:w="1884" w:type="dxa"/>
            <w:shd w:val="clear" w:color="auto" w:fill="auto"/>
          </w:tcPr>
          <w:p w:rsidR="002D2863" w:rsidRPr="00A81FC2" w:rsidRDefault="002D2863" w:rsidP="00A81FC2">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lang w:val="en-US"/>
              </w:rPr>
              <w:t>0,425</w:t>
            </w:r>
          </w:p>
        </w:tc>
        <w:tc>
          <w:tcPr>
            <w:tcW w:w="1884" w:type="dxa"/>
            <w:shd w:val="clear" w:color="auto" w:fill="auto"/>
          </w:tcPr>
          <w:p w:rsidR="002D2863" w:rsidRPr="00A81FC2" w:rsidRDefault="002D2863" w:rsidP="00A81FC2">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lang w:val="en-US"/>
              </w:rPr>
              <w:t>0,010</w:t>
            </w:r>
          </w:p>
        </w:tc>
        <w:tc>
          <w:tcPr>
            <w:tcW w:w="2107" w:type="dxa"/>
            <w:shd w:val="clear" w:color="auto" w:fill="auto"/>
          </w:tcPr>
          <w:p w:rsidR="002D2863" w:rsidRPr="00A81FC2" w:rsidRDefault="002D2863" w:rsidP="00A81FC2">
            <w:pPr>
              <w:spacing w:after="0" w:line="240" w:lineRule="auto"/>
              <w:jc w:val="both"/>
              <w:rPr>
                <w:rFonts w:ascii="Times New Roman" w:hAnsi="Times New Roman"/>
                <w:color w:val="000000"/>
                <w:sz w:val="24"/>
                <w:szCs w:val="24"/>
              </w:rPr>
            </w:pPr>
          </w:p>
        </w:tc>
      </w:tr>
      <w:tr w:rsidR="001441F9" w:rsidRPr="00A81FC2" w:rsidTr="00CC2CED">
        <w:tc>
          <w:tcPr>
            <w:tcW w:w="2158" w:type="dxa"/>
            <w:vMerge w:val="restart"/>
            <w:shd w:val="clear" w:color="auto" w:fill="auto"/>
          </w:tcPr>
          <w:p w:rsidR="001441F9" w:rsidRPr="00A81FC2" w:rsidRDefault="001441F9" w:rsidP="00B300B6">
            <w:pPr>
              <w:spacing w:after="0" w:line="240" w:lineRule="auto"/>
              <w:rPr>
                <w:rFonts w:ascii="Times New Roman" w:hAnsi="Times New Roman"/>
                <w:color w:val="000000"/>
                <w:sz w:val="24"/>
                <w:szCs w:val="24"/>
                <w:lang w:val="kk-KZ"/>
              </w:rPr>
            </w:pPr>
            <w:r w:rsidRPr="00A81FC2">
              <w:rPr>
                <w:rFonts w:ascii="Times New Roman" w:hAnsi="Times New Roman"/>
                <w:color w:val="000000"/>
                <w:sz w:val="24"/>
                <w:szCs w:val="24"/>
                <w:lang w:val="kk-KZ"/>
              </w:rPr>
              <w:t>Қорқыныш</w:t>
            </w:r>
          </w:p>
        </w:tc>
        <w:tc>
          <w:tcPr>
            <w:tcW w:w="1584" w:type="dxa"/>
            <w:shd w:val="clear" w:color="auto" w:fill="auto"/>
          </w:tcPr>
          <w:p w:rsidR="001441F9" w:rsidRPr="00A81FC2" w:rsidRDefault="001441F9" w:rsidP="00A81FC2">
            <w:pPr>
              <w:spacing w:after="0" w:line="240" w:lineRule="auto"/>
              <w:jc w:val="both"/>
              <w:rPr>
                <w:rFonts w:ascii="Times New Roman" w:hAnsi="Times New Roman"/>
                <w:color w:val="000000"/>
                <w:sz w:val="24"/>
                <w:szCs w:val="24"/>
              </w:rPr>
            </w:pPr>
            <w:r w:rsidRPr="00A81FC2">
              <w:rPr>
                <w:rFonts w:ascii="Times New Roman" w:hAnsi="Times New Roman"/>
                <w:color w:val="000000"/>
                <w:sz w:val="24"/>
                <w:szCs w:val="24"/>
                <w:lang w:val="kk-KZ"/>
              </w:rPr>
              <w:t>НТ</w:t>
            </w:r>
            <w:r w:rsidRPr="00A81FC2">
              <w:rPr>
                <w:rFonts w:ascii="Times New Roman" w:hAnsi="Times New Roman"/>
                <w:color w:val="000000"/>
                <w:sz w:val="24"/>
                <w:szCs w:val="24"/>
              </w:rPr>
              <w:t>(</w:t>
            </w:r>
            <w:r w:rsidRPr="00A81FC2">
              <w:rPr>
                <w:rFonts w:ascii="Times New Roman" w:hAnsi="Times New Roman"/>
                <w:color w:val="000000"/>
                <w:sz w:val="24"/>
                <w:szCs w:val="24"/>
                <w:lang w:val="en-US"/>
              </w:rPr>
              <w:t>n=29</w:t>
            </w:r>
            <w:r w:rsidRPr="00A81FC2">
              <w:rPr>
                <w:rFonts w:ascii="Times New Roman" w:hAnsi="Times New Roman"/>
                <w:color w:val="000000"/>
                <w:sz w:val="24"/>
                <w:szCs w:val="24"/>
              </w:rPr>
              <w:t>)</w:t>
            </w:r>
          </w:p>
        </w:tc>
        <w:tc>
          <w:tcPr>
            <w:tcW w:w="1884" w:type="dxa"/>
            <w:shd w:val="clear" w:color="auto" w:fill="auto"/>
          </w:tcPr>
          <w:p w:rsidR="001441F9" w:rsidRPr="00A81FC2" w:rsidRDefault="001441F9" w:rsidP="00A81FC2">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rPr>
              <w:t>7,</w:t>
            </w:r>
            <w:r w:rsidRPr="00A81FC2">
              <w:rPr>
                <w:rFonts w:ascii="Times New Roman" w:hAnsi="Times New Roman"/>
                <w:color w:val="000000"/>
                <w:sz w:val="24"/>
                <w:szCs w:val="24"/>
                <w:lang w:val="en-US"/>
              </w:rPr>
              <w:t>76</w:t>
            </w:r>
            <w:r w:rsidRPr="00A81FC2">
              <w:rPr>
                <w:rFonts w:ascii="Times New Roman" w:hAnsi="Times New Roman"/>
                <w:color w:val="000000"/>
                <w:sz w:val="24"/>
                <w:szCs w:val="24"/>
              </w:rPr>
              <w:t>±</w:t>
            </w:r>
            <w:r w:rsidRPr="00A81FC2">
              <w:rPr>
                <w:rFonts w:ascii="Times New Roman" w:hAnsi="Times New Roman"/>
                <w:color w:val="000000"/>
                <w:sz w:val="24"/>
                <w:szCs w:val="24"/>
                <w:lang w:val="en-US"/>
              </w:rPr>
              <w:t>1,21</w:t>
            </w:r>
          </w:p>
        </w:tc>
        <w:tc>
          <w:tcPr>
            <w:tcW w:w="1884" w:type="dxa"/>
            <w:shd w:val="clear" w:color="auto" w:fill="auto"/>
          </w:tcPr>
          <w:p w:rsidR="001441F9" w:rsidRPr="00A81FC2" w:rsidRDefault="001441F9" w:rsidP="00A81FC2">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lang w:val="en-US"/>
              </w:rPr>
              <w:t>6,68</w:t>
            </w:r>
            <w:r w:rsidRPr="00A81FC2">
              <w:rPr>
                <w:rFonts w:ascii="Times New Roman" w:hAnsi="Times New Roman"/>
                <w:color w:val="000000"/>
                <w:sz w:val="24"/>
                <w:szCs w:val="24"/>
              </w:rPr>
              <w:t>±</w:t>
            </w:r>
            <w:r w:rsidRPr="00A81FC2">
              <w:rPr>
                <w:rFonts w:ascii="Times New Roman" w:hAnsi="Times New Roman"/>
                <w:color w:val="000000"/>
                <w:sz w:val="24"/>
                <w:szCs w:val="24"/>
                <w:lang w:val="en-US"/>
              </w:rPr>
              <w:t>1,74</w:t>
            </w:r>
          </w:p>
        </w:tc>
        <w:tc>
          <w:tcPr>
            <w:tcW w:w="2107" w:type="dxa"/>
            <w:shd w:val="clear" w:color="auto" w:fill="auto"/>
          </w:tcPr>
          <w:p w:rsidR="001441F9" w:rsidRPr="00A81FC2" w:rsidRDefault="001441F9" w:rsidP="00A81FC2">
            <w:pPr>
              <w:spacing w:after="0" w:line="240" w:lineRule="auto"/>
              <w:jc w:val="both"/>
              <w:rPr>
                <w:rFonts w:ascii="Times New Roman" w:hAnsi="Times New Roman"/>
                <w:color w:val="000000"/>
                <w:sz w:val="24"/>
                <w:szCs w:val="24"/>
              </w:rPr>
            </w:pPr>
            <w:r w:rsidRPr="00A81FC2">
              <w:rPr>
                <w:rFonts w:ascii="Times New Roman" w:hAnsi="Times New Roman"/>
                <w:color w:val="000000"/>
                <w:sz w:val="24"/>
                <w:szCs w:val="24"/>
                <w:lang w:val="en-US"/>
              </w:rPr>
              <w:t>&lt;0,001</w:t>
            </w:r>
          </w:p>
        </w:tc>
      </w:tr>
      <w:tr w:rsidR="001441F9" w:rsidRPr="00A81FC2" w:rsidTr="00CC2CED">
        <w:tc>
          <w:tcPr>
            <w:tcW w:w="2158" w:type="dxa"/>
            <w:vMerge/>
            <w:shd w:val="clear" w:color="auto" w:fill="auto"/>
          </w:tcPr>
          <w:p w:rsidR="001441F9" w:rsidRPr="00A81FC2" w:rsidRDefault="001441F9" w:rsidP="00B300B6">
            <w:pPr>
              <w:spacing w:after="0" w:line="240" w:lineRule="auto"/>
              <w:rPr>
                <w:rFonts w:ascii="Times New Roman" w:hAnsi="Times New Roman"/>
                <w:color w:val="000000"/>
                <w:sz w:val="24"/>
                <w:szCs w:val="24"/>
              </w:rPr>
            </w:pPr>
          </w:p>
        </w:tc>
        <w:tc>
          <w:tcPr>
            <w:tcW w:w="1584" w:type="dxa"/>
            <w:shd w:val="clear" w:color="auto" w:fill="auto"/>
          </w:tcPr>
          <w:p w:rsidR="001441F9" w:rsidRPr="00A81FC2" w:rsidRDefault="001441F9" w:rsidP="00A81FC2">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lang w:val="kk-KZ"/>
              </w:rPr>
              <w:t>БТ</w:t>
            </w:r>
            <w:r w:rsidRPr="00A81FC2">
              <w:rPr>
                <w:rFonts w:ascii="Times New Roman" w:hAnsi="Times New Roman"/>
                <w:color w:val="000000"/>
                <w:sz w:val="24"/>
                <w:szCs w:val="24"/>
                <w:lang w:val="en-US"/>
              </w:rPr>
              <w:t xml:space="preserve"> (n=38)</w:t>
            </w:r>
          </w:p>
        </w:tc>
        <w:tc>
          <w:tcPr>
            <w:tcW w:w="1884" w:type="dxa"/>
            <w:shd w:val="clear" w:color="auto" w:fill="auto"/>
          </w:tcPr>
          <w:p w:rsidR="001441F9" w:rsidRPr="00A81FC2" w:rsidRDefault="001441F9" w:rsidP="00A81FC2">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lang w:val="en-US"/>
              </w:rPr>
              <w:t>7,38</w:t>
            </w:r>
            <w:r w:rsidRPr="00A81FC2">
              <w:rPr>
                <w:rFonts w:ascii="Times New Roman" w:hAnsi="Times New Roman"/>
                <w:color w:val="000000"/>
                <w:sz w:val="24"/>
                <w:szCs w:val="24"/>
              </w:rPr>
              <w:t>±</w:t>
            </w:r>
            <w:r w:rsidRPr="00A81FC2">
              <w:rPr>
                <w:rFonts w:ascii="Times New Roman" w:hAnsi="Times New Roman"/>
                <w:color w:val="000000"/>
                <w:sz w:val="24"/>
                <w:szCs w:val="24"/>
                <w:lang w:val="en-US"/>
              </w:rPr>
              <w:t>2,02</w:t>
            </w:r>
          </w:p>
        </w:tc>
        <w:tc>
          <w:tcPr>
            <w:tcW w:w="1884" w:type="dxa"/>
            <w:shd w:val="clear" w:color="auto" w:fill="auto"/>
          </w:tcPr>
          <w:p w:rsidR="001441F9" w:rsidRPr="00A81FC2" w:rsidRDefault="001441F9" w:rsidP="00A81FC2">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lang w:val="en-US"/>
              </w:rPr>
              <w:t>8,67</w:t>
            </w:r>
            <w:r w:rsidRPr="00A81FC2">
              <w:rPr>
                <w:rFonts w:ascii="Times New Roman" w:hAnsi="Times New Roman"/>
                <w:color w:val="000000"/>
                <w:sz w:val="24"/>
                <w:szCs w:val="24"/>
              </w:rPr>
              <w:t>±</w:t>
            </w:r>
            <w:r w:rsidRPr="00A81FC2">
              <w:rPr>
                <w:rFonts w:ascii="Times New Roman" w:hAnsi="Times New Roman"/>
                <w:color w:val="000000"/>
                <w:sz w:val="24"/>
                <w:szCs w:val="24"/>
                <w:lang w:val="en-US"/>
              </w:rPr>
              <w:t>1,06</w:t>
            </w:r>
          </w:p>
        </w:tc>
        <w:tc>
          <w:tcPr>
            <w:tcW w:w="2107" w:type="dxa"/>
            <w:shd w:val="clear" w:color="auto" w:fill="auto"/>
          </w:tcPr>
          <w:p w:rsidR="001441F9" w:rsidRPr="00A81FC2" w:rsidRDefault="001441F9" w:rsidP="00A81FC2">
            <w:pPr>
              <w:spacing w:after="0" w:line="240" w:lineRule="auto"/>
              <w:jc w:val="both"/>
              <w:rPr>
                <w:rFonts w:ascii="Times New Roman" w:hAnsi="Times New Roman"/>
                <w:color w:val="000000"/>
                <w:sz w:val="24"/>
                <w:szCs w:val="24"/>
              </w:rPr>
            </w:pPr>
            <w:r w:rsidRPr="00A81FC2">
              <w:rPr>
                <w:rFonts w:ascii="Times New Roman" w:hAnsi="Times New Roman"/>
                <w:color w:val="000000"/>
                <w:sz w:val="24"/>
                <w:szCs w:val="24"/>
                <w:lang w:val="en-US"/>
              </w:rPr>
              <w:t>&lt;0,001</w:t>
            </w:r>
          </w:p>
        </w:tc>
      </w:tr>
      <w:tr w:rsidR="002D2863" w:rsidRPr="00A81FC2" w:rsidTr="00CC2CED">
        <w:tc>
          <w:tcPr>
            <w:tcW w:w="2158" w:type="dxa"/>
            <w:vMerge/>
            <w:shd w:val="clear" w:color="auto" w:fill="auto"/>
          </w:tcPr>
          <w:p w:rsidR="002D2863" w:rsidRPr="00A81FC2" w:rsidRDefault="002D2863" w:rsidP="00B300B6">
            <w:pPr>
              <w:spacing w:after="0" w:line="240" w:lineRule="auto"/>
              <w:rPr>
                <w:rFonts w:ascii="Times New Roman" w:hAnsi="Times New Roman"/>
                <w:color w:val="000000"/>
                <w:sz w:val="24"/>
                <w:szCs w:val="24"/>
              </w:rPr>
            </w:pPr>
          </w:p>
        </w:tc>
        <w:tc>
          <w:tcPr>
            <w:tcW w:w="1584" w:type="dxa"/>
            <w:shd w:val="clear" w:color="auto" w:fill="auto"/>
          </w:tcPr>
          <w:p w:rsidR="002D2863" w:rsidRPr="00A81FC2" w:rsidRDefault="002D2863" w:rsidP="00A81FC2">
            <w:pPr>
              <w:spacing w:after="0" w:line="240" w:lineRule="auto"/>
              <w:jc w:val="both"/>
              <w:rPr>
                <w:rFonts w:ascii="Times New Roman" w:hAnsi="Times New Roman"/>
                <w:color w:val="000000"/>
                <w:sz w:val="24"/>
                <w:szCs w:val="24"/>
                <w:lang w:val="kk-KZ"/>
              </w:rPr>
            </w:pPr>
            <w:r w:rsidRPr="00A81FC2">
              <w:rPr>
                <w:rFonts w:ascii="Times New Roman" w:hAnsi="Times New Roman"/>
                <w:color w:val="000000"/>
                <w:sz w:val="24"/>
                <w:szCs w:val="24"/>
                <w:lang w:val="en-US"/>
              </w:rPr>
              <w:t>p-</w:t>
            </w:r>
            <w:r w:rsidRPr="00A81FC2">
              <w:rPr>
                <w:rFonts w:ascii="Times New Roman" w:hAnsi="Times New Roman"/>
                <w:color w:val="000000"/>
                <w:sz w:val="24"/>
                <w:szCs w:val="24"/>
                <w:lang w:val="kk-KZ"/>
              </w:rPr>
              <w:t>мәні</w:t>
            </w:r>
          </w:p>
        </w:tc>
        <w:tc>
          <w:tcPr>
            <w:tcW w:w="1884" w:type="dxa"/>
            <w:shd w:val="clear" w:color="auto" w:fill="auto"/>
          </w:tcPr>
          <w:p w:rsidR="002D2863" w:rsidRPr="00A81FC2" w:rsidRDefault="002D2863" w:rsidP="00A81FC2">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lang w:val="en-US"/>
              </w:rPr>
              <w:t>0,368</w:t>
            </w:r>
          </w:p>
        </w:tc>
        <w:tc>
          <w:tcPr>
            <w:tcW w:w="1884" w:type="dxa"/>
            <w:shd w:val="clear" w:color="auto" w:fill="auto"/>
          </w:tcPr>
          <w:p w:rsidR="002D2863" w:rsidRPr="00A81FC2" w:rsidRDefault="002D2863" w:rsidP="00A81FC2">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lang w:val="en-US"/>
              </w:rPr>
              <w:t>&lt;0,001</w:t>
            </w:r>
          </w:p>
        </w:tc>
        <w:tc>
          <w:tcPr>
            <w:tcW w:w="2107" w:type="dxa"/>
            <w:shd w:val="clear" w:color="auto" w:fill="auto"/>
          </w:tcPr>
          <w:p w:rsidR="002D2863" w:rsidRPr="00A81FC2" w:rsidRDefault="002D2863" w:rsidP="00A81FC2">
            <w:pPr>
              <w:spacing w:after="0" w:line="240" w:lineRule="auto"/>
              <w:jc w:val="both"/>
              <w:rPr>
                <w:rFonts w:ascii="Times New Roman" w:hAnsi="Times New Roman"/>
                <w:color w:val="000000"/>
                <w:sz w:val="24"/>
                <w:szCs w:val="24"/>
              </w:rPr>
            </w:pPr>
          </w:p>
        </w:tc>
      </w:tr>
      <w:tr w:rsidR="001441F9" w:rsidRPr="00A81FC2" w:rsidTr="00CC2CED">
        <w:tc>
          <w:tcPr>
            <w:tcW w:w="2158" w:type="dxa"/>
            <w:vMerge w:val="restart"/>
            <w:shd w:val="clear" w:color="auto" w:fill="auto"/>
          </w:tcPr>
          <w:p w:rsidR="001441F9" w:rsidRPr="00A81FC2" w:rsidRDefault="001441F9" w:rsidP="00B300B6">
            <w:pPr>
              <w:spacing w:after="0" w:line="240" w:lineRule="auto"/>
              <w:rPr>
                <w:rFonts w:ascii="Times New Roman" w:hAnsi="Times New Roman"/>
                <w:color w:val="000000"/>
                <w:sz w:val="24"/>
                <w:szCs w:val="24"/>
                <w:lang w:val="kk-KZ"/>
              </w:rPr>
            </w:pPr>
            <w:r w:rsidRPr="00A81FC2">
              <w:rPr>
                <w:rFonts w:ascii="Times New Roman" w:hAnsi="Times New Roman"/>
                <w:color w:val="000000"/>
                <w:sz w:val="24"/>
                <w:szCs w:val="24"/>
                <w:lang w:val="kk-KZ"/>
              </w:rPr>
              <w:t>Әлеуметтік әл-ауқаттылық</w:t>
            </w:r>
          </w:p>
        </w:tc>
        <w:tc>
          <w:tcPr>
            <w:tcW w:w="1584" w:type="dxa"/>
            <w:shd w:val="clear" w:color="auto" w:fill="auto"/>
          </w:tcPr>
          <w:p w:rsidR="001441F9" w:rsidRPr="00A81FC2" w:rsidRDefault="001441F9" w:rsidP="00A81FC2">
            <w:pPr>
              <w:spacing w:after="0" w:line="240" w:lineRule="auto"/>
              <w:jc w:val="both"/>
              <w:rPr>
                <w:rFonts w:ascii="Times New Roman" w:hAnsi="Times New Roman"/>
                <w:color w:val="000000"/>
                <w:sz w:val="24"/>
                <w:szCs w:val="24"/>
              </w:rPr>
            </w:pPr>
            <w:r w:rsidRPr="00A81FC2">
              <w:rPr>
                <w:rFonts w:ascii="Times New Roman" w:hAnsi="Times New Roman"/>
                <w:color w:val="000000"/>
                <w:sz w:val="24"/>
                <w:szCs w:val="24"/>
                <w:lang w:val="kk-KZ"/>
              </w:rPr>
              <w:t>НТ</w:t>
            </w:r>
            <w:r w:rsidRPr="00A81FC2">
              <w:rPr>
                <w:rFonts w:ascii="Times New Roman" w:hAnsi="Times New Roman"/>
                <w:color w:val="000000"/>
                <w:sz w:val="24"/>
                <w:szCs w:val="24"/>
              </w:rPr>
              <w:t>(</w:t>
            </w:r>
            <w:r w:rsidRPr="00A81FC2">
              <w:rPr>
                <w:rFonts w:ascii="Times New Roman" w:hAnsi="Times New Roman"/>
                <w:color w:val="000000"/>
                <w:sz w:val="24"/>
                <w:szCs w:val="24"/>
                <w:lang w:val="en-US"/>
              </w:rPr>
              <w:t>n=29</w:t>
            </w:r>
            <w:r w:rsidRPr="00A81FC2">
              <w:rPr>
                <w:rFonts w:ascii="Times New Roman" w:hAnsi="Times New Roman"/>
                <w:color w:val="000000"/>
                <w:sz w:val="24"/>
                <w:szCs w:val="24"/>
              </w:rPr>
              <w:t>)</w:t>
            </w:r>
          </w:p>
        </w:tc>
        <w:tc>
          <w:tcPr>
            <w:tcW w:w="1884" w:type="dxa"/>
            <w:shd w:val="clear" w:color="auto" w:fill="auto"/>
          </w:tcPr>
          <w:p w:rsidR="001441F9" w:rsidRPr="00A81FC2" w:rsidRDefault="001441F9" w:rsidP="00A81FC2">
            <w:pPr>
              <w:spacing w:after="0" w:line="240" w:lineRule="auto"/>
              <w:jc w:val="both"/>
              <w:rPr>
                <w:rFonts w:ascii="Times New Roman" w:hAnsi="Times New Roman"/>
                <w:color w:val="000000"/>
                <w:sz w:val="24"/>
                <w:szCs w:val="24"/>
              </w:rPr>
            </w:pPr>
            <w:r w:rsidRPr="00A81FC2">
              <w:rPr>
                <w:rFonts w:ascii="Times New Roman" w:hAnsi="Times New Roman"/>
                <w:color w:val="000000"/>
                <w:sz w:val="24"/>
                <w:szCs w:val="24"/>
              </w:rPr>
              <w:t>6,81±0</w:t>
            </w:r>
            <w:r w:rsidRPr="00A81FC2">
              <w:rPr>
                <w:rFonts w:ascii="Times New Roman" w:hAnsi="Times New Roman"/>
                <w:color w:val="000000"/>
                <w:sz w:val="24"/>
                <w:szCs w:val="24"/>
                <w:lang w:val="en-US"/>
              </w:rPr>
              <w:t>,</w:t>
            </w:r>
            <w:r w:rsidRPr="00A81FC2">
              <w:rPr>
                <w:rFonts w:ascii="Times New Roman" w:hAnsi="Times New Roman"/>
                <w:color w:val="000000"/>
                <w:sz w:val="24"/>
                <w:szCs w:val="24"/>
              </w:rPr>
              <w:t>77</w:t>
            </w:r>
          </w:p>
        </w:tc>
        <w:tc>
          <w:tcPr>
            <w:tcW w:w="1884" w:type="dxa"/>
            <w:shd w:val="clear" w:color="auto" w:fill="auto"/>
          </w:tcPr>
          <w:p w:rsidR="001441F9" w:rsidRPr="00A81FC2" w:rsidRDefault="001441F9" w:rsidP="00A81FC2">
            <w:pPr>
              <w:spacing w:after="0" w:line="240" w:lineRule="auto"/>
              <w:jc w:val="both"/>
              <w:rPr>
                <w:rFonts w:ascii="Times New Roman" w:hAnsi="Times New Roman"/>
                <w:color w:val="000000"/>
                <w:sz w:val="24"/>
                <w:szCs w:val="24"/>
              </w:rPr>
            </w:pPr>
            <w:r w:rsidRPr="00A81FC2">
              <w:rPr>
                <w:rFonts w:ascii="Times New Roman" w:hAnsi="Times New Roman"/>
                <w:color w:val="000000"/>
                <w:sz w:val="24"/>
                <w:szCs w:val="24"/>
                <w:lang w:val="en-US"/>
              </w:rPr>
              <w:t>6,</w:t>
            </w:r>
            <w:r w:rsidRPr="00A81FC2">
              <w:rPr>
                <w:rFonts w:ascii="Times New Roman" w:hAnsi="Times New Roman"/>
                <w:color w:val="000000"/>
                <w:sz w:val="24"/>
                <w:szCs w:val="24"/>
              </w:rPr>
              <w:t>05±</w:t>
            </w:r>
            <w:r w:rsidRPr="00A81FC2">
              <w:rPr>
                <w:rFonts w:ascii="Times New Roman" w:hAnsi="Times New Roman"/>
                <w:color w:val="000000"/>
                <w:sz w:val="24"/>
                <w:szCs w:val="24"/>
                <w:lang w:val="en-US"/>
              </w:rPr>
              <w:t>1,</w:t>
            </w:r>
            <w:r w:rsidRPr="00A81FC2">
              <w:rPr>
                <w:rFonts w:ascii="Times New Roman" w:hAnsi="Times New Roman"/>
                <w:color w:val="000000"/>
                <w:sz w:val="24"/>
                <w:szCs w:val="24"/>
              </w:rPr>
              <w:t>15</w:t>
            </w:r>
          </w:p>
        </w:tc>
        <w:tc>
          <w:tcPr>
            <w:tcW w:w="2107" w:type="dxa"/>
            <w:shd w:val="clear" w:color="auto" w:fill="auto"/>
          </w:tcPr>
          <w:p w:rsidR="001441F9" w:rsidRPr="00A81FC2" w:rsidRDefault="001441F9" w:rsidP="00A81FC2">
            <w:pPr>
              <w:spacing w:after="0" w:line="240" w:lineRule="auto"/>
              <w:jc w:val="both"/>
              <w:rPr>
                <w:rFonts w:ascii="Times New Roman" w:hAnsi="Times New Roman"/>
                <w:color w:val="000000"/>
                <w:sz w:val="24"/>
                <w:szCs w:val="24"/>
              </w:rPr>
            </w:pPr>
            <w:r w:rsidRPr="00A81FC2">
              <w:rPr>
                <w:rFonts w:ascii="Times New Roman" w:hAnsi="Times New Roman"/>
                <w:color w:val="000000"/>
                <w:sz w:val="24"/>
                <w:szCs w:val="24"/>
                <w:lang w:val="en-US"/>
              </w:rPr>
              <w:t>&lt;0,001</w:t>
            </w:r>
          </w:p>
        </w:tc>
      </w:tr>
      <w:tr w:rsidR="001441F9" w:rsidRPr="00A81FC2" w:rsidTr="00CC2CED">
        <w:tc>
          <w:tcPr>
            <w:tcW w:w="2158" w:type="dxa"/>
            <w:vMerge/>
            <w:shd w:val="clear" w:color="auto" w:fill="auto"/>
          </w:tcPr>
          <w:p w:rsidR="001441F9" w:rsidRPr="00A81FC2" w:rsidRDefault="001441F9" w:rsidP="00B300B6">
            <w:pPr>
              <w:spacing w:after="0" w:line="240" w:lineRule="auto"/>
              <w:rPr>
                <w:rFonts w:ascii="Times New Roman" w:hAnsi="Times New Roman"/>
                <w:color w:val="000000"/>
                <w:sz w:val="24"/>
                <w:szCs w:val="24"/>
              </w:rPr>
            </w:pPr>
          </w:p>
        </w:tc>
        <w:tc>
          <w:tcPr>
            <w:tcW w:w="1584" w:type="dxa"/>
            <w:shd w:val="clear" w:color="auto" w:fill="auto"/>
          </w:tcPr>
          <w:p w:rsidR="001441F9" w:rsidRPr="00A81FC2" w:rsidRDefault="001441F9" w:rsidP="00A81FC2">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lang w:val="kk-KZ"/>
              </w:rPr>
              <w:t>БТ</w:t>
            </w:r>
            <w:r w:rsidRPr="00A81FC2">
              <w:rPr>
                <w:rFonts w:ascii="Times New Roman" w:hAnsi="Times New Roman"/>
                <w:color w:val="000000"/>
                <w:sz w:val="24"/>
                <w:szCs w:val="24"/>
                <w:lang w:val="en-US"/>
              </w:rPr>
              <w:t xml:space="preserve"> (n=38)</w:t>
            </w:r>
          </w:p>
        </w:tc>
        <w:tc>
          <w:tcPr>
            <w:tcW w:w="1884" w:type="dxa"/>
            <w:shd w:val="clear" w:color="auto" w:fill="auto"/>
          </w:tcPr>
          <w:p w:rsidR="001441F9" w:rsidRPr="00A81FC2" w:rsidRDefault="001441F9" w:rsidP="00A81FC2">
            <w:pPr>
              <w:spacing w:after="0" w:line="240" w:lineRule="auto"/>
              <w:jc w:val="both"/>
              <w:rPr>
                <w:rFonts w:ascii="Times New Roman" w:hAnsi="Times New Roman"/>
                <w:color w:val="000000"/>
                <w:sz w:val="24"/>
                <w:szCs w:val="24"/>
              </w:rPr>
            </w:pPr>
            <w:r w:rsidRPr="00A81FC2">
              <w:rPr>
                <w:rFonts w:ascii="Times New Roman" w:hAnsi="Times New Roman"/>
                <w:color w:val="000000"/>
                <w:sz w:val="24"/>
                <w:szCs w:val="24"/>
              </w:rPr>
              <w:t>6</w:t>
            </w:r>
            <w:r w:rsidRPr="00A81FC2">
              <w:rPr>
                <w:rFonts w:ascii="Times New Roman" w:hAnsi="Times New Roman"/>
                <w:color w:val="000000"/>
                <w:sz w:val="24"/>
                <w:szCs w:val="24"/>
                <w:lang w:val="en-US"/>
              </w:rPr>
              <w:t>,</w:t>
            </w:r>
            <w:r w:rsidRPr="00A81FC2">
              <w:rPr>
                <w:rFonts w:ascii="Times New Roman" w:hAnsi="Times New Roman"/>
                <w:color w:val="000000"/>
                <w:sz w:val="24"/>
                <w:szCs w:val="24"/>
              </w:rPr>
              <w:t>72±0</w:t>
            </w:r>
            <w:r w:rsidRPr="00A81FC2">
              <w:rPr>
                <w:rFonts w:ascii="Times New Roman" w:hAnsi="Times New Roman"/>
                <w:color w:val="000000"/>
                <w:sz w:val="24"/>
                <w:szCs w:val="24"/>
                <w:lang w:val="en-US"/>
              </w:rPr>
              <w:t>,</w:t>
            </w:r>
            <w:r w:rsidRPr="00A81FC2">
              <w:rPr>
                <w:rFonts w:ascii="Times New Roman" w:hAnsi="Times New Roman"/>
                <w:color w:val="000000"/>
                <w:sz w:val="24"/>
                <w:szCs w:val="24"/>
              </w:rPr>
              <w:t>79</w:t>
            </w:r>
          </w:p>
        </w:tc>
        <w:tc>
          <w:tcPr>
            <w:tcW w:w="1884" w:type="dxa"/>
            <w:shd w:val="clear" w:color="auto" w:fill="auto"/>
          </w:tcPr>
          <w:p w:rsidR="001441F9" w:rsidRPr="00A81FC2" w:rsidRDefault="001441F9" w:rsidP="00A81FC2">
            <w:pPr>
              <w:spacing w:after="0" w:line="240" w:lineRule="auto"/>
              <w:jc w:val="both"/>
              <w:rPr>
                <w:rFonts w:ascii="Times New Roman" w:hAnsi="Times New Roman"/>
                <w:color w:val="000000"/>
                <w:sz w:val="24"/>
                <w:szCs w:val="24"/>
              </w:rPr>
            </w:pPr>
            <w:r w:rsidRPr="00A81FC2">
              <w:rPr>
                <w:rFonts w:ascii="Times New Roman" w:hAnsi="Times New Roman"/>
                <w:color w:val="000000"/>
                <w:sz w:val="24"/>
                <w:szCs w:val="24"/>
              </w:rPr>
              <w:t>6</w:t>
            </w:r>
            <w:r w:rsidRPr="00A81FC2">
              <w:rPr>
                <w:rFonts w:ascii="Times New Roman" w:hAnsi="Times New Roman"/>
                <w:color w:val="000000"/>
                <w:sz w:val="24"/>
                <w:szCs w:val="24"/>
                <w:lang w:val="en-US"/>
              </w:rPr>
              <w:t>,</w:t>
            </w:r>
            <w:r w:rsidRPr="00A81FC2">
              <w:rPr>
                <w:rFonts w:ascii="Times New Roman" w:hAnsi="Times New Roman"/>
                <w:color w:val="000000"/>
                <w:sz w:val="24"/>
                <w:szCs w:val="24"/>
              </w:rPr>
              <w:t>93±</w:t>
            </w:r>
            <w:r w:rsidRPr="00A81FC2">
              <w:rPr>
                <w:rFonts w:ascii="Times New Roman" w:hAnsi="Times New Roman"/>
                <w:color w:val="000000"/>
                <w:sz w:val="24"/>
                <w:szCs w:val="24"/>
                <w:lang w:val="en-US"/>
              </w:rPr>
              <w:t>1,</w:t>
            </w:r>
            <w:r w:rsidRPr="00A81FC2">
              <w:rPr>
                <w:rFonts w:ascii="Times New Roman" w:hAnsi="Times New Roman"/>
                <w:color w:val="000000"/>
                <w:sz w:val="24"/>
                <w:szCs w:val="24"/>
              </w:rPr>
              <w:t>34</w:t>
            </w:r>
          </w:p>
        </w:tc>
        <w:tc>
          <w:tcPr>
            <w:tcW w:w="2107" w:type="dxa"/>
            <w:shd w:val="clear" w:color="auto" w:fill="auto"/>
          </w:tcPr>
          <w:p w:rsidR="001441F9" w:rsidRPr="00A81FC2" w:rsidRDefault="001441F9" w:rsidP="00A81FC2">
            <w:pPr>
              <w:spacing w:after="0" w:line="240" w:lineRule="auto"/>
              <w:jc w:val="both"/>
              <w:rPr>
                <w:rFonts w:ascii="Times New Roman" w:hAnsi="Times New Roman"/>
                <w:color w:val="000000"/>
                <w:sz w:val="24"/>
                <w:szCs w:val="24"/>
              </w:rPr>
            </w:pPr>
            <w:r w:rsidRPr="00A81FC2">
              <w:rPr>
                <w:rFonts w:ascii="Times New Roman" w:hAnsi="Times New Roman"/>
                <w:color w:val="000000"/>
                <w:sz w:val="24"/>
                <w:szCs w:val="24"/>
              </w:rPr>
              <w:t>0,249</w:t>
            </w:r>
          </w:p>
        </w:tc>
      </w:tr>
      <w:tr w:rsidR="002D2863" w:rsidRPr="00A81FC2" w:rsidTr="00CC2CED">
        <w:tc>
          <w:tcPr>
            <w:tcW w:w="2158" w:type="dxa"/>
            <w:vMerge/>
            <w:shd w:val="clear" w:color="auto" w:fill="auto"/>
          </w:tcPr>
          <w:p w:rsidR="002D2863" w:rsidRPr="00A81FC2" w:rsidRDefault="002D2863" w:rsidP="00B300B6">
            <w:pPr>
              <w:spacing w:after="0" w:line="240" w:lineRule="auto"/>
              <w:rPr>
                <w:rFonts w:ascii="Times New Roman" w:hAnsi="Times New Roman"/>
                <w:color w:val="000000"/>
                <w:sz w:val="24"/>
                <w:szCs w:val="24"/>
              </w:rPr>
            </w:pPr>
          </w:p>
        </w:tc>
        <w:tc>
          <w:tcPr>
            <w:tcW w:w="1584" w:type="dxa"/>
            <w:shd w:val="clear" w:color="auto" w:fill="auto"/>
          </w:tcPr>
          <w:p w:rsidR="002D2863" w:rsidRPr="00A81FC2" w:rsidRDefault="002D2863" w:rsidP="00A81FC2">
            <w:pPr>
              <w:spacing w:after="0" w:line="240" w:lineRule="auto"/>
              <w:jc w:val="both"/>
              <w:rPr>
                <w:rFonts w:ascii="Times New Roman" w:hAnsi="Times New Roman"/>
                <w:color w:val="000000"/>
                <w:sz w:val="24"/>
                <w:szCs w:val="24"/>
                <w:lang w:val="kk-KZ"/>
              </w:rPr>
            </w:pPr>
            <w:r w:rsidRPr="00A81FC2">
              <w:rPr>
                <w:rFonts w:ascii="Times New Roman" w:hAnsi="Times New Roman"/>
                <w:color w:val="000000"/>
                <w:sz w:val="24"/>
                <w:szCs w:val="24"/>
                <w:lang w:val="en-US"/>
              </w:rPr>
              <w:t>p-</w:t>
            </w:r>
            <w:r w:rsidRPr="00A81FC2">
              <w:rPr>
                <w:rFonts w:ascii="Times New Roman" w:hAnsi="Times New Roman"/>
                <w:color w:val="000000"/>
                <w:sz w:val="24"/>
                <w:szCs w:val="24"/>
                <w:lang w:val="kk-KZ"/>
              </w:rPr>
              <w:t>мәні</w:t>
            </w:r>
          </w:p>
        </w:tc>
        <w:tc>
          <w:tcPr>
            <w:tcW w:w="1884" w:type="dxa"/>
            <w:shd w:val="clear" w:color="auto" w:fill="auto"/>
          </w:tcPr>
          <w:p w:rsidR="002D2863" w:rsidRPr="00A81FC2" w:rsidRDefault="002D2863" w:rsidP="00A81FC2">
            <w:pPr>
              <w:spacing w:after="0" w:line="240" w:lineRule="auto"/>
              <w:jc w:val="both"/>
              <w:rPr>
                <w:rFonts w:ascii="Times New Roman" w:hAnsi="Times New Roman"/>
                <w:color w:val="000000"/>
                <w:sz w:val="24"/>
                <w:szCs w:val="24"/>
              </w:rPr>
            </w:pPr>
            <w:r w:rsidRPr="00A81FC2">
              <w:rPr>
                <w:rFonts w:ascii="Times New Roman" w:hAnsi="Times New Roman"/>
                <w:color w:val="000000"/>
                <w:sz w:val="24"/>
                <w:szCs w:val="24"/>
                <w:lang w:val="en-US"/>
              </w:rPr>
              <w:t>0,</w:t>
            </w:r>
            <w:r w:rsidRPr="00A81FC2">
              <w:rPr>
                <w:rFonts w:ascii="Times New Roman" w:hAnsi="Times New Roman"/>
                <w:color w:val="000000"/>
                <w:sz w:val="24"/>
                <w:szCs w:val="24"/>
              </w:rPr>
              <w:t>654</w:t>
            </w:r>
          </w:p>
        </w:tc>
        <w:tc>
          <w:tcPr>
            <w:tcW w:w="1884" w:type="dxa"/>
            <w:shd w:val="clear" w:color="auto" w:fill="auto"/>
          </w:tcPr>
          <w:p w:rsidR="002D2863" w:rsidRPr="00A81FC2" w:rsidRDefault="002D2863" w:rsidP="00A81FC2">
            <w:pPr>
              <w:spacing w:after="0" w:line="240" w:lineRule="auto"/>
              <w:jc w:val="both"/>
              <w:rPr>
                <w:rFonts w:ascii="Times New Roman" w:hAnsi="Times New Roman"/>
                <w:color w:val="000000"/>
                <w:sz w:val="24"/>
                <w:szCs w:val="24"/>
              </w:rPr>
            </w:pPr>
            <w:r w:rsidRPr="00A81FC2">
              <w:rPr>
                <w:rFonts w:ascii="Times New Roman" w:hAnsi="Times New Roman"/>
                <w:color w:val="000000"/>
                <w:sz w:val="24"/>
                <w:szCs w:val="24"/>
                <w:lang w:val="en-US"/>
              </w:rPr>
              <w:t>0,00</w:t>
            </w:r>
            <w:r w:rsidRPr="00A81FC2">
              <w:rPr>
                <w:rFonts w:ascii="Times New Roman" w:hAnsi="Times New Roman"/>
                <w:color w:val="000000"/>
                <w:sz w:val="24"/>
                <w:szCs w:val="24"/>
              </w:rPr>
              <w:t>6</w:t>
            </w:r>
          </w:p>
        </w:tc>
        <w:tc>
          <w:tcPr>
            <w:tcW w:w="2107" w:type="dxa"/>
            <w:shd w:val="clear" w:color="auto" w:fill="auto"/>
          </w:tcPr>
          <w:p w:rsidR="002D2863" w:rsidRPr="00A81FC2" w:rsidRDefault="002D2863" w:rsidP="00A81FC2">
            <w:pPr>
              <w:spacing w:after="0" w:line="240" w:lineRule="auto"/>
              <w:jc w:val="both"/>
              <w:rPr>
                <w:rFonts w:ascii="Times New Roman" w:hAnsi="Times New Roman"/>
                <w:color w:val="000000"/>
                <w:sz w:val="24"/>
                <w:szCs w:val="24"/>
              </w:rPr>
            </w:pPr>
          </w:p>
        </w:tc>
      </w:tr>
      <w:tr w:rsidR="001441F9" w:rsidRPr="00A81FC2" w:rsidTr="00CC2CED">
        <w:tc>
          <w:tcPr>
            <w:tcW w:w="2158" w:type="dxa"/>
            <w:vMerge w:val="restart"/>
            <w:shd w:val="clear" w:color="auto" w:fill="auto"/>
          </w:tcPr>
          <w:p w:rsidR="001441F9" w:rsidRPr="00A81FC2" w:rsidRDefault="001441F9" w:rsidP="00B300B6">
            <w:pPr>
              <w:spacing w:after="0" w:line="240" w:lineRule="auto"/>
              <w:rPr>
                <w:rFonts w:ascii="Times New Roman" w:hAnsi="Times New Roman"/>
                <w:color w:val="000000"/>
                <w:sz w:val="24"/>
                <w:szCs w:val="24"/>
                <w:lang w:val="kk-KZ"/>
              </w:rPr>
            </w:pPr>
            <w:r w:rsidRPr="00A81FC2">
              <w:rPr>
                <w:rFonts w:ascii="Times New Roman" w:hAnsi="Times New Roman"/>
                <w:color w:val="000000"/>
                <w:sz w:val="24"/>
                <w:szCs w:val="24"/>
                <w:lang w:val="kk-KZ"/>
              </w:rPr>
              <w:t>Рухани әл-ауқаттылық</w:t>
            </w:r>
          </w:p>
        </w:tc>
        <w:tc>
          <w:tcPr>
            <w:tcW w:w="1584" w:type="dxa"/>
            <w:shd w:val="clear" w:color="auto" w:fill="auto"/>
          </w:tcPr>
          <w:p w:rsidR="001441F9" w:rsidRPr="00A81FC2" w:rsidRDefault="001441F9" w:rsidP="00A81FC2">
            <w:pPr>
              <w:spacing w:after="0" w:line="240" w:lineRule="auto"/>
              <w:jc w:val="both"/>
              <w:rPr>
                <w:rFonts w:ascii="Times New Roman" w:hAnsi="Times New Roman"/>
                <w:color w:val="000000"/>
                <w:sz w:val="24"/>
                <w:szCs w:val="24"/>
              </w:rPr>
            </w:pPr>
            <w:r w:rsidRPr="00A81FC2">
              <w:rPr>
                <w:rFonts w:ascii="Times New Roman" w:hAnsi="Times New Roman"/>
                <w:color w:val="000000"/>
                <w:sz w:val="24"/>
                <w:szCs w:val="24"/>
                <w:lang w:val="kk-KZ"/>
              </w:rPr>
              <w:t>НТ</w:t>
            </w:r>
            <w:r w:rsidRPr="00A81FC2">
              <w:rPr>
                <w:rFonts w:ascii="Times New Roman" w:hAnsi="Times New Roman"/>
                <w:color w:val="000000"/>
                <w:sz w:val="24"/>
                <w:szCs w:val="24"/>
              </w:rPr>
              <w:t>(</w:t>
            </w:r>
            <w:r w:rsidRPr="00A81FC2">
              <w:rPr>
                <w:rFonts w:ascii="Times New Roman" w:hAnsi="Times New Roman"/>
                <w:color w:val="000000"/>
                <w:sz w:val="24"/>
                <w:szCs w:val="24"/>
                <w:lang w:val="en-US"/>
              </w:rPr>
              <w:t>n=29</w:t>
            </w:r>
            <w:r w:rsidRPr="00A81FC2">
              <w:rPr>
                <w:rFonts w:ascii="Times New Roman" w:hAnsi="Times New Roman"/>
                <w:color w:val="000000"/>
                <w:sz w:val="24"/>
                <w:szCs w:val="24"/>
              </w:rPr>
              <w:t>)</w:t>
            </w:r>
          </w:p>
        </w:tc>
        <w:tc>
          <w:tcPr>
            <w:tcW w:w="1884" w:type="dxa"/>
            <w:shd w:val="clear" w:color="auto" w:fill="auto"/>
          </w:tcPr>
          <w:p w:rsidR="001441F9" w:rsidRPr="00A81FC2" w:rsidRDefault="001441F9" w:rsidP="00A81FC2">
            <w:pPr>
              <w:spacing w:after="0" w:line="240" w:lineRule="auto"/>
              <w:jc w:val="both"/>
              <w:rPr>
                <w:rFonts w:ascii="Times New Roman" w:hAnsi="Times New Roman"/>
                <w:color w:val="000000"/>
                <w:sz w:val="24"/>
                <w:szCs w:val="24"/>
              </w:rPr>
            </w:pPr>
            <w:r w:rsidRPr="00A81FC2">
              <w:rPr>
                <w:rFonts w:ascii="Times New Roman" w:hAnsi="Times New Roman"/>
                <w:color w:val="000000"/>
                <w:sz w:val="24"/>
                <w:szCs w:val="24"/>
              </w:rPr>
              <w:t>6,32±0</w:t>
            </w:r>
            <w:r w:rsidRPr="00A81FC2">
              <w:rPr>
                <w:rFonts w:ascii="Times New Roman" w:hAnsi="Times New Roman"/>
                <w:color w:val="000000"/>
                <w:sz w:val="24"/>
                <w:szCs w:val="24"/>
                <w:lang w:val="en-US"/>
              </w:rPr>
              <w:t>,</w:t>
            </w:r>
            <w:r w:rsidRPr="00A81FC2">
              <w:rPr>
                <w:rFonts w:ascii="Times New Roman" w:hAnsi="Times New Roman"/>
                <w:color w:val="000000"/>
                <w:sz w:val="24"/>
                <w:szCs w:val="24"/>
              </w:rPr>
              <w:t>92</w:t>
            </w:r>
          </w:p>
        </w:tc>
        <w:tc>
          <w:tcPr>
            <w:tcW w:w="1884" w:type="dxa"/>
            <w:shd w:val="clear" w:color="auto" w:fill="auto"/>
          </w:tcPr>
          <w:p w:rsidR="001441F9" w:rsidRPr="00A81FC2" w:rsidRDefault="001441F9" w:rsidP="00A81FC2">
            <w:pPr>
              <w:spacing w:after="0" w:line="240" w:lineRule="auto"/>
              <w:jc w:val="both"/>
              <w:rPr>
                <w:rFonts w:ascii="Times New Roman" w:hAnsi="Times New Roman"/>
                <w:color w:val="000000"/>
                <w:sz w:val="24"/>
                <w:szCs w:val="24"/>
              </w:rPr>
            </w:pPr>
            <w:r w:rsidRPr="00A81FC2">
              <w:rPr>
                <w:rFonts w:ascii="Times New Roman" w:hAnsi="Times New Roman"/>
                <w:color w:val="000000"/>
                <w:sz w:val="24"/>
                <w:szCs w:val="24"/>
              </w:rPr>
              <w:t>7</w:t>
            </w:r>
            <w:r w:rsidRPr="00A81FC2">
              <w:rPr>
                <w:rFonts w:ascii="Times New Roman" w:hAnsi="Times New Roman"/>
                <w:color w:val="000000"/>
                <w:sz w:val="24"/>
                <w:szCs w:val="24"/>
                <w:lang w:val="en-US"/>
              </w:rPr>
              <w:t>,</w:t>
            </w:r>
            <w:r w:rsidRPr="00A81FC2">
              <w:rPr>
                <w:rFonts w:ascii="Times New Roman" w:hAnsi="Times New Roman"/>
                <w:color w:val="000000"/>
                <w:sz w:val="24"/>
                <w:szCs w:val="24"/>
              </w:rPr>
              <w:t>15±</w:t>
            </w:r>
            <w:r w:rsidRPr="00A81FC2">
              <w:rPr>
                <w:rFonts w:ascii="Times New Roman" w:hAnsi="Times New Roman"/>
                <w:color w:val="000000"/>
                <w:sz w:val="24"/>
                <w:szCs w:val="24"/>
                <w:lang w:val="en-US"/>
              </w:rPr>
              <w:t>1,</w:t>
            </w:r>
            <w:r w:rsidRPr="00A81FC2">
              <w:rPr>
                <w:rFonts w:ascii="Times New Roman" w:hAnsi="Times New Roman"/>
                <w:color w:val="000000"/>
                <w:sz w:val="24"/>
                <w:szCs w:val="24"/>
              </w:rPr>
              <w:t>12</w:t>
            </w:r>
          </w:p>
        </w:tc>
        <w:tc>
          <w:tcPr>
            <w:tcW w:w="2107" w:type="dxa"/>
            <w:shd w:val="clear" w:color="auto" w:fill="auto"/>
          </w:tcPr>
          <w:p w:rsidR="001441F9" w:rsidRPr="00A81FC2" w:rsidRDefault="001441F9" w:rsidP="00A81FC2">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lang w:val="en-US"/>
              </w:rPr>
              <w:t>&lt;0,001</w:t>
            </w:r>
          </w:p>
        </w:tc>
      </w:tr>
      <w:tr w:rsidR="001441F9" w:rsidRPr="00A81FC2" w:rsidTr="00CC2CED">
        <w:tc>
          <w:tcPr>
            <w:tcW w:w="2158" w:type="dxa"/>
            <w:vMerge/>
            <w:shd w:val="clear" w:color="auto" w:fill="auto"/>
          </w:tcPr>
          <w:p w:rsidR="001441F9" w:rsidRPr="00A81FC2" w:rsidRDefault="001441F9" w:rsidP="00A81FC2">
            <w:pPr>
              <w:spacing w:after="0" w:line="240" w:lineRule="auto"/>
              <w:jc w:val="both"/>
              <w:rPr>
                <w:rFonts w:ascii="Times New Roman" w:hAnsi="Times New Roman"/>
                <w:color w:val="000000"/>
                <w:sz w:val="24"/>
                <w:szCs w:val="24"/>
              </w:rPr>
            </w:pPr>
          </w:p>
        </w:tc>
        <w:tc>
          <w:tcPr>
            <w:tcW w:w="1584" w:type="dxa"/>
            <w:shd w:val="clear" w:color="auto" w:fill="auto"/>
          </w:tcPr>
          <w:p w:rsidR="001441F9" w:rsidRPr="00A81FC2" w:rsidRDefault="001441F9" w:rsidP="00A81FC2">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lang w:val="kk-KZ"/>
              </w:rPr>
              <w:t>БТ</w:t>
            </w:r>
            <w:r w:rsidRPr="00A81FC2">
              <w:rPr>
                <w:rFonts w:ascii="Times New Roman" w:hAnsi="Times New Roman"/>
                <w:color w:val="000000"/>
                <w:sz w:val="24"/>
                <w:szCs w:val="24"/>
                <w:lang w:val="en-US"/>
              </w:rPr>
              <w:t xml:space="preserve"> (n=38)</w:t>
            </w:r>
          </w:p>
        </w:tc>
        <w:tc>
          <w:tcPr>
            <w:tcW w:w="1884" w:type="dxa"/>
            <w:shd w:val="clear" w:color="auto" w:fill="auto"/>
          </w:tcPr>
          <w:p w:rsidR="001441F9" w:rsidRPr="00A81FC2" w:rsidRDefault="001441F9" w:rsidP="00A81FC2">
            <w:pPr>
              <w:spacing w:after="0" w:line="240" w:lineRule="auto"/>
              <w:jc w:val="both"/>
              <w:rPr>
                <w:rFonts w:ascii="Times New Roman" w:hAnsi="Times New Roman"/>
                <w:color w:val="000000"/>
                <w:sz w:val="24"/>
                <w:szCs w:val="24"/>
              </w:rPr>
            </w:pPr>
            <w:r w:rsidRPr="00A81FC2">
              <w:rPr>
                <w:rFonts w:ascii="Times New Roman" w:hAnsi="Times New Roman"/>
                <w:color w:val="000000"/>
                <w:sz w:val="24"/>
                <w:szCs w:val="24"/>
              </w:rPr>
              <w:t>6</w:t>
            </w:r>
            <w:r w:rsidRPr="00A81FC2">
              <w:rPr>
                <w:rFonts w:ascii="Times New Roman" w:hAnsi="Times New Roman"/>
                <w:color w:val="000000"/>
                <w:sz w:val="24"/>
                <w:szCs w:val="24"/>
                <w:lang w:val="en-US"/>
              </w:rPr>
              <w:t>,</w:t>
            </w:r>
            <w:r w:rsidRPr="00A81FC2">
              <w:rPr>
                <w:rFonts w:ascii="Times New Roman" w:hAnsi="Times New Roman"/>
                <w:color w:val="000000"/>
                <w:sz w:val="24"/>
                <w:szCs w:val="24"/>
              </w:rPr>
              <w:t>01±0</w:t>
            </w:r>
            <w:r w:rsidRPr="00A81FC2">
              <w:rPr>
                <w:rFonts w:ascii="Times New Roman" w:hAnsi="Times New Roman"/>
                <w:color w:val="000000"/>
                <w:sz w:val="24"/>
                <w:szCs w:val="24"/>
                <w:lang w:val="en-US"/>
              </w:rPr>
              <w:t>,</w:t>
            </w:r>
            <w:r w:rsidRPr="00A81FC2">
              <w:rPr>
                <w:rFonts w:ascii="Times New Roman" w:hAnsi="Times New Roman"/>
                <w:color w:val="000000"/>
                <w:sz w:val="24"/>
                <w:szCs w:val="24"/>
              </w:rPr>
              <w:t>99</w:t>
            </w:r>
          </w:p>
        </w:tc>
        <w:tc>
          <w:tcPr>
            <w:tcW w:w="1884" w:type="dxa"/>
            <w:shd w:val="clear" w:color="auto" w:fill="auto"/>
          </w:tcPr>
          <w:p w:rsidR="001441F9" w:rsidRPr="00A81FC2" w:rsidRDefault="001441F9" w:rsidP="00A81FC2">
            <w:pPr>
              <w:spacing w:after="0" w:line="240" w:lineRule="auto"/>
              <w:jc w:val="both"/>
              <w:rPr>
                <w:rFonts w:ascii="Times New Roman" w:hAnsi="Times New Roman"/>
                <w:color w:val="000000"/>
                <w:sz w:val="24"/>
                <w:szCs w:val="24"/>
              </w:rPr>
            </w:pPr>
            <w:r w:rsidRPr="00A81FC2">
              <w:rPr>
                <w:rFonts w:ascii="Times New Roman" w:hAnsi="Times New Roman"/>
                <w:color w:val="000000"/>
                <w:sz w:val="24"/>
                <w:szCs w:val="24"/>
              </w:rPr>
              <w:t>5</w:t>
            </w:r>
            <w:r w:rsidRPr="00A81FC2">
              <w:rPr>
                <w:rFonts w:ascii="Times New Roman" w:hAnsi="Times New Roman"/>
                <w:color w:val="000000"/>
                <w:sz w:val="24"/>
                <w:szCs w:val="24"/>
                <w:lang w:val="en-US"/>
              </w:rPr>
              <w:t>,</w:t>
            </w:r>
            <w:r w:rsidRPr="00A81FC2">
              <w:rPr>
                <w:rFonts w:ascii="Times New Roman" w:hAnsi="Times New Roman"/>
                <w:color w:val="000000"/>
                <w:sz w:val="24"/>
                <w:szCs w:val="24"/>
              </w:rPr>
              <w:t>87±</w:t>
            </w:r>
            <w:r w:rsidRPr="00A81FC2">
              <w:rPr>
                <w:rFonts w:ascii="Times New Roman" w:hAnsi="Times New Roman"/>
                <w:color w:val="000000"/>
                <w:sz w:val="24"/>
                <w:szCs w:val="24"/>
                <w:lang w:val="en-US"/>
              </w:rPr>
              <w:t>1,</w:t>
            </w:r>
            <w:r w:rsidRPr="00A81FC2">
              <w:rPr>
                <w:rFonts w:ascii="Times New Roman" w:hAnsi="Times New Roman"/>
                <w:color w:val="000000"/>
                <w:sz w:val="24"/>
                <w:szCs w:val="24"/>
              </w:rPr>
              <w:t>13</w:t>
            </w:r>
          </w:p>
        </w:tc>
        <w:tc>
          <w:tcPr>
            <w:tcW w:w="2107" w:type="dxa"/>
            <w:shd w:val="clear" w:color="auto" w:fill="auto"/>
          </w:tcPr>
          <w:p w:rsidR="001441F9" w:rsidRPr="00A81FC2" w:rsidRDefault="001441F9" w:rsidP="00A81FC2">
            <w:pPr>
              <w:spacing w:after="0" w:line="240" w:lineRule="auto"/>
              <w:jc w:val="both"/>
              <w:rPr>
                <w:rFonts w:ascii="Times New Roman" w:hAnsi="Times New Roman"/>
                <w:color w:val="000000"/>
                <w:sz w:val="24"/>
                <w:szCs w:val="24"/>
              </w:rPr>
            </w:pPr>
            <w:r w:rsidRPr="00A81FC2">
              <w:rPr>
                <w:rFonts w:ascii="Times New Roman" w:hAnsi="Times New Roman"/>
                <w:color w:val="000000"/>
                <w:sz w:val="24"/>
                <w:szCs w:val="24"/>
              </w:rPr>
              <w:t>0,066</w:t>
            </w:r>
          </w:p>
        </w:tc>
      </w:tr>
      <w:tr w:rsidR="002D2863" w:rsidRPr="00A81FC2" w:rsidTr="00CC2CED">
        <w:tc>
          <w:tcPr>
            <w:tcW w:w="2158" w:type="dxa"/>
            <w:vMerge/>
            <w:shd w:val="clear" w:color="auto" w:fill="auto"/>
          </w:tcPr>
          <w:p w:rsidR="002D2863" w:rsidRPr="00A81FC2" w:rsidRDefault="002D2863" w:rsidP="00A81FC2">
            <w:pPr>
              <w:spacing w:after="0" w:line="240" w:lineRule="auto"/>
              <w:jc w:val="both"/>
              <w:rPr>
                <w:rFonts w:ascii="Times New Roman" w:hAnsi="Times New Roman"/>
                <w:color w:val="000000"/>
                <w:sz w:val="24"/>
                <w:szCs w:val="24"/>
              </w:rPr>
            </w:pPr>
          </w:p>
        </w:tc>
        <w:tc>
          <w:tcPr>
            <w:tcW w:w="1584" w:type="dxa"/>
            <w:shd w:val="clear" w:color="auto" w:fill="auto"/>
          </w:tcPr>
          <w:p w:rsidR="002D2863" w:rsidRPr="00A81FC2" w:rsidRDefault="002D2863" w:rsidP="00A81FC2">
            <w:pPr>
              <w:spacing w:after="0" w:line="240" w:lineRule="auto"/>
              <w:jc w:val="both"/>
              <w:rPr>
                <w:rFonts w:ascii="Times New Roman" w:hAnsi="Times New Roman"/>
                <w:color w:val="000000"/>
                <w:sz w:val="24"/>
                <w:szCs w:val="24"/>
                <w:lang w:val="kk-KZ"/>
              </w:rPr>
            </w:pPr>
            <w:r w:rsidRPr="00A81FC2">
              <w:rPr>
                <w:rFonts w:ascii="Times New Roman" w:hAnsi="Times New Roman"/>
                <w:color w:val="000000"/>
                <w:sz w:val="24"/>
                <w:szCs w:val="24"/>
                <w:lang w:val="en-US"/>
              </w:rPr>
              <w:t>p-</w:t>
            </w:r>
            <w:r w:rsidRPr="00A81FC2">
              <w:rPr>
                <w:rFonts w:ascii="Times New Roman" w:hAnsi="Times New Roman"/>
                <w:color w:val="000000"/>
                <w:sz w:val="24"/>
                <w:szCs w:val="24"/>
                <w:lang w:val="kk-KZ"/>
              </w:rPr>
              <w:t>мәні</w:t>
            </w:r>
          </w:p>
        </w:tc>
        <w:tc>
          <w:tcPr>
            <w:tcW w:w="1884" w:type="dxa"/>
            <w:shd w:val="clear" w:color="auto" w:fill="auto"/>
          </w:tcPr>
          <w:p w:rsidR="002D2863" w:rsidRPr="00A81FC2" w:rsidRDefault="002D2863" w:rsidP="00A81FC2">
            <w:pPr>
              <w:spacing w:after="0" w:line="240" w:lineRule="auto"/>
              <w:jc w:val="both"/>
              <w:rPr>
                <w:rFonts w:ascii="Times New Roman" w:hAnsi="Times New Roman"/>
                <w:color w:val="000000"/>
                <w:sz w:val="24"/>
                <w:szCs w:val="24"/>
              </w:rPr>
            </w:pPr>
            <w:r w:rsidRPr="00A81FC2">
              <w:rPr>
                <w:rFonts w:ascii="Times New Roman" w:hAnsi="Times New Roman"/>
                <w:color w:val="000000"/>
                <w:sz w:val="24"/>
                <w:szCs w:val="24"/>
              </w:rPr>
              <w:t>0,203</w:t>
            </w:r>
          </w:p>
        </w:tc>
        <w:tc>
          <w:tcPr>
            <w:tcW w:w="1884" w:type="dxa"/>
            <w:shd w:val="clear" w:color="auto" w:fill="auto"/>
          </w:tcPr>
          <w:p w:rsidR="002D2863" w:rsidRPr="00A81FC2" w:rsidRDefault="002D2863" w:rsidP="00A81FC2">
            <w:pPr>
              <w:spacing w:after="0" w:line="240" w:lineRule="auto"/>
              <w:jc w:val="both"/>
              <w:rPr>
                <w:rFonts w:ascii="Times New Roman" w:hAnsi="Times New Roman"/>
                <w:color w:val="000000"/>
                <w:sz w:val="24"/>
                <w:szCs w:val="24"/>
                <w:lang w:val="en-US"/>
              </w:rPr>
            </w:pPr>
            <w:r w:rsidRPr="00A81FC2">
              <w:rPr>
                <w:rFonts w:ascii="Times New Roman" w:hAnsi="Times New Roman"/>
                <w:color w:val="000000"/>
                <w:sz w:val="24"/>
                <w:szCs w:val="24"/>
                <w:lang w:val="en-US"/>
              </w:rPr>
              <w:t>&lt;0,001</w:t>
            </w:r>
          </w:p>
        </w:tc>
        <w:tc>
          <w:tcPr>
            <w:tcW w:w="2107" w:type="dxa"/>
            <w:shd w:val="clear" w:color="auto" w:fill="auto"/>
          </w:tcPr>
          <w:p w:rsidR="002D2863" w:rsidRPr="00A81FC2" w:rsidRDefault="002D2863" w:rsidP="00A81FC2">
            <w:pPr>
              <w:spacing w:after="0" w:line="240" w:lineRule="auto"/>
              <w:jc w:val="both"/>
              <w:rPr>
                <w:rFonts w:ascii="Times New Roman" w:hAnsi="Times New Roman"/>
                <w:color w:val="000000"/>
                <w:sz w:val="24"/>
                <w:szCs w:val="24"/>
              </w:rPr>
            </w:pPr>
          </w:p>
        </w:tc>
      </w:tr>
    </w:tbl>
    <w:p w:rsidR="002D2863" w:rsidRPr="00A81FC2" w:rsidRDefault="002D2863" w:rsidP="00336A69">
      <w:pPr>
        <w:spacing w:after="0" w:line="240" w:lineRule="auto"/>
        <w:ind w:firstLine="709"/>
        <w:jc w:val="both"/>
        <w:rPr>
          <w:rFonts w:ascii="Times New Roman" w:eastAsia="Times New Roman" w:hAnsi="Times New Roman"/>
          <w:bCs/>
          <w:sz w:val="28"/>
          <w:szCs w:val="28"/>
          <w:lang w:val="kk-KZ" w:eastAsia="ru-RU"/>
        </w:rPr>
      </w:pPr>
    </w:p>
    <w:p w:rsidR="002D2863" w:rsidRPr="00A81FC2" w:rsidRDefault="001441F9" w:rsidP="00336A69">
      <w:pPr>
        <w:spacing w:after="0" w:line="240" w:lineRule="auto"/>
        <w:ind w:firstLine="709"/>
        <w:jc w:val="both"/>
        <w:rPr>
          <w:rFonts w:ascii="Times New Roman" w:eastAsia="Times New Roman" w:hAnsi="Times New Roman"/>
          <w:bCs/>
          <w:sz w:val="28"/>
          <w:szCs w:val="28"/>
          <w:lang w:val="kk-KZ" w:eastAsia="ru-RU"/>
        </w:rPr>
      </w:pPr>
      <w:r w:rsidRPr="00A81FC2">
        <w:rPr>
          <w:rFonts w:ascii="Times New Roman" w:eastAsia="Times New Roman" w:hAnsi="Times New Roman"/>
          <w:bCs/>
          <w:sz w:val="28"/>
          <w:szCs w:val="28"/>
          <w:lang w:val="kk-KZ" w:eastAsia="ru-RU"/>
        </w:rPr>
        <w:t>НТ (7,76±1,21) және Б</w:t>
      </w:r>
      <w:r w:rsidR="002D2863" w:rsidRPr="00A81FC2">
        <w:rPr>
          <w:rFonts w:ascii="Times New Roman" w:eastAsia="Times New Roman" w:hAnsi="Times New Roman"/>
          <w:bCs/>
          <w:sz w:val="28"/>
          <w:szCs w:val="28"/>
          <w:lang w:val="kk-KZ" w:eastAsia="ru-RU"/>
        </w:rPr>
        <w:t xml:space="preserve">Т (7,38±2,02) топтарында емделуге дейінгі </w:t>
      </w:r>
      <w:r w:rsidR="002D2863" w:rsidRPr="00CC2CED">
        <w:rPr>
          <w:rFonts w:ascii="Times New Roman" w:eastAsia="Times New Roman" w:hAnsi="Times New Roman"/>
          <w:i/>
          <w:sz w:val="28"/>
          <w:szCs w:val="28"/>
          <w:lang w:val="kk-KZ" w:eastAsia="ru-RU"/>
        </w:rPr>
        <w:t>қорқыныш деңгейінің</w:t>
      </w:r>
      <w:r w:rsidR="002D2863" w:rsidRPr="00A81FC2">
        <w:rPr>
          <w:rFonts w:ascii="Times New Roman" w:eastAsia="Times New Roman" w:hAnsi="Times New Roman"/>
          <w:bCs/>
          <w:sz w:val="28"/>
          <w:szCs w:val="28"/>
          <w:lang w:val="kk-KZ" w:eastAsia="ru-RU"/>
        </w:rPr>
        <w:t xml:space="preserve"> сенімді айырмашылықтары болған жоқ (p=0,368). Екі топта емдеу алдында және одан кейінгі нәтижелерді салыстыра отырып, осы көрсеткіштің НТ-та (6,68±1,74)</w:t>
      </w:r>
      <w:r w:rsidRPr="00A81FC2">
        <w:rPr>
          <w:rFonts w:ascii="Times New Roman" w:eastAsia="Times New Roman" w:hAnsi="Times New Roman"/>
          <w:bCs/>
          <w:sz w:val="28"/>
          <w:szCs w:val="28"/>
          <w:lang w:val="kk-KZ" w:eastAsia="ru-RU"/>
        </w:rPr>
        <w:t>төмендеуін байқауға болады, ал Б</w:t>
      </w:r>
      <w:r w:rsidR="002D2863" w:rsidRPr="00A81FC2">
        <w:rPr>
          <w:rFonts w:ascii="Times New Roman" w:eastAsia="Times New Roman" w:hAnsi="Times New Roman"/>
          <w:bCs/>
          <w:sz w:val="28"/>
          <w:szCs w:val="28"/>
          <w:lang w:val="kk-KZ" w:eastAsia="ru-RU"/>
        </w:rPr>
        <w:t>Т-да қорқыныш деңгейі артты (8,67±1,06), p&lt;0,001</w:t>
      </w:r>
      <w:r w:rsidR="00CC2CED">
        <w:rPr>
          <w:rFonts w:ascii="Times New Roman" w:eastAsia="Times New Roman" w:hAnsi="Times New Roman"/>
          <w:bCs/>
          <w:sz w:val="28"/>
          <w:szCs w:val="28"/>
          <w:lang w:val="kk-KZ" w:eastAsia="ru-RU"/>
        </w:rPr>
        <w:t xml:space="preserve">) </w:t>
      </w:r>
      <w:r w:rsidRPr="00A81FC2">
        <w:rPr>
          <w:rFonts w:ascii="Times New Roman" w:eastAsia="Times New Roman" w:hAnsi="Times New Roman"/>
          <w:color w:val="000000"/>
          <w:sz w:val="28"/>
          <w:szCs w:val="28"/>
          <w:lang w:val="kk-KZ" w:eastAsia="ru-RU"/>
        </w:rPr>
        <w:t>(32-кесте)</w:t>
      </w:r>
      <w:r w:rsidR="002D2863" w:rsidRPr="00A81FC2">
        <w:rPr>
          <w:rFonts w:ascii="Times New Roman" w:eastAsia="Times New Roman" w:hAnsi="Times New Roman"/>
          <w:bCs/>
          <w:sz w:val="28"/>
          <w:szCs w:val="28"/>
          <w:lang w:val="kk-KZ" w:eastAsia="ru-RU"/>
        </w:rPr>
        <w:t>.</w:t>
      </w:r>
    </w:p>
    <w:p w:rsidR="002D2863" w:rsidRPr="00A81FC2" w:rsidRDefault="002D2863" w:rsidP="00336A69">
      <w:pPr>
        <w:spacing w:after="0" w:line="240" w:lineRule="auto"/>
        <w:ind w:firstLine="709"/>
        <w:jc w:val="both"/>
        <w:rPr>
          <w:rFonts w:ascii="Times New Roman" w:eastAsia="Times New Roman" w:hAnsi="Times New Roman"/>
          <w:bCs/>
          <w:sz w:val="28"/>
          <w:szCs w:val="28"/>
          <w:lang w:val="kk-KZ" w:eastAsia="ru-RU"/>
        </w:rPr>
      </w:pPr>
      <w:r w:rsidRPr="00A81FC2">
        <w:rPr>
          <w:rFonts w:ascii="Times New Roman" w:eastAsia="Times New Roman" w:hAnsi="Times New Roman"/>
          <w:bCs/>
          <w:sz w:val="28"/>
          <w:szCs w:val="28"/>
          <w:lang w:val="kk-KZ" w:eastAsia="ru-RU"/>
        </w:rPr>
        <w:t xml:space="preserve">Екі топта </w:t>
      </w:r>
      <w:r w:rsidRPr="00CC2CED">
        <w:rPr>
          <w:rFonts w:ascii="Times New Roman" w:eastAsia="Times New Roman" w:hAnsi="Times New Roman"/>
          <w:i/>
          <w:sz w:val="28"/>
          <w:szCs w:val="28"/>
          <w:lang w:val="kk-KZ" w:eastAsia="ru-RU"/>
        </w:rPr>
        <w:t>әлеуметтік әл-ауқаттылық</w:t>
      </w:r>
      <w:r w:rsidRPr="00A81FC2">
        <w:rPr>
          <w:rFonts w:ascii="Times New Roman" w:eastAsia="Times New Roman" w:hAnsi="Times New Roman"/>
          <w:bCs/>
          <w:sz w:val="28"/>
          <w:szCs w:val="28"/>
          <w:lang w:val="kk-KZ" w:eastAsia="ru-RU"/>
        </w:rPr>
        <w:t>бірдей көрсе</w:t>
      </w:r>
      <w:r w:rsidR="001441F9" w:rsidRPr="00A81FC2">
        <w:rPr>
          <w:rFonts w:ascii="Times New Roman" w:eastAsia="Times New Roman" w:hAnsi="Times New Roman"/>
          <w:bCs/>
          <w:sz w:val="28"/>
          <w:szCs w:val="28"/>
          <w:lang w:val="kk-KZ" w:eastAsia="ru-RU"/>
        </w:rPr>
        <w:t>ткішке ие болды (НТ-6,81=0,77, Б</w:t>
      </w:r>
      <w:r w:rsidRPr="00A81FC2">
        <w:rPr>
          <w:rFonts w:ascii="Times New Roman" w:eastAsia="Times New Roman" w:hAnsi="Times New Roman"/>
          <w:bCs/>
          <w:sz w:val="28"/>
          <w:szCs w:val="28"/>
          <w:lang w:val="kk-KZ" w:eastAsia="ru-RU"/>
        </w:rPr>
        <w:t>Т-6,7</w:t>
      </w:r>
      <w:r w:rsidR="001441F9" w:rsidRPr="00A81FC2">
        <w:rPr>
          <w:rFonts w:ascii="Times New Roman" w:eastAsia="Times New Roman" w:hAnsi="Times New Roman"/>
          <w:bCs/>
          <w:sz w:val="28"/>
          <w:szCs w:val="28"/>
          <w:lang w:val="kk-KZ" w:eastAsia="ru-RU"/>
        </w:rPr>
        <w:t>2=0,79, p=0,654). Сонымен қатар Б</w:t>
      </w:r>
      <w:r w:rsidRPr="00A81FC2">
        <w:rPr>
          <w:rFonts w:ascii="Times New Roman" w:eastAsia="Times New Roman" w:hAnsi="Times New Roman"/>
          <w:bCs/>
          <w:sz w:val="28"/>
          <w:szCs w:val="28"/>
          <w:lang w:val="kk-KZ" w:eastAsia="ru-RU"/>
        </w:rPr>
        <w:t>Т-да (p=0,249) емдеу алдында және одан кейін (6,93±1,34) әлеуметтік әл-ауқаттылық деңгейінде өзгерістер байқалған жоқ. НТнауқастары ФДТ ем алғаннан кейін әлеуметтік әл-ауқаттылығының жақсарғанын атап өтті (6,05±1,15, p&lt;0,001). Екі топта емдеуден кей</w:t>
      </w:r>
      <w:r w:rsidR="001441F9" w:rsidRPr="00A81FC2">
        <w:rPr>
          <w:rFonts w:ascii="Times New Roman" w:eastAsia="Times New Roman" w:hAnsi="Times New Roman"/>
          <w:bCs/>
          <w:sz w:val="28"/>
          <w:szCs w:val="28"/>
          <w:lang w:val="kk-KZ" w:eastAsia="ru-RU"/>
        </w:rPr>
        <w:t>інгі нәтижелерді салыстырғанда Б</w:t>
      </w:r>
      <w:r w:rsidRPr="00A81FC2">
        <w:rPr>
          <w:rFonts w:ascii="Times New Roman" w:eastAsia="Times New Roman" w:hAnsi="Times New Roman"/>
          <w:bCs/>
          <w:sz w:val="28"/>
          <w:szCs w:val="28"/>
          <w:lang w:val="kk-KZ" w:eastAsia="ru-RU"/>
        </w:rPr>
        <w:t>Т-ға қарағанда (p&lt;0,05) НТ-да әлеуметтік әл-ауқаттылық жоғары болды.</w:t>
      </w:r>
    </w:p>
    <w:p w:rsidR="002D2863" w:rsidRPr="00A81FC2" w:rsidRDefault="002D2863" w:rsidP="00336A69">
      <w:pPr>
        <w:spacing w:after="0" w:line="240" w:lineRule="auto"/>
        <w:ind w:firstLine="709"/>
        <w:jc w:val="both"/>
        <w:rPr>
          <w:rFonts w:ascii="Times New Roman" w:eastAsia="Times New Roman" w:hAnsi="Times New Roman"/>
          <w:bCs/>
          <w:sz w:val="28"/>
          <w:szCs w:val="28"/>
          <w:lang w:val="kk-KZ" w:eastAsia="ru-RU"/>
        </w:rPr>
      </w:pPr>
      <w:r w:rsidRPr="00A81FC2">
        <w:rPr>
          <w:rFonts w:ascii="Times New Roman" w:eastAsia="Times New Roman" w:hAnsi="Times New Roman"/>
          <w:bCs/>
          <w:sz w:val="28"/>
          <w:szCs w:val="28"/>
          <w:lang w:val="kk-KZ" w:eastAsia="ru-RU"/>
        </w:rPr>
        <w:t xml:space="preserve">Емдеудің алдында екі топта </w:t>
      </w:r>
      <w:r w:rsidRPr="00CC2CED">
        <w:rPr>
          <w:rFonts w:ascii="Times New Roman" w:eastAsia="Times New Roman" w:hAnsi="Times New Roman"/>
          <w:i/>
          <w:sz w:val="28"/>
          <w:szCs w:val="28"/>
          <w:lang w:val="kk-KZ" w:eastAsia="ru-RU"/>
        </w:rPr>
        <w:t>рухани әл-ауқаттылық деңгейі</w:t>
      </w:r>
      <w:r w:rsidRPr="00A81FC2">
        <w:rPr>
          <w:rFonts w:ascii="Times New Roman" w:eastAsia="Times New Roman" w:hAnsi="Times New Roman"/>
          <w:bCs/>
          <w:sz w:val="28"/>
          <w:szCs w:val="28"/>
          <w:lang w:val="kk-KZ" w:eastAsia="ru-RU"/>
        </w:rPr>
        <w:t xml:space="preserve"> шамамен бірдей көрсеткішке ие б</w:t>
      </w:r>
      <w:r w:rsidR="001441F9" w:rsidRPr="00A81FC2">
        <w:rPr>
          <w:rFonts w:ascii="Times New Roman" w:eastAsia="Times New Roman" w:hAnsi="Times New Roman"/>
          <w:bCs/>
          <w:sz w:val="28"/>
          <w:szCs w:val="28"/>
          <w:lang w:val="kk-KZ" w:eastAsia="ru-RU"/>
        </w:rPr>
        <w:t>олды (НТ-6,32=0,92, БТ-6,01=0,99), p=0,203. Б</w:t>
      </w:r>
      <w:r w:rsidRPr="00A81FC2">
        <w:rPr>
          <w:rFonts w:ascii="Times New Roman" w:eastAsia="Times New Roman" w:hAnsi="Times New Roman"/>
          <w:bCs/>
          <w:sz w:val="28"/>
          <w:szCs w:val="28"/>
          <w:lang w:val="kk-KZ" w:eastAsia="ru-RU"/>
        </w:rPr>
        <w:t>Тнауқастарында емделу алдында және одан кейін рухани мәнінің деңгейінде (5,87±1,13), p=0,066 анық айырмашылық байқалған жоқ. Алайда, НТ-та ФДТ терапиясынан кейін рухани әл-ауқаттылықтың өсуі байқалды (p&lt;0,001)</w:t>
      </w:r>
      <w:r w:rsidR="001441F9" w:rsidRPr="00A81FC2">
        <w:rPr>
          <w:rFonts w:ascii="Times New Roman" w:eastAsia="Times New Roman" w:hAnsi="Times New Roman"/>
          <w:color w:val="000000"/>
          <w:sz w:val="28"/>
          <w:szCs w:val="28"/>
          <w:lang w:val="kk-KZ" w:eastAsia="ru-RU"/>
        </w:rPr>
        <w:t>(</w:t>
      </w:r>
      <w:r w:rsidR="00FF3F36">
        <w:rPr>
          <w:rFonts w:ascii="Times New Roman" w:eastAsia="Times New Roman" w:hAnsi="Times New Roman"/>
          <w:color w:val="000000"/>
          <w:sz w:val="28"/>
          <w:szCs w:val="28"/>
          <w:lang w:val="kk-KZ" w:eastAsia="ru-RU"/>
        </w:rPr>
        <w:t>33</w:t>
      </w:r>
      <w:r w:rsidR="001441F9" w:rsidRPr="00A81FC2">
        <w:rPr>
          <w:rFonts w:ascii="Times New Roman" w:eastAsia="Times New Roman" w:hAnsi="Times New Roman"/>
          <w:color w:val="000000"/>
          <w:sz w:val="28"/>
          <w:szCs w:val="28"/>
          <w:lang w:val="kk-KZ" w:eastAsia="ru-RU"/>
        </w:rPr>
        <w:t>-кесте)</w:t>
      </w:r>
      <w:r w:rsidRPr="00A81FC2">
        <w:rPr>
          <w:rFonts w:ascii="Times New Roman" w:eastAsia="Times New Roman" w:hAnsi="Times New Roman"/>
          <w:bCs/>
          <w:color w:val="000000"/>
          <w:sz w:val="28"/>
          <w:szCs w:val="28"/>
          <w:lang w:val="kk-KZ" w:eastAsia="ru-RU"/>
        </w:rPr>
        <w:t>.</w:t>
      </w:r>
    </w:p>
    <w:p w:rsidR="00544D25" w:rsidRDefault="00544D25" w:rsidP="00CC2CED">
      <w:pPr>
        <w:spacing w:after="0" w:line="240" w:lineRule="auto"/>
        <w:jc w:val="both"/>
        <w:rPr>
          <w:rFonts w:ascii="Times New Roman" w:eastAsia="Times New Roman" w:hAnsi="Times New Roman"/>
          <w:sz w:val="28"/>
          <w:szCs w:val="28"/>
          <w:lang w:val="kk-KZ" w:eastAsia="ru-RU"/>
        </w:rPr>
      </w:pPr>
    </w:p>
    <w:p w:rsidR="002D2863" w:rsidRPr="004F3B1C" w:rsidRDefault="00CC2CED" w:rsidP="00CC2CED">
      <w:pPr>
        <w:spacing w:after="0" w:line="240" w:lineRule="auto"/>
        <w:jc w:val="both"/>
        <w:rPr>
          <w:rFonts w:ascii="Times New Roman" w:eastAsia="Times New Roman" w:hAnsi="Times New Roman"/>
          <w:sz w:val="28"/>
          <w:szCs w:val="28"/>
          <w:lang w:val="kk-KZ" w:eastAsia="ru-RU"/>
        </w:rPr>
      </w:pPr>
      <w:r w:rsidRPr="004F3B1C">
        <w:rPr>
          <w:rFonts w:ascii="Times New Roman" w:eastAsia="Times New Roman" w:hAnsi="Times New Roman"/>
          <w:sz w:val="28"/>
          <w:szCs w:val="28"/>
          <w:lang w:val="kk-KZ" w:eastAsia="ru-RU"/>
        </w:rPr>
        <w:lastRenderedPageBreak/>
        <w:t xml:space="preserve">Кесте </w:t>
      </w:r>
      <w:r w:rsidR="001441F9" w:rsidRPr="004F3B1C">
        <w:rPr>
          <w:rFonts w:ascii="Times New Roman" w:eastAsia="Times New Roman" w:hAnsi="Times New Roman"/>
          <w:sz w:val="28"/>
          <w:szCs w:val="28"/>
          <w:lang w:val="kk-KZ" w:eastAsia="ru-RU"/>
        </w:rPr>
        <w:t>33</w:t>
      </w:r>
      <w:r w:rsidRPr="004F3B1C">
        <w:rPr>
          <w:rFonts w:ascii="Times New Roman" w:eastAsia="Times New Roman" w:hAnsi="Times New Roman"/>
          <w:sz w:val="28"/>
          <w:szCs w:val="28"/>
          <w:lang w:val="kk-KZ" w:eastAsia="ru-RU"/>
        </w:rPr>
        <w:t xml:space="preserve"> – </w:t>
      </w:r>
      <w:r w:rsidR="002D2863" w:rsidRPr="004F3B1C">
        <w:rPr>
          <w:rFonts w:ascii="Times New Roman" w:eastAsia="Times New Roman" w:hAnsi="Times New Roman"/>
          <w:sz w:val="28"/>
          <w:szCs w:val="28"/>
          <w:lang w:val="kk-KZ" w:eastAsia="ru-RU"/>
        </w:rPr>
        <w:t>Әр түрлі уақыт кезеңіндегі (3, 6, 9 және 12 айдан кейін) емдеу тиімділігі мен емделуден кейінгі науқастардың өмір сүру сапасы арасындағы корреляциялық талдау (n=67)</w:t>
      </w:r>
    </w:p>
    <w:p w:rsidR="00A70238" w:rsidRPr="00CC2CED" w:rsidRDefault="00A70238" w:rsidP="00336A69">
      <w:pPr>
        <w:spacing w:after="0" w:line="240" w:lineRule="auto"/>
        <w:ind w:firstLine="709"/>
        <w:jc w:val="both"/>
        <w:rPr>
          <w:rFonts w:ascii="Times New Roman" w:eastAsia="Times New Roman" w:hAnsi="Times New Roman"/>
          <w:sz w:val="16"/>
          <w:szCs w:val="16"/>
          <w:lang w:val="kk-KZ" w:eastAsia="ru-RU"/>
        </w:rPr>
      </w:pPr>
    </w:p>
    <w:tbl>
      <w:tblPr>
        <w:tblStyle w:val="TableGrid11"/>
        <w:tblW w:w="0" w:type="auto"/>
        <w:tblInd w:w="94" w:type="dxa"/>
        <w:tblLook w:val="04A0" w:firstRow="1" w:lastRow="0" w:firstColumn="1" w:lastColumn="0" w:noHBand="0" w:noVBand="1"/>
      </w:tblPr>
      <w:tblGrid>
        <w:gridCol w:w="3192"/>
        <w:gridCol w:w="1568"/>
        <w:gridCol w:w="1665"/>
        <w:gridCol w:w="1544"/>
        <w:gridCol w:w="1676"/>
      </w:tblGrid>
      <w:tr w:rsidR="002D2863" w:rsidRPr="00BE2FC1" w:rsidTr="00584E5A">
        <w:tc>
          <w:tcPr>
            <w:tcW w:w="3192" w:type="dxa"/>
          </w:tcPr>
          <w:p w:rsidR="002D2863" w:rsidRPr="006C64EF" w:rsidRDefault="006C64EF" w:rsidP="00584E5A">
            <w:pPr>
              <w:spacing w:after="0" w:line="240" w:lineRule="auto"/>
              <w:jc w:val="center"/>
              <w:rPr>
                <w:rFonts w:ascii="Times New Roman" w:hAnsi="Times New Roman"/>
                <w:sz w:val="24"/>
                <w:szCs w:val="24"/>
                <w:lang w:val="kk-KZ"/>
              </w:rPr>
            </w:pPr>
            <w:r w:rsidRPr="006C64EF">
              <w:rPr>
                <w:rFonts w:ascii="Times New Roman" w:hAnsi="Times New Roman"/>
                <w:color w:val="000000"/>
                <w:sz w:val="24"/>
                <w:szCs w:val="24"/>
                <w:lang w:val="kk-KZ"/>
              </w:rPr>
              <w:t>QOL-CS сауалнамасы</w:t>
            </w:r>
            <w:r>
              <w:rPr>
                <w:rFonts w:ascii="Times New Roman" w:hAnsi="Times New Roman"/>
                <w:color w:val="000000"/>
                <w:sz w:val="24"/>
                <w:szCs w:val="24"/>
                <w:lang w:val="kk-KZ"/>
              </w:rPr>
              <w:t xml:space="preserve">ның </w:t>
            </w:r>
            <w:r w:rsidR="007D298F">
              <w:rPr>
                <w:rFonts w:ascii="Times New Roman" w:hAnsi="Times New Roman"/>
                <w:color w:val="000000"/>
                <w:sz w:val="24"/>
                <w:szCs w:val="24"/>
                <w:lang w:val="kk-KZ"/>
              </w:rPr>
              <w:t>субшкалалары</w:t>
            </w:r>
          </w:p>
        </w:tc>
        <w:tc>
          <w:tcPr>
            <w:tcW w:w="6453" w:type="dxa"/>
            <w:gridSpan w:val="4"/>
          </w:tcPr>
          <w:p w:rsidR="002D2863" w:rsidRPr="00A81FC2" w:rsidRDefault="002D2863" w:rsidP="00584E5A">
            <w:pPr>
              <w:spacing w:after="0" w:line="240" w:lineRule="auto"/>
              <w:jc w:val="center"/>
              <w:rPr>
                <w:rFonts w:ascii="Times New Roman" w:hAnsi="Times New Roman"/>
                <w:sz w:val="24"/>
                <w:szCs w:val="24"/>
                <w:lang w:val="kk-KZ"/>
              </w:rPr>
            </w:pPr>
            <w:r w:rsidRPr="00A81FC2">
              <w:rPr>
                <w:rFonts w:ascii="Times New Roman" w:hAnsi="Times New Roman"/>
                <w:sz w:val="24"/>
                <w:szCs w:val="24"/>
                <w:lang w:val="kk-KZ"/>
              </w:rPr>
              <w:t>Әр түрлі уақыт кезеңіндегі емдеу тиімділігі</w:t>
            </w:r>
          </w:p>
        </w:tc>
      </w:tr>
      <w:tr w:rsidR="002D2863" w:rsidRPr="00A81FC2" w:rsidTr="00584E5A">
        <w:tc>
          <w:tcPr>
            <w:tcW w:w="3192" w:type="dxa"/>
          </w:tcPr>
          <w:p w:rsidR="002D2863" w:rsidRPr="00A81FC2" w:rsidRDefault="002D2863" w:rsidP="00A81FC2">
            <w:pPr>
              <w:spacing w:after="0" w:line="240" w:lineRule="auto"/>
              <w:jc w:val="both"/>
              <w:rPr>
                <w:rFonts w:ascii="Times New Roman" w:hAnsi="Times New Roman"/>
                <w:sz w:val="24"/>
                <w:szCs w:val="24"/>
                <w:lang w:val="kk-KZ"/>
              </w:rPr>
            </w:pPr>
            <w:r w:rsidRPr="00A81FC2">
              <w:rPr>
                <w:rFonts w:ascii="Times New Roman" w:hAnsi="Times New Roman"/>
                <w:sz w:val="24"/>
                <w:szCs w:val="24"/>
                <w:lang w:val="kk-KZ"/>
              </w:rPr>
              <w:t>Емдеуден кейінгі өмір сапасы</w:t>
            </w:r>
          </w:p>
        </w:tc>
        <w:tc>
          <w:tcPr>
            <w:tcW w:w="1568" w:type="dxa"/>
            <w:vAlign w:val="center"/>
          </w:tcPr>
          <w:p w:rsidR="002D2863" w:rsidRPr="00A81FC2" w:rsidRDefault="002D2863" w:rsidP="00584E5A">
            <w:pPr>
              <w:spacing w:after="0" w:line="240" w:lineRule="auto"/>
              <w:jc w:val="center"/>
              <w:rPr>
                <w:rFonts w:ascii="Times New Roman" w:hAnsi="Times New Roman"/>
                <w:sz w:val="24"/>
                <w:szCs w:val="24"/>
                <w:lang w:val="kk-KZ"/>
              </w:rPr>
            </w:pPr>
            <w:r w:rsidRPr="00A81FC2">
              <w:rPr>
                <w:rFonts w:ascii="Times New Roman" w:hAnsi="Times New Roman"/>
                <w:sz w:val="24"/>
                <w:szCs w:val="24"/>
                <w:lang w:val="kk-KZ"/>
              </w:rPr>
              <w:t>3 айдан кейін</w:t>
            </w:r>
          </w:p>
        </w:tc>
        <w:tc>
          <w:tcPr>
            <w:tcW w:w="1665" w:type="dxa"/>
            <w:vAlign w:val="center"/>
          </w:tcPr>
          <w:p w:rsidR="002D2863" w:rsidRPr="00A81FC2" w:rsidRDefault="002D2863" w:rsidP="00584E5A">
            <w:pPr>
              <w:spacing w:after="0" w:line="240" w:lineRule="auto"/>
              <w:jc w:val="center"/>
              <w:rPr>
                <w:rFonts w:ascii="Times New Roman" w:hAnsi="Times New Roman"/>
                <w:sz w:val="24"/>
                <w:szCs w:val="24"/>
                <w:lang w:val="kk-KZ"/>
              </w:rPr>
            </w:pPr>
            <w:r w:rsidRPr="00A81FC2">
              <w:rPr>
                <w:rFonts w:ascii="Times New Roman" w:hAnsi="Times New Roman"/>
                <w:sz w:val="24"/>
                <w:szCs w:val="24"/>
                <w:lang w:val="kk-KZ"/>
              </w:rPr>
              <w:t>6 айдан кейін</w:t>
            </w:r>
          </w:p>
        </w:tc>
        <w:tc>
          <w:tcPr>
            <w:tcW w:w="1544" w:type="dxa"/>
            <w:vAlign w:val="center"/>
          </w:tcPr>
          <w:p w:rsidR="002D2863" w:rsidRPr="00A81FC2" w:rsidRDefault="002D2863" w:rsidP="00584E5A">
            <w:pPr>
              <w:spacing w:after="0" w:line="240" w:lineRule="auto"/>
              <w:jc w:val="center"/>
              <w:rPr>
                <w:rFonts w:ascii="Times New Roman" w:hAnsi="Times New Roman"/>
                <w:sz w:val="24"/>
                <w:szCs w:val="24"/>
                <w:lang w:val="kk-KZ"/>
              </w:rPr>
            </w:pPr>
            <w:r w:rsidRPr="00A81FC2">
              <w:rPr>
                <w:rFonts w:ascii="Times New Roman" w:hAnsi="Times New Roman"/>
                <w:sz w:val="24"/>
                <w:szCs w:val="24"/>
                <w:lang w:val="kk-KZ"/>
              </w:rPr>
              <w:t>9 айдан кейін</w:t>
            </w:r>
          </w:p>
        </w:tc>
        <w:tc>
          <w:tcPr>
            <w:tcW w:w="1676" w:type="dxa"/>
            <w:vAlign w:val="center"/>
          </w:tcPr>
          <w:p w:rsidR="002D2863" w:rsidRPr="00A81FC2" w:rsidRDefault="002D2863" w:rsidP="00584E5A">
            <w:pPr>
              <w:spacing w:after="0" w:line="240" w:lineRule="auto"/>
              <w:jc w:val="center"/>
              <w:rPr>
                <w:rFonts w:ascii="Times New Roman" w:hAnsi="Times New Roman"/>
                <w:sz w:val="24"/>
                <w:szCs w:val="24"/>
                <w:lang w:val="kk-KZ"/>
              </w:rPr>
            </w:pPr>
            <w:r w:rsidRPr="00A81FC2">
              <w:rPr>
                <w:rFonts w:ascii="Times New Roman" w:hAnsi="Times New Roman"/>
                <w:sz w:val="24"/>
                <w:szCs w:val="24"/>
                <w:lang w:val="kk-KZ"/>
              </w:rPr>
              <w:t>12 айдан кейін</w:t>
            </w:r>
          </w:p>
        </w:tc>
      </w:tr>
      <w:tr w:rsidR="002D2863" w:rsidRPr="00A81FC2" w:rsidTr="00584E5A">
        <w:tc>
          <w:tcPr>
            <w:tcW w:w="3192" w:type="dxa"/>
          </w:tcPr>
          <w:p w:rsidR="002D2863" w:rsidRPr="00A81FC2" w:rsidRDefault="002D2863" w:rsidP="00A81FC2">
            <w:pPr>
              <w:spacing w:after="0" w:line="240" w:lineRule="auto"/>
              <w:jc w:val="both"/>
              <w:rPr>
                <w:rFonts w:ascii="Times New Roman" w:hAnsi="Times New Roman"/>
                <w:sz w:val="24"/>
                <w:szCs w:val="24"/>
              </w:rPr>
            </w:pPr>
            <w:r w:rsidRPr="00A81FC2">
              <w:rPr>
                <w:rFonts w:ascii="Times New Roman" w:hAnsi="Times New Roman"/>
                <w:sz w:val="24"/>
                <w:szCs w:val="24"/>
              </w:rPr>
              <w:t>Физикалықәл-ауқатты</w:t>
            </w:r>
            <w:r w:rsidRPr="00A81FC2">
              <w:rPr>
                <w:rFonts w:ascii="Times New Roman" w:hAnsi="Times New Roman"/>
                <w:sz w:val="24"/>
                <w:szCs w:val="24"/>
                <w:lang w:val="kk-KZ"/>
              </w:rPr>
              <w:t>лықты</w:t>
            </w:r>
            <w:r w:rsidRPr="00A81FC2">
              <w:rPr>
                <w:rFonts w:ascii="Times New Roman" w:hAnsi="Times New Roman"/>
                <w:sz w:val="24"/>
                <w:szCs w:val="24"/>
              </w:rPr>
              <w:t>ң нашарлауы</w:t>
            </w:r>
          </w:p>
        </w:tc>
        <w:tc>
          <w:tcPr>
            <w:tcW w:w="1568" w:type="dxa"/>
            <w:vAlign w:val="center"/>
          </w:tcPr>
          <w:p w:rsidR="002D2863" w:rsidRPr="00A81FC2" w:rsidRDefault="002D2863" w:rsidP="00584E5A">
            <w:pPr>
              <w:spacing w:after="0" w:line="240" w:lineRule="auto"/>
              <w:jc w:val="center"/>
              <w:rPr>
                <w:rFonts w:ascii="Times New Roman" w:hAnsi="Times New Roman"/>
                <w:sz w:val="24"/>
                <w:szCs w:val="24"/>
                <w:lang w:val="en-US"/>
              </w:rPr>
            </w:pPr>
            <w:r w:rsidRPr="00A81FC2">
              <w:rPr>
                <w:rFonts w:ascii="Times New Roman" w:hAnsi="Times New Roman"/>
                <w:sz w:val="24"/>
                <w:szCs w:val="24"/>
                <w:lang w:val="kk-KZ"/>
              </w:rPr>
              <w:t>-0</w:t>
            </w:r>
            <w:r w:rsidRPr="00A81FC2">
              <w:rPr>
                <w:rFonts w:ascii="Times New Roman" w:hAnsi="Times New Roman"/>
                <w:sz w:val="24"/>
                <w:szCs w:val="24"/>
                <w:lang w:val="en-US"/>
              </w:rPr>
              <w:t>,655**</w:t>
            </w:r>
          </w:p>
        </w:tc>
        <w:tc>
          <w:tcPr>
            <w:tcW w:w="1665" w:type="dxa"/>
            <w:vAlign w:val="center"/>
          </w:tcPr>
          <w:p w:rsidR="002D2863" w:rsidRPr="00A81FC2" w:rsidRDefault="002D2863" w:rsidP="00584E5A">
            <w:pPr>
              <w:spacing w:after="0" w:line="240" w:lineRule="auto"/>
              <w:jc w:val="center"/>
              <w:rPr>
                <w:rFonts w:ascii="Times New Roman" w:hAnsi="Times New Roman"/>
                <w:sz w:val="24"/>
                <w:szCs w:val="24"/>
                <w:lang w:val="en-US"/>
              </w:rPr>
            </w:pPr>
            <w:r w:rsidRPr="00A81FC2">
              <w:rPr>
                <w:rFonts w:ascii="Times New Roman" w:hAnsi="Times New Roman"/>
                <w:sz w:val="24"/>
                <w:szCs w:val="24"/>
                <w:lang w:val="en-US"/>
              </w:rPr>
              <w:t>-0,681**</w:t>
            </w:r>
          </w:p>
        </w:tc>
        <w:tc>
          <w:tcPr>
            <w:tcW w:w="1544" w:type="dxa"/>
            <w:vAlign w:val="center"/>
          </w:tcPr>
          <w:p w:rsidR="002D2863" w:rsidRPr="00A81FC2" w:rsidRDefault="002D2863" w:rsidP="00584E5A">
            <w:pPr>
              <w:spacing w:after="0" w:line="240" w:lineRule="auto"/>
              <w:jc w:val="center"/>
              <w:rPr>
                <w:rFonts w:ascii="Times New Roman" w:hAnsi="Times New Roman"/>
                <w:sz w:val="24"/>
                <w:szCs w:val="24"/>
                <w:lang w:val="en-US"/>
              </w:rPr>
            </w:pPr>
            <w:r w:rsidRPr="00A81FC2">
              <w:rPr>
                <w:rFonts w:ascii="Times New Roman" w:hAnsi="Times New Roman"/>
                <w:sz w:val="24"/>
                <w:szCs w:val="24"/>
                <w:lang w:val="en-US"/>
              </w:rPr>
              <w:t>-0,602**</w:t>
            </w:r>
          </w:p>
        </w:tc>
        <w:tc>
          <w:tcPr>
            <w:tcW w:w="1676" w:type="dxa"/>
            <w:vAlign w:val="center"/>
          </w:tcPr>
          <w:p w:rsidR="002D2863" w:rsidRPr="00A81FC2" w:rsidRDefault="002D2863" w:rsidP="00584E5A">
            <w:pPr>
              <w:spacing w:after="0" w:line="240" w:lineRule="auto"/>
              <w:jc w:val="center"/>
              <w:rPr>
                <w:rFonts w:ascii="Times New Roman" w:hAnsi="Times New Roman"/>
                <w:sz w:val="24"/>
                <w:szCs w:val="24"/>
                <w:lang w:val="en-US"/>
              </w:rPr>
            </w:pPr>
            <w:r w:rsidRPr="00A81FC2">
              <w:rPr>
                <w:rFonts w:ascii="Times New Roman" w:hAnsi="Times New Roman"/>
                <w:sz w:val="24"/>
                <w:szCs w:val="24"/>
                <w:lang w:val="en-US"/>
              </w:rPr>
              <w:t>-0,628**</w:t>
            </w:r>
          </w:p>
        </w:tc>
      </w:tr>
      <w:tr w:rsidR="002D2863" w:rsidRPr="00A81FC2" w:rsidTr="00584E5A">
        <w:tc>
          <w:tcPr>
            <w:tcW w:w="3192" w:type="dxa"/>
          </w:tcPr>
          <w:p w:rsidR="002D2863" w:rsidRPr="00A81FC2" w:rsidRDefault="002D2863" w:rsidP="00A81FC2">
            <w:pPr>
              <w:spacing w:after="0" w:line="240" w:lineRule="auto"/>
              <w:jc w:val="both"/>
              <w:rPr>
                <w:rFonts w:ascii="Times New Roman" w:hAnsi="Times New Roman"/>
                <w:sz w:val="24"/>
                <w:szCs w:val="24"/>
                <w:lang w:val="kk-KZ"/>
              </w:rPr>
            </w:pPr>
            <w:r w:rsidRPr="00A81FC2">
              <w:rPr>
                <w:rFonts w:ascii="Times New Roman" w:hAnsi="Times New Roman"/>
                <w:sz w:val="24"/>
                <w:szCs w:val="24"/>
                <w:lang w:val="kk-KZ"/>
              </w:rPr>
              <w:t>Психологиялық әл-ауқаттылық</w:t>
            </w:r>
          </w:p>
        </w:tc>
        <w:tc>
          <w:tcPr>
            <w:tcW w:w="1568" w:type="dxa"/>
            <w:vAlign w:val="center"/>
          </w:tcPr>
          <w:p w:rsidR="002D2863" w:rsidRPr="00A81FC2" w:rsidRDefault="002D2863" w:rsidP="00584E5A">
            <w:pPr>
              <w:spacing w:after="0" w:line="240" w:lineRule="auto"/>
              <w:jc w:val="center"/>
              <w:rPr>
                <w:rFonts w:ascii="Times New Roman" w:hAnsi="Times New Roman"/>
                <w:sz w:val="24"/>
                <w:szCs w:val="24"/>
                <w:lang w:val="en-US"/>
              </w:rPr>
            </w:pPr>
            <w:r w:rsidRPr="00A81FC2">
              <w:rPr>
                <w:rFonts w:ascii="Times New Roman" w:hAnsi="Times New Roman"/>
                <w:sz w:val="24"/>
                <w:szCs w:val="24"/>
                <w:lang w:val="en-US"/>
              </w:rPr>
              <w:t>0,220</w:t>
            </w:r>
          </w:p>
        </w:tc>
        <w:tc>
          <w:tcPr>
            <w:tcW w:w="1665" w:type="dxa"/>
            <w:vAlign w:val="center"/>
          </w:tcPr>
          <w:p w:rsidR="002D2863" w:rsidRPr="00A81FC2" w:rsidRDefault="002D2863" w:rsidP="00584E5A">
            <w:pPr>
              <w:spacing w:after="0" w:line="240" w:lineRule="auto"/>
              <w:jc w:val="center"/>
              <w:rPr>
                <w:rFonts w:ascii="Times New Roman" w:hAnsi="Times New Roman"/>
                <w:sz w:val="24"/>
                <w:szCs w:val="24"/>
                <w:lang w:val="en-US"/>
              </w:rPr>
            </w:pPr>
            <w:r w:rsidRPr="00A81FC2">
              <w:rPr>
                <w:rFonts w:ascii="Times New Roman" w:hAnsi="Times New Roman"/>
                <w:sz w:val="24"/>
                <w:szCs w:val="24"/>
                <w:lang w:val="en-US"/>
              </w:rPr>
              <w:t>0,296*</w:t>
            </w:r>
          </w:p>
        </w:tc>
        <w:tc>
          <w:tcPr>
            <w:tcW w:w="1544" w:type="dxa"/>
            <w:vAlign w:val="center"/>
          </w:tcPr>
          <w:p w:rsidR="002D2863" w:rsidRPr="00A81FC2" w:rsidRDefault="002D2863" w:rsidP="00584E5A">
            <w:pPr>
              <w:spacing w:after="0" w:line="240" w:lineRule="auto"/>
              <w:jc w:val="center"/>
              <w:rPr>
                <w:rFonts w:ascii="Times New Roman" w:hAnsi="Times New Roman"/>
                <w:sz w:val="24"/>
                <w:szCs w:val="24"/>
                <w:lang w:val="en-US"/>
              </w:rPr>
            </w:pPr>
            <w:r w:rsidRPr="00A81FC2">
              <w:rPr>
                <w:rFonts w:ascii="Times New Roman" w:hAnsi="Times New Roman"/>
                <w:sz w:val="24"/>
                <w:szCs w:val="24"/>
                <w:lang w:val="en-US"/>
              </w:rPr>
              <w:t>0,171</w:t>
            </w:r>
          </w:p>
        </w:tc>
        <w:tc>
          <w:tcPr>
            <w:tcW w:w="1676" w:type="dxa"/>
            <w:vAlign w:val="center"/>
          </w:tcPr>
          <w:p w:rsidR="002D2863" w:rsidRPr="00A81FC2" w:rsidRDefault="002D2863" w:rsidP="00584E5A">
            <w:pPr>
              <w:spacing w:after="0" w:line="240" w:lineRule="auto"/>
              <w:jc w:val="center"/>
              <w:rPr>
                <w:rFonts w:ascii="Times New Roman" w:hAnsi="Times New Roman"/>
                <w:sz w:val="24"/>
                <w:szCs w:val="24"/>
                <w:lang w:val="en-US"/>
              </w:rPr>
            </w:pPr>
            <w:r w:rsidRPr="00A81FC2">
              <w:rPr>
                <w:rFonts w:ascii="Times New Roman" w:hAnsi="Times New Roman"/>
                <w:sz w:val="24"/>
                <w:szCs w:val="24"/>
                <w:lang w:val="en-US"/>
              </w:rPr>
              <w:t>0,247*</w:t>
            </w:r>
          </w:p>
        </w:tc>
      </w:tr>
      <w:tr w:rsidR="002D2863" w:rsidRPr="00A81FC2" w:rsidTr="00584E5A">
        <w:tc>
          <w:tcPr>
            <w:tcW w:w="3192" w:type="dxa"/>
          </w:tcPr>
          <w:p w:rsidR="002D2863" w:rsidRPr="00A81FC2" w:rsidRDefault="002D2863" w:rsidP="00A81FC2">
            <w:pPr>
              <w:spacing w:after="0" w:line="240" w:lineRule="auto"/>
              <w:jc w:val="both"/>
              <w:rPr>
                <w:rFonts w:ascii="Times New Roman" w:hAnsi="Times New Roman"/>
                <w:sz w:val="24"/>
                <w:szCs w:val="24"/>
                <w:lang w:val="kk-KZ"/>
              </w:rPr>
            </w:pPr>
            <w:r w:rsidRPr="00A81FC2">
              <w:rPr>
                <w:rFonts w:ascii="Times New Roman" w:hAnsi="Times New Roman"/>
                <w:sz w:val="24"/>
                <w:szCs w:val="24"/>
                <w:lang w:val="kk-KZ"/>
              </w:rPr>
              <w:t>Қайғылы қабылдау</w:t>
            </w:r>
          </w:p>
        </w:tc>
        <w:tc>
          <w:tcPr>
            <w:tcW w:w="1568" w:type="dxa"/>
            <w:vAlign w:val="center"/>
          </w:tcPr>
          <w:p w:rsidR="002D2863" w:rsidRPr="00A81FC2" w:rsidRDefault="002D2863" w:rsidP="00584E5A">
            <w:pPr>
              <w:spacing w:after="0" w:line="240" w:lineRule="auto"/>
              <w:jc w:val="center"/>
              <w:rPr>
                <w:rFonts w:ascii="Times New Roman" w:hAnsi="Times New Roman"/>
                <w:sz w:val="24"/>
                <w:szCs w:val="24"/>
                <w:lang w:val="en-US"/>
              </w:rPr>
            </w:pPr>
            <w:r w:rsidRPr="00A81FC2">
              <w:rPr>
                <w:rFonts w:ascii="Times New Roman" w:hAnsi="Times New Roman"/>
                <w:sz w:val="24"/>
                <w:szCs w:val="24"/>
                <w:lang w:val="en-US"/>
              </w:rPr>
              <w:t>-0,325*</w:t>
            </w:r>
          </w:p>
        </w:tc>
        <w:tc>
          <w:tcPr>
            <w:tcW w:w="1665" w:type="dxa"/>
            <w:vAlign w:val="center"/>
          </w:tcPr>
          <w:p w:rsidR="002D2863" w:rsidRPr="00A81FC2" w:rsidRDefault="002D2863" w:rsidP="00584E5A">
            <w:pPr>
              <w:spacing w:after="0" w:line="240" w:lineRule="auto"/>
              <w:jc w:val="center"/>
              <w:rPr>
                <w:rFonts w:ascii="Times New Roman" w:hAnsi="Times New Roman"/>
                <w:sz w:val="24"/>
                <w:szCs w:val="24"/>
                <w:lang w:val="en-US"/>
              </w:rPr>
            </w:pPr>
            <w:r w:rsidRPr="00A81FC2">
              <w:rPr>
                <w:rFonts w:ascii="Times New Roman" w:hAnsi="Times New Roman"/>
                <w:sz w:val="24"/>
                <w:szCs w:val="24"/>
                <w:lang w:val="en-US"/>
              </w:rPr>
              <w:t>-0,362*</w:t>
            </w:r>
          </w:p>
        </w:tc>
        <w:tc>
          <w:tcPr>
            <w:tcW w:w="1544" w:type="dxa"/>
            <w:vAlign w:val="center"/>
          </w:tcPr>
          <w:p w:rsidR="002D2863" w:rsidRPr="00A81FC2" w:rsidRDefault="002D2863" w:rsidP="00584E5A">
            <w:pPr>
              <w:spacing w:after="0" w:line="240" w:lineRule="auto"/>
              <w:jc w:val="center"/>
              <w:rPr>
                <w:rFonts w:ascii="Times New Roman" w:hAnsi="Times New Roman"/>
                <w:sz w:val="24"/>
                <w:szCs w:val="24"/>
                <w:lang w:val="en-US"/>
              </w:rPr>
            </w:pPr>
            <w:r w:rsidRPr="00A81FC2">
              <w:rPr>
                <w:rFonts w:ascii="Times New Roman" w:hAnsi="Times New Roman"/>
                <w:sz w:val="24"/>
                <w:szCs w:val="24"/>
                <w:lang w:val="en-US"/>
              </w:rPr>
              <w:t>-0,261*</w:t>
            </w:r>
          </w:p>
        </w:tc>
        <w:tc>
          <w:tcPr>
            <w:tcW w:w="1676" w:type="dxa"/>
            <w:vAlign w:val="center"/>
          </w:tcPr>
          <w:p w:rsidR="002D2863" w:rsidRPr="00A81FC2" w:rsidRDefault="002D2863" w:rsidP="00584E5A">
            <w:pPr>
              <w:spacing w:after="0" w:line="240" w:lineRule="auto"/>
              <w:jc w:val="center"/>
              <w:rPr>
                <w:rFonts w:ascii="Times New Roman" w:hAnsi="Times New Roman"/>
                <w:sz w:val="24"/>
                <w:szCs w:val="24"/>
                <w:lang w:val="en-US"/>
              </w:rPr>
            </w:pPr>
            <w:r w:rsidRPr="00A81FC2">
              <w:rPr>
                <w:rFonts w:ascii="Times New Roman" w:hAnsi="Times New Roman"/>
                <w:sz w:val="24"/>
                <w:szCs w:val="24"/>
                <w:lang w:val="en-US"/>
              </w:rPr>
              <w:t>-0,220</w:t>
            </w:r>
          </w:p>
        </w:tc>
      </w:tr>
      <w:tr w:rsidR="002D2863" w:rsidRPr="00A81FC2" w:rsidTr="00584E5A">
        <w:tc>
          <w:tcPr>
            <w:tcW w:w="3192" w:type="dxa"/>
          </w:tcPr>
          <w:p w:rsidR="002D2863" w:rsidRPr="00A81FC2" w:rsidRDefault="002D2863" w:rsidP="00A81FC2">
            <w:pPr>
              <w:spacing w:after="0" w:line="240" w:lineRule="auto"/>
              <w:jc w:val="both"/>
              <w:rPr>
                <w:rFonts w:ascii="Times New Roman" w:hAnsi="Times New Roman"/>
                <w:sz w:val="24"/>
                <w:szCs w:val="24"/>
                <w:lang w:val="kk-KZ"/>
              </w:rPr>
            </w:pPr>
            <w:r w:rsidRPr="00A81FC2">
              <w:rPr>
                <w:rFonts w:ascii="Times New Roman" w:hAnsi="Times New Roman"/>
                <w:sz w:val="24"/>
                <w:szCs w:val="24"/>
                <w:lang w:val="kk-KZ"/>
              </w:rPr>
              <w:t>Қорқыныш</w:t>
            </w:r>
          </w:p>
        </w:tc>
        <w:tc>
          <w:tcPr>
            <w:tcW w:w="1568" w:type="dxa"/>
            <w:vAlign w:val="center"/>
          </w:tcPr>
          <w:p w:rsidR="002D2863" w:rsidRPr="00A81FC2" w:rsidRDefault="002D2863" w:rsidP="00584E5A">
            <w:pPr>
              <w:spacing w:after="0" w:line="240" w:lineRule="auto"/>
              <w:jc w:val="center"/>
              <w:rPr>
                <w:rFonts w:ascii="Times New Roman" w:hAnsi="Times New Roman"/>
                <w:sz w:val="24"/>
                <w:szCs w:val="24"/>
                <w:lang w:val="en-US"/>
              </w:rPr>
            </w:pPr>
            <w:r w:rsidRPr="00A81FC2">
              <w:rPr>
                <w:rFonts w:ascii="Times New Roman" w:hAnsi="Times New Roman"/>
                <w:sz w:val="24"/>
                <w:szCs w:val="24"/>
                <w:lang w:val="en-US"/>
              </w:rPr>
              <w:t>-0,557**</w:t>
            </w:r>
          </w:p>
        </w:tc>
        <w:tc>
          <w:tcPr>
            <w:tcW w:w="1665" w:type="dxa"/>
            <w:vAlign w:val="center"/>
          </w:tcPr>
          <w:p w:rsidR="002D2863" w:rsidRPr="00A81FC2" w:rsidRDefault="002D2863" w:rsidP="00584E5A">
            <w:pPr>
              <w:spacing w:after="0" w:line="240" w:lineRule="auto"/>
              <w:jc w:val="center"/>
              <w:rPr>
                <w:rFonts w:ascii="Times New Roman" w:hAnsi="Times New Roman"/>
                <w:sz w:val="24"/>
                <w:szCs w:val="24"/>
                <w:lang w:val="en-US"/>
              </w:rPr>
            </w:pPr>
            <w:r w:rsidRPr="00A81FC2">
              <w:rPr>
                <w:rFonts w:ascii="Times New Roman" w:hAnsi="Times New Roman"/>
                <w:sz w:val="24"/>
                <w:szCs w:val="24"/>
                <w:lang w:val="en-US"/>
              </w:rPr>
              <w:t>-0,595**</w:t>
            </w:r>
          </w:p>
        </w:tc>
        <w:tc>
          <w:tcPr>
            <w:tcW w:w="1544" w:type="dxa"/>
            <w:vAlign w:val="center"/>
          </w:tcPr>
          <w:p w:rsidR="002D2863" w:rsidRPr="00A81FC2" w:rsidRDefault="002D2863" w:rsidP="00584E5A">
            <w:pPr>
              <w:spacing w:after="0" w:line="240" w:lineRule="auto"/>
              <w:jc w:val="center"/>
              <w:rPr>
                <w:rFonts w:ascii="Times New Roman" w:hAnsi="Times New Roman"/>
                <w:sz w:val="24"/>
                <w:szCs w:val="24"/>
                <w:lang w:val="en-US"/>
              </w:rPr>
            </w:pPr>
            <w:r w:rsidRPr="00A81FC2">
              <w:rPr>
                <w:rFonts w:ascii="Times New Roman" w:hAnsi="Times New Roman"/>
                <w:sz w:val="24"/>
                <w:szCs w:val="24"/>
                <w:lang w:val="en-US"/>
              </w:rPr>
              <w:t>-0,453**</w:t>
            </w:r>
          </w:p>
        </w:tc>
        <w:tc>
          <w:tcPr>
            <w:tcW w:w="1676" w:type="dxa"/>
            <w:vAlign w:val="center"/>
          </w:tcPr>
          <w:p w:rsidR="002D2863" w:rsidRPr="00A81FC2" w:rsidRDefault="002D2863" w:rsidP="00584E5A">
            <w:pPr>
              <w:spacing w:after="0" w:line="240" w:lineRule="auto"/>
              <w:jc w:val="center"/>
              <w:rPr>
                <w:rFonts w:ascii="Times New Roman" w:hAnsi="Times New Roman"/>
                <w:sz w:val="24"/>
                <w:szCs w:val="24"/>
                <w:lang w:val="en-US"/>
              </w:rPr>
            </w:pPr>
            <w:r w:rsidRPr="00A81FC2">
              <w:rPr>
                <w:rFonts w:ascii="Times New Roman" w:hAnsi="Times New Roman"/>
                <w:sz w:val="24"/>
                <w:szCs w:val="24"/>
                <w:lang w:val="en-US"/>
              </w:rPr>
              <w:t>-0,421**</w:t>
            </w:r>
          </w:p>
        </w:tc>
      </w:tr>
      <w:tr w:rsidR="002D2863" w:rsidRPr="00A81FC2" w:rsidTr="00584E5A">
        <w:tc>
          <w:tcPr>
            <w:tcW w:w="3192" w:type="dxa"/>
          </w:tcPr>
          <w:p w:rsidR="002D2863" w:rsidRPr="00A81FC2" w:rsidRDefault="002D2863" w:rsidP="00A81FC2">
            <w:pPr>
              <w:spacing w:after="0" w:line="240" w:lineRule="auto"/>
              <w:jc w:val="both"/>
              <w:rPr>
                <w:rFonts w:ascii="Times New Roman" w:hAnsi="Times New Roman"/>
                <w:sz w:val="24"/>
                <w:szCs w:val="24"/>
                <w:lang w:val="kk-KZ"/>
              </w:rPr>
            </w:pPr>
            <w:r w:rsidRPr="00A81FC2">
              <w:rPr>
                <w:rFonts w:ascii="Times New Roman" w:hAnsi="Times New Roman"/>
                <w:sz w:val="24"/>
                <w:szCs w:val="24"/>
                <w:lang w:val="kk-KZ"/>
              </w:rPr>
              <w:t>Әлеуметтік әл-ауқаттылықтың нашарлауы</w:t>
            </w:r>
          </w:p>
        </w:tc>
        <w:tc>
          <w:tcPr>
            <w:tcW w:w="1568" w:type="dxa"/>
            <w:vAlign w:val="center"/>
          </w:tcPr>
          <w:p w:rsidR="002D2863" w:rsidRPr="00A81FC2" w:rsidRDefault="002D2863" w:rsidP="00584E5A">
            <w:pPr>
              <w:spacing w:after="0" w:line="240" w:lineRule="auto"/>
              <w:jc w:val="center"/>
              <w:rPr>
                <w:rFonts w:ascii="Times New Roman" w:hAnsi="Times New Roman"/>
                <w:sz w:val="24"/>
                <w:szCs w:val="24"/>
                <w:lang w:val="en-US"/>
              </w:rPr>
            </w:pPr>
            <w:r w:rsidRPr="00A81FC2">
              <w:rPr>
                <w:rFonts w:ascii="Times New Roman" w:hAnsi="Times New Roman"/>
                <w:sz w:val="24"/>
                <w:szCs w:val="24"/>
                <w:lang w:val="en-US"/>
              </w:rPr>
              <w:t>-0,298*</w:t>
            </w:r>
          </w:p>
        </w:tc>
        <w:tc>
          <w:tcPr>
            <w:tcW w:w="1665" w:type="dxa"/>
            <w:vAlign w:val="center"/>
          </w:tcPr>
          <w:p w:rsidR="002D2863" w:rsidRPr="00A81FC2" w:rsidRDefault="002D2863" w:rsidP="00584E5A">
            <w:pPr>
              <w:spacing w:after="0" w:line="240" w:lineRule="auto"/>
              <w:jc w:val="center"/>
              <w:rPr>
                <w:rFonts w:ascii="Times New Roman" w:hAnsi="Times New Roman"/>
                <w:sz w:val="24"/>
                <w:szCs w:val="24"/>
                <w:lang w:val="en-US"/>
              </w:rPr>
            </w:pPr>
            <w:r w:rsidRPr="00A81FC2">
              <w:rPr>
                <w:rFonts w:ascii="Times New Roman" w:hAnsi="Times New Roman"/>
                <w:sz w:val="24"/>
                <w:szCs w:val="24"/>
                <w:lang w:val="en-US"/>
              </w:rPr>
              <w:t>-0,294*</w:t>
            </w:r>
          </w:p>
        </w:tc>
        <w:tc>
          <w:tcPr>
            <w:tcW w:w="1544" w:type="dxa"/>
            <w:vAlign w:val="center"/>
          </w:tcPr>
          <w:p w:rsidR="002D2863" w:rsidRPr="00A81FC2" w:rsidRDefault="002D2863" w:rsidP="00584E5A">
            <w:pPr>
              <w:spacing w:after="0" w:line="240" w:lineRule="auto"/>
              <w:jc w:val="center"/>
              <w:rPr>
                <w:rFonts w:ascii="Times New Roman" w:hAnsi="Times New Roman"/>
                <w:sz w:val="24"/>
                <w:szCs w:val="24"/>
                <w:lang w:val="en-US"/>
              </w:rPr>
            </w:pPr>
            <w:r w:rsidRPr="00A81FC2">
              <w:rPr>
                <w:rFonts w:ascii="Times New Roman" w:hAnsi="Times New Roman"/>
                <w:sz w:val="24"/>
                <w:szCs w:val="24"/>
                <w:lang w:val="en-US"/>
              </w:rPr>
              <w:t>-0,371*</w:t>
            </w:r>
          </w:p>
        </w:tc>
        <w:tc>
          <w:tcPr>
            <w:tcW w:w="1676" w:type="dxa"/>
            <w:vAlign w:val="center"/>
          </w:tcPr>
          <w:p w:rsidR="002D2863" w:rsidRPr="00A81FC2" w:rsidRDefault="002D2863" w:rsidP="00584E5A">
            <w:pPr>
              <w:spacing w:after="0" w:line="240" w:lineRule="auto"/>
              <w:jc w:val="center"/>
              <w:rPr>
                <w:rFonts w:ascii="Times New Roman" w:hAnsi="Times New Roman"/>
                <w:sz w:val="24"/>
                <w:szCs w:val="24"/>
                <w:lang w:val="en-US"/>
              </w:rPr>
            </w:pPr>
            <w:r w:rsidRPr="00A81FC2">
              <w:rPr>
                <w:rFonts w:ascii="Times New Roman" w:hAnsi="Times New Roman"/>
                <w:sz w:val="24"/>
                <w:szCs w:val="24"/>
                <w:lang w:val="en-US"/>
              </w:rPr>
              <w:t>-0,351*</w:t>
            </w:r>
          </w:p>
        </w:tc>
      </w:tr>
      <w:tr w:rsidR="002D2863" w:rsidRPr="00A81FC2" w:rsidTr="00584E5A">
        <w:tc>
          <w:tcPr>
            <w:tcW w:w="3192" w:type="dxa"/>
          </w:tcPr>
          <w:p w:rsidR="002D2863" w:rsidRPr="00A81FC2" w:rsidRDefault="002D2863" w:rsidP="00A81FC2">
            <w:pPr>
              <w:spacing w:after="0" w:line="240" w:lineRule="auto"/>
              <w:jc w:val="both"/>
              <w:rPr>
                <w:rFonts w:ascii="Times New Roman" w:hAnsi="Times New Roman"/>
                <w:sz w:val="24"/>
                <w:szCs w:val="24"/>
                <w:lang w:val="kk-KZ"/>
              </w:rPr>
            </w:pPr>
            <w:r w:rsidRPr="00A81FC2">
              <w:rPr>
                <w:rFonts w:ascii="Times New Roman" w:hAnsi="Times New Roman"/>
                <w:sz w:val="24"/>
                <w:szCs w:val="24"/>
                <w:lang w:val="kk-KZ"/>
              </w:rPr>
              <w:t>Рухани әл-ауқаттылық</w:t>
            </w:r>
          </w:p>
        </w:tc>
        <w:tc>
          <w:tcPr>
            <w:tcW w:w="1568" w:type="dxa"/>
            <w:vAlign w:val="center"/>
          </w:tcPr>
          <w:p w:rsidR="002D2863" w:rsidRPr="00A81FC2" w:rsidRDefault="002D2863" w:rsidP="00584E5A">
            <w:pPr>
              <w:spacing w:after="0" w:line="240" w:lineRule="auto"/>
              <w:jc w:val="center"/>
              <w:rPr>
                <w:rFonts w:ascii="Times New Roman" w:hAnsi="Times New Roman"/>
                <w:sz w:val="24"/>
                <w:szCs w:val="24"/>
                <w:lang w:val="en-US"/>
              </w:rPr>
            </w:pPr>
            <w:r w:rsidRPr="00A81FC2">
              <w:rPr>
                <w:rFonts w:ascii="Times New Roman" w:hAnsi="Times New Roman"/>
                <w:sz w:val="24"/>
                <w:szCs w:val="24"/>
                <w:lang w:val="en-US"/>
              </w:rPr>
              <w:t>0,538**</w:t>
            </w:r>
          </w:p>
        </w:tc>
        <w:tc>
          <w:tcPr>
            <w:tcW w:w="1665" w:type="dxa"/>
            <w:vAlign w:val="center"/>
          </w:tcPr>
          <w:p w:rsidR="002D2863" w:rsidRPr="00A81FC2" w:rsidRDefault="002D2863" w:rsidP="00584E5A">
            <w:pPr>
              <w:spacing w:after="0" w:line="240" w:lineRule="auto"/>
              <w:jc w:val="center"/>
              <w:rPr>
                <w:rFonts w:ascii="Times New Roman" w:hAnsi="Times New Roman"/>
                <w:sz w:val="24"/>
                <w:szCs w:val="24"/>
                <w:lang w:val="en-US"/>
              </w:rPr>
            </w:pPr>
            <w:r w:rsidRPr="00A81FC2">
              <w:rPr>
                <w:rFonts w:ascii="Times New Roman" w:hAnsi="Times New Roman"/>
                <w:sz w:val="24"/>
                <w:szCs w:val="24"/>
                <w:lang w:val="en-US"/>
              </w:rPr>
              <w:t>0,550**</w:t>
            </w:r>
          </w:p>
        </w:tc>
        <w:tc>
          <w:tcPr>
            <w:tcW w:w="1544" w:type="dxa"/>
            <w:vAlign w:val="center"/>
          </w:tcPr>
          <w:p w:rsidR="002D2863" w:rsidRPr="00A81FC2" w:rsidRDefault="002D2863" w:rsidP="00584E5A">
            <w:pPr>
              <w:spacing w:after="0" w:line="240" w:lineRule="auto"/>
              <w:jc w:val="center"/>
              <w:rPr>
                <w:rFonts w:ascii="Times New Roman" w:hAnsi="Times New Roman"/>
                <w:sz w:val="24"/>
                <w:szCs w:val="24"/>
                <w:lang w:val="en-US"/>
              </w:rPr>
            </w:pPr>
            <w:r w:rsidRPr="00A81FC2">
              <w:rPr>
                <w:rFonts w:ascii="Times New Roman" w:hAnsi="Times New Roman"/>
                <w:sz w:val="24"/>
                <w:szCs w:val="24"/>
                <w:lang w:val="en-US"/>
              </w:rPr>
              <w:t>0,414**</w:t>
            </w:r>
          </w:p>
        </w:tc>
        <w:tc>
          <w:tcPr>
            <w:tcW w:w="1676" w:type="dxa"/>
            <w:vAlign w:val="center"/>
          </w:tcPr>
          <w:p w:rsidR="002D2863" w:rsidRPr="00A81FC2" w:rsidRDefault="002D2863" w:rsidP="00584E5A">
            <w:pPr>
              <w:spacing w:after="0" w:line="240" w:lineRule="auto"/>
              <w:jc w:val="center"/>
              <w:rPr>
                <w:rFonts w:ascii="Times New Roman" w:hAnsi="Times New Roman"/>
                <w:sz w:val="24"/>
                <w:szCs w:val="24"/>
                <w:lang w:val="en-US"/>
              </w:rPr>
            </w:pPr>
            <w:r w:rsidRPr="00A81FC2">
              <w:rPr>
                <w:rFonts w:ascii="Times New Roman" w:hAnsi="Times New Roman"/>
                <w:sz w:val="24"/>
                <w:szCs w:val="24"/>
                <w:lang w:val="en-US"/>
              </w:rPr>
              <w:t>0,317*</w:t>
            </w:r>
          </w:p>
        </w:tc>
      </w:tr>
      <w:tr w:rsidR="002D2863" w:rsidRPr="00A81FC2" w:rsidTr="00584E5A">
        <w:tc>
          <w:tcPr>
            <w:tcW w:w="9645" w:type="dxa"/>
            <w:gridSpan w:val="5"/>
          </w:tcPr>
          <w:p w:rsidR="002D2863" w:rsidRPr="00A81FC2" w:rsidRDefault="002D2863" w:rsidP="00584E5A">
            <w:pPr>
              <w:spacing w:after="0" w:line="240" w:lineRule="auto"/>
              <w:ind w:firstLine="615"/>
              <w:jc w:val="both"/>
              <w:rPr>
                <w:rFonts w:ascii="Times New Roman" w:hAnsi="Times New Roman"/>
                <w:sz w:val="24"/>
                <w:szCs w:val="24"/>
                <w:lang w:val="kk-KZ"/>
              </w:rPr>
            </w:pPr>
            <w:r w:rsidRPr="00A81FC2">
              <w:rPr>
                <w:rFonts w:ascii="Times New Roman" w:hAnsi="Times New Roman"/>
                <w:sz w:val="24"/>
                <w:szCs w:val="24"/>
                <w:lang w:val="kk-KZ"/>
              </w:rPr>
              <w:t>*</w:t>
            </w:r>
            <w:r w:rsidR="00584E5A">
              <w:rPr>
                <w:rFonts w:ascii="Times New Roman" w:hAnsi="Times New Roman"/>
                <w:sz w:val="24"/>
                <w:szCs w:val="24"/>
                <w:lang w:val="kk-KZ"/>
              </w:rPr>
              <w:t xml:space="preserve"> – </w:t>
            </w:r>
            <w:r w:rsidRPr="00A81FC2">
              <w:rPr>
                <w:rFonts w:ascii="Times New Roman" w:hAnsi="Times New Roman"/>
                <w:sz w:val="24"/>
                <w:szCs w:val="24"/>
                <w:lang w:val="kk-KZ"/>
              </w:rPr>
              <w:t>p&lt;0,05</w:t>
            </w:r>
          </w:p>
          <w:p w:rsidR="002D2863" w:rsidRPr="00A81FC2" w:rsidRDefault="002D2863" w:rsidP="00584E5A">
            <w:pPr>
              <w:spacing w:after="0" w:line="240" w:lineRule="auto"/>
              <w:ind w:firstLine="615"/>
              <w:jc w:val="both"/>
              <w:rPr>
                <w:rFonts w:ascii="Times New Roman" w:hAnsi="Times New Roman"/>
                <w:sz w:val="24"/>
                <w:szCs w:val="24"/>
                <w:lang w:val="en-US"/>
              </w:rPr>
            </w:pPr>
            <w:r w:rsidRPr="00A81FC2">
              <w:rPr>
                <w:rFonts w:ascii="Times New Roman" w:hAnsi="Times New Roman"/>
                <w:sz w:val="24"/>
                <w:szCs w:val="24"/>
                <w:lang w:val="en-US"/>
              </w:rPr>
              <w:t>**</w:t>
            </w:r>
            <w:r w:rsidR="00584E5A">
              <w:rPr>
                <w:rFonts w:ascii="Times New Roman" w:hAnsi="Times New Roman"/>
                <w:sz w:val="24"/>
                <w:szCs w:val="24"/>
                <w:lang w:val="kk-KZ"/>
              </w:rPr>
              <w:t xml:space="preserve"> – </w:t>
            </w:r>
            <w:r w:rsidRPr="00A81FC2">
              <w:rPr>
                <w:rFonts w:ascii="Times New Roman" w:hAnsi="Times New Roman"/>
                <w:sz w:val="24"/>
                <w:szCs w:val="24"/>
                <w:lang w:val="en-US"/>
              </w:rPr>
              <w:t>p&lt;0,001</w:t>
            </w:r>
          </w:p>
        </w:tc>
      </w:tr>
    </w:tbl>
    <w:p w:rsidR="002D2863" w:rsidRPr="00A81FC2" w:rsidRDefault="002D2863" w:rsidP="00336A69">
      <w:pPr>
        <w:spacing w:after="0" w:line="240" w:lineRule="auto"/>
        <w:ind w:firstLine="709"/>
        <w:jc w:val="both"/>
        <w:rPr>
          <w:rFonts w:ascii="Times New Roman" w:eastAsia="Times New Roman" w:hAnsi="Times New Roman"/>
          <w:color w:val="000000"/>
          <w:sz w:val="28"/>
          <w:szCs w:val="28"/>
          <w:lang w:eastAsia="ru-RU"/>
        </w:rPr>
      </w:pPr>
    </w:p>
    <w:p w:rsidR="002D2863" w:rsidRPr="00A81FC2" w:rsidRDefault="00420DBB" w:rsidP="00336A69">
      <w:pPr>
        <w:spacing w:after="0" w:line="24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mc:AlternateContent>
          <mc:Choice Requires="wpg">
            <w:drawing>
              <wp:anchor distT="0" distB="0" distL="114300" distR="114300" simplePos="0" relativeHeight="252001280" behindDoc="0" locked="0" layoutInCell="1" allowOverlap="1">
                <wp:simplePos x="0" y="0"/>
                <wp:positionH relativeFrom="column">
                  <wp:posOffset>596265</wp:posOffset>
                </wp:positionH>
                <wp:positionV relativeFrom="paragraph">
                  <wp:posOffset>139065</wp:posOffset>
                </wp:positionV>
                <wp:extent cx="4779645" cy="3859530"/>
                <wp:effectExtent l="0" t="0" r="1905" b="7620"/>
                <wp:wrapNone/>
                <wp:docPr id="281" name="Группа 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79645" cy="3859530"/>
                          <a:chOff x="0" y="0"/>
                          <a:chExt cx="4779645" cy="3859530"/>
                        </a:xfrm>
                      </wpg:grpSpPr>
                      <wps:wsp>
                        <wps:cNvPr id="416" name="Text Box 416"/>
                        <wps:cNvSpPr txBox="1">
                          <a:spLocks noChangeArrowheads="1"/>
                        </wps:cNvSpPr>
                        <wps:spPr bwMode="auto">
                          <a:xfrm>
                            <a:off x="1038225" y="3524250"/>
                            <a:ext cx="3741420" cy="335280"/>
                          </a:xfrm>
                          <a:prstGeom prst="rect">
                            <a:avLst/>
                          </a:prstGeom>
                          <a:solidFill>
                            <a:srgbClr val="FFFFFF"/>
                          </a:solidFill>
                          <a:ln w="9525">
                            <a:noFill/>
                            <a:miter lim="800000"/>
                            <a:headEnd/>
                            <a:tailEnd/>
                          </a:ln>
                        </wps:spPr>
                        <wps:txbx>
                          <w:txbxContent>
                            <w:p w:rsidR="005741ED" w:rsidRPr="004B7FDB" w:rsidRDefault="005741ED" w:rsidP="002D2863">
                              <w:pPr>
                                <w:rPr>
                                  <w:rFonts w:ascii="Times New Roman" w:hAnsi="Times New Roman"/>
                                  <w:lang w:val="kk-KZ"/>
                                </w:rPr>
                              </w:pPr>
                              <w:r w:rsidRPr="004B7FDB">
                                <w:rPr>
                                  <w:rFonts w:ascii="Times New Roman" w:hAnsi="Times New Roman"/>
                                  <w:lang w:val="kk-KZ"/>
                                </w:rPr>
                                <w:t xml:space="preserve">3 айдан кейін 6 айдан кейін 9 айдан кейін 12 айдан кейін </w:t>
                              </w:r>
                            </w:p>
                          </w:txbxContent>
                        </wps:txbx>
                        <wps:bodyPr rot="0" vert="horz" wrap="square" lIns="91440" tIns="45720" rIns="91440" bIns="45720" anchor="t" anchorCtr="0" upright="1">
                          <a:noAutofit/>
                        </wps:bodyPr>
                      </wps:wsp>
                      <wps:wsp>
                        <wps:cNvPr id="417" name="Text Box 417"/>
                        <wps:cNvSpPr txBox="1">
                          <a:spLocks noChangeArrowheads="1"/>
                        </wps:cNvSpPr>
                        <wps:spPr bwMode="auto">
                          <a:xfrm>
                            <a:off x="0" y="0"/>
                            <a:ext cx="1310640" cy="3397250"/>
                          </a:xfrm>
                          <a:prstGeom prst="rect">
                            <a:avLst/>
                          </a:prstGeom>
                          <a:solidFill>
                            <a:srgbClr val="FFFFFF"/>
                          </a:solidFill>
                          <a:ln w="9525">
                            <a:noFill/>
                            <a:miter lim="800000"/>
                            <a:headEnd/>
                            <a:tailEnd/>
                          </a:ln>
                        </wps:spPr>
                        <wps:txbx>
                          <w:txbxContent>
                            <w:p w:rsidR="005741ED" w:rsidRPr="00CF45F5" w:rsidRDefault="005741ED" w:rsidP="002D2863">
                              <w:pPr>
                                <w:rPr>
                                  <w:rFonts w:ascii="Times New Roman" w:hAnsi="Times New Roman"/>
                                  <w:lang w:val="kk-KZ"/>
                                </w:rPr>
                              </w:pPr>
                              <w:r w:rsidRPr="00CF45F5">
                                <w:rPr>
                                  <w:rFonts w:ascii="Times New Roman" w:hAnsi="Times New Roman"/>
                                  <w:lang w:val="kk-KZ"/>
                                </w:rPr>
                                <w:t>физикалық әл-ауқаттылық</w:t>
                              </w:r>
                            </w:p>
                            <w:p w:rsidR="005741ED" w:rsidRDefault="005741ED" w:rsidP="002D2863">
                              <w:pPr>
                                <w:rPr>
                                  <w:rFonts w:ascii="Times New Roman" w:hAnsi="Times New Roman"/>
                                  <w:bCs/>
                                  <w:lang w:val="kk-KZ"/>
                                </w:rPr>
                              </w:pPr>
                            </w:p>
                            <w:p w:rsidR="005741ED" w:rsidRDefault="005741ED" w:rsidP="002D2863">
                              <w:pPr>
                                <w:rPr>
                                  <w:rFonts w:ascii="Times New Roman" w:hAnsi="Times New Roman"/>
                                  <w:bCs/>
                                  <w:lang w:val="kk-KZ"/>
                                </w:rPr>
                              </w:pPr>
                              <w:r w:rsidRPr="00CF45F5">
                                <w:rPr>
                                  <w:rFonts w:ascii="Times New Roman" w:hAnsi="Times New Roman"/>
                                  <w:bCs/>
                                  <w:lang w:val="kk-KZ"/>
                                </w:rPr>
                                <w:t>психологиялық әл-ауқат</w:t>
                              </w:r>
                            </w:p>
                            <w:p w:rsidR="005741ED" w:rsidRPr="00CF45F5" w:rsidRDefault="005741ED" w:rsidP="002D2863">
                              <w:pPr>
                                <w:rPr>
                                  <w:rFonts w:ascii="Times New Roman" w:hAnsi="Times New Roman"/>
                                  <w:lang w:val="kk-KZ"/>
                                </w:rPr>
                              </w:pPr>
                              <w:r w:rsidRPr="00CF45F5">
                                <w:rPr>
                                  <w:rFonts w:ascii="Times New Roman" w:hAnsi="Times New Roman"/>
                                  <w:lang w:val="kk-KZ"/>
                                </w:rPr>
                                <w:t>ауруды қайғылы қабылдау</w:t>
                              </w:r>
                            </w:p>
                            <w:p w:rsidR="005741ED" w:rsidRPr="00CF45F5" w:rsidRDefault="005741ED" w:rsidP="002D2863">
                              <w:pPr>
                                <w:rPr>
                                  <w:rFonts w:ascii="Times New Roman" w:hAnsi="Times New Roman"/>
                                  <w:lang w:val="kk-KZ"/>
                                </w:rPr>
                              </w:pPr>
                              <w:r w:rsidRPr="00CF45F5">
                                <w:rPr>
                                  <w:rFonts w:ascii="Times New Roman" w:hAnsi="Times New Roman"/>
                                  <w:lang w:val="kk-KZ"/>
                                </w:rPr>
                                <w:t>қорқыныш</w:t>
                              </w:r>
                            </w:p>
                            <w:p w:rsidR="005741ED" w:rsidRPr="00CF45F5" w:rsidRDefault="005741ED" w:rsidP="002D2863">
                              <w:pPr>
                                <w:rPr>
                                  <w:rFonts w:ascii="Times New Roman" w:hAnsi="Times New Roman"/>
                                  <w:lang w:val="kk-KZ"/>
                                </w:rPr>
                              </w:pPr>
                              <w:r w:rsidRPr="00CF45F5">
                                <w:rPr>
                                  <w:rFonts w:ascii="Times New Roman" w:hAnsi="Times New Roman"/>
                                  <w:lang w:val="kk-KZ"/>
                                </w:rPr>
                                <w:t>әлеуметтік әл-ауқаттылық</w:t>
                              </w:r>
                            </w:p>
                            <w:p w:rsidR="005741ED" w:rsidRDefault="005741ED" w:rsidP="002D2863">
                              <w:r w:rsidRPr="00CF45F5">
                                <w:rPr>
                                  <w:rFonts w:ascii="Times New Roman" w:hAnsi="Times New Roman"/>
                                  <w:lang w:val="kk-KZ"/>
                                </w:rPr>
                                <w:t>рухани әл-ауқаттылық</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81" o:spid="_x0000_s1143" style="position:absolute;left:0;text-align:left;margin-left:46.95pt;margin-top:10.95pt;width:376.35pt;height:303.9pt;z-index:252001280" coordsize="47796,38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">
                <v:shape id="Text Box 416" o:spid="_x0000_s1144" type="#_x0000_t202" style="position:absolute;left:10382;top:35242;width:37414;height:3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5Hp8IA&#10;AADcAAAADwAAAGRycy9kb3ducmV2LnhtbESP3YrCMBSE7wXfIRzBG9FUcatWo6iw4q0/D3Bsjm2x&#10;OSlNtPXtzYKwl8PMfMOsNq0pxYtqV1hWMB5FIIhTqwvOFFwvv8M5COeRNZaWScGbHGzW3c4KE20b&#10;PtHr7DMRIOwSVJB7XyVSujQng25kK+Lg3W1t0AdZZ1LX2AS4KeUkimJpsOCwkGNF+5zSx/lpFNyP&#10;zeBn0dwO/jo7TeMdFrObfSvV77XbJQhPrf8Pf9tHrWA6juHvTDgCcv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jkenwgAAANwAAAAPAAAAAAAAAAAAAAAAAJgCAABkcnMvZG93&#10;bnJldi54bWxQSwUGAAAAAAQABAD1AAAAhwMAAAAA&#10;" stroked="f">
                  <v:textbox>
                    <w:txbxContent>
                      <w:p w:rsidR="005741ED" w:rsidRPr="004B7FDB" w:rsidRDefault="005741ED" w:rsidP="002D2863">
                        <w:pPr>
                          <w:rPr>
                            <w:rFonts w:ascii="Times New Roman" w:hAnsi="Times New Roman"/>
                            <w:lang w:val="kk-KZ"/>
                          </w:rPr>
                        </w:pPr>
                        <w:r w:rsidRPr="004B7FDB">
                          <w:rPr>
                            <w:rFonts w:ascii="Times New Roman" w:hAnsi="Times New Roman"/>
                            <w:lang w:val="kk-KZ"/>
                          </w:rPr>
                          <w:t xml:space="preserve">3 айдан кейін 6 айдан кейін 9 айдан кейін 12 айдан кейін </w:t>
                        </w:r>
                      </w:p>
                    </w:txbxContent>
                  </v:textbox>
                </v:shape>
                <v:shape id="Text Box 417" o:spid="_x0000_s1145" type="#_x0000_t202" style="position:absolute;width:13106;height:33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LiPMMA&#10;AADcAAAADwAAAGRycy9kb3ducmV2LnhtbESP3YrCMBSE74V9h3AWvJE1VdSutVHWBcVbfx7g2Jz+&#10;sM1JaaKtb78RBC+HmfmGSTe9qcWdWldZVjAZRyCIM6srLhRczruvbxDOI2usLZOCBznYrD8GKSba&#10;dnyk+8kXIkDYJaig9L5JpHRZSQbd2DbEwctta9AH2RZSt9gFuKnlNIoW0mDFYaHEhn5Lyv5ON6Mg&#10;P3Sj+bK77v0lPs4WW6ziq30oNfzsf1YgPPX+HX61D1rBbBLD80w4An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LiPMMAAADcAAAADwAAAAAAAAAAAAAAAACYAgAAZHJzL2Rv&#10;d25yZXYueG1sUEsFBgAAAAAEAAQA9QAAAIgDAAAAAA==&#10;" stroked="f">
                  <v:textbox>
                    <w:txbxContent>
                      <w:p w:rsidR="005741ED" w:rsidRPr="00CF45F5" w:rsidRDefault="005741ED" w:rsidP="002D2863">
                        <w:pPr>
                          <w:rPr>
                            <w:rFonts w:ascii="Times New Roman" w:hAnsi="Times New Roman"/>
                            <w:lang w:val="kk-KZ"/>
                          </w:rPr>
                        </w:pPr>
                        <w:r w:rsidRPr="00CF45F5">
                          <w:rPr>
                            <w:rFonts w:ascii="Times New Roman" w:hAnsi="Times New Roman"/>
                            <w:lang w:val="kk-KZ"/>
                          </w:rPr>
                          <w:t>физикалық әл-ауқаттылық</w:t>
                        </w:r>
                      </w:p>
                      <w:p w:rsidR="005741ED" w:rsidRDefault="005741ED" w:rsidP="002D2863">
                        <w:pPr>
                          <w:rPr>
                            <w:rFonts w:ascii="Times New Roman" w:hAnsi="Times New Roman"/>
                            <w:bCs/>
                            <w:lang w:val="kk-KZ"/>
                          </w:rPr>
                        </w:pPr>
                      </w:p>
                      <w:p w:rsidR="005741ED" w:rsidRDefault="005741ED" w:rsidP="002D2863">
                        <w:pPr>
                          <w:rPr>
                            <w:rFonts w:ascii="Times New Roman" w:hAnsi="Times New Roman"/>
                            <w:bCs/>
                            <w:lang w:val="kk-KZ"/>
                          </w:rPr>
                        </w:pPr>
                        <w:r w:rsidRPr="00CF45F5">
                          <w:rPr>
                            <w:rFonts w:ascii="Times New Roman" w:hAnsi="Times New Roman"/>
                            <w:bCs/>
                            <w:lang w:val="kk-KZ"/>
                          </w:rPr>
                          <w:t>психологиялық әл-ауқат</w:t>
                        </w:r>
                      </w:p>
                      <w:p w:rsidR="005741ED" w:rsidRPr="00CF45F5" w:rsidRDefault="005741ED" w:rsidP="002D2863">
                        <w:pPr>
                          <w:rPr>
                            <w:rFonts w:ascii="Times New Roman" w:hAnsi="Times New Roman"/>
                            <w:lang w:val="kk-KZ"/>
                          </w:rPr>
                        </w:pPr>
                        <w:r w:rsidRPr="00CF45F5">
                          <w:rPr>
                            <w:rFonts w:ascii="Times New Roman" w:hAnsi="Times New Roman"/>
                            <w:lang w:val="kk-KZ"/>
                          </w:rPr>
                          <w:t>ауруды қайғылы қабылдау</w:t>
                        </w:r>
                      </w:p>
                      <w:p w:rsidR="005741ED" w:rsidRPr="00CF45F5" w:rsidRDefault="005741ED" w:rsidP="002D2863">
                        <w:pPr>
                          <w:rPr>
                            <w:rFonts w:ascii="Times New Roman" w:hAnsi="Times New Roman"/>
                            <w:lang w:val="kk-KZ"/>
                          </w:rPr>
                        </w:pPr>
                        <w:r w:rsidRPr="00CF45F5">
                          <w:rPr>
                            <w:rFonts w:ascii="Times New Roman" w:hAnsi="Times New Roman"/>
                            <w:lang w:val="kk-KZ"/>
                          </w:rPr>
                          <w:t>қорқыныш</w:t>
                        </w:r>
                      </w:p>
                      <w:p w:rsidR="005741ED" w:rsidRPr="00CF45F5" w:rsidRDefault="005741ED" w:rsidP="002D2863">
                        <w:pPr>
                          <w:rPr>
                            <w:rFonts w:ascii="Times New Roman" w:hAnsi="Times New Roman"/>
                            <w:lang w:val="kk-KZ"/>
                          </w:rPr>
                        </w:pPr>
                        <w:r w:rsidRPr="00CF45F5">
                          <w:rPr>
                            <w:rFonts w:ascii="Times New Roman" w:hAnsi="Times New Roman"/>
                            <w:lang w:val="kk-KZ"/>
                          </w:rPr>
                          <w:t>әлеуметтік әл-ауқаттылық</w:t>
                        </w:r>
                      </w:p>
                      <w:p w:rsidR="005741ED" w:rsidRDefault="005741ED" w:rsidP="002D2863">
                        <w:r w:rsidRPr="00CF45F5">
                          <w:rPr>
                            <w:rFonts w:ascii="Times New Roman" w:hAnsi="Times New Roman"/>
                            <w:lang w:val="kk-KZ"/>
                          </w:rPr>
                          <w:t>рухани әл-ауқаттылық</w:t>
                        </w:r>
                      </w:p>
                    </w:txbxContent>
                  </v:textbox>
                </v:shape>
              </v:group>
            </w:pict>
          </mc:Fallback>
        </mc:AlternateContent>
      </w:r>
      <w:r w:rsidR="002D2863" w:rsidRPr="00A81FC2">
        <w:rPr>
          <w:rFonts w:ascii="Times New Roman" w:eastAsia="Times New Roman" w:hAnsi="Times New Roman"/>
          <w:noProof/>
          <w:color w:val="000000"/>
          <w:sz w:val="28"/>
          <w:szCs w:val="28"/>
          <w:lang w:eastAsia="ru-RU"/>
        </w:rPr>
        <w:drawing>
          <wp:inline distT="0" distB="0" distL="0" distR="0">
            <wp:extent cx="4804410" cy="3985260"/>
            <wp:effectExtent l="19050" t="0" r="0" b="0"/>
            <wp:docPr id="413" name="Рисунок 3" descr="корр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оррел"/>
                    <pic:cNvPicPr>
                      <a:picLocks noChangeAspect="1" noChangeArrowheads="1"/>
                    </pic:cNvPicPr>
                  </pic:nvPicPr>
                  <pic:blipFill>
                    <a:blip r:embed="rId102" cstate="print"/>
                    <a:srcRect l="8829" t="13806" r="44943" b="38974"/>
                    <a:stretch>
                      <a:fillRect/>
                    </a:stretch>
                  </pic:blipFill>
                  <pic:spPr bwMode="auto">
                    <a:xfrm>
                      <a:off x="0" y="0"/>
                      <a:ext cx="4804410" cy="3985260"/>
                    </a:xfrm>
                    <a:prstGeom prst="rect">
                      <a:avLst/>
                    </a:prstGeom>
                    <a:noFill/>
                    <a:ln w="9525">
                      <a:noFill/>
                      <a:miter lim="800000"/>
                      <a:headEnd/>
                      <a:tailEnd/>
                    </a:ln>
                  </pic:spPr>
                </pic:pic>
              </a:graphicData>
            </a:graphic>
          </wp:inline>
        </w:drawing>
      </w:r>
    </w:p>
    <w:p w:rsidR="00CC2CED" w:rsidRPr="00CC2CED" w:rsidRDefault="00CC2CED" w:rsidP="00CC2CED">
      <w:pPr>
        <w:spacing w:after="0" w:line="240" w:lineRule="auto"/>
        <w:jc w:val="center"/>
        <w:rPr>
          <w:rFonts w:ascii="Times New Roman" w:eastAsia="Times New Roman" w:hAnsi="Times New Roman"/>
          <w:sz w:val="16"/>
          <w:szCs w:val="16"/>
          <w:lang w:val="kk-KZ" w:eastAsia="ru-RU"/>
        </w:rPr>
      </w:pPr>
    </w:p>
    <w:p w:rsidR="002D2863" w:rsidRPr="00A81FC2" w:rsidRDefault="00CC2CED" w:rsidP="00CC2CED">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Сурет </w:t>
      </w:r>
      <w:r w:rsidR="001441F9" w:rsidRPr="00A81FC2">
        <w:rPr>
          <w:rFonts w:ascii="Times New Roman" w:eastAsia="Times New Roman" w:hAnsi="Times New Roman"/>
          <w:sz w:val="28"/>
          <w:szCs w:val="28"/>
          <w:lang w:val="kk-KZ" w:eastAsia="ru-RU"/>
        </w:rPr>
        <w:t>5</w:t>
      </w:r>
      <w:r w:rsidR="00806FA9">
        <w:rPr>
          <w:rFonts w:ascii="Times New Roman" w:eastAsia="Times New Roman" w:hAnsi="Times New Roman"/>
          <w:sz w:val="28"/>
          <w:szCs w:val="28"/>
          <w:lang w:val="kk-KZ" w:eastAsia="ru-RU"/>
        </w:rPr>
        <w:t>4</w:t>
      </w:r>
      <w:r>
        <w:rPr>
          <w:rFonts w:ascii="Times New Roman" w:eastAsia="Times New Roman" w:hAnsi="Times New Roman"/>
          <w:sz w:val="28"/>
          <w:szCs w:val="28"/>
          <w:lang w:val="kk-KZ" w:eastAsia="ru-RU"/>
        </w:rPr>
        <w:t>–</w:t>
      </w:r>
      <w:r w:rsidR="002D2863" w:rsidRPr="00A81FC2">
        <w:rPr>
          <w:rFonts w:ascii="Times New Roman" w:eastAsia="Times New Roman" w:hAnsi="Times New Roman"/>
          <w:sz w:val="28"/>
          <w:szCs w:val="28"/>
          <w:lang w:val="kk-KZ" w:eastAsia="ru-RU"/>
        </w:rPr>
        <w:t xml:space="preserve"> Әр түрлі уақыт кезеңіндегі (3, 6, 9 және 12 айдан кейін) емдеу тиімділігі мен емделуден кейінгі науқастардың өмір сүру сапасы арасындағы корреляциялық талдау (n=67)</w:t>
      </w:r>
    </w:p>
    <w:p w:rsidR="002D2863" w:rsidRPr="00A81FC2" w:rsidRDefault="002D2863" w:rsidP="00336A69">
      <w:pPr>
        <w:spacing w:after="0" w:line="240" w:lineRule="auto"/>
        <w:ind w:firstLine="709"/>
        <w:jc w:val="both"/>
        <w:rPr>
          <w:rFonts w:ascii="Times New Roman" w:eastAsia="Times New Roman" w:hAnsi="Times New Roman"/>
          <w:color w:val="000000"/>
          <w:sz w:val="28"/>
          <w:szCs w:val="28"/>
          <w:lang w:val="kk-KZ" w:eastAsia="ru-RU"/>
        </w:rPr>
      </w:pPr>
    </w:p>
    <w:p w:rsidR="002D2863" w:rsidRPr="00A81FC2" w:rsidRDefault="002D2863" w:rsidP="00336A69">
      <w:pPr>
        <w:spacing w:after="0" w:line="240" w:lineRule="auto"/>
        <w:ind w:firstLine="709"/>
        <w:jc w:val="both"/>
        <w:rPr>
          <w:rFonts w:ascii="Times New Roman" w:eastAsia="Times New Roman" w:hAnsi="Times New Roman"/>
          <w:sz w:val="28"/>
          <w:szCs w:val="28"/>
          <w:lang w:val="kk-KZ" w:eastAsia="ru-RU"/>
        </w:rPr>
      </w:pPr>
      <w:r w:rsidRPr="00A81FC2">
        <w:rPr>
          <w:rFonts w:ascii="Times New Roman" w:eastAsia="Times New Roman" w:hAnsi="Times New Roman"/>
          <w:sz w:val="28"/>
          <w:szCs w:val="28"/>
          <w:lang w:val="kk-KZ" w:eastAsia="ru-RU"/>
        </w:rPr>
        <w:t xml:space="preserve">Әр түрлі уақыт кезеңіндегі (3, 6, 9 және 12 айдан кейін) емдеу тиімділігі мен емделуден кейінгі науқастардың өмір сүру сапасы арасындағы корреляциялық талдау </w:t>
      </w:r>
      <w:r w:rsidR="00544D25">
        <w:rPr>
          <w:rFonts w:ascii="Times New Roman" w:eastAsia="Times New Roman" w:hAnsi="Times New Roman"/>
          <w:sz w:val="28"/>
          <w:szCs w:val="28"/>
          <w:lang w:val="kk-KZ" w:eastAsia="ru-RU"/>
        </w:rPr>
        <w:t>5</w:t>
      </w:r>
      <w:r w:rsidR="00806FA9">
        <w:rPr>
          <w:rFonts w:ascii="Times New Roman" w:eastAsia="Times New Roman" w:hAnsi="Times New Roman"/>
          <w:sz w:val="28"/>
          <w:szCs w:val="28"/>
          <w:lang w:val="kk-KZ" w:eastAsia="ru-RU"/>
        </w:rPr>
        <w:t>4</w:t>
      </w:r>
      <w:r w:rsidR="00544D25">
        <w:rPr>
          <w:rFonts w:ascii="Times New Roman" w:eastAsia="Times New Roman" w:hAnsi="Times New Roman"/>
          <w:sz w:val="28"/>
          <w:szCs w:val="28"/>
          <w:lang w:val="kk-KZ" w:eastAsia="ru-RU"/>
        </w:rPr>
        <w:t>-суретте</w:t>
      </w:r>
      <w:r w:rsidRPr="00A81FC2">
        <w:rPr>
          <w:rFonts w:ascii="Times New Roman" w:eastAsia="Times New Roman" w:hAnsi="Times New Roman"/>
          <w:sz w:val="28"/>
          <w:szCs w:val="28"/>
          <w:lang w:val="kk-KZ" w:eastAsia="ru-RU"/>
        </w:rPr>
        <w:t xml:space="preserve"> келтірілген.Зерттеу тобына қарамастан, 3 </w:t>
      </w:r>
      <w:r w:rsidRPr="00A81FC2">
        <w:rPr>
          <w:rFonts w:ascii="Times New Roman" w:eastAsia="Times New Roman" w:hAnsi="Times New Roman"/>
          <w:sz w:val="28"/>
          <w:szCs w:val="28"/>
          <w:lang w:val="kk-KZ" w:eastAsia="ru-RU"/>
        </w:rPr>
        <w:lastRenderedPageBreak/>
        <w:t>айдан кейін емдеудің тиімділігі жоғары теріс корреляцияға ие болды:физикалық әл-ауқаттылықтың нашарлауы (r=-0,655), қорқыныш деңгейі (r=-0,557), рухани қабылдауы позитивті түрде жоғары (r=0,538) және ауруды/емдеуді қайғылы қабылдау (r=-0,325) және әлеуметтік әл-ауқаттылықтың нашарлауы (r=-0,298) көрсеткіштерін қабылдады.</w:t>
      </w:r>
    </w:p>
    <w:p w:rsidR="002D2863" w:rsidRPr="00A81FC2" w:rsidRDefault="002D2863" w:rsidP="00336A69">
      <w:pPr>
        <w:spacing w:after="0" w:line="240" w:lineRule="auto"/>
        <w:ind w:firstLine="709"/>
        <w:jc w:val="both"/>
        <w:rPr>
          <w:rFonts w:ascii="Times New Roman" w:eastAsia="Times New Roman" w:hAnsi="Times New Roman"/>
          <w:sz w:val="28"/>
          <w:szCs w:val="28"/>
          <w:lang w:val="kk-KZ" w:eastAsia="ru-RU"/>
        </w:rPr>
      </w:pPr>
      <w:r w:rsidRPr="00A81FC2">
        <w:rPr>
          <w:rFonts w:ascii="Times New Roman" w:eastAsia="Times New Roman" w:hAnsi="Times New Roman"/>
          <w:sz w:val="28"/>
          <w:szCs w:val="28"/>
          <w:lang w:val="kk-KZ" w:eastAsia="ru-RU"/>
        </w:rPr>
        <w:t>Зерттеу тобына қарамастан, 6 айдан кейін емдеудің тиімділігі жоғары теріс корреляцияға ие болды яғнифизикалық әл-ауқаттылықтың нашарлауы (r=-0,681), қорқыныш деңгейі (r=-0,595), рухани қабылдауы жоғары (r=0,550), ауруды/емдеуді қайғылы қабылдауыорташа (r=-0,362), әлеуметтік әл-ауқаттылықтың нашарлауы (r=-0,294) және психологиялық салауаттылық деңгейі орташа оң (r=0,296) мәндерді қабылдады.</w:t>
      </w:r>
    </w:p>
    <w:p w:rsidR="002D2863" w:rsidRPr="00A81FC2" w:rsidRDefault="002D2863" w:rsidP="00336A69">
      <w:pPr>
        <w:spacing w:after="0" w:line="240" w:lineRule="auto"/>
        <w:ind w:firstLine="709"/>
        <w:jc w:val="both"/>
        <w:rPr>
          <w:rFonts w:ascii="Times New Roman" w:eastAsia="Times New Roman" w:hAnsi="Times New Roman"/>
          <w:sz w:val="28"/>
          <w:szCs w:val="28"/>
          <w:lang w:val="kk-KZ" w:eastAsia="ru-RU"/>
        </w:rPr>
      </w:pPr>
      <w:r w:rsidRPr="00A81FC2">
        <w:rPr>
          <w:rFonts w:ascii="Times New Roman" w:eastAsia="Times New Roman" w:hAnsi="Times New Roman"/>
          <w:sz w:val="28"/>
          <w:szCs w:val="28"/>
          <w:lang w:val="kk-KZ" w:eastAsia="ru-RU"/>
        </w:rPr>
        <w:t>Зерттеу тобына қарамастан, 9 айдан кейін емдеудің тиімділігі жалпы жоғары теріс корреляцияға ие болды: физикалық әл-ауқаттылықтың нашарлауы (r=-0,602), әлеуметтік әл-ауқаттылықтың нашарлауы (r=-0,371) қорқыныш деңгейі (r=-0,453) және рухани әл-ауқаттылық деңгейі (r=0,414) орташа оң корреляция мәнін қабылдады.</w:t>
      </w:r>
    </w:p>
    <w:p w:rsidR="002D2863" w:rsidRPr="00A81FC2" w:rsidRDefault="002D2863" w:rsidP="00336A69">
      <w:pPr>
        <w:spacing w:after="0" w:line="240" w:lineRule="auto"/>
        <w:ind w:firstLine="709"/>
        <w:jc w:val="both"/>
        <w:rPr>
          <w:rFonts w:ascii="Times New Roman" w:eastAsia="Times New Roman" w:hAnsi="Times New Roman"/>
          <w:sz w:val="28"/>
          <w:szCs w:val="28"/>
          <w:lang w:val="kk-KZ" w:eastAsia="ru-RU"/>
        </w:rPr>
      </w:pPr>
      <w:r w:rsidRPr="00A81FC2">
        <w:rPr>
          <w:rFonts w:ascii="Times New Roman" w:eastAsia="Times New Roman" w:hAnsi="Times New Roman"/>
          <w:sz w:val="28"/>
          <w:szCs w:val="28"/>
          <w:lang w:val="kk-KZ" w:eastAsia="ru-RU"/>
        </w:rPr>
        <w:t>Зерттеу тобына қарамастан, 12 айдан кейін емдеудің тиімділігі жоғары теріс корреляцияға ие болды: физикалық әл-ауқаттың нашарлауы (r=-0,628), қорқыныш деңгейі (r=-0,421), әлеуметтік әл-ауқаттың нашарлауы (r=-0,351) және рухани әл-ауқаттылық деңгейі (r=0,317) орташа оң корреляцияны, ал психологиялық әлауқаттылық деңгейі (r=0,247) оңкөрсеткіштерді қабылдады.</w:t>
      </w:r>
    </w:p>
    <w:p w:rsidR="002D2863" w:rsidRPr="00A81FC2" w:rsidRDefault="002D2863" w:rsidP="00336A69">
      <w:pPr>
        <w:spacing w:after="0" w:line="240" w:lineRule="auto"/>
        <w:ind w:firstLine="709"/>
        <w:jc w:val="both"/>
        <w:rPr>
          <w:rFonts w:ascii="Times New Roman" w:eastAsia="Times New Roman" w:hAnsi="Times New Roman"/>
          <w:sz w:val="28"/>
          <w:szCs w:val="28"/>
          <w:lang w:val="kk-KZ" w:eastAsia="ru-RU"/>
        </w:rPr>
      </w:pPr>
      <w:r w:rsidRPr="00A81FC2">
        <w:rPr>
          <w:rFonts w:ascii="Times New Roman" w:eastAsia="Times New Roman" w:hAnsi="Times New Roman"/>
          <w:sz w:val="28"/>
          <w:szCs w:val="28"/>
          <w:lang w:val="kk-KZ" w:eastAsia="ru-RU"/>
        </w:rPr>
        <w:t>3</w:t>
      </w:r>
      <w:r w:rsidR="00544D25">
        <w:rPr>
          <w:rFonts w:ascii="Times New Roman" w:eastAsia="Times New Roman" w:hAnsi="Times New Roman"/>
          <w:sz w:val="28"/>
          <w:szCs w:val="28"/>
          <w:lang w:val="kk-KZ" w:eastAsia="ru-RU"/>
        </w:rPr>
        <w:t>4</w:t>
      </w:r>
      <w:r w:rsidRPr="00A81FC2">
        <w:rPr>
          <w:rFonts w:ascii="Times New Roman" w:eastAsia="Times New Roman" w:hAnsi="Times New Roman"/>
          <w:sz w:val="28"/>
          <w:szCs w:val="28"/>
          <w:lang w:val="kk-KZ" w:eastAsia="ru-RU"/>
        </w:rPr>
        <w:t xml:space="preserve">-кестеде әр түрлі уақытта </w:t>
      </w:r>
      <w:r w:rsidR="004D669A" w:rsidRPr="00A81FC2">
        <w:rPr>
          <w:rFonts w:ascii="Times New Roman" w:eastAsia="Times New Roman" w:hAnsi="Times New Roman"/>
          <w:sz w:val="28"/>
          <w:szCs w:val="28"/>
          <w:lang w:val="kk-KZ" w:eastAsia="ru-RU"/>
        </w:rPr>
        <w:t>Б</w:t>
      </w:r>
      <w:r w:rsidRPr="00A81FC2">
        <w:rPr>
          <w:rFonts w:ascii="Times New Roman" w:eastAsia="Times New Roman" w:hAnsi="Times New Roman"/>
          <w:sz w:val="28"/>
          <w:szCs w:val="28"/>
          <w:lang w:val="kk-KZ" w:eastAsia="ru-RU"/>
        </w:rPr>
        <w:t xml:space="preserve">Т емдеудің тиімділігі мен науқастардың өмір сүру сапасы арасындағы байланыс </w:t>
      </w:r>
      <w:r w:rsidR="004D669A" w:rsidRPr="00A81FC2">
        <w:rPr>
          <w:rFonts w:ascii="Times New Roman" w:eastAsia="Times New Roman" w:hAnsi="Times New Roman"/>
          <w:sz w:val="28"/>
          <w:szCs w:val="28"/>
          <w:lang w:val="kk-KZ" w:eastAsia="ru-RU"/>
        </w:rPr>
        <w:t>туралы мәліметтер келтірілген. Б</w:t>
      </w:r>
      <w:r w:rsidRPr="00A81FC2">
        <w:rPr>
          <w:rFonts w:ascii="Times New Roman" w:eastAsia="Times New Roman" w:hAnsi="Times New Roman"/>
          <w:sz w:val="28"/>
          <w:szCs w:val="28"/>
          <w:lang w:val="kk-KZ" w:eastAsia="ru-RU"/>
        </w:rPr>
        <w:t>Т-да 3, 6 және 9 айдан кейін емдеудің тиімділігі науқастардың өмір сүру деңгейіне байланысты болған жоқ. Сонымен қатар, 12 айдан кейін емдеудің тиімділігі қорқыныш деңгейіне байланысты болды (p&lt;0,05).</w:t>
      </w:r>
    </w:p>
    <w:p w:rsidR="00CC2CED" w:rsidRDefault="00CC2CED" w:rsidP="00CC2CED">
      <w:pPr>
        <w:spacing w:after="0" w:line="240" w:lineRule="auto"/>
        <w:jc w:val="both"/>
        <w:rPr>
          <w:rFonts w:ascii="Times New Roman" w:eastAsia="Times New Roman" w:hAnsi="Times New Roman"/>
          <w:sz w:val="28"/>
          <w:szCs w:val="28"/>
          <w:lang w:val="kk-KZ" w:eastAsia="ru-RU"/>
        </w:rPr>
      </w:pPr>
    </w:p>
    <w:p w:rsidR="002D2863" w:rsidRDefault="00584E5A" w:rsidP="00CC2CED">
      <w:pPr>
        <w:spacing w:after="0" w:line="240" w:lineRule="auto"/>
        <w:jc w:val="both"/>
        <w:rPr>
          <w:rFonts w:ascii="Times New Roman" w:eastAsia="Times New Roman" w:hAnsi="Times New Roman"/>
          <w:sz w:val="28"/>
          <w:szCs w:val="28"/>
          <w:lang w:val="kk-KZ" w:eastAsia="ru-RU"/>
        </w:rPr>
      </w:pPr>
      <w:r w:rsidRPr="00544D25">
        <w:rPr>
          <w:rFonts w:ascii="Times New Roman" w:eastAsia="Times New Roman" w:hAnsi="Times New Roman"/>
          <w:sz w:val="28"/>
          <w:szCs w:val="28"/>
          <w:lang w:val="kk-KZ" w:eastAsia="ru-RU"/>
        </w:rPr>
        <w:t xml:space="preserve">Кесте </w:t>
      </w:r>
      <w:r w:rsidR="004D669A" w:rsidRPr="00544D25">
        <w:rPr>
          <w:rFonts w:ascii="Times New Roman" w:eastAsia="Times New Roman" w:hAnsi="Times New Roman"/>
          <w:sz w:val="28"/>
          <w:szCs w:val="28"/>
          <w:lang w:val="kk-KZ" w:eastAsia="ru-RU"/>
        </w:rPr>
        <w:t>3</w:t>
      </w:r>
      <w:r w:rsidR="001441F9" w:rsidRPr="00544D25">
        <w:rPr>
          <w:rFonts w:ascii="Times New Roman" w:eastAsia="Times New Roman" w:hAnsi="Times New Roman"/>
          <w:sz w:val="28"/>
          <w:szCs w:val="28"/>
          <w:lang w:val="kk-KZ" w:eastAsia="ru-RU"/>
        </w:rPr>
        <w:t xml:space="preserve">4 </w:t>
      </w:r>
      <w:r w:rsidRPr="00544D25">
        <w:rPr>
          <w:rFonts w:ascii="Times New Roman" w:eastAsia="Times New Roman" w:hAnsi="Times New Roman"/>
          <w:sz w:val="28"/>
          <w:szCs w:val="28"/>
          <w:lang w:val="kk-KZ" w:eastAsia="ru-RU"/>
        </w:rPr>
        <w:t xml:space="preserve">– </w:t>
      </w:r>
      <w:r w:rsidR="001441F9" w:rsidRPr="00544D25">
        <w:rPr>
          <w:rFonts w:ascii="Times New Roman" w:eastAsia="Times New Roman" w:hAnsi="Times New Roman"/>
          <w:sz w:val="28"/>
          <w:szCs w:val="28"/>
          <w:lang w:val="kk-KZ" w:eastAsia="ru-RU"/>
        </w:rPr>
        <w:t>Бақылау тлобындағы</w:t>
      </w:r>
      <w:r w:rsidR="002D2863" w:rsidRPr="00544D25">
        <w:rPr>
          <w:rFonts w:ascii="Times New Roman" w:eastAsia="Times New Roman" w:hAnsi="Times New Roman"/>
          <w:sz w:val="28"/>
          <w:szCs w:val="28"/>
          <w:lang w:val="kk-KZ" w:eastAsia="ru-RU"/>
        </w:rPr>
        <w:t xml:space="preserve"> әртүрлі уақыт кезеңінде (3, 6, 9 және 12 айдан </w:t>
      </w:r>
      <w:r w:rsidR="002D2863" w:rsidRPr="00A81FC2">
        <w:rPr>
          <w:rFonts w:ascii="Times New Roman" w:eastAsia="Times New Roman" w:hAnsi="Times New Roman"/>
          <w:sz w:val="28"/>
          <w:szCs w:val="28"/>
          <w:lang w:val="kk-KZ" w:eastAsia="ru-RU"/>
        </w:rPr>
        <w:t>кейін) емдеу тиімділігі мен емделуден кейінгі науқастардың өмір сүру сапасы арасындағы корреляциялық талдау (n=38)</w:t>
      </w:r>
    </w:p>
    <w:p w:rsidR="00584E5A" w:rsidRPr="00584E5A" w:rsidRDefault="00584E5A" w:rsidP="00CC2CED">
      <w:pPr>
        <w:spacing w:after="0" w:line="240" w:lineRule="auto"/>
        <w:jc w:val="both"/>
        <w:rPr>
          <w:rFonts w:ascii="Times New Roman" w:eastAsia="Times New Roman" w:hAnsi="Times New Roman"/>
          <w:sz w:val="16"/>
          <w:szCs w:val="16"/>
          <w:lang w:val="kk-KZ" w:eastAsia="ru-RU"/>
        </w:rPr>
      </w:pPr>
    </w:p>
    <w:tbl>
      <w:tblPr>
        <w:tblStyle w:val="TableGrid11"/>
        <w:tblW w:w="0" w:type="auto"/>
        <w:tblInd w:w="108" w:type="dxa"/>
        <w:tblLook w:val="04A0" w:firstRow="1" w:lastRow="0" w:firstColumn="1" w:lastColumn="0" w:noHBand="0" w:noVBand="1"/>
      </w:tblPr>
      <w:tblGrid>
        <w:gridCol w:w="3402"/>
        <w:gridCol w:w="1134"/>
        <w:gridCol w:w="1701"/>
        <w:gridCol w:w="1701"/>
        <w:gridCol w:w="1693"/>
      </w:tblGrid>
      <w:tr w:rsidR="002D2863" w:rsidRPr="00BE2FC1" w:rsidTr="00584E5A">
        <w:tc>
          <w:tcPr>
            <w:tcW w:w="3402" w:type="dxa"/>
          </w:tcPr>
          <w:p w:rsidR="002D2863" w:rsidRPr="00A81FC2" w:rsidRDefault="007D298F" w:rsidP="007D298F">
            <w:pPr>
              <w:spacing w:after="0" w:line="240" w:lineRule="auto"/>
              <w:rPr>
                <w:rFonts w:ascii="Times New Roman" w:hAnsi="Times New Roman"/>
                <w:sz w:val="24"/>
                <w:szCs w:val="24"/>
                <w:lang w:val="kk-KZ"/>
              </w:rPr>
            </w:pPr>
            <w:r w:rsidRPr="006C64EF">
              <w:rPr>
                <w:rFonts w:ascii="Times New Roman" w:hAnsi="Times New Roman"/>
                <w:color w:val="000000"/>
                <w:sz w:val="24"/>
                <w:szCs w:val="24"/>
                <w:lang w:val="kk-KZ"/>
              </w:rPr>
              <w:t>QOL-CS сауалнамасы</w:t>
            </w:r>
            <w:r>
              <w:rPr>
                <w:rFonts w:ascii="Times New Roman" w:hAnsi="Times New Roman"/>
                <w:color w:val="000000"/>
                <w:sz w:val="24"/>
                <w:szCs w:val="24"/>
                <w:lang w:val="kk-KZ"/>
              </w:rPr>
              <w:t>ның субшкалалары</w:t>
            </w:r>
          </w:p>
        </w:tc>
        <w:tc>
          <w:tcPr>
            <w:tcW w:w="6229" w:type="dxa"/>
            <w:gridSpan w:val="4"/>
          </w:tcPr>
          <w:p w:rsidR="002D2863" w:rsidRPr="00A81FC2" w:rsidRDefault="004D669A" w:rsidP="00336A69">
            <w:pPr>
              <w:spacing w:after="0" w:line="240" w:lineRule="auto"/>
              <w:ind w:firstLine="709"/>
              <w:rPr>
                <w:rFonts w:ascii="Times New Roman" w:hAnsi="Times New Roman"/>
                <w:sz w:val="24"/>
                <w:szCs w:val="24"/>
                <w:lang w:val="kk-KZ"/>
              </w:rPr>
            </w:pPr>
            <w:r w:rsidRPr="00A81FC2">
              <w:rPr>
                <w:rFonts w:ascii="Times New Roman" w:hAnsi="Times New Roman"/>
                <w:sz w:val="24"/>
                <w:szCs w:val="24"/>
                <w:lang w:val="kk-KZ"/>
              </w:rPr>
              <w:t>Б</w:t>
            </w:r>
            <w:r w:rsidR="002D2863" w:rsidRPr="00A81FC2">
              <w:rPr>
                <w:rFonts w:ascii="Times New Roman" w:hAnsi="Times New Roman"/>
                <w:sz w:val="24"/>
                <w:szCs w:val="24"/>
                <w:lang w:val="kk-KZ"/>
              </w:rPr>
              <w:t>Т-да әртүрлі уақыт кезеңіндегі емдеу тиімділігі</w:t>
            </w:r>
          </w:p>
        </w:tc>
      </w:tr>
      <w:tr w:rsidR="002D2863" w:rsidRPr="00A81FC2" w:rsidTr="00584E5A">
        <w:tc>
          <w:tcPr>
            <w:tcW w:w="3402" w:type="dxa"/>
            <w:vAlign w:val="center"/>
          </w:tcPr>
          <w:p w:rsidR="002D2863" w:rsidRPr="00A81FC2" w:rsidRDefault="002D2863" w:rsidP="00584E5A">
            <w:pPr>
              <w:spacing w:after="0" w:line="240" w:lineRule="auto"/>
              <w:rPr>
                <w:rFonts w:ascii="Times New Roman" w:hAnsi="Times New Roman"/>
                <w:sz w:val="24"/>
                <w:szCs w:val="24"/>
                <w:lang w:val="kk-KZ"/>
              </w:rPr>
            </w:pPr>
            <w:r w:rsidRPr="00A81FC2">
              <w:rPr>
                <w:rFonts w:ascii="Times New Roman" w:hAnsi="Times New Roman"/>
                <w:sz w:val="24"/>
                <w:szCs w:val="24"/>
                <w:lang w:val="kk-KZ"/>
              </w:rPr>
              <w:t>Емдеуден кейінгі өмір сапасы</w:t>
            </w:r>
          </w:p>
        </w:tc>
        <w:tc>
          <w:tcPr>
            <w:tcW w:w="1134" w:type="dxa"/>
            <w:vAlign w:val="center"/>
          </w:tcPr>
          <w:p w:rsidR="002D2863" w:rsidRPr="00A81FC2" w:rsidRDefault="002D2863" w:rsidP="00584E5A">
            <w:pPr>
              <w:spacing w:after="0" w:line="240" w:lineRule="auto"/>
              <w:jc w:val="center"/>
              <w:rPr>
                <w:rFonts w:ascii="Times New Roman" w:hAnsi="Times New Roman"/>
                <w:sz w:val="24"/>
                <w:szCs w:val="24"/>
                <w:lang w:val="kk-KZ"/>
              </w:rPr>
            </w:pPr>
            <w:r w:rsidRPr="00A81FC2">
              <w:rPr>
                <w:rFonts w:ascii="Times New Roman" w:hAnsi="Times New Roman"/>
                <w:sz w:val="24"/>
                <w:szCs w:val="24"/>
                <w:lang w:val="kk-KZ"/>
              </w:rPr>
              <w:t>3 айдан кейін</w:t>
            </w:r>
          </w:p>
        </w:tc>
        <w:tc>
          <w:tcPr>
            <w:tcW w:w="1701" w:type="dxa"/>
            <w:vAlign w:val="center"/>
          </w:tcPr>
          <w:p w:rsidR="002D2863" w:rsidRPr="00A81FC2" w:rsidRDefault="002D2863" w:rsidP="00584E5A">
            <w:pPr>
              <w:spacing w:after="0" w:line="240" w:lineRule="auto"/>
              <w:jc w:val="center"/>
              <w:rPr>
                <w:rFonts w:ascii="Times New Roman" w:hAnsi="Times New Roman"/>
                <w:sz w:val="24"/>
                <w:szCs w:val="24"/>
                <w:lang w:val="kk-KZ"/>
              </w:rPr>
            </w:pPr>
            <w:r w:rsidRPr="00A81FC2">
              <w:rPr>
                <w:rFonts w:ascii="Times New Roman" w:hAnsi="Times New Roman"/>
                <w:sz w:val="24"/>
                <w:szCs w:val="24"/>
                <w:lang w:val="kk-KZ"/>
              </w:rPr>
              <w:t>6 айдан кейін</w:t>
            </w:r>
          </w:p>
        </w:tc>
        <w:tc>
          <w:tcPr>
            <w:tcW w:w="1701" w:type="dxa"/>
            <w:vAlign w:val="center"/>
          </w:tcPr>
          <w:p w:rsidR="002D2863" w:rsidRPr="00A81FC2" w:rsidRDefault="002D2863" w:rsidP="00584E5A">
            <w:pPr>
              <w:spacing w:after="0" w:line="240" w:lineRule="auto"/>
              <w:jc w:val="center"/>
              <w:rPr>
                <w:rFonts w:ascii="Times New Roman" w:hAnsi="Times New Roman"/>
                <w:sz w:val="24"/>
                <w:szCs w:val="24"/>
                <w:lang w:val="kk-KZ"/>
              </w:rPr>
            </w:pPr>
            <w:r w:rsidRPr="00A81FC2">
              <w:rPr>
                <w:rFonts w:ascii="Times New Roman" w:hAnsi="Times New Roman"/>
                <w:sz w:val="24"/>
                <w:szCs w:val="24"/>
                <w:lang w:val="kk-KZ"/>
              </w:rPr>
              <w:t>9 айдан кейін</w:t>
            </w:r>
          </w:p>
        </w:tc>
        <w:tc>
          <w:tcPr>
            <w:tcW w:w="1693" w:type="dxa"/>
            <w:vAlign w:val="center"/>
          </w:tcPr>
          <w:p w:rsidR="002D2863" w:rsidRPr="00A81FC2" w:rsidRDefault="002D2863" w:rsidP="00584E5A">
            <w:pPr>
              <w:spacing w:after="0" w:line="240" w:lineRule="auto"/>
              <w:jc w:val="center"/>
              <w:rPr>
                <w:rFonts w:ascii="Times New Roman" w:hAnsi="Times New Roman"/>
                <w:sz w:val="24"/>
                <w:szCs w:val="24"/>
                <w:lang w:val="kk-KZ"/>
              </w:rPr>
            </w:pPr>
            <w:r w:rsidRPr="00A81FC2">
              <w:rPr>
                <w:rFonts w:ascii="Times New Roman" w:hAnsi="Times New Roman"/>
                <w:sz w:val="24"/>
                <w:szCs w:val="24"/>
                <w:lang w:val="kk-KZ"/>
              </w:rPr>
              <w:t>12 айдан кейін</w:t>
            </w:r>
          </w:p>
        </w:tc>
      </w:tr>
      <w:tr w:rsidR="002D2863" w:rsidRPr="00A81FC2" w:rsidTr="00584E5A">
        <w:tc>
          <w:tcPr>
            <w:tcW w:w="3402" w:type="dxa"/>
            <w:vAlign w:val="center"/>
          </w:tcPr>
          <w:p w:rsidR="002D2863" w:rsidRPr="00A81FC2" w:rsidRDefault="002D2863" w:rsidP="00584E5A">
            <w:pPr>
              <w:spacing w:after="0" w:line="240" w:lineRule="auto"/>
              <w:rPr>
                <w:rFonts w:ascii="Times New Roman" w:hAnsi="Times New Roman"/>
                <w:sz w:val="24"/>
                <w:szCs w:val="24"/>
              </w:rPr>
            </w:pPr>
            <w:r w:rsidRPr="00A81FC2">
              <w:rPr>
                <w:rFonts w:ascii="Times New Roman" w:hAnsi="Times New Roman"/>
                <w:sz w:val="24"/>
                <w:szCs w:val="24"/>
              </w:rPr>
              <w:t>Физикалықәл-ауқатты</w:t>
            </w:r>
            <w:r w:rsidRPr="00A81FC2">
              <w:rPr>
                <w:rFonts w:ascii="Times New Roman" w:hAnsi="Times New Roman"/>
                <w:sz w:val="24"/>
                <w:szCs w:val="24"/>
                <w:lang w:val="kk-KZ"/>
              </w:rPr>
              <w:t>лықты</w:t>
            </w:r>
            <w:r w:rsidRPr="00A81FC2">
              <w:rPr>
                <w:rFonts w:ascii="Times New Roman" w:hAnsi="Times New Roman"/>
                <w:sz w:val="24"/>
                <w:szCs w:val="24"/>
              </w:rPr>
              <w:t>ң нашарлауы</w:t>
            </w:r>
          </w:p>
        </w:tc>
        <w:tc>
          <w:tcPr>
            <w:tcW w:w="1134"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kk-KZ"/>
              </w:rPr>
              <w:t>0</w:t>
            </w:r>
            <w:r w:rsidRPr="00A81FC2">
              <w:rPr>
                <w:rFonts w:ascii="Times New Roman" w:hAnsi="Times New Roman"/>
                <w:sz w:val="24"/>
                <w:szCs w:val="24"/>
                <w:lang w:val="en-US"/>
              </w:rPr>
              <w:t>,</w:t>
            </w:r>
            <w:r w:rsidRPr="00A81FC2">
              <w:rPr>
                <w:rFonts w:ascii="Times New Roman" w:hAnsi="Times New Roman"/>
                <w:sz w:val="24"/>
                <w:szCs w:val="24"/>
              </w:rPr>
              <w:t>264</w:t>
            </w:r>
          </w:p>
        </w:tc>
        <w:tc>
          <w:tcPr>
            <w:tcW w:w="1701"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w:t>
            </w:r>
            <w:r w:rsidRPr="00A81FC2">
              <w:rPr>
                <w:rFonts w:ascii="Times New Roman" w:hAnsi="Times New Roman"/>
                <w:sz w:val="24"/>
                <w:szCs w:val="24"/>
              </w:rPr>
              <w:t>041</w:t>
            </w:r>
          </w:p>
        </w:tc>
        <w:tc>
          <w:tcPr>
            <w:tcW w:w="1701"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w:t>
            </w:r>
            <w:r w:rsidRPr="00A81FC2">
              <w:rPr>
                <w:rFonts w:ascii="Times New Roman" w:hAnsi="Times New Roman"/>
                <w:sz w:val="24"/>
                <w:szCs w:val="24"/>
              </w:rPr>
              <w:t>020</w:t>
            </w:r>
          </w:p>
        </w:tc>
        <w:tc>
          <w:tcPr>
            <w:tcW w:w="1693"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w:t>
            </w:r>
            <w:r w:rsidRPr="00A81FC2">
              <w:rPr>
                <w:rFonts w:ascii="Times New Roman" w:hAnsi="Times New Roman"/>
                <w:sz w:val="24"/>
                <w:szCs w:val="24"/>
              </w:rPr>
              <w:t>021</w:t>
            </w:r>
          </w:p>
        </w:tc>
      </w:tr>
      <w:tr w:rsidR="002D2863" w:rsidRPr="00A81FC2" w:rsidTr="00584E5A">
        <w:tc>
          <w:tcPr>
            <w:tcW w:w="3402" w:type="dxa"/>
            <w:vAlign w:val="center"/>
          </w:tcPr>
          <w:p w:rsidR="002D2863" w:rsidRPr="00A81FC2" w:rsidRDefault="002D2863" w:rsidP="00584E5A">
            <w:pPr>
              <w:spacing w:after="0" w:line="240" w:lineRule="auto"/>
              <w:rPr>
                <w:rFonts w:ascii="Times New Roman" w:hAnsi="Times New Roman"/>
                <w:sz w:val="24"/>
                <w:szCs w:val="24"/>
                <w:lang w:val="kk-KZ"/>
              </w:rPr>
            </w:pPr>
            <w:r w:rsidRPr="00A81FC2">
              <w:rPr>
                <w:rFonts w:ascii="Times New Roman" w:hAnsi="Times New Roman"/>
                <w:sz w:val="24"/>
                <w:szCs w:val="24"/>
                <w:lang w:val="kk-KZ"/>
              </w:rPr>
              <w:t>Психологиялық әл-ауқаттылық</w:t>
            </w:r>
          </w:p>
        </w:tc>
        <w:tc>
          <w:tcPr>
            <w:tcW w:w="1134"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w:t>
            </w:r>
            <w:r w:rsidRPr="00A81FC2">
              <w:rPr>
                <w:rFonts w:ascii="Times New Roman" w:hAnsi="Times New Roman"/>
                <w:sz w:val="24"/>
                <w:szCs w:val="24"/>
              </w:rPr>
              <w:t>024</w:t>
            </w:r>
          </w:p>
        </w:tc>
        <w:tc>
          <w:tcPr>
            <w:tcW w:w="1701"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w:t>
            </w:r>
            <w:r w:rsidRPr="00A81FC2">
              <w:rPr>
                <w:rFonts w:ascii="Times New Roman" w:hAnsi="Times New Roman"/>
                <w:sz w:val="24"/>
                <w:szCs w:val="24"/>
              </w:rPr>
              <w:t>122</w:t>
            </w:r>
          </w:p>
        </w:tc>
        <w:tc>
          <w:tcPr>
            <w:tcW w:w="1701"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0,1</w:t>
            </w:r>
            <w:r w:rsidRPr="00A81FC2">
              <w:rPr>
                <w:rFonts w:ascii="Times New Roman" w:hAnsi="Times New Roman"/>
                <w:sz w:val="24"/>
                <w:szCs w:val="24"/>
              </w:rPr>
              <w:t>18</w:t>
            </w:r>
          </w:p>
        </w:tc>
        <w:tc>
          <w:tcPr>
            <w:tcW w:w="1693"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w:t>
            </w:r>
            <w:r w:rsidRPr="00A81FC2">
              <w:rPr>
                <w:rFonts w:ascii="Times New Roman" w:hAnsi="Times New Roman"/>
                <w:sz w:val="24"/>
                <w:szCs w:val="24"/>
              </w:rPr>
              <w:t>033</w:t>
            </w:r>
          </w:p>
        </w:tc>
      </w:tr>
      <w:tr w:rsidR="002D2863" w:rsidRPr="00A81FC2" w:rsidTr="00584E5A">
        <w:tc>
          <w:tcPr>
            <w:tcW w:w="3402" w:type="dxa"/>
            <w:vAlign w:val="center"/>
          </w:tcPr>
          <w:p w:rsidR="002D2863" w:rsidRPr="00A81FC2" w:rsidRDefault="002D2863" w:rsidP="00584E5A">
            <w:pPr>
              <w:spacing w:after="0" w:line="240" w:lineRule="auto"/>
              <w:rPr>
                <w:rFonts w:ascii="Times New Roman" w:hAnsi="Times New Roman"/>
                <w:sz w:val="24"/>
                <w:szCs w:val="24"/>
                <w:lang w:val="kk-KZ"/>
              </w:rPr>
            </w:pPr>
            <w:r w:rsidRPr="00A81FC2">
              <w:rPr>
                <w:rFonts w:ascii="Times New Roman" w:hAnsi="Times New Roman"/>
                <w:sz w:val="24"/>
                <w:szCs w:val="24"/>
                <w:lang w:val="kk-KZ"/>
              </w:rPr>
              <w:t>Қайғылы қабылдау</w:t>
            </w:r>
          </w:p>
        </w:tc>
        <w:tc>
          <w:tcPr>
            <w:tcW w:w="1134"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w:t>
            </w:r>
            <w:r w:rsidRPr="00A81FC2">
              <w:rPr>
                <w:rFonts w:ascii="Times New Roman" w:hAnsi="Times New Roman"/>
                <w:sz w:val="24"/>
                <w:szCs w:val="24"/>
              </w:rPr>
              <w:t>166</w:t>
            </w:r>
          </w:p>
        </w:tc>
        <w:tc>
          <w:tcPr>
            <w:tcW w:w="1701"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w:t>
            </w:r>
            <w:r w:rsidRPr="00A81FC2">
              <w:rPr>
                <w:rFonts w:ascii="Times New Roman" w:hAnsi="Times New Roman"/>
                <w:sz w:val="24"/>
                <w:szCs w:val="24"/>
              </w:rPr>
              <w:t>293</w:t>
            </w:r>
          </w:p>
        </w:tc>
        <w:tc>
          <w:tcPr>
            <w:tcW w:w="1701"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w:t>
            </w:r>
            <w:r w:rsidRPr="00A81FC2">
              <w:rPr>
                <w:rFonts w:ascii="Times New Roman" w:hAnsi="Times New Roman"/>
                <w:sz w:val="24"/>
                <w:szCs w:val="24"/>
              </w:rPr>
              <w:t>118</w:t>
            </w:r>
          </w:p>
        </w:tc>
        <w:tc>
          <w:tcPr>
            <w:tcW w:w="1693"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0,2</w:t>
            </w:r>
            <w:r w:rsidRPr="00A81FC2">
              <w:rPr>
                <w:rFonts w:ascii="Times New Roman" w:hAnsi="Times New Roman"/>
                <w:sz w:val="24"/>
                <w:szCs w:val="24"/>
              </w:rPr>
              <w:t>37</w:t>
            </w:r>
          </w:p>
        </w:tc>
      </w:tr>
      <w:tr w:rsidR="002D2863" w:rsidRPr="00A81FC2" w:rsidTr="00584E5A">
        <w:tc>
          <w:tcPr>
            <w:tcW w:w="3402" w:type="dxa"/>
            <w:vAlign w:val="center"/>
          </w:tcPr>
          <w:p w:rsidR="002D2863" w:rsidRPr="00A81FC2" w:rsidRDefault="002D2863" w:rsidP="00584E5A">
            <w:pPr>
              <w:spacing w:after="0" w:line="240" w:lineRule="auto"/>
              <w:rPr>
                <w:rFonts w:ascii="Times New Roman" w:hAnsi="Times New Roman"/>
                <w:sz w:val="24"/>
                <w:szCs w:val="24"/>
                <w:lang w:val="kk-KZ"/>
              </w:rPr>
            </w:pPr>
            <w:r w:rsidRPr="00A81FC2">
              <w:rPr>
                <w:rFonts w:ascii="Times New Roman" w:hAnsi="Times New Roman"/>
                <w:sz w:val="24"/>
                <w:szCs w:val="24"/>
                <w:lang w:val="kk-KZ"/>
              </w:rPr>
              <w:t>Қорқыныш</w:t>
            </w:r>
          </w:p>
        </w:tc>
        <w:tc>
          <w:tcPr>
            <w:tcW w:w="1134"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w:t>
            </w:r>
            <w:r w:rsidRPr="00A81FC2">
              <w:rPr>
                <w:rFonts w:ascii="Times New Roman" w:hAnsi="Times New Roman"/>
                <w:sz w:val="24"/>
                <w:szCs w:val="24"/>
              </w:rPr>
              <w:t>174</w:t>
            </w:r>
          </w:p>
        </w:tc>
        <w:tc>
          <w:tcPr>
            <w:tcW w:w="1701"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w:t>
            </w:r>
            <w:r w:rsidRPr="00A81FC2">
              <w:rPr>
                <w:rFonts w:ascii="Times New Roman" w:hAnsi="Times New Roman"/>
                <w:sz w:val="24"/>
                <w:szCs w:val="24"/>
              </w:rPr>
              <w:t>132</w:t>
            </w:r>
          </w:p>
        </w:tc>
        <w:tc>
          <w:tcPr>
            <w:tcW w:w="1701"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w:t>
            </w:r>
            <w:r w:rsidRPr="00A81FC2">
              <w:rPr>
                <w:rFonts w:ascii="Times New Roman" w:hAnsi="Times New Roman"/>
                <w:sz w:val="24"/>
                <w:szCs w:val="24"/>
              </w:rPr>
              <w:t>172</w:t>
            </w:r>
          </w:p>
        </w:tc>
        <w:tc>
          <w:tcPr>
            <w:tcW w:w="1693"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w:t>
            </w:r>
            <w:r w:rsidRPr="00A81FC2">
              <w:rPr>
                <w:rFonts w:ascii="Times New Roman" w:hAnsi="Times New Roman"/>
                <w:sz w:val="24"/>
                <w:szCs w:val="24"/>
              </w:rPr>
              <w:t>358*</w:t>
            </w:r>
          </w:p>
        </w:tc>
      </w:tr>
      <w:tr w:rsidR="002D2863" w:rsidRPr="00A81FC2" w:rsidTr="00584E5A">
        <w:tc>
          <w:tcPr>
            <w:tcW w:w="3402" w:type="dxa"/>
            <w:vAlign w:val="center"/>
          </w:tcPr>
          <w:p w:rsidR="002D2863" w:rsidRPr="00A81FC2" w:rsidRDefault="002D2863" w:rsidP="00584E5A">
            <w:pPr>
              <w:spacing w:after="0" w:line="240" w:lineRule="auto"/>
              <w:rPr>
                <w:rFonts w:ascii="Times New Roman" w:hAnsi="Times New Roman"/>
                <w:sz w:val="24"/>
                <w:szCs w:val="24"/>
                <w:lang w:val="kk-KZ"/>
              </w:rPr>
            </w:pPr>
            <w:r w:rsidRPr="00A81FC2">
              <w:rPr>
                <w:rFonts w:ascii="Times New Roman" w:hAnsi="Times New Roman"/>
                <w:sz w:val="24"/>
                <w:szCs w:val="24"/>
                <w:lang w:val="kk-KZ"/>
              </w:rPr>
              <w:t>Әлеуметтік әл-ауқаттылықтың нашарлауы</w:t>
            </w:r>
          </w:p>
        </w:tc>
        <w:tc>
          <w:tcPr>
            <w:tcW w:w="1134"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0,2</w:t>
            </w:r>
            <w:r w:rsidRPr="00A81FC2">
              <w:rPr>
                <w:rFonts w:ascii="Times New Roman" w:hAnsi="Times New Roman"/>
                <w:sz w:val="24"/>
                <w:szCs w:val="24"/>
              </w:rPr>
              <w:t>87</w:t>
            </w:r>
          </w:p>
        </w:tc>
        <w:tc>
          <w:tcPr>
            <w:tcW w:w="1701"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rPr>
              <w:t>0</w:t>
            </w:r>
            <w:r w:rsidRPr="00A81FC2">
              <w:rPr>
                <w:rFonts w:ascii="Times New Roman" w:hAnsi="Times New Roman"/>
                <w:sz w:val="24"/>
                <w:szCs w:val="24"/>
                <w:lang w:val="en-US"/>
              </w:rPr>
              <w:t>,2</w:t>
            </w:r>
            <w:r w:rsidRPr="00A81FC2">
              <w:rPr>
                <w:rFonts w:ascii="Times New Roman" w:hAnsi="Times New Roman"/>
                <w:sz w:val="24"/>
                <w:szCs w:val="24"/>
              </w:rPr>
              <w:t>16</w:t>
            </w:r>
          </w:p>
        </w:tc>
        <w:tc>
          <w:tcPr>
            <w:tcW w:w="1701"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w:t>
            </w:r>
            <w:r w:rsidRPr="00A81FC2">
              <w:rPr>
                <w:rFonts w:ascii="Times New Roman" w:hAnsi="Times New Roman"/>
                <w:sz w:val="24"/>
                <w:szCs w:val="24"/>
              </w:rPr>
              <w:t>179</w:t>
            </w:r>
          </w:p>
        </w:tc>
        <w:tc>
          <w:tcPr>
            <w:tcW w:w="1693"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w:t>
            </w:r>
            <w:r w:rsidRPr="00A81FC2">
              <w:rPr>
                <w:rFonts w:ascii="Times New Roman" w:hAnsi="Times New Roman"/>
                <w:sz w:val="24"/>
                <w:szCs w:val="24"/>
              </w:rPr>
              <w:t>104</w:t>
            </w:r>
          </w:p>
        </w:tc>
      </w:tr>
      <w:tr w:rsidR="002D2863" w:rsidRPr="00A81FC2" w:rsidTr="00584E5A">
        <w:tc>
          <w:tcPr>
            <w:tcW w:w="3402" w:type="dxa"/>
            <w:vAlign w:val="center"/>
          </w:tcPr>
          <w:p w:rsidR="002D2863" w:rsidRPr="00A81FC2" w:rsidRDefault="002D2863" w:rsidP="00584E5A">
            <w:pPr>
              <w:spacing w:after="0" w:line="240" w:lineRule="auto"/>
              <w:rPr>
                <w:rFonts w:ascii="Times New Roman" w:hAnsi="Times New Roman"/>
                <w:sz w:val="24"/>
                <w:szCs w:val="24"/>
                <w:lang w:val="kk-KZ"/>
              </w:rPr>
            </w:pPr>
            <w:r w:rsidRPr="00A81FC2">
              <w:rPr>
                <w:rFonts w:ascii="Times New Roman" w:hAnsi="Times New Roman"/>
                <w:sz w:val="24"/>
                <w:szCs w:val="24"/>
                <w:lang w:val="kk-KZ"/>
              </w:rPr>
              <w:t>Рухани әл-ауқаттылық</w:t>
            </w:r>
          </w:p>
        </w:tc>
        <w:tc>
          <w:tcPr>
            <w:tcW w:w="1134"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w:t>
            </w:r>
            <w:r w:rsidRPr="00A81FC2">
              <w:rPr>
                <w:rFonts w:ascii="Times New Roman" w:hAnsi="Times New Roman"/>
                <w:sz w:val="24"/>
                <w:szCs w:val="24"/>
              </w:rPr>
              <w:t>204</w:t>
            </w:r>
          </w:p>
        </w:tc>
        <w:tc>
          <w:tcPr>
            <w:tcW w:w="1701"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w:t>
            </w:r>
            <w:r w:rsidRPr="00A81FC2">
              <w:rPr>
                <w:rFonts w:ascii="Times New Roman" w:hAnsi="Times New Roman"/>
                <w:sz w:val="24"/>
                <w:szCs w:val="24"/>
              </w:rPr>
              <w:t>217</w:t>
            </w:r>
          </w:p>
        </w:tc>
        <w:tc>
          <w:tcPr>
            <w:tcW w:w="1701"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w:t>
            </w:r>
            <w:r w:rsidRPr="00A81FC2">
              <w:rPr>
                <w:rFonts w:ascii="Times New Roman" w:hAnsi="Times New Roman"/>
                <w:sz w:val="24"/>
                <w:szCs w:val="24"/>
              </w:rPr>
              <w:t>009</w:t>
            </w:r>
          </w:p>
        </w:tc>
        <w:tc>
          <w:tcPr>
            <w:tcW w:w="1693"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w:t>
            </w:r>
            <w:r w:rsidRPr="00A81FC2">
              <w:rPr>
                <w:rFonts w:ascii="Times New Roman" w:hAnsi="Times New Roman"/>
                <w:sz w:val="24"/>
                <w:szCs w:val="24"/>
              </w:rPr>
              <w:t>210</w:t>
            </w:r>
          </w:p>
        </w:tc>
      </w:tr>
      <w:tr w:rsidR="002D2863" w:rsidRPr="00A81FC2" w:rsidTr="00584E5A">
        <w:tc>
          <w:tcPr>
            <w:tcW w:w="9631" w:type="dxa"/>
            <w:gridSpan w:val="5"/>
          </w:tcPr>
          <w:p w:rsidR="002D2863" w:rsidRPr="00A81FC2" w:rsidRDefault="002D2863" w:rsidP="00336A69">
            <w:pPr>
              <w:spacing w:after="0" w:line="240" w:lineRule="auto"/>
              <w:ind w:firstLine="709"/>
              <w:rPr>
                <w:rFonts w:ascii="Times New Roman" w:hAnsi="Times New Roman"/>
                <w:sz w:val="24"/>
                <w:szCs w:val="24"/>
                <w:lang w:val="kk-KZ"/>
              </w:rPr>
            </w:pPr>
            <w:r w:rsidRPr="00A81FC2">
              <w:rPr>
                <w:rFonts w:ascii="Times New Roman" w:hAnsi="Times New Roman"/>
                <w:sz w:val="24"/>
                <w:szCs w:val="24"/>
                <w:lang w:val="kk-KZ"/>
              </w:rPr>
              <w:t>*</w:t>
            </w:r>
            <w:r w:rsidR="00584E5A">
              <w:rPr>
                <w:rFonts w:ascii="Times New Roman" w:hAnsi="Times New Roman"/>
                <w:sz w:val="24"/>
                <w:szCs w:val="24"/>
                <w:lang w:val="kk-KZ"/>
              </w:rPr>
              <w:t xml:space="preserve"> – </w:t>
            </w:r>
            <w:r w:rsidRPr="00A81FC2">
              <w:rPr>
                <w:rFonts w:ascii="Times New Roman" w:hAnsi="Times New Roman"/>
                <w:sz w:val="24"/>
                <w:szCs w:val="24"/>
                <w:lang w:val="kk-KZ"/>
              </w:rPr>
              <w:t>p&lt;0,05</w:t>
            </w:r>
          </w:p>
        </w:tc>
      </w:tr>
    </w:tbl>
    <w:p w:rsidR="002D2863" w:rsidRPr="00A81FC2" w:rsidRDefault="002D2863" w:rsidP="00336A69">
      <w:pPr>
        <w:spacing w:after="0" w:line="240" w:lineRule="auto"/>
        <w:ind w:firstLine="709"/>
        <w:rPr>
          <w:rFonts w:ascii="Times New Roman" w:eastAsia="Times New Roman" w:hAnsi="Times New Roman"/>
          <w:sz w:val="28"/>
          <w:szCs w:val="28"/>
          <w:lang w:val="en-US" w:eastAsia="ru-RU"/>
        </w:rPr>
      </w:pPr>
    </w:p>
    <w:p w:rsidR="002D2863" w:rsidRPr="00A81FC2" w:rsidRDefault="001441F9" w:rsidP="00336A69">
      <w:pPr>
        <w:spacing w:after="0" w:line="240" w:lineRule="auto"/>
        <w:ind w:firstLine="709"/>
        <w:jc w:val="both"/>
        <w:rPr>
          <w:rFonts w:ascii="Times New Roman" w:eastAsia="Times New Roman" w:hAnsi="Times New Roman"/>
          <w:sz w:val="28"/>
          <w:szCs w:val="28"/>
          <w:lang w:val="kk-KZ" w:eastAsia="ru-RU"/>
        </w:rPr>
      </w:pPr>
      <w:r w:rsidRPr="00A81FC2">
        <w:rPr>
          <w:rFonts w:ascii="Times New Roman" w:eastAsia="Times New Roman" w:hAnsi="Times New Roman"/>
          <w:sz w:val="28"/>
          <w:szCs w:val="28"/>
          <w:lang w:val="kk-KZ" w:eastAsia="ru-RU"/>
        </w:rPr>
        <w:lastRenderedPageBreak/>
        <w:t>35</w:t>
      </w:r>
      <w:r w:rsidR="002D2863" w:rsidRPr="00A81FC2">
        <w:rPr>
          <w:rFonts w:ascii="Times New Roman" w:eastAsia="Times New Roman" w:hAnsi="Times New Roman"/>
          <w:sz w:val="28"/>
          <w:szCs w:val="28"/>
          <w:lang w:val="kk-KZ" w:eastAsia="ru-RU"/>
        </w:rPr>
        <w:t>-кесте 3, 6, 9 және 12 айдан кейін НТнауқастары бойынша өмір сүру сапасы мен емдеу тиімділігі арасындағы байланыс туралы мәліметтерді ұсынады. НТ-да 3 және 6 айдан кейін емдеудің тиімділігі рухани әл-ауқаттылықтың деңгейімен оң байланысты болды (p&lt;0,05). 12 айдан кейін НТнауқастары арасында емдеу тиімділігі психологиялық әл-ауқаттылықтыңоң деңгейіне және физикалық әл-ауқаттылықтың тері</w:t>
      </w:r>
      <w:r w:rsidRPr="00A81FC2">
        <w:rPr>
          <w:rFonts w:ascii="Times New Roman" w:eastAsia="Times New Roman" w:hAnsi="Times New Roman"/>
          <w:sz w:val="28"/>
          <w:szCs w:val="28"/>
          <w:lang w:val="kk-KZ" w:eastAsia="ru-RU"/>
        </w:rPr>
        <w:t>с деңгейіне (p&lt;0,05) ие болды.</w:t>
      </w:r>
    </w:p>
    <w:p w:rsidR="00584E5A" w:rsidRDefault="00584E5A" w:rsidP="00584E5A">
      <w:pPr>
        <w:spacing w:after="0" w:line="240" w:lineRule="auto"/>
        <w:jc w:val="both"/>
        <w:rPr>
          <w:rFonts w:ascii="Times New Roman" w:eastAsia="Times New Roman" w:hAnsi="Times New Roman"/>
          <w:sz w:val="28"/>
          <w:szCs w:val="28"/>
          <w:lang w:val="kk-KZ" w:eastAsia="ru-RU"/>
        </w:rPr>
      </w:pPr>
    </w:p>
    <w:p w:rsidR="002D2863" w:rsidRDefault="00584E5A" w:rsidP="00584E5A">
      <w:pPr>
        <w:spacing w:after="0" w:line="240" w:lineRule="auto"/>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Кесте </w:t>
      </w:r>
      <w:r w:rsidR="001441F9" w:rsidRPr="00A81FC2">
        <w:rPr>
          <w:rFonts w:ascii="Times New Roman" w:eastAsia="Times New Roman" w:hAnsi="Times New Roman"/>
          <w:sz w:val="28"/>
          <w:szCs w:val="28"/>
          <w:lang w:val="kk-KZ" w:eastAsia="ru-RU"/>
        </w:rPr>
        <w:t>35</w:t>
      </w:r>
      <w:r>
        <w:rPr>
          <w:rFonts w:ascii="Times New Roman" w:eastAsia="Times New Roman" w:hAnsi="Times New Roman"/>
          <w:sz w:val="28"/>
          <w:szCs w:val="28"/>
          <w:lang w:val="kk-KZ" w:eastAsia="ru-RU"/>
        </w:rPr>
        <w:t xml:space="preserve">– </w:t>
      </w:r>
      <w:r w:rsidR="004D669A" w:rsidRPr="00A81FC2">
        <w:rPr>
          <w:rFonts w:ascii="Times New Roman" w:eastAsia="Times New Roman" w:hAnsi="Times New Roman"/>
          <w:sz w:val="28"/>
          <w:szCs w:val="28"/>
          <w:lang w:val="kk-KZ" w:eastAsia="ru-RU"/>
        </w:rPr>
        <w:t xml:space="preserve">Негізгі топтағы </w:t>
      </w:r>
      <w:r w:rsidR="002D2863" w:rsidRPr="00A81FC2">
        <w:rPr>
          <w:rFonts w:ascii="Times New Roman" w:eastAsia="Times New Roman" w:hAnsi="Times New Roman"/>
          <w:sz w:val="28"/>
          <w:szCs w:val="28"/>
          <w:lang w:val="kk-KZ" w:eastAsia="ru-RU"/>
        </w:rPr>
        <w:t>әртүрлі уақыт кезеңінде (3, 6, 9 және 12 айдан кейін) емдеу тиімділігі мен емделуден кейінгі науқастардың өмір сүру сапасы арасындағы корреляциялық талдау (n=29)</w:t>
      </w:r>
    </w:p>
    <w:p w:rsidR="00584E5A" w:rsidRPr="00584E5A" w:rsidRDefault="00584E5A" w:rsidP="00584E5A">
      <w:pPr>
        <w:spacing w:after="0" w:line="240" w:lineRule="auto"/>
        <w:jc w:val="right"/>
        <w:rPr>
          <w:rFonts w:ascii="Times New Roman" w:eastAsia="Times New Roman" w:hAnsi="Times New Roman"/>
          <w:sz w:val="16"/>
          <w:szCs w:val="16"/>
          <w:lang w:val="kk-KZ" w:eastAsia="ru-RU"/>
        </w:rPr>
      </w:pPr>
    </w:p>
    <w:tbl>
      <w:tblPr>
        <w:tblStyle w:val="TableGrid11"/>
        <w:tblW w:w="0" w:type="auto"/>
        <w:tblInd w:w="136" w:type="dxa"/>
        <w:tblLook w:val="04A0" w:firstRow="1" w:lastRow="0" w:firstColumn="1" w:lastColumn="0" w:noHBand="0" w:noVBand="1"/>
      </w:tblPr>
      <w:tblGrid>
        <w:gridCol w:w="2532"/>
        <w:gridCol w:w="1739"/>
        <w:gridCol w:w="1721"/>
        <w:gridCol w:w="1721"/>
        <w:gridCol w:w="1904"/>
      </w:tblGrid>
      <w:tr w:rsidR="002D2863" w:rsidRPr="00BE2FC1" w:rsidTr="00584E5A">
        <w:tc>
          <w:tcPr>
            <w:tcW w:w="2532" w:type="dxa"/>
          </w:tcPr>
          <w:p w:rsidR="002D2863" w:rsidRPr="00A81FC2" w:rsidRDefault="007D298F" w:rsidP="007D298F">
            <w:pPr>
              <w:spacing w:after="0" w:line="240" w:lineRule="auto"/>
              <w:rPr>
                <w:rFonts w:ascii="Times New Roman" w:hAnsi="Times New Roman"/>
                <w:sz w:val="24"/>
                <w:szCs w:val="24"/>
                <w:lang w:val="kk-KZ"/>
              </w:rPr>
            </w:pPr>
            <w:r w:rsidRPr="006C64EF">
              <w:rPr>
                <w:rFonts w:ascii="Times New Roman" w:hAnsi="Times New Roman"/>
                <w:color w:val="000000"/>
                <w:sz w:val="24"/>
                <w:szCs w:val="24"/>
                <w:lang w:val="kk-KZ"/>
              </w:rPr>
              <w:t>QOL-CS сауалнамасы</w:t>
            </w:r>
            <w:r>
              <w:rPr>
                <w:rFonts w:ascii="Times New Roman" w:hAnsi="Times New Roman"/>
                <w:color w:val="000000"/>
                <w:sz w:val="24"/>
                <w:szCs w:val="24"/>
                <w:lang w:val="kk-KZ"/>
              </w:rPr>
              <w:t>ның субшкалалары</w:t>
            </w:r>
          </w:p>
        </w:tc>
        <w:tc>
          <w:tcPr>
            <w:tcW w:w="7085" w:type="dxa"/>
            <w:gridSpan w:val="4"/>
          </w:tcPr>
          <w:p w:rsidR="002D2863" w:rsidRPr="00A81FC2" w:rsidRDefault="004D669A" w:rsidP="00584E5A">
            <w:pPr>
              <w:spacing w:after="0" w:line="240" w:lineRule="auto"/>
              <w:rPr>
                <w:rFonts w:ascii="Times New Roman" w:hAnsi="Times New Roman"/>
                <w:sz w:val="24"/>
                <w:szCs w:val="24"/>
                <w:lang w:val="kk-KZ"/>
              </w:rPr>
            </w:pPr>
            <w:r w:rsidRPr="00A81FC2">
              <w:rPr>
                <w:rFonts w:ascii="Times New Roman" w:hAnsi="Times New Roman"/>
                <w:sz w:val="24"/>
                <w:szCs w:val="24"/>
                <w:lang w:val="kk-KZ"/>
              </w:rPr>
              <w:t>Н</w:t>
            </w:r>
            <w:r w:rsidR="002D2863" w:rsidRPr="00A81FC2">
              <w:rPr>
                <w:rFonts w:ascii="Times New Roman" w:hAnsi="Times New Roman"/>
                <w:sz w:val="24"/>
                <w:szCs w:val="24"/>
                <w:lang w:val="kk-KZ"/>
              </w:rPr>
              <w:t>Т-да әртүрлі уақыт кезеңіндегі емдеу тиімділігі</w:t>
            </w:r>
          </w:p>
        </w:tc>
      </w:tr>
      <w:tr w:rsidR="002D2863" w:rsidRPr="00A81FC2" w:rsidTr="00584E5A">
        <w:tc>
          <w:tcPr>
            <w:tcW w:w="2532" w:type="dxa"/>
          </w:tcPr>
          <w:p w:rsidR="002D2863" w:rsidRPr="00A81FC2" w:rsidRDefault="002D2863" w:rsidP="00584E5A">
            <w:pPr>
              <w:spacing w:after="0" w:line="240" w:lineRule="auto"/>
              <w:rPr>
                <w:rFonts w:ascii="Times New Roman" w:hAnsi="Times New Roman"/>
                <w:sz w:val="24"/>
                <w:szCs w:val="24"/>
                <w:lang w:val="kk-KZ"/>
              </w:rPr>
            </w:pPr>
            <w:r w:rsidRPr="00A81FC2">
              <w:rPr>
                <w:rFonts w:ascii="Times New Roman" w:hAnsi="Times New Roman"/>
                <w:sz w:val="24"/>
                <w:szCs w:val="24"/>
                <w:lang w:val="kk-KZ"/>
              </w:rPr>
              <w:t>Емдеуден кейінгі өмір сапасы</w:t>
            </w:r>
          </w:p>
        </w:tc>
        <w:tc>
          <w:tcPr>
            <w:tcW w:w="1739" w:type="dxa"/>
            <w:vAlign w:val="center"/>
          </w:tcPr>
          <w:p w:rsidR="002D2863" w:rsidRPr="00A81FC2" w:rsidRDefault="002D2863" w:rsidP="00584E5A">
            <w:pPr>
              <w:spacing w:after="0" w:line="240" w:lineRule="auto"/>
              <w:jc w:val="center"/>
              <w:rPr>
                <w:rFonts w:ascii="Times New Roman" w:hAnsi="Times New Roman"/>
                <w:sz w:val="24"/>
                <w:szCs w:val="24"/>
                <w:lang w:val="kk-KZ"/>
              </w:rPr>
            </w:pPr>
            <w:r w:rsidRPr="00A81FC2">
              <w:rPr>
                <w:rFonts w:ascii="Times New Roman" w:hAnsi="Times New Roman"/>
                <w:sz w:val="24"/>
                <w:szCs w:val="24"/>
                <w:lang w:val="kk-KZ"/>
              </w:rPr>
              <w:t>3 айдан кейін</w:t>
            </w:r>
          </w:p>
        </w:tc>
        <w:tc>
          <w:tcPr>
            <w:tcW w:w="1721" w:type="dxa"/>
            <w:vAlign w:val="center"/>
          </w:tcPr>
          <w:p w:rsidR="002D2863" w:rsidRPr="00A81FC2" w:rsidRDefault="002D2863" w:rsidP="00584E5A">
            <w:pPr>
              <w:spacing w:after="0" w:line="240" w:lineRule="auto"/>
              <w:jc w:val="center"/>
              <w:rPr>
                <w:rFonts w:ascii="Times New Roman" w:hAnsi="Times New Roman"/>
                <w:sz w:val="24"/>
                <w:szCs w:val="24"/>
                <w:lang w:val="kk-KZ"/>
              </w:rPr>
            </w:pPr>
            <w:r w:rsidRPr="00A81FC2">
              <w:rPr>
                <w:rFonts w:ascii="Times New Roman" w:hAnsi="Times New Roman"/>
                <w:sz w:val="24"/>
                <w:szCs w:val="24"/>
                <w:lang w:val="kk-KZ"/>
              </w:rPr>
              <w:t>6 айдан кейін</w:t>
            </w:r>
          </w:p>
        </w:tc>
        <w:tc>
          <w:tcPr>
            <w:tcW w:w="1721" w:type="dxa"/>
            <w:vAlign w:val="center"/>
          </w:tcPr>
          <w:p w:rsidR="002D2863" w:rsidRPr="00A81FC2" w:rsidRDefault="002D2863" w:rsidP="00584E5A">
            <w:pPr>
              <w:spacing w:after="0" w:line="240" w:lineRule="auto"/>
              <w:jc w:val="center"/>
              <w:rPr>
                <w:rFonts w:ascii="Times New Roman" w:hAnsi="Times New Roman"/>
                <w:sz w:val="24"/>
                <w:szCs w:val="24"/>
                <w:lang w:val="kk-KZ"/>
              </w:rPr>
            </w:pPr>
            <w:r w:rsidRPr="00A81FC2">
              <w:rPr>
                <w:rFonts w:ascii="Times New Roman" w:hAnsi="Times New Roman"/>
                <w:sz w:val="24"/>
                <w:szCs w:val="24"/>
                <w:lang w:val="kk-KZ"/>
              </w:rPr>
              <w:t>9 айдан кейін</w:t>
            </w:r>
          </w:p>
        </w:tc>
        <w:tc>
          <w:tcPr>
            <w:tcW w:w="1904" w:type="dxa"/>
            <w:vAlign w:val="center"/>
          </w:tcPr>
          <w:p w:rsidR="002D2863" w:rsidRPr="00A81FC2" w:rsidRDefault="002D2863" w:rsidP="00584E5A">
            <w:pPr>
              <w:spacing w:after="0" w:line="240" w:lineRule="auto"/>
              <w:jc w:val="center"/>
              <w:rPr>
                <w:rFonts w:ascii="Times New Roman" w:hAnsi="Times New Roman"/>
                <w:sz w:val="24"/>
                <w:szCs w:val="24"/>
                <w:lang w:val="kk-KZ"/>
              </w:rPr>
            </w:pPr>
            <w:r w:rsidRPr="00A81FC2">
              <w:rPr>
                <w:rFonts w:ascii="Times New Roman" w:hAnsi="Times New Roman"/>
                <w:sz w:val="24"/>
                <w:szCs w:val="24"/>
                <w:lang w:val="kk-KZ"/>
              </w:rPr>
              <w:t>12 айдан кейін</w:t>
            </w:r>
          </w:p>
        </w:tc>
      </w:tr>
      <w:tr w:rsidR="002D2863" w:rsidRPr="00A81FC2" w:rsidTr="00584E5A">
        <w:tc>
          <w:tcPr>
            <w:tcW w:w="2532" w:type="dxa"/>
          </w:tcPr>
          <w:p w:rsidR="002D2863" w:rsidRPr="00A81FC2" w:rsidRDefault="002D2863" w:rsidP="00584E5A">
            <w:pPr>
              <w:spacing w:after="0" w:line="240" w:lineRule="auto"/>
              <w:rPr>
                <w:rFonts w:ascii="Times New Roman" w:hAnsi="Times New Roman"/>
                <w:sz w:val="24"/>
                <w:szCs w:val="24"/>
              </w:rPr>
            </w:pPr>
            <w:r w:rsidRPr="00A81FC2">
              <w:rPr>
                <w:rFonts w:ascii="Times New Roman" w:hAnsi="Times New Roman"/>
                <w:sz w:val="24"/>
                <w:szCs w:val="24"/>
              </w:rPr>
              <w:t>Физикалықәл-ауқатты</w:t>
            </w:r>
            <w:r w:rsidRPr="00A81FC2">
              <w:rPr>
                <w:rFonts w:ascii="Times New Roman" w:hAnsi="Times New Roman"/>
                <w:sz w:val="24"/>
                <w:szCs w:val="24"/>
                <w:lang w:val="kk-KZ"/>
              </w:rPr>
              <w:t>лықты</w:t>
            </w:r>
            <w:r w:rsidRPr="00A81FC2">
              <w:rPr>
                <w:rFonts w:ascii="Times New Roman" w:hAnsi="Times New Roman"/>
                <w:sz w:val="24"/>
                <w:szCs w:val="24"/>
              </w:rPr>
              <w:t>ң нашарлауы</w:t>
            </w:r>
          </w:p>
        </w:tc>
        <w:tc>
          <w:tcPr>
            <w:tcW w:w="1739"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kk-KZ"/>
              </w:rPr>
              <w:t>0,184</w:t>
            </w:r>
          </w:p>
        </w:tc>
        <w:tc>
          <w:tcPr>
            <w:tcW w:w="1721"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w:t>
            </w:r>
            <w:r w:rsidRPr="00A81FC2">
              <w:rPr>
                <w:rFonts w:ascii="Times New Roman" w:hAnsi="Times New Roman"/>
                <w:sz w:val="24"/>
                <w:szCs w:val="24"/>
              </w:rPr>
              <w:t>194</w:t>
            </w:r>
          </w:p>
        </w:tc>
        <w:tc>
          <w:tcPr>
            <w:tcW w:w="1721"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w:t>
            </w:r>
            <w:r w:rsidRPr="00A81FC2">
              <w:rPr>
                <w:rFonts w:ascii="Times New Roman" w:hAnsi="Times New Roman"/>
                <w:sz w:val="24"/>
                <w:szCs w:val="24"/>
              </w:rPr>
              <w:t>334*</w:t>
            </w:r>
          </w:p>
        </w:tc>
        <w:tc>
          <w:tcPr>
            <w:tcW w:w="1904"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w:t>
            </w:r>
            <w:r w:rsidRPr="00A81FC2">
              <w:rPr>
                <w:rFonts w:ascii="Times New Roman" w:hAnsi="Times New Roman"/>
                <w:sz w:val="24"/>
                <w:szCs w:val="24"/>
              </w:rPr>
              <w:t>400*</w:t>
            </w:r>
          </w:p>
        </w:tc>
      </w:tr>
      <w:tr w:rsidR="002D2863" w:rsidRPr="00A81FC2" w:rsidTr="00584E5A">
        <w:tc>
          <w:tcPr>
            <w:tcW w:w="2532" w:type="dxa"/>
          </w:tcPr>
          <w:p w:rsidR="002D2863" w:rsidRPr="00A81FC2" w:rsidRDefault="002D2863" w:rsidP="00584E5A">
            <w:pPr>
              <w:spacing w:after="0" w:line="240" w:lineRule="auto"/>
              <w:rPr>
                <w:rFonts w:ascii="Times New Roman" w:hAnsi="Times New Roman"/>
                <w:sz w:val="24"/>
                <w:szCs w:val="24"/>
                <w:lang w:val="kk-KZ"/>
              </w:rPr>
            </w:pPr>
            <w:r w:rsidRPr="00A81FC2">
              <w:rPr>
                <w:rFonts w:ascii="Times New Roman" w:hAnsi="Times New Roman"/>
                <w:sz w:val="24"/>
                <w:szCs w:val="24"/>
                <w:lang w:val="kk-KZ"/>
              </w:rPr>
              <w:t>Психологиялық әл-ауқаттылық</w:t>
            </w:r>
          </w:p>
        </w:tc>
        <w:tc>
          <w:tcPr>
            <w:tcW w:w="1739"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w:t>
            </w:r>
            <w:r w:rsidRPr="00A81FC2">
              <w:rPr>
                <w:rFonts w:ascii="Times New Roman" w:hAnsi="Times New Roman"/>
                <w:sz w:val="24"/>
                <w:szCs w:val="24"/>
              </w:rPr>
              <w:t>067</w:t>
            </w:r>
          </w:p>
        </w:tc>
        <w:tc>
          <w:tcPr>
            <w:tcW w:w="1721"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w:t>
            </w:r>
            <w:r w:rsidRPr="00A81FC2">
              <w:rPr>
                <w:rFonts w:ascii="Times New Roman" w:hAnsi="Times New Roman"/>
                <w:sz w:val="24"/>
                <w:szCs w:val="24"/>
              </w:rPr>
              <w:t>087</w:t>
            </w:r>
          </w:p>
        </w:tc>
        <w:tc>
          <w:tcPr>
            <w:tcW w:w="1721"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w:t>
            </w:r>
            <w:r w:rsidRPr="00A81FC2">
              <w:rPr>
                <w:rFonts w:ascii="Times New Roman" w:hAnsi="Times New Roman"/>
                <w:sz w:val="24"/>
                <w:szCs w:val="24"/>
              </w:rPr>
              <w:t>047</w:t>
            </w:r>
          </w:p>
        </w:tc>
        <w:tc>
          <w:tcPr>
            <w:tcW w:w="1904"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w:t>
            </w:r>
            <w:r w:rsidRPr="00A81FC2">
              <w:rPr>
                <w:rFonts w:ascii="Times New Roman" w:hAnsi="Times New Roman"/>
                <w:sz w:val="24"/>
                <w:szCs w:val="24"/>
              </w:rPr>
              <w:t>343*</w:t>
            </w:r>
          </w:p>
        </w:tc>
      </w:tr>
      <w:tr w:rsidR="002D2863" w:rsidRPr="00A81FC2" w:rsidTr="00584E5A">
        <w:tc>
          <w:tcPr>
            <w:tcW w:w="2532" w:type="dxa"/>
          </w:tcPr>
          <w:p w:rsidR="002D2863" w:rsidRPr="00A81FC2" w:rsidRDefault="002D2863" w:rsidP="00584E5A">
            <w:pPr>
              <w:spacing w:after="0" w:line="240" w:lineRule="auto"/>
              <w:rPr>
                <w:rFonts w:ascii="Times New Roman" w:hAnsi="Times New Roman"/>
                <w:sz w:val="24"/>
                <w:szCs w:val="24"/>
                <w:lang w:val="kk-KZ"/>
              </w:rPr>
            </w:pPr>
            <w:r w:rsidRPr="00A81FC2">
              <w:rPr>
                <w:rFonts w:ascii="Times New Roman" w:hAnsi="Times New Roman"/>
                <w:sz w:val="24"/>
                <w:szCs w:val="24"/>
                <w:lang w:val="kk-KZ"/>
              </w:rPr>
              <w:t>Қайғылы қабылдау</w:t>
            </w:r>
          </w:p>
        </w:tc>
        <w:tc>
          <w:tcPr>
            <w:tcW w:w="1739"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w:t>
            </w:r>
            <w:r w:rsidRPr="00A81FC2">
              <w:rPr>
                <w:rFonts w:ascii="Times New Roman" w:hAnsi="Times New Roman"/>
                <w:sz w:val="24"/>
                <w:szCs w:val="24"/>
              </w:rPr>
              <w:t>081</w:t>
            </w:r>
          </w:p>
        </w:tc>
        <w:tc>
          <w:tcPr>
            <w:tcW w:w="1721"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w:t>
            </w:r>
            <w:r w:rsidRPr="00A81FC2">
              <w:rPr>
                <w:rFonts w:ascii="Times New Roman" w:hAnsi="Times New Roman"/>
                <w:sz w:val="24"/>
                <w:szCs w:val="24"/>
              </w:rPr>
              <w:t>212</w:t>
            </w:r>
          </w:p>
        </w:tc>
        <w:tc>
          <w:tcPr>
            <w:tcW w:w="1721"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w:t>
            </w:r>
            <w:r w:rsidRPr="00A81FC2">
              <w:rPr>
                <w:rFonts w:ascii="Times New Roman" w:hAnsi="Times New Roman"/>
                <w:sz w:val="24"/>
                <w:szCs w:val="24"/>
              </w:rPr>
              <w:t>056</w:t>
            </w:r>
          </w:p>
        </w:tc>
        <w:tc>
          <w:tcPr>
            <w:tcW w:w="1904"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0,002</w:t>
            </w:r>
          </w:p>
        </w:tc>
      </w:tr>
      <w:tr w:rsidR="002D2863" w:rsidRPr="00A81FC2" w:rsidTr="00584E5A">
        <w:tc>
          <w:tcPr>
            <w:tcW w:w="2532" w:type="dxa"/>
          </w:tcPr>
          <w:p w:rsidR="002D2863" w:rsidRPr="00A81FC2" w:rsidRDefault="002D2863" w:rsidP="00584E5A">
            <w:pPr>
              <w:spacing w:after="0" w:line="240" w:lineRule="auto"/>
              <w:rPr>
                <w:rFonts w:ascii="Times New Roman" w:hAnsi="Times New Roman"/>
                <w:sz w:val="24"/>
                <w:szCs w:val="24"/>
                <w:lang w:val="kk-KZ"/>
              </w:rPr>
            </w:pPr>
            <w:r w:rsidRPr="00A81FC2">
              <w:rPr>
                <w:rFonts w:ascii="Times New Roman" w:hAnsi="Times New Roman"/>
                <w:sz w:val="24"/>
                <w:szCs w:val="24"/>
                <w:lang w:val="kk-KZ"/>
              </w:rPr>
              <w:t>Қорқыныш</w:t>
            </w:r>
          </w:p>
        </w:tc>
        <w:tc>
          <w:tcPr>
            <w:tcW w:w="1739"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w:t>
            </w:r>
            <w:r w:rsidRPr="00A81FC2">
              <w:rPr>
                <w:rFonts w:ascii="Times New Roman" w:hAnsi="Times New Roman"/>
                <w:sz w:val="24"/>
                <w:szCs w:val="24"/>
              </w:rPr>
              <w:t>124</w:t>
            </w:r>
          </w:p>
        </w:tc>
        <w:tc>
          <w:tcPr>
            <w:tcW w:w="1721"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w:t>
            </w:r>
            <w:r w:rsidRPr="00A81FC2">
              <w:rPr>
                <w:rFonts w:ascii="Times New Roman" w:hAnsi="Times New Roman"/>
                <w:sz w:val="24"/>
                <w:szCs w:val="24"/>
              </w:rPr>
              <w:t>224</w:t>
            </w:r>
          </w:p>
        </w:tc>
        <w:tc>
          <w:tcPr>
            <w:tcW w:w="1721"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w:t>
            </w:r>
            <w:r w:rsidRPr="00A81FC2">
              <w:rPr>
                <w:rFonts w:ascii="Times New Roman" w:hAnsi="Times New Roman"/>
                <w:sz w:val="24"/>
                <w:szCs w:val="24"/>
              </w:rPr>
              <w:t>019</w:t>
            </w:r>
          </w:p>
        </w:tc>
        <w:tc>
          <w:tcPr>
            <w:tcW w:w="1904"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w:t>
            </w:r>
            <w:r w:rsidRPr="00A81FC2">
              <w:rPr>
                <w:rFonts w:ascii="Times New Roman" w:hAnsi="Times New Roman"/>
                <w:sz w:val="24"/>
                <w:szCs w:val="24"/>
              </w:rPr>
              <w:t>154</w:t>
            </w:r>
          </w:p>
        </w:tc>
      </w:tr>
      <w:tr w:rsidR="002D2863" w:rsidRPr="00A81FC2" w:rsidTr="00584E5A">
        <w:tc>
          <w:tcPr>
            <w:tcW w:w="2532" w:type="dxa"/>
          </w:tcPr>
          <w:p w:rsidR="002D2863" w:rsidRPr="00A81FC2" w:rsidRDefault="002D2863" w:rsidP="00584E5A">
            <w:pPr>
              <w:spacing w:after="0" w:line="240" w:lineRule="auto"/>
              <w:rPr>
                <w:rFonts w:ascii="Times New Roman" w:hAnsi="Times New Roman"/>
                <w:sz w:val="24"/>
                <w:szCs w:val="24"/>
                <w:lang w:val="kk-KZ"/>
              </w:rPr>
            </w:pPr>
            <w:r w:rsidRPr="00A81FC2">
              <w:rPr>
                <w:rFonts w:ascii="Times New Roman" w:hAnsi="Times New Roman"/>
                <w:sz w:val="24"/>
                <w:szCs w:val="24"/>
                <w:lang w:val="kk-KZ"/>
              </w:rPr>
              <w:t>Әлеуметтік әл-ауқаттылықтың нашарлауы</w:t>
            </w:r>
          </w:p>
        </w:tc>
        <w:tc>
          <w:tcPr>
            <w:tcW w:w="1739"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w:t>
            </w:r>
            <w:r w:rsidRPr="00A81FC2">
              <w:rPr>
                <w:rFonts w:ascii="Times New Roman" w:hAnsi="Times New Roman"/>
                <w:sz w:val="24"/>
                <w:szCs w:val="24"/>
              </w:rPr>
              <w:t>174</w:t>
            </w:r>
          </w:p>
        </w:tc>
        <w:tc>
          <w:tcPr>
            <w:tcW w:w="1721"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rPr>
              <w:t>0</w:t>
            </w:r>
            <w:r w:rsidRPr="00A81FC2">
              <w:rPr>
                <w:rFonts w:ascii="Times New Roman" w:hAnsi="Times New Roman"/>
                <w:sz w:val="24"/>
                <w:szCs w:val="24"/>
                <w:lang w:val="en-US"/>
              </w:rPr>
              <w:t>,</w:t>
            </w:r>
            <w:r w:rsidRPr="00A81FC2">
              <w:rPr>
                <w:rFonts w:ascii="Times New Roman" w:hAnsi="Times New Roman"/>
                <w:sz w:val="24"/>
                <w:szCs w:val="24"/>
              </w:rPr>
              <w:t>096</w:t>
            </w:r>
          </w:p>
        </w:tc>
        <w:tc>
          <w:tcPr>
            <w:tcW w:w="1721"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w:t>
            </w:r>
            <w:r w:rsidRPr="00A81FC2">
              <w:rPr>
                <w:rFonts w:ascii="Times New Roman" w:hAnsi="Times New Roman"/>
                <w:sz w:val="24"/>
                <w:szCs w:val="24"/>
              </w:rPr>
              <w:t>190</w:t>
            </w:r>
          </w:p>
        </w:tc>
        <w:tc>
          <w:tcPr>
            <w:tcW w:w="1904"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w:t>
            </w:r>
            <w:r w:rsidRPr="00A81FC2">
              <w:rPr>
                <w:rFonts w:ascii="Times New Roman" w:hAnsi="Times New Roman"/>
                <w:sz w:val="24"/>
                <w:szCs w:val="24"/>
              </w:rPr>
              <w:t>261</w:t>
            </w:r>
          </w:p>
        </w:tc>
      </w:tr>
      <w:tr w:rsidR="002D2863" w:rsidRPr="00A81FC2" w:rsidTr="00584E5A">
        <w:tc>
          <w:tcPr>
            <w:tcW w:w="2532" w:type="dxa"/>
          </w:tcPr>
          <w:p w:rsidR="002D2863" w:rsidRPr="00A81FC2" w:rsidRDefault="002D2863" w:rsidP="00584E5A">
            <w:pPr>
              <w:spacing w:after="0" w:line="240" w:lineRule="auto"/>
              <w:rPr>
                <w:rFonts w:ascii="Times New Roman" w:hAnsi="Times New Roman"/>
                <w:sz w:val="24"/>
                <w:szCs w:val="24"/>
                <w:lang w:val="kk-KZ"/>
              </w:rPr>
            </w:pPr>
            <w:r w:rsidRPr="00A81FC2">
              <w:rPr>
                <w:rFonts w:ascii="Times New Roman" w:hAnsi="Times New Roman"/>
                <w:sz w:val="24"/>
                <w:szCs w:val="24"/>
                <w:lang w:val="kk-KZ"/>
              </w:rPr>
              <w:t>Рухани әл-ауқаттылық</w:t>
            </w:r>
          </w:p>
        </w:tc>
        <w:tc>
          <w:tcPr>
            <w:tcW w:w="1739"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w:t>
            </w:r>
            <w:r w:rsidRPr="00A81FC2">
              <w:rPr>
                <w:rFonts w:ascii="Times New Roman" w:hAnsi="Times New Roman"/>
                <w:sz w:val="24"/>
                <w:szCs w:val="24"/>
              </w:rPr>
              <w:t>358*</w:t>
            </w:r>
          </w:p>
        </w:tc>
        <w:tc>
          <w:tcPr>
            <w:tcW w:w="1721"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w:t>
            </w:r>
            <w:r w:rsidRPr="00A81FC2">
              <w:rPr>
                <w:rFonts w:ascii="Times New Roman" w:hAnsi="Times New Roman"/>
                <w:sz w:val="24"/>
                <w:szCs w:val="24"/>
              </w:rPr>
              <w:t>399*</w:t>
            </w:r>
          </w:p>
        </w:tc>
        <w:tc>
          <w:tcPr>
            <w:tcW w:w="1721"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w:t>
            </w:r>
            <w:r w:rsidRPr="00A81FC2">
              <w:rPr>
                <w:rFonts w:ascii="Times New Roman" w:hAnsi="Times New Roman"/>
                <w:sz w:val="24"/>
                <w:szCs w:val="24"/>
              </w:rPr>
              <w:t>114</w:t>
            </w:r>
          </w:p>
        </w:tc>
        <w:tc>
          <w:tcPr>
            <w:tcW w:w="1904" w:type="dxa"/>
            <w:vAlign w:val="center"/>
          </w:tcPr>
          <w:p w:rsidR="002D2863" w:rsidRPr="00A81FC2" w:rsidRDefault="002D2863" w:rsidP="00584E5A">
            <w:pPr>
              <w:spacing w:after="0" w:line="240" w:lineRule="auto"/>
              <w:jc w:val="center"/>
              <w:rPr>
                <w:rFonts w:ascii="Times New Roman" w:hAnsi="Times New Roman"/>
                <w:sz w:val="24"/>
                <w:szCs w:val="24"/>
              </w:rPr>
            </w:pPr>
            <w:r w:rsidRPr="00A81FC2">
              <w:rPr>
                <w:rFonts w:ascii="Times New Roman" w:hAnsi="Times New Roman"/>
                <w:sz w:val="24"/>
                <w:szCs w:val="24"/>
                <w:lang w:val="en-US"/>
              </w:rPr>
              <w:t>0</w:t>
            </w:r>
            <w:r w:rsidRPr="00A81FC2">
              <w:rPr>
                <w:rFonts w:ascii="Times New Roman" w:hAnsi="Times New Roman"/>
                <w:sz w:val="24"/>
                <w:szCs w:val="24"/>
              </w:rPr>
              <w:t>,168</w:t>
            </w:r>
          </w:p>
        </w:tc>
      </w:tr>
      <w:tr w:rsidR="002D2863" w:rsidRPr="00A81FC2" w:rsidTr="00584E5A">
        <w:tc>
          <w:tcPr>
            <w:tcW w:w="9617" w:type="dxa"/>
            <w:gridSpan w:val="5"/>
          </w:tcPr>
          <w:p w:rsidR="002D2863" w:rsidRPr="00A81FC2" w:rsidRDefault="002D2863" w:rsidP="00584E5A">
            <w:pPr>
              <w:spacing w:after="0" w:line="240" w:lineRule="auto"/>
              <w:ind w:firstLine="715"/>
              <w:rPr>
                <w:rFonts w:ascii="Times New Roman" w:hAnsi="Times New Roman"/>
                <w:sz w:val="24"/>
                <w:szCs w:val="24"/>
                <w:lang w:val="kk-KZ"/>
              </w:rPr>
            </w:pPr>
            <w:r w:rsidRPr="00A81FC2">
              <w:rPr>
                <w:rFonts w:ascii="Times New Roman" w:hAnsi="Times New Roman"/>
                <w:sz w:val="24"/>
                <w:szCs w:val="24"/>
                <w:lang w:val="kk-KZ"/>
              </w:rPr>
              <w:t>*</w:t>
            </w:r>
            <w:r w:rsidR="00584E5A">
              <w:rPr>
                <w:rFonts w:ascii="Times New Roman" w:hAnsi="Times New Roman"/>
                <w:sz w:val="24"/>
                <w:szCs w:val="24"/>
                <w:lang w:val="kk-KZ"/>
              </w:rPr>
              <w:t xml:space="preserve"> – </w:t>
            </w:r>
            <w:r w:rsidRPr="00A81FC2">
              <w:rPr>
                <w:rFonts w:ascii="Times New Roman" w:hAnsi="Times New Roman"/>
                <w:sz w:val="24"/>
                <w:szCs w:val="24"/>
                <w:lang w:val="kk-KZ"/>
              </w:rPr>
              <w:t>p&lt;0,05</w:t>
            </w:r>
          </w:p>
        </w:tc>
      </w:tr>
    </w:tbl>
    <w:p w:rsidR="002D2863" w:rsidRPr="00A81FC2" w:rsidRDefault="002D2863" w:rsidP="00336A69">
      <w:pPr>
        <w:spacing w:after="0" w:line="240" w:lineRule="auto"/>
        <w:ind w:firstLine="709"/>
        <w:jc w:val="both"/>
        <w:rPr>
          <w:rFonts w:ascii="Times New Roman" w:eastAsia="Times New Roman" w:hAnsi="Times New Roman"/>
          <w:sz w:val="28"/>
          <w:szCs w:val="28"/>
          <w:lang w:eastAsia="ru-RU"/>
        </w:rPr>
      </w:pPr>
    </w:p>
    <w:p w:rsidR="002D2863" w:rsidRPr="00A81FC2" w:rsidRDefault="00584E5A" w:rsidP="00584E5A">
      <w:pPr>
        <w:spacing w:after="0" w:line="240" w:lineRule="auto"/>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Кесте </w:t>
      </w:r>
      <w:r w:rsidR="001441F9" w:rsidRPr="00A81FC2">
        <w:rPr>
          <w:rFonts w:ascii="Times New Roman" w:eastAsia="Times New Roman" w:hAnsi="Times New Roman"/>
          <w:sz w:val="28"/>
          <w:szCs w:val="28"/>
          <w:lang w:val="kk-KZ" w:eastAsia="ru-RU"/>
        </w:rPr>
        <w:t>36</w:t>
      </w:r>
      <w:r>
        <w:rPr>
          <w:rFonts w:ascii="Times New Roman" w:eastAsia="Times New Roman" w:hAnsi="Times New Roman"/>
          <w:sz w:val="28"/>
          <w:szCs w:val="28"/>
          <w:lang w:val="kk-KZ" w:eastAsia="ru-RU"/>
        </w:rPr>
        <w:t xml:space="preserve">– </w:t>
      </w:r>
      <w:r w:rsidR="004D669A" w:rsidRPr="00A81FC2">
        <w:rPr>
          <w:rFonts w:ascii="Times New Roman" w:eastAsia="Times New Roman" w:hAnsi="Times New Roman"/>
          <w:color w:val="000000"/>
          <w:sz w:val="28"/>
          <w:szCs w:val="28"/>
          <w:lang w:val="kk-KZ" w:eastAsia="ru-RU"/>
        </w:rPr>
        <w:t>Негізгі және бақылау топтары</w:t>
      </w:r>
      <w:r w:rsidR="002D2863" w:rsidRPr="00A81FC2">
        <w:rPr>
          <w:rFonts w:ascii="Times New Roman" w:eastAsia="Times New Roman" w:hAnsi="Times New Roman"/>
          <w:sz w:val="28"/>
          <w:szCs w:val="28"/>
          <w:lang w:val="kk-KZ" w:eastAsia="ru-RU"/>
        </w:rPr>
        <w:t>бойынша емдеу алдында жәнеоданкейінгіөмірсапасы</w:t>
      </w:r>
      <w:r>
        <w:rPr>
          <w:rFonts w:ascii="Times New Roman" w:eastAsia="Times New Roman" w:hAnsi="Times New Roman"/>
          <w:sz w:val="28"/>
          <w:szCs w:val="28"/>
          <w:lang w:val="kk-KZ" w:eastAsia="ru-RU"/>
        </w:rPr>
        <w:t>(n=67)</w:t>
      </w:r>
    </w:p>
    <w:p w:rsidR="002D2863" w:rsidRPr="00584E5A" w:rsidRDefault="002D2863" w:rsidP="00336A69">
      <w:pPr>
        <w:spacing w:after="0" w:line="240" w:lineRule="auto"/>
        <w:ind w:firstLine="709"/>
        <w:jc w:val="both"/>
        <w:rPr>
          <w:rFonts w:ascii="Times New Roman" w:eastAsia="Times New Roman" w:hAnsi="Times New Roman"/>
          <w:sz w:val="16"/>
          <w:szCs w:val="16"/>
          <w:lang w:val="kk-KZ" w:eastAsia="ru-RU"/>
        </w:rPr>
      </w:pPr>
    </w:p>
    <w:tbl>
      <w:tblPr>
        <w:tblStyle w:val="TableGrid11"/>
        <w:tblW w:w="0" w:type="auto"/>
        <w:tblInd w:w="122" w:type="dxa"/>
        <w:tblLook w:val="04A0" w:firstRow="1" w:lastRow="0" w:firstColumn="1" w:lastColumn="0" w:noHBand="0" w:noVBand="1"/>
      </w:tblPr>
      <w:tblGrid>
        <w:gridCol w:w="2270"/>
        <w:gridCol w:w="2393"/>
        <w:gridCol w:w="2393"/>
        <w:gridCol w:w="2575"/>
      </w:tblGrid>
      <w:tr w:rsidR="002D2863" w:rsidRPr="00A81FC2" w:rsidTr="00584E5A">
        <w:tc>
          <w:tcPr>
            <w:tcW w:w="2270" w:type="dxa"/>
          </w:tcPr>
          <w:p w:rsidR="002D2863" w:rsidRPr="00A81FC2" w:rsidRDefault="002D2863" w:rsidP="00584E5A">
            <w:pPr>
              <w:spacing w:after="0" w:line="240" w:lineRule="auto"/>
              <w:jc w:val="center"/>
              <w:rPr>
                <w:rFonts w:ascii="Times New Roman" w:hAnsi="Times New Roman"/>
                <w:sz w:val="24"/>
                <w:szCs w:val="24"/>
                <w:lang w:val="kk-KZ"/>
              </w:rPr>
            </w:pPr>
            <w:r w:rsidRPr="00A81FC2">
              <w:rPr>
                <w:rFonts w:ascii="Times New Roman" w:hAnsi="Times New Roman"/>
                <w:sz w:val="24"/>
                <w:szCs w:val="24"/>
                <w:lang w:val="kk-KZ"/>
              </w:rPr>
              <w:t>Топ</w:t>
            </w:r>
          </w:p>
        </w:tc>
        <w:tc>
          <w:tcPr>
            <w:tcW w:w="2393" w:type="dxa"/>
          </w:tcPr>
          <w:p w:rsidR="002D2863" w:rsidRPr="00A81FC2" w:rsidRDefault="002D2863" w:rsidP="00584E5A">
            <w:pPr>
              <w:spacing w:after="0" w:line="240" w:lineRule="auto"/>
              <w:jc w:val="center"/>
              <w:rPr>
                <w:rFonts w:ascii="Times New Roman" w:hAnsi="Times New Roman"/>
                <w:sz w:val="24"/>
                <w:szCs w:val="24"/>
                <w:lang w:val="kk-KZ"/>
              </w:rPr>
            </w:pPr>
            <w:r w:rsidRPr="00A81FC2">
              <w:rPr>
                <w:rFonts w:ascii="Times New Roman" w:hAnsi="Times New Roman"/>
                <w:sz w:val="24"/>
                <w:szCs w:val="24"/>
                <w:lang w:val="kk-KZ"/>
              </w:rPr>
              <w:t>Емдеуге дейін</w:t>
            </w:r>
          </w:p>
        </w:tc>
        <w:tc>
          <w:tcPr>
            <w:tcW w:w="2393" w:type="dxa"/>
          </w:tcPr>
          <w:p w:rsidR="002D2863" w:rsidRPr="00A81FC2" w:rsidRDefault="002D2863" w:rsidP="00584E5A">
            <w:pPr>
              <w:spacing w:after="0" w:line="240" w:lineRule="auto"/>
              <w:jc w:val="center"/>
              <w:rPr>
                <w:rFonts w:ascii="Times New Roman" w:hAnsi="Times New Roman"/>
                <w:sz w:val="24"/>
                <w:szCs w:val="24"/>
                <w:lang w:val="kk-KZ"/>
              </w:rPr>
            </w:pPr>
            <w:r w:rsidRPr="00A81FC2">
              <w:rPr>
                <w:rFonts w:ascii="Times New Roman" w:hAnsi="Times New Roman"/>
                <w:sz w:val="24"/>
                <w:szCs w:val="24"/>
                <w:lang w:val="kk-KZ"/>
              </w:rPr>
              <w:t>Емдеуден кейін</w:t>
            </w:r>
          </w:p>
        </w:tc>
        <w:tc>
          <w:tcPr>
            <w:tcW w:w="2575" w:type="dxa"/>
          </w:tcPr>
          <w:p w:rsidR="002D2863" w:rsidRPr="00A81FC2" w:rsidRDefault="002D2863" w:rsidP="00584E5A">
            <w:pPr>
              <w:spacing w:after="0" w:line="240" w:lineRule="auto"/>
              <w:jc w:val="center"/>
              <w:rPr>
                <w:rFonts w:ascii="Times New Roman" w:hAnsi="Times New Roman"/>
                <w:sz w:val="24"/>
                <w:szCs w:val="24"/>
                <w:lang w:val="kk-KZ"/>
              </w:rPr>
            </w:pPr>
            <w:r w:rsidRPr="00A81FC2">
              <w:rPr>
                <w:rFonts w:ascii="Times New Roman" w:hAnsi="Times New Roman"/>
                <w:sz w:val="24"/>
                <w:szCs w:val="24"/>
                <w:lang w:val="en-US"/>
              </w:rPr>
              <w:t>p</w:t>
            </w:r>
            <w:r w:rsidRPr="00A81FC2">
              <w:rPr>
                <w:rFonts w:ascii="Times New Roman" w:hAnsi="Times New Roman"/>
                <w:sz w:val="24"/>
                <w:szCs w:val="24"/>
              </w:rPr>
              <w:t>-</w:t>
            </w:r>
            <w:r w:rsidRPr="00A81FC2">
              <w:rPr>
                <w:rFonts w:ascii="Times New Roman" w:hAnsi="Times New Roman"/>
                <w:sz w:val="24"/>
                <w:szCs w:val="24"/>
                <w:lang w:val="kk-KZ"/>
              </w:rPr>
              <w:t>мәні</w:t>
            </w:r>
          </w:p>
        </w:tc>
      </w:tr>
      <w:tr w:rsidR="002D2863" w:rsidRPr="00A81FC2" w:rsidTr="00584E5A">
        <w:tc>
          <w:tcPr>
            <w:tcW w:w="2270" w:type="dxa"/>
          </w:tcPr>
          <w:p w:rsidR="002D2863" w:rsidRPr="00A81FC2" w:rsidRDefault="002D2863" w:rsidP="00584E5A">
            <w:pPr>
              <w:spacing w:after="0" w:line="240" w:lineRule="auto"/>
              <w:jc w:val="both"/>
              <w:rPr>
                <w:rFonts w:ascii="Times New Roman" w:hAnsi="Times New Roman"/>
                <w:sz w:val="24"/>
                <w:szCs w:val="24"/>
                <w:lang w:val="kk-KZ"/>
              </w:rPr>
            </w:pPr>
            <w:r w:rsidRPr="00A81FC2">
              <w:rPr>
                <w:rFonts w:ascii="Times New Roman" w:hAnsi="Times New Roman"/>
                <w:sz w:val="24"/>
                <w:szCs w:val="24"/>
                <w:lang w:val="kk-KZ"/>
              </w:rPr>
              <w:t>НТ</w:t>
            </w:r>
          </w:p>
        </w:tc>
        <w:tc>
          <w:tcPr>
            <w:tcW w:w="2393" w:type="dxa"/>
          </w:tcPr>
          <w:p w:rsidR="002D2863" w:rsidRPr="00A81FC2" w:rsidRDefault="002D2863" w:rsidP="00584E5A">
            <w:pPr>
              <w:spacing w:after="0" w:line="240" w:lineRule="auto"/>
              <w:jc w:val="both"/>
              <w:rPr>
                <w:rFonts w:ascii="Times New Roman" w:hAnsi="Times New Roman"/>
                <w:sz w:val="24"/>
                <w:szCs w:val="24"/>
              </w:rPr>
            </w:pPr>
            <w:r w:rsidRPr="00A81FC2">
              <w:rPr>
                <w:rFonts w:ascii="Times New Roman" w:hAnsi="Times New Roman"/>
                <w:sz w:val="24"/>
                <w:szCs w:val="24"/>
              </w:rPr>
              <w:t>4,50±0,573</w:t>
            </w:r>
          </w:p>
        </w:tc>
        <w:tc>
          <w:tcPr>
            <w:tcW w:w="2393" w:type="dxa"/>
          </w:tcPr>
          <w:p w:rsidR="002D2863" w:rsidRPr="00A81FC2" w:rsidRDefault="002D2863" w:rsidP="00584E5A">
            <w:pPr>
              <w:spacing w:after="0" w:line="240" w:lineRule="auto"/>
              <w:jc w:val="both"/>
              <w:rPr>
                <w:rFonts w:ascii="Times New Roman" w:hAnsi="Times New Roman"/>
                <w:sz w:val="24"/>
                <w:szCs w:val="24"/>
              </w:rPr>
            </w:pPr>
            <w:r w:rsidRPr="00A81FC2">
              <w:rPr>
                <w:rFonts w:ascii="Times New Roman" w:hAnsi="Times New Roman"/>
                <w:sz w:val="24"/>
                <w:szCs w:val="24"/>
              </w:rPr>
              <w:t>5,35±0,754</w:t>
            </w:r>
          </w:p>
        </w:tc>
        <w:tc>
          <w:tcPr>
            <w:tcW w:w="2575" w:type="dxa"/>
          </w:tcPr>
          <w:p w:rsidR="002D2863" w:rsidRPr="00A81FC2" w:rsidRDefault="002D2863" w:rsidP="00584E5A">
            <w:pPr>
              <w:spacing w:after="0" w:line="240" w:lineRule="auto"/>
              <w:jc w:val="both"/>
              <w:rPr>
                <w:rFonts w:ascii="Times New Roman" w:hAnsi="Times New Roman"/>
                <w:sz w:val="24"/>
                <w:szCs w:val="24"/>
              </w:rPr>
            </w:pPr>
            <w:r w:rsidRPr="00A81FC2">
              <w:rPr>
                <w:rFonts w:ascii="Times New Roman" w:hAnsi="Times New Roman"/>
                <w:sz w:val="24"/>
                <w:szCs w:val="24"/>
              </w:rPr>
              <w:t>&lt;0,001</w:t>
            </w:r>
          </w:p>
        </w:tc>
      </w:tr>
      <w:tr w:rsidR="002D2863" w:rsidRPr="00A81FC2" w:rsidTr="00584E5A">
        <w:tc>
          <w:tcPr>
            <w:tcW w:w="2270" w:type="dxa"/>
          </w:tcPr>
          <w:p w:rsidR="002D2863" w:rsidRPr="00A81FC2" w:rsidRDefault="00E10023" w:rsidP="00584E5A">
            <w:pPr>
              <w:spacing w:after="0" w:line="240" w:lineRule="auto"/>
              <w:jc w:val="both"/>
              <w:rPr>
                <w:rFonts w:ascii="Times New Roman" w:hAnsi="Times New Roman"/>
                <w:sz w:val="24"/>
                <w:szCs w:val="24"/>
                <w:lang w:val="kk-KZ"/>
              </w:rPr>
            </w:pPr>
            <w:r w:rsidRPr="00A81FC2">
              <w:rPr>
                <w:rFonts w:ascii="Times New Roman" w:hAnsi="Times New Roman"/>
                <w:sz w:val="24"/>
                <w:szCs w:val="24"/>
                <w:lang w:val="kk-KZ"/>
              </w:rPr>
              <w:t>Б</w:t>
            </w:r>
            <w:r w:rsidR="002D2863" w:rsidRPr="00A81FC2">
              <w:rPr>
                <w:rFonts w:ascii="Times New Roman" w:hAnsi="Times New Roman"/>
                <w:sz w:val="24"/>
                <w:szCs w:val="24"/>
                <w:lang w:val="kk-KZ"/>
              </w:rPr>
              <w:t>Т</w:t>
            </w:r>
          </w:p>
        </w:tc>
        <w:tc>
          <w:tcPr>
            <w:tcW w:w="2393" w:type="dxa"/>
          </w:tcPr>
          <w:p w:rsidR="002D2863" w:rsidRPr="00A81FC2" w:rsidRDefault="002D2863" w:rsidP="00584E5A">
            <w:pPr>
              <w:spacing w:after="0" w:line="240" w:lineRule="auto"/>
              <w:jc w:val="both"/>
              <w:rPr>
                <w:rFonts w:ascii="Times New Roman" w:hAnsi="Times New Roman"/>
                <w:sz w:val="24"/>
                <w:szCs w:val="24"/>
              </w:rPr>
            </w:pPr>
            <w:r w:rsidRPr="00A81FC2">
              <w:rPr>
                <w:rFonts w:ascii="Times New Roman" w:hAnsi="Times New Roman"/>
                <w:sz w:val="24"/>
                <w:szCs w:val="24"/>
              </w:rPr>
              <w:t>4,47±0,563</w:t>
            </w:r>
          </w:p>
        </w:tc>
        <w:tc>
          <w:tcPr>
            <w:tcW w:w="2393" w:type="dxa"/>
          </w:tcPr>
          <w:p w:rsidR="002D2863" w:rsidRPr="00A81FC2" w:rsidRDefault="002D2863" w:rsidP="00584E5A">
            <w:pPr>
              <w:spacing w:after="0" w:line="240" w:lineRule="auto"/>
              <w:jc w:val="both"/>
              <w:rPr>
                <w:rFonts w:ascii="Times New Roman" w:hAnsi="Times New Roman"/>
                <w:sz w:val="24"/>
                <w:szCs w:val="24"/>
              </w:rPr>
            </w:pPr>
            <w:r w:rsidRPr="00A81FC2">
              <w:rPr>
                <w:rFonts w:ascii="Times New Roman" w:hAnsi="Times New Roman"/>
                <w:sz w:val="24"/>
                <w:szCs w:val="24"/>
              </w:rPr>
              <w:t>4,13±0,613</w:t>
            </w:r>
          </w:p>
        </w:tc>
        <w:tc>
          <w:tcPr>
            <w:tcW w:w="2575" w:type="dxa"/>
          </w:tcPr>
          <w:p w:rsidR="002D2863" w:rsidRPr="00A81FC2" w:rsidRDefault="002D2863" w:rsidP="00584E5A">
            <w:pPr>
              <w:spacing w:after="0" w:line="240" w:lineRule="auto"/>
              <w:jc w:val="both"/>
              <w:rPr>
                <w:rFonts w:ascii="Times New Roman" w:hAnsi="Times New Roman"/>
                <w:sz w:val="24"/>
                <w:szCs w:val="24"/>
              </w:rPr>
            </w:pPr>
            <w:r w:rsidRPr="00A81FC2">
              <w:rPr>
                <w:rFonts w:ascii="Times New Roman" w:hAnsi="Times New Roman"/>
                <w:sz w:val="24"/>
                <w:szCs w:val="24"/>
              </w:rPr>
              <w:t>&lt;0,001</w:t>
            </w:r>
          </w:p>
        </w:tc>
      </w:tr>
      <w:tr w:rsidR="002D2863" w:rsidRPr="00A81FC2" w:rsidTr="00584E5A">
        <w:tc>
          <w:tcPr>
            <w:tcW w:w="2270" w:type="dxa"/>
          </w:tcPr>
          <w:p w:rsidR="002D2863" w:rsidRPr="00A81FC2" w:rsidRDefault="002D2863" w:rsidP="00584E5A">
            <w:pPr>
              <w:spacing w:after="0" w:line="240" w:lineRule="auto"/>
              <w:jc w:val="both"/>
              <w:rPr>
                <w:rFonts w:ascii="Times New Roman" w:hAnsi="Times New Roman"/>
                <w:sz w:val="24"/>
                <w:szCs w:val="24"/>
                <w:lang w:val="kk-KZ"/>
              </w:rPr>
            </w:pPr>
            <w:r w:rsidRPr="00A81FC2">
              <w:rPr>
                <w:rFonts w:ascii="Times New Roman" w:hAnsi="Times New Roman"/>
                <w:sz w:val="24"/>
                <w:szCs w:val="24"/>
                <w:lang w:val="en-US"/>
              </w:rPr>
              <w:t>p</w:t>
            </w:r>
            <w:r w:rsidRPr="00A81FC2">
              <w:rPr>
                <w:rFonts w:ascii="Times New Roman" w:hAnsi="Times New Roman"/>
                <w:sz w:val="24"/>
                <w:szCs w:val="24"/>
              </w:rPr>
              <w:t>-</w:t>
            </w:r>
            <w:r w:rsidRPr="00A81FC2">
              <w:rPr>
                <w:rFonts w:ascii="Times New Roman" w:hAnsi="Times New Roman"/>
                <w:sz w:val="24"/>
                <w:szCs w:val="24"/>
                <w:lang w:val="kk-KZ"/>
              </w:rPr>
              <w:t>мәні</w:t>
            </w:r>
          </w:p>
        </w:tc>
        <w:tc>
          <w:tcPr>
            <w:tcW w:w="2393" w:type="dxa"/>
          </w:tcPr>
          <w:p w:rsidR="002D2863" w:rsidRPr="00A81FC2" w:rsidRDefault="002D2863" w:rsidP="00584E5A">
            <w:pPr>
              <w:spacing w:after="0" w:line="240" w:lineRule="auto"/>
              <w:jc w:val="both"/>
              <w:rPr>
                <w:rFonts w:ascii="Times New Roman" w:hAnsi="Times New Roman"/>
                <w:sz w:val="24"/>
                <w:szCs w:val="24"/>
              </w:rPr>
            </w:pPr>
            <w:r w:rsidRPr="00A81FC2">
              <w:rPr>
                <w:rFonts w:ascii="Times New Roman" w:hAnsi="Times New Roman"/>
                <w:sz w:val="24"/>
                <w:szCs w:val="24"/>
              </w:rPr>
              <w:t>0,493</w:t>
            </w:r>
          </w:p>
        </w:tc>
        <w:tc>
          <w:tcPr>
            <w:tcW w:w="2393" w:type="dxa"/>
          </w:tcPr>
          <w:p w:rsidR="002D2863" w:rsidRPr="00A81FC2" w:rsidRDefault="002D2863" w:rsidP="00584E5A">
            <w:pPr>
              <w:spacing w:after="0" w:line="240" w:lineRule="auto"/>
              <w:jc w:val="both"/>
              <w:rPr>
                <w:rFonts w:ascii="Times New Roman" w:hAnsi="Times New Roman"/>
                <w:sz w:val="24"/>
                <w:szCs w:val="24"/>
              </w:rPr>
            </w:pPr>
            <w:r w:rsidRPr="00A81FC2">
              <w:rPr>
                <w:rFonts w:ascii="Times New Roman" w:hAnsi="Times New Roman"/>
                <w:sz w:val="24"/>
                <w:szCs w:val="24"/>
              </w:rPr>
              <w:t>&lt;0,001</w:t>
            </w:r>
          </w:p>
        </w:tc>
        <w:tc>
          <w:tcPr>
            <w:tcW w:w="2575" w:type="dxa"/>
          </w:tcPr>
          <w:p w:rsidR="002D2863" w:rsidRPr="00A81FC2" w:rsidRDefault="002D2863" w:rsidP="00584E5A">
            <w:pPr>
              <w:spacing w:after="0" w:line="240" w:lineRule="auto"/>
              <w:jc w:val="both"/>
              <w:rPr>
                <w:rFonts w:ascii="Times New Roman" w:hAnsi="Times New Roman"/>
                <w:sz w:val="24"/>
                <w:szCs w:val="24"/>
              </w:rPr>
            </w:pPr>
          </w:p>
        </w:tc>
      </w:tr>
    </w:tbl>
    <w:p w:rsidR="004467AC" w:rsidRPr="00A81FC2" w:rsidRDefault="004467AC" w:rsidP="00336A69">
      <w:pPr>
        <w:spacing w:after="0" w:line="240" w:lineRule="auto"/>
        <w:ind w:firstLine="709"/>
        <w:jc w:val="both"/>
        <w:rPr>
          <w:rFonts w:ascii="Times New Roman" w:eastAsia="Times New Roman" w:hAnsi="Times New Roman"/>
          <w:color w:val="333333"/>
          <w:sz w:val="28"/>
          <w:szCs w:val="28"/>
          <w:lang w:val="kk-KZ" w:eastAsia="ru-RU"/>
        </w:rPr>
      </w:pPr>
    </w:p>
    <w:p w:rsidR="004467AC" w:rsidRDefault="00584E5A" w:rsidP="00336A69">
      <w:pPr>
        <w:spacing w:after="0" w:line="240" w:lineRule="auto"/>
        <w:ind w:firstLine="709"/>
        <w:jc w:val="both"/>
        <w:rPr>
          <w:rFonts w:ascii="Times New Roman" w:eastAsia="Times New Roman" w:hAnsi="Times New Roman"/>
          <w:sz w:val="28"/>
          <w:szCs w:val="28"/>
          <w:lang w:val="kk-KZ" w:eastAsia="ru-RU"/>
        </w:rPr>
      </w:pPr>
      <w:r w:rsidRPr="00A81FC2">
        <w:rPr>
          <w:rFonts w:ascii="Times New Roman" w:eastAsia="Times New Roman" w:hAnsi="Times New Roman"/>
          <w:sz w:val="28"/>
          <w:szCs w:val="28"/>
          <w:lang w:val="kk-KZ" w:eastAsia="ru-RU"/>
        </w:rPr>
        <w:t>36-кестеде НТ және БТ бойынша емдеу алдында және одан кейінгі өмір сапасы бойынша талдау келтірілген. Емдеуге дейін салыстырудың екі тобындағы өмір сүру сапасының нақты айырмашылықтары байқалған жоқ (НТ-4,50±0,573, БТ-4,47±0,563), p=0,493. Алайда, НТ-да емделгеннен кейін (5,35±0,754) өмір сапасы БТ-мен (4,13±0,613) салыстырғанда сенімділік мәні жоғары мәнге ие p&lt;0,001 болды. Сонымен қатар, БТнауқастарының арасында емдеуден кейінгі өмір сапасының төмендеуі байқалды (p&lt;0,001), ал НТ-да емдеуден кейінгі өмір сапасы емделуге дейінгі бастапқы көрсеткіштермен салыстырғанда сенімділік мәні (p&lt;0,001) өсті. 5</w:t>
      </w:r>
      <w:r w:rsidR="00806FA9">
        <w:rPr>
          <w:rFonts w:ascii="Times New Roman" w:eastAsia="Times New Roman" w:hAnsi="Times New Roman"/>
          <w:sz w:val="28"/>
          <w:szCs w:val="28"/>
          <w:lang w:val="kk-KZ" w:eastAsia="ru-RU"/>
        </w:rPr>
        <w:t>5</w:t>
      </w:r>
      <w:r w:rsidRPr="00A81FC2">
        <w:rPr>
          <w:rFonts w:ascii="Times New Roman" w:eastAsia="Times New Roman" w:hAnsi="Times New Roman"/>
          <w:sz w:val="28"/>
          <w:szCs w:val="28"/>
          <w:lang w:val="kk-KZ" w:eastAsia="ru-RU"/>
        </w:rPr>
        <w:t xml:space="preserve">-сурет салыстырудың екі </w:t>
      </w:r>
      <w:r w:rsidRPr="00A81FC2">
        <w:rPr>
          <w:rFonts w:ascii="Times New Roman" w:eastAsia="Times New Roman" w:hAnsi="Times New Roman"/>
          <w:sz w:val="28"/>
          <w:szCs w:val="28"/>
          <w:lang w:val="kk-KZ" w:eastAsia="ru-RU"/>
        </w:rPr>
        <w:lastRenderedPageBreak/>
        <w:t>тобында емдеу алдында және одан кейін өмір сапасының динамикасы туралы мәліметтерді ұсынады.</w:t>
      </w:r>
    </w:p>
    <w:p w:rsidR="00544D25" w:rsidRPr="00A81FC2" w:rsidRDefault="00544D25" w:rsidP="00336A69">
      <w:pPr>
        <w:spacing w:after="0" w:line="240" w:lineRule="auto"/>
        <w:ind w:firstLine="709"/>
        <w:jc w:val="both"/>
        <w:rPr>
          <w:rFonts w:ascii="Times New Roman" w:eastAsia="Times New Roman" w:hAnsi="Times New Roman"/>
          <w:color w:val="333333"/>
          <w:sz w:val="28"/>
          <w:szCs w:val="28"/>
          <w:lang w:val="kk-KZ" w:eastAsia="ru-RU"/>
        </w:rPr>
      </w:pPr>
    </w:p>
    <w:p w:rsidR="002D2863" w:rsidRPr="00A81FC2" w:rsidRDefault="00420DBB" w:rsidP="00584E5A">
      <w:pPr>
        <w:spacing w:after="0" w:line="240" w:lineRule="auto"/>
        <w:ind w:firstLine="709"/>
        <w:jc w:val="center"/>
        <w:rPr>
          <w:rFonts w:ascii="Times New Roman" w:eastAsia="Times New Roman" w:hAnsi="Times New Roman"/>
          <w:color w:val="333333"/>
          <w:sz w:val="28"/>
          <w:szCs w:val="28"/>
          <w:lang w:val="kk-KZ" w:eastAsia="ru-RU"/>
        </w:rPr>
      </w:pPr>
      <w:r>
        <w:rPr>
          <w:rFonts w:ascii="Times New Roman" w:eastAsia="Times New Roman" w:hAnsi="Times New Roman"/>
          <w:noProof/>
          <w:color w:val="333333"/>
          <w:sz w:val="28"/>
          <w:szCs w:val="28"/>
          <w:lang w:eastAsia="ru-RU"/>
        </w:rPr>
        <mc:AlternateContent>
          <mc:Choice Requires="wps">
            <w:drawing>
              <wp:anchor distT="0" distB="0" distL="114300" distR="114300" simplePos="0" relativeHeight="251986944" behindDoc="0" locked="0" layoutInCell="1" allowOverlap="1">
                <wp:simplePos x="0" y="0"/>
                <wp:positionH relativeFrom="column">
                  <wp:posOffset>1248410</wp:posOffset>
                </wp:positionH>
                <wp:positionV relativeFrom="paragraph">
                  <wp:posOffset>20955</wp:posOffset>
                </wp:positionV>
                <wp:extent cx="236220" cy="2720340"/>
                <wp:effectExtent l="0" t="0" r="11430" b="22860"/>
                <wp:wrapNone/>
                <wp:docPr id="415" name="Text 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2720340"/>
                        </a:xfrm>
                        <a:prstGeom prst="rect">
                          <a:avLst/>
                        </a:prstGeom>
                        <a:solidFill>
                          <a:srgbClr val="FFFFFF"/>
                        </a:solidFill>
                        <a:ln w="9525">
                          <a:solidFill>
                            <a:srgbClr val="000000"/>
                          </a:solidFill>
                          <a:miter lim="800000"/>
                          <a:headEnd/>
                          <a:tailEnd/>
                        </a:ln>
                      </wps:spPr>
                      <wps:txbx>
                        <w:txbxContent>
                          <w:p w:rsidR="005741ED" w:rsidRPr="00584E5A" w:rsidRDefault="005741ED" w:rsidP="00584E5A">
                            <w:pPr>
                              <w:jc w:val="center"/>
                              <w:rPr>
                                <w:rFonts w:ascii="Times New Roman" w:hAnsi="Times New Roman"/>
                                <w:sz w:val="28"/>
                                <w:szCs w:val="28"/>
                                <w:lang w:val="kk-KZ"/>
                              </w:rPr>
                            </w:pPr>
                            <w:r w:rsidRPr="00584E5A">
                              <w:rPr>
                                <w:rFonts w:ascii="Times New Roman" w:hAnsi="Times New Roman"/>
                                <w:sz w:val="28"/>
                                <w:szCs w:val="28"/>
                                <w:lang w:val="kk-KZ"/>
                              </w:rPr>
                              <w:t>Өмір сапасы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5" o:spid="_x0000_s1146" type="#_x0000_t202" style="position:absolute;left:0;text-align:left;margin-left:98.3pt;margin-top:1.65pt;width:18.6pt;height:214.2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">
                <v:textbox>
                  <w:txbxContent>
                    <w:p w:rsidR="005741ED" w:rsidRPr="00584E5A" w:rsidRDefault="005741ED" w:rsidP="00584E5A">
                      <w:pPr>
                        <w:jc w:val="center"/>
                        <w:rPr>
                          <w:rFonts w:ascii="Times New Roman" w:hAnsi="Times New Roman"/>
                          <w:sz w:val="28"/>
                          <w:szCs w:val="28"/>
                          <w:lang w:val="kk-KZ"/>
                        </w:rPr>
                      </w:pPr>
                      <w:r w:rsidRPr="00584E5A">
                        <w:rPr>
                          <w:rFonts w:ascii="Times New Roman" w:hAnsi="Times New Roman"/>
                          <w:sz w:val="28"/>
                          <w:szCs w:val="28"/>
                          <w:lang w:val="kk-KZ"/>
                        </w:rPr>
                        <w:t>Өмір сапасы</w:t>
                      </w:r>
                    </w:p>
                  </w:txbxContent>
                </v:textbox>
              </v:shape>
            </w:pict>
          </mc:Fallback>
        </mc:AlternateContent>
      </w:r>
      <w:r w:rsidR="002D2863" w:rsidRPr="00A81FC2">
        <w:rPr>
          <w:rFonts w:ascii="Times New Roman" w:eastAsia="Times New Roman" w:hAnsi="Times New Roman"/>
          <w:noProof/>
          <w:color w:val="333333"/>
          <w:sz w:val="28"/>
          <w:szCs w:val="28"/>
          <w:lang w:eastAsia="ru-RU"/>
        </w:rPr>
        <w:drawing>
          <wp:inline distT="0" distB="0" distL="0" distR="0">
            <wp:extent cx="3219450" cy="2477213"/>
            <wp:effectExtent l="0" t="0" r="0" b="0"/>
            <wp:docPr id="414" name="Рисунок 1" descr="http://127.0.0.1:63969/b0223e63-10a7-442a-8244-c35be4f8fa34/4/res/04%20banova/resources/695e0a0620bbeb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27.0.0.1:63969/b0223e63-10a7-442a-8244-c35be4f8fa34/4/res/04%20banova/resources/695e0a0620bbeb10.png"/>
                    <pic:cNvPicPr>
                      <a:picLocks noChangeAspect="1" noChangeArrowheads="1"/>
                    </pic:cNvPicPr>
                  </pic:nvPicPr>
                  <pic:blipFill>
                    <a:blip r:embed="rId103" cstate="print"/>
                    <a:srcRect l="10437" t="6417" r="27654" b="22192"/>
                    <a:stretch>
                      <a:fillRect/>
                    </a:stretch>
                  </pic:blipFill>
                  <pic:spPr bwMode="auto">
                    <a:xfrm>
                      <a:off x="0" y="0"/>
                      <a:ext cx="3222804" cy="2479794"/>
                    </a:xfrm>
                    <a:prstGeom prst="rect">
                      <a:avLst/>
                    </a:prstGeom>
                    <a:noFill/>
                    <a:ln w="9525">
                      <a:noFill/>
                      <a:miter lim="800000"/>
                      <a:headEnd/>
                      <a:tailEnd/>
                    </a:ln>
                  </pic:spPr>
                </pic:pic>
              </a:graphicData>
            </a:graphic>
          </wp:inline>
        </w:drawing>
      </w:r>
    </w:p>
    <w:p w:rsidR="002D2863" w:rsidRPr="00A81FC2" w:rsidRDefault="002D2863" w:rsidP="00336A69">
      <w:pPr>
        <w:spacing w:after="0" w:line="240" w:lineRule="auto"/>
        <w:ind w:firstLine="709"/>
        <w:jc w:val="center"/>
        <w:rPr>
          <w:rFonts w:ascii="Times New Roman" w:eastAsia="Times New Roman" w:hAnsi="Times New Roman"/>
          <w:color w:val="333333"/>
          <w:sz w:val="28"/>
          <w:szCs w:val="28"/>
          <w:lang w:val="kk-KZ" w:eastAsia="ru-RU"/>
        </w:rPr>
      </w:pPr>
    </w:p>
    <w:p w:rsidR="00584E5A" w:rsidRDefault="00584E5A" w:rsidP="00336A69">
      <w:pPr>
        <w:spacing w:after="0" w:line="240" w:lineRule="auto"/>
        <w:ind w:firstLine="709"/>
        <w:jc w:val="both"/>
        <w:rPr>
          <w:rFonts w:ascii="Times New Roman" w:eastAsia="Times New Roman" w:hAnsi="Times New Roman"/>
          <w:sz w:val="28"/>
          <w:szCs w:val="28"/>
          <w:lang w:val="kk-KZ" w:eastAsia="ru-RU"/>
        </w:rPr>
      </w:pPr>
    </w:p>
    <w:p w:rsidR="00584E5A" w:rsidRPr="00584E5A" w:rsidRDefault="00584E5A" w:rsidP="00336A69">
      <w:pPr>
        <w:spacing w:after="0" w:line="240" w:lineRule="auto"/>
        <w:ind w:firstLine="709"/>
        <w:jc w:val="both"/>
        <w:rPr>
          <w:rFonts w:ascii="Times New Roman" w:eastAsia="Times New Roman" w:hAnsi="Times New Roman"/>
          <w:sz w:val="16"/>
          <w:szCs w:val="16"/>
          <w:lang w:val="kk-KZ" w:eastAsia="ru-RU"/>
        </w:rPr>
      </w:pPr>
    </w:p>
    <w:p w:rsidR="002D2863" w:rsidRPr="00A81FC2" w:rsidRDefault="00584E5A" w:rsidP="00584E5A">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Сурет </w:t>
      </w:r>
      <w:r w:rsidR="001441F9" w:rsidRPr="00A81FC2">
        <w:rPr>
          <w:rFonts w:ascii="Times New Roman" w:eastAsia="Times New Roman" w:hAnsi="Times New Roman"/>
          <w:sz w:val="28"/>
          <w:szCs w:val="28"/>
          <w:lang w:val="kk-KZ" w:eastAsia="ru-RU"/>
        </w:rPr>
        <w:t>5</w:t>
      </w:r>
      <w:r w:rsidR="00806FA9">
        <w:rPr>
          <w:rFonts w:ascii="Times New Roman" w:eastAsia="Times New Roman" w:hAnsi="Times New Roman"/>
          <w:sz w:val="28"/>
          <w:szCs w:val="28"/>
          <w:lang w:val="kk-KZ" w:eastAsia="ru-RU"/>
        </w:rPr>
        <w:t>5</w:t>
      </w:r>
      <w:r>
        <w:rPr>
          <w:rFonts w:ascii="Times New Roman" w:eastAsia="Times New Roman" w:hAnsi="Times New Roman"/>
          <w:sz w:val="28"/>
          <w:szCs w:val="28"/>
          <w:lang w:val="kk-KZ" w:eastAsia="ru-RU"/>
        </w:rPr>
        <w:t xml:space="preserve">– </w:t>
      </w:r>
      <w:r w:rsidR="004D669A" w:rsidRPr="00A81FC2">
        <w:rPr>
          <w:rFonts w:ascii="Times New Roman" w:eastAsia="Times New Roman" w:hAnsi="Times New Roman"/>
          <w:color w:val="000000"/>
          <w:sz w:val="28"/>
          <w:szCs w:val="28"/>
          <w:lang w:val="kk-KZ" w:eastAsia="ru-RU"/>
        </w:rPr>
        <w:t>Негізгі және бақылау топтарындағы</w:t>
      </w:r>
      <w:r w:rsidR="002D2863" w:rsidRPr="00A81FC2">
        <w:rPr>
          <w:rFonts w:ascii="Times New Roman" w:eastAsia="Times New Roman" w:hAnsi="Times New Roman"/>
          <w:sz w:val="28"/>
          <w:szCs w:val="28"/>
          <w:lang w:val="kk-KZ" w:eastAsia="ru-RU"/>
        </w:rPr>
        <w:t>бойынша емдеу алдында және одан кейінгі өмір сапасының динамикасы</w:t>
      </w:r>
    </w:p>
    <w:p w:rsidR="002D2863" w:rsidRPr="00A81FC2" w:rsidRDefault="002D2863" w:rsidP="00336A69">
      <w:pPr>
        <w:spacing w:after="0" w:line="240" w:lineRule="auto"/>
        <w:ind w:firstLine="709"/>
        <w:jc w:val="both"/>
        <w:rPr>
          <w:rFonts w:ascii="Times New Roman" w:eastAsia="Times New Roman" w:hAnsi="Times New Roman"/>
          <w:sz w:val="28"/>
          <w:szCs w:val="28"/>
          <w:lang w:val="kk-KZ" w:eastAsia="ru-RU"/>
        </w:rPr>
      </w:pPr>
    </w:p>
    <w:p w:rsidR="009D7CA3" w:rsidRPr="00A81FC2" w:rsidRDefault="009D7CA3" w:rsidP="00336A69">
      <w:pPr>
        <w:spacing w:after="0" w:line="240" w:lineRule="auto"/>
        <w:ind w:firstLine="709"/>
        <w:jc w:val="both"/>
        <w:rPr>
          <w:rFonts w:ascii="Times New Roman" w:eastAsia="Times New Roman" w:hAnsi="Times New Roman"/>
          <w:sz w:val="28"/>
          <w:szCs w:val="28"/>
          <w:lang w:val="kk-KZ" w:eastAsia="ru-RU"/>
        </w:rPr>
      </w:pPr>
      <w:r w:rsidRPr="00A81FC2">
        <w:rPr>
          <w:rFonts w:ascii="Times New Roman" w:hAnsi="Times New Roman"/>
          <w:sz w:val="28"/>
          <w:szCs w:val="28"/>
          <w:lang w:val="kk-KZ"/>
        </w:rPr>
        <w:t>«Оценка качество жизни у пациентов с кожными метастазами рака молочной железы» атты әдістемелік нұсқаулар 2021 жылы жарық көрді (Қосымша</w:t>
      </w:r>
      <w:r w:rsidR="004E3D85">
        <w:rPr>
          <w:rFonts w:ascii="Times New Roman" w:hAnsi="Times New Roman"/>
          <w:sz w:val="28"/>
          <w:szCs w:val="28"/>
          <w:lang w:val="kk-KZ"/>
        </w:rPr>
        <w:t>Б</w:t>
      </w:r>
      <w:r w:rsidRPr="00A81FC2">
        <w:rPr>
          <w:rFonts w:ascii="Times New Roman" w:hAnsi="Times New Roman"/>
          <w:sz w:val="28"/>
          <w:szCs w:val="28"/>
          <w:lang w:val="kk-KZ"/>
        </w:rPr>
        <w:t>).</w:t>
      </w:r>
    </w:p>
    <w:p w:rsidR="002D2863" w:rsidRPr="00A81FC2" w:rsidRDefault="002D2863" w:rsidP="00336A69">
      <w:pPr>
        <w:spacing w:after="0" w:line="240" w:lineRule="auto"/>
        <w:ind w:firstLine="709"/>
        <w:jc w:val="both"/>
        <w:rPr>
          <w:rFonts w:ascii="Times New Roman" w:eastAsia="Times New Roman" w:hAnsi="Times New Roman"/>
          <w:color w:val="000000"/>
          <w:sz w:val="28"/>
          <w:szCs w:val="28"/>
          <w:shd w:val="clear" w:color="auto" w:fill="FFFFFF"/>
          <w:lang w:val="kk-KZ" w:eastAsia="ru-RU"/>
        </w:rPr>
      </w:pPr>
      <w:r w:rsidRPr="00A81FC2">
        <w:rPr>
          <w:rFonts w:ascii="Times New Roman" w:eastAsia="Times New Roman" w:hAnsi="Times New Roman"/>
          <w:color w:val="000000"/>
          <w:sz w:val="28"/>
          <w:szCs w:val="28"/>
          <w:shd w:val="clear" w:color="auto" w:fill="FFFFFF"/>
          <w:lang w:val="kk-KZ" w:eastAsia="ru-RU"/>
        </w:rPr>
        <w:t>Сонымен, QOL-CS сауалнамасына сәйкес зерттелген топтардағы өмір сүру сапасын талдау келесі тұжырымдарға қол жеткізуге мүмкіндік берді:</w:t>
      </w:r>
    </w:p>
    <w:p w:rsidR="002D2863" w:rsidRPr="00A81FC2" w:rsidRDefault="00584E5A" w:rsidP="00336A69">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color w:val="000000"/>
          <w:sz w:val="28"/>
          <w:szCs w:val="28"/>
          <w:shd w:val="clear" w:color="auto" w:fill="FFFFFF"/>
          <w:lang w:val="kk-KZ" w:eastAsia="ru-RU"/>
        </w:rPr>
        <w:t>–</w:t>
      </w:r>
      <w:r w:rsidR="002D2863" w:rsidRPr="00584E5A">
        <w:rPr>
          <w:rFonts w:ascii="Times New Roman" w:eastAsia="Times New Roman" w:hAnsi="Times New Roman"/>
          <w:i/>
          <w:sz w:val="28"/>
          <w:szCs w:val="28"/>
          <w:lang w:val="kk-KZ" w:eastAsia="ru-RU"/>
        </w:rPr>
        <w:t>физикалық әл-ауқаттылық</w:t>
      </w:r>
      <w:r w:rsidR="002D2863" w:rsidRPr="00A81FC2">
        <w:rPr>
          <w:rFonts w:ascii="Times New Roman" w:eastAsia="Times New Roman" w:hAnsi="Times New Roman"/>
          <w:sz w:val="28"/>
          <w:szCs w:val="28"/>
          <w:lang w:val="kk-KZ" w:eastAsia="ru-RU"/>
        </w:rPr>
        <w:t>емдеу алдында НТ-да (</w:t>
      </w:r>
      <w:r w:rsidR="002D2863" w:rsidRPr="00A81FC2">
        <w:rPr>
          <w:rFonts w:ascii="Times New Roman" w:eastAsia="Times New Roman" w:hAnsi="Times New Roman"/>
          <w:color w:val="000000"/>
          <w:sz w:val="28"/>
          <w:szCs w:val="28"/>
          <w:lang w:val="kk-KZ" w:eastAsia="ru-RU"/>
        </w:rPr>
        <w:t>4,91±1,08</w:t>
      </w:r>
      <w:r w:rsidR="002D2863" w:rsidRPr="00A81FC2">
        <w:rPr>
          <w:rFonts w:ascii="Times New Roman" w:eastAsia="Times New Roman" w:hAnsi="Times New Roman"/>
          <w:sz w:val="28"/>
          <w:szCs w:val="28"/>
          <w:lang w:val="kk-KZ" w:eastAsia="ru-RU"/>
        </w:rPr>
        <w:t>) және</w:t>
      </w:r>
      <w:r w:rsidR="008148DA" w:rsidRPr="00A81FC2">
        <w:rPr>
          <w:rFonts w:ascii="Times New Roman" w:eastAsia="Times New Roman" w:hAnsi="Times New Roman"/>
          <w:sz w:val="28"/>
          <w:szCs w:val="28"/>
          <w:lang w:val="kk-KZ" w:eastAsia="ru-RU"/>
        </w:rPr>
        <w:t xml:space="preserve"> Б</w:t>
      </w:r>
      <w:r w:rsidR="002D2863" w:rsidRPr="00A81FC2">
        <w:rPr>
          <w:rFonts w:ascii="Times New Roman" w:eastAsia="Times New Roman" w:hAnsi="Times New Roman"/>
          <w:sz w:val="28"/>
          <w:szCs w:val="28"/>
          <w:lang w:val="kk-KZ" w:eastAsia="ru-RU"/>
        </w:rPr>
        <w:t>Т-да (</w:t>
      </w:r>
      <w:r w:rsidR="002D2863" w:rsidRPr="00A81FC2">
        <w:rPr>
          <w:rFonts w:ascii="Times New Roman" w:eastAsia="Times New Roman" w:hAnsi="Times New Roman"/>
          <w:color w:val="000000"/>
          <w:sz w:val="28"/>
          <w:szCs w:val="28"/>
          <w:lang w:val="kk-KZ" w:eastAsia="ru-RU"/>
        </w:rPr>
        <w:t>4,93±0,98</w:t>
      </w:r>
      <w:r w:rsidR="002D2863" w:rsidRPr="00A81FC2">
        <w:rPr>
          <w:rFonts w:ascii="Times New Roman" w:eastAsia="Times New Roman" w:hAnsi="Times New Roman"/>
          <w:sz w:val="28"/>
          <w:szCs w:val="28"/>
          <w:lang w:val="kk-KZ" w:eastAsia="ru-RU"/>
        </w:rPr>
        <w:t>) бірдей деңгейде болды (p=</w:t>
      </w:r>
      <w:r w:rsidR="002D2863" w:rsidRPr="00A81FC2">
        <w:rPr>
          <w:rFonts w:ascii="Times New Roman" w:eastAsia="Times New Roman" w:hAnsi="Times New Roman"/>
          <w:color w:val="000000"/>
          <w:sz w:val="28"/>
          <w:szCs w:val="28"/>
          <w:lang w:val="kk-KZ" w:eastAsia="ru-RU"/>
        </w:rPr>
        <w:t>0,944</w:t>
      </w:r>
      <w:r w:rsidR="002D2863" w:rsidRPr="00A81FC2">
        <w:rPr>
          <w:rFonts w:ascii="Times New Roman" w:eastAsia="Times New Roman" w:hAnsi="Times New Roman"/>
          <w:sz w:val="28"/>
          <w:szCs w:val="28"/>
          <w:lang w:val="kk-KZ" w:eastAsia="ru-RU"/>
        </w:rPr>
        <w:t>). Емдеуден кейін НТ-да (</w:t>
      </w:r>
      <w:r w:rsidR="002D2863" w:rsidRPr="00A81FC2">
        <w:rPr>
          <w:rFonts w:ascii="Times New Roman" w:eastAsia="Times New Roman" w:hAnsi="Times New Roman"/>
          <w:color w:val="000000"/>
          <w:sz w:val="28"/>
          <w:szCs w:val="28"/>
          <w:lang w:val="kk-KZ" w:eastAsia="ru-RU"/>
        </w:rPr>
        <w:t>3,55±1,57</w:t>
      </w:r>
      <w:r w:rsidR="008148DA" w:rsidRPr="00A81FC2">
        <w:rPr>
          <w:rFonts w:ascii="Times New Roman" w:eastAsia="Times New Roman" w:hAnsi="Times New Roman"/>
          <w:sz w:val="28"/>
          <w:szCs w:val="28"/>
          <w:lang w:val="kk-KZ" w:eastAsia="ru-RU"/>
        </w:rPr>
        <w:t>), Б</w:t>
      </w:r>
      <w:r w:rsidR="002D2863" w:rsidRPr="00A81FC2">
        <w:rPr>
          <w:rFonts w:ascii="Times New Roman" w:eastAsia="Times New Roman" w:hAnsi="Times New Roman"/>
          <w:sz w:val="28"/>
          <w:szCs w:val="28"/>
          <w:lang w:val="kk-KZ" w:eastAsia="ru-RU"/>
        </w:rPr>
        <w:t>Т-да (</w:t>
      </w:r>
      <w:r w:rsidR="002D2863" w:rsidRPr="00A81FC2">
        <w:rPr>
          <w:rFonts w:ascii="Times New Roman" w:eastAsia="Times New Roman" w:hAnsi="Times New Roman"/>
          <w:color w:val="000000"/>
          <w:sz w:val="28"/>
          <w:szCs w:val="28"/>
          <w:lang w:val="kk-KZ" w:eastAsia="ru-RU"/>
        </w:rPr>
        <w:t>5,50±0,60</w:t>
      </w:r>
      <w:r w:rsidR="002D2863" w:rsidRPr="00A81FC2">
        <w:rPr>
          <w:rFonts w:ascii="Times New Roman" w:eastAsia="Times New Roman" w:hAnsi="Times New Roman"/>
          <w:sz w:val="28"/>
          <w:szCs w:val="28"/>
          <w:lang w:val="kk-KZ" w:eastAsia="ru-RU"/>
        </w:rPr>
        <w:t>), p&lt;0,001</w:t>
      </w:r>
      <w:r>
        <w:rPr>
          <w:rFonts w:ascii="Times New Roman" w:eastAsia="Times New Roman" w:hAnsi="Times New Roman"/>
          <w:sz w:val="28"/>
          <w:szCs w:val="28"/>
          <w:lang w:val="kk-KZ" w:eastAsia="ru-RU"/>
        </w:rPr>
        <w:t>;</w:t>
      </w:r>
    </w:p>
    <w:p w:rsidR="002D2863" w:rsidRPr="00A81FC2" w:rsidRDefault="00584E5A" w:rsidP="00336A69">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w:t>
      </w:r>
      <w:r w:rsidR="002D2863" w:rsidRPr="00584E5A">
        <w:rPr>
          <w:rFonts w:ascii="Times New Roman" w:eastAsia="Times New Roman" w:hAnsi="Times New Roman"/>
          <w:i/>
          <w:sz w:val="28"/>
          <w:szCs w:val="28"/>
          <w:lang w:val="kk-KZ" w:eastAsia="ru-RU"/>
        </w:rPr>
        <w:t xml:space="preserve">психологиялық әл-ауқаттылық </w:t>
      </w:r>
      <w:r w:rsidR="002D2863" w:rsidRPr="00A81FC2">
        <w:rPr>
          <w:rFonts w:ascii="Times New Roman" w:eastAsia="Times New Roman" w:hAnsi="Times New Roman"/>
          <w:sz w:val="28"/>
          <w:szCs w:val="28"/>
          <w:lang w:val="kk-KZ" w:eastAsia="ru-RU"/>
        </w:rPr>
        <w:t xml:space="preserve">салыстырудың екі тобында (НТ - </w:t>
      </w:r>
      <w:r w:rsidR="008148DA" w:rsidRPr="00A81FC2">
        <w:rPr>
          <w:rFonts w:ascii="Times New Roman" w:eastAsia="Times New Roman" w:hAnsi="Times New Roman"/>
          <w:color w:val="000000"/>
          <w:sz w:val="28"/>
          <w:szCs w:val="28"/>
          <w:lang w:val="kk-KZ" w:eastAsia="ru-RU"/>
        </w:rPr>
        <w:t>6,06±0,93, Б</w:t>
      </w:r>
      <w:r w:rsidR="002D2863" w:rsidRPr="00A81FC2">
        <w:rPr>
          <w:rFonts w:ascii="Times New Roman" w:eastAsia="Times New Roman" w:hAnsi="Times New Roman"/>
          <w:color w:val="000000"/>
          <w:sz w:val="28"/>
          <w:szCs w:val="28"/>
          <w:lang w:val="kk-KZ" w:eastAsia="ru-RU"/>
        </w:rPr>
        <w:t>Т - 6,03±0,81</w:t>
      </w:r>
      <w:r w:rsidR="002D2863" w:rsidRPr="00A81FC2">
        <w:rPr>
          <w:rFonts w:ascii="Times New Roman" w:eastAsia="Times New Roman" w:hAnsi="Times New Roman"/>
          <w:sz w:val="28"/>
          <w:szCs w:val="28"/>
          <w:lang w:val="kk-KZ" w:eastAsia="ru-RU"/>
        </w:rPr>
        <w:t>) сенімді айырмашылықтарға ие болған жоқ (p=</w:t>
      </w:r>
      <w:r w:rsidR="002D2863" w:rsidRPr="00A81FC2">
        <w:rPr>
          <w:rFonts w:ascii="Times New Roman" w:eastAsia="Times New Roman" w:hAnsi="Times New Roman"/>
          <w:color w:val="000000"/>
          <w:sz w:val="28"/>
          <w:szCs w:val="28"/>
          <w:lang w:val="kk-KZ" w:eastAsia="ru-RU"/>
        </w:rPr>
        <w:t>0,889</w:t>
      </w:r>
      <w:r w:rsidR="002D2863" w:rsidRPr="00A81FC2">
        <w:rPr>
          <w:rFonts w:ascii="Times New Roman" w:eastAsia="Times New Roman" w:hAnsi="Times New Roman"/>
          <w:sz w:val="28"/>
          <w:szCs w:val="28"/>
          <w:lang w:val="kk-KZ" w:eastAsia="ru-RU"/>
        </w:rPr>
        <w:t xml:space="preserve">). Ал емдеуден кейін НТ-да жақсару байқалды (емдеуден кейін - </w:t>
      </w:r>
      <w:r w:rsidR="002D2863" w:rsidRPr="00A81FC2">
        <w:rPr>
          <w:rFonts w:ascii="Times New Roman" w:eastAsia="Times New Roman" w:hAnsi="Times New Roman"/>
          <w:color w:val="000000"/>
          <w:sz w:val="28"/>
          <w:szCs w:val="28"/>
          <w:lang w:val="kk-KZ" w:eastAsia="ru-RU"/>
        </w:rPr>
        <w:t xml:space="preserve">6,32±1,07, </w:t>
      </w:r>
      <w:r w:rsidR="002D2863" w:rsidRPr="00A81FC2">
        <w:rPr>
          <w:rFonts w:ascii="Times New Roman" w:eastAsia="Times New Roman" w:hAnsi="Times New Roman"/>
          <w:sz w:val="28"/>
          <w:szCs w:val="28"/>
          <w:lang w:val="kk-KZ" w:eastAsia="ru-RU"/>
        </w:rPr>
        <w:t>p&lt;0,001</w:t>
      </w:r>
      <w:r>
        <w:rPr>
          <w:rFonts w:ascii="Times New Roman" w:eastAsia="Times New Roman" w:hAnsi="Times New Roman"/>
          <w:sz w:val="28"/>
          <w:szCs w:val="28"/>
          <w:lang w:val="kk-KZ" w:eastAsia="ru-RU"/>
        </w:rPr>
        <w:t>;</w:t>
      </w:r>
    </w:p>
    <w:p w:rsidR="002D2863" w:rsidRPr="00A81FC2" w:rsidRDefault="00584E5A" w:rsidP="00336A69">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 </w:t>
      </w:r>
      <w:r w:rsidR="002D2863" w:rsidRPr="00584E5A">
        <w:rPr>
          <w:rFonts w:ascii="Times New Roman" w:eastAsia="Times New Roman" w:hAnsi="Times New Roman"/>
          <w:i/>
          <w:sz w:val="28"/>
          <w:szCs w:val="28"/>
          <w:lang w:val="kk-KZ" w:eastAsia="ru-RU"/>
        </w:rPr>
        <w:t>ауруды қайғылы қабылдау және емдеу</w:t>
      </w:r>
      <w:r w:rsidR="002D2863" w:rsidRPr="00A81FC2">
        <w:rPr>
          <w:rFonts w:ascii="Times New Roman" w:eastAsia="Times New Roman" w:hAnsi="Times New Roman"/>
          <w:sz w:val="28"/>
          <w:szCs w:val="28"/>
          <w:lang w:val="kk-KZ" w:eastAsia="ru-RU"/>
        </w:rPr>
        <w:t xml:space="preserve">бастапқы кезеңде салыстырудың екі тобында шамамен бірдей деңгейде болды (НТ - </w:t>
      </w:r>
      <w:r w:rsidR="008148DA" w:rsidRPr="00A81FC2">
        <w:rPr>
          <w:rFonts w:ascii="Times New Roman" w:eastAsia="Times New Roman" w:hAnsi="Times New Roman"/>
          <w:color w:val="000000"/>
          <w:sz w:val="28"/>
          <w:szCs w:val="28"/>
          <w:lang w:val="kk-KZ" w:eastAsia="ru-RU"/>
        </w:rPr>
        <w:t>7,89±0,84, Б</w:t>
      </w:r>
      <w:r w:rsidR="002D2863" w:rsidRPr="00A81FC2">
        <w:rPr>
          <w:rFonts w:ascii="Times New Roman" w:eastAsia="Times New Roman" w:hAnsi="Times New Roman"/>
          <w:color w:val="000000"/>
          <w:sz w:val="28"/>
          <w:szCs w:val="28"/>
          <w:lang w:val="kk-KZ" w:eastAsia="ru-RU"/>
        </w:rPr>
        <w:t xml:space="preserve">Т - 8,09±1,12, </w:t>
      </w:r>
      <w:r w:rsidR="002D2863" w:rsidRPr="00A81FC2">
        <w:rPr>
          <w:rFonts w:ascii="Times New Roman" w:eastAsia="Times New Roman" w:hAnsi="Times New Roman"/>
          <w:sz w:val="28"/>
          <w:szCs w:val="28"/>
          <w:lang w:val="kk-KZ" w:eastAsia="ru-RU"/>
        </w:rPr>
        <w:t>p=</w:t>
      </w:r>
      <w:r w:rsidR="002D2863" w:rsidRPr="00A81FC2">
        <w:rPr>
          <w:rFonts w:ascii="Times New Roman" w:eastAsia="Times New Roman" w:hAnsi="Times New Roman"/>
          <w:color w:val="000000"/>
          <w:sz w:val="28"/>
          <w:szCs w:val="28"/>
          <w:lang w:val="kk-KZ" w:eastAsia="ru-RU"/>
        </w:rPr>
        <w:t>0,425</w:t>
      </w:r>
      <w:r w:rsidR="002D2863" w:rsidRPr="00A81FC2">
        <w:rPr>
          <w:rFonts w:ascii="Times New Roman" w:eastAsia="Times New Roman" w:hAnsi="Times New Roman"/>
          <w:sz w:val="28"/>
          <w:szCs w:val="28"/>
          <w:lang w:val="kk-KZ" w:eastAsia="ru-RU"/>
        </w:rPr>
        <w:t>). Емдеуден кейін аталған көрсеткіш сенімді түрде НТ-ға қарағанда (</w:t>
      </w:r>
      <w:r w:rsidR="002D2863" w:rsidRPr="00A81FC2">
        <w:rPr>
          <w:rFonts w:ascii="Times New Roman" w:eastAsia="Times New Roman" w:hAnsi="Times New Roman"/>
          <w:color w:val="000000"/>
          <w:sz w:val="28"/>
          <w:szCs w:val="28"/>
          <w:lang w:val="kk-KZ" w:eastAsia="ru-RU"/>
        </w:rPr>
        <w:t>6,77±2,41</w:t>
      </w:r>
      <w:r w:rsidR="008148DA" w:rsidRPr="00A81FC2">
        <w:rPr>
          <w:rFonts w:ascii="Times New Roman" w:eastAsia="Times New Roman" w:hAnsi="Times New Roman"/>
          <w:sz w:val="28"/>
          <w:szCs w:val="28"/>
          <w:lang w:val="kk-KZ" w:eastAsia="ru-RU"/>
        </w:rPr>
        <w:t>) БТ-да жоғары болды, p&lt;0,05</w:t>
      </w:r>
      <w:r>
        <w:rPr>
          <w:rFonts w:ascii="Times New Roman" w:eastAsia="Times New Roman" w:hAnsi="Times New Roman"/>
          <w:sz w:val="28"/>
          <w:szCs w:val="28"/>
          <w:lang w:val="kk-KZ" w:eastAsia="ru-RU"/>
        </w:rPr>
        <w:t>;</w:t>
      </w:r>
    </w:p>
    <w:p w:rsidR="002D2863" w:rsidRPr="00A81FC2" w:rsidRDefault="00584E5A" w:rsidP="00336A69">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 </w:t>
      </w:r>
      <w:r w:rsidR="002D2863" w:rsidRPr="00584E5A">
        <w:rPr>
          <w:rFonts w:ascii="Times New Roman" w:eastAsia="Times New Roman" w:hAnsi="Times New Roman"/>
          <w:i/>
          <w:sz w:val="28"/>
          <w:szCs w:val="28"/>
          <w:lang w:val="kk-KZ" w:eastAsia="ru-RU"/>
        </w:rPr>
        <w:t>қорқыныш деңгейі</w:t>
      </w:r>
      <w:r w:rsidR="002D2863" w:rsidRPr="00A81FC2">
        <w:rPr>
          <w:rFonts w:ascii="Times New Roman" w:eastAsia="Times New Roman" w:hAnsi="Times New Roman"/>
          <w:sz w:val="28"/>
          <w:szCs w:val="28"/>
          <w:lang w:val="kk-KZ" w:eastAsia="ru-RU"/>
        </w:rPr>
        <w:t>емделуге дейін НТ (</w:t>
      </w:r>
      <w:r w:rsidR="002D2863" w:rsidRPr="00A81FC2">
        <w:rPr>
          <w:rFonts w:ascii="Times New Roman" w:eastAsia="Times New Roman" w:hAnsi="Times New Roman"/>
          <w:color w:val="000000"/>
          <w:sz w:val="28"/>
          <w:szCs w:val="28"/>
          <w:lang w:val="kk-KZ" w:eastAsia="ru-RU"/>
        </w:rPr>
        <w:t>7,76±1,21</w:t>
      </w:r>
      <w:r w:rsidR="008148DA" w:rsidRPr="00A81FC2">
        <w:rPr>
          <w:rFonts w:ascii="Times New Roman" w:eastAsia="Times New Roman" w:hAnsi="Times New Roman"/>
          <w:sz w:val="28"/>
          <w:szCs w:val="28"/>
          <w:lang w:val="kk-KZ" w:eastAsia="ru-RU"/>
        </w:rPr>
        <w:t>) және Б</w:t>
      </w:r>
      <w:r w:rsidR="002D2863" w:rsidRPr="00A81FC2">
        <w:rPr>
          <w:rFonts w:ascii="Times New Roman" w:eastAsia="Times New Roman" w:hAnsi="Times New Roman"/>
          <w:sz w:val="28"/>
          <w:szCs w:val="28"/>
          <w:lang w:val="kk-KZ" w:eastAsia="ru-RU"/>
        </w:rPr>
        <w:t>Т-да (</w:t>
      </w:r>
      <w:r w:rsidR="002D2863" w:rsidRPr="00A81FC2">
        <w:rPr>
          <w:rFonts w:ascii="Times New Roman" w:eastAsia="Times New Roman" w:hAnsi="Times New Roman"/>
          <w:color w:val="000000"/>
          <w:sz w:val="28"/>
          <w:szCs w:val="28"/>
          <w:lang w:val="kk-KZ" w:eastAsia="ru-RU"/>
        </w:rPr>
        <w:t>7,38±2,02</w:t>
      </w:r>
      <w:r w:rsidR="002D2863" w:rsidRPr="00A81FC2">
        <w:rPr>
          <w:rFonts w:ascii="Times New Roman" w:eastAsia="Times New Roman" w:hAnsi="Times New Roman"/>
          <w:sz w:val="28"/>
          <w:szCs w:val="28"/>
          <w:lang w:val="kk-KZ" w:eastAsia="ru-RU"/>
        </w:rPr>
        <w:t>) сенімді айырмашылықтары болған жоқ (p</w:t>
      </w:r>
      <w:r w:rsidR="002D2863" w:rsidRPr="00A81FC2">
        <w:rPr>
          <w:rFonts w:ascii="Times New Roman" w:eastAsia="Times New Roman" w:hAnsi="Times New Roman"/>
          <w:color w:val="000000"/>
          <w:sz w:val="28"/>
          <w:szCs w:val="28"/>
          <w:lang w:val="kk-KZ" w:eastAsia="ru-RU"/>
        </w:rPr>
        <w:t>=0,368</w:t>
      </w:r>
      <w:r w:rsidR="002D2863" w:rsidRPr="00A81FC2">
        <w:rPr>
          <w:rFonts w:ascii="Times New Roman" w:eastAsia="Times New Roman" w:hAnsi="Times New Roman"/>
          <w:sz w:val="28"/>
          <w:szCs w:val="28"/>
          <w:lang w:val="kk-KZ" w:eastAsia="ru-RU"/>
        </w:rPr>
        <w:t>). Екітоптаемдеу алдында және одан кейінгі нәтижелерді салыстыра отырып, осы көрсеткіштіңНТ</w:t>
      </w:r>
      <w:r w:rsidR="008148DA" w:rsidRPr="00A81FC2">
        <w:rPr>
          <w:rFonts w:ascii="Times New Roman" w:eastAsia="Times New Roman" w:hAnsi="Times New Roman"/>
          <w:sz w:val="28"/>
          <w:szCs w:val="28"/>
          <w:lang w:val="kk-KZ" w:eastAsia="ru-RU"/>
        </w:rPr>
        <w:t>-да төмендеуін (6,68±1,74), ал Б</w:t>
      </w:r>
      <w:r w:rsidR="002D2863" w:rsidRPr="00A81FC2">
        <w:rPr>
          <w:rFonts w:ascii="Times New Roman" w:eastAsia="Times New Roman" w:hAnsi="Times New Roman"/>
          <w:sz w:val="28"/>
          <w:szCs w:val="28"/>
          <w:lang w:val="kk-KZ" w:eastAsia="ru-RU"/>
        </w:rPr>
        <w:t>Т-да қорқыныштың артқанын (8,67±1,06), байқауға болады p&lt;0,001</w:t>
      </w:r>
      <w:r>
        <w:rPr>
          <w:rFonts w:ascii="Times New Roman" w:eastAsia="Times New Roman" w:hAnsi="Times New Roman"/>
          <w:sz w:val="28"/>
          <w:szCs w:val="28"/>
          <w:lang w:val="kk-KZ" w:eastAsia="ru-RU"/>
        </w:rPr>
        <w:t>;</w:t>
      </w:r>
    </w:p>
    <w:p w:rsidR="002D2863" w:rsidRPr="00A81FC2" w:rsidRDefault="00584E5A" w:rsidP="00336A69">
      <w:pPr>
        <w:spacing w:after="0" w:line="240" w:lineRule="auto"/>
        <w:ind w:firstLine="709"/>
        <w:jc w:val="both"/>
        <w:rPr>
          <w:rFonts w:ascii="Times New Roman" w:eastAsia="Times New Roman" w:hAnsi="Times New Roman"/>
          <w:sz w:val="28"/>
          <w:szCs w:val="28"/>
          <w:lang w:val="kk-KZ" w:eastAsia="ru-RU"/>
        </w:rPr>
      </w:pPr>
      <w:r w:rsidRPr="00584E5A">
        <w:rPr>
          <w:rFonts w:ascii="Times New Roman" w:eastAsia="Times New Roman" w:hAnsi="Times New Roman"/>
          <w:sz w:val="28"/>
          <w:szCs w:val="28"/>
          <w:lang w:val="kk-KZ" w:eastAsia="ru-RU"/>
        </w:rPr>
        <w:t>–</w:t>
      </w:r>
      <w:r w:rsidR="002D2863" w:rsidRPr="00584E5A">
        <w:rPr>
          <w:rFonts w:ascii="Times New Roman" w:eastAsia="Times New Roman" w:hAnsi="Times New Roman"/>
          <w:i/>
          <w:sz w:val="28"/>
          <w:szCs w:val="28"/>
          <w:lang w:val="kk-KZ" w:eastAsia="ru-RU"/>
        </w:rPr>
        <w:t>әлеуметтік әл-ауқаттылық</w:t>
      </w:r>
      <w:r w:rsidR="002D2863" w:rsidRPr="00A81FC2">
        <w:rPr>
          <w:rFonts w:ascii="Times New Roman" w:eastAsia="Times New Roman" w:hAnsi="Times New Roman"/>
          <w:sz w:val="28"/>
          <w:szCs w:val="28"/>
          <w:lang w:val="kk-KZ" w:eastAsia="ru-RU"/>
        </w:rPr>
        <w:t xml:space="preserve">екі топта шамамен бірдей болды (НТ - </w:t>
      </w:r>
      <w:r w:rsidR="002D2863" w:rsidRPr="00A81FC2">
        <w:rPr>
          <w:rFonts w:ascii="Times New Roman" w:eastAsia="Times New Roman" w:hAnsi="Times New Roman"/>
          <w:color w:val="000000"/>
          <w:sz w:val="28"/>
          <w:szCs w:val="28"/>
          <w:lang w:val="kk-KZ" w:eastAsia="ru-RU"/>
        </w:rPr>
        <w:t>6,81±0,77</w:t>
      </w:r>
      <w:r w:rsidR="008148DA" w:rsidRPr="00A81FC2">
        <w:rPr>
          <w:rFonts w:ascii="Times New Roman" w:eastAsia="Times New Roman" w:hAnsi="Times New Roman"/>
          <w:sz w:val="28"/>
          <w:szCs w:val="28"/>
          <w:lang w:val="kk-KZ" w:eastAsia="ru-RU"/>
        </w:rPr>
        <w:t>, Б</w:t>
      </w:r>
      <w:r w:rsidR="002D2863" w:rsidRPr="00A81FC2">
        <w:rPr>
          <w:rFonts w:ascii="Times New Roman" w:eastAsia="Times New Roman" w:hAnsi="Times New Roman"/>
          <w:sz w:val="28"/>
          <w:szCs w:val="28"/>
          <w:lang w:val="kk-KZ" w:eastAsia="ru-RU"/>
        </w:rPr>
        <w:t xml:space="preserve">Т - </w:t>
      </w:r>
      <w:r w:rsidR="002D2863" w:rsidRPr="00A81FC2">
        <w:rPr>
          <w:rFonts w:ascii="Times New Roman" w:eastAsia="Times New Roman" w:hAnsi="Times New Roman"/>
          <w:color w:val="000000"/>
          <w:sz w:val="28"/>
          <w:szCs w:val="28"/>
          <w:lang w:val="kk-KZ" w:eastAsia="ru-RU"/>
        </w:rPr>
        <w:t>6,72±0,79</w:t>
      </w:r>
      <w:r w:rsidR="002D2863" w:rsidRPr="00A81FC2">
        <w:rPr>
          <w:rFonts w:ascii="Times New Roman" w:eastAsia="Times New Roman" w:hAnsi="Times New Roman"/>
          <w:sz w:val="28"/>
          <w:szCs w:val="28"/>
          <w:lang w:val="kk-KZ" w:eastAsia="ru-RU"/>
        </w:rPr>
        <w:t>, p</w:t>
      </w:r>
      <w:r w:rsidR="002D2863" w:rsidRPr="00A81FC2">
        <w:rPr>
          <w:rFonts w:ascii="Times New Roman" w:eastAsia="Times New Roman" w:hAnsi="Times New Roman"/>
          <w:color w:val="000000"/>
          <w:sz w:val="28"/>
          <w:szCs w:val="28"/>
          <w:lang w:val="kk-KZ" w:eastAsia="ru-RU"/>
        </w:rPr>
        <w:t>=0,654</w:t>
      </w:r>
      <w:r w:rsidR="002D2863" w:rsidRPr="00A81FC2">
        <w:rPr>
          <w:rFonts w:ascii="Times New Roman" w:eastAsia="Times New Roman" w:hAnsi="Times New Roman"/>
          <w:sz w:val="28"/>
          <w:szCs w:val="28"/>
          <w:lang w:val="kk-KZ" w:eastAsia="ru-RU"/>
        </w:rPr>
        <w:t xml:space="preserve">). НТнауқастары ФДТ емделуден кейін әлеуметтік әл-ауқаттылықтың жақсарғанын атап өтті (6,05±1,15, p&lt;0,001). </w:t>
      </w:r>
      <w:r w:rsidR="002D2863" w:rsidRPr="00A81FC2">
        <w:rPr>
          <w:rFonts w:ascii="Times New Roman" w:eastAsia="Times New Roman" w:hAnsi="Times New Roman"/>
          <w:sz w:val="28"/>
          <w:szCs w:val="28"/>
          <w:lang w:val="kk-KZ" w:eastAsia="ru-RU"/>
        </w:rPr>
        <w:lastRenderedPageBreak/>
        <w:t>Сонымен қатар, екітоптаемдеуденкейінгінәтижеле</w:t>
      </w:r>
      <w:r w:rsidR="008148DA" w:rsidRPr="00A81FC2">
        <w:rPr>
          <w:rFonts w:ascii="Times New Roman" w:eastAsia="Times New Roman" w:hAnsi="Times New Roman"/>
          <w:sz w:val="28"/>
          <w:szCs w:val="28"/>
          <w:lang w:val="kk-KZ" w:eastAsia="ru-RU"/>
        </w:rPr>
        <w:t>рді қарастыратын болсақ, НТ-да Б</w:t>
      </w:r>
      <w:r w:rsidR="002D2863" w:rsidRPr="00A81FC2">
        <w:rPr>
          <w:rFonts w:ascii="Times New Roman" w:eastAsia="Times New Roman" w:hAnsi="Times New Roman"/>
          <w:sz w:val="28"/>
          <w:szCs w:val="28"/>
          <w:lang w:val="kk-KZ" w:eastAsia="ru-RU"/>
        </w:rPr>
        <w:t>Т-мен салыстырғанда әлеуметтік әл-ауқаттылық жоғары болды(p&lt;0,05)</w:t>
      </w:r>
      <w:r>
        <w:rPr>
          <w:rFonts w:ascii="Times New Roman" w:eastAsia="Times New Roman" w:hAnsi="Times New Roman"/>
          <w:sz w:val="28"/>
          <w:szCs w:val="28"/>
          <w:lang w:val="kk-KZ" w:eastAsia="ru-RU"/>
        </w:rPr>
        <w:t>;</w:t>
      </w:r>
    </w:p>
    <w:p w:rsidR="002D2863" w:rsidRPr="00A81FC2" w:rsidRDefault="00584E5A" w:rsidP="00336A69">
      <w:pPr>
        <w:spacing w:after="0" w:line="240" w:lineRule="auto"/>
        <w:ind w:firstLine="709"/>
        <w:jc w:val="both"/>
        <w:rPr>
          <w:rFonts w:ascii="Times New Roman" w:eastAsia="Times New Roman" w:hAnsi="Times New Roman"/>
          <w:color w:val="000000"/>
          <w:sz w:val="28"/>
          <w:szCs w:val="28"/>
          <w:lang w:val="kk-KZ" w:eastAsia="ru-RU"/>
        </w:rPr>
      </w:pPr>
      <w:r w:rsidRPr="00584E5A">
        <w:rPr>
          <w:rFonts w:ascii="Times New Roman" w:eastAsia="Times New Roman" w:hAnsi="Times New Roman"/>
          <w:sz w:val="28"/>
          <w:szCs w:val="28"/>
          <w:lang w:val="kk-KZ" w:eastAsia="ru-RU"/>
        </w:rPr>
        <w:t>–</w:t>
      </w:r>
      <w:r w:rsidR="002D2863" w:rsidRPr="00584E5A">
        <w:rPr>
          <w:rFonts w:ascii="Times New Roman" w:eastAsia="Times New Roman" w:hAnsi="Times New Roman"/>
          <w:i/>
          <w:sz w:val="28"/>
          <w:szCs w:val="28"/>
          <w:lang w:val="kk-KZ" w:eastAsia="ru-RU"/>
        </w:rPr>
        <w:t xml:space="preserve">руханиәл-ауқаттылық деңгейі </w:t>
      </w:r>
      <w:r w:rsidR="002D2863" w:rsidRPr="00A81FC2">
        <w:rPr>
          <w:rFonts w:ascii="Times New Roman" w:eastAsia="Times New Roman" w:hAnsi="Times New Roman"/>
          <w:sz w:val="28"/>
          <w:szCs w:val="28"/>
          <w:lang w:val="kk-KZ" w:eastAsia="ru-RU"/>
        </w:rPr>
        <w:t xml:space="preserve">екі салыстыру тобындаемдеуге дейін шамамен бірдей болды (НТ - </w:t>
      </w:r>
      <w:r w:rsidR="002D2863" w:rsidRPr="00A81FC2">
        <w:rPr>
          <w:rFonts w:ascii="Times New Roman" w:eastAsia="Times New Roman" w:hAnsi="Times New Roman"/>
          <w:color w:val="000000"/>
          <w:sz w:val="28"/>
          <w:szCs w:val="28"/>
          <w:lang w:val="kk-KZ" w:eastAsia="ru-RU"/>
        </w:rPr>
        <w:t>6,32±0,92</w:t>
      </w:r>
      <w:r w:rsidR="008148DA" w:rsidRPr="00A81FC2">
        <w:rPr>
          <w:rFonts w:ascii="Times New Roman" w:eastAsia="Times New Roman" w:hAnsi="Times New Roman"/>
          <w:sz w:val="28"/>
          <w:szCs w:val="28"/>
          <w:lang w:val="kk-KZ" w:eastAsia="ru-RU"/>
        </w:rPr>
        <w:t>, Б</w:t>
      </w:r>
      <w:r w:rsidR="002D2863" w:rsidRPr="00A81FC2">
        <w:rPr>
          <w:rFonts w:ascii="Times New Roman" w:eastAsia="Times New Roman" w:hAnsi="Times New Roman"/>
          <w:sz w:val="28"/>
          <w:szCs w:val="28"/>
          <w:lang w:val="kk-KZ" w:eastAsia="ru-RU"/>
        </w:rPr>
        <w:t xml:space="preserve">Т - </w:t>
      </w:r>
      <w:r w:rsidR="002D2863" w:rsidRPr="00A81FC2">
        <w:rPr>
          <w:rFonts w:ascii="Times New Roman" w:eastAsia="Times New Roman" w:hAnsi="Times New Roman"/>
          <w:color w:val="000000"/>
          <w:sz w:val="28"/>
          <w:szCs w:val="28"/>
          <w:lang w:val="kk-KZ" w:eastAsia="ru-RU"/>
        </w:rPr>
        <w:t>6,01±0,99</w:t>
      </w:r>
      <w:r w:rsidR="002D2863" w:rsidRPr="00A81FC2">
        <w:rPr>
          <w:rFonts w:ascii="Times New Roman" w:eastAsia="Times New Roman" w:hAnsi="Times New Roman"/>
          <w:sz w:val="28"/>
          <w:szCs w:val="28"/>
          <w:lang w:val="kk-KZ" w:eastAsia="ru-RU"/>
        </w:rPr>
        <w:t>), p</w:t>
      </w:r>
      <w:r w:rsidR="002D2863" w:rsidRPr="00A81FC2">
        <w:rPr>
          <w:rFonts w:ascii="Times New Roman" w:eastAsia="Times New Roman" w:hAnsi="Times New Roman"/>
          <w:color w:val="000000"/>
          <w:sz w:val="28"/>
          <w:szCs w:val="28"/>
          <w:lang w:val="kk-KZ" w:eastAsia="ru-RU"/>
        </w:rPr>
        <w:t>=0,203. НТ-да ФДТ терапиясынан кейін рухани әл-ауқаттылықтың өсуі байқалды (p&lt;0,001)</w:t>
      </w:r>
      <w:r>
        <w:rPr>
          <w:rFonts w:ascii="Times New Roman" w:eastAsia="Times New Roman" w:hAnsi="Times New Roman"/>
          <w:color w:val="000000"/>
          <w:sz w:val="28"/>
          <w:szCs w:val="28"/>
          <w:lang w:val="kk-KZ" w:eastAsia="ru-RU"/>
        </w:rPr>
        <w:t>;</w:t>
      </w:r>
    </w:p>
    <w:p w:rsidR="002D2863" w:rsidRPr="00A81FC2" w:rsidRDefault="00584E5A" w:rsidP="00336A69">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w:t>
      </w:r>
      <w:r w:rsidR="002D2863" w:rsidRPr="00A81FC2">
        <w:rPr>
          <w:rFonts w:ascii="Times New Roman" w:eastAsia="Times New Roman" w:hAnsi="Times New Roman"/>
          <w:sz w:val="28"/>
          <w:szCs w:val="28"/>
          <w:lang w:val="kk-KZ" w:eastAsia="ru-RU"/>
        </w:rPr>
        <w:t xml:space="preserve"> НТ - 4,50±0,573 және</w:t>
      </w:r>
      <w:r w:rsidR="008148DA" w:rsidRPr="00A81FC2">
        <w:rPr>
          <w:rFonts w:ascii="Times New Roman" w:eastAsia="Times New Roman" w:hAnsi="Times New Roman"/>
          <w:sz w:val="28"/>
          <w:szCs w:val="28"/>
          <w:lang w:val="kk-KZ" w:eastAsia="ru-RU"/>
        </w:rPr>
        <w:t xml:space="preserve"> Б</w:t>
      </w:r>
      <w:r w:rsidR="002D2863" w:rsidRPr="00A81FC2">
        <w:rPr>
          <w:rFonts w:ascii="Times New Roman" w:eastAsia="Times New Roman" w:hAnsi="Times New Roman"/>
          <w:sz w:val="28"/>
          <w:szCs w:val="28"/>
          <w:lang w:val="kk-KZ" w:eastAsia="ru-RU"/>
        </w:rPr>
        <w:t xml:space="preserve">Т - 4,47±0,563 p=0,493 топтарында емделуге дейінгі </w:t>
      </w:r>
      <w:r w:rsidR="002D2863" w:rsidRPr="00584E5A">
        <w:rPr>
          <w:rFonts w:ascii="Times New Roman" w:eastAsia="Times New Roman" w:hAnsi="Times New Roman"/>
          <w:bCs/>
          <w:i/>
          <w:sz w:val="28"/>
          <w:szCs w:val="28"/>
          <w:lang w:val="kk-KZ" w:eastAsia="ru-RU"/>
        </w:rPr>
        <w:t>өмір сапасының деңгейі</w:t>
      </w:r>
      <w:r w:rsidR="002D2863" w:rsidRPr="00A81FC2">
        <w:rPr>
          <w:rFonts w:ascii="Times New Roman" w:eastAsia="Times New Roman" w:hAnsi="Times New Roman"/>
          <w:sz w:val="28"/>
          <w:szCs w:val="28"/>
          <w:lang w:val="kk-KZ" w:eastAsia="ru-RU"/>
        </w:rPr>
        <w:t xml:space="preserve"> айырмашылық</w:t>
      </w:r>
      <w:r w:rsidR="008148DA" w:rsidRPr="00A81FC2">
        <w:rPr>
          <w:rFonts w:ascii="Times New Roman" w:eastAsia="Times New Roman" w:hAnsi="Times New Roman"/>
          <w:sz w:val="28"/>
          <w:szCs w:val="28"/>
          <w:lang w:val="kk-KZ" w:eastAsia="ru-RU"/>
        </w:rPr>
        <w:t>тарға ие болды, емдеуден кейін Б</w:t>
      </w:r>
      <w:r w:rsidR="002D2863" w:rsidRPr="00A81FC2">
        <w:rPr>
          <w:rFonts w:ascii="Times New Roman" w:eastAsia="Times New Roman" w:hAnsi="Times New Roman"/>
          <w:sz w:val="28"/>
          <w:szCs w:val="28"/>
          <w:lang w:val="kk-KZ" w:eastAsia="ru-RU"/>
        </w:rPr>
        <w:t>Т-мен 4,13±0,613 салыстырғанда НТ науқастарының арасында өмір сапасы сенімді жоғарыболды (5,35±0,754) (p&lt;0,001).</w:t>
      </w:r>
    </w:p>
    <w:p w:rsidR="002D2863" w:rsidRPr="00A81FC2" w:rsidRDefault="002D2863" w:rsidP="00336A69">
      <w:pPr>
        <w:spacing w:after="0" w:line="240" w:lineRule="auto"/>
        <w:ind w:firstLine="709"/>
        <w:jc w:val="both"/>
        <w:rPr>
          <w:rFonts w:ascii="Times New Roman" w:eastAsia="Times New Roman" w:hAnsi="Times New Roman"/>
          <w:b/>
          <w:color w:val="000000"/>
          <w:sz w:val="28"/>
          <w:szCs w:val="28"/>
          <w:lang w:val="kk-KZ" w:eastAsia="ru-RU"/>
        </w:rPr>
      </w:pPr>
      <w:r w:rsidRPr="00A81FC2">
        <w:rPr>
          <w:rFonts w:ascii="Times New Roman" w:eastAsia="Times New Roman" w:hAnsi="Times New Roman"/>
          <w:color w:val="000000"/>
          <w:sz w:val="28"/>
          <w:szCs w:val="28"/>
          <w:lang w:val="kk-KZ" w:eastAsia="ru-RU"/>
        </w:rPr>
        <w:t>Осылайша, онкологиялық зерттеулерде науқастың ӨС деңгейі емдеу тиімділігін бағалаудың маңызды критерийі болып табылады және болжамды мәнге ие: ӨС бағалау дәрігерге симптоматикалық терапияны жекелендіруге және клиникалық зерттеулерде зерттеудің сапасын жоғарлата отырып, ауруды болжау үшін маңызды ақпарат алуға көмектеседі.</w:t>
      </w:r>
    </w:p>
    <w:p w:rsidR="00AC690C" w:rsidRPr="00A81FC2" w:rsidRDefault="00AC690C" w:rsidP="00336A69">
      <w:pPr>
        <w:pStyle w:val="a3"/>
        <w:ind w:firstLine="709"/>
        <w:jc w:val="both"/>
        <w:rPr>
          <w:rFonts w:ascii="Times New Roman" w:hAnsi="Times New Roman"/>
          <w:sz w:val="28"/>
          <w:szCs w:val="28"/>
          <w:lang w:val="kk-KZ"/>
        </w:rPr>
      </w:pPr>
    </w:p>
    <w:p w:rsidR="004467AC" w:rsidRPr="00A81FC2" w:rsidRDefault="004467AC" w:rsidP="00336A69">
      <w:pPr>
        <w:pStyle w:val="a3"/>
        <w:ind w:firstLine="709"/>
        <w:jc w:val="center"/>
        <w:rPr>
          <w:rFonts w:ascii="Times New Roman" w:hAnsi="Times New Roman"/>
          <w:sz w:val="28"/>
          <w:szCs w:val="28"/>
          <w:lang w:val="kk-KZ"/>
        </w:rPr>
      </w:pPr>
    </w:p>
    <w:p w:rsidR="004467AC" w:rsidRDefault="004467AC" w:rsidP="00336A69">
      <w:pPr>
        <w:pStyle w:val="a3"/>
        <w:ind w:firstLine="709"/>
        <w:jc w:val="center"/>
        <w:rPr>
          <w:rFonts w:ascii="Times New Roman" w:hAnsi="Times New Roman"/>
          <w:sz w:val="28"/>
          <w:szCs w:val="28"/>
          <w:lang w:val="kk-KZ"/>
        </w:rPr>
      </w:pPr>
    </w:p>
    <w:p w:rsidR="00544D25" w:rsidRDefault="00544D25" w:rsidP="00336A69">
      <w:pPr>
        <w:pStyle w:val="a3"/>
        <w:ind w:firstLine="709"/>
        <w:jc w:val="center"/>
        <w:rPr>
          <w:rFonts w:ascii="Times New Roman" w:hAnsi="Times New Roman"/>
          <w:sz w:val="28"/>
          <w:szCs w:val="28"/>
          <w:lang w:val="kk-KZ"/>
        </w:rPr>
      </w:pPr>
    </w:p>
    <w:p w:rsidR="00544D25" w:rsidRDefault="00544D25" w:rsidP="00336A69">
      <w:pPr>
        <w:pStyle w:val="a3"/>
        <w:ind w:firstLine="709"/>
        <w:jc w:val="center"/>
        <w:rPr>
          <w:rFonts w:ascii="Times New Roman" w:hAnsi="Times New Roman"/>
          <w:sz w:val="28"/>
          <w:szCs w:val="28"/>
          <w:lang w:val="kk-KZ"/>
        </w:rPr>
      </w:pPr>
    </w:p>
    <w:p w:rsidR="00544D25" w:rsidRDefault="00544D25" w:rsidP="00336A69">
      <w:pPr>
        <w:pStyle w:val="a3"/>
        <w:ind w:firstLine="709"/>
        <w:jc w:val="center"/>
        <w:rPr>
          <w:rFonts w:ascii="Times New Roman" w:hAnsi="Times New Roman"/>
          <w:sz w:val="28"/>
          <w:szCs w:val="28"/>
          <w:lang w:val="kk-KZ"/>
        </w:rPr>
      </w:pPr>
    </w:p>
    <w:p w:rsidR="00544D25" w:rsidRDefault="00544D25" w:rsidP="00336A69">
      <w:pPr>
        <w:pStyle w:val="a3"/>
        <w:ind w:firstLine="709"/>
        <w:jc w:val="center"/>
        <w:rPr>
          <w:rFonts w:ascii="Times New Roman" w:hAnsi="Times New Roman"/>
          <w:sz w:val="28"/>
          <w:szCs w:val="28"/>
          <w:lang w:val="kk-KZ"/>
        </w:rPr>
      </w:pPr>
    </w:p>
    <w:p w:rsidR="00544D25" w:rsidRDefault="00544D25" w:rsidP="00336A69">
      <w:pPr>
        <w:pStyle w:val="a3"/>
        <w:ind w:firstLine="709"/>
        <w:jc w:val="center"/>
        <w:rPr>
          <w:rFonts w:ascii="Times New Roman" w:hAnsi="Times New Roman"/>
          <w:sz w:val="28"/>
          <w:szCs w:val="28"/>
          <w:lang w:val="kk-KZ"/>
        </w:rPr>
      </w:pPr>
    </w:p>
    <w:p w:rsidR="00544D25" w:rsidRDefault="00544D25" w:rsidP="00336A69">
      <w:pPr>
        <w:pStyle w:val="a3"/>
        <w:ind w:firstLine="709"/>
        <w:jc w:val="center"/>
        <w:rPr>
          <w:rFonts w:ascii="Times New Roman" w:hAnsi="Times New Roman"/>
          <w:sz w:val="28"/>
          <w:szCs w:val="28"/>
          <w:lang w:val="kk-KZ"/>
        </w:rPr>
      </w:pPr>
    </w:p>
    <w:p w:rsidR="00544D25" w:rsidRDefault="00544D25" w:rsidP="00336A69">
      <w:pPr>
        <w:pStyle w:val="a3"/>
        <w:ind w:firstLine="709"/>
        <w:jc w:val="center"/>
        <w:rPr>
          <w:rFonts w:ascii="Times New Roman" w:hAnsi="Times New Roman"/>
          <w:sz w:val="28"/>
          <w:szCs w:val="28"/>
          <w:lang w:val="kk-KZ"/>
        </w:rPr>
      </w:pPr>
    </w:p>
    <w:p w:rsidR="00544D25" w:rsidRDefault="00544D25" w:rsidP="00336A69">
      <w:pPr>
        <w:pStyle w:val="a3"/>
        <w:ind w:firstLine="709"/>
        <w:jc w:val="center"/>
        <w:rPr>
          <w:rFonts w:ascii="Times New Roman" w:hAnsi="Times New Roman"/>
          <w:sz w:val="28"/>
          <w:szCs w:val="28"/>
          <w:lang w:val="kk-KZ"/>
        </w:rPr>
      </w:pPr>
    </w:p>
    <w:p w:rsidR="00544D25" w:rsidRDefault="00544D25" w:rsidP="00336A69">
      <w:pPr>
        <w:pStyle w:val="a3"/>
        <w:ind w:firstLine="709"/>
        <w:jc w:val="center"/>
        <w:rPr>
          <w:rFonts w:ascii="Times New Roman" w:hAnsi="Times New Roman"/>
          <w:sz w:val="28"/>
          <w:szCs w:val="28"/>
          <w:lang w:val="kk-KZ"/>
        </w:rPr>
      </w:pPr>
    </w:p>
    <w:p w:rsidR="00544D25" w:rsidRDefault="00544D25" w:rsidP="00336A69">
      <w:pPr>
        <w:pStyle w:val="a3"/>
        <w:ind w:firstLine="709"/>
        <w:jc w:val="center"/>
        <w:rPr>
          <w:rFonts w:ascii="Times New Roman" w:hAnsi="Times New Roman"/>
          <w:sz w:val="28"/>
          <w:szCs w:val="28"/>
          <w:lang w:val="kk-KZ"/>
        </w:rPr>
      </w:pPr>
    </w:p>
    <w:p w:rsidR="00544D25" w:rsidRDefault="00544D25" w:rsidP="00336A69">
      <w:pPr>
        <w:pStyle w:val="a3"/>
        <w:ind w:firstLine="709"/>
        <w:jc w:val="center"/>
        <w:rPr>
          <w:rFonts w:ascii="Times New Roman" w:hAnsi="Times New Roman"/>
          <w:sz w:val="28"/>
          <w:szCs w:val="28"/>
          <w:lang w:val="kk-KZ"/>
        </w:rPr>
      </w:pPr>
    </w:p>
    <w:p w:rsidR="00544D25" w:rsidRDefault="00544D25" w:rsidP="00336A69">
      <w:pPr>
        <w:pStyle w:val="a3"/>
        <w:ind w:firstLine="709"/>
        <w:jc w:val="center"/>
        <w:rPr>
          <w:rFonts w:ascii="Times New Roman" w:hAnsi="Times New Roman"/>
          <w:sz w:val="28"/>
          <w:szCs w:val="28"/>
          <w:lang w:val="kk-KZ"/>
        </w:rPr>
      </w:pPr>
    </w:p>
    <w:p w:rsidR="00544D25" w:rsidRDefault="00544D25" w:rsidP="00336A69">
      <w:pPr>
        <w:pStyle w:val="a3"/>
        <w:ind w:firstLine="709"/>
        <w:jc w:val="center"/>
        <w:rPr>
          <w:rFonts w:ascii="Times New Roman" w:hAnsi="Times New Roman"/>
          <w:sz w:val="28"/>
          <w:szCs w:val="28"/>
          <w:lang w:val="kk-KZ"/>
        </w:rPr>
      </w:pPr>
    </w:p>
    <w:p w:rsidR="00544D25" w:rsidRDefault="00544D25" w:rsidP="00336A69">
      <w:pPr>
        <w:pStyle w:val="a3"/>
        <w:ind w:firstLine="709"/>
        <w:jc w:val="center"/>
        <w:rPr>
          <w:rFonts w:ascii="Times New Roman" w:hAnsi="Times New Roman"/>
          <w:sz w:val="28"/>
          <w:szCs w:val="28"/>
          <w:lang w:val="kk-KZ"/>
        </w:rPr>
      </w:pPr>
    </w:p>
    <w:p w:rsidR="00544D25" w:rsidRDefault="00544D25" w:rsidP="00336A69">
      <w:pPr>
        <w:pStyle w:val="a3"/>
        <w:ind w:firstLine="709"/>
        <w:jc w:val="center"/>
        <w:rPr>
          <w:rFonts w:ascii="Times New Roman" w:hAnsi="Times New Roman"/>
          <w:sz w:val="28"/>
          <w:szCs w:val="28"/>
          <w:lang w:val="kk-KZ"/>
        </w:rPr>
      </w:pPr>
    </w:p>
    <w:p w:rsidR="00544D25" w:rsidRDefault="00544D25" w:rsidP="00336A69">
      <w:pPr>
        <w:pStyle w:val="a3"/>
        <w:ind w:firstLine="709"/>
        <w:jc w:val="center"/>
        <w:rPr>
          <w:rFonts w:ascii="Times New Roman" w:hAnsi="Times New Roman"/>
          <w:sz w:val="28"/>
          <w:szCs w:val="28"/>
          <w:lang w:val="kk-KZ"/>
        </w:rPr>
      </w:pPr>
    </w:p>
    <w:p w:rsidR="00544D25" w:rsidRDefault="00544D25" w:rsidP="00336A69">
      <w:pPr>
        <w:pStyle w:val="a3"/>
        <w:ind w:firstLine="709"/>
        <w:jc w:val="center"/>
        <w:rPr>
          <w:rFonts w:ascii="Times New Roman" w:hAnsi="Times New Roman"/>
          <w:sz w:val="28"/>
          <w:szCs w:val="28"/>
          <w:lang w:val="kk-KZ"/>
        </w:rPr>
      </w:pPr>
    </w:p>
    <w:p w:rsidR="00544D25" w:rsidRDefault="00544D25" w:rsidP="00336A69">
      <w:pPr>
        <w:pStyle w:val="a3"/>
        <w:ind w:firstLine="709"/>
        <w:jc w:val="center"/>
        <w:rPr>
          <w:rFonts w:ascii="Times New Roman" w:hAnsi="Times New Roman"/>
          <w:sz w:val="28"/>
          <w:szCs w:val="28"/>
          <w:lang w:val="kk-KZ"/>
        </w:rPr>
      </w:pPr>
    </w:p>
    <w:p w:rsidR="00544D25" w:rsidRDefault="00544D25" w:rsidP="00336A69">
      <w:pPr>
        <w:pStyle w:val="a3"/>
        <w:ind w:firstLine="709"/>
        <w:jc w:val="center"/>
        <w:rPr>
          <w:rFonts w:ascii="Times New Roman" w:hAnsi="Times New Roman"/>
          <w:sz w:val="28"/>
          <w:szCs w:val="28"/>
          <w:lang w:val="kk-KZ"/>
        </w:rPr>
      </w:pPr>
    </w:p>
    <w:p w:rsidR="00544D25" w:rsidRDefault="00544D25" w:rsidP="00336A69">
      <w:pPr>
        <w:pStyle w:val="a3"/>
        <w:ind w:firstLine="709"/>
        <w:jc w:val="center"/>
        <w:rPr>
          <w:rFonts w:ascii="Times New Roman" w:hAnsi="Times New Roman"/>
          <w:sz w:val="28"/>
          <w:szCs w:val="28"/>
          <w:lang w:val="kk-KZ"/>
        </w:rPr>
      </w:pPr>
    </w:p>
    <w:p w:rsidR="00544D25" w:rsidRDefault="00544D25" w:rsidP="00336A69">
      <w:pPr>
        <w:pStyle w:val="a3"/>
        <w:ind w:firstLine="709"/>
        <w:jc w:val="center"/>
        <w:rPr>
          <w:rFonts w:ascii="Times New Roman" w:hAnsi="Times New Roman"/>
          <w:sz w:val="28"/>
          <w:szCs w:val="28"/>
          <w:lang w:val="kk-KZ"/>
        </w:rPr>
      </w:pPr>
    </w:p>
    <w:p w:rsidR="00544D25" w:rsidRDefault="00544D25" w:rsidP="00336A69">
      <w:pPr>
        <w:pStyle w:val="a3"/>
        <w:ind w:firstLine="709"/>
        <w:jc w:val="center"/>
        <w:rPr>
          <w:rFonts w:ascii="Times New Roman" w:hAnsi="Times New Roman"/>
          <w:sz w:val="28"/>
          <w:szCs w:val="28"/>
          <w:lang w:val="kk-KZ"/>
        </w:rPr>
      </w:pPr>
    </w:p>
    <w:p w:rsidR="00544D25" w:rsidRDefault="00544D25" w:rsidP="00336A69">
      <w:pPr>
        <w:pStyle w:val="a3"/>
        <w:ind w:firstLine="709"/>
        <w:jc w:val="center"/>
        <w:rPr>
          <w:rFonts w:ascii="Times New Roman" w:hAnsi="Times New Roman"/>
          <w:sz w:val="28"/>
          <w:szCs w:val="28"/>
          <w:lang w:val="kk-KZ"/>
        </w:rPr>
      </w:pPr>
    </w:p>
    <w:p w:rsidR="00544D25" w:rsidRDefault="00544D25" w:rsidP="00336A69">
      <w:pPr>
        <w:pStyle w:val="a3"/>
        <w:ind w:firstLine="709"/>
        <w:jc w:val="center"/>
        <w:rPr>
          <w:rFonts w:ascii="Times New Roman" w:hAnsi="Times New Roman"/>
          <w:sz w:val="28"/>
          <w:szCs w:val="28"/>
          <w:lang w:val="kk-KZ"/>
        </w:rPr>
      </w:pPr>
    </w:p>
    <w:p w:rsidR="00544D25" w:rsidRDefault="00544D25" w:rsidP="00336A69">
      <w:pPr>
        <w:pStyle w:val="a3"/>
        <w:ind w:firstLine="709"/>
        <w:jc w:val="center"/>
        <w:rPr>
          <w:rFonts w:ascii="Times New Roman" w:hAnsi="Times New Roman"/>
          <w:sz w:val="28"/>
          <w:szCs w:val="28"/>
          <w:lang w:val="kk-KZ"/>
        </w:rPr>
      </w:pPr>
    </w:p>
    <w:p w:rsidR="00544D25" w:rsidRDefault="00544D25" w:rsidP="00336A69">
      <w:pPr>
        <w:pStyle w:val="a3"/>
        <w:ind w:firstLine="709"/>
        <w:jc w:val="center"/>
        <w:rPr>
          <w:rFonts w:ascii="Times New Roman" w:hAnsi="Times New Roman"/>
          <w:sz w:val="28"/>
          <w:szCs w:val="28"/>
          <w:lang w:val="kk-KZ"/>
        </w:rPr>
      </w:pPr>
    </w:p>
    <w:p w:rsidR="00B16CFE" w:rsidRDefault="00B16CFE" w:rsidP="00336A69">
      <w:pPr>
        <w:pStyle w:val="a3"/>
        <w:ind w:firstLine="709"/>
        <w:jc w:val="center"/>
        <w:rPr>
          <w:rFonts w:ascii="Times New Roman" w:hAnsi="Times New Roman"/>
          <w:sz w:val="28"/>
          <w:szCs w:val="28"/>
          <w:lang w:val="kk-KZ"/>
        </w:rPr>
      </w:pPr>
    </w:p>
    <w:p w:rsidR="00B16CFE" w:rsidRDefault="00B16CFE" w:rsidP="00336A69">
      <w:pPr>
        <w:pStyle w:val="a3"/>
        <w:ind w:firstLine="709"/>
        <w:jc w:val="center"/>
        <w:rPr>
          <w:rFonts w:ascii="Times New Roman" w:hAnsi="Times New Roman"/>
          <w:sz w:val="28"/>
          <w:szCs w:val="28"/>
          <w:lang w:val="kk-KZ"/>
        </w:rPr>
      </w:pPr>
    </w:p>
    <w:p w:rsidR="00544D25" w:rsidRPr="00A81FC2" w:rsidRDefault="00544D25" w:rsidP="00336A69">
      <w:pPr>
        <w:pStyle w:val="a3"/>
        <w:ind w:firstLine="709"/>
        <w:jc w:val="center"/>
        <w:rPr>
          <w:rFonts w:ascii="Times New Roman" w:hAnsi="Times New Roman"/>
          <w:sz w:val="28"/>
          <w:szCs w:val="28"/>
          <w:lang w:val="kk-KZ"/>
        </w:rPr>
      </w:pPr>
    </w:p>
    <w:p w:rsidR="003576B5" w:rsidRPr="00A81FC2" w:rsidRDefault="00BD7040" w:rsidP="00A81FC2">
      <w:pPr>
        <w:pStyle w:val="a3"/>
        <w:jc w:val="center"/>
        <w:rPr>
          <w:rFonts w:ascii="Times New Roman" w:hAnsi="Times New Roman"/>
          <w:sz w:val="28"/>
          <w:szCs w:val="28"/>
          <w:lang w:val="kk-KZ"/>
        </w:rPr>
      </w:pPr>
      <w:r w:rsidRPr="00A81FC2">
        <w:rPr>
          <w:rFonts w:ascii="Times New Roman" w:hAnsi="Times New Roman"/>
          <w:b/>
          <w:sz w:val="28"/>
          <w:szCs w:val="28"/>
          <w:lang w:val="kk-KZ"/>
        </w:rPr>
        <w:t>ҚОРЫТЫНДЫ</w:t>
      </w:r>
    </w:p>
    <w:p w:rsidR="00A81FC2" w:rsidRDefault="00A81FC2" w:rsidP="00336A69">
      <w:pPr>
        <w:pStyle w:val="a3"/>
        <w:ind w:firstLine="709"/>
        <w:jc w:val="both"/>
        <w:rPr>
          <w:rFonts w:ascii="Times New Roman" w:hAnsi="Times New Roman"/>
          <w:sz w:val="28"/>
          <w:szCs w:val="28"/>
          <w:lang w:val="kk-KZ"/>
        </w:rPr>
      </w:pPr>
    </w:p>
    <w:p w:rsidR="003576B5" w:rsidRPr="00A81FC2" w:rsidRDefault="003576B5"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Сүт безі қатерлі ісігі онкологияның маңыз</w:t>
      </w:r>
      <w:r w:rsidR="0029547B" w:rsidRPr="00A81FC2">
        <w:rPr>
          <w:rFonts w:ascii="Times New Roman" w:hAnsi="Times New Roman"/>
          <w:sz w:val="28"/>
          <w:szCs w:val="28"/>
          <w:lang w:val="kk-KZ"/>
        </w:rPr>
        <w:t>ды мәселелерінің бірі болып сана</w:t>
      </w:r>
      <w:r w:rsidRPr="00A81FC2">
        <w:rPr>
          <w:rFonts w:ascii="Times New Roman" w:hAnsi="Times New Roman"/>
          <w:sz w:val="28"/>
          <w:szCs w:val="28"/>
          <w:lang w:val="kk-KZ"/>
        </w:rPr>
        <w:t xml:space="preserve">лады. ДДСҰ мәліметтері бойынша, ол әйелдерде ауру мен өлім құрылымында жетекші орын алады. </w:t>
      </w:r>
    </w:p>
    <w:p w:rsidR="003576B5" w:rsidRPr="00A81FC2" w:rsidRDefault="003576B5"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Қатерлі</w:t>
      </w:r>
      <w:r w:rsidR="0029547B" w:rsidRPr="00A81FC2">
        <w:rPr>
          <w:rFonts w:ascii="Times New Roman" w:hAnsi="Times New Roman"/>
          <w:sz w:val="28"/>
          <w:szCs w:val="28"/>
          <w:lang w:val="kk-KZ"/>
        </w:rPr>
        <w:t xml:space="preserve"> өспел</w:t>
      </w:r>
      <w:r w:rsidRPr="00A81FC2">
        <w:rPr>
          <w:rFonts w:ascii="Times New Roman" w:hAnsi="Times New Roman"/>
          <w:sz w:val="28"/>
          <w:szCs w:val="28"/>
          <w:lang w:val="kk-KZ"/>
        </w:rPr>
        <w:t>ерді е</w:t>
      </w:r>
      <w:r w:rsidR="0029547B" w:rsidRPr="00A81FC2">
        <w:rPr>
          <w:rFonts w:ascii="Times New Roman" w:hAnsi="Times New Roman"/>
          <w:sz w:val="28"/>
          <w:szCs w:val="28"/>
          <w:lang w:val="kk-KZ"/>
        </w:rPr>
        <w:t>рте кезең</w:t>
      </w:r>
      <w:r w:rsidRPr="00A81FC2">
        <w:rPr>
          <w:rFonts w:ascii="Times New Roman" w:hAnsi="Times New Roman"/>
          <w:sz w:val="28"/>
          <w:szCs w:val="28"/>
          <w:lang w:val="kk-KZ"/>
        </w:rPr>
        <w:t>де анықтау, онкологиялық процестің таралуын бағалау және емдеу нәтижелері</w:t>
      </w:r>
      <w:r w:rsidR="0029547B" w:rsidRPr="00A81FC2">
        <w:rPr>
          <w:rFonts w:ascii="Times New Roman" w:hAnsi="Times New Roman"/>
          <w:sz w:val="28"/>
          <w:szCs w:val="28"/>
          <w:lang w:val="kk-KZ"/>
        </w:rPr>
        <w:t>нің тиімділігін болжау қазіргі о</w:t>
      </w:r>
      <w:r w:rsidRPr="00A81FC2">
        <w:rPr>
          <w:rFonts w:ascii="Times New Roman" w:hAnsi="Times New Roman"/>
          <w:sz w:val="28"/>
          <w:szCs w:val="28"/>
          <w:lang w:val="kk-KZ"/>
        </w:rPr>
        <w:t xml:space="preserve">нкологиядағы өзекті </w:t>
      </w:r>
      <w:r w:rsidR="0029547B" w:rsidRPr="00A81FC2">
        <w:rPr>
          <w:rFonts w:ascii="Times New Roman" w:hAnsi="Times New Roman"/>
          <w:sz w:val="28"/>
          <w:szCs w:val="28"/>
          <w:lang w:val="kk-KZ"/>
        </w:rPr>
        <w:t>мәселе болып қалауда. СБҚІ</w:t>
      </w:r>
      <w:r w:rsidRPr="00A81FC2">
        <w:rPr>
          <w:rFonts w:ascii="Times New Roman" w:hAnsi="Times New Roman"/>
          <w:sz w:val="28"/>
          <w:szCs w:val="28"/>
          <w:lang w:val="kk-KZ"/>
        </w:rPr>
        <w:t xml:space="preserve"> III-IV сатысының үлес салмағы әйелдер арасындағы барлық қатерлі ісіктерден жоғары. Т</w:t>
      </w:r>
      <w:r w:rsidR="0029547B" w:rsidRPr="00A81FC2">
        <w:rPr>
          <w:rFonts w:ascii="Times New Roman" w:hAnsi="Times New Roman"/>
          <w:sz w:val="28"/>
          <w:szCs w:val="28"/>
          <w:lang w:val="kk-KZ"/>
        </w:rPr>
        <w:t>иісінше, СБҚІ емдеудегі маңызды мәселелерді</w:t>
      </w:r>
      <w:r w:rsidRPr="00A81FC2">
        <w:rPr>
          <w:rFonts w:ascii="Times New Roman" w:hAnsi="Times New Roman"/>
          <w:sz w:val="28"/>
          <w:szCs w:val="28"/>
          <w:lang w:val="kk-KZ"/>
        </w:rPr>
        <w:t xml:space="preserve">ң бірі </w:t>
      </w:r>
      <w:r w:rsidR="0029547B" w:rsidRPr="00A81FC2">
        <w:rPr>
          <w:rFonts w:ascii="Times New Roman" w:hAnsi="Times New Roman"/>
          <w:sz w:val="28"/>
          <w:szCs w:val="28"/>
          <w:lang w:val="kk-KZ"/>
        </w:rPr>
        <w:t xml:space="preserve">- </w:t>
      </w:r>
      <w:r w:rsidRPr="00A81FC2">
        <w:rPr>
          <w:rFonts w:ascii="Times New Roman" w:hAnsi="Times New Roman"/>
          <w:sz w:val="28"/>
          <w:szCs w:val="28"/>
          <w:lang w:val="kk-KZ"/>
        </w:rPr>
        <w:t>метас</w:t>
      </w:r>
      <w:r w:rsidR="0029547B" w:rsidRPr="00A81FC2">
        <w:rPr>
          <w:rFonts w:ascii="Times New Roman" w:hAnsi="Times New Roman"/>
          <w:sz w:val="28"/>
          <w:szCs w:val="28"/>
          <w:lang w:val="kk-KZ"/>
        </w:rPr>
        <w:t>таздарға әсер ету. Сонымен бірге</w:t>
      </w:r>
      <w:r w:rsidRPr="00A81FC2">
        <w:rPr>
          <w:rFonts w:ascii="Times New Roman" w:hAnsi="Times New Roman"/>
          <w:sz w:val="28"/>
          <w:szCs w:val="28"/>
          <w:lang w:val="kk-KZ"/>
        </w:rPr>
        <w:t>, бұл локализацияның қатерлі іс</w:t>
      </w:r>
      <w:r w:rsidR="0029547B" w:rsidRPr="00A81FC2">
        <w:rPr>
          <w:rFonts w:ascii="Times New Roman" w:hAnsi="Times New Roman"/>
          <w:sz w:val="28"/>
          <w:szCs w:val="28"/>
          <w:lang w:val="kk-KZ"/>
        </w:rPr>
        <w:t xml:space="preserve">ігі жиі метастазбен сипатталады, </w:t>
      </w:r>
      <w:r w:rsidRPr="00A81FC2">
        <w:rPr>
          <w:rFonts w:ascii="Times New Roman" w:hAnsi="Times New Roman"/>
          <w:sz w:val="28"/>
          <w:szCs w:val="28"/>
          <w:lang w:val="kk-KZ"/>
        </w:rPr>
        <w:t>негізінен теріге.</w:t>
      </w:r>
    </w:p>
    <w:p w:rsidR="003576B5" w:rsidRPr="00A81FC2" w:rsidRDefault="003576B5"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Қазіргі онкологияның үлкен жетістіктеріне қарамастан, сүт безі қатерлі ісігімен ауыратын науқастарды емдеу мәселелері әлі аяқталған жоқ. Егер аурудың бастапқы кезеңдерінде емдеу сәт</w:t>
      </w:r>
      <w:r w:rsidR="0029547B" w:rsidRPr="00A81FC2">
        <w:rPr>
          <w:rFonts w:ascii="Times New Roman" w:hAnsi="Times New Roman"/>
          <w:sz w:val="28"/>
          <w:szCs w:val="28"/>
          <w:lang w:val="kk-KZ"/>
        </w:rPr>
        <w:t>ті болуы мүмкін болса, онда өтіскен түрд</w:t>
      </w:r>
      <w:r w:rsidRPr="00A81FC2">
        <w:rPr>
          <w:rFonts w:ascii="Times New Roman" w:hAnsi="Times New Roman"/>
          <w:sz w:val="28"/>
          <w:szCs w:val="28"/>
          <w:lang w:val="kk-KZ"/>
        </w:rPr>
        <w:t xml:space="preserve">е тәуелсіз және аралас дәстүрлі әдістер көбінесе қажетті нәтиже бермейді. Бұл әсіресе аурудың қайталануы бар науқастарға және </w:t>
      </w:r>
      <w:r w:rsidR="0029547B" w:rsidRPr="00A81FC2">
        <w:rPr>
          <w:rFonts w:ascii="Times New Roman" w:hAnsi="Times New Roman"/>
          <w:sz w:val="28"/>
          <w:szCs w:val="28"/>
          <w:lang w:val="kk-KZ"/>
        </w:rPr>
        <w:t xml:space="preserve">СБҚІ </w:t>
      </w:r>
      <w:r w:rsidRPr="00A81FC2">
        <w:rPr>
          <w:rFonts w:ascii="Times New Roman" w:hAnsi="Times New Roman"/>
          <w:sz w:val="28"/>
          <w:szCs w:val="28"/>
          <w:lang w:val="kk-KZ"/>
        </w:rPr>
        <w:t>тері метастаздарына қатысты.</w:t>
      </w:r>
    </w:p>
    <w:p w:rsidR="003576B5" w:rsidRPr="00A81FC2" w:rsidRDefault="003576B5"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Клиникалық онкологияға прогрессивті технологияларды дамыту және енгізу, сондай-ақ дәстүрлі әдістермен емдеу нәтижелеріне қанағаттанбау, әсіресе соматикалық ауыр науқастар тобында зерттеушілерге химия, биология, физика жетістіктеріне негізделген түбегейлі жаңа тәсілдерді іздеу міндетін қояды. Соңғы онжылдықта Ресейде де, бірқатар шет елдердің клиникаларында да қатерлі ісікпен ауыратын науқастардың ФДТ әдісі кеңінен қолданылады.</w:t>
      </w:r>
    </w:p>
    <w:p w:rsidR="003576B5" w:rsidRPr="00A81FC2" w:rsidRDefault="0029547B"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ФД</w:t>
      </w:r>
      <w:r w:rsidR="003576B5" w:rsidRPr="00A81FC2">
        <w:rPr>
          <w:rFonts w:ascii="Times New Roman" w:hAnsi="Times New Roman"/>
          <w:sz w:val="28"/>
          <w:szCs w:val="28"/>
          <w:lang w:val="kk-KZ"/>
        </w:rPr>
        <w:t>T әдісі белгілі бір толқын ұзынд</w:t>
      </w:r>
      <w:r w:rsidR="006A50B9" w:rsidRPr="00A81FC2">
        <w:rPr>
          <w:rFonts w:ascii="Times New Roman" w:hAnsi="Times New Roman"/>
          <w:sz w:val="28"/>
          <w:szCs w:val="28"/>
          <w:lang w:val="kk-KZ"/>
        </w:rPr>
        <w:t>ығының лазерлік сәулеленуінің ФС</w:t>
      </w:r>
      <w:r w:rsidR="003576B5" w:rsidRPr="00A81FC2">
        <w:rPr>
          <w:rFonts w:ascii="Times New Roman" w:hAnsi="Times New Roman"/>
          <w:sz w:val="28"/>
          <w:szCs w:val="28"/>
          <w:lang w:val="kk-KZ"/>
        </w:rPr>
        <w:t xml:space="preserve"> бар ісікке өзара әрекеттесуі кезіндегі фотохимиялық реакциялар нәтижесінде қатерлі ісіктердің жойылуына негізделген. ФДТ дәстүрлі емдеу әдістерінен ісіктердің зақымдануының селективтілігімен, көп сатылы емдеу мүмкіндігімен, уытты реакциялардың болмауымен, иммуносупрессивті әсерімен, жергілікті және жүйелік асқынулармен, амбулаториялық жағдайда емдеу мүмкіндігімен ерекшеленеді. Бұл әдістің негізгі артықшылықтары: процедураның амбулаториялық сипаты, ауырсынудың төмен деңгейі, жақсы косметикалық нәтижелер</w:t>
      </w:r>
      <w:r w:rsidR="006A50B9" w:rsidRPr="00A81FC2">
        <w:rPr>
          <w:rFonts w:ascii="Times New Roman" w:hAnsi="Times New Roman"/>
          <w:sz w:val="28"/>
          <w:szCs w:val="28"/>
          <w:lang w:val="kk-KZ"/>
        </w:rPr>
        <w:t>, қолданудың қарапайымдылығы, ФС</w:t>
      </w:r>
      <w:r w:rsidR="003576B5" w:rsidRPr="00A81FC2">
        <w:rPr>
          <w:rFonts w:ascii="Times New Roman" w:hAnsi="Times New Roman"/>
          <w:sz w:val="28"/>
          <w:szCs w:val="28"/>
          <w:lang w:val="kk-KZ"/>
        </w:rPr>
        <w:t xml:space="preserve"> шектеулі дозалары мен</w:t>
      </w:r>
      <w:r w:rsidR="006A50B9" w:rsidRPr="00A81FC2">
        <w:rPr>
          <w:rFonts w:ascii="Times New Roman" w:hAnsi="Times New Roman"/>
          <w:sz w:val="28"/>
          <w:szCs w:val="28"/>
          <w:lang w:val="kk-KZ"/>
        </w:rPr>
        <w:t xml:space="preserve"> жарық әсерінің болмауы, емша</w:t>
      </w:r>
      <w:r w:rsidR="003576B5" w:rsidRPr="00A81FC2">
        <w:rPr>
          <w:rFonts w:ascii="Times New Roman" w:hAnsi="Times New Roman"/>
          <w:sz w:val="28"/>
          <w:szCs w:val="28"/>
          <w:lang w:val="kk-KZ"/>
        </w:rPr>
        <w:t>раны бірнеше рет қайталау және басқа емдеу әдіс</w:t>
      </w:r>
      <w:r w:rsidR="006A50B9" w:rsidRPr="00A81FC2">
        <w:rPr>
          <w:rFonts w:ascii="Times New Roman" w:hAnsi="Times New Roman"/>
          <w:sz w:val="28"/>
          <w:szCs w:val="28"/>
          <w:lang w:val="kk-KZ"/>
        </w:rPr>
        <w:t>терімен біріктіру мүмкіндігі. ФД</w:t>
      </w:r>
      <w:r w:rsidR="003576B5" w:rsidRPr="00A81FC2">
        <w:rPr>
          <w:rFonts w:ascii="Times New Roman" w:hAnsi="Times New Roman"/>
          <w:sz w:val="28"/>
          <w:szCs w:val="28"/>
          <w:lang w:val="kk-KZ"/>
        </w:rPr>
        <w:t>T кемшіліктері терапиялық әсердің төмен тереңдігін, әсер ету режимдерін таңдаудың эмпирикалық сипатын және терапия нәтижелерінің қанмен қамтамасыз етілуіне және ісіктің оксигенация дәрежесіне тәуелділігін қамтуы керек.</w:t>
      </w:r>
    </w:p>
    <w:p w:rsidR="003576B5" w:rsidRPr="00A81FC2" w:rsidRDefault="003576B5"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Шетелдік әдебиеттерді талдау ФД жә</w:t>
      </w:r>
      <w:r w:rsidR="00991727" w:rsidRPr="00A81FC2">
        <w:rPr>
          <w:rFonts w:ascii="Times New Roman" w:hAnsi="Times New Roman"/>
          <w:sz w:val="28"/>
          <w:szCs w:val="28"/>
          <w:lang w:val="kk-KZ"/>
        </w:rPr>
        <w:t>не ФДТ клиникалық практикада СБҚІ</w:t>
      </w:r>
      <w:r w:rsidRPr="00A81FC2">
        <w:rPr>
          <w:rFonts w:ascii="Times New Roman" w:hAnsi="Times New Roman"/>
          <w:sz w:val="28"/>
          <w:szCs w:val="28"/>
          <w:lang w:val="kk-KZ"/>
        </w:rPr>
        <w:t xml:space="preserve"> кезінде тері метастаздарын диагностикалау және емдеу үшін кеңінен қолданылатынын көрсетті. Жоғарыда айтылғандардың бәрі осы жұмысты жүргізуге негіз болды.</w:t>
      </w:r>
    </w:p>
    <w:p w:rsidR="003576B5" w:rsidRPr="00A81FC2" w:rsidRDefault="003576B5"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lastRenderedPageBreak/>
        <w:t>Осы жұмыстың бірінші тарауында ФД және ФДТ дамуының негізгі тенденциялары талданды, ФД параметрл</w:t>
      </w:r>
      <w:r w:rsidR="00991727" w:rsidRPr="00A81FC2">
        <w:rPr>
          <w:rFonts w:ascii="Times New Roman" w:hAnsi="Times New Roman"/>
          <w:sz w:val="28"/>
          <w:szCs w:val="28"/>
          <w:lang w:val="kk-KZ"/>
        </w:rPr>
        <w:t>ерінің өзара байланысын және СБҚІ</w:t>
      </w:r>
      <w:r w:rsidRPr="00A81FC2">
        <w:rPr>
          <w:rFonts w:ascii="Times New Roman" w:hAnsi="Times New Roman"/>
          <w:sz w:val="28"/>
          <w:szCs w:val="28"/>
          <w:lang w:val="kk-KZ"/>
        </w:rPr>
        <w:t xml:space="preserve"> тері метастаздарындағы ФДТ тиімділігін зерттеудің маңыздылығы анықталды. Жоғарыда айтылғандар осы</w:t>
      </w:r>
      <w:r w:rsidR="00991727" w:rsidRPr="00A81FC2">
        <w:rPr>
          <w:rFonts w:ascii="Times New Roman" w:hAnsi="Times New Roman"/>
          <w:sz w:val="28"/>
          <w:szCs w:val="28"/>
          <w:lang w:val="kk-KZ"/>
        </w:rPr>
        <w:t xml:space="preserve"> зерттеудің өзектілігін көрсетті</w:t>
      </w:r>
      <w:r w:rsidRPr="00A81FC2">
        <w:rPr>
          <w:rFonts w:ascii="Times New Roman" w:hAnsi="Times New Roman"/>
          <w:sz w:val="28"/>
          <w:szCs w:val="28"/>
          <w:lang w:val="kk-KZ"/>
        </w:rPr>
        <w:t xml:space="preserve">, оның мақсаты </w:t>
      </w:r>
      <w:r w:rsidR="00991727" w:rsidRPr="00A81FC2">
        <w:rPr>
          <w:rFonts w:ascii="Times New Roman" w:hAnsi="Times New Roman"/>
          <w:sz w:val="28"/>
          <w:szCs w:val="28"/>
          <w:lang w:val="kk-KZ"/>
        </w:rPr>
        <w:t>СБҚІ</w:t>
      </w:r>
      <w:r w:rsidRPr="00A81FC2">
        <w:rPr>
          <w:rFonts w:ascii="Times New Roman" w:hAnsi="Times New Roman"/>
          <w:sz w:val="28"/>
          <w:szCs w:val="28"/>
          <w:lang w:val="kk-KZ"/>
        </w:rPr>
        <w:t xml:space="preserve"> кезінде тері метастаздарын диагностикалау мен емдеудегі ФД және ФДТ рөлін анықтау болды.</w:t>
      </w:r>
    </w:p>
    <w:p w:rsidR="003576B5" w:rsidRPr="00A81FC2" w:rsidRDefault="003576B5"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Екінші тарау материалдар мен зерттеу әдістеріне арналған. Зерттеуге қосу және алып тастау критерийлерін таңдау </w:t>
      </w:r>
      <w:r w:rsidR="00991727" w:rsidRPr="00A81FC2">
        <w:rPr>
          <w:rFonts w:ascii="Times New Roman" w:hAnsi="Times New Roman"/>
          <w:sz w:val="28"/>
          <w:szCs w:val="28"/>
          <w:lang w:val="kk-KZ"/>
        </w:rPr>
        <w:t>СБҚІ</w:t>
      </w:r>
      <w:r w:rsidRPr="00A81FC2">
        <w:rPr>
          <w:rFonts w:ascii="Times New Roman" w:hAnsi="Times New Roman"/>
          <w:sz w:val="28"/>
          <w:szCs w:val="28"/>
          <w:lang w:val="kk-KZ"/>
        </w:rPr>
        <w:t xml:space="preserve"> тері метастаздарындағы ФДТ тиімділігіне әртүрлі факторлардың әсеріне арналған әдебиет деректерін талдауға негізделген. </w:t>
      </w:r>
    </w:p>
    <w:p w:rsidR="003576B5" w:rsidRPr="00A81FC2" w:rsidRDefault="003576B5"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Зерттеудің клиникалық материалы </w:t>
      </w:r>
      <w:r w:rsidR="00991727" w:rsidRPr="00A81FC2">
        <w:rPr>
          <w:rFonts w:ascii="Times New Roman" w:hAnsi="Times New Roman"/>
          <w:sz w:val="28"/>
          <w:szCs w:val="28"/>
          <w:lang w:val="kk-KZ"/>
        </w:rPr>
        <w:t>СБҚІ</w:t>
      </w:r>
      <w:r w:rsidRPr="00A81FC2">
        <w:rPr>
          <w:rFonts w:ascii="Times New Roman" w:hAnsi="Times New Roman"/>
          <w:sz w:val="28"/>
          <w:szCs w:val="28"/>
          <w:lang w:val="kk-KZ"/>
        </w:rPr>
        <w:t xml:space="preserve"> к</w:t>
      </w:r>
      <w:r w:rsidR="00BD22B4" w:rsidRPr="00A81FC2">
        <w:rPr>
          <w:rFonts w:ascii="Times New Roman" w:hAnsi="Times New Roman"/>
          <w:sz w:val="28"/>
          <w:szCs w:val="28"/>
          <w:lang w:val="kk-KZ"/>
        </w:rPr>
        <w:t>езінде тері метастаздары бар 69</w:t>
      </w:r>
      <w:r w:rsidR="002427DD" w:rsidRPr="00A81FC2">
        <w:rPr>
          <w:rFonts w:ascii="Times New Roman" w:hAnsi="Times New Roman"/>
          <w:sz w:val="28"/>
          <w:szCs w:val="28"/>
          <w:lang w:val="kk-KZ"/>
        </w:rPr>
        <w:t>науқас</w:t>
      </w:r>
      <w:r w:rsidRPr="00A81FC2">
        <w:rPr>
          <w:rFonts w:ascii="Times New Roman" w:hAnsi="Times New Roman"/>
          <w:sz w:val="28"/>
          <w:szCs w:val="28"/>
          <w:lang w:val="kk-KZ"/>
        </w:rPr>
        <w:t>ті динамикалық бақыла</w:t>
      </w:r>
      <w:r w:rsidR="00BD22B4" w:rsidRPr="00A81FC2">
        <w:rPr>
          <w:rFonts w:ascii="Times New Roman" w:hAnsi="Times New Roman"/>
          <w:sz w:val="28"/>
          <w:szCs w:val="28"/>
          <w:lang w:val="kk-KZ"/>
        </w:rPr>
        <w:t>у болды, 2016 жылдан бастап 2021</w:t>
      </w:r>
      <w:r w:rsidRPr="00A81FC2">
        <w:rPr>
          <w:rFonts w:ascii="Times New Roman" w:hAnsi="Times New Roman"/>
          <w:sz w:val="28"/>
          <w:szCs w:val="28"/>
          <w:lang w:val="kk-KZ"/>
        </w:rPr>
        <w:t xml:space="preserve"> ж</w:t>
      </w:r>
      <w:r w:rsidR="00BD22B4" w:rsidRPr="00A81FC2">
        <w:rPr>
          <w:rFonts w:ascii="Times New Roman" w:hAnsi="Times New Roman"/>
          <w:sz w:val="28"/>
          <w:szCs w:val="28"/>
          <w:lang w:val="kk-KZ"/>
        </w:rPr>
        <w:t>ылға дейінгі кезеңде 29</w:t>
      </w:r>
      <w:r w:rsidR="00991727" w:rsidRPr="00A81FC2">
        <w:rPr>
          <w:rFonts w:ascii="Times New Roman" w:hAnsi="Times New Roman"/>
          <w:sz w:val="28"/>
          <w:szCs w:val="28"/>
          <w:lang w:val="kk-KZ"/>
        </w:rPr>
        <w:t xml:space="preserve"> әйелде «</w:t>
      </w:r>
      <w:r w:rsidRPr="00A81FC2">
        <w:rPr>
          <w:rFonts w:ascii="Times New Roman" w:hAnsi="Times New Roman"/>
          <w:sz w:val="28"/>
          <w:szCs w:val="28"/>
          <w:lang w:val="kk-KZ"/>
        </w:rPr>
        <w:t>Қазақстан Республикасы Президенті Іс Басқармасы Мед</w:t>
      </w:r>
      <w:r w:rsidR="00991727" w:rsidRPr="00A81FC2">
        <w:rPr>
          <w:rFonts w:ascii="Times New Roman" w:hAnsi="Times New Roman"/>
          <w:sz w:val="28"/>
          <w:szCs w:val="28"/>
          <w:lang w:val="kk-KZ"/>
        </w:rPr>
        <w:t>ициналық орталығының ауруханасы» РМК негізінде</w:t>
      </w:r>
      <w:r w:rsidRPr="00A81FC2">
        <w:rPr>
          <w:rFonts w:ascii="Times New Roman" w:hAnsi="Times New Roman"/>
          <w:sz w:val="28"/>
          <w:szCs w:val="28"/>
          <w:lang w:val="kk-KZ"/>
        </w:rPr>
        <w:t xml:space="preserve"> фотодинамикалық терапия орталығында ФДТ әдістемелерін пайдалана отырып емдеу жүргізілді.</w:t>
      </w:r>
    </w:p>
    <w:p w:rsidR="003576B5" w:rsidRPr="00A81FC2" w:rsidRDefault="003576B5"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Зерттеу </w:t>
      </w:r>
      <w:r w:rsidR="002427DD" w:rsidRPr="00A81FC2">
        <w:rPr>
          <w:rFonts w:ascii="Times New Roman" w:hAnsi="Times New Roman"/>
          <w:sz w:val="28"/>
          <w:szCs w:val="28"/>
          <w:lang w:val="kk-KZ"/>
        </w:rPr>
        <w:t>науқас</w:t>
      </w:r>
      <w:r w:rsidR="00BD22B4" w:rsidRPr="00A81FC2">
        <w:rPr>
          <w:rFonts w:ascii="Times New Roman" w:hAnsi="Times New Roman"/>
          <w:sz w:val="28"/>
          <w:szCs w:val="28"/>
          <w:lang w:val="kk-KZ"/>
        </w:rPr>
        <w:t>терінің жасы 24-тен 85</w:t>
      </w:r>
      <w:r w:rsidRPr="00A81FC2">
        <w:rPr>
          <w:rFonts w:ascii="Times New Roman" w:hAnsi="Times New Roman"/>
          <w:sz w:val="28"/>
          <w:szCs w:val="28"/>
          <w:lang w:val="kk-KZ"/>
        </w:rPr>
        <w:t xml:space="preserve"> жасқа дейін болды. </w:t>
      </w:r>
      <w:r w:rsidR="002427DD" w:rsidRPr="00A81FC2">
        <w:rPr>
          <w:rFonts w:ascii="Times New Roman" w:hAnsi="Times New Roman"/>
          <w:sz w:val="28"/>
          <w:szCs w:val="28"/>
          <w:lang w:val="kk-KZ"/>
        </w:rPr>
        <w:t>Науқастардың</w:t>
      </w:r>
      <w:r w:rsidR="00BD22B4" w:rsidRPr="00A81FC2">
        <w:rPr>
          <w:rFonts w:ascii="Times New Roman" w:hAnsi="Times New Roman"/>
          <w:sz w:val="28"/>
          <w:szCs w:val="28"/>
          <w:lang w:val="kk-KZ"/>
        </w:rPr>
        <w:t>орташа жасы 52,73±12,1</w:t>
      </w:r>
      <w:r w:rsidR="00991727" w:rsidRPr="00A81FC2">
        <w:rPr>
          <w:rFonts w:ascii="Times New Roman" w:hAnsi="Times New Roman"/>
          <w:sz w:val="28"/>
          <w:szCs w:val="28"/>
          <w:lang w:val="kk-KZ"/>
        </w:rPr>
        <w:t xml:space="preserve"> ж</w:t>
      </w:r>
      <w:r w:rsidRPr="00A81FC2">
        <w:rPr>
          <w:rFonts w:ascii="Times New Roman" w:hAnsi="Times New Roman"/>
          <w:sz w:val="28"/>
          <w:szCs w:val="28"/>
          <w:lang w:val="kk-KZ"/>
        </w:rPr>
        <w:t xml:space="preserve">: </w:t>
      </w:r>
    </w:p>
    <w:p w:rsidR="003576B5" w:rsidRPr="00A81FC2" w:rsidRDefault="00991727" w:rsidP="00584E5A">
      <w:pPr>
        <w:pStyle w:val="a3"/>
        <w:numPr>
          <w:ilvl w:val="0"/>
          <w:numId w:val="4"/>
        </w:numPr>
        <w:tabs>
          <w:tab w:val="left" w:pos="851"/>
          <w:tab w:val="left" w:pos="1134"/>
        </w:tabs>
        <w:ind w:left="0" w:firstLine="709"/>
        <w:jc w:val="both"/>
        <w:rPr>
          <w:rFonts w:ascii="Times New Roman" w:hAnsi="Times New Roman"/>
          <w:sz w:val="28"/>
          <w:szCs w:val="28"/>
          <w:lang w:val="kk-KZ"/>
        </w:rPr>
      </w:pPr>
      <w:r w:rsidRPr="00A81FC2">
        <w:rPr>
          <w:rFonts w:ascii="Times New Roman" w:hAnsi="Times New Roman"/>
          <w:sz w:val="28"/>
          <w:szCs w:val="28"/>
          <w:lang w:val="kk-KZ"/>
        </w:rPr>
        <w:t>НТ</w:t>
      </w:r>
      <w:r w:rsidR="003576B5" w:rsidRPr="00A81FC2">
        <w:rPr>
          <w:rFonts w:ascii="Times New Roman" w:hAnsi="Times New Roman"/>
          <w:sz w:val="28"/>
          <w:szCs w:val="28"/>
          <w:lang w:val="kk-KZ"/>
        </w:rPr>
        <w:t xml:space="preserve">-ФДТ-мен үйлесімде дәстүрлі кешенді ем алған </w:t>
      </w:r>
      <w:r w:rsidRPr="00A81FC2">
        <w:rPr>
          <w:rFonts w:ascii="Times New Roman" w:hAnsi="Times New Roman"/>
          <w:sz w:val="28"/>
          <w:szCs w:val="28"/>
          <w:lang w:val="kk-KZ"/>
        </w:rPr>
        <w:t>СБҚІ</w:t>
      </w:r>
      <w:r w:rsidR="00BD22B4" w:rsidRPr="00A81FC2">
        <w:rPr>
          <w:rFonts w:ascii="Times New Roman" w:hAnsi="Times New Roman"/>
          <w:sz w:val="28"/>
          <w:szCs w:val="28"/>
          <w:lang w:val="kk-KZ"/>
        </w:rPr>
        <w:t xml:space="preserve"> тері метастаздары бар 29</w:t>
      </w:r>
      <w:r w:rsidR="002427DD" w:rsidRPr="00A81FC2">
        <w:rPr>
          <w:rFonts w:ascii="Times New Roman" w:hAnsi="Times New Roman"/>
          <w:sz w:val="28"/>
          <w:szCs w:val="28"/>
          <w:lang w:val="kk-KZ"/>
        </w:rPr>
        <w:t>науқас</w:t>
      </w:r>
      <w:r w:rsidR="003576B5" w:rsidRPr="00A81FC2">
        <w:rPr>
          <w:rFonts w:ascii="Times New Roman" w:hAnsi="Times New Roman"/>
          <w:sz w:val="28"/>
          <w:szCs w:val="28"/>
          <w:lang w:val="kk-KZ"/>
        </w:rPr>
        <w:t xml:space="preserve"> кірді</w:t>
      </w:r>
      <w:r w:rsidR="00584E5A">
        <w:rPr>
          <w:rFonts w:ascii="Times New Roman" w:hAnsi="Times New Roman"/>
          <w:sz w:val="28"/>
          <w:szCs w:val="28"/>
          <w:lang w:val="kk-KZ"/>
        </w:rPr>
        <w:t>.</w:t>
      </w:r>
    </w:p>
    <w:p w:rsidR="003576B5" w:rsidRPr="00A81FC2" w:rsidRDefault="00991727" w:rsidP="00584E5A">
      <w:pPr>
        <w:pStyle w:val="a3"/>
        <w:numPr>
          <w:ilvl w:val="0"/>
          <w:numId w:val="4"/>
        </w:numPr>
        <w:tabs>
          <w:tab w:val="left" w:pos="851"/>
          <w:tab w:val="left" w:pos="1134"/>
        </w:tabs>
        <w:ind w:left="0" w:firstLine="709"/>
        <w:jc w:val="both"/>
        <w:rPr>
          <w:rFonts w:ascii="Times New Roman" w:hAnsi="Times New Roman"/>
          <w:sz w:val="28"/>
          <w:szCs w:val="28"/>
          <w:lang w:val="kk-KZ"/>
        </w:rPr>
      </w:pPr>
      <w:r w:rsidRPr="00A81FC2">
        <w:rPr>
          <w:rFonts w:ascii="Times New Roman" w:hAnsi="Times New Roman"/>
          <w:sz w:val="28"/>
          <w:szCs w:val="28"/>
          <w:lang w:val="kk-KZ"/>
        </w:rPr>
        <w:t xml:space="preserve">БТ </w:t>
      </w:r>
      <w:r w:rsidR="003576B5" w:rsidRPr="00A81FC2">
        <w:rPr>
          <w:rFonts w:ascii="Times New Roman" w:hAnsi="Times New Roman"/>
          <w:sz w:val="28"/>
          <w:szCs w:val="28"/>
          <w:lang w:val="kk-KZ"/>
        </w:rPr>
        <w:t>-</w:t>
      </w:r>
      <w:r w:rsidRPr="00A81FC2">
        <w:rPr>
          <w:rFonts w:ascii="Times New Roman" w:hAnsi="Times New Roman"/>
          <w:sz w:val="28"/>
          <w:szCs w:val="28"/>
          <w:lang w:val="kk-KZ"/>
        </w:rPr>
        <w:t xml:space="preserve"> дәстүрлі кешенді ем алған СБҚІ</w:t>
      </w:r>
      <w:r w:rsidR="003576B5" w:rsidRPr="00A81FC2">
        <w:rPr>
          <w:rFonts w:ascii="Times New Roman" w:hAnsi="Times New Roman"/>
          <w:sz w:val="28"/>
          <w:szCs w:val="28"/>
          <w:lang w:val="kk-KZ"/>
        </w:rPr>
        <w:t xml:space="preserve"> тер</w:t>
      </w:r>
      <w:r w:rsidR="00BD22B4" w:rsidRPr="00A81FC2">
        <w:rPr>
          <w:rFonts w:ascii="Times New Roman" w:hAnsi="Times New Roman"/>
          <w:sz w:val="28"/>
          <w:szCs w:val="28"/>
          <w:lang w:val="kk-KZ"/>
        </w:rPr>
        <w:t>і метастаздары бар 38</w:t>
      </w:r>
      <w:r w:rsidR="002427DD" w:rsidRPr="00A81FC2">
        <w:rPr>
          <w:rFonts w:ascii="Times New Roman" w:hAnsi="Times New Roman"/>
          <w:sz w:val="28"/>
          <w:szCs w:val="28"/>
          <w:lang w:val="kk-KZ"/>
        </w:rPr>
        <w:t>науқас</w:t>
      </w:r>
      <w:r w:rsidRPr="00A81FC2">
        <w:rPr>
          <w:rFonts w:ascii="Times New Roman" w:hAnsi="Times New Roman"/>
          <w:sz w:val="28"/>
          <w:szCs w:val="28"/>
          <w:lang w:val="kk-KZ"/>
        </w:rPr>
        <w:t xml:space="preserve"> кірді</w:t>
      </w:r>
      <w:r w:rsidR="003576B5" w:rsidRPr="00A81FC2">
        <w:rPr>
          <w:rFonts w:ascii="Times New Roman" w:hAnsi="Times New Roman"/>
          <w:sz w:val="28"/>
          <w:szCs w:val="28"/>
          <w:lang w:val="kk-KZ"/>
        </w:rPr>
        <w:t>.</w:t>
      </w:r>
    </w:p>
    <w:p w:rsidR="003576B5" w:rsidRPr="00A81FC2" w:rsidRDefault="003576B5"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Дизайн бұл жұмысты зерттеу </w:t>
      </w:r>
      <w:r w:rsidR="00BD22B4" w:rsidRPr="00A81FC2">
        <w:rPr>
          <w:rFonts w:ascii="Times New Roman" w:hAnsi="Times New Roman"/>
          <w:sz w:val="28"/>
          <w:szCs w:val="28"/>
          <w:lang w:val="kk-KZ"/>
        </w:rPr>
        <w:t xml:space="preserve">СБҚІ </w:t>
      </w:r>
      <w:r w:rsidRPr="00A81FC2">
        <w:rPr>
          <w:rFonts w:ascii="Times New Roman" w:hAnsi="Times New Roman"/>
          <w:sz w:val="28"/>
          <w:szCs w:val="28"/>
          <w:lang w:val="kk-KZ"/>
        </w:rPr>
        <w:t xml:space="preserve">тері </w:t>
      </w:r>
      <w:r w:rsidR="00991727" w:rsidRPr="00A81FC2">
        <w:rPr>
          <w:rFonts w:ascii="Times New Roman" w:hAnsi="Times New Roman"/>
          <w:sz w:val="28"/>
          <w:szCs w:val="28"/>
          <w:lang w:val="kk-KZ"/>
        </w:rPr>
        <w:t xml:space="preserve">метастаздары бар </w:t>
      </w:r>
      <w:r w:rsidR="002427DD" w:rsidRPr="00A81FC2">
        <w:rPr>
          <w:rFonts w:ascii="Times New Roman" w:hAnsi="Times New Roman"/>
          <w:sz w:val="28"/>
          <w:szCs w:val="28"/>
          <w:lang w:val="kk-KZ"/>
        </w:rPr>
        <w:t>науқас</w:t>
      </w:r>
      <w:r w:rsidR="00991727" w:rsidRPr="00A81FC2">
        <w:rPr>
          <w:rFonts w:ascii="Times New Roman" w:hAnsi="Times New Roman"/>
          <w:sz w:val="28"/>
          <w:szCs w:val="28"/>
          <w:lang w:val="kk-KZ"/>
        </w:rPr>
        <w:t>терде ФД және ФД</w:t>
      </w:r>
      <w:r w:rsidRPr="00A81FC2">
        <w:rPr>
          <w:rFonts w:ascii="Times New Roman" w:hAnsi="Times New Roman"/>
          <w:sz w:val="28"/>
          <w:szCs w:val="28"/>
          <w:lang w:val="kk-KZ"/>
        </w:rPr>
        <w:t>T қолдану туралы салыстырмалы сипаттама беру болды.</w:t>
      </w:r>
    </w:p>
    <w:p w:rsidR="003576B5" w:rsidRPr="00A81FC2" w:rsidRDefault="00991727"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СБҚІ</w:t>
      </w:r>
      <w:r w:rsidR="003576B5" w:rsidRPr="00A81FC2">
        <w:rPr>
          <w:rFonts w:ascii="Times New Roman" w:hAnsi="Times New Roman"/>
          <w:sz w:val="28"/>
          <w:szCs w:val="28"/>
          <w:lang w:val="kk-KZ"/>
        </w:rPr>
        <w:t xml:space="preserve"> тері метастаздары бар </w:t>
      </w:r>
      <w:r w:rsidR="002427DD" w:rsidRPr="00A81FC2">
        <w:rPr>
          <w:rFonts w:ascii="Times New Roman" w:hAnsi="Times New Roman"/>
          <w:sz w:val="28"/>
          <w:szCs w:val="28"/>
          <w:lang w:val="kk-KZ"/>
        </w:rPr>
        <w:t>науқас</w:t>
      </w:r>
      <w:r w:rsidR="003576B5" w:rsidRPr="00A81FC2">
        <w:rPr>
          <w:rFonts w:ascii="Times New Roman" w:hAnsi="Times New Roman"/>
          <w:sz w:val="28"/>
          <w:szCs w:val="28"/>
          <w:lang w:val="kk-KZ"/>
        </w:rPr>
        <w:t>терде ФД және ФДТ жүргізу</w:t>
      </w:r>
      <w:r w:rsidRPr="00A81FC2">
        <w:rPr>
          <w:rFonts w:ascii="Times New Roman" w:hAnsi="Times New Roman"/>
          <w:sz w:val="28"/>
          <w:szCs w:val="28"/>
          <w:lang w:val="kk-KZ"/>
        </w:rPr>
        <w:t xml:space="preserve"> әдістемесі көрсетілге</w:t>
      </w:r>
      <w:r w:rsidR="003576B5" w:rsidRPr="00A81FC2">
        <w:rPr>
          <w:rFonts w:ascii="Times New Roman" w:hAnsi="Times New Roman"/>
          <w:sz w:val="28"/>
          <w:szCs w:val="28"/>
          <w:lang w:val="kk-KZ"/>
        </w:rPr>
        <w:t>н. ФД және ФДТ жүргізуге арналған жабдық:</w:t>
      </w:r>
      <w:r w:rsidRPr="00A81FC2">
        <w:rPr>
          <w:rFonts w:ascii="Times New Roman" w:hAnsi="Times New Roman"/>
          <w:color w:val="000000"/>
          <w:sz w:val="28"/>
          <w:szCs w:val="28"/>
          <w:lang w:val="kk-KZ"/>
        </w:rPr>
        <w:t xml:space="preserve"> 12UVLed</w:t>
      </w:r>
      <w:r w:rsidR="003576B5" w:rsidRPr="00A81FC2">
        <w:rPr>
          <w:rFonts w:ascii="Times New Roman" w:hAnsi="Times New Roman"/>
          <w:sz w:val="28"/>
          <w:szCs w:val="28"/>
          <w:lang w:val="kk-KZ"/>
        </w:rPr>
        <w:t xml:space="preserve">диагностикалық ультракүлгін </w:t>
      </w:r>
      <w:r w:rsidRPr="00A81FC2">
        <w:rPr>
          <w:rFonts w:ascii="Times New Roman" w:hAnsi="Times New Roman"/>
          <w:sz w:val="28"/>
          <w:szCs w:val="28"/>
          <w:lang w:val="kk-KZ"/>
        </w:rPr>
        <w:t>жарық</w:t>
      </w:r>
      <w:r w:rsidR="003576B5" w:rsidRPr="00A81FC2">
        <w:rPr>
          <w:rFonts w:ascii="Times New Roman" w:hAnsi="Times New Roman"/>
          <w:sz w:val="28"/>
          <w:szCs w:val="28"/>
          <w:lang w:val="kk-KZ"/>
        </w:rPr>
        <w:t>шам</w:t>
      </w:r>
      <w:r w:rsidRPr="00A81FC2">
        <w:rPr>
          <w:rFonts w:ascii="Times New Roman" w:hAnsi="Times New Roman"/>
          <w:sz w:val="28"/>
          <w:szCs w:val="28"/>
          <w:lang w:val="kk-KZ"/>
        </w:rPr>
        <w:t>ы; «ЛЭСА-01-Биоспек»</w:t>
      </w:r>
      <w:r w:rsidR="003576B5" w:rsidRPr="00A81FC2">
        <w:rPr>
          <w:rFonts w:ascii="Times New Roman" w:hAnsi="Times New Roman"/>
          <w:sz w:val="28"/>
          <w:szCs w:val="28"/>
          <w:lang w:val="kk-KZ"/>
        </w:rPr>
        <w:t xml:space="preserve"> лазерлік элек</w:t>
      </w:r>
      <w:r w:rsidRPr="00A81FC2">
        <w:rPr>
          <w:rFonts w:ascii="Times New Roman" w:hAnsi="Times New Roman"/>
          <w:sz w:val="28"/>
          <w:szCs w:val="28"/>
          <w:lang w:val="kk-KZ"/>
        </w:rPr>
        <w:t xml:space="preserve">трондық-спекторальді қондырғы; «Лахта-Милон» аппараты; «Латус-Фара» </w:t>
      </w:r>
      <w:r w:rsidR="003576B5" w:rsidRPr="00A81FC2">
        <w:rPr>
          <w:rFonts w:ascii="Times New Roman" w:hAnsi="Times New Roman"/>
          <w:sz w:val="28"/>
          <w:szCs w:val="28"/>
          <w:lang w:val="kk-KZ"/>
        </w:rPr>
        <w:t xml:space="preserve">аппараты болды. ФС ретінде ҚР-да тіркелген фотолон қолданылды. </w:t>
      </w:r>
    </w:p>
    <w:p w:rsidR="003576B5" w:rsidRPr="00A81FC2" w:rsidRDefault="003576B5"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Науқастардың ФД ФС енгізілгеннен кейін ФДТ басталар алдында, кейіннен динамикалық бақылау </w:t>
      </w:r>
      <w:r w:rsidR="000E5904" w:rsidRPr="00A81FC2">
        <w:rPr>
          <w:rFonts w:ascii="Times New Roman" w:hAnsi="Times New Roman"/>
          <w:sz w:val="28"/>
          <w:szCs w:val="28"/>
          <w:lang w:val="kk-KZ"/>
        </w:rPr>
        <w:t>барысында</w:t>
      </w:r>
      <w:r w:rsidRPr="00A81FC2">
        <w:rPr>
          <w:rFonts w:ascii="Times New Roman" w:hAnsi="Times New Roman"/>
          <w:sz w:val="28"/>
          <w:szCs w:val="28"/>
          <w:lang w:val="kk-KZ"/>
        </w:rPr>
        <w:t xml:space="preserve"> және ФДТ аяқталғаннан кейін жүргізіледі. ФД</w:t>
      </w:r>
      <w:r w:rsidR="000E5904" w:rsidRPr="00A81FC2">
        <w:rPr>
          <w:rFonts w:ascii="Times New Roman" w:hAnsi="Times New Roman"/>
          <w:sz w:val="28"/>
          <w:szCs w:val="28"/>
          <w:lang w:val="kk-KZ"/>
        </w:rPr>
        <w:t>-нің</w:t>
      </w:r>
      <w:r w:rsidRPr="00A81FC2">
        <w:rPr>
          <w:rFonts w:ascii="Times New Roman" w:hAnsi="Times New Roman"/>
          <w:sz w:val="28"/>
          <w:szCs w:val="28"/>
          <w:lang w:val="kk-KZ"/>
        </w:rPr>
        <w:t xml:space="preserve"> негізгі міндеті </w:t>
      </w:r>
      <w:r w:rsidR="000E5904" w:rsidRPr="00A81FC2">
        <w:rPr>
          <w:rFonts w:ascii="Times New Roman" w:hAnsi="Times New Roman"/>
          <w:sz w:val="28"/>
          <w:szCs w:val="28"/>
          <w:lang w:val="kk-KZ"/>
        </w:rPr>
        <w:t xml:space="preserve">- </w:t>
      </w:r>
      <w:r w:rsidRPr="00A81FC2">
        <w:rPr>
          <w:rFonts w:ascii="Times New Roman" w:hAnsi="Times New Roman"/>
          <w:sz w:val="28"/>
          <w:szCs w:val="28"/>
          <w:lang w:val="kk-KZ"/>
        </w:rPr>
        <w:t xml:space="preserve">ФДТ дұрыс жоспарлауға және ұйымдастыруға көмектесетін </w:t>
      </w:r>
      <w:r w:rsidR="00991727" w:rsidRPr="00A81FC2">
        <w:rPr>
          <w:rFonts w:ascii="Times New Roman" w:hAnsi="Times New Roman"/>
          <w:sz w:val="28"/>
          <w:szCs w:val="28"/>
          <w:lang w:val="kk-KZ"/>
        </w:rPr>
        <w:t>СБҚІ</w:t>
      </w:r>
      <w:r w:rsidRPr="00A81FC2">
        <w:rPr>
          <w:rFonts w:ascii="Times New Roman" w:hAnsi="Times New Roman"/>
          <w:sz w:val="28"/>
          <w:szCs w:val="28"/>
          <w:lang w:val="kk-KZ"/>
        </w:rPr>
        <w:t xml:space="preserve"> кезінде жасырын тері мета</w:t>
      </w:r>
      <w:r w:rsidR="000E5904" w:rsidRPr="00A81FC2">
        <w:rPr>
          <w:rFonts w:ascii="Times New Roman" w:hAnsi="Times New Roman"/>
          <w:sz w:val="28"/>
          <w:szCs w:val="28"/>
          <w:lang w:val="kk-KZ"/>
        </w:rPr>
        <w:t>стаздарын анықтау</w:t>
      </w:r>
      <w:r w:rsidRPr="00A81FC2">
        <w:rPr>
          <w:rFonts w:ascii="Times New Roman" w:hAnsi="Times New Roman"/>
          <w:sz w:val="28"/>
          <w:szCs w:val="28"/>
          <w:lang w:val="kk-KZ"/>
        </w:rPr>
        <w:t xml:space="preserve">. </w:t>
      </w:r>
    </w:p>
    <w:p w:rsidR="003576B5" w:rsidRPr="00A81FC2" w:rsidRDefault="00991727"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СБҚІ</w:t>
      </w:r>
      <w:r w:rsidR="003576B5" w:rsidRPr="00A81FC2">
        <w:rPr>
          <w:rFonts w:ascii="Times New Roman" w:hAnsi="Times New Roman"/>
          <w:sz w:val="28"/>
          <w:szCs w:val="28"/>
          <w:lang w:val="kk-KZ"/>
        </w:rPr>
        <w:t xml:space="preserve"> кезінде тері метастаздары бар </w:t>
      </w:r>
      <w:r w:rsidR="002427DD" w:rsidRPr="00A81FC2">
        <w:rPr>
          <w:rFonts w:ascii="Times New Roman" w:hAnsi="Times New Roman"/>
          <w:sz w:val="28"/>
          <w:szCs w:val="28"/>
          <w:lang w:val="kk-KZ"/>
        </w:rPr>
        <w:t>науқас</w:t>
      </w:r>
      <w:r w:rsidR="003576B5" w:rsidRPr="00A81FC2">
        <w:rPr>
          <w:rFonts w:ascii="Times New Roman" w:hAnsi="Times New Roman"/>
          <w:sz w:val="28"/>
          <w:szCs w:val="28"/>
          <w:lang w:val="kk-KZ"/>
        </w:rPr>
        <w:t>терде емдеудің тиімділігі үшін ФДТ жүргізу алдында тера</w:t>
      </w:r>
      <w:r w:rsidR="000E5904" w:rsidRPr="00A81FC2">
        <w:rPr>
          <w:rFonts w:ascii="Times New Roman" w:hAnsi="Times New Roman"/>
          <w:sz w:val="28"/>
          <w:szCs w:val="28"/>
          <w:lang w:val="kk-KZ"/>
        </w:rPr>
        <w:t>пияның негізгі буыны болып санал</w:t>
      </w:r>
      <w:r w:rsidR="003576B5" w:rsidRPr="00A81FC2">
        <w:rPr>
          <w:rFonts w:ascii="Times New Roman" w:hAnsi="Times New Roman"/>
          <w:sz w:val="28"/>
          <w:szCs w:val="28"/>
          <w:lang w:val="kk-KZ"/>
        </w:rPr>
        <w:t>атын</w:t>
      </w:r>
      <w:r w:rsidR="000E5904" w:rsidRPr="00A81FC2">
        <w:rPr>
          <w:rFonts w:ascii="Times New Roman" w:hAnsi="Times New Roman"/>
          <w:sz w:val="28"/>
          <w:szCs w:val="28"/>
          <w:lang w:val="kk-KZ"/>
        </w:rPr>
        <w:t xml:space="preserve"> параметрлер есептеліне</w:t>
      </w:r>
      <w:r w:rsidR="003576B5" w:rsidRPr="00A81FC2">
        <w:rPr>
          <w:rFonts w:ascii="Times New Roman" w:hAnsi="Times New Roman"/>
          <w:sz w:val="28"/>
          <w:szCs w:val="28"/>
          <w:lang w:val="kk-KZ"/>
        </w:rPr>
        <w:t>ді.</w:t>
      </w:r>
    </w:p>
    <w:p w:rsidR="003576B5" w:rsidRPr="00A81FC2" w:rsidRDefault="000E5904"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Б</w:t>
      </w:r>
      <w:r w:rsidR="003576B5" w:rsidRPr="00A81FC2">
        <w:rPr>
          <w:rFonts w:ascii="Times New Roman" w:hAnsi="Times New Roman"/>
          <w:sz w:val="28"/>
          <w:szCs w:val="28"/>
          <w:lang w:val="kk-KZ"/>
        </w:rPr>
        <w:t xml:space="preserve">ұл </w:t>
      </w:r>
      <w:r w:rsidR="002427DD" w:rsidRPr="00A81FC2">
        <w:rPr>
          <w:rFonts w:ascii="Times New Roman" w:hAnsi="Times New Roman"/>
          <w:sz w:val="28"/>
          <w:szCs w:val="28"/>
          <w:lang w:val="kk-KZ"/>
        </w:rPr>
        <w:t>науқастардың</w:t>
      </w:r>
      <w:r w:rsidR="003576B5" w:rsidRPr="00A81FC2">
        <w:rPr>
          <w:rFonts w:ascii="Times New Roman" w:hAnsi="Times New Roman"/>
          <w:sz w:val="28"/>
          <w:szCs w:val="28"/>
          <w:lang w:val="kk-KZ"/>
        </w:rPr>
        <w:t xml:space="preserve"> өмір </w:t>
      </w:r>
      <w:r w:rsidRPr="00A81FC2">
        <w:rPr>
          <w:rFonts w:ascii="Times New Roman" w:hAnsi="Times New Roman"/>
          <w:sz w:val="28"/>
          <w:szCs w:val="28"/>
          <w:lang w:val="kk-KZ"/>
        </w:rPr>
        <w:t xml:space="preserve">сүру </w:t>
      </w:r>
      <w:r w:rsidR="003576B5" w:rsidRPr="00A81FC2">
        <w:rPr>
          <w:rFonts w:ascii="Times New Roman" w:hAnsi="Times New Roman"/>
          <w:sz w:val="28"/>
          <w:szCs w:val="28"/>
          <w:lang w:val="kk-KZ"/>
        </w:rPr>
        <w:t xml:space="preserve">сапасы </w:t>
      </w:r>
      <w:r w:rsidRPr="00A81FC2">
        <w:rPr>
          <w:rFonts w:ascii="Times New Roman" w:hAnsi="Times New Roman"/>
          <w:sz w:val="28"/>
          <w:szCs w:val="28"/>
          <w:lang w:val="kk-KZ"/>
        </w:rPr>
        <w:t xml:space="preserve">сипаттамаларына </w:t>
      </w:r>
      <w:r w:rsidR="003576B5" w:rsidRPr="00A81FC2">
        <w:rPr>
          <w:rFonts w:ascii="Times New Roman" w:hAnsi="Times New Roman"/>
          <w:sz w:val="28"/>
          <w:szCs w:val="28"/>
          <w:lang w:val="kk-KZ"/>
        </w:rPr>
        <w:t>QOL-CS сауалнамасы жүргізілді, оған 41 сұрақ кіреді және 4 негізгі шкаланы ұсынады: физикалық денсаулық; психо</w:t>
      </w:r>
      <w:r w:rsidRPr="00A81FC2">
        <w:rPr>
          <w:rFonts w:ascii="Times New Roman" w:hAnsi="Times New Roman"/>
          <w:sz w:val="28"/>
          <w:szCs w:val="28"/>
          <w:lang w:val="kk-KZ"/>
        </w:rPr>
        <w:t>логиялық денсаулық; әлеуметтік денсаулық; рухани денсаулық.</w:t>
      </w:r>
    </w:p>
    <w:p w:rsidR="003576B5" w:rsidRPr="00A81FC2" w:rsidRDefault="003576B5"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Статистикалық талдау R statistics (Compare Groups r packages) бағдарламасында жүргізіледі. </w:t>
      </w:r>
    </w:p>
    <w:p w:rsidR="00A71F05" w:rsidRPr="00A81FC2" w:rsidRDefault="00A71F05"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lastRenderedPageBreak/>
        <w:t>Осылайша, зерттеу топтарының негізгі сипаттамаларын талдау келесі тұжырымдарға қол жеткізуге мүмкіндік берді:</w:t>
      </w:r>
    </w:p>
    <w:p w:rsidR="00A71F05" w:rsidRPr="00A81FC2" w:rsidRDefault="00A71F05"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 xml:space="preserve">– зерттеу топтары диспансерлік бақылаудың жас құрамы және науқастардың орташа жас көрсеткіші бойынша салыстырмалы болды, себебі, НТ-да әйелдердің орташа жасы 60,1±11,2 жыл құраса, ал БТ </w:t>
      </w:r>
      <w:r w:rsidR="00584E5A">
        <w:rPr>
          <w:rFonts w:ascii="Times New Roman" w:hAnsi="Times New Roman"/>
          <w:sz w:val="28"/>
          <w:szCs w:val="28"/>
          <w:lang w:val="kk-KZ"/>
        </w:rPr>
        <w:t xml:space="preserve">– </w:t>
      </w:r>
      <w:r w:rsidRPr="00A81FC2">
        <w:rPr>
          <w:rFonts w:ascii="Times New Roman" w:hAnsi="Times New Roman"/>
          <w:sz w:val="28"/>
          <w:szCs w:val="28"/>
          <w:lang w:val="kk-KZ"/>
        </w:rPr>
        <w:t>55,2±12,5 жыл (р&gt;0,05) сәйкесінше;</w:t>
      </w:r>
    </w:p>
    <w:p w:rsidR="00A71F05" w:rsidRPr="00A81FC2" w:rsidRDefault="00584E5A" w:rsidP="00336A69">
      <w:pPr>
        <w:pStyle w:val="a3"/>
        <w:ind w:firstLine="709"/>
        <w:jc w:val="both"/>
        <w:rPr>
          <w:rFonts w:ascii="Times New Roman" w:hAnsi="Times New Roman"/>
          <w:sz w:val="28"/>
          <w:szCs w:val="28"/>
          <w:lang w:val="kk-KZ"/>
        </w:rPr>
      </w:pPr>
      <w:r>
        <w:rPr>
          <w:rFonts w:ascii="Times New Roman" w:hAnsi="Times New Roman"/>
          <w:sz w:val="28"/>
          <w:szCs w:val="28"/>
          <w:lang w:val="kk-KZ"/>
        </w:rPr>
        <w:t>–</w:t>
      </w:r>
      <w:r w:rsidR="00A71F05" w:rsidRPr="00A81FC2">
        <w:rPr>
          <w:rFonts w:ascii="Times New Roman" w:hAnsi="Times New Roman"/>
          <w:sz w:val="28"/>
          <w:szCs w:val="28"/>
          <w:lang w:val="kk-KZ"/>
        </w:rPr>
        <w:t xml:space="preserve"> зерттеу нәтижелерін нақтылау үшін топтар дәстүрлі емдеу түріне байланысты тиісінше А,В,Г,Д кіші топтарына бөлінді, бұл өз кезеңінде ғылыми зерттеу талдамаларын статистикалық тұжырымда нақты болуына көмектесті;</w:t>
      </w:r>
    </w:p>
    <w:p w:rsidR="00A71F05" w:rsidRPr="00A81FC2" w:rsidRDefault="00584E5A" w:rsidP="00336A69">
      <w:pPr>
        <w:pStyle w:val="a3"/>
        <w:ind w:firstLine="709"/>
        <w:jc w:val="both"/>
        <w:rPr>
          <w:rFonts w:ascii="Times New Roman" w:hAnsi="Times New Roman"/>
          <w:sz w:val="28"/>
          <w:szCs w:val="28"/>
          <w:lang w:val="kk-KZ"/>
        </w:rPr>
      </w:pPr>
      <w:r>
        <w:rPr>
          <w:rFonts w:ascii="Times New Roman" w:hAnsi="Times New Roman"/>
          <w:sz w:val="28"/>
          <w:szCs w:val="28"/>
          <w:lang w:val="kk-KZ"/>
        </w:rPr>
        <w:t>–</w:t>
      </w:r>
      <w:r w:rsidR="00A71F05" w:rsidRPr="00A81FC2">
        <w:rPr>
          <w:rFonts w:ascii="Times New Roman" w:hAnsi="Times New Roman"/>
          <w:sz w:val="28"/>
          <w:szCs w:val="28"/>
          <w:lang w:val="kk-KZ"/>
        </w:rPr>
        <w:t xml:space="preserve"> СБҚІ тері метастаздарының орналасу жиілігін зерттегенде алдыңғы кеуде қабырғасында локализациялану жарты жағдайға сәкес келді (НТ - 44,8%; БТ - 39,5%) (р&gt;0,05);</w:t>
      </w:r>
    </w:p>
    <w:p w:rsidR="00A71F05" w:rsidRPr="00A81FC2" w:rsidRDefault="00584E5A" w:rsidP="00336A69">
      <w:pPr>
        <w:pStyle w:val="a3"/>
        <w:ind w:firstLine="709"/>
        <w:jc w:val="both"/>
        <w:rPr>
          <w:rFonts w:ascii="Times New Roman" w:hAnsi="Times New Roman"/>
          <w:sz w:val="28"/>
          <w:szCs w:val="28"/>
          <w:lang w:val="kk-KZ"/>
        </w:rPr>
      </w:pPr>
      <w:r>
        <w:rPr>
          <w:rFonts w:ascii="Times New Roman" w:hAnsi="Times New Roman"/>
          <w:sz w:val="28"/>
          <w:szCs w:val="28"/>
          <w:lang w:val="kk-KZ"/>
        </w:rPr>
        <w:t>–</w:t>
      </w:r>
      <w:r w:rsidR="00A71F05" w:rsidRPr="00A81FC2">
        <w:rPr>
          <w:rFonts w:ascii="Times New Roman" w:hAnsi="Times New Roman"/>
          <w:sz w:val="28"/>
          <w:szCs w:val="28"/>
          <w:lang w:val="kk-KZ"/>
        </w:rPr>
        <w:t xml:space="preserve"> СБҚІ тері метастаздарының ісіктердің гистологиялық зерттеу нәтижелерін талдауда инфильтративті өзекті қатерлі ісігі (42,4%); инфильтративті лобулярлы (39,4%); аденокарцинома (18,2%) (р&gt;0,05) жиілікте кездесті;</w:t>
      </w:r>
    </w:p>
    <w:p w:rsidR="00A71F05" w:rsidRPr="00A81FC2" w:rsidRDefault="00584E5A" w:rsidP="00336A69">
      <w:pPr>
        <w:pStyle w:val="a3"/>
        <w:ind w:firstLine="709"/>
        <w:jc w:val="both"/>
        <w:rPr>
          <w:rFonts w:ascii="Times New Roman" w:hAnsi="Times New Roman"/>
          <w:sz w:val="28"/>
          <w:szCs w:val="28"/>
          <w:lang w:val="kk-KZ"/>
        </w:rPr>
      </w:pPr>
      <w:r>
        <w:rPr>
          <w:rFonts w:ascii="Times New Roman" w:hAnsi="Times New Roman"/>
          <w:sz w:val="28"/>
          <w:szCs w:val="28"/>
          <w:lang w:val="kk-KZ"/>
        </w:rPr>
        <w:t>–</w:t>
      </w:r>
      <w:r w:rsidR="00A71F05" w:rsidRPr="00A81FC2">
        <w:rPr>
          <w:rFonts w:ascii="Times New Roman" w:hAnsi="Times New Roman"/>
          <w:sz w:val="28"/>
          <w:szCs w:val="28"/>
          <w:lang w:val="kk-KZ"/>
        </w:rPr>
        <w:t xml:space="preserve"> СБҚІ тері метастаздарының қатерлі ісіктердің мөлшері зерттеу топтарында оның НТ– дағы орташа мөлшері 1,81±0,11 см, ал БТ-да-1,28±0,21 см болатындығы анықталды</w:t>
      </w:r>
      <w:r>
        <w:rPr>
          <w:rFonts w:ascii="Times New Roman" w:hAnsi="Times New Roman"/>
          <w:sz w:val="28"/>
          <w:szCs w:val="28"/>
          <w:lang w:val="kk-KZ"/>
        </w:rPr>
        <w:t>;</w:t>
      </w:r>
    </w:p>
    <w:p w:rsidR="00A71F05" w:rsidRPr="00A81FC2" w:rsidRDefault="00584E5A" w:rsidP="00336A69">
      <w:pPr>
        <w:pStyle w:val="a3"/>
        <w:ind w:firstLine="709"/>
        <w:jc w:val="both"/>
        <w:rPr>
          <w:rFonts w:ascii="Times New Roman" w:hAnsi="Times New Roman"/>
          <w:sz w:val="28"/>
          <w:szCs w:val="28"/>
          <w:lang w:val="kk-KZ"/>
        </w:rPr>
      </w:pPr>
      <w:r>
        <w:rPr>
          <w:rFonts w:ascii="Times New Roman" w:hAnsi="Times New Roman"/>
          <w:sz w:val="28"/>
          <w:szCs w:val="28"/>
          <w:lang w:val="kk-KZ"/>
        </w:rPr>
        <w:t>–</w:t>
      </w:r>
      <w:r w:rsidR="00A71F05" w:rsidRPr="00A81FC2">
        <w:rPr>
          <w:rFonts w:ascii="Times New Roman" w:hAnsi="Times New Roman"/>
          <w:sz w:val="28"/>
          <w:szCs w:val="28"/>
          <w:lang w:val="kk-KZ"/>
        </w:rPr>
        <w:t xml:space="preserve"> зерттеу топтарында созылмалы қатар жүретін ауруларды анықтау жиілігін салыстырмалы (р&gt;0,05) бірдей болды.</w:t>
      </w:r>
    </w:p>
    <w:p w:rsidR="00A71F05" w:rsidRPr="00A81FC2" w:rsidRDefault="00A71F05" w:rsidP="00336A69">
      <w:pPr>
        <w:pStyle w:val="a3"/>
        <w:ind w:firstLine="709"/>
        <w:jc w:val="both"/>
        <w:rPr>
          <w:rFonts w:ascii="Times New Roman" w:hAnsi="Times New Roman"/>
          <w:sz w:val="28"/>
          <w:szCs w:val="28"/>
          <w:lang w:val="kk-KZ"/>
        </w:rPr>
      </w:pPr>
      <w:r w:rsidRPr="00A81FC2">
        <w:rPr>
          <w:rFonts w:ascii="Times New Roman" w:hAnsi="Times New Roman"/>
          <w:sz w:val="28"/>
          <w:szCs w:val="28"/>
          <w:lang w:val="kk-KZ"/>
        </w:rPr>
        <w:t>Зерттеу топтарының негізгі сипаттамаларын салыстырмалы талдау жоғарыда аталған барлық параметрлер бойынша маңызды айырмашылықтарды анықтаған жоқ (p&gt;0,05). Бұл өз кезегінде зерттеу топтарының клиникалық гетерогенділігін, зерттеу барысында алынған нәтижелерге әсерін болдырмауға мүмкіндік береді.</w:t>
      </w:r>
    </w:p>
    <w:p w:rsidR="00A71F05" w:rsidRPr="00A81FC2" w:rsidRDefault="00A71F05" w:rsidP="00336A69">
      <w:pPr>
        <w:spacing w:after="0" w:line="240" w:lineRule="auto"/>
        <w:ind w:firstLine="709"/>
        <w:jc w:val="both"/>
        <w:rPr>
          <w:rFonts w:ascii="Times New Roman" w:eastAsia="Times New Roman" w:hAnsi="Times New Roman"/>
          <w:sz w:val="28"/>
          <w:szCs w:val="28"/>
          <w:lang w:val="kk-KZ" w:eastAsia="ru-RU"/>
        </w:rPr>
      </w:pPr>
      <w:r w:rsidRPr="00A81FC2">
        <w:rPr>
          <w:rFonts w:ascii="Times New Roman" w:eastAsia="Times New Roman" w:hAnsi="Times New Roman"/>
          <w:sz w:val="28"/>
          <w:szCs w:val="28"/>
          <w:lang w:val="kk-KZ" w:eastAsia="ru-RU"/>
        </w:rPr>
        <w:t>Сүт безі қатерлі ісігінің тері метастаздарын тексеру кезінде флуоресцентті диагностиканың мүмкіншіліктерін бағалау келесілерді анықтады:</w:t>
      </w:r>
    </w:p>
    <w:p w:rsidR="00A71F05" w:rsidRPr="00A81FC2" w:rsidRDefault="00584E5A" w:rsidP="00336A69">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 </w:t>
      </w:r>
      <w:r w:rsidR="00A71F05" w:rsidRPr="00A81FC2">
        <w:rPr>
          <w:rFonts w:ascii="Times New Roman" w:eastAsia="Times New Roman" w:hAnsi="Times New Roman"/>
          <w:sz w:val="28"/>
          <w:szCs w:val="28"/>
          <w:lang w:val="kk-KZ" w:eastAsia="ru-RU"/>
        </w:rPr>
        <w:t>тері метастаздарының ауданын бастапқы визуалды 186,3±241 сәйкес  болды. Бұл көрсеткіштер топтарға байланысты НТ (187±250) және БТ (185±237) тең болып, сеәкесінше p=0.997-де нақты айырмашылықтары болған жоқ</w:t>
      </w:r>
      <w:r>
        <w:rPr>
          <w:rFonts w:ascii="Times New Roman" w:eastAsia="Times New Roman" w:hAnsi="Times New Roman"/>
          <w:sz w:val="28"/>
          <w:szCs w:val="28"/>
          <w:lang w:val="kk-KZ" w:eastAsia="ru-RU"/>
        </w:rPr>
        <w:t>;</w:t>
      </w:r>
    </w:p>
    <w:p w:rsidR="00A71F05" w:rsidRPr="00A81FC2" w:rsidRDefault="00584E5A" w:rsidP="00336A69">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w:t>
      </w:r>
      <w:r w:rsidR="00A71F05" w:rsidRPr="00A81FC2">
        <w:rPr>
          <w:rFonts w:ascii="Times New Roman" w:eastAsia="Times New Roman" w:hAnsi="Times New Roman"/>
          <w:sz w:val="28"/>
          <w:szCs w:val="28"/>
          <w:lang w:val="kk-KZ" w:eastAsia="ru-RU"/>
        </w:rPr>
        <w:t xml:space="preserve"> ФД әдісімен анықталған тері метастаздарының ауданы 244 ± 336 болды, бұл визуалды бағалау әдісімен алынған бастапқы нәтижелерден айтарлықтай жоғары (p = 0,002)</w:t>
      </w:r>
      <w:r>
        <w:rPr>
          <w:rFonts w:ascii="Times New Roman" w:eastAsia="Times New Roman" w:hAnsi="Times New Roman"/>
          <w:sz w:val="28"/>
          <w:szCs w:val="28"/>
          <w:lang w:val="kk-KZ" w:eastAsia="ru-RU"/>
        </w:rPr>
        <w:t>;</w:t>
      </w:r>
    </w:p>
    <w:p w:rsidR="00A71F05" w:rsidRPr="00A81FC2" w:rsidRDefault="00584E5A" w:rsidP="00336A69">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w:t>
      </w:r>
      <w:r w:rsidR="00A71F05" w:rsidRPr="00A81FC2">
        <w:rPr>
          <w:rFonts w:ascii="Times New Roman" w:eastAsia="Times New Roman" w:hAnsi="Times New Roman"/>
          <w:sz w:val="28"/>
          <w:szCs w:val="28"/>
          <w:lang w:val="kk-KZ" w:eastAsia="ru-RU"/>
        </w:rPr>
        <w:t xml:space="preserve"> ФД әдісі бойынша орташа есеппен 57,8±89,9 см</w:t>
      </w:r>
      <w:r w:rsidR="00A71F05" w:rsidRPr="00A81FC2">
        <w:rPr>
          <w:rFonts w:ascii="Times New Roman" w:eastAsia="Times New Roman" w:hAnsi="Times New Roman"/>
          <w:sz w:val="28"/>
          <w:szCs w:val="28"/>
          <w:vertAlign w:val="superscript"/>
          <w:lang w:val="kk-KZ" w:eastAsia="ru-RU"/>
        </w:rPr>
        <w:t>2</w:t>
      </w:r>
      <w:r w:rsidR="00A71F05" w:rsidRPr="00A81FC2">
        <w:rPr>
          <w:rFonts w:ascii="Times New Roman" w:eastAsia="Times New Roman" w:hAnsi="Times New Roman"/>
          <w:sz w:val="28"/>
          <w:szCs w:val="28"/>
          <w:lang w:val="kk-KZ" w:eastAsia="ru-RU"/>
        </w:rPr>
        <w:t xml:space="preserve"> жасырын тері метастаздары анықталды</w:t>
      </w:r>
      <w:r>
        <w:rPr>
          <w:rFonts w:ascii="Times New Roman" w:eastAsia="Times New Roman" w:hAnsi="Times New Roman"/>
          <w:sz w:val="28"/>
          <w:szCs w:val="28"/>
          <w:lang w:val="kk-KZ" w:eastAsia="ru-RU"/>
        </w:rPr>
        <w:t>;</w:t>
      </w:r>
    </w:p>
    <w:p w:rsidR="00A71F05" w:rsidRPr="00A81FC2" w:rsidRDefault="00584E5A" w:rsidP="00336A69">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w:t>
      </w:r>
      <w:r w:rsidR="00A71F05" w:rsidRPr="00A81FC2">
        <w:rPr>
          <w:rFonts w:ascii="Times New Roman" w:eastAsia="Times New Roman" w:hAnsi="Times New Roman"/>
          <w:sz w:val="28"/>
          <w:szCs w:val="28"/>
          <w:lang w:val="kk-KZ" w:eastAsia="ru-RU"/>
        </w:rPr>
        <w:t xml:space="preserve"> сүт безі қатерлі ісігінің тері метастаздарын анықтауда ФД мүмкіншіліктерін бағалау кезінде барлық емделушілер препараттың терінің және шырышты қабығындағы құрамынан кем дегенде 2,2-3,4 есе асып кететін емдік жинақталуын көрсетті</w:t>
      </w:r>
      <w:r>
        <w:rPr>
          <w:rFonts w:ascii="Times New Roman" w:eastAsia="Times New Roman" w:hAnsi="Times New Roman"/>
          <w:sz w:val="28"/>
          <w:szCs w:val="28"/>
          <w:lang w:val="kk-KZ" w:eastAsia="ru-RU"/>
        </w:rPr>
        <w:t>;</w:t>
      </w:r>
    </w:p>
    <w:p w:rsidR="00A71F05" w:rsidRPr="00A81FC2" w:rsidRDefault="00584E5A" w:rsidP="00336A69">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w:t>
      </w:r>
      <w:r w:rsidR="00A71F05" w:rsidRPr="00A81FC2">
        <w:rPr>
          <w:rFonts w:ascii="Times New Roman" w:eastAsia="Times New Roman" w:hAnsi="Times New Roman"/>
          <w:sz w:val="28"/>
          <w:szCs w:val="28"/>
          <w:lang w:val="kk-KZ" w:eastAsia="ru-RU"/>
        </w:rPr>
        <w:t xml:space="preserve"> клиникалық мысалдар арқылы терінің жасырын метастаздарын анықтауда флуоресцентті диагностикалау мүмкіншіліктерін көрсетті.</w:t>
      </w:r>
    </w:p>
    <w:p w:rsidR="00735CB4" w:rsidRPr="00A81FC2" w:rsidRDefault="00735CB4" w:rsidP="00336A69">
      <w:pPr>
        <w:spacing w:after="0" w:line="240" w:lineRule="auto"/>
        <w:ind w:firstLine="709"/>
        <w:jc w:val="both"/>
        <w:rPr>
          <w:rFonts w:ascii="Times New Roman" w:eastAsia="Times New Roman" w:hAnsi="Times New Roman"/>
          <w:color w:val="000000"/>
          <w:sz w:val="28"/>
          <w:szCs w:val="28"/>
          <w:lang w:val="kk-KZ" w:eastAsia="ru-RU"/>
        </w:rPr>
      </w:pPr>
      <w:r w:rsidRPr="00A81FC2">
        <w:rPr>
          <w:rFonts w:ascii="Times New Roman" w:eastAsia="Times New Roman" w:hAnsi="Times New Roman"/>
          <w:color w:val="000000"/>
          <w:sz w:val="28"/>
          <w:szCs w:val="28"/>
          <w:lang w:val="kk-KZ" w:eastAsia="ru-RU"/>
        </w:rPr>
        <w:lastRenderedPageBreak/>
        <w:t>Осылайша, БТ (n=38) пациенттерін жергілікті емдеу нәтижелеріне жүргізілген талдау мынадай қорытындыларға келді:</w:t>
      </w:r>
    </w:p>
    <w:p w:rsidR="00735CB4" w:rsidRPr="00A81FC2" w:rsidRDefault="00584E5A" w:rsidP="00336A69">
      <w:pPr>
        <w:spacing w:after="0" w:line="240" w:lineRule="auto"/>
        <w:ind w:firstLine="709"/>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1.</w:t>
      </w:r>
      <w:r w:rsidR="00735CB4" w:rsidRPr="00A81FC2">
        <w:rPr>
          <w:rFonts w:ascii="Times New Roman" w:eastAsia="Times New Roman" w:hAnsi="Times New Roman"/>
          <w:color w:val="000000"/>
          <w:sz w:val="28"/>
          <w:szCs w:val="28"/>
          <w:lang w:val="kk-KZ" w:eastAsia="ru-RU"/>
        </w:rPr>
        <w:t xml:space="preserve"> БТ-да СБҚІ тері метастаздары ауданының динамикасы 3 айға (p=0,246); 6 айға (p=0,263); 9 айға (p=0,299); 12 айға (p=0,077) құрады.</w:t>
      </w:r>
    </w:p>
    <w:p w:rsidR="00735CB4" w:rsidRPr="00A81FC2" w:rsidRDefault="00584E5A" w:rsidP="00336A69">
      <w:pPr>
        <w:spacing w:after="0" w:line="240" w:lineRule="auto"/>
        <w:ind w:firstLine="709"/>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2.</w:t>
      </w:r>
      <w:r w:rsidR="00735CB4" w:rsidRPr="00A81FC2">
        <w:rPr>
          <w:rFonts w:ascii="Times New Roman" w:eastAsia="Times New Roman" w:hAnsi="Times New Roman"/>
          <w:color w:val="000000"/>
          <w:sz w:val="28"/>
          <w:szCs w:val="28"/>
          <w:lang w:val="kk-KZ" w:eastAsia="ru-RU"/>
        </w:rPr>
        <w:t xml:space="preserve"> А және В кіші топтарындағыСБҚІ тері метастаздарының ауданын салыстыру бақылау тобы 3 айға (p=0,612); 6 айға (p=0,614); 9 айға (p=0,392); 12 айға (p=0,413) құрады.</w:t>
      </w:r>
    </w:p>
    <w:p w:rsidR="00735CB4" w:rsidRPr="00A81FC2" w:rsidRDefault="00584E5A" w:rsidP="00336A69">
      <w:pPr>
        <w:spacing w:after="0" w:line="240" w:lineRule="auto"/>
        <w:ind w:firstLine="709"/>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3.</w:t>
      </w:r>
      <w:r w:rsidRPr="00A81FC2">
        <w:rPr>
          <w:rFonts w:ascii="Times New Roman" w:eastAsia="Times New Roman" w:hAnsi="Times New Roman"/>
          <w:color w:val="000000"/>
          <w:sz w:val="28"/>
          <w:szCs w:val="28"/>
          <w:lang w:val="kk-KZ" w:eastAsia="ru-RU"/>
        </w:rPr>
        <w:t xml:space="preserve">Төмендеу </w:t>
      </w:r>
      <w:r w:rsidR="00735CB4" w:rsidRPr="00A81FC2">
        <w:rPr>
          <w:rFonts w:ascii="Times New Roman" w:eastAsia="Times New Roman" w:hAnsi="Times New Roman"/>
          <w:color w:val="000000"/>
          <w:sz w:val="28"/>
          <w:szCs w:val="28"/>
          <w:lang w:val="kk-KZ" w:eastAsia="ru-RU"/>
        </w:rPr>
        <w:t>динамикасы БТ-да СБҚІ тері метастаздарының саны (n=38) сәйкес келді: 3 айда (p&lt;0,001); 6 айда (p=0,004); 9 айда (p=0,249); 12 айда (p=0,002).</w:t>
      </w:r>
    </w:p>
    <w:p w:rsidR="00735CB4" w:rsidRPr="00A81FC2" w:rsidRDefault="00584E5A" w:rsidP="00336A69">
      <w:pPr>
        <w:spacing w:after="0" w:line="240" w:lineRule="auto"/>
        <w:ind w:firstLine="709"/>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4.</w:t>
      </w:r>
      <w:r w:rsidR="00735CB4" w:rsidRPr="00A81FC2">
        <w:rPr>
          <w:rFonts w:ascii="Times New Roman" w:eastAsia="Times New Roman" w:hAnsi="Times New Roman"/>
          <w:color w:val="000000"/>
          <w:sz w:val="28"/>
          <w:szCs w:val="28"/>
          <w:lang w:val="kk-KZ" w:eastAsia="ru-RU"/>
        </w:rPr>
        <w:t xml:space="preserve"> А (n=9) және В (n=29) кіші топтарындағы СБҚІ тері метастаздарының санын салыстырғанда: басында (p=0,629); 3 айда (p=0,605); 6 айда (p=0,618); 9 айда (p=0,428); 12 айда (p=0,445) бақылау тобы сәйкес келді.</w:t>
      </w:r>
    </w:p>
    <w:p w:rsidR="00735CB4" w:rsidRPr="00A81FC2" w:rsidRDefault="00584E5A" w:rsidP="00336A69">
      <w:pPr>
        <w:spacing w:after="0" w:line="240" w:lineRule="auto"/>
        <w:ind w:firstLine="709"/>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5.</w:t>
      </w:r>
      <w:r w:rsidR="00735CB4" w:rsidRPr="00A81FC2">
        <w:rPr>
          <w:rFonts w:ascii="Times New Roman" w:eastAsia="Times New Roman" w:hAnsi="Times New Roman"/>
          <w:color w:val="000000"/>
          <w:sz w:val="28"/>
          <w:szCs w:val="28"/>
          <w:lang w:val="kk-KZ" w:eastAsia="ru-RU"/>
        </w:rPr>
        <w:t xml:space="preserve"> RECIST критерийі бойынша БТ-да (n=38) 2 (5,3%) емделушілер толық әсер етті, 21 (55%) - ішінара жауап, 5 (13,16%) тұрақтанды, 10 (26,58%) емделушілерде аурудың өршуі байқалды.</w:t>
      </w:r>
    </w:p>
    <w:p w:rsidR="00735CB4" w:rsidRPr="00A81FC2" w:rsidRDefault="00584E5A" w:rsidP="00336A69">
      <w:pPr>
        <w:spacing w:after="0" w:line="240" w:lineRule="auto"/>
        <w:ind w:firstLine="709"/>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6.</w:t>
      </w:r>
      <w:r w:rsidR="00735CB4" w:rsidRPr="00A81FC2">
        <w:rPr>
          <w:rFonts w:ascii="Times New Roman" w:eastAsia="Times New Roman" w:hAnsi="Times New Roman"/>
          <w:color w:val="000000"/>
          <w:sz w:val="28"/>
          <w:szCs w:val="28"/>
          <w:lang w:val="kk-KZ" w:eastAsia="ru-RU"/>
        </w:rPr>
        <w:t xml:space="preserve"> А және В кіші топтары арасында тері метастаздарын емдеудің тікелей тиімділігін бағалауда емдік әсерде табылған жоқ (p=0,101).</w:t>
      </w:r>
    </w:p>
    <w:p w:rsidR="00735CB4" w:rsidRPr="00A81FC2" w:rsidRDefault="00735CB4" w:rsidP="00336A69">
      <w:pPr>
        <w:spacing w:after="0" w:line="240" w:lineRule="auto"/>
        <w:ind w:firstLine="709"/>
        <w:jc w:val="both"/>
        <w:rPr>
          <w:rFonts w:ascii="Times New Roman" w:eastAsia="Times New Roman" w:hAnsi="Times New Roman"/>
          <w:color w:val="000000"/>
          <w:sz w:val="28"/>
          <w:szCs w:val="28"/>
          <w:shd w:val="clear" w:color="auto" w:fill="FFFFFF"/>
          <w:lang w:val="kk-KZ" w:eastAsia="ru-RU"/>
        </w:rPr>
      </w:pPr>
      <w:r w:rsidRPr="00A81FC2">
        <w:rPr>
          <w:rFonts w:ascii="Times New Roman" w:eastAsia="Times New Roman" w:hAnsi="Times New Roman"/>
          <w:color w:val="000000"/>
          <w:sz w:val="28"/>
          <w:szCs w:val="28"/>
          <w:shd w:val="clear" w:color="auto" w:fill="FFFFFF"/>
          <w:lang w:val="kk-KZ" w:eastAsia="ru-RU"/>
        </w:rPr>
        <w:t>НТ (n=29) пациенттерін емдеу нәтижелеріне жүргізілген талдау мынадай қорытындыға келді:</w:t>
      </w:r>
    </w:p>
    <w:p w:rsidR="00735CB4" w:rsidRPr="00A81FC2" w:rsidRDefault="00584E5A" w:rsidP="00336A69">
      <w:pPr>
        <w:spacing w:after="0" w:line="240" w:lineRule="auto"/>
        <w:ind w:firstLine="709"/>
        <w:jc w:val="both"/>
        <w:rPr>
          <w:rFonts w:ascii="Times New Roman" w:eastAsia="Times New Roman" w:hAnsi="Times New Roman"/>
          <w:color w:val="000000"/>
          <w:sz w:val="28"/>
          <w:szCs w:val="28"/>
          <w:shd w:val="clear" w:color="auto" w:fill="FFFFFF"/>
          <w:lang w:val="kk-KZ" w:eastAsia="ru-RU"/>
        </w:rPr>
      </w:pPr>
      <w:r>
        <w:rPr>
          <w:rFonts w:ascii="Times New Roman" w:eastAsia="Times New Roman" w:hAnsi="Times New Roman"/>
          <w:color w:val="000000"/>
          <w:sz w:val="28"/>
          <w:szCs w:val="28"/>
          <w:shd w:val="clear" w:color="auto" w:fill="FFFFFF"/>
          <w:lang w:val="kk-KZ" w:eastAsia="ru-RU"/>
        </w:rPr>
        <w:t>1.</w:t>
      </w:r>
      <w:r w:rsidR="00735CB4" w:rsidRPr="00A81FC2">
        <w:rPr>
          <w:rFonts w:ascii="Times New Roman" w:eastAsia="Times New Roman" w:hAnsi="Times New Roman"/>
          <w:color w:val="000000"/>
          <w:sz w:val="28"/>
          <w:szCs w:val="28"/>
          <w:shd w:val="clear" w:color="auto" w:fill="FFFFFF"/>
          <w:lang w:val="kk-KZ" w:eastAsia="ru-RU"/>
        </w:rPr>
        <w:t xml:space="preserve"> НТ-дағы СБҚІ тері метастаздары ауданының динамикасы (n=29) 3 айда (p&lt;0,001); 6 айда (p&lt;0,001); 9 айда (p&lt;0,001); 12 айда (p&lt;0,001) құрады.</w:t>
      </w:r>
    </w:p>
    <w:p w:rsidR="00735CB4" w:rsidRPr="00A81FC2" w:rsidRDefault="00584E5A" w:rsidP="00336A69">
      <w:pPr>
        <w:spacing w:after="0" w:line="240" w:lineRule="auto"/>
        <w:ind w:firstLine="709"/>
        <w:jc w:val="both"/>
        <w:rPr>
          <w:rFonts w:ascii="Times New Roman" w:eastAsia="Times New Roman" w:hAnsi="Times New Roman"/>
          <w:color w:val="000000"/>
          <w:sz w:val="28"/>
          <w:szCs w:val="28"/>
          <w:shd w:val="clear" w:color="auto" w:fill="FFFFFF"/>
          <w:lang w:val="kk-KZ" w:eastAsia="ru-RU"/>
        </w:rPr>
      </w:pPr>
      <w:r>
        <w:rPr>
          <w:rFonts w:ascii="Times New Roman" w:eastAsia="Times New Roman" w:hAnsi="Times New Roman"/>
          <w:color w:val="000000"/>
          <w:sz w:val="28"/>
          <w:szCs w:val="28"/>
          <w:shd w:val="clear" w:color="auto" w:fill="FFFFFF"/>
          <w:lang w:val="kk-KZ" w:eastAsia="ru-RU"/>
        </w:rPr>
        <w:t>2.</w:t>
      </w:r>
      <w:r w:rsidR="00735CB4" w:rsidRPr="00A81FC2">
        <w:rPr>
          <w:rFonts w:ascii="Times New Roman" w:eastAsia="Times New Roman" w:hAnsi="Times New Roman"/>
          <w:color w:val="000000"/>
          <w:sz w:val="28"/>
          <w:szCs w:val="28"/>
          <w:shd w:val="clear" w:color="auto" w:fill="FFFFFF"/>
          <w:lang w:val="kk-KZ" w:eastAsia="ru-RU"/>
        </w:rPr>
        <w:t xml:space="preserve"> Г (n=10) және Д</w:t>
      </w:r>
      <w:r w:rsidR="00735CB4" w:rsidRPr="00A81FC2">
        <w:rPr>
          <w:rFonts w:ascii="Times New Roman" w:eastAsia="Times New Roman" w:hAnsi="Times New Roman"/>
          <w:color w:val="000000"/>
          <w:sz w:val="28"/>
          <w:szCs w:val="28"/>
          <w:lang w:val="kk-KZ" w:eastAsia="ru-RU"/>
        </w:rPr>
        <w:t>(n=19)</w:t>
      </w:r>
      <w:r w:rsidR="00735CB4" w:rsidRPr="00A81FC2">
        <w:rPr>
          <w:rFonts w:ascii="Times New Roman" w:eastAsia="Times New Roman" w:hAnsi="Times New Roman"/>
          <w:color w:val="000000"/>
          <w:sz w:val="28"/>
          <w:szCs w:val="28"/>
          <w:shd w:val="clear" w:color="auto" w:fill="FFFFFF"/>
          <w:lang w:val="kk-KZ" w:eastAsia="ru-RU"/>
        </w:rPr>
        <w:t>кіші топтарындағы СБҚІ тері метастаздарының ауданын салыстыру бақылау тобы 3 айға (p=0,299); 6 айға (p=0,291); 9 айға (p=0,294); 12 айға (p=0,173) құрады.</w:t>
      </w:r>
    </w:p>
    <w:p w:rsidR="00735CB4" w:rsidRPr="00A81FC2" w:rsidRDefault="00584E5A" w:rsidP="00336A69">
      <w:pPr>
        <w:spacing w:after="0" w:line="240" w:lineRule="auto"/>
        <w:ind w:firstLine="709"/>
        <w:jc w:val="both"/>
        <w:rPr>
          <w:rFonts w:ascii="Times New Roman" w:eastAsia="Times New Roman" w:hAnsi="Times New Roman"/>
          <w:color w:val="000000"/>
          <w:sz w:val="28"/>
          <w:szCs w:val="28"/>
          <w:shd w:val="clear" w:color="auto" w:fill="FFFFFF"/>
          <w:lang w:val="kk-KZ" w:eastAsia="ru-RU"/>
        </w:rPr>
      </w:pPr>
      <w:r>
        <w:rPr>
          <w:rFonts w:ascii="Times New Roman" w:eastAsia="Times New Roman" w:hAnsi="Times New Roman"/>
          <w:color w:val="000000"/>
          <w:sz w:val="28"/>
          <w:szCs w:val="28"/>
          <w:shd w:val="clear" w:color="auto" w:fill="FFFFFF"/>
          <w:lang w:val="kk-KZ" w:eastAsia="ru-RU"/>
        </w:rPr>
        <w:t>3.</w:t>
      </w:r>
      <w:r w:rsidRPr="00A81FC2">
        <w:rPr>
          <w:rFonts w:ascii="Times New Roman" w:eastAsia="Times New Roman" w:hAnsi="Times New Roman"/>
          <w:color w:val="000000"/>
          <w:sz w:val="28"/>
          <w:szCs w:val="28"/>
          <w:shd w:val="clear" w:color="auto" w:fill="FFFFFF"/>
          <w:lang w:val="kk-KZ" w:eastAsia="ru-RU"/>
        </w:rPr>
        <w:t xml:space="preserve">Динамикада </w:t>
      </w:r>
      <w:r w:rsidR="00735CB4" w:rsidRPr="00A81FC2">
        <w:rPr>
          <w:rFonts w:ascii="Times New Roman" w:eastAsia="Times New Roman" w:hAnsi="Times New Roman"/>
          <w:color w:val="000000"/>
          <w:sz w:val="28"/>
          <w:szCs w:val="28"/>
          <w:shd w:val="clear" w:color="auto" w:fill="FFFFFF"/>
          <w:lang w:val="kk-KZ" w:eastAsia="ru-RU"/>
        </w:rPr>
        <w:t>НТ-дағы СБҚІ тері метастаздарының саны статистикалық маңызды мәндерді көрсетті; емдеудің 3 (p&lt;0,001), 6 (p&lt;0,004), 9 (p=0,012) және 12 (p=0,002) айларында.</w:t>
      </w:r>
    </w:p>
    <w:p w:rsidR="00735CB4" w:rsidRPr="00A81FC2" w:rsidRDefault="00584E5A" w:rsidP="00336A69">
      <w:pPr>
        <w:spacing w:after="0" w:line="240" w:lineRule="auto"/>
        <w:ind w:firstLine="709"/>
        <w:jc w:val="both"/>
        <w:rPr>
          <w:rFonts w:ascii="Times New Roman" w:eastAsia="Times New Roman" w:hAnsi="Times New Roman"/>
          <w:color w:val="000000"/>
          <w:sz w:val="28"/>
          <w:szCs w:val="28"/>
          <w:shd w:val="clear" w:color="auto" w:fill="FFFFFF"/>
          <w:lang w:val="kk-KZ" w:eastAsia="ru-RU"/>
        </w:rPr>
      </w:pPr>
      <w:r>
        <w:rPr>
          <w:rFonts w:ascii="Times New Roman" w:eastAsia="Times New Roman" w:hAnsi="Times New Roman"/>
          <w:color w:val="000000"/>
          <w:sz w:val="28"/>
          <w:szCs w:val="28"/>
          <w:shd w:val="clear" w:color="auto" w:fill="FFFFFF"/>
          <w:lang w:val="kk-KZ" w:eastAsia="ru-RU"/>
        </w:rPr>
        <w:t>4.</w:t>
      </w:r>
      <w:r w:rsidRPr="00A81FC2">
        <w:rPr>
          <w:rFonts w:ascii="Times New Roman" w:eastAsia="Times New Roman" w:hAnsi="Times New Roman"/>
          <w:color w:val="000000"/>
          <w:sz w:val="28"/>
          <w:szCs w:val="28"/>
          <w:shd w:val="clear" w:color="auto" w:fill="FFFFFF"/>
          <w:lang w:val="kk-KZ" w:eastAsia="ru-RU"/>
        </w:rPr>
        <w:t xml:space="preserve">Емдеудің </w:t>
      </w:r>
      <w:r w:rsidR="00735CB4" w:rsidRPr="00A81FC2">
        <w:rPr>
          <w:rFonts w:ascii="Times New Roman" w:eastAsia="Times New Roman" w:hAnsi="Times New Roman"/>
          <w:color w:val="000000"/>
          <w:sz w:val="28"/>
          <w:szCs w:val="28"/>
          <w:shd w:val="clear" w:color="auto" w:fill="FFFFFF"/>
          <w:lang w:val="kk-KZ" w:eastAsia="ru-RU"/>
        </w:rPr>
        <w:t>әртүрлі айларында жүргізілген салыстырмалы талдау басында (p=0,231) Г (n=10) және Д</w:t>
      </w:r>
      <w:r w:rsidR="00735CB4" w:rsidRPr="00A81FC2">
        <w:rPr>
          <w:rFonts w:ascii="Times New Roman" w:eastAsia="Times New Roman" w:hAnsi="Times New Roman"/>
          <w:color w:val="000000"/>
          <w:sz w:val="28"/>
          <w:szCs w:val="28"/>
          <w:lang w:val="kk-KZ" w:eastAsia="ru-RU"/>
        </w:rPr>
        <w:t>(n=19)</w:t>
      </w:r>
      <w:r w:rsidR="00735CB4" w:rsidRPr="00A81FC2">
        <w:rPr>
          <w:rFonts w:ascii="Times New Roman" w:eastAsia="Times New Roman" w:hAnsi="Times New Roman"/>
          <w:color w:val="000000"/>
          <w:sz w:val="28"/>
          <w:szCs w:val="28"/>
          <w:shd w:val="clear" w:color="auto" w:fill="FFFFFF"/>
          <w:lang w:val="kk-KZ" w:eastAsia="ru-RU"/>
        </w:rPr>
        <w:t xml:space="preserve"> кіші топтарының арасында сенімді айырмашылықтарды анықтаған жоқ; 3 айда (p=0,249); 6 айда (p=0,266), 9 айда (p=0,302), және 12 ай (p=0,174).</w:t>
      </w:r>
    </w:p>
    <w:p w:rsidR="00735CB4" w:rsidRPr="00A81FC2" w:rsidRDefault="00584E5A" w:rsidP="00336A69">
      <w:pPr>
        <w:spacing w:after="0" w:line="240" w:lineRule="auto"/>
        <w:ind w:firstLine="709"/>
        <w:jc w:val="both"/>
        <w:rPr>
          <w:rFonts w:ascii="Times New Roman" w:eastAsia="Times New Roman" w:hAnsi="Times New Roman"/>
          <w:color w:val="000000"/>
          <w:sz w:val="28"/>
          <w:szCs w:val="28"/>
          <w:shd w:val="clear" w:color="auto" w:fill="FFFFFF"/>
          <w:lang w:val="kk-KZ" w:eastAsia="ru-RU"/>
        </w:rPr>
      </w:pPr>
      <w:r>
        <w:rPr>
          <w:rFonts w:ascii="Times New Roman" w:eastAsia="Times New Roman" w:hAnsi="Times New Roman"/>
          <w:color w:val="000000"/>
          <w:sz w:val="28"/>
          <w:szCs w:val="28"/>
          <w:shd w:val="clear" w:color="auto" w:fill="FFFFFF"/>
          <w:lang w:val="kk-KZ" w:eastAsia="ru-RU"/>
        </w:rPr>
        <w:t>5.</w:t>
      </w:r>
      <w:r w:rsidR="00735CB4" w:rsidRPr="00A81FC2">
        <w:rPr>
          <w:rFonts w:ascii="Times New Roman" w:eastAsia="Times New Roman" w:hAnsi="Times New Roman"/>
          <w:color w:val="000000"/>
          <w:sz w:val="28"/>
          <w:szCs w:val="28"/>
          <w:lang w:val="kk-KZ" w:eastAsia="ru-RU"/>
        </w:rPr>
        <w:t>RECIST</w:t>
      </w:r>
      <w:r w:rsidR="00735CB4" w:rsidRPr="00A81FC2">
        <w:rPr>
          <w:rFonts w:ascii="Times New Roman" w:eastAsia="Times New Roman" w:hAnsi="Times New Roman"/>
          <w:color w:val="000000"/>
          <w:sz w:val="28"/>
          <w:szCs w:val="28"/>
          <w:shd w:val="clear" w:color="auto" w:fill="FFFFFF"/>
          <w:lang w:val="kk-KZ" w:eastAsia="ru-RU"/>
        </w:rPr>
        <w:t xml:space="preserve"> критерийі бойынша НТ-та (n=29) пациенттер 17 (60%) толық әсер етті, 9 (30%) - ішінара жауап, 2 (6,67%) тұрақтанды, 1 (3,33%) пациенттерде аурудың өршуі байқалды.</w:t>
      </w:r>
    </w:p>
    <w:p w:rsidR="00735CB4" w:rsidRPr="00A81FC2" w:rsidRDefault="00584E5A" w:rsidP="00336A69">
      <w:pPr>
        <w:spacing w:after="0" w:line="240" w:lineRule="auto"/>
        <w:ind w:firstLine="709"/>
        <w:jc w:val="both"/>
        <w:rPr>
          <w:rFonts w:ascii="Times New Roman" w:eastAsia="Times New Roman" w:hAnsi="Times New Roman"/>
          <w:color w:val="000000"/>
          <w:sz w:val="28"/>
          <w:szCs w:val="28"/>
          <w:shd w:val="clear" w:color="auto" w:fill="FFFFFF"/>
          <w:lang w:val="kk-KZ" w:eastAsia="ru-RU"/>
        </w:rPr>
      </w:pPr>
      <w:r>
        <w:rPr>
          <w:rFonts w:ascii="Times New Roman" w:eastAsia="Times New Roman" w:hAnsi="Times New Roman"/>
          <w:color w:val="000000"/>
          <w:sz w:val="28"/>
          <w:szCs w:val="28"/>
          <w:shd w:val="clear" w:color="auto" w:fill="FFFFFF"/>
          <w:lang w:val="kk-KZ" w:eastAsia="ru-RU"/>
        </w:rPr>
        <w:t>6.</w:t>
      </w:r>
      <w:r w:rsidR="00735CB4" w:rsidRPr="00A81FC2">
        <w:rPr>
          <w:rFonts w:ascii="Times New Roman" w:eastAsia="Times New Roman" w:hAnsi="Times New Roman"/>
          <w:color w:val="000000"/>
          <w:sz w:val="28"/>
          <w:szCs w:val="28"/>
          <w:shd w:val="clear" w:color="auto" w:fill="FFFFFF"/>
          <w:lang w:val="kk-KZ" w:eastAsia="ru-RU"/>
        </w:rPr>
        <w:t xml:space="preserve"> НТ-та Г (n=10) және Д (n=19) кіші топтарында СБҚІ тері метастаздарын емдеудің тікелей тиімділігін бағалау нәтижелері сенімді айырмашылықтарды анықтаған жоқ (р=0,197).</w:t>
      </w:r>
    </w:p>
    <w:p w:rsidR="00735CB4" w:rsidRPr="00A81FC2" w:rsidRDefault="00584E5A" w:rsidP="00336A69">
      <w:pPr>
        <w:spacing w:after="0" w:line="240" w:lineRule="auto"/>
        <w:ind w:firstLine="709"/>
        <w:jc w:val="both"/>
        <w:rPr>
          <w:rFonts w:ascii="Times New Roman" w:eastAsia="Times New Roman" w:hAnsi="Times New Roman"/>
          <w:color w:val="000000"/>
          <w:sz w:val="28"/>
          <w:szCs w:val="28"/>
          <w:shd w:val="clear" w:color="auto" w:fill="FFFFFF"/>
          <w:lang w:val="kk-KZ" w:eastAsia="ru-RU"/>
        </w:rPr>
      </w:pPr>
      <w:r>
        <w:rPr>
          <w:rFonts w:ascii="Times New Roman" w:eastAsia="Times New Roman" w:hAnsi="Times New Roman"/>
          <w:color w:val="000000"/>
          <w:sz w:val="28"/>
          <w:szCs w:val="28"/>
          <w:shd w:val="clear" w:color="auto" w:fill="FFFFFF"/>
          <w:lang w:val="kk-KZ" w:eastAsia="ru-RU"/>
        </w:rPr>
        <w:t>7.</w:t>
      </w:r>
      <w:r w:rsidRPr="00A81FC2">
        <w:rPr>
          <w:rFonts w:ascii="Times New Roman" w:eastAsia="Times New Roman" w:hAnsi="Times New Roman"/>
          <w:color w:val="000000"/>
          <w:sz w:val="28"/>
          <w:szCs w:val="28"/>
          <w:shd w:val="clear" w:color="auto" w:fill="FFFFFF"/>
          <w:lang w:val="kk-KZ" w:eastAsia="ru-RU"/>
        </w:rPr>
        <w:t xml:space="preserve">Емдік </w:t>
      </w:r>
      <w:r w:rsidR="00735CB4" w:rsidRPr="00A81FC2">
        <w:rPr>
          <w:rFonts w:ascii="Times New Roman" w:eastAsia="Times New Roman" w:hAnsi="Times New Roman"/>
          <w:color w:val="000000"/>
          <w:sz w:val="28"/>
          <w:szCs w:val="28"/>
          <w:shd w:val="clear" w:color="auto" w:fill="FFFFFF"/>
          <w:lang w:val="kk-KZ" w:eastAsia="ru-RU"/>
        </w:rPr>
        <w:t>тиімділікті дәлелдейтін клиникалық мысалдар келтірілген.</w:t>
      </w:r>
    </w:p>
    <w:p w:rsidR="00735CB4" w:rsidRPr="00A81FC2" w:rsidRDefault="00735CB4" w:rsidP="00336A69">
      <w:pPr>
        <w:spacing w:after="0" w:line="240" w:lineRule="auto"/>
        <w:ind w:firstLine="709"/>
        <w:jc w:val="both"/>
        <w:rPr>
          <w:rFonts w:ascii="Times New Roman" w:eastAsia="Times New Roman" w:hAnsi="Times New Roman"/>
          <w:color w:val="000000"/>
          <w:sz w:val="28"/>
          <w:szCs w:val="28"/>
          <w:lang w:val="kk-KZ" w:eastAsia="ru-RU"/>
        </w:rPr>
      </w:pPr>
      <w:r w:rsidRPr="00A81FC2">
        <w:rPr>
          <w:rFonts w:ascii="Times New Roman" w:eastAsia="Times New Roman" w:hAnsi="Times New Roman"/>
          <w:color w:val="000000"/>
          <w:sz w:val="28"/>
          <w:szCs w:val="28"/>
          <w:lang w:val="kk-KZ" w:eastAsia="ru-RU"/>
        </w:rPr>
        <w:t>НТ (n=29) және БТ (n=38) салыстырудан алынған нәтижелерді талдау келесі қорытындыларды белгілеуге мүмкіндік берді:</w:t>
      </w:r>
    </w:p>
    <w:p w:rsidR="00735CB4" w:rsidRPr="00A81FC2" w:rsidRDefault="00584E5A" w:rsidP="00336A69">
      <w:pPr>
        <w:spacing w:after="0" w:line="240" w:lineRule="auto"/>
        <w:ind w:firstLine="709"/>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1.</w:t>
      </w:r>
      <w:r w:rsidR="00735CB4" w:rsidRPr="00A81FC2">
        <w:rPr>
          <w:rFonts w:ascii="Times New Roman" w:eastAsia="Times New Roman" w:hAnsi="Times New Roman"/>
          <w:color w:val="000000"/>
          <w:sz w:val="28"/>
          <w:szCs w:val="28"/>
          <w:lang w:val="kk-KZ" w:eastAsia="ru-RU"/>
        </w:rPr>
        <w:t xml:space="preserve"> СБҚІ тері метастаздары ауданының динамикасы 3 айда НТ 155,8±280, БТ 185±237 (p=0,650) құрады; 6 айда НТ 115,4±219, БТ 183±236 (p=0,235) құрады; 9 айда – НТ 85,8±172, БТ 166±202 (p=0,048) құрады; 12 айда- НТ </w:t>
      </w:r>
      <w:r w:rsidR="00735CB4" w:rsidRPr="00A81FC2">
        <w:rPr>
          <w:rFonts w:ascii="Times New Roman" w:eastAsia="Times New Roman" w:hAnsi="Times New Roman"/>
          <w:color w:val="000000"/>
          <w:sz w:val="28"/>
          <w:szCs w:val="28"/>
          <w:lang w:val="kk-KZ" w:eastAsia="ru-RU"/>
        </w:rPr>
        <w:lastRenderedPageBreak/>
        <w:t>115,4±219, БТ 183±236 (p=0,235); НТ 51,8 ± 131, БТ 163 ± 194 (p = 0,235). НТ-та емдеудің 9 және 12 айында тері метастаздары санының (p&lt;0,05) сенімді төмендеуі байқалады.</w:t>
      </w:r>
    </w:p>
    <w:p w:rsidR="00735CB4" w:rsidRPr="00A81FC2" w:rsidRDefault="00584E5A" w:rsidP="00336A69">
      <w:pPr>
        <w:spacing w:after="0" w:line="240" w:lineRule="auto"/>
        <w:ind w:firstLine="709"/>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2.</w:t>
      </w:r>
      <w:r w:rsidR="00735CB4" w:rsidRPr="00A81FC2">
        <w:rPr>
          <w:rFonts w:ascii="Times New Roman" w:eastAsia="Times New Roman" w:hAnsi="Times New Roman"/>
          <w:color w:val="000000"/>
          <w:sz w:val="28"/>
          <w:szCs w:val="28"/>
          <w:lang w:val="kk-KZ" w:eastAsia="ru-RU"/>
        </w:rPr>
        <w:t xml:space="preserve"> 3 айда СБҚІ тері метастаздары санының динамикасы НТ 18,55±34,9, БТ 17,8±23,5 (p=0,921) құрады. Бұл көрсеткіш 6 айға НТ 15,03±30,9, БТ 17,2±22,6 (p=0,562); 9 айға – НТ 11,17±23,7, БТ 16,4±20,5 (p=0,271); 12 айға – НТ 6,72±17,7, БТ 13,8±17,8 (p=0,049) құрады. НТ емдеудің 12 айында тері метастаздары санының айтарлықтай төмендеуі байқалады (p&lt;0,05).</w:t>
      </w:r>
    </w:p>
    <w:p w:rsidR="00735CB4" w:rsidRPr="00A81FC2" w:rsidRDefault="00584E5A" w:rsidP="00336A69">
      <w:pPr>
        <w:spacing w:after="0" w:line="240" w:lineRule="auto"/>
        <w:ind w:firstLine="709"/>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3.</w:t>
      </w:r>
      <w:r w:rsidR="00735CB4" w:rsidRPr="00A81FC2">
        <w:rPr>
          <w:rFonts w:ascii="Times New Roman" w:eastAsia="Times New Roman" w:hAnsi="Times New Roman"/>
          <w:color w:val="000000"/>
          <w:sz w:val="28"/>
          <w:szCs w:val="28"/>
          <w:lang w:val="kk-KZ" w:eastAsia="ru-RU"/>
        </w:rPr>
        <w:t xml:space="preserve"> ФДТ тиімділігін бағалау үшін тіршілік ету талдауы НТ мен БТ арасындағы сенімді айырмашылықты анықтады: тері метастаздары ауданының төмендеуінің оң динамикасы БТ-мен салыстырғанда НТ бұрын жеткен (Log-rank χ2 = 98,0, Tarone-Ware χ2 = 78,5, p&lt; 0,001)</w:t>
      </w:r>
    </w:p>
    <w:p w:rsidR="00735CB4" w:rsidRPr="00A81FC2" w:rsidRDefault="00584E5A" w:rsidP="00336A69">
      <w:pPr>
        <w:spacing w:after="0" w:line="240" w:lineRule="auto"/>
        <w:ind w:firstLine="709"/>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4.</w:t>
      </w:r>
      <w:r w:rsidRPr="00A81FC2">
        <w:rPr>
          <w:rFonts w:ascii="Times New Roman" w:eastAsia="Times New Roman" w:hAnsi="Times New Roman"/>
          <w:color w:val="000000"/>
          <w:sz w:val="28"/>
          <w:szCs w:val="28"/>
          <w:lang w:val="kk-KZ" w:eastAsia="ru-RU"/>
        </w:rPr>
        <w:t xml:space="preserve">Толық </w:t>
      </w:r>
      <w:r w:rsidR="00735CB4" w:rsidRPr="00A81FC2">
        <w:rPr>
          <w:rFonts w:ascii="Times New Roman" w:eastAsia="Times New Roman" w:hAnsi="Times New Roman"/>
          <w:color w:val="000000"/>
          <w:sz w:val="28"/>
          <w:szCs w:val="28"/>
          <w:lang w:val="kk-KZ" w:eastAsia="ru-RU"/>
        </w:rPr>
        <w:t>емдік әсері НТ анық жиірек кездескен, ал БТ ішінара әсер (p&lt;0,001) жиірек байқалған.</w:t>
      </w:r>
    </w:p>
    <w:p w:rsidR="00735CB4" w:rsidRPr="00A81FC2" w:rsidRDefault="00735CB4" w:rsidP="00336A69">
      <w:pPr>
        <w:spacing w:after="0" w:line="240" w:lineRule="auto"/>
        <w:ind w:firstLine="709"/>
        <w:jc w:val="both"/>
        <w:rPr>
          <w:rFonts w:ascii="Times New Roman" w:eastAsia="Times New Roman" w:hAnsi="Times New Roman"/>
          <w:color w:val="000000"/>
          <w:sz w:val="28"/>
          <w:szCs w:val="28"/>
          <w:shd w:val="clear" w:color="auto" w:fill="FFFFFF"/>
          <w:lang w:val="kk-KZ" w:eastAsia="ru-RU"/>
        </w:rPr>
      </w:pPr>
      <w:r w:rsidRPr="00A81FC2">
        <w:rPr>
          <w:rFonts w:ascii="Times New Roman" w:eastAsia="Times New Roman" w:hAnsi="Times New Roman"/>
          <w:color w:val="000000"/>
          <w:sz w:val="28"/>
          <w:szCs w:val="28"/>
          <w:shd w:val="clear" w:color="auto" w:fill="FFFFFF"/>
          <w:lang w:val="kk-KZ" w:eastAsia="ru-RU"/>
        </w:rPr>
        <w:t>Сонымен, QOL-CS сауалнамасына сәйкес зерттелген топтардағы өмір сүру сапасын талдау келесі тұжырымдарға қол жеткізуге мүмкіндік берді:</w:t>
      </w:r>
    </w:p>
    <w:p w:rsidR="00735CB4" w:rsidRPr="00A81FC2" w:rsidRDefault="00584E5A" w:rsidP="00336A69">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color w:val="000000"/>
          <w:sz w:val="28"/>
          <w:szCs w:val="28"/>
          <w:shd w:val="clear" w:color="auto" w:fill="FFFFFF"/>
          <w:lang w:val="kk-KZ" w:eastAsia="ru-RU"/>
        </w:rPr>
        <w:t>–</w:t>
      </w:r>
      <w:r w:rsidR="00735CB4" w:rsidRPr="00584E5A">
        <w:rPr>
          <w:rFonts w:ascii="Times New Roman" w:eastAsia="Times New Roman" w:hAnsi="Times New Roman"/>
          <w:i/>
          <w:sz w:val="28"/>
          <w:szCs w:val="28"/>
          <w:lang w:val="kk-KZ" w:eastAsia="ru-RU"/>
        </w:rPr>
        <w:t>физикалық әл-ауқаттылық</w:t>
      </w:r>
      <w:r w:rsidR="00735CB4" w:rsidRPr="00A81FC2">
        <w:rPr>
          <w:rFonts w:ascii="Times New Roman" w:eastAsia="Times New Roman" w:hAnsi="Times New Roman"/>
          <w:sz w:val="28"/>
          <w:szCs w:val="28"/>
          <w:lang w:val="kk-KZ" w:eastAsia="ru-RU"/>
        </w:rPr>
        <w:t>емдеу алдында НТ-да (</w:t>
      </w:r>
      <w:r w:rsidR="00735CB4" w:rsidRPr="00A81FC2">
        <w:rPr>
          <w:rFonts w:ascii="Times New Roman" w:eastAsia="Times New Roman" w:hAnsi="Times New Roman"/>
          <w:color w:val="000000"/>
          <w:sz w:val="28"/>
          <w:szCs w:val="28"/>
          <w:lang w:val="kk-KZ" w:eastAsia="ru-RU"/>
        </w:rPr>
        <w:t>4,91±1,08</w:t>
      </w:r>
      <w:r w:rsidR="00735CB4" w:rsidRPr="00A81FC2">
        <w:rPr>
          <w:rFonts w:ascii="Times New Roman" w:eastAsia="Times New Roman" w:hAnsi="Times New Roman"/>
          <w:sz w:val="28"/>
          <w:szCs w:val="28"/>
          <w:lang w:val="kk-KZ" w:eastAsia="ru-RU"/>
        </w:rPr>
        <w:t>) және БТ-да (</w:t>
      </w:r>
      <w:r w:rsidR="00735CB4" w:rsidRPr="00A81FC2">
        <w:rPr>
          <w:rFonts w:ascii="Times New Roman" w:eastAsia="Times New Roman" w:hAnsi="Times New Roman"/>
          <w:color w:val="000000"/>
          <w:sz w:val="28"/>
          <w:szCs w:val="28"/>
          <w:lang w:val="kk-KZ" w:eastAsia="ru-RU"/>
        </w:rPr>
        <w:t>4,93±0,98</w:t>
      </w:r>
      <w:r w:rsidR="00735CB4" w:rsidRPr="00A81FC2">
        <w:rPr>
          <w:rFonts w:ascii="Times New Roman" w:eastAsia="Times New Roman" w:hAnsi="Times New Roman"/>
          <w:sz w:val="28"/>
          <w:szCs w:val="28"/>
          <w:lang w:val="kk-KZ" w:eastAsia="ru-RU"/>
        </w:rPr>
        <w:t>) бірдей деңгейде болды (p=</w:t>
      </w:r>
      <w:r w:rsidR="00735CB4" w:rsidRPr="00A81FC2">
        <w:rPr>
          <w:rFonts w:ascii="Times New Roman" w:eastAsia="Times New Roman" w:hAnsi="Times New Roman"/>
          <w:color w:val="000000"/>
          <w:sz w:val="28"/>
          <w:szCs w:val="28"/>
          <w:lang w:val="kk-KZ" w:eastAsia="ru-RU"/>
        </w:rPr>
        <w:t>0,944</w:t>
      </w:r>
      <w:r w:rsidR="00735CB4" w:rsidRPr="00A81FC2">
        <w:rPr>
          <w:rFonts w:ascii="Times New Roman" w:eastAsia="Times New Roman" w:hAnsi="Times New Roman"/>
          <w:sz w:val="28"/>
          <w:szCs w:val="28"/>
          <w:lang w:val="kk-KZ" w:eastAsia="ru-RU"/>
        </w:rPr>
        <w:t>). Емдеуден кейін НТ-да (</w:t>
      </w:r>
      <w:r w:rsidR="00735CB4" w:rsidRPr="00A81FC2">
        <w:rPr>
          <w:rFonts w:ascii="Times New Roman" w:eastAsia="Times New Roman" w:hAnsi="Times New Roman"/>
          <w:color w:val="000000"/>
          <w:sz w:val="28"/>
          <w:szCs w:val="28"/>
          <w:lang w:val="kk-KZ" w:eastAsia="ru-RU"/>
        </w:rPr>
        <w:t>3,55±1,57</w:t>
      </w:r>
      <w:r w:rsidR="00735CB4" w:rsidRPr="00A81FC2">
        <w:rPr>
          <w:rFonts w:ascii="Times New Roman" w:eastAsia="Times New Roman" w:hAnsi="Times New Roman"/>
          <w:sz w:val="28"/>
          <w:szCs w:val="28"/>
          <w:lang w:val="kk-KZ" w:eastAsia="ru-RU"/>
        </w:rPr>
        <w:t>), БТ-да (</w:t>
      </w:r>
      <w:r w:rsidR="00735CB4" w:rsidRPr="00A81FC2">
        <w:rPr>
          <w:rFonts w:ascii="Times New Roman" w:eastAsia="Times New Roman" w:hAnsi="Times New Roman"/>
          <w:color w:val="000000"/>
          <w:sz w:val="28"/>
          <w:szCs w:val="28"/>
          <w:lang w:val="kk-KZ" w:eastAsia="ru-RU"/>
        </w:rPr>
        <w:t>5,50±0,60</w:t>
      </w:r>
      <w:r w:rsidR="00735CB4" w:rsidRPr="00A81FC2">
        <w:rPr>
          <w:rFonts w:ascii="Times New Roman" w:eastAsia="Times New Roman" w:hAnsi="Times New Roman"/>
          <w:sz w:val="28"/>
          <w:szCs w:val="28"/>
          <w:lang w:val="kk-KZ" w:eastAsia="ru-RU"/>
        </w:rPr>
        <w:t>), p&lt;0,001</w:t>
      </w:r>
      <w:r>
        <w:rPr>
          <w:rFonts w:ascii="Times New Roman" w:eastAsia="Times New Roman" w:hAnsi="Times New Roman"/>
          <w:sz w:val="28"/>
          <w:szCs w:val="28"/>
          <w:lang w:val="kk-KZ" w:eastAsia="ru-RU"/>
        </w:rPr>
        <w:t>;</w:t>
      </w:r>
    </w:p>
    <w:p w:rsidR="00735CB4" w:rsidRPr="00A81FC2" w:rsidRDefault="00584E5A" w:rsidP="00336A69">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w:t>
      </w:r>
      <w:r w:rsidR="00735CB4" w:rsidRPr="00584E5A">
        <w:rPr>
          <w:rFonts w:ascii="Times New Roman" w:eastAsia="Times New Roman" w:hAnsi="Times New Roman"/>
          <w:i/>
          <w:sz w:val="28"/>
          <w:szCs w:val="28"/>
          <w:lang w:val="kk-KZ" w:eastAsia="ru-RU"/>
        </w:rPr>
        <w:t>психологиялық әл-ауқаттылық</w:t>
      </w:r>
      <w:r w:rsidR="00735CB4" w:rsidRPr="00A81FC2">
        <w:rPr>
          <w:rFonts w:ascii="Times New Roman" w:eastAsia="Times New Roman" w:hAnsi="Times New Roman"/>
          <w:sz w:val="28"/>
          <w:szCs w:val="28"/>
          <w:lang w:val="kk-KZ" w:eastAsia="ru-RU"/>
        </w:rPr>
        <w:t xml:space="preserve">салыстырудың екі тобында (НТ - </w:t>
      </w:r>
      <w:r w:rsidR="00735CB4" w:rsidRPr="00A81FC2">
        <w:rPr>
          <w:rFonts w:ascii="Times New Roman" w:eastAsia="Times New Roman" w:hAnsi="Times New Roman"/>
          <w:color w:val="000000"/>
          <w:sz w:val="28"/>
          <w:szCs w:val="28"/>
          <w:lang w:val="kk-KZ" w:eastAsia="ru-RU"/>
        </w:rPr>
        <w:t>6,06±0,93, БТ - 6,03±0,81</w:t>
      </w:r>
      <w:r w:rsidR="00735CB4" w:rsidRPr="00A81FC2">
        <w:rPr>
          <w:rFonts w:ascii="Times New Roman" w:eastAsia="Times New Roman" w:hAnsi="Times New Roman"/>
          <w:sz w:val="28"/>
          <w:szCs w:val="28"/>
          <w:lang w:val="kk-KZ" w:eastAsia="ru-RU"/>
        </w:rPr>
        <w:t>) сенімді айырмашылықтарға ие болған жоқ (p=</w:t>
      </w:r>
      <w:r w:rsidR="00735CB4" w:rsidRPr="00A81FC2">
        <w:rPr>
          <w:rFonts w:ascii="Times New Roman" w:eastAsia="Times New Roman" w:hAnsi="Times New Roman"/>
          <w:color w:val="000000"/>
          <w:sz w:val="28"/>
          <w:szCs w:val="28"/>
          <w:lang w:val="kk-KZ" w:eastAsia="ru-RU"/>
        </w:rPr>
        <w:t>0,889</w:t>
      </w:r>
      <w:r w:rsidR="00735CB4" w:rsidRPr="00A81FC2">
        <w:rPr>
          <w:rFonts w:ascii="Times New Roman" w:eastAsia="Times New Roman" w:hAnsi="Times New Roman"/>
          <w:sz w:val="28"/>
          <w:szCs w:val="28"/>
          <w:lang w:val="kk-KZ" w:eastAsia="ru-RU"/>
        </w:rPr>
        <w:t xml:space="preserve">). Ал емдеуден кейін НТ-да жақсару байқалды (емдеуден кейін - </w:t>
      </w:r>
      <w:r w:rsidR="00735CB4" w:rsidRPr="00A81FC2">
        <w:rPr>
          <w:rFonts w:ascii="Times New Roman" w:eastAsia="Times New Roman" w:hAnsi="Times New Roman"/>
          <w:color w:val="000000"/>
          <w:sz w:val="28"/>
          <w:szCs w:val="28"/>
          <w:lang w:val="kk-KZ" w:eastAsia="ru-RU"/>
        </w:rPr>
        <w:t xml:space="preserve">6,32±1,07, </w:t>
      </w:r>
      <w:r w:rsidR="00735CB4" w:rsidRPr="00A81FC2">
        <w:rPr>
          <w:rFonts w:ascii="Times New Roman" w:eastAsia="Times New Roman" w:hAnsi="Times New Roman"/>
          <w:sz w:val="28"/>
          <w:szCs w:val="28"/>
          <w:lang w:val="kk-KZ" w:eastAsia="ru-RU"/>
        </w:rPr>
        <w:t>p&lt;0,001</w:t>
      </w:r>
      <w:r>
        <w:rPr>
          <w:rFonts w:ascii="Times New Roman" w:eastAsia="Times New Roman" w:hAnsi="Times New Roman"/>
          <w:sz w:val="28"/>
          <w:szCs w:val="28"/>
          <w:lang w:val="kk-KZ" w:eastAsia="ru-RU"/>
        </w:rPr>
        <w:t>;</w:t>
      </w:r>
    </w:p>
    <w:p w:rsidR="00735CB4" w:rsidRPr="00A81FC2" w:rsidRDefault="00584E5A" w:rsidP="00336A69">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 </w:t>
      </w:r>
      <w:r w:rsidR="00735CB4" w:rsidRPr="00584E5A">
        <w:rPr>
          <w:rFonts w:ascii="Times New Roman" w:eastAsia="Times New Roman" w:hAnsi="Times New Roman"/>
          <w:i/>
          <w:sz w:val="28"/>
          <w:szCs w:val="28"/>
          <w:lang w:val="kk-KZ" w:eastAsia="ru-RU"/>
        </w:rPr>
        <w:t>ауруды қайғылы қабылдау және емдеу</w:t>
      </w:r>
      <w:r w:rsidR="00735CB4" w:rsidRPr="00A81FC2">
        <w:rPr>
          <w:rFonts w:ascii="Times New Roman" w:eastAsia="Times New Roman" w:hAnsi="Times New Roman"/>
          <w:sz w:val="28"/>
          <w:szCs w:val="28"/>
          <w:lang w:val="kk-KZ" w:eastAsia="ru-RU"/>
        </w:rPr>
        <w:t xml:space="preserve">бастапқы кезеңде салыстырудың екі тобында шамамен бірдей деңгейде болды (НТ - </w:t>
      </w:r>
      <w:r w:rsidR="00735CB4" w:rsidRPr="00A81FC2">
        <w:rPr>
          <w:rFonts w:ascii="Times New Roman" w:eastAsia="Times New Roman" w:hAnsi="Times New Roman"/>
          <w:color w:val="000000"/>
          <w:sz w:val="28"/>
          <w:szCs w:val="28"/>
          <w:lang w:val="kk-KZ" w:eastAsia="ru-RU"/>
        </w:rPr>
        <w:t xml:space="preserve">7,89±0,84, БТ - 8,09±1,12, </w:t>
      </w:r>
      <w:r w:rsidR="00735CB4" w:rsidRPr="00A81FC2">
        <w:rPr>
          <w:rFonts w:ascii="Times New Roman" w:eastAsia="Times New Roman" w:hAnsi="Times New Roman"/>
          <w:sz w:val="28"/>
          <w:szCs w:val="28"/>
          <w:lang w:val="kk-KZ" w:eastAsia="ru-RU"/>
        </w:rPr>
        <w:t>p=</w:t>
      </w:r>
      <w:r w:rsidR="00735CB4" w:rsidRPr="00A81FC2">
        <w:rPr>
          <w:rFonts w:ascii="Times New Roman" w:eastAsia="Times New Roman" w:hAnsi="Times New Roman"/>
          <w:color w:val="000000"/>
          <w:sz w:val="28"/>
          <w:szCs w:val="28"/>
          <w:lang w:val="kk-KZ" w:eastAsia="ru-RU"/>
        </w:rPr>
        <w:t>0,425</w:t>
      </w:r>
      <w:r w:rsidR="00735CB4" w:rsidRPr="00A81FC2">
        <w:rPr>
          <w:rFonts w:ascii="Times New Roman" w:eastAsia="Times New Roman" w:hAnsi="Times New Roman"/>
          <w:sz w:val="28"/>
          <w:szCs w:val="28"/>
          <w:lang w:val="kk-KZ" w:eastAsia="ru-RU"/>
        </w:rPr>
        <w:t>). Емдеуден кейін аталған көрсеткіш сенімді түрде НТ-ға қарағанда (</w:t>
      </w:r>
      <w:r w:rsidR="00735CB4" w:rsidRPr="00A81FC2">
        <w:rPr>
          <w:rFonts w:ascii="Times New Roman" w:eastAsia="Times New Roman" w:hAnsi="Times New Roman"/>
          <w:color w:val="000000"/>
          <w:sz w:val="28"/>
          <w:szCs w:val="28"/>
          <w:lang w:val="kk-KZ" w:eastAsia="ru-RU"/>
        </w:rPr>
        <w:t>6,77±2,41</w:t>
      </w:r>
      <w:r w:rsidR="00735CB4" w:rsidRPr="00A81FC2">
        <w:rPr>
          <w:rFonts w:ascii="Times New Roman" w:eastAsia="Times New Roman" w:hAnsi="Times New Roman"/>
          <w:sz w:val="28"/>
          <w:szCs w:val="28"/>
          <w:lang w:val="kk-KZ" w:eastAsia="ru-RU"/>
        </w:rPr>
        <w:t>) БТ-да жоғары болды, p&lt;0,05</w:t>
      </w:r>
      <w:r>
        <w:rPr>
          <w:rFonts w:ascii="Times New Roman" w:eastAsia="Times New Roman" w:hAnsi="Times New Roman"/>
          <w:sz w:val="28"/>
          <w:szCs w:val="28"/>
          <w:lang w:val="kk-KZ" w:eastAsia="ru-RU"/>
        </w:rPr>
        <w:t>;</w:t>
      </w:r>
    </w:p>
    <w:p w:rsidR="00735CB4" w:rsidRPr="00A81FC2" w:rsidRDefault="00584E5A" w:rsidP="00336A69">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 </w:t>
      </w:r>
      <w:r w:rsidR="00735CB4" w:rsidRPr="00584E5A">
        <w:rPr>
          <w:rFonts w:ascii="Times New Roman" w:eastAsia="Times New Roman" w:hAnsi="Times New Roman"/>
          <w:i/>
          <w:sz w:val="28"/>
          <w:szCs w:val="28"/>
          <w:lang w:val="kk-KZ" w:eastAsia="ru-RU"/>
        </w:rPr>
        <w:t>қорқыныш деңгейі</w:t>
      </w:r>
      <w:r w:rsidR="00735CB4" w:rsidRPr="00A81FC2">
        <w:rPr>
          <w:rFonts w:ascii="Times New Roman" w:eastAsia="Times New Roman" w:hAnsi="Times New Roman"/>
          <w:sz w:val="28"/>
          <w:szCs w:val="28"/>
          <w:lang w:val="kk-KZ" w:eastAsia="ru-RU"/>
        </w:rPr>
        <w:t>емделуге дейін НТ (</w:t>
      </w:r>
      <w:r w:rsidR="00735CB4" w:rsidRPr="00A81FC2">
        <w:rPr>
          <w:rFonts w:ascii="Times New Roman" w:eastAsia="Times New Roman" w:hAnsi="Times New Roman"/>
          <w:color w:val="000000"/>
          <w:sz w:val="28"/>
          <w:szCs w:val="28"/>
          <w:lang w:val="kk-KZ" w:eastAsia="ru-RU"/>
        </w:rPr>
        <w:t>7,76±1,21</w:t>
      </w:r>
      <w:r w:rsidR="00735CB4" w:rsidRPr="00A81FC2">
        <w:rPr>
          <w:rFonts w:ascii="Times New Roman" w:eastAsia="Times New Roman" w:hAnsi="Times New Roman"/>
          <w:sz w:val="28"/>
          <w:szCs w:val="28"/>
          <w:lang w:val="kk-KZ" w:eastAsia="ru-RU"/>
        </w:rPr>
        <w:t>) және БТ-да (</w:t>
      </w:r>
      <w:r w:rsidR="00735CB4" w:rsidRPr="00A81FC2">
        <w:rPr>
          <w:rFonts w:ascii="Times New Roman" w:eastAsia="Times New Roman" w:hAnsi="Times New Roman"/>
          <w:color w:val="000000"/>
          <w:sz w:val="28"/>
          <w:szCs w:val="28"/>
          <w:lang w:val="kk-KZ" w:eastAsia="ru-RU"/>
        </w:rPr>
        <w:t>7,38±2,02</w:t>
      </w:r>
      <w:r w:rsidR="00735CB4" w:rsidRPr="00A81FC2">
        <w:rPr>
          <w:rFonts w:ascii="Times New Roman" w:eastAsia="Times New Roman" w:hAnsi="Times New Roman"/>
          <w:sz w:val="28"/>
          <w:szCs w:val="28"/>
          <w:lang w:val="kk-KZ" w:eastAsia="ru-RU"/>
        </w:rPr>
        <w:t>) сенімді айырмашылықтары болған жоқ (p</w:t>
      </w:r>
      <w:r w:rsidR="00735CB4" w:rsidRPr="00A81FC2">
        <w:rPr>
          <w:rFonts w:ascii="Times New Roman" w:eastAsia="Times New Roman" w:hAnsi="Times New Roman"/>
          <w:color w:val="000000"/>
          <w:sz w:val="28"/>
          <w:szCs w:val="28"/>
          <w:lang w:val="kk-KZ" w:eastAsia="ru-RU"/>
        </w:rPr>
        <w:t>=0,368</w:t>
      </w:r>
      <w:r w:rsidR="00735CB4" w:rsidRPr="00A81FC2">
        <w:rPr>
          <w:rFonts w:ascii="Times New Roman" w:eastAsia="Times New Roman" w:hAnsi="Times New Roman"/>
          <w:sz w:val="28"/>
          <w:szCs w:val="28"/>
          <w:lang w:val="kk-KZ" w:eastAsia="ru-RU"/>
        </w:rPr>
        <w:t>). Екітоптаемдеу алдында және одан кейінгі нәтижелерді салыстыра отырып, осы көрсеткіштіңНТ-да төмендеуін (6,68±1,74), ал БТ-да қорқыныштың артқанын (8,67±1,06), байқауға болады p&lt;0,001</w:t>
      </w:r>
      <w:r>
        <w:rPr>
          <w:rFonts w:ascii="Times New Roman" w:eastAsia="Times New Roman" w:hAnsi="Times New Roman"/>
          <w:sz w:val="28"/>
          <w:szCs w:val="28"/>
          <w:lang w:val="kk-KZ" w:eastAsia="ru-RU"/>
        </w:rPr>
        <w:t>;</w:t>
      </w:r>
    </w:p>
    <w:p w:rsidR="00735CB4" w:rsidRPr="00A81FC2" w:rsidRDefault="00584E5A" w:rsidP="00336A69">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i/>
          <w:sz w:val="28"/>
          <w:szCs w:val="28"/>
          <w:lang w:val="kk-KZ" w:eastAsia="ru-RU"/>
        </w:rPr>
        <w:t>–</w:t>
      </w:r>
      <w:r w:rsidR="00735CB4" w:rsidRPr="00584E5A">
        <w:rPr>
          <w:rFonts w:ascii="Times New Roman" w:eastAsia="Times New Roman" w:hAnsi="Times New Roman"/>
          <w:i/>
          <w:sz w:val="28"/>
          <w:szCs w:val="28"/>
          <w:lang w:val="kk-KZ" w:eastAsia="ru-RU"/>
        </w:rPr>
        <w:t>әлеуметтік әл-ауқаттылық</w:t>
      </w:r>
      <w:r w:rsidR="00735CB4" w:rsidRPr="00A81FC2">
        <w:rPr>
          <w:rFonts w:ascii="Times New Roman" w:eastAsia="Times New Roman" w:hAnsi="Times New Roman"/>
          <w:sz w:val="28"/>
          <w:szCs w:val="28"/>
          <w:lang w:val="kk-KZ" w:eastAsia="ru-RU"/>
        </w:rPr>
        <w:t xml:space="preserve">екі топта шамамен бірдей болды (НТ - </w:t>
      </w:r>
      <w:r w:rsidR="00735CB4" w:rsidRPr="00A81FC2">
        <w:rPr>
          <w:rFonts w:ascii="Times New Roman" w:eastAsia="Times New Roman" w:hAnsi="Times New Roman"/>
          <w:color w:val="000000"/>
          <w:sz w:val="28"/>
          <w:szCs w:val="28"/>
          <w:lang w:val="kk-KZ" w:eastAsia="ru-RU"/>
        </w:rPr>
        <w:t>6,81±0,77</w:t>
      </w:r>
      <w:r w:rsidR="00735CB4" w:rsidRPr="00A81FC2">
        <w:rPr>
          <w:rFonts w:ascii="Times New Roman" w:eastAsia="Times New Roman" w:hAnsi="Times New Roman"/>
          <w:sz w:val="28"/>
          <w:szCs w:val="28"/>
          <w:lang w:val="kk-KZ" w:eastAsia="ru-RU"/>
        </w:rPr>
        <w:t xml:space="preserve">, БТ - </w:t>
      </w:r>
      <w:r w:rsidR="00735CB4" w:rsidRPr="00A81FC2">
        <w:rPr>
          <w:rFonts w:ascii="Times New Roman" w:eastAsia="Times New Roman" w:hAnsi="Times New Roman"/>
          <w:color w:val="000000"/>
          <w:sz w:val="28"/>
          <w:szCs w:val="28"/>
          <w:lang w:val="kk-KZ" w:eastAsia="ru-RU"/>
        </w:rPr>
        <w:t>6,72±0,79</w:t>
      </w:r>
      <w:r w:rsidR="00735CB4" w:rsidRPr="00A81FC2">
        <w:rPr>
          <w:rFonts w:ascii="Times New Roman" w:eastAsia="Times New Roman" w:hAnsi="Times New Roman"/>
          <w:sz w:val="28"/>
          <w:szCs w:val="28"/>
          <w:lang w:val="kk-KZ" w:eastAsia="ru-RU"/>
        </w:rPr>
        <w:t>, p</w:t>
      </w:r>
      <w:r w:rsidR="00735CB4" w:rsidRPr="00A81FC2">
        <w:rPr>
          <w:rFonts w:ascii="Times New Roman" w:eastAsia="Times New Roman" w:hAnsi="Times New Roman"/>
          <w:color w:val="000000"/>
          <w:sz w:val="28"/>
          <w:szCs w:val="28"/>
          <w:lang w:val="kk-KZ" w:eastAsia="ru-RU"/>
        </w:rPr>
        <w:t>=0,654</w:t>
      </w:r>
      <w:r w:rsidR="00735CB4" w:rsidRPr="00A81FC2">
        <w:rPr>
          <w:rFonts w:ascii="Times New Roman" w:eastAsia="Times New Roman" w:hAnsi="Times New Roman"/>
          <w:sz w:val="28"/>
          <w:szCs w:val="28"/>
          <w:lang w:val="kk-KZ" w:eastAsia="ru-RU"/>
        </w:rPr>
        <w:t>). НТнауқастары ФДТ емделуден кейін әлеуметтік әл-ауқаттылықтың жақсарғанын атап өтті (6,05±1,15, p&lt;0,001). Сонымен қатар, екітоптаемдеуденкейінгінәтижелерді қарастыратын болсақ, НТ-да БТ-мен салыстырғанда әлеуметтік әл-ауқаттылық жоғары болды(p&lt;0,05)</w:t>
      </w:r>
      <w:r>
        <w:rPr>
          <w:rFonts w:ascii="Times New Roman" w:eastAsia="Times New Roman" w:hAnsi="Times New Roman"/>
          <w:sz w:val="28"/>
          <w:szCs w:val="28"/>
          <w:lang w:val="kk-KZ" w:eastAsia="ru-RU"/>
        </w:rPr>
        <w:t>;</w:t>
      </w:r>
    </w:p>
    <w:p w:rsidR="00735CB4" w:rsidRPr="00A81FC2" w:rsidRDefault="00584E5A" w:rsidP="00336A69">
      <w:pPr>
        <w:spacing w:after="0" w:line="240" w:lineRule="auto"/>
        <w:ind w:firstLine="709"/>
        <w:jc w:val="both"/>
        <w:rPr>
          <w:rFonts w:ascii="Times New Roman" w:eastAsia="Times New Roman" w:hAnsi="Times New Roman"/>
          <w:color w:val="000000"/>
          <w:sz w:val="28"/>
          <w:szCs w:val="28"/>
          <w:lang w:val="kk-KZ" w:eastAsia="ru-RU"/>
        </w:rPr>
      </w:pPr>
      <w:r w:rsidRPr="00584E5A">
        <w:rPr>
          <w:rFonts w:ascii="Times New Roman" w:eastAsia="Times New Roman" w:hAnsi="Times New Roman"/>
          <w:sz w:val="28"/>
          <w:szCs w:val="28"/>
          <w:lang w:val="kk-KZ" w:eastAsia="ru-RU"/>
        </w:rPr>
        <w:t>–</w:t>
      </w:r>
      <w:r w:rsidR="00735CB4" w:rsidRPr="00584E5A">
        <w:rPr>
          <w:rFonts w:ascii="Times New Roman" w:eastAsia="Times New Roman" w:hAnsi="Times New Roman"/>
          <w:i/>
          <w:sz w:val="28"/>
          <w:szCs w:val="28"/>
          <w:lang w:val="kk-KZ" w:eastAsia="ru-RU"/>
        </w:rPr>
        <w:t>руханиәл-ауқаттылық деңгейі</w:t>
      </w:r>
      <w:r w:rsidR="00735CB4" w:rsidRPr="00A81FC2">
        <w:rPr>
          <w:rFonts w:ascii="Times New Roman" w:eastAsia="Times New Roman" w:hAnsi="Times New Roman"/>
          <w:sz w:val="28"/>
          <w:szCs w:val="28"/>
          <w:lang w:val="kk-KZ" w:eastAsia="ru-RU"/>
        </w:rPr>
        <w:t xml:space="preserve">екі салыстыру тобындаемдеуге дейін шамамен бірдей болды (НТ - </w:t>
      </w:r>
      <w:r w:rsidR="00735CB4" w:rsidRPr="00A81FC2">
        <w:rPr>
          <w:rFonts w:ascii="Times New Roman" w:eastAsia="Times New Roman" w:hAnsi="Times New Roman"/>
          <w:color w:val="000000"/>
          <w:sz w:val="28"/>
          <w:szCs w:val="28"/>
          <w:lang w:val="kk-KZ" w:eastAsia="ru-RU"/>
        </w:rPr>
        <w:t>6,32±0,92</w:t>
      </w:r>
      <w:r w:rsidR="00735CB4" w:rsidRPr="00A81FC2">
        <w:rPr>
          <w:rFonts w:ascii="Times New Roman" w:eastAsia="Times New Roman" w:hAnsi="Times New Roman"/>
          <w:sz w:val="28"/>
          <w:szCs w:val="28"/>
          <w:lang w:val="kk-KZ" w:eastAsia="ru-RU"/>
        </w:rPr>
        <w:t xml:space="preserve">, БТ - </w:t>
      </w:r>
      <w:r w:rsidR="00735CB4" w:rsidRPr="00A81FC2">
        <w:rPr>
          <w:rFonts w:ascii="Times New Roman" w:eastAsia="Times New Roman" w:hAnsi="Times New Roman"/>
          <w:color w:val="000000"/>
          <w:sz w:val="28"/>
          <w:szCs w:val="28"/>
          <w:lang w:val="kk-KZ" w:eastAsia="ru-RU"/>
        </w:rPr>
        <w:t>6,01±0,99</w:t>
      </w:r>
      <w:r w:rsidR="00735CB4" w:rsidRPr="00A81FC2">
        <w:rPr>
          <w:rFonts w:ascii="Times New Roman" w:eastAsia="Times New Roman" w:hAnsi="Times New Roman"/>
          <w:sz w:val="28"/>
          <w:szCs w:val="28"/>
          <w:lang w:val="kk-KZ" w:eastAsia="ru-RU"/>
        </w:rPr>
        <w:t>), p</w:t>
      </w:r>
      <w:r w:rsidR="00735CB4" w:rsidRPr="00A81FC2">
        <w:rPr>
          <w:rFonts w:ascii="Times New Roman" w:eastAsia="Times New Roman" w:hAnsi="Times New Roman"/>
          <w:color w:val="000000"/>
          <w:sz w:val="28"/>
          <w:szCs w:val="28"/>
          <w:lang w:val="kk-KZ" w:eastAsia="ru-RU"/>
        </w:rPr>
        <w:t>=0,203. НТ-да ФДТ терапиясынан кейін рухани әл-ауқаттылықтың өсуі байқалды (p&lt;0,001)</w:t>
      </w:r>
      <w:r>
        <w:rPr>
          <w:rFonts w:ascii="Times New Roman" w:eastAsia="Times New Roman" w:hAnsi="Times New Roman"/>
          <w:color w:val="000000"/>
          <w:sz w:val="28"/>
          <w:szCs w:val="28"/>
          <w:lang w:val="kk-KZ" w:eastAsia="ru-RU"/>
        </w:rPr>
        <w:t>;</w:t>
      </w:r>
    </w:p>
    <w:p w:rsidR="00735CB4" w:rsidRPr="00A81FC2" w:rsidRDefault="00584E5A" w:rsidP="00336A69">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w:t>
      </w:r>
      <w:r w:rsidR="00735CB4" w:rsidRPr="00A81FC2">
        <w:rPr>
          <w:rFonts w:ascii="Times New Roman" w:eastAsia="Times New Roman" w:hAnsi="Times New Roman"/>
          <w:sz w:val="28"/>
          <w:szCs w:val="28"/>
          <w:lang w:val="kk-KZ" w:eastAsia="ru-RU"/>
        </w:rPr>
        <w:t xml:space="preserve"> НТ - 4,50±0,573 және БТ - 4,47±0,563 p=0,493 топтарында емделуге дейінгі </w:t>
      </w:r>
      <w:r w:rsidR="00735CB4" w:rsidRPr="00584E5A">
        <w:rPr>
          <w:rFonts w:ascii="Times New Roman" w:eastAsia="Times New Roman" w:hAnsi="Times New Roman"/>
          <w:bCs/>
          <w:i/>
          <w:sz w:val="28"/>
          <w:szCs w:val="28"/>
          <w:lang w:val="kk-KZ" w:eastAsia="ru-RU"/>
        </w:rPr>
        <w:t>өмір сапасының деңгейі</w:t>
      </w:r>
      <w:r w:rsidR="00735CB4" w:rsidRPr="00A81FC2">
        <w:rPr>
          <w:rFonts w:ascii="Times New Roman" w:eastAsia="Times New Roman" w:hAnsi="Times New Roman"/>
          <w:sz w:val="28"/>
          <w:szCs w:val="28"/>
          <w:lang w:val="kk-KZ" w:eastAsia="ru-RU"/>
        </w:rPr>
        <w:t xml:space="preserve"> айырмашылықтарға ие болды, емдеуден кейін БТ-мен 4,13±0,613 салыстырғанда НТ науқастарының арасында өмір сапасы сенімді жоғарыболды (5,35±0,754) (p&lt;0,001).</w:t>
      </w:r>
    </w:p>
    <w:p w:rsidR="00735CB4" w:rsidRPr="00A81FC2" w:rsidRDefault="00735CB4" w:rsidP="00336A69">
      <w:pPr>
        <w:spacing w:after="0" w:line="240" w:lineRule="auto"/>
        <w:ind w:firstLine="709"/>
        <w:jc w:val="both"/>
        <w:rPr>
          <w:rFonts w:ascii="Times New Roman" w:eastAsia="Times New Roman" w:hAnsi="Times New Roman"/>
          <w:color w:val="000000"/>
          <w:sz w:val="28"/>
          <w:szCs w:val="28"/>
          <w:lang w:val="kk-KZ" w:eastAsia="ru-RU"/>
        </w:rPr>
      </w:pPr>
      <w:r w:rsidRPr="00A81FC2">
        <w:rPr>
          <w:rFonts w:ascii="Times New Roman" w:eastAsia="Times New Roman" w:hAnsi="Times New Roman"/>
          <w:color w:val="000000"/>
          <w:sz w:val="28"/>
          <w:szCs w:val="28"/>
          <w:lang w:val="kk-KZ" w:eastAsia="ru-RU"/>
        </w:rPr>
        <w:lastRenderedPageBreak/>
        <w:t>Осылайша, әдебиет деректерін ескере отырып, зерттеу мәліметтеріне сүйене отырып, СБҚІ тері метастаздары бар науқастардағы ФД және ФДТ әдістері өте тиімді және онкологиялық профильдегі емдеу мекемелерінде ұсынылуы мүмкін деп қорытынды жасауға болады.</w:t>
      </w:r>
    </w:p>
    <w:p w:rsidR="00735CB4" w:rsidRPr="00A81FC2" w:rsidRDefault="00735CB4" w:rsidP="00336A69">
      <w:pPr>
        <w:spacing w:after="0" w:line="240" w:lineRule="auto"/>
        <w:ind w:firstLine="709"/>
        <w:jc w:val="both"/>
        <w:rPr>
          <w:rFonts w:ascii="Times New Roman" w:eastAsia="Times New Roman" w:hAnsi="Times New Roman"/>
          <w:color w:val="000000"/>
          <w:sz w:val="28"/>
          <w:szCs w:val="28"/>
          <w:lang w:val="kk-KZ" w:eastAsia="ru-RU"/>
        </w:rPr>
      </w:pPr>
      <w:r w:rsidRPr="00A81FC2">
        <w:rPr>
          <w:rFonts w:ascii="Times New Roman" w:eastAsia="Times New Roman" w:hAnsi="Times New Roman"/>
          <w:color w:val="000000"/>
          <w:sz w:val="28"/>
          <w:szCs w:val="28"/>
          <w:lang w:val="kk-KZ" w:eastAsia="ru-RU"/>
        </w:rPr>
        <w:t>Зерттеу нәтижелерін талдау</w:t>
      </w:r>
      <w:r w:rsidR="001B0CF2" w:rsidRPr="00A81FC2">
        <w:rPr>
          <w:rFonts w:ascii="Times New Roman" w:eastAsia="Times New Roman" w:hAnsi="Times New Roman"/>
          <w:color w:val="000000"/>
          <w:sz w:val="28"/>
          <w:szCs w:val="28"/>
          <w:lang w:val="kk-KZ" w:eastAsia="ru-RU"/>
        </w:rPr>
        <w:t>ы</w:t>
      </w:r>
      <w:r w:rsidRPr="00A81FC2">
        <w:rPr>
          <w:rFonts w:ascii="Times New Roman" w:eastAsia="Times New Roman" w:hAnsi="Times New Roman"/>
          <w:color w:val="000000"/>
          <w:sz w:val="28"/>
          <w:szCs w:val="28"/>
          <w:lang w:val="kk-KZ" w:eastAsia="ru-RU"/>
        </w:rPr>
        <w:t xml:space="preserve"> келесі </w:t>
      </w:r>
      <w:r w:rsidRPr="0083396C">
        <w:rPr>
          <w:rFonts w:ascii="Times New Roman" w:eastAsia="Times New Roman" w:hAnsi="Times New Roman"/>
          <w:b/>
          <w:color w:val="000000"/>
          <w:sz w:val="28"/>
          <w:szCs w:val="28"/>
          <w:lang w:val="kk-KZ" w:eastAsia="ru-RU"/>
        </w:rPr>
        <w:t>қорытындыларды</w:t>
      </w:r>
      <w:r w:rsidRPr="00A81FC2">
        <w:rPr>
          <w:rFonts w:ascii="Times New Roman" w:eastAsia="Times New Roman" w:hAnsi="Times New Roman"/>
          <w:color w:val="000000"/>
          <w:sz w:val="28"/>
          <w:szCs w:val="28"/>
          <w:lang w:val="kk-KZ" w:eastAsia="ru-RU"/>
        </w:rPr>
        <w:t xml:space="preserve"> тұжырымдауға мүмкіндік береді:</w:t>
      </w:r>
    </w:p>
    <w:p w:rsidR="00591CA8" w:rsidRPr="00131622" w:rsidRDefault="00591CA8" w:rsidP="00591CA8">
      <w:pPr>
        <w:spacing w:after="0" w:line="240" w:lineRule="auto"/>
        <w:ind w:firstLine="709"/>
        <w:jc w:val="both"/>
        <w:rPr>
          <w:rFonts w:ascii="Times New Roman" w:eastAsia="Times New Roman" w:hAnsi="Times New Roman"/>
          <w:sz w:val="28"/>
          <w:szCs w:val="28"/>
          <w:lang w:val="kk-KZ" w:eastAsia="ru-RU"/>
        </w:rPr>
      </w:pPr>
      <w:r w:rsidRPr="00131622">
        <w:rPr>
          <w:rFonts w:ascii="Times New Roman" w:eastAsia="Times New Roman" w:hAnsi="Times New Roman"/>
          <w:sz w:val="28"/>
          <w:szCs w:val="28"/>
          <w:lang w:val="kk-KZ" w:eastAsia="ru-RU"/>
        </w:rPr>
        <w:t>1. Сүт безі қатерлі ісігі кезінде жасырын тері метастаздарын анықтау кезінде флуоресценттік диагностиканың диагностикалық мүмкіндігі анықталды. НТ (n=29) СБҚІ тері метастаздарының ауданы, ФД әдісімен анықталған, бұл көзбен бағалау әдісімен алынған бастапқы нәтижелерден (p=0,002) статистикалық сенімді жоғары.</w:t>
      </w:r>
    </w:p>
    <w:p w:rsidR="00591CA8" w:rsidRPr="00131622" w:rsidRDefault="00591CA8" w:rsidP="00591CA8">
      <w:pPr>
        <w:spacing w:after="0" w:line="240" w:lineRule="auto"/>
        <w:ind w:firstLine="709"/>
        <w:jc w:val="both"/>
        <w:rPr>
          <w:rFonts w:ascii="Times New Roman" w:eastAsia="Times New Roman" w:hAnsi="Times New Roman"/>
          <w:sz w:val="28"/>
          <w:szCs w:val="28"/>
          <w:lang w:val="kk-KZ" w:eastAsia="ru-RU"/>
        </w:rPr>
      </w:pPr>
      <w:r w:rsidRPr="00131622">
        <w:rPr>
          <w:rFonts w:ascii="Times New Roman" w:eastAsia="Times New Roman" w:hAnsi="Times New Roman"/>
          <w:sz w:val="28"/>
          <w:szCs w:val="28"/>
          <w:lang w:val="kk-KZ" w:eastAsia="ru-RU"/>
        </w:rPr>
        <w:t>2. Сүт безі қатерлі ісігі тері метастаздарының фотодинамикалық терапиясын кешенді емдеудің тиімділігі анықталды, 90,1% жағдайда регресстеу түрінде объективті емдік жауап алуға мүмкіндік берді, 6,6% - тұрақтандыру және тек 3,3% - прогрессия.</w:t>
      </w:r>
    </w:p>
    <w:p w:rsidR="00591CA8" w:rsidRPr="00131622" w:rsidRDefault="00591CA8" w:rsidP="00591CA8">
      <w:pPr>
        <w:spacing w:after="0" w:line="240" w:lineRule="auto"/>
        <w:ind w:firstLine="709"/>
        <w:jc w:val="both"/>
        <w:rPr>
          <w:rFonts w:ascii="Times New Roman" w:eastAsia="Times New Roman" w:hAnsi="Times New Roman"/>
          <w:sz w:val="28"/>
          <w:szCs w:val="28"/>
          <w:lang w:val="kk-KZ" w:eastAsia="ru-RU"/>
        </w:rPr>
      </w:pPr>
      <w:r w:rsidRPr="00131622">
        <w:rPr>
          <w:rFonts w:ascii="Times New Roman" w:eastAsia="Times New Roman" w:hAnsi="Times New Roman"/>
          <w:sz w:val="28"/>
          <w:szCs w:val="28"/>
          <w:lang w:val="kk-KZ" w:eastAsia="ru-RU"/>
        </w:rPr>
        <w:t>3. Сүт безі қатерлі ісігі кезінде тері метастаздары бар пациенттерде фотодинамикалық терапияны қолдану емделуден кейінгі өмір сапасын жақсартуға мүмкіндік бергені анықталды (p&lt;0,001).</w:t>
      </w:r>
    </w:p>
    <w:p w:rsidR="003576B5" w:rsidRPr="0083396C" w:rsidRDefault="0083396C" w:rsidP="0083396C">
      <w:pPr>
        <w:pStyle w:val="a3"/>
        <w:ind w:firstLine="709"/>
        <w:jc w:val="both"/>
        <w:rPr>
          <w:rFonts w:ascii="Times New Roman" w:hAnsi="Times New Roman"/>
          <w:i/>
          <w:sz w:val="28"/>
          <w:szCs w:val="28"/>
          <w:lang w:val="kk-KZ"/>
        </w:rPr>
      </w:pPr>
      <w:r w:rsidRPr="0083396C">
        <w:rPr>
          <w:rFonts w:ascii="Times New Roman" w:hAnsi="Times New Roman"/>
          <w:i/>
          <w:sz w:val="28"/>
          <w:szCs w:val="28"/>
          <w:lang w:val="kk-KZ"/>
        </w:rPr>
        <w:t>Практикалық ұсыныстар</w:t>
      </w:r>
      <w:r>
        <w:rPr>
          <w:rFonts w:ascii="Times New Roman" w:hAnsi="Times New Roman"/>
          <w:i/>
          <w:sz w:val="28"/>
          <w:szCs w:val="28"/>
          <w:lang w:val="kk-KZ"/>
        </w:rPr>
        <w:t>:</w:t>
      </w:r>
    </w:p>
    <w:p w:rsidR="00D62492" w:rsidRPr="00A81FC2" w:rsidRDefault="00D62492" w:rsidP="0083396C">
      <w:pPr>
        <w:pStyle w:val="a3"/>
        <w:numPr>
          <w:ilvl w:val="0"/>
          <w:numId w:val="8"/>
        </w:numPr>
        <w:tabs>
          <w:tab w:val="left" w:pos="993"/>
        </w:tabs>
        <w:ind w:left="0" w:firstLine="709"/>
        <w:jc w:val="both"/>
        <w:rPr>
          <w:rFonts w:ascii="Times New Roman" w:hAnsi="Times New Roman"/>
          <w:b/>
          <w:sz w:val="28"/>
          <w:szCs w:val="28"/>
          <w:lang w:val="kk-KZ"/>
        </w:rPr>
      </w:pPr>
      <w:r w:rsidRPr="00A81FC2">
        <w:rPr>
          <w:rFonts w:ascii="Times New Roman" w:hAnsi="Times New Roman"/>
          <w:color w:val="000000"/>
          <w:sz w:val="28"/>
          <w:szCs w:val="28"/>
          <w:lang w:val="kk-KZ"/>
        </w:rPr>
        <w:t xml:space="preserve">Сүт безі қатерлі ісігінің тері метастаздары бар науқастарды емдеу кезінде терінің зақымдануын анықтау үшін флуоресцентті диагнозды қолдану, сондай-ақ фотосенсибилизатордың "күйіп кетуін" бақылау ұсынылады. </w:t>
      </w:r>
    </w:p>
    <w:p w:rsidR="00D62492" w:rsidRPr="00A81FC2" w:rsidRDefault="00D62492" w:rsidP="0083396C">
      <w:pPr>
        <w:pStyle w:val="a3"/>
        <w:numPr>
          <w:ilvl w:val="0"/>
          <w:numId w:val="8"/>
        </w:numPr>
        <w:tabs>
          <w:tab w:val="left" w:pos="993"/>
        </w:tabs>
        <w:ind w:left="0" w:firstLine="709"/>
        <w:jc w:val="both"/>
        <w:rPr>
          <w:rFonts w:ascii="Times New Roman" w:hAnsi="Times New Roman"/>
          <w:b/>
          <w:sz w:val="28"/>
          <w:szCs w:val="28"/>
          <w:lang w:val="kk-KZ"/>
        </w:rPr>
      </w:pPr>
      <w:r w:rsidRPr="00A81FC2">
        <w:rPr>
          <w:rFonts w:ascii="Times New Roman" w:hAnsi="Times New Roman"/>
          <w:color w:val="000000"/>
          <w:sz w:val="28"/>
          <w:szCs w:val="28"/>
          <w:lang w:val="kk-KZ"/>
        </w:rPr>
        <w:t xml:space="preserve"> Сүт безі қатерлі ісігінің тері метастаздары үшін фотодинамикалық терапияны қолдану ұсынылады. </w:t>
      </w:r>
    </w:p>
    <w:p w:rsidR="00D62492" w:rsidRPr="00A81FC2" w:rsidRDefault="00D62492" w:rsidP="0083396C">
      <w:pPr>
        <w:pStyle w:val="a3"/>
        <w:numPr>
          <w:ilvl w:val="0"/>
          <w:numId w:val="8"/>
        </w:numPr>
        <w:tabs>
          <w:tab w:val="left" w:pos="993"/>
        </w:tabs>
        <w:ind w:left="0" w:firstLine="709"/>
        <w:jc w:val="both"/>
        <w:rPr>
          <w:rFonts w:ascii="Times New Roman" w:hAnsi="Times New Roman"/>
          <w:b/>
          <w:sz w:val="28"/>
          <w:szCs w:val="28"/>
          <w:lang w:val="kk-KZ"/>
        </w:rPr>
      </w:pPr>
      <w:r w:rsidRPr="00A81FC2">
        <w:rPr>
          <w:rFonts w:ascii="Times New Roman" w:hAnsi="Times New Roman"/>
          <w:color w:val="000000"/>
          <w:sz w:val="28"/>
          <w:szCs w:val="28"/>
          <w:lang w:val="kk-KZ"/>
        </w:rPr>
        <w:t>Сүт безі қатерлі ісігінің тері метастаздары үшін фотодинамикалық терапияны дербес және басқа емдеу әдістерімен бірге қолдану ұсынылады.</w:t>
      </w:r>
    </w:p>
    <w:p w:rsidR="00074405" w:rsidRPr="00A81FC2" w:rsidRDefault="00074405" w:rsidP="0083396C">
      <w:pPr>
        <w:pStyle w:val="a3"/>
        <w:tabs>
          <w:tab w:val="left" w:pos="993"/>
        </w:tabs>
        <w:ind w:firstLine="709"/>
        <w:jc w:val="both"/>
        <w:rPr>
          <w:rFonts w:ascii="Times New Roman" w:hAnsi="Times New Roman"/>
          <w:sz w:val="28"/>
          <w:szCs w:val="28"/>
          <w:lang w:val="kk-KZ"/>
        </w:rPr>
      </w:pPr>
    </w:p>
    <w:p w:rsidR="00074405" w:rsidRPr="00A81FC2" w:rsidRDefault="00074405" w:rsidP="00336A69">
      <w:pPr>
        <w:pStyle w:val="a3"/>
        <w:ind w:firstLine="709"/>
        <w:jc w:val="both"/>
        <w:rPr>
          <w:rFonts w:ascii="Times New Roman" w:hAnsi="Times New Roman"/>
          <w:sz w:val="28"/>
          <w:szCs w:val="28"/>
          <w:lang w:val="kk-KZ"/>
        </w:rPr>
      </w:pPr>
    </w:p>
    <w:p w:rsidR="00074405" w:rsidRPr="00A81FC2" w:rsidRDefault="00074405" w:rsidP="00336A69">
      <w:pPr>
        <w:pStyle w:val="a3"/>
        <w:ind w:firstLine="709"/>
        <w:jc w:val="both"/>
        <w:rPr>
          <w:rFonts w:ascii="Times New Roman" w:hAnsi="Times New Roman"/>
          <w:sz w:val="28"/>
          <w:szCs w:val="28"/>
          <w:lang w:val="kk-KZ"/>
        </w:rPr>
      </w:pPr>
    </w:p>
    <w:p w:rsidR="00074405" w:rsidRPr="00A81FC2" w:rsidRDefault="00074405" w:rsidP="00336A69">
      <w:pPr>
        <w:pStyle w:val="a3"/>
        <w:ind w:firstLine="709"/>
        <w:jc w:val="both"/>
        <w:rPr>
          <w:rFonts w:ascii="Times New Roman" w:hAnsi="Times New Roman"/>
          <w:sz w:val="28"/>
          <w:szCs w:val="28"/>
          <w:lang w:val="kk-KZ"/>
        </w:rPr>
      </w:pPr>
    </w:p>
    <w:p w:rsidR="004467AC" w:rsidRPr="00A81FC2" w:rsidRDefault="004467AC" w:rsidP="00336A69">
      <w:pPr>
        <w:pStyle w:val="a3"/>
        <w:ind w:firstLine="709"/>
        <w:jc w:val="both"/>
        <w:rPr>
          <w:rFonts w:ascii="Times New Roman" w:hAnsi="Times New Roman"/>
          <w:sz w:val="28"/>
          <w:szCs w:val="28"/>
          <w:lang w:val="kk-KZ"/>
        </w:rPr>
      </w:pPr>
    </w:p>
    <w:p w:rsidR="004467AC" w:rsidRPr="00A81FC2" w:rsidRDefault="004467AC" w:rsidP="00336A69">
      <w:pPr>
        <w:pStyle w:val="a3"/>
        <w:ind w:firstLine="709"/>
        <w:jc w:val="both"/>
        <w:rPr>
          <w:rFonts w:ascii="Times New Roman" w:hAnsi="Times New Roman"/>
          <w:sz w:val="28"/>
          <w:szCs w:val="28"/>
          <w:lang w:val="kk-KZ"/>
        </w:rPr>
      </w:pPr>
    </w:p>
    <w:p w:rsidR="004467AC" w:rsidRPr="00A81FC2" w:rsidRDefault="004467AC" w:rsidP="00336A69">
      <w:pPr>
        <w:pStyle w:val="a3"/>
        <w:ind w:firstLine="709"/>
        <w:jc w:val="both"/>
        <w:rPr>
          <w:rFonts w:ascii="Times New Roman" w:hAnsi="Times New Roman"/>
          <w:sz w:val="28"/>
          <w:szCs w:val="28"/>
          <w:lang w:val="kk-KZ"/>
        </w:rPr>
      </w:pPr>
    </w:p>
    <w:p w:rsidR="004467AC" w:rsidRPr="00A81FC2" w:rsidRDefault="004467AC" w:rsidP="00336A69">
      <w:pPr>
        <w:pStyle w:val="a3"/>
        <w:ind w:firstLine="709"/>
        <w:jc w:val="both"/>
        <w:rPr>
          <w:rFonts w:ascii="Times New Roman" w:hAnsi="Times New Roman"/>
          <w:sz w:val="28"/>
          <w:szCs w:val="28"/>
          <w:lang w:val="kk-KZ"/>
        </w:rPr>
      </w:pPr>
    </w:p>
    <w:p w:rsidR="004467AC" w:rsidRPr="00A81FC2" w:rsidRDefault="004467AC" w:rsidP="00336A69">
      <w:pPr>
        <w:pStyle w:val="a3"/>
        <w:ind w:firstLine="709"/>
        <w:jc w:val="both"/>
        <w:rPr>
          <w:rFonts w:ascii="Times New Roman" w:hAnsi="Times New Roman"/>
          <w:sz w:val="28"/>
          <w:szCs w:val="28"/>
          <w:lang w:val="kk-KZ"/>
        </w:rPr>
      </w:pPr>
    </w:p>
    <w:p w:rsidR="004467AC" w:rsidRPr="00A81FC2" w:rsidRDefault="004467AC" w:rsidP="00336A69">
      <w:pPr>
        <w:pStyle w:val="a3"/>
        <w:ind w:firstLine="709"/>
        <w:jc w:val="both"/>
        <w:rPr>
          <w:rFonts w:ascii="Times New Roman" w:hAnsi="Times New Roman"/>
          <w:sz w:val="28"/>
          <w:szCs w:val="28"/>
          <w:lang w:val="kk-KZ"/>
        </w:rPr>
      </w:pPr>
    </w:p>
    <w:p w:rsidR="004467AC" w:rsidRDefault="004467AC" w:rsidP="00336A69">
      <w:pPr>
        <w:pStyle w:val="a3"/>
        <w:ind w:firstLine="709"/>
        <w:jc w:val="both"/>
        <w:rPr>
          <w:rFonts w:ascii="Times New Roman" w:hAnsi="Times New Roman"/>
          <w:sz w:val="28"/>
          <w:szCs w:val="28"/>
          <w:lang w:val="kk-KZ"/>
        </w:rPr>
      </w:pPr>
    </w:p>
    <w:p w:rsidR="004F3B1C" w:rsidRDefault="004F3B1C" w:rsidP="00336A69">
      <w:pPr>
        <w:pStyle w:val="a3"/>
        <w:ind w:firstLine="709"/>
        <w:jc w:val="both"/>
        <w:rPr>
          <w:rFonts w:ascii="Times New Roman" w:hAnsi="Times New Roman"/>
          <w:sz w:val="28"/>
          <w:szCs w:val="28"/>
          <w:lang w:val="kk-KZ"/>
        </w:rPr>
      </w:pPr>
    </w:p>
    <w:p w:rsidR="004F3B1C" w:rsidRDefault="004F3B1C" w:rsidP="00336A69">
      <w:pPr>
        <w:pStyle w:val="a3"/>
        <w:ind w:firstLine="709"/>
        <w:jc w:val="both"/>
        <w:rPr>
          <w:rFonts w:ascii="Times New Roman" w:hAnsi="Times New Roman"/>
          <w:sz w:val="28"/>
          <w:szCs w:val="28"/>
          <w:lang w:val="kk-KZ"/>
        </w:rPr>
      </w:pPr>
    </w:p>
    <w:p w:rsidR="00B300B6" w:rsidRDefault="00B300B6" w:rsidP="00336A69">
      <w:pPr>
        <w:pStyle w:val="a3"/>
        <w:ind w:firstLine="709"/>
        <w:jc w:val="both"/>
        <w:rPr>
          <w:rFonts w:ascii="Times New Roman" w:hAnsi="Times New Roman"/>
          <w:sz w:val="28"/>
          <w:szCs w:val="28"/>
          <w:lang w:val="kk-KZ"/>
        </w:rPr>
      </w:pPr>
    </w:p>
    <w:p w:rsidR="00B300B6" w:rsidRDefault="00B300B6" w:rsidP="00336A69">
      <w:pPr>
        <w:pStyle w:val="a3"/>
        <w:ind w:firstLine="709"/>
        <w:jc w:val="both"/>
        <w:rPr>
          <w:rFonts w:ascii="Times New Roman" w:hAnsi="Times New Roman"/>
          <w:sz w:val="28"/>
          <w:szCs w:val="28"/>
          <w:lang w:val="kk-KZ"/>
        </w:rPr>
      </w:pPr>
    </w:p>
    <w:p w:rsidR="00B300B6" w:rsidRDefault="00B300B6" w:rsidP="00336A69">
      <w:pPr>
        <w:pStyle w:val="a3"/>
        <w:ind w:firstLine="709"/>
        <w:jc w:val="both"/>
        <w:rPr>
          <w:rFonts w:ascii="Times New Roman" w:hAnsi="Times New Roman"/>
          <w:sz w:val="28"/>
          <w:szCs w:val="28"/>
          <w:lang w:val="kk-KZ"/>
        </w:rPr>
      </w:pPr>
    </w:p>
    <w:p w:rsidR="00B300B6" w:rsidRDefault="00B300B6" w:rsidP="00336A69">
      <w:pPr>
        <w:pStyle w:val="a3"/>
        <w:ind w:firstLine="709"/>
        <w:jc w:val="both"/>
        <w:rPr>
          <w:rFonts w:ascii="Times New Roman" w:hAnsi="Times New Roman"/>
          <w:sz w:val="28"/>
          <w:szCs w:val="28"/>
          <w:lang w:val="kk-KZ"/>
        </w:rPr>
      </w:pPr>
    </w:p>
    <w:p w:rsidR="00B300B6" w:rsidRDefault="00B300B6" w:rsidP="00336A69">
      <w:pPr>
        <w:pStyle w:val="a3"/>
        <w:ind w:firstLine="709"/>
        <w:jc w:val="both"/>
        <w:rPr>
          <w:rFonts w:ascii="Times New Roman" w:hAnsi="Times New Roman"/>
          <w:sz w:val="28"/>
          <w:szCs w:val="28"/>
          <w:lang w:val="kk-KZ"/>
        </w:rPr>
      </w:pPr>
    </w:p>
    <w:p w:rsidR="00B300B6" w:rsidRDefault="00B300B6" w:rsidP="00336A69">
      <w:pPr>
        <w:pStyle w:val="a3"/>
        <w:ind w:firstLine="709"/>
        <w:jc w:val="both"/>
        <w:rPr>
          <w:rFonts w:ascii="Times New Roman" w:hAnsi="Times New Roman"/>
          <w:sz w:val="28"/>
          <w:szCs w:val="28"/>
          <w:lang w:val="kk-KZ"/>
        </w:rPr>
      </w:pPr>
    </w:p>
    <w:p w:rsidR="00B300B6" w:rsidRPr="00A81FC2" w:rsidRDefault="00B300B6" w:rsidP="00336A69">
      <w:pPr>
        <w:pStyle w:val="a3"/>
        <w:ind w:firstLine="709"/>
        <w:jc w:val="both"/>
        <w:rPr>
          <w:rFonts w:ascii="Times New Roman" w:hAnsi="Times New Roman"/>
          <w:sz w:val="28"/>
          <w:szCs w:val="28"/>
          <w:lang w:val="kk-KZ"/>
        </w:rPr>
      </w:pPr>
    </w:p>
    <w:p w:rsidR="00074405" w:rsidRPr="004F3B1C" w:rsidRDefault="00074405" w:rsidP="004F3B1C">
      <w:pPr>
        <w:pStyle w:val="a3"/>
        <w:tabs>
          <w:tab w:val="left" w:pos="0"/>
          <w:tab w:val="left" w:pos="1134"/>
        </w:tabs>
        <w:jc w:val="center"/>
        <w:rPr>
          <w:rFonts w:ascii="Times New Roman" w:hAnsi="Times New Roman"/>
          <w:b/>
          <w:sz w:val="28"/>
          <w:szCs w:val="28"/>
          <w:lang w:val="kk-KZ"/>
        </w:rPr>
      </w:pPr>
      <w:r w:rsidRPr="004F3B1C">
        <w:rPr>
          <w:rFonts w:ascii="Times New Roman" w:hAnsi="Times New Roman"/>
          <w:b/>
          <w:sz w:val="28"/>
          <w:szCs w:val="28"/>
          <w:lang w:val="kk-KZ"/>
        </w:rPr>
        <w:t>ПАЙДАЛАНЫЛҒАН ӘДЕБИЕТТЕР ТІЗІМІ</w:t>
      </w:r>
    </w:p>
    <w:p w:rsidR="0083396C" w:rsidRPr="004F3B1C" w:rsidRDefault="0083396C" w:rsidP="0083396C">
      <w:pPr>
        <w:pStyle w:val="a3"/>
        <w:tabs>
          <w:tab w:val="left" w:pos="0"/>
          <w:tab w:val="left" w:pos="993"/>
        </w:tabs>
        <w:ind w:firstLine="709"/>
        <w:jc w:val="center"/>
        <w:rPr>
          <w:rFonts w:ascii="Times New Roman" w:hAnsi="Times New Roman"/>
          <w:b/>
          <w:sz w:val="28"/>
          <w:szCs w:val="28"/>
          <w:lang w:val="kk-KZ"/>
        </w:rPr>
      </w:pPr>
    </w:p>
    <w:p w:rsidR="00DC60B4" w:rsidRPr="004F3B1C" w:rsidRDefault="00DC60B4" w:rsidP="004F3B1C">
      <w:pPr>
        <w:numPr>
          <w:ilvl w:val="0"/>
          <w:numId w:val="17"/>
        </w:numPr>
        <w:pBdr>
          <w:top w:val="nil"/>
          <w:left w:val="nil"/>
          <w:bottom w:val="nil"/>
          <w:right w:val="nil"/>
          <w:between w:val="nil"/>
        </w:pBdr>
        <w:tabs>
          <w:tab w:val="left" w:pos="993"/>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Cancer fact sheets: Breast, Source: Globocan 20</w:t>
      </w:r>
      <w:r w:rsidR="00336EA0" w:rsidRPr="00336EA0">
        <w:rPr>
          <w:rFonts w:ascii="Times New Roman" w:eastAsia="Times New Roman" w:hAnsi="Times New Roman"/>
          <w:sz w:val="28"/>
          <w:szCs w:val="28"/>
          <w:lang w:val="en-US" w:eastAsia="ru-RU"/>
        </w:rPr>
        <w:t>20</w:t>
      </w:r>
      <w:r w:rsidR="00922FFA" w:rsidRPr="00922FFA">
        <w:rPr>
          <w:rFonts w:ascii="Times New Roman" w:eastAsia="Times New Roman" w:hAnsi="Times New Roman"/>
          <w:sz w:val="28"/>
          <w:szCs w:val="28"/>
          <w:lang w:val="en-US" w:eastAsia="ru-RU"/>
        </w:rPr>
        <w:t xml:space="preserve"> //</w:t>
      </w:r>
      <w:r w:rsidR="00922FFA">
        <w:rPr>
          <w:rFonts w:ascii="Times New Roman" w:eastAsia="Times New Roman" w:hAnsi="Times New Roman"/>
          <w:sz w:val="28"/>
          <w:szCs w:val="28"/>
          <w:lang w:val="en-US" w:eastAsia="ru-RU"/>
        </w:rPr>
        <w:t xml:space="preserve"> https://gco.iarc.fr/today/</w:t>
      </w:r>
      <w:r w:rsidRPr="004F3B1C">
        <w:rPr>
          <w:rFonts w:ascii="Times New Roman" w:eastAsia="Times New Roman" w:hAnsi="Times New Roman"/>
          <w:sz w:val="28"/>
          <w:szCs w:val="28"/>
          <w:lang w:val="en-US" w:eastAsia="ru-RU"/>
        </w:rPr>
        <w:t>data/factsheets/cancers/20-Breast-fact-sheet.pdf. 24</w:t>
      </w:r>
      <w:r w:rsidR="00922FFA" w:rsidRPr="00922FFA">
        <w:rPr>
          <w:rFonts w:ascii="Times New Roman" w:eastAsia="Times New Roman" w:hAnsi="Times New Roman"/>
          <w:sz w:val="28"/>
          <w:szCs w:val="28"/>
          <w:lang w:val="en-US" w:eastAsia="ru-RU"/>
        </w:rPr>
        <w:t>.07.</w:t>
      </w:r>
      <w:r w:rsidRPr="004F3B1C">
        <w:rPr>
          <w:rFonts w:ascii="Times New Roman" w:eastAsia="Times New Roman" w:hAnsi="Times New Roman"/>
          <w:sz w:val="28"/>
          <w:szCs w:val="28"/>
          <w:lang w:val="en-US" w:eastAsia="ru-RU"/>
        </w:rPr>
        <w:t>2019</w:t>
      </w:r>
      <w:r w:rsidR="00922FFA" w:rsidRPr="00922FFA">
        <w:rPr>
          <w:rFonts w:ascii="Times New Roman" w:eastAsia="Times New Roman" w:hAnsi="Times New Roman"/>
          <w:sz w:val="28"/>
          <w:szCs w:val="28"/>
          <w:lang w:val="en-US" w:eastAsia="ru-RU"/>
        </w:rPr>
        <w:t>.</w:t>
      </w:r>
    </w:p>
    <w:p w:rsidR="00DC60B4" w:rsidRPr="00922FFA" w:rsidRDefault="00922FFA" w:rsidP="004F3B1C">
      <w:pPr>
        <w:numPr>
          <w:ilvl w:val="0"/>
          <w:numId w:val="17"/>
        </w:numPr>
        <w:pBdr>
          <w:top w:val="nil"/>
          <w:left w:val="nil"/>
          <w:bottom w:val="nil"/>
          <w:right w:val="nil"/>
          <w:between w:val="nil"/>
        </w:pBdr>
        <w:tabs>
          <w:tab w:val="left" w:pos="993"/>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 xml:space="preserve">EastonD., GhoussainiM., Fletcher O. et al. </w:t>
      </w:r>
      <w:r w:rsidR="00DC60B4" w:rsidRPr="004F3B1C">
        <w:rPr>
          <w:rFonts w:ascii="Times New Roman" w:eastAsia="Times New Roman" w:hAnsi="Times New Roman"/>
          <w:sz w:val="28"/>
          <w:szCs w:val="28"/>
          <w:lang w:val="en-US" w:eastAsia="ru-RU"/>
        </w:rPr>
        <w:t xml:space="preserve">Genome-wide association analysis identifies three new breast cancer susceptibility loci // Nat. </w:t>
      </w:r>
      <w:r w:rsidR="00DC60B4" w:rsidRPr="00922FFA">
        <w:rPr>
          <w:rFonts w:ascii="Times New Roman" w:eastAsia="Times New Roman" w:hAnsi="Times New Roman"/>
          <w:sz w:val="28"/>
          <w:szCs w:val="28"/>
          <w:lang w:val="en-US" w:eastAsia="ru-RU"/>
        </w:rPr>
        <w:t>Genet. – 2018. –Vol. 44</w:t>
      </w:r>
      <w:r>
        <w:rPr>
          <w:rFonts w:ascii="Times New Roman" w:eastAsia="Times New Roman" w:hAnsi="Times New Roman"/>
          <w:sz w:val="28"/>
          <w:szCs w:val="28"/>
          <w:lang w:val="en-US" w:eastAsia="ru-RU"/>
        </w:rPr>
        <w:t xml:space="preserve">, Issue </w:t>
      </w:r>
      <w:r w:rsidR="00DC60B4" w:rsidRPr="00922FFA">
        <w:rPr>
          <w:rFonts w:ascii="Times New Roman" w:eastAsia="Times New Roman" w:hAnsi="Times New Roman"/>
          <w:sz w:val="28"/>
          <w:szCs w:val="28"/>
          <w:lang w:val="en-US" w:eastAsia="ru-RU"/>
        </w:rPr>
        <w:t>3. – P. 312</w:t>
      </w:r>
      <w:r>
        <w:rPr>
          <w:rFonts w:ascii="Times New Roman" w:eastAsia="Times New Roman" w:hAnsi="Times New Roman"/>
          <w:sz w:val="28"/>
          <w:szCs w:val="28"/>
          <w:lang w:val="en-US" w:eastAsia="ru-RU"/>
        </w:rPr>
        <w:t>-</w:t>
      </w:r>
      <w:r w:rsidR="00DC60B4" w:rsidRPr="00922FFA">
        <w:rPr>
          <w:rFonts w:ascii="Times New Roman" w:eastAsia="Times New Roman" w:hAnsi="Times New Roman"/>
          <w:sz w:val="28"/>
          <w:szCs w:val="28"/>
          <w:lang w:val="en-US" w:eastAsia="ru-RU"/>
        </w:rPr>
        <w:t>318.</w:t>
      </w:r>
    </w:p>
    <w:p w:rsidR="00DC60B4" w:rsidRPr="00544D25" w:rsidRDefault="00DC60B4" w:rsidP="004F3B1C">
      <w:pPr>
        <w:numPr>
          <w:ilvl w:val="0"/>
          <w:numId w:val="17"/>
        </w:numPr>
        <w:pBdr>
          <w:top w:val="nil"/>
          <w:left w:val="nil"/>
          <w:bottom w:val="nil"/>
          <w:right w:val="nil"/>
          <w:between w:val="nil"/>
        </w:pBdr>
        <w:tabs>
          <w:tab w:val="left" w:pos="993"/>
        </w:tabs>
        <w:spacing w:after="0" w:line="240" w:lineRule="auto"/>
        <w:ind w:left="0" w:firstLine="709"/>
        <w:contextualSpacing/>
        <w:jc w:val="both"/>
        <w:rPr>
          <w:rFonts w:ascii="Times New Roman" w:eastAsia="Times New Roman" w:hAnsi="Times New Roman"/>
          <w:sz w:val="28"/>
          <w:szCs w:val="28"/>
          <w:lang w:val="en-US" w:eastAsia="ru-RU"/>
        </w:rPr>
      </w:pPr>
      <w:r w:rsidRPr="00544D25">
        <w:rPr>
          <w:rFonts w:ascii="Times New Roman" w:eastAsia="Times New Roman" w:hAnsi="Times New Roman"/>
          <w:sz w:val="28"/>
          <w:szCs w:val="28"/>
          <w:lang w:val="en-US" w:eastAsia="ru-RU"/>
        </w:rPr>
        <w:t>Cancer fact sheets: Breast, Source: Globocan 2018. https://gco.iarc.fr/today/ data/factsheets/cancers/20-Breast-fact-sheet.pdf. Accessed 24 July 2019.</w:t>
      </w:r>
    </w:p>
    <w:p w:rsidR="00DC60B4" w:rsidRPr="004F3B1C" w:rsidRDefault="00DC60B4" w:rsidP="004F3B1C">
      <w:pPr>
        <w:numPr>
          <w:ilvl w:val="0"/>
          <w:numId w:val="17"/>
        </w:numPr>
        <w:pBdr>
          <w:top w:val="nil"/>
          <w:left w:val="nil"/>
          <w:bottom w:val="nil"/>
          <w:right w:val="nil"/>
          <w:between w:val="nil"/>
        </w:pBdr>
        <w:tabs>
          <w:tab w:val="left" w:pos="993"/>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Sancho-Garnier H, Colonna M. Epidemiology des cancers du sein</w:t>
      </w:r>
      <w:r w:rsidR="00917C65">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 xml:space="preserve"> Presse Med. </w:t>
      </w:r>
      <w:r w:rsidR="00917C65">
        <w:rPr>
          <w:rFonts w:ascii="Times New Roman" w:eastAsia="Times New Roman" w:hAnsi="Times New Roman"/>
          <w:sz w:val="28"/>
          <w:szCs w:val="28"/>
          <w:lang w:val="en-US" w:eastAsia="ru-RU"/>
        </w:rPr>
        <w:t>– 2019. – Vol. 48. – P. 3017-3027.</w:t>
      </w:r>
    </w:p>
    <w:p w:rsidR="00DC60B4" w:rsidRPr="00917C65" w:rsidRDefault="00917C65" w:rsidP="004F3B1C">
      <w:pPr>
        <w:numPr>
          <w:ilvl w:val="0"/>
          <w:numId w:val="17"/>
        </w:numPr>
        <w:pBdr>
          <w:top w:val="nil"/>
          <w:left w:val="nil"/>
          <w:bottom w:val="nil"/>
          <w:right w:val="nil"/>
          <w:between w:val="nil"/>
        </w:pBdr>
        <w:tabs>
          <w:tab w:val="left" w:pos="993"/>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 xml:space="preserve">EastonD., GhoussainiM., Fletcher O.et al. </w:t>
      </w:r>
      <w:r w:rsidR="00DC60B4" w:rsidRPr="004F3B1C">
        <w:rPr>
          <w:rFonts w:ascii="Times New Roman" w:eastAsia="Times New Roman" w:hAnsi="Times New Roman"/>
          <w:sz w:val="28"/>
          <w:szCs w:val="28"/>
          <w:lang w:val="en-US" w:eastAsia="ru-RU"/>
        </w:rPr>
        <w:t xml:space="preserve">Genome-wide association analysis identifies three new breast cancer susceptibility loci // Nat. </w:t>
      </w:r>
      <w:r w:rsidR="00DC60B4" w:rsidRPr="00917C65">
        <w:rPr>
          <w:rFonts w:ascii="Times New Roman" w:eastAsia="Times New Roman" w:hAnsi="Times New Roman"/>
          <w:sz w:val="28"/>
          <w:szCs w:val="28"/>
          <w:lang w:val="en-US" w:eastAsia="ru-RU"/>
        </w:rPr>
        <w:t>Genet. – 2012. – Vol. 44</w:t>
      </w:r>
      <w:r>
        <w:rPr>
          <w:rFonts w:ascii="Times New Roman" w:eastAsia="Times New Roman" w:hAnsi="Times New Roman"/>
          <w:sz w:val="28"/>
          <w:szCs w:val="28"/>
          <w:lang w:val="en-US" w:eastAsia="ru-RU"/>
        </w:rPr>
        <w:t xml:space="preserve">, Issue </w:t>
      </w:r>
      <w:r w:rsidR="00DC60B4" w:rsidRPr="00917C65">
        <w:rPr>
          <w:rFonts w:ascii="Times New Roman" w:eastAsia="Times New Roman" w:hAnsi="Times New Roman"/>
          <w:sz w:val="28"/>
          <w:szCs w:val="28"/>
          <w:lang w:val="en-US" w:eastAsia="ru-RU"/>
        </w:rPr>
        <w:t>3. – P. 312</w:t>
      </w:r>
      <w:r>
        <w:rPr>
          <w:rFonts w:ascii="Times New Roman" w:eastAsia="Times New Roman" w:hAnsi="Times New Roman"/>
          <w:sz w:val="28"/>
          <w:szCs w:val="28"/>
          <w:lang w:val="en-US" w:eastAsia="ru-RU"/>
        </w:rPr>
        <w:t>-</w:t>
      </w:r>
      <w:r w:rsidR="00DC60B4" w:rsidRPr="00917C65">
        <w:rPr>
          <w:rFonts w:ascii="Times New Roman" w:eastAsia="Times New Roman" w:hAnsi="Times New Roman"/>
          <w:sz w:val="28"/>
          <w:szCs w:val="28"/>
          <w:lang w:val="en-US" w:eastAsia="ru-RU"/>
        </w:rPr>
        <w:t>318.</w:t>
      </w:r>
    </w:p>
    <w:p w:rsidR="00DC60B4" w:rsidRPr="004F3B1C" w:rsidRDefault="00DC60B4" w:rsidP="004F3B1C">
      <w:pPr>
        <w:numPr>
          <w:ilvl w:val="0"/>
          <w:numId w:val="17"/>
        </w:numPr>
        <w:pBdr>
          <w:top w:val="nil"/>
          <w:left w:val="nil"/>
          <w:bottom w:val="nil"/>
          <w:right w:val="nil"/>
          <w:between w:val="nil"/>
        </w:pBdr>
        <w:tabs>
          <w:tab w:val="left" w:pos="993"/>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Ferlay J</w:t>
      </w:r>
      <w:r w:rsidR="00917C65">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 Steliarova-Foucher E</w:t>
      </w:r>
      <w:r w:rsidR="00917C65">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 Lortet-Tieulent J</w:t>
      </w:r>
      <w:r w:rsidR="00917C65">
        <w:rPr>
          <w:rFonts w:ascii="Times New Roman" w:eastAsia="Times New Roman" w:hAnsi="Times New Roman"/>
          <w:sz w:val="28"/>
          <w:szCs w:val="28"/>
          <w:lang w:val="en-US" w:eastAsia="ru-RU"/>
        </w:rPr>
        <w:t>. et al.</w:t>
      </w:r>
      <w:r w:rsidRPr="004F3B1C">
        <w:rPr>
          <w:rFonts w:ascii="Times New Roman" w:eastAsia="Times New Roman" w:hAnsi="Times New Roman"/>
          <w:sz w:val="28"/>
          <w:szCs w:val="28"/>
          <w:lang w:val="en-US" w:eastAsia="ru-RU"/>
        </w:rPr>
        <w:t xml:space="preserve"> Cancer incidence and mortality patterns in Europe: Estimates for 40 countries in 2012</w:t>
      </w:r>
      <w:r w:rsidR="00917C65">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 xml:space="preserve"> European J Cancer</w:t>
      </w:r>
      <w:r w:rsidR="00917C65">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2013</w:t>
      </w:r>
      <w:r w:rsidR="00917C65">
        <w:rPr>
          <w:rFonts w:ascii="Times New Roman" w:eastAsia="Times New Roman" w:hAnsi="Times New Roman"/>
          <w:sz w:val="28"/>
          <w:szCs w:val="28"/>
          <w:lang w:val="en-US" w:eastAsia="ru-RU"/>
        </w:rPr>
        <w:t>. – Vol.</w:t>
      </w:r>
      <w:r w:rsidRPr="004F3B1C">
        <w:rPr>
          <w:rFonts w:ascii="Times New Roman" w:eastAsia="Times New Roman" w:hAnsi="Times New Roman"/>
          <w:sz w:val="28"/>
          <w:szCs w:val="28"/>
          <w:lang w:val="en-US" w:eastAsia="ru-RU"/>
        </w:rPr>
        <w:t xml:space="preserve"> 49</w:t>
      </w:r>
      <w:r w:rsidR="00917C65">
        <w:rPr>
          <w:rFonts w:ascii="Times New Roman" w:eastAsia="Times New Roman" w:hAnsi="Times New Roman"/>
          <w:sz w:val="28"/>
          <w:szCs w:val="28"/>
          <w:lang w:val="en-US" w:eastAsia="ru-RU"/>
        </w:rPr>
        <w:t xml:space="preserve">. – P. </w:t>
      </w:r>
      <w:r w:rsidRPr="004F3B1C">
        <w:rPr>
          <w:rFonts w:ascii="Times New Roman" w:eastAsia="Times New Roman" w:hAnsi="Times New Roman"/>
          <w:sz w:val="28"/>
          <w:szCs w:val="28"/>
          <w:lang w:val="en-US" w:eastAsia="ru-RU"/>
        </w:rPr>
        <w:t>1374</w:t>
      </w:r>
      <w:r w:rsidR="00917C65">
        <w:rPr>
          <w:rFonts w:ascii="Times New Roman" w:eastAsia="Times New Roman" w:hAnsi="Times New Roman"/>
          <w:sz w:val="28"/>
          <w:szCs w:val="28"/>
          <w:lang w:val="en-US" w:eastAsia="ru-RU"/>
        </w:rPr>
        <w:t>-1</w:t>
      </w:r>
      <w:r w:rsidRPr="004F3B1C">
        <w:rPr>
          <w:rFonts w:ascii="Times New Roman" w:eastAsia="Times New Roman" w:hAnsi="Times New Roman"/>
          <w:sz w:val="28"/>
          <w:szCs w:val="28"/>
          <w:lang w:val="en-US" w:eastAsia="ru-RU"/>
        </w:rPr>
        <w:t>403.</w:t>
      </w:r>
    </w:p>
    <w:p w:rsidR="00DC60B4" w:rsidRPr="00917C65" w:rsidRDefault="00DC60B4" w:rsidP="00917C65">
      <w:pPr>
        <w:numPr>
          <w:ilvl w:val="0"/>
          <w:numId w:val="17"/>
        </w:numPr>
        <w:pBdr>
          <w:top w:val="nil"/>
          <w:left w:val="nil"/>
          <w:bottom w:val="nil"/>
          <w:right w:val="nil"/>
          <w:between w:val="nil"/>
        </w:pBdr>
        <w:tabs>
          <w:tab w:val="left" w:pos="993"/>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Pfeiffer R</w:t>
      </w:r>
      <w:r w:rsidR="00917C65">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M</w:t>
      </w:r>
      <w:r w:rsidR="00917C65">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 Webb-Vargas Y</w:t>
      </w:r>
      <w:r w:rsidR="00917C65">
        <w:rPr>
          <w:rFonts w:ascii="Times New Roman" w:eastAsia="Times New Roman" w:hAnsi="Times New Roman"/>
          <w:sz w:val="28"/>
          <w:szCs w:val="28"/>
          <w:lang w:val="en-US" w:eastAsia="ru-RU"/>
        </w:rPr>
        <w:t>. et al.</w:t>
      </w:r>
      <w:r w:rsidRPr="004F3B1C">
        <w:rPr>
          <w:rFonts w:ascii="Times New Roman" w:eastAsia="Times New Roman" w:hAnsi="Times New Roman"/>
          <w:sz w:val="28"/>
          <w:szCs w:val="28"/>
          <w:lang w:val="en-US" w:eastAsia="ru-RU"/>
        </w:rPr>
        <w:t xml:space="preserve"> Proportion of U.S. trends in breast cancer incidence attributable to long-term changes in risk factor distributions</w:t>
      </w:r>
      <w:r w:rsidR="00917C65">
        <w:rPr>
          <w:rFonts w:ascii="Times New Roman" w:eastAsia="Times New Roman" w:hAnsi="Times New Roman"/>
          <w:sz w:val="28"/>
          <w:szCs w:val="28"/>
          <w:lang w:val="en-US" w:eastAsia="ru-RU"/>
        </w:rPr>
        <w:t xml:space="preserve"> // </w:t>
      </w:r>
      <w:r w:rsidRPr="00917C65">
        <w:rPr>
          <w:rFonts w:ascii="Times New Roman" w:eastAsia="Times New Roman" w:hAnsi="Times New Roman"/>
          <w:sz w:val="28"/>
          <w:szCs w:val="28"/>
          <w:lang w:val="en-US" w:eastAsia="ru-RU"/>
        </w:rPr>
        <w:t xml:space="preserve">CancerEpidemiolBiomarkersPrev. </w:t>
      </w:r>
      <w:r w:rsidR="00917C65">
        <w:rPr>
          <w:rFonts w:ascii="Times New Roman" w:eastAsia="Times New Roman" w:hAnsi="Times New Roman"/>
          <w:sz w:val="28"/>
          <w:szCs w:val="28"/>
          <w:lang w:val="en-US" w:eastAsia="ru-RU"/>
        </w:rPr>
        <w:t xml:space="preserve">– </w:t>
      </w:r>
      <w:r w:rsidRPr="00917C65">
        <w:rPr>
          <w:rFonts w:ascii="Times New Roman" w:eastAsia="Times New Roman" w:hAnsi="Times New Roman"/>
          <w:sz w:val="28"/>
          <w:szCs w:val="28"/>
          <w:lang w:val="en-US" w:eastAsia="ru-RU"/>
        </w:rPr>
        <w:t>2018</w:t>
      </w:r>
      <w:r w:rsidR="00917C65">
        <w:rPr>
          <w:rFonts w:ascii="Times New Roman" w:eastAsia="Times New Roman" w:hAnsi="Times New Roman"/>
          <w:sz w:val="28"/>
          <w:szCs w:val="28"/>
          <w:lang w:val="en-US" w:eastAsia="ru-RU"/>
        </w:rPr>
        <w:t xml:space="preserve">. – Vol. </w:t>
      </w:r>
      <w:r w:rsidRPr="00917C65">
        <w:rPr>
          <w:rFonts w:ascii="Times New Roman" w:eastAsia="Times New Roman" w:hAnsi="Times New Roman"/>
          <w:sz w:val="28"/>
          <w:szCs w:val="28"/>
          <w:lang w:val="en-US" w:eastAsia="ru-RU"/>
        </w:rPr>
        <w:t>27</w:t>
      </w:r>
      <w:r w:rsidR="00917C65">
        <w:rPr>
          <w:rFonts w:ascii="Times New Roman" w:eastAsia="Times New Roman" w:hAnsi="Times New Roman"/>
          <w:sz w:val="28"/>
          <w:szCs w:val="28"/>
          <w:lang w:val="en-US" w:eastAsia="ru-RU"/>
        </w:rPr>
        <w:t xml:space="preserve">. – P. </w:t>
      </w:r>
      <w:r w:rsidRPr="00917C65">
        <w:rPr>
          <w:rFonts w:ascii="Times New Roman" w:eastAsia="Times New Roman" w:hAnsi="Times New Roman"/>
          <w:sz w:val="28"/>
          <w:szCs w:val="28"/>
          <w:lang w:val="en-US" w:eastAsia="ru-RU"/>
        </w:rPr>
        <w:t>1214-1222.</w:t>
      </w:r>
    </w:p>
    <w:p w:rsidR="00DC60B4" w:rsidRPr="004F3B1C" w:rsidRDefault="00DC60B4" w:rsidP="00917C65">
      <w:pPr>
        <w:numPr>
          <w:ilvl w:val="0"/>
          <w:numId w:val="17"/>
        </w:numPr>
        <w:pBdr>
          <w:top w:val="nil"/>
          <w:left w:val="nil"/>
          <w:bottom w:val="nil"/>
          <w:right w:val="nil"/>
          <w:between w:val="nil"/>
        </w:pBdr>
        <w:tabs>
          <w:tab w:val="left" w:pos="993"/>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Howlader N, Noone AM, Krapcho M, et al. SEER Cancer Statistics Review, 1975</w:t>
      </w:r>
      <w:r w:rsidR="00917C65">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2016</w:t>
      </w:r>
      <w:r w:rsidR="00917C65">
        <w:rPr>
          <w:rFonts w:ascii="Times New Roman" w:eastAsia="Times New Roman" w:hAnsi="Times New Roman"/>
          <w:sz w:val="28"/>
          <w:szCs w:val="28"/>
          <w:lang w:val="en-US" w:eastAsia="ru-RU"/>
        </w:rPr>
        <w:t xml:space="preserve"> // </w:t>
      </w:r>
      <w:hyperlink r:id="rId104" w:history="1">
        <w:r w:rsidR="00917C65" w:rsidRPr="00917C65">
          <w:rPr>
            <w:rStyle w:val="af"/>
            <w:rFonts w:ascii="Times New Roman" w:eastAsia="Times New Roman" w:hAnsi="Times New Roman"/>
            <w:color w:val="auto"/>
            <w:sz w:val="28"/>
            <w:szCs w:val="28"/>
            <w:u w:val="none"/>
            <w:lang w:val="en-US" w:eastAsia="ru-RU"/>
          </w:rPr>
          <w:t>https://seer.cancer.gov/archive/csr/1975_2016/</w:t>
        </w:r>
      </w:hyperlink>
      <w:r w:rsidR="00917C65" w:rsidRPr="00917C65">
        <w:rPr>
          <w:rFonts w:ascii="Times New Roman" w:eastAsia="Times New Roman" w:hAnsi="Times New Roman"/>
          <w:sz w:val="28"/>
          <w:szCs w:val="28"/>
          <w:lang w:val="en-US" w:eastAsia="ru-RU"/>
        </w:rPr>
        <w:t>.</w:t>
      </w:r>
      <w:r w:rsidR="00917C65" w:rsidRPr="004F3B1C">
        <w:rPr>
          <w:rFonts w:ascii="Times New Roman" w:eastAsia="Times New Roman" w:hAnsi="Times New Roman"/>
          <w:sz w:val="28"/>
          <w:szCs w:val="28"/>
          <w:lang w:val="en-US" w:eastAsia="ru-RU"/>
        </w:rPr>
        <w:t>24</w:t>
      </w:r>
      <w:r w:rsidR="00917C65" w:rsidRPr="00922FFA">
        <w:rPr>
          <w:rFonts w:ascii="Times New Roman" w:eastAsia="Times New Roman" w:hAnsi="Times New Roman"/>
          <w:sz w:val="28"/>
          <w:szCs w:val="28"/>
          <w:lang w:val="en-US" w:eastAsia="ru-RU"/>
        </w:rPr>
        <w:t>.07.</w:t>
      </w:r>
      <w:r w:rsidR="00917C65" w:rsidRPr="004F3B1C">
        <w:rPr>
          <w:rFonts w:ascii="Times New Roman" w:eastAsia="Times New Roman" w:hAnsi="Times New Roman"/>
          <w:sz w:val="28"/>
          <w:szCs w:val="28"/>
          <w:lang w:val="en-US" w:eastAsia="ru-RU"/>
        </w:rPr>
        <w:t>2019</w:t>
      </w:r>
      <w:r w:rsidR="00917C65" w:rsidRPr="00922FFA">
        <w:rPr>
          <w:rFonts w:ascii="Times New Roman" w:eastAsia="Times New Roman" w:hAnsi="Times New Roman"/>
          <w:sz w:val="28"/>
          <w:szCs w:val="28"/>
          <w:lang w:val="en-US" w:eastAsia="ru-RU"/>
        </w:rPr>
        <w:t>.</w:t>
      </w:r>
    </w:p>
    <w:p w:rsidR="00DC60B4" w:rsidRPr="004F3B1C" w:rsidRDefault="00DC60B4" w:rsidP="00917C65">
      <w:pPr>
        <w:numPr>
          <w:ilvl w:val="0"/>
          <w:numId w:val="17"/>
        </w:numPr>
        <w:pBdr>
          <w:top w:val="nil"/>
          <w:left w:val="nil"/>
          <w:bottom w:val="nil"/>
          <w:right w:val="nil"/>
          <w:between w:val="nil"/>
        </w:pBdr>
        <w:tabs>
          <w:tab w:val="left" w:pos="993"/>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Jemal A</w:t>
      </w:r>
      <w:r w:rsidR="00917C65">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 Ward E</w:t>
      </w:r>
      <w:r w:rsidR="00917C65">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M</w:t>
      </w:r>
      <w:r w:rsidR="00917C65">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 Johnson C</w:t>
      </w:r>
      <w:r w:rsidR="00917C65">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J</w:t>
      </w:r>
      <w:r w:rsidR="00917C65">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 xml:space="preserve"> et al. Annual Report to the Nation on the Status of Cancer, 1975-2014, </w:t>
      </w:r>
      <w:r w:rsidR="0084306C" w:rsidRPr="004F3B1C">
        <w:rPr>
          <w:rFonts w:ascii="Times New Roman" w:eastAsia="Times New Roman" w:hAnsi="Times New Roman"/>
          <w:sz w:val="28"/>
          <w:szCs w:val="28"/>
          <w:lang w:val="en-US" w:eastAsia="ru-RU"/>
        </w:rPr>
        <w:t>Featuring Survival</w:t>
      </w:r>
      <w:r w:rsidR="00917C65">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 xml:space="preserve"> J Natl Cancer Inst.</w:t>
      </w:r>
      <w:r w:rsidR="0084306C">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 xml:space="preserve"> 2017</w:t>
      </w:r>
      <w:r w:rsidR="0084306C">
        <w:rPr>
          <w:rFonts w:ascii="Times New Roman" w:eastAsia="Times New Roman" w:hAnsi="Times New Roman"/>
          <w:sz w:val="28"/>
          <w:szCs w:val="28"/>
          <w:lang w:val="en-US" w:eastAsia="ru-RU"/>
        </w:rPr>
        <w:t>. – Vol. </w:t>
      </w:r>
      <w:r w:rsidRPr="004F3B1C">
        <w:rPr>
          <w:rFonts w:ascii="Times New Roman" w:eastAsia="Times New Roman" w:hAnsi="Times New Roman"/>
          <w:sz w:val="28"/>
          <w:szCs w:val="28"/>
          <w:lang w:val="en-US" w:eastAsia="ru-RU"/>
        </w:rPr>
        <w:t>109</w:t>
      </w:r>
      <w:r w:rsidR="0084306C">
        <w:rPr>
          <w:rFonts w:ascii="Times New Roman" w:eastAsia="Times New Roman" w:hAnsi="Times New Roman"/>
          <w:sz w:val="28"/>
          <w:szCs w:val="28"/>
          <w:lang w:val="en-US" w:eastAsia="ru-RU"/>
        </w:rPr>
        <w:t xml:space="preserve">, Issue </w:t>
      </w:r>
      <w:r w:rsidRPr="004F3B1C">
        <w:rPr>
          <w:rFonts w:ascii="Times New Roman" w:eastAsia="Times New Roman" w:hAnsi="Times New Roman"/>
          <w:sz w:val="28"/>
          <w:szCs w:val="28"/>
          <w:lang w:val="en-US" w:eastAsia="ru-RU"/>
        </w:rPr>
        <w:t>9.</w:t>
      </w:r>
      <w:r w:rsidR="0084306C">
        <w:rPr>
          <w:rFonts w:ascii="Times New Roman" w:eastAsia="Times New Roman" w:hAnsi="Times New Roman"/>
          <w:sz w:val="28"/>
          <w:szCs w:val="28"/>
          <w:lang w:val="en-US" w:eastAsia="ru-RU"/>
        </w:rPr>
        <w:t xml:space="preserve"> – P. djx030-1-djx030-22.</w:t>
      </w:r>
    </w:p>
    <w:p w:rsidR="00DC60B4" w:rsidRPr="004F3B1C" w:rsidRDefault="00DC60B4" w:rsidP="00917C65">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Siegel R.L., Miller K.D.,Jemal A.Cancer statistics, 2020</w:t>
      </w:r>
      <w:r w:rsidR="0084306C">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 xml:space="preserve"> CA</w:t>
      </w:r>
      <w:r w:rsidR="0084306C">
        <w:rPr>
          <w:rFonts w:ascii="Times New Roman" w:eastAsia="Times New Roman" w:hAnsi="Times New Roman"/>
          <w:sz w:val="28"/>
          <w:szCs w:val="28"/>
          <w:lang w:val="en-US" w:eastAsia="ru-RU"/>
        </w:rPr>
        <w:t xml:space="preserve"> Cancer Journal for Clinicians. – 2020. – Vol. 70(1). – P. 7-30.</w:t>
      </w:r>
      <w:r w:rsidRPr="004F3B1C">
        <w:rPr>
          <w:rFonts w:ascii="Times New Roman" w:eastAsia="Times New Roman" w:hAnsi="Times New Roman"/>
          <w:sz w:val="28"/>
          <w:szCs w:val="28"/>
          <w:lang w:val="en-US" w:eastAsia="ru-RU"/>
        </w:rPr>
        <w:t> </w:t>
      </w:r>
    </w:p>
    <w:p w:rsidR="00DC60B4" w:rsidRPr="004F3B1C" w:rsidRDefault="00DC60B4" w:rsidP="00917C65">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Bray</w:t>
      </w:r>
      <w:r w:rsidR="0084306C" w:rsidRPr="004F3B1C">
        <w:rPr>
          <w:rFonts w:ascii="Times New Roman" w:eastAsia="Times New Roman" w:hAnsi="Times New Roman"/>
          <w:sz w:val="28"/>
          <w:szCs w:val="28"/>
          <w:lang w:val="en-US" w:eastAsia="ru-RU"/>
        </w:rPr>
        <w:t>F.</w:t>
      </w:r>
      <w:r w:rsidRPr="004F3B1C">
        <w:rPr>
          <w:rFonts w:ascii="Times New Roman" w:eastAsia="Times New Roman" w:hAnsi="Times New Roman"/>
          <w:sz w:val="28"/>
          <w:szCs w:val="28"/>
          <w:lang w:val="en-US" w:eastAsia="ru-RU"/>
        </w:rPr>
        <w:t>, Jemal</w:t>
      </w:r>
      <w:r w:rsidR="0084306C" w:rsidRPr="004F3B1C">
        <w:rPr>
          <w:rFonts w:ascii="Times New Roman" w:eastAsia="Times New Roman" w:hAnsi="Times New Roman"/>
          <w:sz w:val="28"/>
          <w:szCs w:val="28"/>
          <w:lang w:val="en-US" w:eastAsia="ru-RU"/>
        </w:rPr>
        <w:t>A.</w:t>
      </w:r>
      <w:r w:rsidRPr="004F3B1C">
        <w:rPr>
          <w:rFonts w:ascii="Times New Roman" w:eastAsia="Times New Roman" w:hAnsi="Times New Roman"/>
          <w:sz w:val="28"/>
          <w:szCs w:val="28"/>
          <w:lang w:val="en-US" w:eastAsia="ru-RU"/>
        </w:rPr>
        <w:t>, Grey</w:t>
      </w:r>
      <w:r w:rsidR="0084306C" w:rsidRPr="004F3B1C">
        <w:rPr>
          <w:rFonts w:ascii="Times New Roman" w:eastAsia="Times New Roman" w:hAnsi="Times New Roman"/>
          <w:sz w:val="28"/>
          <w:szCs w:val="28"/>
          <w:lang w:val="en-US" w:eastAsia="ru-RU"/>
        </w:rPr>
        <w:t>N.</w:t>
      </w:r>
      <w:r w:rsidR="0084306C">
        <w:rPr>
          <w:rFonts w:ascii="Times New Roman" w:eastAsia="Times New Roman" w:hAnsi="Times New Roman"/>
          <w:sz w:val="28"/>
          <w:szCs w:val="28"/>
          <w:lang w:val="en-US" w:eastAsia="ru-RU"/>
        </w:rPr>
        <w:t xml:space="preserve"> et al. </w:t>
      </w:r>
      <w:r w:rsidRPr="004F3B1C">
        <w:rPr>
          <w:rFonts w:ascii="Times New Roman" w:eastAsia="Times New Roman" w:hAnsi="Times New Roman"/>
          <w:sz w:val="28"/>
          <w:szCs w:val="28"/>
          <w:lang w:val="en-US" w:eastAsia="ru-RU"/>
        </w:rPr>
        <w:t>Global cancer transitions according to the Human Development Index (2008-2030): a population-based stud</w:t>
      </w:r>
      <w:r w:rsidR="0084306C">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 xml:space="preserve"> Lancet Oncol. </w:t>
      </w:r>
      <w:r w:rsidR="0084306C">
        <w:rPr>
          <w:rFonts w:ascii="Times New Roman" w:eastAsia="Times New Roman" w:hAnsi="Times New Roman"/>
          <w:sz w:val="28"/>
          <w:szCs w:val="28"/>
          <w:lang w:val="en-US" w:eastAsia="ru-RU"/>
        </w:rPr>
        <w:t xml:space="preserve">– 2012. – Vol. </w:t>
      </w:r>
      <w:r w:rsidRPr="004F3B1C">
        <w:rPr>
          <w:rFonts w:ascii="Times New Roman" w:eastAsia="Times New Roman" w:hAnsi="Times New Roman"/>
          <w:sz w:val="28"/>
          <w:szCs w:val="28"/>
          <w:lang w:val="en-US" w:eastAsia="ru-RU"/>
        </w:rPr>
        <w:t>13</w:t>
      </w:r>
      <w:r w:rsidR="0084306C">
        <w:rPr>
          <w:rFonts w:ascii="Times New Roman" w:eastAsia="Times New Roman" w:hAnsi="Times New Roman"/>
          <w:sz w:val="28"/>
          <w:szCs w:val="28"/>
          <w:lang w:val="en-US" w:eastAsia="ru-RU"/>
        </w:rPr>
        <w:t xml:space="preserve">, Issue </w:t>
      </w:r>
      <w:r w:rsidRPr="004F3B1C">
        <w:rPr>
          <w:rFonts w:ascii="Times New Roman" w:eastAsia="Times New Roman" w:hAnsi="Times New Roman"/>
          <w:sz w:val="28"/>
          <w:szCs w:val="28"/>
          <w:lang w:val="en-US" w:eastAsia="ru-RU"/>
        </w:rPr>
        <w:t>8</w:t>
      </w:r>
      <w:r w:rsidR="0084306C">
        <w:rPr>
          <w:rFonts w:ascii="Times New Roman" w:eastAsia="Times New Roman" w:hAnsi="Times New Roman"/>
          <w:sz w:val="28"/>
          <w:szCs w:val="28"/>
          <w:lang w:val="en-US" w:eastAsia="ru-RU"/>
        </w:rPr>
        <w:t>. – P. 790-</w:t>
      </w:r>
      <w:r w:rsidRPr="004F3B1C">
        <w:rPr>
          <w:rFonts w:ascii="Times New Roman" w:eastAsia="Times New Roman" w:hAnsi="Times New Roman"/>
          <w:sz w:val="28"/>
          <w:szCs w:val="28"/>
          <w:lang w:val="en-US" w:eastAsia="ru-RU"/>
        </w:rPr>
        <w:t>801.</w:t>
      </w:r>
    </w:p>
    <w:p w:rsidR="00DC60B4" w:rsidRPr="004F3B1C" w:rsidRDefault="00DC60B4" w:rsidP="004F3B1C">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Ferlay</w:t>
      </w:r>
      <w:r w:rsidR="0084306C" w:rsidRPr="004F3B1C">
        <w:rPr>
          <w:rFonts w:ascii="Times New Roman" w:eastAsia="Times New Roman" w:hAnsi="Times New Roman"/>
          <w:sz w:val="28"/>
          <w:szCs w:val="28"/>
          <w:lang w:val="en-US" w:eastAsia="ru-RU"/>
        </w:rPr>
        <w:t>J.</w:t>
      </w:r>
      <w:r w:rsidRPr="004F3B1C">
        <w:rPr>
          <w:rFonts w:ascii="Times New Roman" w:eastAsia="Times New Roman" w:hAnsi="Times New Roman"/>
          <w:sz w:val="28"/>
          <w:szCs w:val="28"/>
          <w:lang w:val="en-US" w:eastAsia="ru-RU"/>
        </w:rPr>
        <w:t>, Soerjomataram</w:t>
      </w:r>
      <w:r w:rsidR="0084306C" w:rsidRPr="004F3B1C">
        <w:rPr>
          <w:rFonts w:ascii="Times New Roman" w:eastAsia="Times New Roman" w:hAnsi="Times New Roman"/>
          <w:sz w:val="28"/>
          <w:szCs w:val="28"/>
          <w:lang w:val="en-US" w:eastAsia="ru-RU"/>
        </w:rPr>
        <w:t>I.</w:t>
      </w:r>
      <w:r w:rsidRPr="004F3B1C">
        <w:rPr>
          <w:rFonts w:ascii="Times New Roman" w:eastAsia="Times New Roman" w:hAnsi="Times New Roman"/>
          <w:sz w:val="28"/>
          <w:szCs w:val="28"/>
          <w:lang w:val="en-US" w:eastAsia="ru-RU"/>
        </w:rPr>
        <w:t>, Dikshit</w:t>
      </w:r>
      <w:r w:rsidR="0084306C" w:rsidRPr="004F3B1C">
        <w:rPr>
          <w:rFonts w:ascii="Times New Roman" w:eastAsia="Times New Roman" w:hAnsi="Times New Roman"/>
          <w:sz w:val="28"/>
          <w:szCs w:val="28"/>
          <w:lang w:val="en-US" w:eastAsia="ru-RU"/>
        </w:rPr>
        <w:t>R.</w:t>
      </w:r>
      <w:r w:rsidRPr="004F3B1C">
        <w:rPr>
          <w:rFonts w:ascii="Times New Roman" w:eastAsia="Times New Roman" w:hAnsi="Times New Roman"/>
          <w:sz w:val="28"/>
          <w:szCs w:val="28"/>
          <w:lang w:val="en-US" w:eastAsia="ru-RU"/>
        </w:rPr>
        <w:t xml:space="preserve"> et al., Cancer incidence and mortality worldwide: sources, methods and major patterns in GLOBOCAN 2012</w:t>
      </w:r>
      <w:r w:rsidR="0084306C">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 xml:space="preserve"> Int. J. Canc. </w:t>
      </w:r>
      <w:r w:rsidR="0084306C">
        <w:rPr>
          <w:rFonts w:ascii="Times New Roman" w:eastAsia="Times New Roman" w:hAnsi="Times New Roman"/>
          <w:sz w:val="28"/>
          <w:szCs w:val="28"/>
          <w:lang w:val="en-US" w:eastAsia="ru-RU"/>
        </w:rPr>
        <w:t xml:space="preserve">– 2015. – Vol. </w:t>
      </w:r>
      <w:r w:rsidRPr="004F3B1C">
        <w:rPr>
          <w:rFonts w:ascii="Times New Roman" w:eastAsia="Times New Roman" w:hAnsi="Times New Roman"/>
          <w:sz w:val="28"/>
          <w:szCs w:val="28"/>
          <w:lang w:val="en-US" w:eastAsia="ru-RU"/>
        </w:rPr>
        <w:t>136</w:t>
      </w:r>
      <w:r w:rsidR="0084306C">
        <w:rPr>
          <w:rFonts w:ascii="Times New Roman" w:eastAsia="Times New Roman" w:hAnsi="Times New Roman"/>
          <w:sz w:val="28"/>
          <w:szCs w:val="28"/>
          <w:lang w:val="en-US" w:eastAsia="ru-RU"/>
        </w:rPr>
        <w:t>, Issue</w:t>
      </w:r>
      <w:r w:rsidRPr="004F3B1C">
        <w:rPr>
          <w:rFonts w:ascii="Times New Roman" w:eastAsia="Times New Roman" w:hAnsi="Times New Roman"/>
          <w:sz w:val="28"/>
          <w:szCs w:val="28"/>
          <w:lang w:val="en-US" w:eastAsia="ru-RU"/>
        </w:rPr>
        <w:t xml:space="preserve"> 5</w:t>
      </w:r>
      <w:r w:rsidR="0084306C">
        <w:rPr>
          <w:rFonts w:ascii="Times New Roman" w:eastAsia="Times New Roman" w:hAnsi="Times New Roman"/>
          <w:sz w:val="28"/>
          <w:szCs w:val="28"/>
          <w:lang w:val="en-US" w:eastAsia="ru-RU"/>
        </w:rPr>
        <w:t>. – P. E359-E</w:t>
      </w:r>
      <w:r w:rsidRPr="004F3B1C">
        <w:rPr>
          <w:rFonts w:ascii="Times New Roman" w:eastAsia="Times New Roman" w:hAnsi="Times New Roman"/>
          <w:sz w:val="28"/>
          <w:szCs w:val="28"/>
          <w:lang w:val="en-US" w:eastAsia="ru-RU"/>
        </w:rPr>
        <w:t>386.</w:t>
      </w:r>
    </w:p>
    <w:p w:rsidR="00DC60B4" w:rsidRPr="004F3B1C" w:rsidRDefault="00DC60B4" w:rsidP="004F3B1C">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Ghoncheh</w:t>
      </w:r>
      <w:r w:rsidR="0084306C" w:rsidRPr="004F3B1C">
        <w:rPr>
          <w:rFonts w:ascii="Times New Roman" w:eastAsia="Times New Roman" w:hAnsi="Times New Roman"/>
          <w:sz w:val="28"/>
          <w:szCs w:val="28"/>
          <w:lang w:val="en-US" w:eastAsia="ru-RU"/>
        </w:rPr>
        <w:t>M.</w:t>
      </w:r>
      <w:r w:rsidRPr="004F3B1C">
        <w:rPr>
          <w:rFonts w:ascii="Times New Roman" w:eastAsia="Times New Roman" w:hAnsi="Times New Roman"/>
          <w:sz w:val="28"/>
          <w:szCs w:val="28"/>
          <w:lang w:val="en-US" w:eastAsia="ru-RU"/>
        </w:rPr>
        <w:t>, Pournamdar</w:t>
      </w:r>
      <w:r w:rsidR="0084306C" w:rsidRPr="004F3B1C">
        <w:rPr>
          <w:rFonts w:ascii="Times New Roman" w:eastAsia="Times New Roman" w:hAnsi="Times New Roman"/>
          <w:sz w:val="28"/>
          <w:szCs w:val="28"/>
          <w:lang w:val="en-US" w:eastAsia="ru-RU"/>
        </w:rPr>
        <w:t>Z.</w:t>
      </w:r>
      <w:r w:rsidRPr="004F3B1C">
        <w:rPr>
          <w:rFonts w:ascii="Times New Roman" w:eastAsia="Times New Roman" w:hAnsi="Times New Roman"/>
          <w:sz w:val="28"/>
          <w:szCs w:val="28"/>
          <w:lang w:val="en-US" w:eastAsia="ru-RU"/>
        </w:rPr>
        <w:t>, Salehiniya</w:t>
      </w:r>
      <w:r w:rsidR="0084306C" w:rsidRPr="004F3B1C">
        <w:rPr>
          <w:rFonts w:ascii="Times New Roman" w:eastAsia="Times New Roman" w:hAnsi="Times New Roman"/>
          <w:sz w:val="28"/>
          <w:szCs w:val="28"/>
          <w:lang w:val="en-US" w:eastAsia="ru-RU"/>
        </w:rPr>
        <w:t>H.</w:t>
      </w:r>
      <w:r w:rsidRPr="004F3B1C">
        <w:rPr>
          <w:rFonts w:ascii="Times New Roman" w:eastAsia="Times New Roman" w:hAnsi="Times New Roman"/>
          <w:sz w:val="28"/>
          <w:szCs w:val="28"/>
          <w:lang w:val="en-US" w:eastAsia="ru-RU"/>
        </w:rPr>
        <w:t xml:space="preserve"> Incidence and mortality and epidemiology of breast cancer in the world</w:t>
      </w:r>
      <w:r w:rsidR="0084306C">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 xml:space="preserve"> Asian Pac. J. Cancer Prev. </w:t>
      </w:r>
      <w:r w:rsidR="0084306C">
        <w:rPr>
          <w:rFonts w:ascii="Times New Roman" w:eastAsia="Times New Roman" w:hAnsi="Times New Roman"/>
          <w:sz w:val="28"/>
          <w:szCs w:val="28"/>
          <w:lang w:val="en-US" w:eastAsia="ru-RU"/>
        </w:rPr>
        <w:t>– 2016. – Vol. 1</w:t>
      </w:r>
      <w:r w:rsidRPr="004F3B1C">
        <w:rPr>
          <w:rFonts w:ascii="Times New Roman" w:eastAsia="Times New Roman" w:hAnsi="Times New Roman"/>
          <w:sz w:val="28"/>
          <w:szCs w:val="28"/>
          <w:lang w:val="en-US" w:eastAsia="ru-RU"/>
        </w:rPr>
        <w:t>7(S3)</w:t>
      </w:r>
      <w:r w:rsidR="0084306C">
        <w:rPr>
          <w:rFonts w:ascii="Times New Roman" w:eastAsia="Times New Roman" w:hAnsi="Times New Roman"/>
          <w:sz w:val="28"/>
          <w:szCs w:val="28"/>
          <w:lang w:val="en-US" w:eastAsia="ru-RU"/>
        </w:rPr>
        <w:t>. – P.</w:t>
      </w:r>
      <w:r w:rsidRPr="004F3B1C">
        <w:rPr>
          <w:rFonts w:ascii="Times New Roman" w:eastAsia="Times New Roman" w:hAnsi="Times New Roman"/>
          <w:sz w:val="28"/>
          <w:szCs w:val="28"/>
          <w:lang w:val="en-US" w:eastAsia="ru-RU"/>
        </w:rPr>
        <w:t xml:space="preserve"> 43</w:t>
      </w:r>
      <w:r w:rsidR="0084306C">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46.</w:t>
      </w:r>
    </w:p>
    <w:p w:rsidR="00DC60B4" w:rsidRPr="0084306C" w:rsidRDefault="00DC60B4" w:rsidP="004F3B1C">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Hashemi</w:t>
      </w:r>
      <w:r w:rsidR="0084306C" w:rsidRPr="004F3B1C">
        <w:rPr>
          <w:rFonts w:ascii="Times New Roman" w:eastAsia="Times New Roman" w:hAnsi="Times New Roman"/>
          <w:sz w:val="28"/>
          <w:szCs w:val="28"/>
          <w:lang w:val="en-US" w:eastAsia="ru-RU"/>
        </w:rPr>
        <w:t>S.H.</w:t>
      </w:r>
      <w:r w:rsidRPr="004F3B1C">
        <w:rPr>
          <w:rFonts w:ascii="Times New Roman" w:eastAsia="Times New Roman" w:hAnsi="Times New Roman"/>
          <w:sz w:val="28"/>
          <w:szCs w:val="28"/>
          <w:lang w:val="en-US" w:eastAsia="ru-RU"/>
        </w:rPr>
        <w:t>, Karimi</w:t>
      </w:r>
      <w:r w:rsidR="0084306C" w:rsidRPr="004F3B1C">
        <w:rPr>
          <w:rFonts w:ascii="Times New Roman" w:eastAsia="Times New Roman" w:hAnsi="Times New Roman"/>
          <w:sz w:val="28"/>
          <w:szCs w:val="28"/>
          <w:lang w:val="en-US" w:eastAsia="ru-RU"/>
        </w:rPr>
        <w:t>S.</w:t>
      </w:r>
      <w:r w:rsidRPr="004F3B1C">
        <w:rPr>
          <w:rFonts w:ascii="Times New Roman" w:eastAsia="Times New Roman" w:hAnsi="Times New Roman"/>
          <w:sz w:val="28"/>
          <w:szCs w:val="28"/>
          <w:lang w:val="en-US" w:eastAsia="ru-RU"/>
        </w:rPr>
        <w:t>, Mahboobi</w:t>
      </w:r>
      <w:r w:rsidR="0084306C" w:rsidRPr="004F3B1C">
        <w:rPr>
          <w:rFonts w:ascii="Times New Roman" w:eastAsia="Times New Roman" w:hAnsi="Times New Roman"/>
          <w:sz w:val="28"/>
          <w:szCs w:val="28"/>
          <w:lang w:val="en-US" w:eastAsia="ru-RU"/>
        </w:rPr>
        <w:t>H.</w:t>
      </w:r>
      <w:r w:rsidRPr="004F3B1C">
        <w:rPr>
          <w:rFonts w:ascii="Times New Roman" w:eastAsia="Times New Roman" w:hAnsi="Times New Roman"/>
          <w:sz w:val="28"/>
          <w:szCs w:val="28"/>
          <w:lang w:val="en-US" w:eastAsia="ru-RU"/>
        </w:rPr>
        <w:t xml:space="preserve"> Lifestyle changes for prevention of breast cancer, Electron</w:t>
      </w:r>
      <w:r w:rsidR="0084306C">
        <w:rPr>
          <w:rFonts w:ascii="Times New Roman" w:eastAsia="Times New Roman" w:hAnsi="Times New Roman"/>
          <w:sz w:val="28"/>
          <w:szCs w:val="28"/>
          <w:lang w:val="en-US" w:eastAsia="ru-RU"/>
        </w:rPr>
        <w:t xml:space="preserve"> //</w:t>
      </w:r>
      <w:r w:rsidRPr="0084306C">
        <w:rPr>
          <w:rFonts w:ascii="Times New Roman" w:eastAsia="Times New Roman" w:hAnsi="Times New Roman"/>
          <w:sz w:val="28"/>
          <w:szCs w:val="28"/>
          <w:lang w:val="en-US" w:eastAsia="ru-RU"/>
        </w:rPr>
        <w:t>Physician</w:t>
      </w:r>
      <w:r w:rsidR="0084306C">
        <w:rPr>
          <w:rFonts w:ascii="Times New Roman" w:eastAsia="Times New Roman" w:hAnsi="Times New Roman"/>
          <w:sz w:val="28"/>
          <w:szCs w:val="28"/>
          <w:lang w:val="en-US" w:eastAsia="ru-RU"/>
        </w:rPr>
        <w:t xml:space="preserve">. – 2014. – Vol. </w:t>
      </w:r>
      <w:r w:rsidRPr="0084306C">
        <w:rPr>
          <w:rFonts w:ascii="Times New Roman" w:eastAsia="Times New Roman" w:hAnsi="Times New Roman"/>
          <w:sz w:val="28"/>
          <w:szCs w:val="28"/>
          <w:lang w:val="en-US" w:eastAsia="ru-RU"/>
        </w:rPr>
        <w:t>6</w:t>
      </w:r>
      <w:r w:rsidR="0084306C">
        <w:rPr>
          <w:rFonts w:ascii="Times New Roman" w:eastAsia="Times New Roman" w:hAnsi="Times New Roman"/>
          <w:sz w:val="28"/>
          <w:szCs w:val="28"/>
          <w:lang w:val="en-US" w:eastAsia="ru-RU"/>
        </w:rPr>
        <w:t xml:space="preserve">, Issue </w:t>
      </w:r>
      <w:r w:rsidRPr="0084306C">
        <w:rPr>
          <w:rFonts w:ascii="Times New Roman" w:eastAsia="Times New Roman" w:hAnsi="Times New Roman"/>
          <w:sz w:val="28"/>
          <w:szCs w:val="28"/>
          <w:lang w:val="en-US" w:eastAsia="ru-RU"/>
        </w:rPr>
        <w:t>3</w:t>
      </w:r>
      <w:r w:rsidR="0084306C">
        <w:rPr>
          <w:rFonts w:ascii="Times New Roman" w:eastAsia="Times New Roman" w:hAnsi="Times New Roman"/>
          <w:sz w:val="28"/>
          <w:szCs w:val="28"/>
          <w:lang w:val="en-US" w:eastAsia="ru-RU"/>
        </w:rPr>
        <w:t>. – P.</w:t>
      </w:r>
      <w:r w:rsidRPr="0084306C">
        <w:rPr>
          <w:rFonts w:ascii="Times New Roman" w:eastAsia="Times New Roman" w:hAnsi="Times New Roman"/>
          <w:sz w:val="28"/>
          <w:szCs w:val="28"/>
          <w:lang w:val="en-US" w:eastAsia="ru-RU"/>
        </w:rPr>
        <w:t xml:space="preserve"> 894</w:t>
      </w:r>
      <w:r w:rsidR="0084306C">
        <w:rPr>
          <w:rFonts w:ascii="Times New Roman" w:eastAsia="Times New Roman" w:hAnsi="Times New Roman"/>
          <w:sz w:val="28"/>
          <w:szCs w:val="28"/>
          <w:lang w:val="en-US" w:eastAsia="ru-RU"/>
        </w:rPr>
        <w:t>-</w:t>
      </w:r>
      <w:r w:rsidRPr="0084306C">
        <w:rPr>
          <w:rFonts w:ascii="Times New Roman" w:eastAsia="Times New Roman" w:hAnsi="Times New Roman"/>
          <w:sz w:val="28"/>
          <w:szCs w:val="28"/>
          <w:lang w:val="en-US" w:eastAsia="ru-RU"/>
        </w:rPr>
        <w:t>905.</w:t>
      </w:r>
    </w:p>
    <w:p w:rsidR="00DC60B4" w:rsidRPr="004F3B1C" w:rsidRDefault="00DC60B4" w:rsidP="004F3B1C">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Hamer</w:t>
      </w:r>
      <w:r w:rsidR="0084306C" w:rsidRPr="004F3B1C">
        <w:rPr>
          <w:rFonts w:ascii="Times New Roman" w:eastAsia="Times New Roman" w:hAnsi="Times New Roman"/>
          <w:sz w:val="28"/>
          <w:szCs w:val="28"/>
          <w:lang w:val="en-US" w:eastAsia="ru-RU"/>
        </w:rPr>
        <w:t>J.</w:t>
      </w:r>
      <w:r w:rsidRPr="004F3B1C">
        <w:rPr>
          <w:rFonts w:ascii="Times New Roman" w:eastAsia="Times New Roman" w:hAnsi="Times New Roman"/>
          <w:sz w:val="28"/>
          <w:szCs w:val="28"/>
          <w:lang w:val="en-US" w:eastAsia="ru-RU"/>
        </w:rPr>
        <w:t>, Warner</w:t>
      </w:r>
      <w:r w:rsidR="0084306C" w:rsidRPr="004F3B1C">
        <w:rPr>
          <w:rFonts w:ascii="Times New Roman" w:eastAsia="Times New Roman" w:hAnsi="Times New Roman"/>
          <w:sz w:val="28"/>
          <w:szCs w:val="28"/>
          <w:lang w:val="en-US" w:eastAsia="ru-RU"/>
        </w:rPr>
        <w:t>E.</w:t>
      </w:r>
      <w:r w:rsidRPr="004F3B1C">
        <w:rPr>
          <w:rFonts w:ascii="Times New Roman" w:eastAsia="Times New Roman" w:hAnsi="Times New Roman"/>
          <w:sz w:val="28"/>
          <w:szCs w:val="28"/>
          <w:lang w:val="en-US" w:eastAsia="ru-RU"/>
        </w:rPr>
        <w:t xml:space="preserve"> Lifestyle modifications for patients with breast cancer to improve prognosis and optimize overall health</w:t>
      </w:r>
      <w:r w:rsidR="0084306C">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 xml:space="preserve"> Can. Med. Assoc. J.</w:t>
      </w:r>
      <w:r w:rsidR="0084306C">
        <w:rPr>
          <w:rFonts w:ascii="Times New Roman" w:eastAsia="Times New Roman" w:hAnsi="Times New Roman"/>
          <w:sz w:val="28"/>
          <w:szCs w:val="28"/>
          <w:lang w:val="en-US" w:eastAsia="ru-RU"/>
        </w:rPr>
        <w:t xml:space="preserve"> – 2017. – Vol. </w:t>
      </w:r>
      <w:r w:rsidRPr="004F3B1C">
        <w:rPr>
          <w:rFonts w:ascii="Times New Roman" w:eastAsia="Times New Roman" w:hAnsi="Times New Roman"/>
          <w:sz w:val="28"/>
          <w:szCs w:val="28"/>
          <w:lang w:val="en-US" w:eastAsia="ru-RU"/>
        </w:rPr>
        <w:t>189</w:t>
      </w:r>
      <w:r w:rsidR="0084306C">
        <w:rPr>
          <w:rFonts w:ascii="Times New Roman" w:eastAsia="Times New Roman" w:hAnsi="Times New Roman"/>
          <w:sz w:val="28"/>
          <w:szCs w:val="28"/>
          <w:lang w:val="en-US" w:eastAsia="ru-RU"/>
        </w:rPr>
        <w:t>, Issue</w:t>
      </w:r>
      <w:r w:rsidRPr="004F3B1C">
        <w:rPr>
          <w:rFonts w:ascii="Times New Roman" w:eastAsia="Times New Roman" w:hAnsi="Times New Roman"/>
          <w:sz w:val="28"/>
          <w:szCs w:val="28"/>
          <w:lang w:val="en-US" w:eastAsia="ru-RU"/>
        </w:rPr>
        <w:t xml:space="preserve"> 7</w:t>
      </w:r>
      <w:r w:rsidR="0084306C">
        <w:rPr>
          <w:rFonts w:ascii="Times New Roman" w:eastAsia="Times New Roman" w:hAnsi="Times New Roman"/>
          <w:sz w:val="28"/>
          <w:szCs w:val="28"/>
          <w:lang w:val="en-US" w:eastAsia="ru-RU"/>
        </w:rPr>
        <w:t>. – P.</w:t>
      </w:r>
      <w:r w:rsidRPr="004F3B1C">
        <w:rPr>
          <w:rFonts w:ascii="Times New Roman" w:eastAsia="Times New Roman" w:hAnsi="Times New Roman"/>
          <w:sz w:val="28"/>
          <w:szCs w:val="28"/>
          <w:lang w:val="en-US" w:eastAsia="ru-RU"/>
        </w:rPr>
        <w:t xml:space="preserve"> E268</w:t>
      </w:r>
      <w:r w:rsidR="0084306C">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E274.</w:t>
      </w:r>
    </w:p>
    <w:p w:rsidR="00DC60B4" w:rsidRPr="004F3B1C" w:rsidRDefault="00DC60B4" w:rsidP="004F3B1C">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lastRenderedPageBreak/>
        <w:t>Sankaranarayanan</w:t>
      </w:r>
      <w:r w:rsidR="00966481" w:rsidRPr="004F3B1C">
        <w:rPr>
          <w:rFonts w:ascii="Times New Roman" w:eastAsia="Times New Roman" w:hAnsi="Times New Roman"/>
          <w:sz w:val="28"/>
          <w:szCs w:val="28"/>
          <w:lang w:val="en-US" w:eastAsia="ru-RU"/>
        </w:rPr>
        <w:t>R.</w:t>
      </w:r>
      <w:r w:rsidRPr="004F3B1C">
        <w:rPr>
          <w:rFonts w:ascii="Times New Roman" w:eastAsia="Times New Roman" w:hAnsi="Times New Roman"/>
          <w:sz w:val="28"/>
          <w:szCs w:val="28"/>
          <w:lang w:val="en-US" w:eastAsia="ru-RU"/>
        </w:rPr>
        <w:t>, Ramadas</w:t>
      </w:r>
      <w:r w:rsidR="00966481" w:rsidRPr="004F3B1C">
        <w:rPr>
          <w:rFonts w:ascii="Times New Roman" w:eastAsia="Times New Roman" w:hAnsi="Times New Roman"/>
          <w:sz w:val="28"/>
          <w:szCs w:val="28"/>
          <w:lang w:val="en-US" w:eastAsia="ru-RU"/>
        </w:rPr>
        <w:t>K.</w:t>
      </w:r>
      <w:r w:rsidRPr="004F3B1C">
        <w:rPr>
          <w:rFonts w:ascii="Times New Roman" w:eastAsia="Times New Roman" w:hAnsi="Times New Roman"/>
          <w:sz w:val="28"/>
          <w:szCs w:val="28"/>
          <w:lang w:val="en-US" w:eastAsia="ru-RU"/>
        </w:rPr>
        <w:t>, Qiao</w:t>
      </w:r>
      <w:r w:rsidR="00966481" w:rsidRPr="004F3B1C">
        <w:rPr>
          <w:rFonts w:ascii="Times New Roman" w:eastAsia="Times New Roman" w:hAnsi="Times New Roman"/>
          <w:sz w:val="28"/>
          <w:szCs w:val="28"/>
          <w:lang w:val="en-US" w:eastAsia="ru-RU"/>
        </w:rPr>
        <w:t>Y.</w:t>
      </w:r>
      <w:r w:rsidRPr="004F3B1C">
        <w:rPr>
          <w:rFonts w:ascii="Times New Roman" w:eastAsia="Times New Roman" w:hAnsi="Times New Roman"/>
          <w:sz w:val="28"/>
          <w:szCs w:val="28"/>
          <w:lang w:val="en-US" w:eastAsia="ru-RU"/>
        </w:rPr>
        <w:t xml:space="preserve"> Managing the changing burden of cancer in Asia</w:t>
      </w:r>
      <w:r w:rsidR="00966481">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 xml:space="preserve"> BMC Med. </w:t>
      </w:r>
      <w:r w:rsidR="00966481">
        <w:rPr>
          <w:rFonts w:ascii="Times New Roman" w:eastAsia="Times New Roman" w:hAnsi="Times New Roman"/>
          <w:sz w:val="28"/>
          <w:szCs w:val="28"/>
          <w:lang w:val="en-US" w:eastAsia="ru-RU"/>
        </w:rPr>
        <w:t xml:space="preserve">– 2014. – Vol. </w:t>
      </w:r>
      <w:r w:rsidRPr="004F3B1C">
        <w:rPr>
          <w:rFonts w:ascii="Times New Roman" w:eastAsia="Times New Roman" w:hAnsi="Times New Roman"/>
          <w:sz w:val="28"/>
          <w:szCs w:val="28"/>
          <w:lang w:val="en-US" w:eastAsia="ru-RU"/>
        </w:rPr>
        <w:t>12</w:t>
      </w:r>
      <w:r w:rsidR="00966481">
        <w:rPr>
          <w:rFonts w:ascii="Times New Roman" w:eastAsia="Times New Roman" w:hAnsi="Times New Roman"/>
          <w:sz w:val="28"/>
          <w:szCs w:val="28"/>
          <w:lang w:val="en-US" w:eastAsia="ru-RU"/>
        </w:rPr>
        <w:t xml:space="preserve">. </w:t>
      </w:r>
      <w:r w:rsidR="00D71180" w:rsidRPr="004F3B1C">
        <w:rPr>
          <w:rFonts w:ascii="Times New Roman" w:eastAsia="Times New Roman" w:hAnsi="Times New Roman"/>
          <w:sz w:val="28"/>
          <w:szCs w:val="28"/>
          <w:lang w:val="kk-KZ" w:eastAsia="ru-RU"/>
        </w:rPr>
        <w:t xml:space="preserve">– Р. </w:t>
      </w:r>
      <w:r w:rsidRPr="004F3B1C">
        <w:rPr>
          <w:rFonts w:ascii="Times New Roman" w:eastAsia="Times New Roman" w:hAnsi="Times New Roman"/>
          <w:sz w:val="28"/>
          <w:szCs w:val="28"/>
          <w:lang w:val="en-US" w:eastAsia="ru-RU"/>
        </w:rPr>
        <w:t>3</w:t>
      </w:r>
      <w:r w:rsidR="00D71180" w:rsidRPr="004F3B1C">
        <w:rPr>
          <w:rFonts w:ascii="Times New Roman" w:eastAsia="Times New Roman" w:hAnsi="Times New Roman"/>
          <w:sz w:val="28"/>
          <w:szCs w:val="28"/>
          <w:lang w:val="kk-KZ" w:eastAsia="ru-RU"/>
        </w:rPr>
        <w:t>-1-3-17</w:t>
      </w:r>
      <w:r w:rsidRPr="004F3B1C">
        <w:rPr>
          <w:rFonts w:ascii="Times New Roman" w:eastAsia="Times New Roman" w:hAnsi="Times New Roman"/>
          <w:sz w:val="28"/>
          <w:szCs w:val="28"/>
          <w:lang w:val="en-US" w:eastAsia="ru-RU"/>
        </w:rPr>
        <w:t>.</w:t>
      </w:r>
    </w:p>
    <w:p w:rsidR="00DC60B4" w:rsidRPr="004F3B1C" w:rsidRDefault="00DC60B4" w:rsidP="004F3B1C">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Li</w:t>
      </w:r>
      <w:r w:rsidR="00966481" w:rsidRPr="004F3B1C">
        <w:rPr>
          <w:rFonts w:ascii="Times New Roman" w:eastAsia="Times New Roman" w:hAnsi="Times New Roman"/>
          <w:sz w:val="28"/>
          <w:szCs w:val="28"/>
          <w:lang w:val="en-US" w:eastAsia="ru-RU"/>
        </w:rPr>
        <w:t>J.</w:t>
      </w:r>
      <w:r w:rsidRPr="004F3B1C">
        <w:rPr>
          <w:rFonts w:ascii="Times New Roman" w:eastAsia="Times New Roman" w:hAnsi="Times New Roman"/>
          <w:sz w:val="28"/>
          <w:szCs w:val="28"/>
          <w:lang w:val="en-US" w:eastAsia="ru-RU"/>
        </w:rPr>
        <w:t>, Shao</w:t>
      </w:r>
      <w:r w:rsidR="00966481" w:rsidRPr="004F3B1C">
        <w:rPr>
          <w:rFonts w:ascii="Times New Roman" w:eastAsia="Times New Roman" w:hAnsi="Times New Roman"/>
          <w:sz w:val="28"/>
          <w:szCs w:val="28"/>
          <w:lang w:val="en-US" w:eastAsia="ru-RU"/>
        </w:rPr>
        <w:t>Z.</w:t>
      </w:r>
      <w:r w:rsidRPr="004F3B1C">
        <w:rPr>
          <w:rFonts w:ascii="Times New Roman" w:eastAsia="Times New Roman" w:hAnsi="Times New Roman"/>
          <w:sz w:val="28"/>
          <w:szCs w:val="28"/>
          <w:lang w:val="en-US" w:eastAsia="ru-RU"/>
        </w:rPr>
        <w:t xml:space="preserve"> Mammography screening in less developed countries</w:t>
      </w:r>
      <w:r w:rsidR="00966481">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 xml:space="preserve"> SpringerPlus</w:t>
      </w:r>
      <w:r w:rsidR="00966481">
        <w:rPr>
          <w:rFonts w:ascii="Times New Roman" w:eastAsia="Times New Roman" w:hAnsi="Times New Roman"/>
          <w:sz w:val="28"/>
          <w:szCs w:val="28"/>
          <w:lang w:val="en-US" w:eastAsia="ru-RU"/>
        </w:rPr>
        <w:t>. – 2015. – Vol.</w:t>
      </w:r>
      <w:r w:rsidRPr="004F3B1C">
        <w:rPr>
          <w:rFonts w:ascii="Times New Roman" w:eastAsia="Times New Roman" w:hAnsi="Times New Roman"/>
          <w:sz w:val="28"/>
          <w:szCs w:val="28"/>
          <w:lang w:val="en-US" w:eastAsia="ru-RU"/>
        </w:rPr>
        <w:t xml:space="preserve"> 4(615)</w:t>
      </w:r>
      <w:r w:rsidR="00966481">
        <w:rPr>
          <w:rFonts w:ascii="Times New Roman" w:eastAsia="Times New Roman" w:hAnsi="Times New Roman"/>
          <w:sz w:val="28"/>
          <w:szCs w:val="28"/>
          <w:lang w:val="en-US" w:eastAsia="ru-RU"/>
        </w:rPr>
        <w:t>. – P.</w:t>
      </w:r>
      <w:r w:rsidRPr="004F3B1C">
        <w:rPr>
          <w:rFonts w:ascii="Times New Roman" w:eastAsia="Times New Roman" w:hAnsi="Times New Roman"/>
          <w:sz w:val="28"/>
          <w:szCs w:val="28"/>
          <w:lang w:val="en-US" w:eastAsia="ru-RU"/>
        </w:rPr>
        <w:t xml:space="preserve"> 2</w:t>
      </w:r>
      <w:r w:rsidR="00966481">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15.</w:t>
      </w:r>
    </w:p>
    <w:p w:rsidR="00DC60B4" w:rsidRPr="004F3B1C" w:rsidRDefault="00DC60B4" w:rsidP="004F3B1C">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Da Costa Vieira</w:t>
      </w:r>
      <w:r w:rsidR="00966481" w:rsidRPr="004F3B1C">
        <w:rPr>
          <w:rFonts w:ascii="Times New Roman" w:eastAsia="Times New Roman" w:hAnsi="Times New Roman"/>
          <w:sz w:val="28"/>
          <w:szCs w:val="28"/>
          <w:lang w:val="en-US" w:eastAsia="ru-RU"/>
        </w:rPr>
        <w:t>R.A.</w:t>
      </w:r>
      <w:r w:rsidRPr="004F3B1C">
        <w:rPr>
          <w:rFonts w:ascii="Times New Roman" w:eastAsia="Times New Roman" w:hAnsi="Times New Roman"/>
          <w:sz w:val="28"/>
          <w:szCs w:val="28"/>
          <w:lang w:val="en-US" w:eastAsia="ru-RU"/>
        </w:rPr>
        <w:t>, Biller</w:t>
      </w:r>
      <w:r w:rsidR="00966481" w:rsidRPr="004F3B1C">
        <w:rPr>
          <w:rFonts w:ascii="Times New Roman" w:eastAsia="Times New Roman" w:hAnsi="Times New Roman"/>
          <w:sz w:val="28"/>
          <w:szCs w:val="28"/>
          <w:lang w:val="en-US" w:eastAsia="ru-RU"/>
        </w:rPr>
        <w:t>G.</w:t>
      </w:r>
      <w:r w:rsidRPr="004F3B1C">
        <w:rPr>
          <w:rFonts w:ascii="Times New Roman" w:eastAsia="Times New Roman" w:hAnsi="Times New Roman"/>
          <w:sz w:val="28"/>
          <w:szCs w:val="28"/>
          <w:lang w:val="en-US" w:eastAsia="ru-RU"/>
        </w:rPr>
        <w:t>, Uemura</w:t>
      </w:r>
      <w:r w:rsidR="00966481" w:rsidRPr="004F3B1C">
        <w:rPr>
          <w:rFonts w:ascii="Times New Roman" w:eastAsia="Times New Roman" w:hAnsi="Times New Roman"/>
          <w:sz w:val="28"/>
          <w:szCs w:val="28"/>
          <w:lang w:val="en-US" w:eastAsia="ru-RU"/>
        </w:rPr>
        <w:t>G.</w:t>
      </w:r>
      <w:r w:rsidR="00966481">
        <w:rPr>
          <w:rFonts w:ascii="Times New Roman" w:eastAsia="Times New Roman" w:hAnsi="Times New Roman"/>
          <w:sz w:val="28"/>
          <w:szCs w:val="28"/>
          <w:lang w:val="en-US" w:eastAsia="ru-RU"/>
        </w:rPr>
        <w:t xml:space="preserve"> et al.</w:t>
      </w:r>
      <w:r w:rsidRPr="004F3B1C">
        <w:rPr>
          <w:rFonts w:ascii="Times New Roman" w:eastAsia="Times New Roman" w:hAnsi="Times New Roman"/>
          <w:sz w:val="28"/>
          <w:szCs w:val="28"/>
          <w:lang w:val="en-US" w:eastAsia="ru-RU"/>
        </w:rPr>
        <w:t xml:space="preserve"> Breast cancer screening in developing countries</w:t>
      </w:r>
      <w:r w:rsidR="00966481">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 xml:space="preserve"> Clinics</w:t>
      </w:r>
      <w:r w:rsidR="00966481">
        <w:rPr>
          <w:rFonts w:ascii="Times New Roman" w:eastAsia="Times New Roman" w:hAnsi="Times New Roman"/>
          <w:sz w:val="28"/>
          <w:szCs w:val="28"/>
          <w:lang w:val="en-US" w:eastAsia="ru-RU"/>
        </w:rPr>
        <w:t>. – 2017. – Vol.</w:t>
      </w:r>
      <w:r w:rsidRPr="004F3B1C">
        <w:rPr>
          <w:rFonts w:ascii="Times New Roman" w:eastAsia="Times New Roman" w:hAnsi="Times New Roman"/>
          <w:sz w:val="28"/>
          <w:szCs w:val="28"/>
          <w:lang w:val="en-US" w:eastAsia="ru-RU"/>
        </w:rPr>
        <w:t xml:space="preserve"> 72</w:t>
      </w:r>
      <w:r w:rsidR="00966481">
        <w:rPr>
          <w:rFonts w:ascii="Times New Roman" w:eastAsia="Times New Roman" w:hAnsi="Times New Roman"/>
          <w:sz w:val="28"/>
          <w:szCs w:val="28"/>
          <w:lang w:val="en-US" w:eastAsia="ru-RU"/>
        </w:rPr>
        <w:t xml:space="preserve">, Issue </w:t>
      </w:r>
      <w:r w:rsidRPr="004F3B1C">
        <w:rPr>
          <w:rFonts w:ascii="Times New Roman" w:eastAsia="Times New Roman" w:hAnsi="Times New Roman"/>
          <w:sz w:val="28"/>
          <w:szCs w:val="28"/>
          <w:lang w:val="en-US" w:eastAsia="ru-RU"/>
        </w:rPr>
        <w:t>4</w:t>
      </w:r>
      <w:r w:rsidR="00966481">
        <w:rPr>
          <w:rFonts w:ascii="Times New Roman" w:eastAsia="Times New Roman" w:hAnsi="Times New Roman"/>
          <w:sz w:val="28"/>
          <w:szCs w:val="28"/>
          <w:lang w:val="en-US" w:eastAsia="ru-RU"/>
        </w:rPr>
        <w:t>. – P.</w:t>
      </w:r>
      <w:r w:rsidRPr="004F3B1C">
        <w:rPr>
          <w:rFonts w:ascii="Times New Roman" w:eastAsia="Times New Roman" w:hAnsi="Times New Roman"/>
          <w:sz w:val="28"/>
          <w:szCs w:val="28"/>
          <w:lang w:val="en-US" w:eastAsia="ru-RU"/>
        </w:rPr>
        <w:t xml:space="preserve"> 244</w:t>
      </w:r>
      <w:r w:rsidR="00966481">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253.</w:t>
      </w:r>
    </w:p>
    <w:p w:rsidR="00DC60B4" w:rsidRPr="004F3B1C" w:rsidRDefault="00DC60B4" w:rsidP="004F3B1C">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HajianTilaki</w:t>
      </w:r>
      <w:r w:rsidR="00966481" w:rsidRPr="004F3B1C">
        <w:rPr>
          <w:rFonts w:ascii="Times New Roman" w:eastAsia="Times New Roman" w:hAnsi="Times New Roman"/>
          <w:sz w:val="28"/>
          <w:szCs w:val="28"/>
          <w:lang w:val="en-US" w:eastAsia="ru-RU"/>
        </w:rPr>
        <w:t>K.</w:t>
      </w:r>
      <w:r w:rsidRPr="004F3B1C">
        <w:rPr>
          <w:rFonts w:ascii="Times New Roman" w:eastAsia="Times New Roman" w:hAnsi="Times New Roman"/>
          <w:sz w:val="28"/>
          <w:szCs w:val="28"/>
          <w:lang w:val="en-US" w:eastAsia="ru-RU"/>
        </w:rPr>
        <w:t>, Auladi</w:t>
      </w:r>
      <w:r w:rsidR="00966481" w:rsidRPr="004F3B1C">
        <w:rPr>
          <w:rFonts w:ascii="Times New Roman" w:eastAsia="Times New Roman" w:hAnsi="Times New Roman"/>
          <w:sz w:val="28"/>
          <w:szCs w:val="28"/>
          <w:lang w:val="en-US" w:eastAsia="ru-RU"/>
        </w:rPr>
        <w:t>S.</w:t>
      </w:r>
      <w:r w:rsidRPr="004F3B1C">
        <w:rPr>
          <w:rFonts w:ascii="Times New Roman" w:eastAsia="Times New Roman" w:hAnsi="Times New Roman"/>
          <w:sz w:val="28"/>
          <w:szCs w:val="28"/>
          <w:lang w:val="en-US" w:eastAsia="ru-RU"/>
        </w:rPr>
        <w:t xml:space="preserve"> Awareness, attitude, and practice of breast cancer screening women, and the associated socio-demographic characteristics, in northern Iran</w:t>
      </w:r>
      <w:r w:rsidR="00966481">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 xml:space="preserve"> Iran. J. Cancer Prev. </w:t>
      </w:r>
      <w:r w:rsidR="00966481">
        <w:rPr>
          <w:rFonts w:ascii="Times New Roman" w:eastAsia="Times New Roman" w:hAnsi="Times New Roman"/>
          <w:sz w:val="28"/>
          <w:szCs w:val="28"/>
          <w:lang w:val="en-US" w:eastAsia="ru-RU"/>
        </w:rPr>
        <w:t xml:space="preserve">– 2015. – Vol. </w:t>
      </w:r>
      <w:r w:rsidRPr="004F3B1C">
        <w:rPr>
          <w:rFonts w:ascii="Times New Roman" w:eastAsia="Times New Roman" w:hAnsi="Times New Roman"/>
          <w:sz w:val="28"/>
          <w:szCs w:val="28"/>
          <w:lang w:val="en-US" w:eastAsia="ru-RU"/>
        </w:rPr>
        <w:t>8</w:t>
      </w:r>
      <w:r w:rsidR="00966481">
        <w:rPr>
          <w:rFonts w:ascii="Times New Roman" w:eastAsia="Times New Roman" w:hAnsi="Times New Roman"/>
          <w:sz w:val="28"/>
          <w:szCs w:val="28"/>
          <w:lang w:val="en-US" w:eastAsia="ru-RU"/>
        </w:rPr>
        <w:t xml:space="preserve">, Issue </w:t>
      </w:r>
      <w:r w:rsidRPr="004F3B1C">
        <w:rPr>
          <w:rFonts w:ascii="Times New Roman" w:eastAsia="Times New Roman" w:hAnsi="Times New Roman"/>
          <w:sz w:val="28"/>
          <w:szCs w:val="28"/>
          <w:lang w:val="en-US" w:eastAsia="ru-RU"/>
        </w:rPr>
        <w:t>4</w:t>
      </w:r>
      <w:r w:rsidR="00966481">
        <w:rPr>
          <w:rFonts w:ascii="Times New Roman" w:eastAsia="Times New Roman" w:hAnsi="Times New Roman"/>
          <w:sz w:val="28"/>
          <w:szCs w:val="28"/>
          <w:lang w:val="en-US" w:eastAsia="ru-RU"/>
        </w:rPr>
        <w:t>. – P.</w:t>
      </w:r>
      <w:r w:rsidRPr="004F3B1C">
        <w:rPr>
          <w:rFonts w:ascii="Times New Roman" w:eastAsia="Times New Roman" w:hAnsi="Times New Roman"/>
          <w:sz w:val="28"/>
          <w:szCs w:val="28"/>
          <w:lang w:val="en-US" w:eastAsia="ru-RU"/>
        </w:rPr>
        <w:t xml:space="preserve"> e3429</w:t>
      </w:r>
      <w:r w:rsidR="00966481">
        <w:rPr>
          <w:rFonts w:ascii="Times New Roman" w:eastAsia="Times New Roman" w:hAnsi="Times New Roman"/>
          <w:sz w:val="28"/>
          <w:szCs w:val="28"/>
          <w:lang w:val="en-US" w:eastAsia="ru-RU"/>
        </w:rPr>
        <w:t>-1-e3429-6</w:t>
      </w:r>
      <w:r w:rsidRPr="004F3B1C">
        <w:rPr>
          <w:rFonts w:ascii="Times New Roman" w:eastAsia="Times New Roman" w:hAnsi="Times New Roman"/>
          <w:sz w:val="28"/>
          <w:szCs w:val="28"/>
          <w:lang w:val="en-US" w:eastAsia="ru-RU"/>
        </w:rPr>
        <w:t>.</w:t>
      </w:r>
    </w:p>
    <w:p w:rsidR="00DC60B4" w:rsidRPr="004F3B1C" w:rsidRDefault="00DC60B4" w:rsidP="00A670A7">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Hossain</w:t>
      </w:r>
      <w:r w:rsidR="00966481" w:rsidRPr="004F3B1C">
        <w:rPr>
          <w:rFonts w:ascii="Times New Roman" w:eastAsia="Times New Roman" w:hAnsi="Times New Roman"/>
          <w:sz w:val="28"/>
          <w:szCs w:val="28"/>
          <w:lang w:val="en-US" w:eastAsia="ru-RU"/>
        </w:rPr>
        <w:t>M.S.</w:t>
      </w:r>
      <w:r w:rsidRPr="004F3B1C">
        <w:rPr>
          <w:rFonts w:ascii="Times New Roman" w:eastAsia="Times New Roman" w:hAnsi="Times New Roman"/>
          <w:sz w:val="28"/>
          <w:szCs w:val="28"/>
          <w:lang w:val="en-US" w:eastAsia="ru-RU"/>
        </w:rPr>
        <w:t>, Ferdous</w:t>
      </w:r>
      <w:r w:rsidR="00966481" w:rsidRPr="004F3B1C">
        <w:rPr>
          <w:rFonts w:ascii="Times New Roman" w:eastAsia="Times New Roman" w:hAnsi="Times New Roman"/>
          <w:sz w:val="28"/>
          <w:szCs w:val="28"/>
          <w:lang w:val="en-US" w:eastAsia="ru-RU"/>
        </w:rPr>
        <w:t>S.</w:t>
      </w:r>
      <w:r w:rsidR="00966481">
        <w:rPr>
          <w:rFonts w:ascii="Times New Roman" w:eastAsia="Times New Roman" w:hAnsi="Times New Roman"/>
          <w:sz w:val="28"/>
          <w:szCs w:val="28"/>
          <w:lang w:val="en-US" w:eastAsia="ru-RU"/>
        </w:rPr>
        <w:t xml:space="preserve"> et al.</w:t>
      </w:r>
      <w:r w:rsidRPr="004F3B1C">
        <w:rPr>
          <w:rFonts w:ascii="Times New Roman" w:eastAsia="Times New Roman" w:hAnsi="Times New Roman"/>
          <w:sz w:val="28"/>
          <w:szCs w:val="28"/>
          <w:lang w:val="en-US" w:eastAsia="ru-RU"/>
        </w:rPr>
        <w:t xml:space="preserve"> Breast cancer in south Asia: a Bangladeshi perspective</w:t>
      </w:r>
      <w:r w:rsidR="00966481">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 xml:space="preserve"> Cancer Epidemio</w:t>
      </w:r>
      <w:r w:rsidR="00966481">
        <w:rPr>
          <w:rFonts w:ascii="Times New Roman" w:eastAsia="Times New Roman" w:hAnsi="Times New Roman"/>
          <w:sz w:val="28"/>
          <w:szCs w:val="28"/>
          <w:lang w:val="en-US" w:eastAsia="ru-RU"/>
        </w:rPr>
        <w:t>. – 2014. – Vol.</w:t>
      </w:r>
      <w:r w:rsidRPr="004F3B1C">
        <w:rPr>
          <w:rFonts w:ascii="Times New Roman" w:eastAsia="Times New Roman" w:hAnsi="Times New Roman"/>
          <w:sz w:val="28"/>
          <w:szCs w:val="28"/>
          <w:lang w:val="en-US" w:eastAsia="ru-RU"/>
        </w:rPr>
        <w:t xml:space="preserve"> 38</w:t>
      </w:r>
      <w:r w:rsidR="00966481">
        <w:rPr>
          <w:rFonts w:ascii="Times New Roman" w:eastAsia="Times New Roman" w:hAnsi="Times New Roman"/>
          <w:sz w:val="28"/>
          <w:szCs w:val="28"/>
          <w:lang w:val="en-US" w:eastAsia="ru-RU"/>
        </w:rPr>
        <w:t>, Issue</w:t>
      </w:r>
      <w:r w:rsidRPr="004F3B1C">
        <w:rPr>
          <w:rFonts w:ascii="Times New Roman" w:eastAsia="Times New Roman" w:hAnsi="Times New Roman"/>
          <w:sz w:val="28"/>
          <w:szCs w:val="28"/>
          <w:lang w:val="en-US" w:eastAsia="ru-RU"/>
        </w:rPr>
        <w:t xml:space="preserve"> 5</w:t>
      </w:r>
      <w:r w:rsidR="00966481">
        <w:rPr>
          <w:rFonts w:ascii="Times New Roman" w:eastAsia="Times New Roman" w:hAnsi="Times New Roman"/>
          <w:sz w:val="28"/>
          <w:szCs w:val="28"/>
          <w:lang w:val="en-US" w:eastAsia="ru-RU"/>
        </w:rPr>
        <w:t xml:space="preserve">. – P. </w:t>
      </w:r>
      <w:r w:rsidRPr="004F3B1C">
        <w:rPr>
          <w:rFonts w:ascii="Times New Roman" w:eastAsia="Times New Roman" w:hAnsi="Times New Roman"/>
          <w:sz w:val="28"/>
          <w:szCs w:val="28"/>
          <w:lang w:val="en-US" w:eastAsia="ru-RU"/>
        </w:rPr>
        <w:t>465</w:t>
      </w:r>
      <w:r w:rsidR="00966481">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470.</w:t>
      </w:r>
    </w:p>
    <w:p w:rsidR="00DC60B4" w:rsidRPr="00966481" w:rsidRDefault="00DC60B4" w:rsidP="00A670A7">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Solikhah S., Nurdjannah S. Assessment of the risk of developing breast cancer using the Gail model in Asian females: A systematic review</w:t>
      </w:r>
      <w:r w:rsidR="00966481">
        <w:rPr>
          <w:rFonts w:ascii="Times New Roman" w:eastAsia="Times New Roman" w:hAnsi="Times New Roman"/>
          <w:sz w:val="28"/>
          <w:szCs w:val="28"/>
          <w:lang w:val="en-US" w:eastAsia="ru-RU"/>
        </w:rPr>
        <w:t xml:space="preserve"> //</w:t>
      </w:r>
      <w:r w:rsidRPr="00966481">
        <w:rPr>
          <w:rFonts w:ascii="Times New Roman" w:eastAsia="Times New Roman" w:hAnsi="Times New Roman"/>
          <w:sz w:val="28"/>
          <w:szCs w:val="28"/>
          <w:lang w:val="en-US" w:eastAsia="ru-RU"/>
        </w:rPr>
        <w:t>Heliyon</w:t>
      </w:r>
      <w:r w:rsidR="00966481">
        <w:rPr>
          <w:rFonts w:ascii="Times New Roman" w:eastAsia="Times New Roman" w:hAnsi="Times New Roman"/>
          <w:sz w:val="28"/>
          <w:szCs w:val="28"/>
          <w:lang w:val="en-US" w:eastAsia="ru-RU"/>
        </w:rPr>
        <w:t>. – 2020. – Vol.</w:t>
      </w:r>
      <w:r w:rsidRPr="00966481">
        <w:rPr>
          <w:rFonts w:ascii="Times New Roman" w:eastAsia="Times New Roman" w:hAnsi="Times New Roman"/>
          <w:sz w:val="28"/>
          <w:szCs w:val="28"/>
          <w:lang w:val="en-US" w:eastAsia="ru-RU"/>
        </w:rPr>
        <w:t xml:space="preserve"> 6</w:t>
      </w:r>
      <w:r w:rsidR="00966481">
        <w:rPr>
          <w:rFonts w:ascii="Times New Roman" w:eastAsia="Times New Roman" w:hAnsi="Times New Roman"/>
          <w:sz w:val="28"/>
          <w:szCs w:val="28"/>
          <w:lang w:val="en-US" w:eastAsia="ru-RU"/>
        </w:rPr>
        <w:t xml:space="preserve">, Issue </w:t>
      </w:r>
      <w:r w:rsidRPr="00966481">
        <w:rPr>
          <w:rFonts w:ascii="Times New Roman" w:eastAsia="Times New Roman" w:hAnsi="Times New Roman"/>
          <w:sz w:val="28"/>
          <w:szCs w:val="28"/>
          <w:lang w:val="en-US" w:eastAsia="ru-RU"/>
        </w:rPr>
        <w:t>4</w:t>
      </w:r>
      <w:r w:rsidR="00966481">
        <w:rPr>
          <w:rFonts w:ascii="Times New Roman" w:eastAsia="Times New Roman" w:hAnsi="Times New Roman"/>
          <w:sz w:val="28"/>
          <w:szCs w:val="28"/>
          <w:lang w:val="en-US" w:eastAsia="ru-RU"/>
        </w:rPr>
        <w:t>. – P.</w:t>
      </w:r>
      <w:r w:rsidRPr="00966481">
        <w:rPr>
          <w:rFonts w:ascii="Times New Roman" w:eastAsia="Times New Roman" w:hAnsi="Times New Roman"/>
          <w:sz w:val="28"/>
          <w:szCs w:val="28"/>
          <w:lang w:val="en-US" w:eastAsia="ru-RU"/>
        </w:rPr>
        <w:t xml:space="preserve"> e03794</w:t>
      </w:r>
      <w:r w:rsidR="00966481">
        <w:rPr>
          <w:rFonts w:ascii="Times New Roman" w:eastAsia="Times New Roman" w:hAnsi="Times New Roman"/>
          <w:sz w:val="28"/>
          <w:szCs w:val="28"/>
          <w:lang w:val="en-US" w:eastAsia="ru-RU"/>
        </w:rPr>
        <w:t>-1-e03794-6</w:t>
      </w:r>
      <w:r w:rsidRPr="00966481">
        <w:rPr>
          <w:rFonts w:ascii="Times New Roman" w:eastAsia="Times New Roman" w:hAnsi="Times New Roman"/>
          <w:sz w:val="28"/>
          <w:szCs w:val="28"/>
          <w:lang w:val="en-US" w:eastAsia="ru-RU"/>
        </w:rPr>
        <w:t>.</w:t>
      </w:r>
    </w:p>
    <w:p w:rsidR="00DC60B4" w:rsidRPr="004F3B1C" w:rsidRDefault="00DC60B4" w:rsidP="00A670A7">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eastAsia="ru-RU"/>
        </w:rPr>
        <w:t>Злокачественные новообразования в России в 2011 году (заболеваемость и смертность) / под ред. В.М. Чиссова, В.В. Старинского, Г.В.</w:t>
      </w:r>
      <w:r w:rsidR="00966481">
        <w:rPr>
          <w:rFonts w:ascii="Times New Roman" w:eastAsia="Times New Roman" w:hAnsi="Times New Roman"/>
          <w:sz w:val="28"/>
          <w:szCs w:val="28"/>
          <w:lang w:val="en-US" w:eastAsia="ru-RU"/>
        </w:rPr>
        <w:t> </w:t>
      </w:r>
      <w:r w:rsidRPr="004F3B1C">
        <w:rPr>
          <w:rFonts w:ascii="Times New Roman" w:eastAsia="Times New Roman" w:hAnsi="Times New Roman"/>
          <w:sz w:val="28"/>
          <w:szCs w:val="28"/>
          <w:lang w:eastAsia="ru-RU"/>
        </w:rPr>
        <w:t>Петровой. – М., 2013. – 289 с</w:t>
      </w:r>
      <w:r w:rsidR="00966481" w:rsidRPr="00966481">
        <w:rPr>
          <w:rFonts w:ascii="Times New Roman" w:eastAsia="Times New Roman" w:hAnsi="Times New Roman"/>
          <w:sz w:val="28"/>
          <w:szCs w:val="28"/>
          <w:lang w:eastAsia="ru-RU"/>
        </w:rPr>
        <w:t>.</w:t>
      </w:r>
    </w:p>
    <w:p w:rsidR="00DC60B4" w:rsidRPr="004F3B1C" w:rsidRDefault="00DC60B4" w:rsidP="00A670A7">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eastAsia="ru-RU"/>
        </w:rPr>
        <w:t>Гарин А.М</w:t>
      </w:r>
      <w:r w:rsidR="00966481">
        <w:rPr>
          <w:rFonts w:ascii="Times New Roman" w:eastAsia="Times New Roman" w:hAnsi="Times New Roman"/>
          <w:sz w:val="28"/>
          <w:szCs w:val="28"/>
          <w:lang w:eastAsia="ru-RU"/>
        </w:rPr>
        <w:t>.,</w:t>
      </w:r>
      <w:r w:rsidR="00966481" w:rsidRPr="004F3B1C">
        <w:rPr>
          <w:rFonts w:ascii="Times New Roman" w:eastAsia="Times New Roman" w:hAnsi="Times New Roman"/>
          <w:sz w:val="28"/>
          <w:szCs w:val="28"/>
          <w:lang w:eastAsia="ru-RU"/>
        </w:rPr>
        <w:t>БазинИ.С.</w:t>
      </w:r>
      <w:r w:rsidRPr="004F3B1C">
        <w:rPr>
          <w:rFonts w:ascii="Times New Roman" w:eastAsia="Times New Roman" w:hAnsi="Times New Roman"/>
          <w:sz w:val="28"/>
          <w:szCs w:val="28"/>
          <w:lang w:eastAsia="ru-RU"/>
        </w:rPr>
        <w:t xml:space="preserve"> Десять наиболее распространенных злокачественных опухолей. – М.: КМК, 2006. – 266 с.</w:t>
      </w:r>
    </w:p>
    <w:p w:rsidR="00DC60B4" w:rsidRPr="004F3B1C" w:rsidRDefault="00DC60B4" w:rsidP="00A670A7">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eastAsia="ru-RU"/>
        </w:rPr>
        <w:t>Заридзе Д.Г. Профилактика рака: руков</w:t>
      </w:r>
      <w:r w:rsidR="00966481">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 xml:space="preserve"> – М.: ИМА-ПРЕСС, 2009. – 224 с.</w:t>
      </w:r>
    </w:p>
    <w:p w:rsidR="00DC60B4" w:rsidRPr="00544D25" w:rsidRDefault="00DC60B4" w:rsidP="00A670A7">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eastAsia="ru-RU"/>
        </w:rPr>
      </w:pPr>
      <w:r w:rsidRPr="00544D25">
        <w:rPr>
          <w:rFonts w:ascii="Times New Roman" w:eastAsia="Times New Roman" w:hAnsi="Times New Roman"/>
          <w:sz w:val="28"/>
          <w:szCs w:val="28"/>
          <w:lang w:eastAsia="ru-RU"/>
        </w:rPr>
        <w:t>Злокачественные новообразования в России в 2017 году (заболеваемость и смертность)</w:t>
      </w:r>
      <w:r w:rsidR="00966481" w:rsidRPr="00544D25">
        <w:rPr>
          <w:rFonts w:ascii="Times New Roman" w:eastAsia="Times New Roman" w:hAnsi="Times New Roman"/>
          <w:sz w:val="28"/>
          <w:szCs w:val="28"/>
          <w:lang w:eastAsia="ru-RU"/>
        </w:rPr>
        <w:t xml:space="preserve"> / под ред. А.Д. Каприна, В.В. Старинского, Г.В. Петровой.</w:t>
      </w:r>
      <w:r w:rsidR="00966481" w:rsidRPr="00544D25">
        <w:rPr>
          <w:rFonts w:ascii="Times New Roman" w:eastAsia="Symbol" w:hAnsi="Times New Roman"/>
          <w:sz w:val="28"/>
          <w:szCs w:val="28"/>
          <w:lang w:eastAsia="ru-RU"/>
        </w:rPr>
        <w:t xml:space="preserve"> – </w:t>
      </w:r>
      <w:r w:rsidRPr="00544D25">
        <w:rPr>
          <w:rFonts w:ascii="Times New Roman" w:eastAsia="Times New Roman" w:hAnsi="Times New Roman"/>
          <w:sz w:val="28"/>
          <w:szCs w:val="28"/>
          <w:lang w:eastAsia="ru-RU"/>
        </w:rPr>
        <w:t xml:space="preserve">М.: МНИОИ им. П.А. Герцена, 2018. </w:t>
      </w:r>
      <w:r w:rsidR="00966481" w:rsidRPr="00544D25">
        <w:rPr>
          <w:rFonts w:ascii="Times New Roman" w:eastAsia="Symbol" w:hAnsi="Times New Roman"/>
          <w:sz w:val="28"/>
          <w:szCs w:val="28"/>
          <w:lang w:eastAsia="ru-RU"/>
        </w:rPr>
        <w:t xml:space="preserve">– </w:t>
      </w:r>
      <w:r w:rsidRPr="00544D25">
        <w:rPr>
          <w:rFonts w:ascii="Times New Roman" w:eastAsia="Times New Roman" w:hAnsi="Times New Roman"/>
          <w:sz w:val="28"/>
          <w:szCs w:val="28"/>
          <w:lang w:eastAsia="ru-RU"/>
        </w:rPr>
        <w:t>250 с.</w:t>
      </w:r>
    </w:p>
    <w:p w:rsidR="00DC60B4" w:rsidRPr="004F3B1C" w:rsidRDefault="00DC60B4" w:rsidP="00A670A7">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eastAsia="ru-RU"/>
        </w:rPr>
        <w:t>Бармина Н.М.</w:t>
      </w:r>
      <w:r w:rsidR="00966481">
        <w:rPr>
          <w:rFonts w:ascii="Times New Roman" w:eastAsia="Times New Roman" w:hAnsi="Times New Roman"/>
          <w:sz w:val="28"/>
          <w:szCs w:val="28"/>
          <w:lang w:eastAsia="ru-RU"/>
        </w:rPr>
        <w:t>,</w:t>
      </w:r>
      <w:r w:rsidR="00966481" w:rsidRPr="004F3B1C">
        <w:rPr>
          <w:rFonts w:ascii="Times New Roman" w:eastAsia="Times New Roman" w:hAnsi="Times New Roman"/>
          <w:sz w:val="28"/>
          <w:szCs w:val="28"/>
          <w:lang w:eastAsia="ru-RU"/>
        </w:rPr>
        <w:t xml:space="preserve">Трапезников Н.Н. </w:t>
      </w:r>
      <w:r w:rsidRPr="004F3B1C">
        <w:rPr>
          <w:rFonts w:ascii="Times New Roman" w:eastAsia="Times New Roman" w:hAnsi="Times New Roman"/>
          <w:sz w:val="28"/>
          <w:szCs w:val="28"/>
          <w:lang w:eastAsia="ru-RU"/>
        </w:rPr>
        <w:t xml:space="preserve">Заболеваемость злокачественными новообразованиями населения России и некоторых других стран СНГ в 1996 г. // </w:t>
      </w:r>
      <w:r w:rsidR="00C3276A">
        <w:rPr>
          <w:rFonts w:ascii="Times New Roman" w:eastAsia="Times New Roman" w:hAnsi="Times New Roman"/>
          <w:sz w:val="28"/>
          <w:szCs w:val="28"/>
          <w:lang w:eastAsia="ru-RU"/>
        </w:rPr>
        <w:t xml:space="preserve">В кн.: </w:t>
      </w:r>
      <w:r w:rsidRPr="004F3B1C">
        <w:rPr>
          <w:rFonts w:ascii="Times New Roman" w:eastAsia="Times New Roman" w:hAnsi="Times New Roman"/>
          <w:sz w:val="28"/>
          <w:szCs w:val="28"/>
          <w:lang w:eastAsia="ru-RU"/>
        </w:rPr>
        <w:t>Заболеваемость злокачественными новообразованиями и смертность от них населения стран СНГ в 1996 г. – М.: ОНЦ РАМН, 1997. – С. 5</w:t>
      </w:r>
      <w:r w:rsidR="00C3276A">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7.</w:t>
      </w:r>
    </w:p>
    <w:p w:rsidR="00DC60B4" w:rsidRPr="004F3B1C" w:rsidRDefault="00DC60B4" w:rsidP="00A670A7">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eastAsia="ru-RU"/>
        </w:rPr>
        <w:t>Показатели онкологической службы Республики Казахстан за 2016 год</w:t>
      </w:r>
      <w:r w:rsidR="00C3276A">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 xml:space="preserve"> статистические и аналитические материалы</w:t>
      </w:r>
      <w:r w:rsidR="00C3276A">
        <w:rPr>
          <w:rFonts w:ascii="Times New Roman" w:eastAsia="Times New Roman" w:hAnsi="Times New Roman"/>
          <w:sz w:val="28"/>
          <w:szCs w:val="28"/>
          <w:lang w:eastAsia="ru-RU"/>
        </w:rPr>
        <w:t>:</w:t>
      </w:r>
      <w:r w:rsidR="00C3276A" w:rsidRPr="004F3B1C">
        <w:rPr>
          <w:rFonts w:ascii="Times New Roman" w:eastAsia="Times New Roman" w:hAnsi="Times New Roman"/>
          <w:sz w:val="28"/>
          <w:szCs w:val="28"/>
          <w:lang w:eastAsia="ru-RU"/>
        </w:rPr>
        <w:t>сб</w:t>
      </w:r>
      <w:r w:rsidR="00C3276A">
        <w:rPr>
          <w:rFonts w:ascii="Times New Roman" w:eastAsia="Times New Roman" w:hAnsi="Times New Roman"/>
          <w:sz w:val="28"/>
          <w:szCs w:val="28"/>
          <w:lang w:eastAsia="ru-RU"/>
        </w:rPr>
        <w:t>. /</w:t>
      </w:r>
      <w:r w:rsidR="00C3276A" w:rsidRPr="004F3B1C">
        <w:rPr>
          <w:rFonts w:ascii="Times New Roman" w:eastAsia="Times New Roman" w:hAnsi="Times New Roman"/>
          <w:sz w:val="28"/>
          <w:szCs w:val="28"/>
          <w:lang w:eastAsia="ru-RU"/>
        </w:rPr>
        <w:t xml:space="preserve"> КазНИИОиР</w:t>
      </w:r>
      <w:r w:rsidR="00C3276A">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 Алматы, 2018.</w:t>
      </w:r>
      <w:r w:rsidR="00C3276A">
        <w:rPr>
          <w:rFonts w:ascii="Times New Roman" w:eastAsia="Times New Roman" w:hAnsi="Times New Roman"/>
          <w:sz w:val="28"/>
          <w:szCs w:val="28"/>
          <w:lang w:eastAsia="ru-RU"/>
        </w:rPr>
        <w:t xml:space="preserve"> – 97 с.</w:t>
      </w:r>
    </w:p>
    <w:p w:rsidR="00DC60B4" w:rsidRPr="004F3B1C" w:rsidRDefault="00DC60B4" w:rsidP="00A670A7">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eastAsia="ru-RU"/>
        </w:rPr>
        <w:t>Показатели онкологической службы Республики Казахстан за 201</w:t>
      </w:r>
      <w:r w:rsidR="00367770">
        <w:rPr>
          <w:rFonts w:ascii="Times New Roman" w:eastAsia="Times New Roman" w:hAnsi="Times New Roman"/>
          <w:sz w:val="28"/>
          <w:szCs w:val="28"/>
          <w:lang w:eastAsia="ru-RU"/>
        </w:rPr>
        <w:t>9</w:t>
      </w:r>
      <w:r w:rsidRPr="004F3B1C">
        <w:rPr>
          <w:rFonts w:ascii="Times New Roman" w:eastAsia="Times New Roman" w:hAnsi="Times New Roman"/>
          <w:sz w:val="28"/>
          <w:szCs w:val="28"/>
          <w:lang w:eastAsia="ru-RU"/>
        </w:rPr>
        <w:t xml:space="preserve"> год</w:t>
      </w:r>
      <w:r w:rsidR="00367770">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 xml:space="preserve"> статистич</w:t>
      </w:r>
      <w:r w:rsidR="00367770">
        <w:rPr>
          <w:rFonts w:ascii="Times New Roman" w:eastAsia="Times New Roman" w:hAnsi="Times New Roman"/>
          <w:sz w:val="28"/>
          <w:szCs w:val="28"/>
          <w:lang w:eastAsia="ru-RU"/>
        </w:rPr>
        <w:t xml:space="preserve">еские и аналитические материалы: сб. / </w:t>
      </w:r>
      <w:r w:rsidR="00367770" w:rsidRPr="004F3B1C">
        <w:rPr>
          <w:rFonts w:ascii="Times New Roman" w:eastAsia="Times New Roman" w:hAnsi="Times New Roman"/>
          <w:sz w:val="28"/>
          <w:szCs w:val="28"/>
          <w:lang w:eastAsia="ru-RU"/>
        </w:rPr>
        <w:t>КазНИИОиР</w:t>
      </w:r>
      <w:r w:rsidR="00367770">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 Алматы, 20</w:t>
      </w:r>
      <w:r w:rsidR="00367770">
        <w:rPr>
          <w:rFonts w:ascii="Times New Roman" w:eastAsia="Times New Roman" w:hAnsi="Times New Roman"/>
          <w:sz w:val="28"/>
          <w:szCs w:val="28"/>
          <w:lang w:eastAsia="ru-RU"/>
        </w:rPr>
        <w:t>20</w:t>
      </w:r>
      <w:r w:rsidRPr="004F3B1C">
        <w:rPr>
          <w:rFonts w:ascii="Times New Roman" w:eastAsia="Times New Roman" w:hAnsi="Times New Roman"/>
          <w:sz w:val="28"/>
          <w:szCs w:val="28"/>
          <w:lang w:eastAsia="ru-RU"/>
        </w:rPr>
        <w:t>.</w:t>
      </w:r>
      <w:r w:rsidR="00367770">
        <w:rPr>
          <w:rFonts w:ascii="Times New Roman" w:eastAsia="Times New Roman" w:hAnsi="Times New Roman"/>
          <w:sz w:val="28"/>
          <w:szCs w:val="28"/>
          <w:lang w:eastAsia="ru-RU"/>
        </w:rPr>
        <w:t xml:space="preserve"> – 230 с.</w:t>
      </w:r>
    </w:p>
    <w:p w:rsidR="00DC60B4" w:rsidRPr="004F3B1C" w:rsidRDefault="00DC60B4" w:rsidP="00A670A7">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eastAsia="ru-RU"/>
        </w:rPr>
        <w:t>Показатели онкологической службы Республики Казахстан за 2018 год</w:t>
      </w:r>
      <w:r w:rsidR="00C3276A">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 xml:space="preserve"> статистические и аналитические материалы</w:t>
      </w:r>
      <w:r w:rsidR="00C3276A">
        <w:rPr>
          <w:rFonts w:ascii="Times New Roman" w:eastAsia="Times New Roman" w:hAnsi="Times New Roman"/>
          <w:sz w:val="28"/>
          <w:szCs w:val="28"/>
          <w:lang w:eastAsia="ru-RU"/>
        </w:rPr>
        <w:t xml:space="preserve">: сб. / </w:t>
      </w:r>
      <w:r w:rsidR="00C3276A" w:rsidRPr="004F3B1C">
        <w:rPr>
          <w:rFonts w:ascii="Times New Roman" w:eastAsia="Times New Roman" w:hAnsi="Times New Roman"/>
          <w:sz w:val="28"/>
          <w:szCs w:val="28"/>
          <w:lang w:eastAsia="ru-RU"/>
        </w:rPr>
        <w:t>КазНИИОиР</w:t>
      </w:r>
      <w:r w:rsidR="00C3276A">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 Алматы, 2019.</w:t>
      </w:r>
      <w:r w:rsidR="00C3276A">
        <w:rPr>
          <w:rFonts w:ascii="Times New Roman" w:eastAsia="Times New Roman" w:hAnsi="Times New Roman"/>
          <w:sz w:val="28"/>
          <w:szCs w:val="28"/>
          <w:lang w:eastAsia="ru-RU"/>
        </w:rPr>
        <w:t xml:space="preserve"> – 214 с.</w:t>
      </w:r>
    </w:p>
    <w:p w:rsidR="00DC60B4" w:rsidRPr="004F3B1C" w:rsidRDefault="00DC60B4" w:rsidP="00A670A7">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eastAsia="ru-RU"/>
        </w:rPr>
        <w:t>Бейсебаев Е.Н. Оценка роли социальных детерминантов в скрининговых исследованиях и 5-летней выживаемости женщин с заболева</w:t>
      </w:r>
      <w:r w:rsidR="00BC1D54">
        <w:rPr>
          <w:rFonts w:ascii="Times New Roman" w:eastAsia="Times New Roman" w:hAnsi="Times New Roman"/>
          <w:sz w:val="28"/>
          <w:szCs w:val="28"/>
          <w:lang w:eastAsia="ru-RU"/>
        </w:rPr>
        <w:t>нием рака молочной железы: дис.</w:t>
      </w:r>
      <w:r w:rsidRPr="004F3B1C">
        <w:rPr>
          <w:rFonts w:ascii="Times New Roman" w:eastAsia="Times New Roman" w:hAnsi="Times New Roman"/>
          <w:sz w:val="28"/>
          <w:szCs w:val="28"/>
          <w:lang w:eastAsia="ru-RU"/>
        </w:rPr>
        <w:t>док.PhD: 6D110200. – Алматы: КазНМУ им. С.Д. Асфендиярова, 2015. – 89 с.</w:t>
      </w:r>
    </w:p>
    <w:p w:rsidR="00DC60B4" w:rsidRPr="004F3B1C" w:rsidRDefault="00DC60B4" w:rsidP="00A670A7">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val="en-US" w:eastAsia="ru-RU"/>
        </w:rPr>
        <w:t>FoxJ</w:t>
      </w:r>
      <w:r w:rsidRPr="001B0FC8">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G</w:t>
      </w:r>
      <w:r w:rsidRPr="001B0FC8">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Inflammation</w:t>
      </w:r>
      <w:r w:rsidRPr="001B0FC8">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atrophy</w:t>
      </w:r>
      <w:r w:rsidRPr="001B0FC8">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andgastriccancer</w:t>
      </w:r>
      <w:r w:rsidR="00367770" w:rsidRPr="001B0FC8">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Invitedreview</w:t>
      </w:r>
      <w:r w:rsidRPr="001B0FC8">
        <w:rPr>
          <w:rFonts w:ascii="Times New Roman" w:eastAsia="Times New Roman" w:hAnsi="Times New Roman"/>
          <w:sz w:val="28"/>
          <w:szCs w:val="28"/>
          <w:lang w:val="en-US" w:eastAsia="ru-RU"/>
        </w:rPr>
        <w:t xml:space="preserve"> // </w:t>
      </w:r>
      <w:r w:rsidRPr="004F3B1C">
        <w:rPr>
          <w:rFonts w:ascii="Times New Roman" w:eastAsia="Times New Roman" w:hAnsi="Times New Roman"/>
          <w:sz w:val="28"/>
          <w:szCs w:val="28"/>
          <w:lang w:val="en-US" w:eastAsia="ru-RU"/>
        </w:rPr>
        <w:t>J</w:t>
      </w:r>
      <w:r w:rsidRPr="001B0FC8">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Clin</w:t>
      </w:r>
      <w:r w:rsidRPr="001B0FC8">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eastAsia="ru-RU"/>
        </w:rPr>
        <w:t>Invest. – 2007. – Vol. 117. – P. 60</w:t>
      </w:r>
      <w:r w:rsidR="00367770">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69.</w:t>
      </w:r>
    </w:p>
    <w:p w:rsidR="00DC60B4" w:rsidRPr="00367770" w:rsidRDefault="00367770" w:rsidP="00A670A7">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lastRenderedPageBreak/>
        <w:t xml:space="preserve">EastonD., GhoussainiM., Fletcher O. et al. </w:t>
      </w:r>
      <w:r w:rsidR="00DC60B4" w:rsidRPr="004F3B1C">
        <w:rPr>
          <w:rFonts w:ascii="Times New Roman" w:eastAsia="Times New Roman" w:hAnsi="Times New Roman"/>
          <w:sz w:val="28"/>
          <w:szCs w:val="28"/>
          <w:lang w:val="en-US" w:eastAsia="ru-RU"/>
        </w:rPr>
        <w:t xml:space="preserve">Genome-wide association analysis identifies three new breast cancer susceptibility loci // Nat. </w:t>
      </w:r>
      <w:r w:rsidR="00DC60B4" w:rsidRPr="00367770">
        <w:rPr>
          <w:rFonts w:ascii="Times New Roman" w:eastAsia="Times New Roman" w:hAnsi="Times New Roman"/>
          <w:sz w:val="28"/>
          <w:szCs w:val="28"/>
          <w:lang w:val="en-US" w:eastAsia="ru-RU"/>
        </w:rPr>
        <w:t>Genet. – 2012. –Vol. 44</w:t>
      </w:r>
      <w:r>
        <w:rPr>
          <w:rFonts w:ascii="Times New Roman" w:eastAsia="Times New Roman" w:hAnsi="Times New Roman"/>
          <w:sz w:val="28"/>
          <w:szCs w:val="28"/>
          <w:lang w:val="en-US" w:eastAsia="ru-RU"/>
        </w:rPr>
        <w:t xml:space="preserve">, Issue </w:t>
      </w:r>
      <w:r w:rsidR="00DC60B4" w:rsidRPr="00367770">
        <w:rPr>
          <w:rFonts w:ascii="Times New Roman" w:eastAsia="Times New Roman" w:hAnsi="Times New Roman"/>
          <w:sz w:val="28"/>
          <w:szCs w:val="28"/>
          <w:lang w:val="en-US" w:eastAsia="ru-RU"/>
        </w:rPr>
        <w:t>3. – P. 312</w:t>
      </w:r>
      <w:r>
        <w:rPr>
          <w:rFonts w:ascii="Times New Roman" w:eastAsia="Times New Roman" w:hAnsi="Times New Roman"/>
          <w:sz w:val="28"/>
          <w:szCs w:val="28"/>
          <w:lang w:val="en-US" w:eastAsia="ru-RU"/>
        </w:rPr>
        <w:t>-</w:t>
      </w:r>
      <w:r w:rsidR="00DC60B4" w:rsidRPr="00367770">
        <w:rPr>
          <w:rFonts w:ascii="Times New Roman" w:eastAsia="Times New Roman" w:hAnsi="Times New Roman"/>
          <w:sz w:val="28"/>
          <w:szCs w:val="28"/>
          <w:lang w:val="en-US" w:eastAsia="ru-RU"/>
        </w:rPr>
        <w:t>318.</w:t>
      </w:r>
    </w:p>
    <w:p w:rsidR="00DC60B4" w:rsidRPr="004F3B1C" w:rsidRDefault="00DC60B4" w:rsidP="00367770">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Parkin M. Global Cancer Statistics in the Year 2000 // Lancet Onkol. – 2001. – Vol. 2. – P. 533</w:t>
      </w:r>
      <w:r w:rsidR="00367770">
        <w:rPr>
          <w:rFonts w:ascii="Times New Roman" w:eastAsia="Times New Roman" w:hAnsi="Times New Roman"/>
          <w:sz w:val="28"/>
          <w:szCs w:val="28"/>
          <w:lang w:val="en-US" w:eastAsia="ru-RU"/>
        </w:rPr>
        <w:t>-5</w:t>
      </w:r>
      <w:r w:rsidRPr="004F3B1C">
        <w:rPr>
          <w:rFonts w:ascii="Times New Roman" w:eastAsia="Times New Roman" w:hAnsi="Times New Roman"/>
          <w:sz w:val="28"/>
          <w:szCs w:val="28"/>
          <w:lang w:val="en-US" w:eastAsia="ru-RU"/>
        </w:rPr>
        <w:t>54.</w:t>
      </w:r>
    </w:p>
    <w:p w:rsidR="00B914C4" w:rsidRPr="00336EA0" w:rsidRDefault="00336EA0" w:rsidP="004F3B1C">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1A02B5">
        <w:rPr>
          <w:rFonts w:ascii="Times New Roman" w:hAnsi="Times New Roman"/>
          <w:color w:val="000000"/>
          <w:sz w:val="28"/>
          <w:szCs w:val="28"/>
        </w:rPr>
        <w:t>АбдрахмановаЖ</w:t>
      </w:r>
      <w:r w:rsidRPr="00336EA0">
        <w:rPr>
          <w:rFonts w:ascii="Times New Roman" w:hAnsi="Times New Roman"/>
          <w:color w:val="000000"/>
          <w:sz w:val="28"/>
          <w:szCs w:val="28"/>
        </w:rPr>
        <w:t>.</w:t>
      </w:r>
      <w:r w:rsidRPr="001A02B5">
        <w:rPr>
          <w:rFonts w:ascii="Times New Roman" w:hAnsi="Times New Roman"/>
          <w:color w:val="000000"/>
          <w:sz w:val="28"/>
          <w:szCs w:val="28"/>
        </w:rPr>
        <w:t>С</w:t>
      </w:r>
      <w:r w:rsidRPr="00336EA0">
        <w:rPr>
          <w:rFonts w:ascii="Times New Roman" w:hAnsi="Times New Roman"/>
          <w:color w:val="000000"/>
          <w:sz w:val="28"/>
          <w:szCs w:val="28"/>
        </w:rPr>
        <w:t xml:space="preserve">., </w:t>
      </w:r>
      <w:r w:rsidRPr="001A02B5">
        <w:rPr>
          <w:rFonts w:ascii="Times New Roman" w:hAnsi="Times New Roman"/>
          <w:color w:val="000000"/>
          <w:sz w:val="28"/>
          <w:szCs w:val="28"/>
        </w:rPr>
        <w:t>КанафинаМ</w:t>
      </w:r>
      <w:r w:rsidRPr="00336EA0">
        <w:rPr>
          <w:rFonts w:ascii="Times New Roman" w:hAnsi="Times New Roman"/>
          <w:color w:val="000000"/>
          <w:sz w:val="28"/>
          <w:szCs w:val="28"/>
        </w:rPr>
        <w:t>.</w:t>
      </w:r>
      <w:r w:rsidRPr="001A02B5">
        <w:rPr>
          <w:rFonts w:ascii="Times New Roman" w:hAnsi="Times New Roman"/>
          <w:color w:val="000000"/>
          <w:sz w:val="28"/>
          <w:szCs w:val="28"/>
        </w:rPr>
        <w:t>М</w:t>
      </w:r>
      <w:r w:rsidRPr="00336EA0">
        <w:rPr>
          <w:rFonts w:ascii="Times New Roman" w:hAnsi="Times New Roman"/>
          <w:color w:val="000000"/>
          <w:sz w:val="28"/>
          <w:szCs w:val="28"/>
        </w:rPr>
        <w:t xml:space="preserve">., </w:t>
      </w:r>
      <w:r w:rsidRPr="001A02B5">
        <w:rPr>
          <w:rFonts w:ascii="Times New Roman" w:hAnsi="Times New Roman"/>
          <w:color w:val="000000"/>
          <w:sz w:val="28"/>
          <w:szCs w:val="28"/>
        </w:rPr>
        <w:t>БиболоваА</w:t>
      </w:r>
      <w:r w:rsidRPr="00336EA0">
        <w:rPr>
          <w:rFonts w:ascii="Times New Roman" w:hAnsi="Times New Roman"/>
          <w:color w:val="000000"/>
          <w:sz w:val="28"/>
          <w:szCs w:val="28"/>
        </w:rPr>
        <w:t>.</w:t>
      </w:r>
      <w:r w:rsidRPr="001A02B5">
        <w:rPr>
          <w:rFonts w:ascii="Times New Roman" w:hAnsi="Times New Roman"/>
          <w:color w:val="000000"/>
          <w:sz w:val="28"/>
          <w:szCs w:val="28"/>
        </w:rPr>
        <w:t>Г</w:t>
      </w:r>
      <w:r w:rsidRPr="00336EA0">
        <w:rPr>
          <w:rFonts w:ascii="Times New Roman" w:hAnsi="Times New Roman"/>
          <w:color w:val="000000"/>
          <w:sz w:val="28"/>
          <w:szCs w:val="28"/>
        </w:rPr>
        <w:t xml:space="preserve">. </w:t>
      </w:r>
      <w:r>
        <w:rPr>
          <w:rFonts w:ascii="Times New Roman" w:hAnsi="Times New Roman"/>
          <w:color w:val="000000"/>
          <w:sz w:val="28"/>
          <w:szCs w:val="28"/>
        </w:rPr>
        <w:t>идр</w:t>
      </w:r>
      <w:r w:rsidRPr="00336EA0">
        <w:rPr>
          <w:rFonts w:ascii="Times New Roman" w:hAnsi="Times New Roman"/>
          <w:color w:val="000000"/>
          <w:sz w:val="28"/>
          <w:szCs w:val="28"/>
        </w:rPr>
        <w:t xml:space="preserve">. </w:t>
      </w:r>
      <w:r w:rsidRPr="001A02B5">
        <w:rPr>
          <w:rFonts w:ascii="Times New Roman" w:hAnsi="Times New Roman"/>
          <w:color w:val="000000"/>
          <w:sz w:val="28"/>
          <w:szCs w:val="28"/>
          <w:lang w:val="en-US"/>
        </w:rPr>
        <w:t>Theroleofadditionalmodesofultrasonographyinthediagnosisofbreastcancer</w:t>
      </w:r>
      <w:r w:rsidRPr="00336EA0">
        <w:rPr>
          <w:rFonts w:ascii="Times New Roman" w:hAnsi="Times New Roman"/>
          <w:color w:val="000000"/>
          <w:sz w:val="28"/>
          <w:szCs w:val="28"/>
          <w:lang w:val="en-US"/>
        </w:rPr>
        <w:t xml:space="preserve">: </w:t>
      </w:r>
      <w:r w:rsidRPr="001A02B5">
        <w:rPr>
          <w:rFonts w:ascii="Times New Roman" w:hAnsi="Times New Roman"/>
          <w:color w:val="000000"/>
          <w:sz w:val="28"/>
          <w:szCs w:val="28"/>
          <w:lang w:val="en-US"/>
        </w:rPr>
        <w:t>compressionsonoelastographymodeandMicropure</w:t>
      </w:r>
      <w:r w:rsidRPr="00336EA0">
        <w:rPr>
          <w:rFonts w:ascii="Times New Roman" w:hAnsi="Times New Roman"/>
          <w:color w:val="000000"/>
          <w:sz w:val="28"/>
          <w:szCs w:val="28"/>
          <w:lang w:val="en-US"/>
        </w:rPr>
        <w:t xml:space="preserve"> // </w:t>
      </w:r>
      <w:r w:rsidRPr="001A02B5">
        <w:rPr>
          <w:rFonts w:ascii="Times New Roman" w:hAnsi="Times New Roman"/>
          <w:color w:val="000000"/>
          <w:sz w:val="28"/>
          <w:szCs w:val="28"/>
        </w:rPr>
        <w:t>Лучеваядиагностикаитерапия</w:t>
      </w:r>
      <w:r w:rsidRPr="00336EA0">
        <w:rPr>
          <w:rFonts w:ascii="Times New Roman" w:hAnsi="Times New Roman"/>
          <w:color w:val="000000"/>
          <w:sz w:val="28"/>
          <w:szCs w:val="28"/>
          <w:lang w:val="en-US"/>
        </w:rPr>
        <w:t xml:space="preserve">. – 2018. – №1. – </w:t>
      </w:r>
      <w:r w:rsidRPr="001A02B5">
        <w:rPr>
          <w:rFonts w:ascii="Times New Roman" w:hAnsi="Times New Roman"/>
          <w:color w:val="000000"/>
          <w:sz w:val="28"/>
          <w:szCs w:val="28"/>
        </w:rPr>
        <w:t>С</w:t>
      </w:r>
      <w:r w:rsidRPr="00336EA0">
        <w:rPr>
          <w:rFonts w:ascii="Times New Roman" w:hAnsi="Times New Roman"/>
          <w:color w:val="000000"/>
          <w:sz w:val="28"/>
          <w:szCs w:val="28"/>
          <w:lang w:val="en-US"/>
        </w:rPr>
        <w:t>. 106-107.</w:t>
      </w:r>
    </w:p>
    <w:p w:rsidR="00DC60B4" w:rsidRPr="004F3B1C" w:rsidRDefault="00DC60B4" w:rsidP="004F3B1C">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eastAsia="ru-RU"/>
        </w:rPr>
        <w:t xml:space="preserve">Бебякин В.Г. Ошибки в диагностике злокачественных опухолей мягких тканей // </w:t>
      </w:r>
      <w:r w:rsidR="00544D25">
        <w:rPr>
          <w:rFonts w:ascii="Times New Roman" w:eastAsia="Times New Roman" w:hAnsi="Times New Roman"/>
          <w:sz w:val="28"/>
          <w:szCs w:val="28"/>
          <w:lang w:val="kk-KZ" w:eastAsia="ru-RU"/>
        </w:rPr>
        <w:t xml:space="preserve">В кн.: </w:t>
      </w:r>
      <w:r w:rsidRPr="004F3B1C">
        <w:rPr>
          <w:rFonts w:ascii="Times New Roman" w:eastAsia="Times New Roman" w:hAnsi="Times New Roman"/>
          <w:sz w:val="28"/>
          <w:szCs w:val="28"/>
          <w:lang w:eastAsia="ru-RU"/>
        </w:rPr>
        <w:t xml:space="preserve">Вопросы онкологической помощи на этапе реформирования здравоохранения. </w:t>
      </w:r>
      <w:r w:rsidR="00544D25">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 xml:space="preserve"> Екатеринбург, 1996.</w:t>
      </w:r>
      <w:r w:rsidR="00544D25">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 xml:space="preserve"> С.20</w:t>
      </w:r>
      <w:r w:rsidR="00544D25">
        <w:rPr>
          <w:rFonts w:ascii="Times New Roman" w:eastAsia="Times New Roman" w:hAnsi="Times New Roman"/>
          <w:sz w:val="28"/>
          <w:szCs w:val="28"/>
          <w:lang w:val="kk-KZ" w:eastAsia="ru-RU"/>
        </w:rPr>
        <w:t>-21</w:t>
      </w:r>
      <w:r w:rsidRPr="004F3B1C">
        <w:rPr>
          <w:rFonts w:ascii="Times New Roman" w:eastAsia="Times New Roman" w:hAnsi="Times New Roman"/>
          <w:sz w:val="28"/>
          <w:szCs w:val="28"/>
          <w:lang w:eastAsia="ru-RU"/>
        </w:rPr>
        <w:t>.</w:t>
      </w:r>
    </w:p>
    <w:p w:rsidR="00DC60B4" w:rsidRPr="004F3B1C" w:rsidRDefault="00DC60B4" w:rsidP="004F3B1C">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eastAsia="ru-RU"/>
        </w:rPr>
        <w:t>Тришкин В.А., Веснин А.Г. Столяров В.И. и др. Сравнительный анализ современных методов амбулаторной диагностики опухолей мягких тканей // Вестник хирургии им. И.И. Грекова</w:t>
      </w:r>
      <w:r w:rsidR="00544D25">
        <w:rPr>
          <w:rFonts w:ascii="Times New Roman" w:eastAsia="Times New Roman" w:hAnsi="Times New Roman"/>
          <w:sz w:val="28"/>
          <w:szCs w:val="28"/>
          <w:lang w:val="kk-KZ" w:eastAsia="ru-RU"/>
        </w:rPr>
        <w:t xml:space="preserve">. </w:t>
      </w:r>
      <w:r w:rsidR="00544D25">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 xml:space="preserve"> 1994.</w:t>
      </w:r>
      <w:r w:rsidR="00544D25">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 xml:space="preserve"> Т</w:t>
      </w:r>
      <w:r w:rsidR="00544D25">
        <w:rPr>
          <w:rFonts w:ascii="Times New Roman" w:eastAsia="Times New Roman" w:hAnsi="Times New Roman"/>
          <w:sz w:val="28"/>
          <w:szCs w:val="28"/>
          <w:lang w:val="kk-KZ" w:eastAsia="ru-RU"/>
        </w:rPr>
        <w:t>.</w:t>
      </w:r>
      <w:r w:rsidRPr="004F3B1C">
        <w:rPr>
          <w:rFonts w:ascii="Times New Roman" w:eastAsia="Times New Roman" w:hAnsi="Times New Roman"/>
          <w:sz w:val="28"/>
          <w:szCs w:val="28"/>
          <w:lang w:eastAsia="ru-RU"/>
        </w:rPr>
        <w:t xml:space="preserve"> 152</w:t>
      </w:r>
      <w:r w:rsidR="00544D25">
        <w:rPr>
          <w:rFonts w:ascii="Times New Roman" w:eastAsia="Times New Roman" w:hAnsi="Times New Roman"/>
          <w:sz w:val="28"/>
          <w:szCs w:val="28"/>
          <w:lang w:val="kk-KZ" w:eastAsia="ru-RU"/>
        </w:rPr>
        <w:t>, №</w:t>
      </w:r>
      <w:r w:rsidRPr="004F3B1C">
        <w:rPr>
          <w:rFonts w:ascii="Times New Roman" w:eastAsia="Times New Roman" w:hAnsi="Times New Roman"/>
          <w:sz w:val="28"/>
          <w:szCs w:val="28"/>
          <w:lang w:eastAsia="ru-RU"/>
        </w:rPr>
        <w:t>1-2.</w:t>
      </w:r>
      <w:r w:rsidR="00544D25">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С. 93-98.</w:t>
      </w:r>
    </w:p>
    <w:p w:rsidR="00DC60B4" w:rsidRPr="004F3B1C" w:rsidRDefault="00DC60B4" w:rsidP="004F3B1C">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eastAsia="ru-RU"/>
        </w:rPr>
        <w:t>Цель Е.А. Комплексная диагностика злокачественных опухолей мягких тканей // Вопросы онкологии.</w:t>
      </w:r>
      <w:r w:rsidR="00544D25">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1986</w:t>
      </w:r>
      <w:r w:rsidR="00544D25">
        <w:rPr>
          <w:rFonts w:ascii="Times New Roman" w:eastAsia="Times New Roman" w:hAnsi="Times New Roman"/>
          <w:sz w:val="28"/>
          <w:szCs w:val="28"/>
          <w:lang w:val="kk-KZ" w:eastAsia="ru-RU"/>
        </w:rPr>
        <w:t xml:space="preserve">. </w:t>
      </w:r>
      <w:r w:rsidR="00544D25">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 xml:space="preserve"> Т.32, </w:t>
      </w:r>
      <w:r w:rsidR="00544D25">
        <w:rPr>
          <w:rFonts w:ascii="Times New Roman" w:eastAsia="Times New Roman" w:hAnsi="Times New Roman"/>
          <w:sz w:val="28"/>
          <w:szCs w:val="28"/>
          <w:lang w:val="kk-KZ" w:eastAsia="ru-RU"/>
        </w:rPr>
        <w:t>№</w:t>
      </w:r>
      <w:r w:rsidRPr="004F3B1C">
        <w:rPr>
          <w:rFonts w:ascii="Times New Roman" w:eastAsia="Times New Roman" w:hAnsi="Times New Roman"/>
          <w:sz w:val="28"/>
          <w:szCs w:val="28"/>
          <w:lang w:eastAsia="ru-RU"/>
        </w:rPr>
        <w:t xml:space="preserve">10. </w:t>
      </w:r>
      <w:r w:rsidR="00544D25">
        <w:rPr>
          <w:rFonts w:ascii="Times New Roman" w:eastAsia="Times New Roman" w:hAnsi="Times New Roman"/>
          <w:sz w:val="28"/>
          <w:szCs w:val="28"/>
          <w:lang w:val="kk-KZ" w:eastAsia="ru-RU"/>
        </w:rPr>
        <w:t xml:space="preserve">– </w:t>
      </w:r>
      <w:r w:rsidRPr="004F3B1C">
        <w:rPr>
          <w:rFonts w:ascii="Times New Roman" w:eastAsia="Times New Roman" w:hAnsi="Times New Roman"/>
          <w:sz w:val="28"/>
          <w:szCs w:val="28"/>
          <w:lang w:eastAsia="ru-RU"/>
        </w:rPr>
        <w:t>С. 68-71.</w:t>
      </w:r>
    </w:p>
    <w:p w:rsidR="00DC60B4" w:rsidRPr="004F3B1C" w:rsidRDefault="00DC60B4" w:rsidP="004F3B1C">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eastAsia="ru-RU"/>
        </w:rPr>
        <w:t>Хмелевский Е.В., Паныпин Г.А. Возрастные особенности ранних лучевых реакций кожи у больных раком молочный железы: корреляция темпов нарастания и интенсивности// Маммология.</w:t>
      </w:r>
      <w:r w:rsidR="00544D25">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 xml:space="preserve"> 1994.</w:t>
      </w:r>
      <w:r w:rsidR="00544D25">
        <w:rPr>
          <w:rFonts w:ascii="Times New Roman" w:eastAsia="Times New Roman" w:hAnsi="Times New Roman"/>
          <w:sz w:val="28"/>
          <w:szCs w:val="28"/>
          <w:lang w:eastAsia="ru-RU"/>
        </w:rPr>
        <w:t>–</w:t>
      </w:r>
      <w:r w:rsidR="00544D25">
        <w:rPr>
          <w:rFonts w:ascii="Times New Roman" w:eastAsia="Times New Roman" w:hAnsi="Times New Roman"/>
          <w:sz w:val="28"/>
          <w:szCs w:val="28"/>
          <w:lang w:val="kk-KZ" w:eastAsia="ru-RU"/>
        </w:rPr>
        <w:t xml:space="preserve"> №</w:t>
      </w:r>
      <w:r w:rsidRPr="004F3B1C">
        <w:rPr>
          <w:rFonts w:ascii="Times New Roman" w:eastAsia="Times New Roman" w:hAnsi="Times New Roman"/>
          <w:sz w:val="28"/>
          <w:szCs w:val="28"/>
          <w:lang w:eastAsia="ru-RU"/>
        </w:rPr>
        <w:t>1-2.</w:t>
      </w:r>
      <w:r w:rsidR="00544D25">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С. 66-68.</w:t>
      </w:r>
    </w:p>
    <w:p w:rsidR="00DC60B4" w:rsidRPr="004F3B1C" w:rsidRDefault="00DC60B4" w:rsidP="004F3B1C">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eastAsia="ru-RU"/>
        </w:rPr>
        <w:t xml:space="preserve">Цыб А.Ф., Паршин </w:t>
      </w:r>
      <w:r w:rsidRPr="004F3B1C">
        <w:rPr>
          <w:rFonts w:ascii="Times New Roman" w:eastAsia="Times New Roman" w:hAnsi="Times New Roman"/>
          <w:sz w:val="28"/>
          <w:szCs w:val="28"/>
          <w:lang w:val="en-US" w:eastAsia="ru-RU"/>
        </w:rPr>
        <w:t>B</w:t>
      </w:r>
      <w:r w:rsidRPr="004F3B1C">
        <w:rPr>
          <w:rFonts w:ascii="Times New Roman" w:eastAsia="Times New Roman" w:hAnsi="Times New Roman"/>
          <w:sz w:val="28"/>
          <w:szCs w:val="28"/>
          <w:lang w:eastAsia="ru-RU"/>
        </w:rPr>
        <w:t>.</w:t>
      </w:r>
      <w:r w:rsidRPr="004F3B1C">
        <w:rPr>
          <w:rFonts w:ascii="Times New Roman" w:eastAsia="Times New Roman" w:hAnsi="Times New Roman"/>
          <w:sz w:val="28"/>
          <w:szCs w:val="28"/>
          <w:lang w:val="en-US" w:eastAsia="ru-RU"/>
        </w:rPr>
        <w:t>C</w:t>
      </w:r>
      <w:r w:rsidRPr="004F3B1C">
        <w:rPr>
          <w:rFonts w:ascii="Times New Roman" w:eastAsia="Times New Roman" w:hAnsi="Times New Roman"/>
          <w:sz w:val="28"/>
          <w:szCs w:val="28"/>
          <w:lang w:eastAsia="ru-RU"/>
        </w:rPr>
        <w:t>., Нестайко Г.В. Ультразвуковая диагностика заболеваний щитовидной железы.</w:t>
      </w:r>
      <w:r w:rsidR="008C1457">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 xml:space="preserve"> М.: Медицина,1997.</w:t>
      </w:r>
      <w:r w:rsidR="008C1457">
        <w:rPr>
          <w:rFonts w:ascii="Times New Roman" w:eastAsia="Times New Roman" w:hAnsi="Times New Roman"/>
          <w:sz w:val="28"/>
          <w:szCs w:val="28"/>
          <w:lang w:eastAsia="ru-RU"/>
        </w:rPr>
        <w:t>–</w:t>
      </w:r>
      <w:r w:rsidR="008C1457">
        <w:rPr>
          <w:rFonts w:ascii="Times New Roman" w:eastAsia="Times New Roman" w:hAnsi="Times New Roman"/>
          <w:sz w:val="28"/>
          <w:szCs w:val="28"/>
          <w:lang w:val="kk-KZ" w:eastAsia="ru-RU"/>
        </w:rPr>
        <w:t>332 с.</w:t>
      </w:r>
    </w:p>
    <w:p w:rsidR="00DC60B4" w:rsidRPr="004F3B1C" w:rsidRDefault="00DC60B4" w:rsidP="004F3B1C">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eastAsia="ru-RU"/>
        </w:rPr>
        <w:t>Н</w:t>
      </w:r>
      <w:r w:rsidRPr="004F3B1C">
        <w:rPr>
          <w:rFonts w:ascii="Times New Roman" w:eastAsia="Times New Roman" w:hAnsi="Times New Roman"/>
          <w:sz w:val="28"/>
          <w:szCs w:val="28"/>
          <w:lang w:val="en-US" w:eastAsia="ru-RU"/>
        </w:rPr>
        <w:t>arland C.C., Kale S.G., Jackson P. Differentiation of common benign pigmented skin lesions from melanoma by high- resolution ultrasound//Br. J. Dermatology.</w:t>
      </w:r>
      <w:r w:rsidR="008C1457">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2000.</w:t>
      </w:r>
      <w:r w:rsidR="008C1457">
        <w:rPr>
          <w:rFonts w:ascii="Times New Roman" w:eastAsia="Times New Roman" w:hAnsi="Times New Roman"/>
          <w:sz w:val="28"/>
          <w:szCs w:val="28"/>
          <w:lang w:val="en-US" w:eastAsia="ru-RU"/>
        </w:rPr>
        <w:t>–Vol.</w:t>
      </w:r>
      <w:r w:rsidRPr="004F3B1C">
        <w:rPr>
          <w:rFonts w:ascii="Times New Roman" w:eastAsia="Times New Roman" w:hAnsi="Times New Roman"/>
          <w:sz w:val="28"/>
          <w:szCs w:val="28"/>
          <w:lang w:val="en-US" w:eastAsia="ru-RU"/>
        </w:rPr>
        <w:t xml:space="preserve"> 143.</w:t>
      </w:r>
      <w:r w:rsidR="008C1457">
        <w:rPr>
          <w:rFonts w:ascii="Times New Roman" w:eastAsia="Times New Roman" w:hAnsi="Times New Roman"/>
          <w:sz w:val="28"/>
          <w:szCs w:val="28"/>
          <w:lang w:val="en-US" w:eastAsia="ru-RU"/>
        </w:rPr>
        <w:t xml:space="preserve"> – </w:t>
      </w:r>
      <w:r w:rsidRPr="004F3B1C">
        <w:rPr>
          <w:rFonts w:ascii="Times New Roman" w:eastAsia="Times New Roman" w:hAnsi="Times New Roman"/>
          <w:sz w:val="28"/>
          <w:szCs w:val="28"/>
          <w:lang w:val="en-US" w:eastAsia="ru-RU"/>
        </w:rPr>
        <w:t>P. 281-289.</w:t>
      </w:r>
    </w:p>
    <w:p w:rsidR="00DC60B4" w:rsidRPr="004F3B1C" w:rsidRDefault="00DC60B4" w:rsidP="004F3B1C">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val="kk-KZ" w:eastAsia="ru-RU"/>
        </w:rPr>
        <w:t>Ки</w:t>
      </w:r>
      <w:r w:rsidRPr="004F3B1C">
        <w:rPr>
          <w:rFonts w:ascii="Times New Roman" w:eastAsia="Times New Roman" w:hAnsi="Times New Roman"/>
          <w:sz w:val="28"/>
          <w:szCs w:val="28"/>
          <w:lang w:eastAsia="ru-RU"/>
        </w:rPr>
        <w:t xml:space="preserve">селева Е.С., Голдобенко Г.В. </w:t>
      </w:r>
      <w:r w:rsidR="008C1457">
        <w:rPr>
          <w:rFonts w:ascii="Times New Roman" w:eastAsia="Times New Roman" w:hAnsi="Times New Roman"/>
          <w:sz w:val="28"/>
          <w:szCs w:val="28"/>
          <w:lang w:eastAsia="ru-RU"/>
        </w:rPr>
        <w:t xml:space="preserve">и др. </w:t>
      </w:r>
      <w:r w:rsidRPr="004F3B1C">
        <w:rPr>
          <w:rFonts w:ascii="Times New Roman" w:eastAsia="Times New Roman" w:hAnsi="Times New Roman"/>
          <w:sz w:val="28"/>
          <w:szCs w:val="28"/>
          <w:lang w:eastAsia="ru-RU"/>
        </w:rPr>
        <w:t>Лучевая терапия злокачественных опухолей</w:t>
      </w:r>
      <w:r w:rsidR="008C1457">
        <w:rPr>
          <w:rFonts w:ascii="Times New Roman" w:eastAsia="Times New Roman" w:hAnsi="Times New Roman"/>
          <w:sz w:val="28"/>
          <w:szCs w:val="28"/>
          <w:lang w:eastAsia="ru-RU"/>
        </w:rPr>
        <w:t xml:space="preserve">: </w:t>
      </w:r>
      <w:r w:rsidR="008C1457" w:rsidRPr="004F3B1C">
        <w:rPr>
          <w:rFonts w:ascii="Times New Roman" w:eastAsia="Times New Roman" w:hAnsi="Times New Roman"/>
          <w:sz w:val="28"/>
          <w:szCs w:val="28"/>
          <w:lang w:eastAsia="ru-RU"/>
        </w:rPr>
        <w:t>рук</w:t>
      </w:r>
      <w:r w:rsidR="008C1457">
        <w:rPr>
          <w:rFonts w:ascii="Times New Roman" w:eastAsia="Times New Roman" w:hAnsi="Times New Roman"/>
          <w:sz w:val="28"/>
          <w:szCs w:val="28"/>
          <w:lang w:eastAsia="ru-RU"/>
        </w:rPr>
        <w:t>ов</w:t>
      </w:r>
      <w:r w:rsidRPr="004F3B1C">
        <w:rPr>
          <w:rFonts w:ascii="Times New Roman" w:eastAsia="Times New Roman" w:hAnsi="Times New Roman"/>
          <w:sz w:val="28"/>
          <w:szCs w:val="28"/>
          <w:lang w:eastAsia="ru-RU"/>
        </w:rPr>
        <w:t>. для врачей.</w:t>
      </w:r>
      <w:r w:rsidR="008C1457">
        <w:rPr>
          <w:rFonts w:ascii="Times New Roman" w:eastAsia="Times New Roman" w:hAnsi="Times New Roman"/>
          <w:sz w:val="28"/>
          <w:szCs w:val="28"/>
          <w:lang w:eastAsia="ru-RU"/>
        </w:rPr>
        <w:t xml:space="preserve"> –</w:t>
      </w:r>
      <w:r w:rsidRPr="004F3B1C">
        <w:rPr>
          <w:rFonts w:ascii="Times New Roman" w:eastAsia="Times New Roman" w:hAnsi="Times New Roman"/>
          <w:sz w:val="28"/>
          <w:szCs w:val="28"/>
          <w:lang w:eastAsia="ru-RU"/>
        </w:rPr>
        <w:t xml:space="preserve"> М., 1996.</w:t>
      </w:r>
      <w:r w:rsidR="008C1457">
        <w:rPr>
          <w:rFonts w:ascii="Times New Roman" w:eastAsia="Times New Roman" w:hAnsi="Times New Roman"/>
          <w:sz w:val="28"/>
          <w:szCs w:val="28"/>
          <w:lang w:eastAsia="ru-RU"/>
        </w:rPr>
        <w:t xml:space="preserve"> – 460 с.</w:t>
      </w:r>
    </w:p>
    <w:p w:rsidR="00DC60B4" w:rsidRPr="004F3B1C" w:rsidRDefault="00DC60B4" w:rsidP="004F3B1C">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val="kk-KZ" w:eastAsia="ru-RU"/>
        </w:rPr>
        <w:t>Лук</w:t>
      </w:r>
      <w:r w:rsidRPr="004F3B1C">
        <w:rPr>
          <w:rFonts w:ascii="Times New Roman" w:eastAsia="Times New Roman" w:hAnsi="Times New Roman"/>
          <w:sz w:val="28"/>
          <w:szCs w:val="28"/>
          <w:lang w:eastAsia="ru-RU"/>
        </w:rPr>
        <w:t>ьянченко А.Б., Синюкова Г.Т. Комплексная диагностика опухолей мягких тканей туловища и конечностей// Вестн</w:t>
      </w:r>
      <w:r w:rsidR="008C1457">
        <w:rPr>
          <w:rFonts w:ascii="Times New Roman" w:eastAsia="Times New Roman" w:hAnsi="Times New Roman"/>
          <w:sz w:val="28"/>
          <w:szCs w:val="28"/>
          <w:lang w:eastAsia="ru-RU"/>
        </w:rPr>
        <w:t>ик</w:t>
      </w:r>
      <w:r w:rsidRPr="004F3B1C">
        <w:rPr>
          <w:rFonts w:ascii="Times New Roman" w:eastAsia="Times New Roman" w:hAnsi="Times New Roman"/>
          <w:sz w:val="28"/>
          <w:szCs w:val="28"/>
          <w:lang w:eastAsia="ru-RU"/>
        </w:rPr>
        <w:t xml:space="preserve"> ВОНЦ АМН.</w:t>
      </w:r>
      <w:r w:rsidR="008C1457">
        <w:rPr>
          <w:rFonts w:ascii="Times New Roman" w:eastAsia="Times New Roman" w:hAnsi="Times New Roman"/>
          <w:sz w:val="28"/>
          <w:szCs w:val="28"/>
          <w:lang w:eastAsia="ru-RU"/>
        </w:rPr>
        <w:t xml:space="preserve"> –</w:t>
      </w:r>
      <w:r w:rsidRPr="004F3B1C">
        <w:rPr>
          <w:rFonts w:ascii="Times New Roman" w:eastAsia="Times New Roman" w:hAnsi="Times New Roman"/>
          <w:sz w:val="28"/>
          <w:szCs w:val="28"/>
          <w:lang w:eastAsia="ru-RU"/>
        </w:rPr>
        <w:t xml:space="preserve"> 1998. </w:t>
      </w:r>
      <w:r w:rsidR="008C1457">
        <w:rPr>
          <w:rFonts w:ascii="Times New Roman" w:eastAsia="Times New Roman" w:hAnsi="Times New Roman"/>
          <w:sz w:val="28"/>
          <w:szCs w:val="28"/>
          <w:lang w:eastAsia="ru-RU"/>
        </w:rPr>
        <w:t>– №</w:t>
      </w:r>
      <w:r w:rsidRPr="004F3B1C">
        <w:rPr>
          <w:rFonts w:ascii="Times New Roman" w:eastAsia="Times New Roman" w:hAnsi="Times New Roman"/>
          <w:sz w:val="28"/>
          <w:szCs w:val="28"/>
          <w:lang w:eastAsia="ru-RU"/>
        </w:rPr>
        <w:t xml:space="preserve">1. </w:t>
      </w:r>
      <w:r w:rsidR="008C1457">
        <w:rPr>
          <w:rFonts w:ascii="Times New Roman" w:eastAsia="Times New Roman" w:hAnsi="Times New Roman"/>
          <w:sz w:val="28"/>
          <w:szCs w:val="28"/>
          <w:lang w:eastAsia="ru-RU"/>
        </w:rPr>
        <w:t xml:space="preserve">– </w:t>
      </w:r>
      <w:r w:rsidRPr="004F3B1C">
        <w:rPr>
          <w:rFonts w:ascii="Times New Roman" w:eastAsia="Times New Roman" w:hAnsi="Times New Roman"/>
          <w:sz w:val="28"/>
          <w:szCs w:val="28"/>
          <w:lang w:eastAsia="ru-RU"/>
        </w:rPr>
        <w:t>С. 56-59.</w:t>
      </w:r>
    </w:p>
    <w:p w:rsidR="00DC60B4" w:rsidRPr="004F3B1C" w:rsidRDefault="00DC60B4" w:rsidP="004F3B1C">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val="kk-KZ" w:eastAsia="ru-RU"/>
        </w:rPr>
        <w:t>Лукь</w:t>
      </w:r>
      <w:r w:rsidRPr="004F3B1C">
        <w:rPr>
          <w:rFonts w:ascii="Times New Roman" w:eastAsia="Times New Roman" w:hAnsi="Times New Roman"/>
          <w:sz w:val="28"/>
          <w:szCs w:val="28"/>
          <w:lang w:eastAsia="ru-RU"/>
        </w:rPr>
        <w:t>нченко А.Б, Соколовский В.А. Компьютерная томография в оценке местного распространения опухолей мягких тканей//Вопр</w:t>
      </w:r>
      <w:r w:rsidR="008C1457">
        <w:rPr>
          <w:rFonts w:ascii="Times New Roman" w:eastAsia="Times New Roman" w:hAnsi="Times New Roman"/>
          <w:sz w:val="28"/>
          <w:szCs w:val="28"/>
          <w:lang w:eastAsia="ru-RU"/>
        </w:rPr>
        <w:t>осы</w:t>
      </w:r>
      <w:r w:rsidRPr="004F3B1C">
        <w:rPr>
          <w:rFonts w:ascii="Times New Roman" w:eastAsia="Times New Roman" w:hAnsi="Times New Roman"/>
          <w:sz w:val="28"/>
          <w:szCs w:val="28"/>
          <w:lang w:eastAsia="ru-RU"/>
        </w:rPr>
        <w:t xml:space="preserve"> онкологии.</w:t>
      </w:r>
      <w:r w:rsidR="008C1457">
        <w:rPr>
          <w:rFonts w:ascii="Times New Roman" w:eastAsia="Times New Roman" w:hAnsi="Times New Roman"/>
          <w:sz w:val="28"/>
          <w:szCs w:val="28"/>
          <w:lang w:eastAsia="ru-RU"/>
        </w:rPr>
        <w:t xml:space="preserve"> –</w:t>
      </w:r>
      <w:r w:rsidRPr="004F3B1C">
        <w:rPr>
          <w:rFonts w:ascii="Times New Roman" w:eastAsia="Times New Roman" w:hAnsi="Times New Roman"/>
          <w:sz w:val="28"/>
          <w:szCs w:val="28"/>
          <w:lang w:eastAsia="ru-RU"/>
        </w:rPr>
        <w:t xml:space="preserve"> 1991.</w:t>
      </w:r>
      <w:r w:rsidR="008C1457">
        <w:rPr>
          <w:rFonts w:ascii="Times New Roman" w:eastAsia="Times New Roman" w:hAnsi="Times New Roman"/>
          <w:sz w:val="28"/>
          <w:szCs w:val="28"/>
          <w:lang w:eastAsia="ru-RU"/>
        </w:rPr>
        <w:t xml:space="preserve"> –№</w:t>
      </w:r>
      <w:r w:rsidRPr="004F3B1C">
        <w:rPr>
          <w:rFonts w:ascii="Times New Roman" w:eastAsia="Times New Roman" w:hAnsi="Times New Roman"/>
          <w:sz w:val="28"/>
          <w:szCs w:val="28"/>
          <w:lang w:eastAsia="ru-RU"/>
        </w:rPr>
        <w:t>3.</w:t>
      </w:r>
      <w:r w:rsidR="008C1457">
        <w:rPr>
          <w:rFonts w:ascii="Times New Roman" w:eastAsia="Times New Roman" w:hAnsi="Times New Roman"/>
          <w:sz w:val="28"/>
          <w:szCs w:val="28"/>
          <w:lang w:eastAsia="ru-RU"/>
        </w:rPr>
        <w:t xml:space="preserve"> –</w:t>
      </w:r>
      <w:r w:rsidRPr="004F3B1C">
        <w:rPr>
          <w:rFonts w:ascii="Times New Roman" w:eastAsia="Times New Roman" w:hAnsi="Times New Roman"/>
          <w:sz w:val="28"/>
          <w:szCs w:val="28"/>
          <w:lang w:eastAsia="ru-RU"/>
        </w:rPr>
        <w:t xml:space="preserve"> С. 316-321.</w:t>
      </w:r>
    </w:p>
    <w:p w:rsidR="00DC60B4" w:rsidRPr="004F3B1C" w:rsidRDefault="00DC60B4" w:rsidP="00C36CA5">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val="kk-KZ" w:eastAsia="ru-RU"/>
        </w:rPr>
        <w:t>Терно</w:t>
      </w:r>
      <w:r w:rsidRPr="004F3B1C">
        <w:rPr>
          <w:rFonts w:ascii="Times New Roman" w:eastAsia="Times New Roman" w:hAnsi="Times New Roman"/>
          <w:sz w:val="28"/>
          <w:szCs w:val="28"/>
          <w:lang w:eastAsia="ru-RU"/>
        </w:rPr>
        <w:t>вой С.К., Шишмарева Н.Ф., Стрельцова Г.П. Магниторезонансная томография с применением</w:t>
      </w:r>
      <w:r w:rsidRPr="008C1457">
        <w:rPr>
          <w:rFonts w:ascii="Times New Roman" w:eastAsia="Times New Roman" w:hAnsi="Times New Roman"/>
          <w:bCs/>
          <w:spacing w:val="-10"/>
          <w:sz w:val="28"/>
          <w:szCs w:val="28"/>
          <w:shd w:val="clear" w:color="auto" w:fill="FFFFFF"/>
          <w:lang w:eastAsia="ru-RU"/>
        </w:rPr>
        <w:t xml:space="preserve"> парамагнитных</w:t>
      </w:r>
      <w:r w:rsidRPr="004F3B1C">
        <w:rPr>
          <w:rFonts w:ascii="Times New Roman" w:eastAsia="Times New Roman" w:hAnsi="Times New Roman"/>
          <w:sz w:val="28"/>
          <w:szCs w:val="28"/>
          <w:lang w:eastAsia="ru-RU"/>
        </w:rPr>
        <w:t xml:space="preserve"> контрастных средств в диагностике заболеванй молочных желез// В кн.</w:t>
      </w:r>
      <w:r w:rsidR="008C1457">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 xml:space="preserve"> Клиническое применение МРТ с контрастным усилением. Опыт использования парамагнитного средства «Магневист».</w:t>
      </w:r>
      <w:r w:rsidR="008C1457">
        <w:rPr>
          <w:rFonts w:ascii="Times New Roman" w:eastAsia="Times New Roman" w:hAnsi="Times New Roman"/>
          <w:sz w:val="28"/>
          <w:szCs w:val="28"/>
          <w:lang w:eastAsia="ru-RU"/>
        </w:rPr>
        <w:t xml:space="preserve"> –</w:t>
      </w:r>
      <w:r w:rsidRPr="004F3B1C">
        <w:rPr>
          <w:rFonts w:ascii="Times New Roman" w:eastAsia="Times New Roman" w:hAnsi="Times New Roman"/>
          <w:sz w:val="28"/>
          <w:szCs w:val="28"/>
          <w:lang w:eastAsia="ru-RU"/>
        </w:rPr>
        <w:t xml:space="preserve"> М.: Видар, 1996.</w:t>
      </w:r>
      <w:r w:rsidR="008C1457">
        <w:rPr>
          <w:rFonts w:ascii="Times New Roman" w:eastAsia="Times New Roman" w:hAnsi="Times New Roman"/>
          <w:sz w:val="28"/>
          <w:szCs w:val="28"/>
          <w:lang w:eastAsia="ru-RU"/>
        </w:rPr>
        <w:t xml:space="preserve"> – </w:t>
      </w:r>
      <w:r w:rsidRPr="004F3B1C">
        <w:rPr>
          <w:rFonts w:ascii="Times New Roman" w:eastAsia="Times New Roman" w:hAnsi="Times New Roman"/>
          <w:sz w:val="28"/>
          <w:szCs w:val="28"/>
          <w:lang w:eastAsia="ru-RU"/>
        </w:rPr>
        <w:t>С. 63-66.</w:t>
      </w:r>
    </w:p>
    <w:p w:rsidR="00DC60B4" w:rsidRPr="00C36CA5" w:rsidRDefault="00C36CA5" w:rsidP="00C36CA5">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C36CA5">
        <w:rPr>
          <w:rFonts w:ascii="Times New Roman" w:eastAsia="Times New Roman" w:hAnsi="Times New Roman"/>
          <w:sz w:val="28"/>
          <w:szCs w:val="28"/>
          <w:lang w:val="en-US" w:eastAsia="ru-RU"/>
        </w:rPr>
        <w:t xml:space="preserve">Andersson I., Sigfusson B.F., Aspegren K. </w:t>
      </w:r>
      <w:r>
        <w:rPr>
          <w:rFonts w:ascii="Times New Roman" w:eastAsia="Times New Roman" w:hAnsi="Times New Roman"/>
          <w:sz w:val="28"/>
          <w:szCs w:val="28"/>
          <w:lang w:val="en-US" w:eastAsia="ru-RU"/>
        </w:rPr>
        <w:t>et al</w:t>
      </w:r>
      <w:r w:rsidRPr="00C36CA5">
        <w:rPr>
          <w:rFonts w:ascii="Times New Roman" w:eastAsia="Times New Roman" w:hAnsi="Times New Roman"/>
          <w:sz w:val="28"/>
          <w:szCs w:val="28"/>
          <w:lang w:val="en-US" w:eastAsia="ru-RU"/>
        </w:rPr>
        <w:t>. Clustered breast calcifications</w:t>
      </w:r>
      <w:r>
        <w:rPr>
          <w:rFonts w:ascii="Times New Roman" w:eastAsia="Times New Roman" w:hAnsi="Times New Roman"/>
          <w:sz w:val="28"/>
          <w:szCs w:val="28"/>
          <w:lang w:val="en-US" w:eastAsia="ru-RU"/>
        </w:rPr>
        <w:t xml:space="preserve"> //</w:t>
      </w:r>
      <w:r w:rsidRPr="00C36CA5">
        <w:rPr>
          <w:rFonts w:ascii="Times New Roman" w:eastAsia="Times New Roman" w:hAnsi="Times New Roman"/>
          <w:sz w:val="28"/>
          <w:szCs w:val="28"/>
          <w:lang w:val="en-US" w:eastAsia="ru-RU"/>
        </w:rPr>
        <w:t xml:space="preserve"> Acta Radiol Diagn</w:t>
      </w:r>
      <w:r>
        <w:rPr>
          <w:rFonts w:ascii="Times New Roman" w:eastAsia="Times New Roman" w:hAnsi="Times New Roman"/>
          <w:sz w:val="28"/>
          <w:szCs w:val="28"/>
          <w:lang w:val="en-US" w:eastAsia="ru-RU"/>
        </w:rPr>
        <w:t xml:space="preserve">.– </w:t>
      </w:r>
      <w:r w:rsidRPr="00C36CA5">
        <w:rPr>
          <w:rFonts w:ascii="Times New Roman" w:eastAsia="Times New Roman" w:hAnsi="Times New Roman"/>
          <w:sz w:val="28"/>
          <w:szCs w:val="28"/>
          <w:lang w:val="en-US" w:eastAsia="ru-RU"/>
        </w:rPr>
        <w:t>1983</w:t>
      </w:r>
      <w:r>
        <w:rPr>
          <w:rFonts w:ascii="Times New Roman" w:eastAsia="Times New Roman" w:hAnsi="Times New Roman"/>
          <w:sz w:val="28"/>
          <w:szCs w:val="28"/>
          <w:lang w:val="en-US" w:eastAsia="ru-RU"/>
        </w:rPr>
        <w:t xml:space="preserve">.– Vol. </w:t>
      </w:r>
      <w:r w:rsidRPr="00C36CA5">
        <w:rPr>
          <w:rFonts w:ascii="Times New Roman" w:eastAsia="Times New Roman" w:hAnsi="Times New Roman"/>
          <w:sz w:val="28"/>
          <w:szCs w:val="28"/>
          <w:lang w:val="en-US" w:eastAsia="ru-RU"/>
        </w:rPr>
        <w:t>24</w:t>
      </w:r>
      <w:r>
        <w:rPr>
          <w:rFonts w:ascii="Times New Roman" w:eastAsia="Times New Roman" w:hAnsi="Times New Roman"/>
          <w:sz w:val="28"/>
          <w:szCs w:val="28"/>
          <w:lang w:val="en-US" w:eastAsia="ru-RU"/>
        </w:rPr>
        <w:t xml:space="preserve">.– P. </w:t>
      </w:r>
      <w:r w:rsidRPr="00C36CA5">
        <w:rPr>
          <w:rFonts w:ascii="Times New Roman" w:eastAsia="Times New Roman" w:hAnsi="Times New Roman"/>
          <w:sz w:val="28"/>
          <w:szCs w:val="28"/>
          <w:lang w:val="en-US" w:eastAsia="ru-RU"/>
        </w:rPr>
        <w:t>273</w:t>
      </w:r>
      <w:r>
        <w:rPr>
          <w:rFonts w:ascii="Times New Roman" w:eastAsia="Times New Roman" w:hAnsi="Times New Roman"/>
          <w:sz w:val="28"/>
          <w:szCs w:val="28"/>
          <w:lang w:val="en-US" w:eastAsia="ru-RU"/>
        </w:rPr>
        <w:t>-2</w:t>
      </w:r>
      <w:r w:rsidRPr="00C36CA5">
        <w:rPr>
          <w:rFonts w:ascii="Times New Roman" w:eastAsia="Times New Roman" w:hAnsi="Times New Roman"/>
          <w:sz w:val="28"/>
          <w:szCs w:val="28"/>
          <w:lang w:val="en-US" w:eastAsia="ru-RU"/>
        </w:rPr>
        <w:t>81.</w:t>
      </w:r>
    </w:p>
    <w:p w:rsidR="00460A49" w:rsidRPr="00460A49" w:rsidRDefault="00460A49" w:rsidP="00460A49">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A81FC2">
        <w:rPr>
          <w:rFonts w:ascii="Times New Roman" w:hAnsi="Times New Roman"/>
          <w:sz w:val="28"/>
          <w:szCs w:val="28"/>
          <w:lang w:val="kk-KZ"/>
        </w:rPr>
        <w:t xml:space="preserve">Магниттік-резонанстық томография(МРТ) </w:t>
      </w:r>
      <w:hyperlink w:history="1">
        <w:r w:rsidRPr="00460A49">
          <w:rPr>
            <w:rStyle w:val="af"/>
            <w:rFonts w:ascii="Times New Roman" w:eastAsia="Times New Roman" w:hAnsi="Times New Roman"/>
            <w:color w:val="auto"/>
            <w:sz w:val="28"/>
            <w:szCs w:val="28"/>
            <w:u w:val="none"/>
            <w:lang w:val="en-US" w:eastAsia="ru-RU"/>
          </w:rPr>
          <w:t>https://www.fdoctor.ru /diagnostika /magnitno_rezonansnaya_tomografiya_mrt/</w:t>
        </w:r>
      </w:hyperlink>
      <w:r w:rsidRPr="00460A49">
        <w:rPr>
          <w:rFonts w:ascii="Times New Roman" w:eastAsia="Times New Roman" w:hAnsi="Times New Roman"/>
          <w:sz w:val="28"/>
          <w:szCs w:val="28"/>
          <w:lang w:val="en-US" w:eastAsia="ru-RU"/>
        </w:rPr>
        <w:t xml:space="preserve">. 25.06.2020. </w:t>
      </w:r>
    </w:p>
    <w:p w:rsidR="00DC60B4" w:rsidRPr="00460A49" w:rsidRDefault="00DC60B4" w:rsidP="00460A49">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lastRenderedPageBreak/>
        <w:t>Padhani A</w:t>
      </w:r>
      <w:r w:rsidR="00630D80">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R</w:t>
      </w:r>
      <w:r w:rsidR="00630D80">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 Yamold</w:t>
      </w:r>
      <w:r w:rsidR="00630D80" w:rsidRPr="004F3B1C">
        <w:rPr>
          <w:rFonts w:ascii="Times New Roman" w:eastAsia="Times New Roman" w:hAnsi="Times New Roman"/>
          <w:sz w:val="28"/>
          <w:szCs w:val="28"/>
          <w:lang w:val="en-US" w:eastAsia="ru-RU"/>
        </w:rPr>
        <w:t>J</w:t>
      </w:r>
      <w:r w:rsidR="00630D80">
        <w:rPr>
          <w:rFonts w:ascii="Times New Roman" w:eastAsia="Times New Roman" w:hAnsi="Times New Roman"/>
          <w:sz w:val="28"/>
          <w:szCs w:val="28"/>
          <w:lang w:val="en-US" w:eastAsia="ru-RU"/>
        </w:rPr>
        <w:t>.</w:t>
      </w:r>
      <w:r w:rsidR="00630D80" w:rsidRPr="004F3B1C">
        <w:rPr>
          <w:rFonts w:ascii="Times New Roman" w:eastAsia="Times New Roman" w:hAnsi="Times New Roman"/>
          <w:sz w:val="28"/>
          <w:szCs w:val="28"/>
          <w:lang w:val="en-US" w:eastAsia="ru-RU"/>
        </w:rPr>
        <w:t>R.</w:t>
      </w:r>
      <w:r w:rsidRPr="004F3B1C">
        <w:rPr>
          <w:rFonts w:ascii="Times New Roman" w:eastAsia="Times New Roman" w:hAnsi="Times New Roman"/>
          <w:sz w:val="28"/>
          <w:szCs w:val="28"/>
          <w:lang w:val="en-US" w:eastAsia="ru-RU"/>
        </w:rPr>
        <w:t>, Regan</w:t>
      </w:r>
      <w:r w:rsidR="00630D80" w:rsidRPr="004F3B1C">
        <w:rPr>
          <w:rFonts w:ascii="Times New Roman" w:eastAsia="Times New Roman" w:hAnsi="Times New Roman"/>
          <w:sz w:val="28"/>
          <w:szCs w:val="28"/>
          <w:lang w:val="en-US" w:eastAsia="ru-RU"/>
        </w:rPr>
        <w:t>J</w:t>
      </w:r>
      <w:r w:rsidRPr="004F3B1C">
        <w:rPr>
          <w:rFonts w:ascii="Times New Roman" w:eastAsia="Times New Roman" w:hAnsi="Times New Roman"/>
          <w:sz w:val="28"/>
          <w:szCs w:val="28"/>
          <w:lang w:val="en-US" w:eastAsia="ru-RU"/>
        </w:rPr>
        <w:t>. Magnetic resonance imaging of induration in the irradiated breast // Radiother. and. Oncol</w:t>
      </w:r>
      <w:r w:rsidRPr="00460A49">
        <w:rPr>
          <w:rFonts w:ascii="Times New Roman" w:eastAsia="Times New Roman" w:hAnsi="Times New Roman"/>
          <w:sz w:val="28"/>
          <w:szCs w:val="28"/>
          <w:lang w:val="en-US" w:eastAsia="ru-RU"/>
        </w:rPr>
        <w:t>.</w:t>
      </w:r>
      <w:r w:rsidR="00630D80" w:rsidRPr="00460A49">
        <w:rPr>
          <w:rFonts w:ascii="Times New Roman" w:eastAsia="Times New Roman" w:hAnsi="Times New Roman"/>
          <w:sz w:val="28"/>
          <w:szCs w:val="28"/>
          <w:lang w:val="en-US" w:eastAsia="ru-RU"/>
        </w:rPr>
        <w:t xml:space="preserve"> – </w:t>
      </w:r>
      <w:r w:rsidRPr="00460A49">
        <w:rPr>
          <w:rFonts w:ascii="Times New Roman" w:eastAsia="Times New Roman" w:hAnsi="Times New Roman"/>
          <w:sz w:val="28"/>
          <w:szCs w:val="28"/>
          <w:lang w:val="en-US" w:eastAsia="ru-RU"/>
        </w:rPr>
        <w:t>2002.</w:t>
      </w:r>
      <w:r w:rsidR="00630D80" w:rsidRPr="00460A49">
        <w:rPr>
          <w:rFonts w:ascii="Times New Roman" w:eastAsia="Times New Roman" w:hAnsi="Times New Roman"/>
          <w:sz w:val="28"/>
          <w:szCs w:val="28"/>
          <w:lang w:val="en-US" w:eastAsia="ru-RU"/>
        </w:rPr>
        <w:t xml:space="preserve"> – </w:t>
      </w:r>
      <w:r w:rsidR="00630D80">
        <w:rPr>
          <w:rFonts w:ascii="Times New Roman" w:eastAsia="Times New Roman" w:hAnsi="Times New Roman"/>
          <w:sz w:val="28"/>
          <w:szCs w:val="28"/>
          <w:lang w:val="en-US" w:eastAsia="ru-RU"/>
        </w:rPr>
        <w:t>Vol</w:t>
      </w:r>
      <w:r w:rsidR="00630D80" w:rsidRPr="00460A49">
        <w:rPr>
          <w:rFonts w:ascii="Times New Roman" w:eastAsia="Times New Roman" w:hAnsi="Times New Roman"/>
          <w:sz w:val="28"/>
          <w:szCs w:val="28"/>
          <w:lang w:val="en-US" w:eastAsia="ru-RU"/>
        </w:rPr>
        <w:t xml:space="preserve">. </w:t>
      </w:r>
      <w:r w:rsidRPr="00460A49">
        <w:rPr>
          <w:rFonts w:ascii="Times New Roman" w:eastAsia="Times New Roman" w:hAnsi="Times New Roman"/>
          <w:sz w:val="28"/>
          <w:szCs w:val="28"/>
          <w:lang w:val="en-US" w:eastAsia="ru-RU"/>
        </w:rPr>
        <w:t>64.</w:t>
      </w:r>
      <w:r w:rsidR="00630D80" w:rsidRPr="00460A49">
        <w:rPr>
          <w:rFonts w:ascii="Times New Roman" w:eastAsia="Times New Roman" w:hAnsi="Times New Roman"/>
          <w:sz w:val="28"/>
          <w:szCs w:val="28"/>
          <w:lang w:val="en-US" w:eastAsia="ru-RU"/>
        </w:rPr>
        <w:t xml:space="preserve"> – </w:t>
      </w:r>
      <w:r w:rsidRPr="004F3B1C">
        <w:rPr>
          <w:rFonts w:ascii="Times New Roman" w:eastAsia="Times New Roman" w:hAnsi="Times New Roman"/>
          <w:sz w:val="28"/>
          <w:szCs w:val="28"/>
          <w:lang w:val="en-US" w:eastAsia="ru-RU"/>
        </w:rPr>
        <w:t>P</w:t>
      </w:r>
      <w:r w:rsidRPr="00460A49">
        <w:rPr>
          <w:rFonts w:ascii="Times New Roman" w:eastAsia="Times New Roman" w:hAnsi="Times New Roman"/>
          <w:sz w:val="28"/>
          <w:szCs w:val="28"/>
          <w:lang w:val="en-US" w:eastAsia="ru-RU"/>
        </w:rPr>
        <w:t>.</w:t>
      </w:r>
      <w:r w:rsidR="00630D80">
        <w:rPr>
          <w:rFonts w:ascii="Times New Roman" w:eastAsia="Times New Roman" w:hAnsi="Times New Roman"/>
          <w:sz w:val="28"/>
          <w:szCs w:val="28"/>
          <w:lang w:val="en-US" w:eastAsia="ru-RU"/>
        </w:rPr>
        <w:t> </w:t>
      </w:r>
      <w:r w:rsidRPr="00460A49">
        <w:rPr>
          <w:rFonts w:ascii="Times New Roman" w:eastAsia="Times New Roman" w:hAnsi="Times New Roman"/>
          <w:sz w:val="28"/>
          <w:szCs w:val="28"/>
          <w:lang w:val="en-US" w:eastAsia="ru-RU"/>
        </w:rPr>
        <w:t>157-162</w:t>
      </w:r>
      <w:r w:rsidR="00630D80">
        <w:rPr>
          <w:rFonts w:ascii="Times New Roman" w:eastAsia="Times New Roman" w:hAnsi="Times New Roman"/>
          <w:sz w:val="28"/>
          <w:szCs w:val="28"/>
          <w:lang w:val="en-US" w:eastAsia="ru-RU"/>
        </w:rPr>
        <w:t>.</w:t>
      </w:r>
    </w:p>
    <w:p w:rsidR="00DC60B4" w:rsidRPr="004F3B1C" w:rsidRDefault="00DC60B4" w:rsidP="00460A49">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val="kk-KZ" w:eastAsia="ru-RU"/>
        </w:rPr>
        <w:t xml:space="preserve">Вейзе </w:t>
      </w:r>
      <w:r w:rsidRPr="004F3B1C">
        <w:rPr>
          <w:rFonts w:ascii="Times New Roman" w:eastAsia="Times New Roman" w:hAnsi="Times New Roman"/>
          <w:sz w:val="28"/>
          <w:szCs w:val="28"/>
          <w:lang w:eastAsia="ru-RU"/>
        </w:rPr>
        <w:t xml:space="preserve">Д.Л. Ультразвуковое исследование в диагностике рецидивов опухолей мягких тканей// Актуальные проблемы организации и повышения качества ультразвуковой диагностики опухолей: </w:t>
      </w:r>
      <w:r w:rsidR="00630D80" w:rsidRPr="004F3B1C">
        <w:rPr>
          <w:rFonts w:ascii="Times New Roman" w:eastAsia="Times New Roman" w:hAnsi="Times New Roman"/>
          <w:sz w:val="28"/>
          <w:szCs w:val="28"/>
          <w:lang w:eastAsia="ru-RU"/>
        </w:rPr>
        <w:t>м</w:t>
      </w:r>
      <w:r w:rsidRPr="004F3B1C">
        <w:rPr>
          <w:rFonts w:ascii="Times New Roman" w:eastAsia="Times New Roman" w:hAnsi="Times New Roman"/>
          <w:sz w:val="28"/>
          <w:szCs w:val="28"/>
          <w:lang w:eastAsia="ru-RU"/>
        </w:rPr>
        <w:t xml:space="preserve">атер. </w:t>
      </w:r>
      <w:r w:rsidR="00630D80" w:rsidRPr="004F3B1C">
        <w:rPr>
          <w:rFonts w:ascii="Times New Roman" w:eastAsia="Times New Roman" w:hAnsi="Times New Roman"/>
          <w:sz w:val="28"/>
          <w:szCs w:val="28"/>
          <w:lang w:eastAsia="ru-RU"/>
        </w:rPr>
        <w:t>в</w:t>
      </w:r>
      <w:r w:rsidRPr="004F3B1C">
        <w:rPr>
          <w:rFonts w:ascii="Times New Roman" w:eastAsia="Times New Roman" w:hAnsi="Times New Roman"/>
          <w:sz w:val="28"/>
          <w:szCs w:val="28"/>
          <w:lang w:eastAsia="ru-RU"/>
        </w:rPr>
        <w:t>сесоюз. науч. конф. М.: ВОЫЦ АМН СССР, 1990.</w:t>
      </w:r>
      <w:r w:rsidR="00630D80">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С. 90.</w:t>
      </w:r>
    </w:p>
    <w:p w:rsidR="00DC60B4" w:rsidRPr="00630D80" w:rsidRDefault="00DC60B4" w:rsidP="004F3B1C">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JacksonV</w:t>
      </w:r>
      <w:r w:rsidRPr="00630D80">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P</w:t>
      </w:r>
      <w:r w:rsidRPr="00630D80">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Theroleofuseinbreastimaging</w:t>
      </w:r>
      <w:r w:rsidRPr="00630D80">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Radiology</w:t>
      </w:r>
      <w:r w:rsidRPr="00630D80">
        <w:rPr>
          <w:rFonts w:ascii="Times New Roman" w:eastAsia="Times New Roman" w:hAnsi="Times New Roman"/>
          <w:sz w:val="28"/>
          <w:szCs w:val="28"/>
          <w:lang w:val="en-US" w:eastAsia="ru-RU"/>
        </w:rPr>
        <w:t xml:space="preserve">. </w:t>
      </w:r>
      <w:r w:rsidR="00630D80" w:rsidRPr="00630D80">
        <w:rPr>
          <w:rFonts w:ascii="Times New Roman" w:eastAsia="Times New Roman" w:hAnsi="Times New Roman"/>
          <w:sz w:val="28"/>
          <w:szCs w:val="28"/>
          <w:lang w:val="en-US" w:eastAsia="ru-RU"/>
        </w:rPr>
        <w:t>–</w:t>
      </w:r>
      <w:r w:rsidRPr="00630D80">
        <w:rPr>
          <w:rFonts w:ascii="Times New Roman" w:eastAsia="Times New Roman" w:hAnsi="Times New Roman"/>
          <w:sz w:val="28"/>
          <w:szCs w:val="28"/>
          <w:lang w:val="en-US" w:eastAsia="ru-RU"/>
        </w:rPr>
        <w:t xml:space="preserve"> 1990.</w:t>
      </w:r>
      <w:r w:rsidR="00630D80" w:rsidRPr="00630D80">
        <w:rPr>
          <w:rFonts w:ascii="Times New Roman" w:eastAsia="Times New Roman" w:hAnsi="Times New Roman"/>
          <w:sz w:val="28"/>
          <w:szCs w:val="28"/>
          <w:lang w:val="en-US" w:eastAsia="ru-RU"/>
        </w:rPr>
        <w:t xml:space="preserve"> – </w:t>
      </w:r>
      <w:r w:rsidR="00630D80">
        <w:rPr>
          <w:rFonts w:ascii="Times New Roman" w:eastAsia="Times New Roman" w:hAnsi="Times New Roman"/>
          <w:sz w:val="28"/>
          <w:szCs w:val="28"/>
          <w:lang w:val="en-US" w:eastAsia="ru-RU"/>
        </w:rPr>
        <w:t>Vol</w:t>
      </w:r>
      <w:r w:rsidR="00630D80" w:rsidRPr="00630D80">
        <w:rPr>
          <w:rFonts w:ascii="Times New Roman" w:eastAsia="Times New Roman" w:hAnsi="Times New Roman"/>
          <w:sz w:val="28"/>
          <w:szCs w:val="28"/>
          <w:lang w:val="en-US" w:eastAsia="ru-RU"/>
        </w:rPr>
        <w:t>.</w:t>
      </w:r>
      <w:r w:rsidR="00630D80">
        <w:rPr>
          <w:rFonts w:ascii="Times New Roman" w:eastAsia="Times New Roman" w:hAnsi="Times New Roman"/>
          <w:sz w:val="28"/>
          <w:szCs w:val="28"/>
          <w:lang w:val="en-US" w:eastAsia="ru-RU"/>
        </w:rPr>
        <w:t> </w:t>
      </w:r>
      <w:r w:rsidRPr="00630D80">
        <w:rPr>
          <w:rFonts w:ascii="Times New Roman" w:eastAsia="Times New Roman" w:hAnsi="Times New Roman"/>
          <w:sz w:val="28"/>
          <w:szCs w:val="28"/>
          <w:lang w:val="en-US" w:eastAsia="ru-RU"/>
        </w:rPr>
        <w:t>177.</w:t>
      </w:r>
      <w:r w:rsidR="00630D80">
        <w:rPr>
          <w:rFonts w:ascii="Times New Roman" w:eastAsia="Times New Roman" w:hAnsi="Times New Roman"/>
          <w:sz w:val="28"/>
          <w:szCs w:val="28"/>
          <w:lang w:val="en-US" w:eastAsia="ru-RU"/>
        </w:rPr>
        <w:t xml:space="preserve"> – </w:t>
      </w:r>
      <w:r w:rsidRPr="004F3B1C">
        <w:rPr>
          <w:rFonts w:ascii="Times New Roman" w:eastAsia="Times New Roman" w:hAnsi="Times New Roman"/>
          <w:sz w:val="28"/>
          <w:szCs w:val="28"/>
          <w:lang w:val="en-US" w:eastAsia="ru-RU"/>
        </w:rPr>
        <w:t>P</w:t>
      </w:r>
      <w:r w:rsidRPr="00630D80">
        <w:rPr>
          <w:rFonts w:ascii="Times New Roman" w:eastAsia="Times New Roman" w:hAnsi="Times New Roman"/>
          <w:sz w:val="28"/>
          <w:szCs w:val="28"/>
          <w:lang w:val="en-US" w:eastAsia="ru-RU"/>
        </w:rPr>
        <w:t>. 305-311.</w:t>
      </w:r>
    </w:p>
    <w:p w:rsidR="00DC60B4" w:rsidRPr="004F3B1C" w:rsidRDefault="00DC60B4" w:rsidP="004F3B1C">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val="kk-KZ" w:eastAsia="ru-RU"/>
        </w:rPr>
        <w:t>За</w:t>
      </w:r>
      <w:r w:rsidRPr="004F3B1C">
        <w:rPr>
          <w:rFonts w:ascii="Times New Roman" w:eastAsia="Times New Roman" w:hAnsi="Times New Roman"/>
          <w:sz w:val="28"/>
          <w:szCs w:val="28"/>
          <w:lang w:eastAsia="ru-RU"/>
        </w:rPr>
        <w:t xml:space="preserve">болотская Н.В., Заболотский </w:t>
      </w:r>
      <w:r w:rsidRPr="004F3B1C">
        <w:rPr>
          <w:rFonts w:ascii="Times New Roman" w:eastAsia="Times New Roman" w:hAnsi="Times New Roman"/>
          <w:sz w:val="28"/>
          <w:szCs w:val="28"/>
          <w:lang w:val="en-US" w:eastAsia="ru-RU"/>
        </w:rPr>
        <w:t>B</w:t>
      </w:r>
      <w:r w:rsidRPr="004F3B1C">
        <w:rPr>
          <w:rFonts w:ascii="Times New Roman" w:eastAsia="Times New Roman" w:hAnsi="Times New Roman"/>
          <w:sz w:val="28"/>
          <w:szCs w:val="28"/>
          <w:lang w:eastAsia="ru-RU"/>
        </w:rPr>
        <w:t>.</w:t>
      </w:r>
      <w:r w:rsidRPr="004F3B1C">
        <w:rPr>
          <w:rFonts w:ascii="Times New Roman" w:eastAsia="Times New Roman" w:hAnsi="Times New Roman"/>
          <w:sz w:val="28"/>
          <w:szCs w:val="28"/>
          <w:lang w:val="en-US" w:eastAsia="ru-RU"/>
        </w:rPr>
        <w:t>C</w:t>
      </w:r>
      <w:r w:rsidRPr="004F3B1C">
        <w:rPr>
          <w:rFonts w:ascii="Times New Roman" w:eastAsia="Times New Roman" w:hAnsi="Times New Roman"/>
          <w:sz w:val="28"/>
          <w:szCs w:val="28"/>
          <w:lang w:eastAsia="ru-RU"/>
        </w:rPr>
        <w:t>. Ультразвуковая маммография</w:t>
      </w:r>
      <w:r w:rsidR="00630D80" w:rsidRPr="00630D80">
        <w:rPr>
          <w:rFonts w:ascii="Times New Roman" w:eastAsia="Times New Roman" w:hAnsi="Times New Roman"/>
          <w:sz w:val="28"/>
          <w:szCs w:val="28"/>
          <w:lang w:eastAsia="ru-RU"/>
        </w:rPr>
        <w:t xml:space="preserve">: </w:t>
      </w:r>
      <w:r w:rsidR="00630D80" w:rsidRPr="004F3B1C">
        <w:rPr>
          <w:rFonts w:ascii="Times New Roman" w:eastAsia="Times New Roman" w:hAnsi="Times New Roman"/>
          <w:sz w:val="28"/>
          <w:szCs w:val="28"/>
          <w:lang w:eastAsia="ru-RU"/>
        </w:rPr>
        <w:t>учеб</w:t>
      </w:r>
      <w:r w:rsidR="00630D80" w:rsidRPr="00630D80">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атлас.</w:t>
      </w:r>
      <w:r w:rsidR="00630D80">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М</w:t>
      </w:r>
      <w:r w:rsidR="00630D80" w:rsidRPr="00630D80">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 2010.</w:t>
      </w:r>
      <w:r w:rsidR="00630D80">
        <w:rPr>
          <w:rFonts w:ascii="Times New Roman" w:eastAsia="Times New Roman" w:hAnsi="Times New Roman"/>
          <w:sz w:val="28"/>
          <w:szCs w:val="28"/>
          <w:lang w:eastAsia="ru-RU"/>
        </w:rPr>
        <w:t>–</w:t>
      </w:r>
      <w:r w:rsidR="00630D80" w:rsidRPr="00630D80">
        <w:rPr>
          <w:rFonts w:ascii="Times New Roman" w:eastAsia="Times New Roman" w:hAnsi="Times New Roman"/>
          <w:sz w:val="28"/>
          <w:szCs w:val="28"/>
          <w:lang w:eastAsia="ru-RU"/>
        </w:rPr>
        <w:t xml:space="preserve"> 102 </w:t>
      </w:r>
      <w:r w:rsidR="00630D80">
        <w:rPr>
          <w:rFonts w:ascii="Times New Roman" w:eastAsia="Times New Roman" w:hAnsi="Times New Roman"/>
          <w:sz w:val="28"/>
          <w:szCs w:val="28"/>
          <w:lang w:val="en-US" w:eastAsia="ru-RU"/>
        </w:rPr>
        <w:t>c</w:t>
      </w:r>
      <w:r w:rsidR="00630D80" w:rsidRPr="00630D80">
        <w:rPr>
          <w:rFonts w:ascii="Times New Roman" w:eastAsia="Times New Roman" w:hAnsi="Times New Roman"/>
          <w:sz w:val="28"/>
          <w:szCs w:val="28"/>
          <w:lang w:eastAsia="ru-RU"/>
        </w:rPr>
        <w:t>.</w:t>
      </w:r>
    </w:p>
    <w:p w:rsidR="00DC60B4" w:rsidRPr="004F3B1C" w:rsidRDefault="00DC60B4" w:rsidP="004F3B1C">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val="kk-KZ" w:eastAsia="ru-RU"/>
        </w:rPr>
        <w:t>Кл</w:t>
      </w:r>
      <w:r w:rsidRPr="004F3B1C">
        <w:rPr>
          <w:rFonts w:ascii="Times New Roman" w:eastAsia="Times New Roman" w:hAnsi="Times New Roman"/>
          <w:sz w:val="28"/>
          <w:szCs w:val="28"/>
          <w:lang w:eastAsia="ru-RU"/>
        </w:rPr>
        <w:t>иническое руководство по ультразвуковой диагностике/ под ред. В.В. Митькова.</w:t>
      </w:r>
      <w:r w:rsidR="00630D80">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 xml:space="preserve"> М., 199</w:t>
      </w:r>
      <w:r w:rsidR="00630D80" w:rsidRPr="00630D80">
        <w:rPr>
          <w:rFonts w:ascii="Times New Roman" w:eastAsia="Times New Roman" w:hAnsi="Times New Roman"/>
          <w:sz w:val="28"/>
          <w:szCs w:val="28"/>
          <w:lang w:eastAsia="ru-RU"/>
        </w:rPr>
        <w:t>8</w:t>
      </w:r>
      <w:r w:rsidRPr="004F3B1C">
        <w:rPr>
          <w:rFonts w:ascii="Times New Roman" w:eastAsia="Times New Roman" w:hAnsi="Times New Roman"/>
          <w:sz w:val="28"/>
          <w:szCs w:val="28"/>
          <w:lang w:eastAsia="ru-RU"/>
        </w:rPr>
        <w:t>.</w:t>
      </w:r>
      <w:r w:rsidR="00630D80">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Т.</w:t>
      </w:r>
      <w:r w:rsidR="00630D80" w:rsidRPr="00630D80">
        <w:rPr>
          <w:rFonts w:ascii="Times New Roman" w:eastAsia="Times New Roman" w:hAnsi="Times New Roman"/>
          <w:sz w:val="28"/>
          <w:szCs w:val="28"/>
          <w:lang w:eastAsia="ru-RU"/>
        </w:rPr>
        <w:t xml:space="preserve"> 5. </w:t>
      </w:r>
      <w:r w:rsidR="00630D80">
        <w:rPr>
          <w:rFonts w:ascii="Times New Roman" w:eastAsia="Times New Roman" w:hAnsi="Times New Roman"/>
          <w:sz w:val="28"/>
          <w:szCs w:val="28"/>
          <w:lang w:eastAsia="ru-RU"/>
        </w:rPr>
        <w:t>–</w:t>
      </w:r>
      <w:r w:rsidR="00630D80" w:rsidRPr="00630D80">
        <w:rPr>
          <w:rFonts w:ascii="Times New Roman" w:eastAsia="Times New Roman" w:hAnsi="Times New Roman"/>
          <w:sz w:val="28"/>
          <w:szCs w:val="28"/>
          <w:lang w:eastAsia="ru-RU"/>
        </w:rPr>
        <w:t xml:space="preserve">360 </w:t>
      </w:r>
      <w:r w:rsidR="00630D80">
        <w:rPr>
          <w:rFonts w:ascii="Times New Roman" w:eastAsia="Times New Roman" w:hAnsi="Times New Roman"/>
          <w:sz w:val="28"/>
          <w:szCs w:val="28"/>
          <w:lang w:val="en-US" w:eastAsia="ru-RU"/>
        </w:rPr>
        <w:t>c</w:t>
      </w:r>
      <w:r w:rsidR="00630D80">
        <w:rPr>
          <w:rFonts w:ascii="Times New Roman" w:eastAsia="Times New Roman" w:hAnsi="Times New Roman"/>
          <w:sz w:val="28"/>
          <w:szCs w:val="28"/>
          <w:lang w:eastAsia="ru-RU"/>
        </w:rPr>
        <w:t>.</w:t>
      </w:r>
    </w:p>
    <w:p w:rsidR="00DC60B4" w:rsidRPr="004F3B1C" w:rsidRDefault="00630D80" w:rsidP="004F3B1C">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eastAsia="ru-RU"/>
        </w:rPr>
        <w:t>Харченко В.П., Рожкова Н.И</w:t>
      </w:r>
      <w:r w:rsidRPr="00630D80">
        <w:rPr>
          <w:rFonts w:ascii="Times New Roman" w:eastAsia="Times New Roman" w:hAnsi="Times New Roman"/>
          <w:sz w:val="28"/>
          <w:szCs w:val="28"/>
          <w:lang w:eastAsia="ru-RU"/>
        </w:rPr>
        <w:t>.</w:t>
      </w:r>
      <w:r w:rsidR="00DC60B4" w:rsidRPr="004F3B1C">
        <w:rPr>
          <w:rFonts w:ascii="Times New Roman" w:eastAsia="Times New Roman" w:hAnsi="Times New Roman"/>
          <w:sz w:val="28"/>
          <w:szCs w:val="28"/>
          <w:lang w:val="kk-KZ" w:eastAsia="ru-RU"/>
        </w:rPr>
        <w:t>Лу</w:t>
      </w:r>
      <w:r w:rsidR="00DC60B4" w:rsidRPr="004F3B1C">
        <w:rPr>
          <w:rFonts w:ascii="Times New Roman" w:eastAsia="Times New Roman" w:hAnsi="Times New Roman"/>
          <w:sz w:val="28"/>
          <w:szCs w:val="28"/>
          <w:lang w:eastAsia="ru-RU"/>
        </w:rPr>
        <w:t>чевая диагностика заболеваний молочной железы, лечение и реабилитация</w:t>
      </w:r>
      <w:r w:rsidRPr="00630D80">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практич</w:t>
      </w:r>
      <w:r w:rsidRPr="00630D80">
        <w:rPr>
          <w:rFonts w:ascii="Times New Roman" w:eastAsia="Times New Roman" w:hAnsi="Times New Roman"/>
          <w:sz w:val="28"/>
          <w:szCs w:val="28"/>
          <w:lang w:eastAsia="ru-RU"/>
        </w:rPr>
        <w:t>.</w:t>
      </w:r>
      <w:r w:rsidR="00DC60B4" w:rsidRPr="004F3B1C">
        <w:rPr>
          <w:rFonts w:ascii="Times New Roman" w:eastAsia="Times New Roman" w:hAnsi="Times New Roman"/>
          <w:sz w:val="28"/>
          <w:szCs w:val="28"/>
          <w:lang w:eastAsia="ru-RU"/>
        </w:rPr>
        <w:t>руков.</w:t>
      </w:r>
      <w:r>
        <w:rPr>
          <w:rFonts w:ascii="Times New Roman" w:eastAsia="Times New Roman" w:hAnsi="Times New Roman"/>
          <w:sz w:val="28"/>
          <w:szCs w:val="28"/>
          <w:lang w:eastAsia="ru-RU"/>
        </w:rPr>
        <w:t>–</w:t>
      </w:r>
      <w:r w:rsidR="00DC60B4" w:rsidRPr="004F3B1C">
        <w:rPr>
          <w:rFonts w:ascii="Times New Roman" w:eastAsia="Times New Roman" w:hAnsi="Times New Roman"/>
          <w:sz w:val="28"/>
          <w:szCs w:val="28"/>
          <w:lang w:eastAsia="ru-RU"/>
        </w:rPr>
        <w:t>М., 2000.</w:t>
      </w:r>
      <w:r>
        <w:rPr>
          <w:rFonts w:ascii="Times New Roman" w:eastAsia="Times New Roman" w:hAnsi="Times New Roman"/>
          <w:sz w:val="28"/>
          <w:szCs w:val="28"/>
          <w:lang w:eastAsia="ru-RU"/>
        </w:rPr>
        <w:t>–151 с.</w:t>
      </w:r>
    </w:p>
    <w:p w:rsidR="00DC60B4" w:rsidRPr="004F3B1C" w:rsidRDefault="00DC60B4" w:rsidP="004F3B1C">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Jo</w:t>
      </w:r>
      <w:r w:rsidRPr="004F3B1C">
        <w:rPr>
          <w:rFonts w:ascii="Times New Roman" w:eastAsia="Times New Roman" w:hAnsi="Times New Roman"/>
          <w:sz w:val="28"/>
          <w:szCs w:val="28"/>
          <w:shd w:val="clear" w:color="auto" w:fill="FFFFFF"/>
          <w:lang w:val="en-US" w:eastAsia="ru-RU"/>
        </w:rPr>
        <w:t>hansenJ</w:t>
      </w:r>
      <w:r w:rsidRPr="00460A49">
        <w:rPr>
          <w:rFonts w:ascii="Times New Roman" w:eastAsia="Times New Roman" w:hAnsi="Times New Roman"/>
          <w:sz w:val="28"/>
          <w:szCs w:val="28"/>
          <w:shd w:val="clear" w:color="auto" w:fill="FFFFFF"/>
          <w:lang w:val="en-US" w:eastAsia="ru-RU"/>
        </w:rPr>
        <w:t xml:space="preserve">., </w:t>
      </w:r>
      <w:r w:rsidRPr="004F3B1C">
        <w:rPr>
          <w:rFonts w:ascii="Times New Roman" w:eastAsia="Times New Roman" w:hAnsi="Times New Roman"/>
          <w:sz w:val="28"/>
          <w:szCs w:val="28"/>
          <w:shd w:val="clear" w:color="auto" w:fill="FFFFFF"/>
          <w:lang w:val="en-US" w:eastAsia="ru-RU"/>
        </w:rPr>
        <w:t>Bentzen</w:t>
      </w:r>
      <w:r w:rsidR="00460A49" w:rsidRPr="004F3B1C">
        <w:rPr>
          <w:rFonts w:ascii="Times New Roman" w:eastAsia="Times New Roman" w:hAnsi="Times New Roman"/>
          <w:sz w:val="28"/>
          <w:szCs w:val="28"/>
          <w:shd w:val="clear" w:color="auto" w:fill="FFFFFF"/>
          <w:lang w:val="en-US" w:eastAsia="ru-RU"/>
        </w:rPr>
        <w:t>S</w:t>
      </w:r>
      <w:r w:rsidR="00460A49" w:rsidRPr="00460A49">
        <w:rPr>
          <w:rFonts w:ascii="Times New Roman" w:eastAsia="Times New Roman" w:hAnsi="Times New Roman"/>
          <w:sz w:val="28"/>
          <w:szCs w:val="28"/>
          <w:shd w:val="clear" w:color="auto" w:fill="FFFFFF"/>
          <w:lang w:val="en-US" w:eastAsia="ru-RU"/>
        </w:rPr>
        <w:t>.</w:t>
      </w:r>
      <w:r w:rsidR="00460A49" w:rsidRPr="004F3B1C">
        <w:rPr>
          <w:rFonts w:ascii="Times New Roman" w:eastAsia="Times New Roman" w:hAnsi="Times New Roman"/>
          <w:sz w:val="28"/>
          <w:szCs w:val="28"/>
          <w:shd w:val="clear" w:color="auto" w:fill="FFFFFF"/>
          <w:lang w:val="en-US" w:eastAsia="ru-RU"/>
        </w:rPr>
        <w:t>M</w:t>
      </w:r>
      <w:r w:rsidR="00460A49" w:rsidRPr="00460A49">
        <w:rPr>
          <w:rFonts w:ascii="Times New Roman" w:eastAsia="Times New Roman" w:hAnsi="Times New Roman"/>
          <w:sz w:val="28"/>
          <w:szCs w:val="28"/>
          <w:shd w:val="clear" w:color="auto" w:fill="FFFFFF"/>
          <w:lang w:val="en-US" w:eastAsia="ru-RU"/>
        </w:rPr>
        <w:t>.</w:t>
      </w:r>
      <w:r w:rsidRPr="00460A49">
        <w:rPr>
          <w:rFonts w:ascii="Times New Roman" w:eastAsia="Times New Roman" w:hAnsi="Times New Roman"/>
          <w:sz w:val="28"/>
          <w:szCs w:val="28"/>
          <w:shd w:val="clear" w:color="auto" w:fill="FFFFFF"/>
          <w:lang w:val="en-US" w:eastAsia="ru-RU"/>
        </w:rPr>
        <w:t xml:space="preserve">, </w:t>
      </w:r>
      <w:r w:rsidRPr="004F3B1C">
        <w:rPr>
          <w:rFonts w:ascii="Times New Roman" w:eastAsia="Times New Roman" w:hAnsi="Times New Roman"/>
          <w:sz w:val="28"/>
          <w:szCs w:val="28"/>
          <w:shd w:val="clear" w:color="auto" w:fill="FFFFFF"/>
          <w:lang w:val="en-US" w:eastAsia="ru-RU"/>
        </w:rPr>
        <w:t>Overgaard</w:t>
      </w:r>
      <w:r w:rsidR="00460A49" w:rsidRPr="004F3B1C">
        <w:rPr>
          <w:rFonts w:ascii="Times New Roman" w:eastAsia="Times New Roman" w:hAnsi="Times New Roman"/>
          <w:sz w:val="28"/>
          <w:szCs w:val="28"/>
          <w:shd w:val="clear" w:color="auto" w:fill="FFFFFF"/>
          <w:lang w:val="en-US" w:eastAsia="ru-RU"/>
        </w:rPr>
        <w:t>J</w:t>
      </w:r>
      <w:r w:rsidR="00460A49" w:rsidRPr="00460A49">
        <w:rPr>
          <w:rFonts w:ascii="Times New Roman" w:eastAsia="Times New Roman" w:hAnsi="Times New Roman"/>
          <w:sz w:val="28"/>
          <w:szCs w:val="28"/>
          <w:shd w:val="clear" w:color="auto" w:fill="FFFFFF"/>
          <w:lang w:val="en-US" w:eastAsia="ru-RU"/>
        </w:rPr>
        <w:t xml:space="preserve">. </w:t>
      </w:r>
      <w:r w:rsidR="00460A49">
        <w:rPr>
          <w:rFonts w:ascii="Times New Roman" w:eastAsia="Times New Roman" w:hAnsi="Times New Roman"/>
          <w:sz w:val="28"/>
          <w:szCs w:val="28"/>
          <w:shd w:val="clear" w:color="auto" w:fill="FFFFFF"/>
          <w:lang w:val="en-US" w:eastAsia="ru-RU"/>
        </w:rPr>
        <w:t>et al.</w:t>
      </w:r>
      <w:r w:rsidRPr="004F3B1C">
        <w:rPr>
          <w:rFonts w:ascii="Times New Roman" w:eastAsia="Times New Roman" w:hAnsi="Times New Roman"/>
          <w:sz w:val="28"/>
          <w:szCs w:val="28"/>
          <w:shd w:val="clear" w:color="auto" w:fill="FFFFFF"/>
          <w:lang w:val="en-US" w:eastAsia="ru-RU"/>
        </w:rPr>
        <w:t>Relationshipbetweeninvitroradiosensitivityofskinfibroblastsand the expression of subcutaneous fibrosis, teleangiectasia, and skin erythema after radiotherapy//Radiother. and Oncol.</w:t>
      </w:r>
      <w:r w:rsidR="00460A49">
        <w:rPr>
          <w:rFonts w:ascii="Times New Roman" w:eastAsia="Times New Roman" w:hAnsi="Times New Roman"/>
          <w:sz w:val="28"/>
          <w:szCs w:val="28"/>
          <w:shd w:val="clear" w:color="auto" w:fill="FFFFFF"/>
          <w:lang w:val="en-US" w:eastAsia="ru-RU"/>
        </w:rPr>
        <w:t xml:space="preserve"> –</w:t>
      </w:r>
      <w:r w:rsidRPr="004F3B1C">
        <w:rPr>
          <w:rFonts w:ascii="Times New Roman" w:eastAsia="Times New Roman" w:hAnsi="Times New Roman"/>
          <w:sz w:val="28"/>
          <w:szCs w:val="28"/>
          <w:shd w:val="clear" w:color="auto" w:fill="FFFFFF"/>
          <w:lang w:val="en-US" w:eastAsia="ru-RU"/>
        </w:rPr>
        <w:t xml:space="preserve"> 1996.</w:t>
      </w:r>
      <w:r w:rsidR="00460A49">
        <w:rPr>
          <w:rFonts w:ascii="Times New Roman" w:eastAsia="Times New Roman" w:hAnsi="Times New Roman"/>
          <w:sz w:val="28"/>
          <w:szCs w:val="28"/>
          <w:shd w:val="clear" w:color="auto" w:fill="FFFFFF"/>
          <w:lang w:val="en-US" w:eastAsia="ru-RU"/>
        </w:rPr>
        <w:t xml:space="preserve"> – Vol. 4</w:t>
      </w:r>
      <w:r w:rsidRPr="004F3B1C">
        <w:rPr>
          <w:rFonts w:ascii="Times New Roman" w:eastAsia="Times New Roman" w:hAnsi="Times New Roman"/>
          <w:sz w:val="28"/>
          <w:szCs w:val="28"/>
          <w:shd w:val="clear" w:color="auto" w:fill="FFFFFF"/>
          <w:lang w:val="en-US" w:eastAsia="ru-RU"/>
        </w:rPr>
        <w:t>0.</w:t>
      </w:r>
      <w:r w:rsidR="00460A49">
        <w:rPr>
          <w:rFonts w:ascii="Times New Roman" w:eastAsia="Times New Roman" w:hAnsi="Times New Roman"/>
          <w:sz w:val="28"/>
          <w:szCs w:val="28"/>
          <w:shd w:val="clear" w:color="auto" w:fill="FFFFFF"/>
          <w:lang w:val="en-US" w:eastAsia="ru-RU"/>
        </w:rPr>
        <w:t xml:space="preserve"> – </w:t>
      </w:r>
      <w:r w:rsidRPr="004F3B1C">
        <w:rPr>
          <w:rFonts w:ascii="Times New Roman" w:eastAsia="Times New Roman" w:hAnsi="Times New Roman"/>
          <w:sz w:val="28"/>
          <w:szCs w:val="28"/>
          <w:shd w:val="clear" w:color="auto" w:fill="FFFFFF"/>
          <w:lang w:val="en-US" w:eastAsia="ru-RU"/>
        </w:rPr>
        <w:t>P. 101-109.</w:t>
      </w:r>
    </w:p>
    <w:p w:rsidR="00DC60B4" w:rsidRPr="004F3B1C" w:rsidRDefault="00DC60B4" w:rsidP="004F3B1C">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Giovagnorio F., Andreoli C., De Cicco M.L. Colour Dop</w:t>
      </w:r>
      <w:r w:rsidRPr="004F3B1C">
        <w:rPr>
          <w:rFonts w:ascii="Times New Roman" w:eastAsia="Times New Roman" w:hAnsi="Times New Roman"/>
          <w:sz w:val="28"/>
          <w:szCs w:val="28"/>
          <w:lang w:val="en-US" w:eastAsia="ru-RU"/>
        </w:rPr>
        <w:softHyphen/>
        <w:t xml:space="preserve">pler sonography of focal lesions of the skin and subcutaneous tissue// J. Ultrasound in Medicine. </w:t>
      </w:r>
      <w:r w:rsidR="00460A49">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 xml:space="preserve"> 1999.</w:t>
      </w:r>
      <w:r w:rsidR="00460A49">
        <w:rPr>
          <w:rFonts w:ascii="Times New Roman" w:eastAsia="Times New Roman" w:hAnsi="Times New Roman"/>
          <w:sz w:val="28"/>
          <w:szCs w:val="28"/>
          <w:lang w:val="en-US" w:eastAsia="ru-RU"/>
        </w:rPr>
        <w:t xml:space="preserve"> –Vol.</w:t>
      </w:r>
      <w:r w:rsidRPr="004F3B1C">
        <w:rPr>
          <w:rFonts w:ascii="Times New Roman" w:eastAsia="Times New Roman" w:hAnsi="Times New Roman"/>
          <w:sz w:val="28"/>
          <w:szCs w:val="28"/>
          <w:lang w:val="en-US" w:eastAsia="ru-RU"/>
        </w:rPr>
        <w:t xml:space="preserve"> 18</w:t>
      </w:r>
      <w:r w:rsidR="00460A49">
        <w:rPr>
          <w:rFonts w:ascii="Times New Roman" w:eastAsia="Times New Roman" w:hAnsi="Times New Roman"/>
          <w:sz w:val="28"/>
          <w:szCs w:val="28"/>
          <w:lang w:val="en-US" w:eastAsia="ru-RU"/>
        </w:rPr>
        <w:t xml:space="preserve">, Issue </w:t>
      </w:r>
      <w:r w:rsidRPr="004F3B1C">
        <w:rPr>
          <w:rFonts w:ascii="Times New Roman" w:eastAsia="Times New Roman" w:hAnsi="Times New Roman"/>
          <w:sz w:val="28"/>
          <w:szCs w:val="28"/>
          <w:lang w:val="en-US" w:eastAsia="ru-RU"/>
        </w:rPr>
        <w:t>2.</w:t>
      </w:r>
      <w:r w:rsidR="00460A49">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 xml:space="preserve"> P. 89-93.</w:t>
      </w:r>
    </w:p>
    <w:p w:rsidR="00DC60B4" w:rsidRPr="004F3B1C" w:rsidRDefault="00DC60B4" w:rsidP="004F3B1C">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 xml:space="preserve">Lagalla R., Iovane A., Caruso G. Colour Doppler ulraso- nography of soft- tissue masses // Acta </w:t>
      </w:r>
      <w:r w:rsidRPr="004F3B1C">
        <w:rPr>
          <w:rFonts w:ascii="Times New Roman" w:eastAsia="Times New Roman" w:hAnsi="Times New Roman"/>
          <w:sz w:val="28"/>
          <w:szCs w:val="28"/>
          <w:lang w:val="es-ES_tradnl" w:eastAsia="es-ES_tradnl"/>
        </w:rPr>
        <w:t>Radiológica.</w:t>
      </w:r>
      <w:r w:rsidR="00460A49">
        <w:rPr>
          <w:rFonts w:ascii="Times New Roman" w:eastAsia="Times New Roman" w:hAnsi="Times New Roman"/>
          <w:sz w:val="28"/>
          <w:szCs w:val="28"/>
          <w:lang w:val="es-ES_tradnl" w:eastAsia="es-ES_tradnl"/>
        </w:rPr>
        <w:t xml:space="preserve"> –</w:t>
      </w:r>
      <w:r w:rsidRPr="004F3B1C">
        <w:rPr>
          <w:rFonts w:ascii="Times New Roman" w:eastAsia="Times New Roman" w:hAnsi="Times New Roman"/>
          <w:sz w:val="28"/>
          <w:szCs w:val="28"/>
          <w:lang w:val="en-US" w:eastAsia="ru-RU"/>
        </w:rPr>
        <w:t>1998.</w:t>
      </w:r>
      <w:r w:rsidR="00460A49">
        <w:rPr>
          <w:rFonts w:ascii="Times New Roman" w:eastAsia="Times New Roman" w:hAnsi="Times New Roman"/>
          <w:sz w:val="28"/>
          <w:szCs w:val="28"/>
          <w:lang w:val="en-US" w:eastAsia="ru-RU"/>
        </w:rPr>
        <w:t xml:space="preserve"> –Vol. </w:t>
      </w:r>
      <w:r w:rsidRPr="004F3B1C">
        <w:rPr>
          <w:rFonts w:ascii="Times New Roman" w:eastAsia="Times New Roman" w:hAnsi="Times New Roman"/>
          <w:sz w:val="28"/>
          <w:szCs w:val="28"/>
          <w:lang w:val="en-US" w:eastAsia="ru-RU"/>
        </w:rPr>
        <w:t>39</w:t>
      </w:r>
      <w:r w:rsidR="00460A49">
        <w:rPr>
          <w:rFonts w:ascii="Times New Roman" w:eastAsia="Times New Roman" w:hAnsi="Times New Roman"/>
          <w:sz w:val="28"/>
          <w:szCs w:val="28"/>
          <w:lang w:val="en-US" w:eastAsia="ru-RU"/>
        </w:rPr>
        <w:t xml:space="preserve">, Issue </w:t>
      </w:r>
      <w:r w:rsidRPr="004F3B1C">
        <w:rPr>
          <w:rFonts w:ascii="Times New Roman" w:eastAsia="Times New Roman" w:hAnsi="Times New Roman"/>
          <w:sz w:val="28"/>
          <w:szCs w:val="28"/>
          <w:lang w:val="en-US" w:eastAsia="ru-RU"/>
        </w:rPr>
        <w:t>4.</w:t>
      </w:r>
      <w:r w:rsidR="00460A49">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 xml:space="preserve"> P. 421-426.</w:t>
      </w:r>
    </w:p>
    <w:p w:rsidR="00DC60B4" w:rsidRPr="00460A49" w:rsidRDefault="00DC60B4" w:rsidP="004F3B1C">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val="en-US" w:eastAsia="ru-RU"/>
        </w:rPr>
        <w:t xml:space="preserve">Warszawski A., Rottinger </w:t>
      </w:r>
      <w:r w:rsidR="00460A49" w:rsidRPr="004F3B1C">
        <w:rPr>
          <w:rFonts w:ascii="Times New Roman" w:eastAsia="Times New Roman" w:hAnsi="Times New Roman"/>
          <w:sz w:val="28"/>
          <w:szCs w:val="28"/>
          <w:lang w:val="en-US" w:eastAsia="ru-RU"/>
        </w:rPr>
        <w:t xml:space="preserve">E.M. </w:t>
      </w:r>
      <w:r w:rsidRPr="004F3B1C">
        <w:rPr>
          <w:rFonts w:ascii="Times New Roman" w:eastAsia="Times New Roman" w:hAnsi="Times New Roman"/>
          <w:sz w:val="28"/>
          <w:szCs w:val="28"/>
          <w:lang w:val="en-US" w:eastAsia="ru-RU"/>
        </w:rPr>
        <w:t xml:space="preserve">20 MHz ultrasonic imaging for quantitative assessment and documentation of early and late </w:t>
      </w:r>
      <w:r w:rsidRPr="004F3B1C">
        <w:rPr>
          <w:rFonts w:ascii="Times New Roman" w:eastAsia="Times New Roman" w:hAnsi="Times New Roman"/>
          <w:sz w:val="28"/>
          <w:szCs w:val="28"/>
          <w:lang w:val="fr-FR" w:eastAsia="fr-FR"/>
        </w:rPr>
        <w:t>postradiation</w:t>
      </w:r>
      <w:r w:rsidRPr="004F3B1C">
        <w:rPr>
          <w:rFonts w:ascii="Times New Roman" w:eastAsia="Times New Roman" w:hAnsi="Times New Roman"/>
          <w:sz w:val="28"/>
          <w:szCs w:val="28"/>
          <w:lang w:val="en-US" w:eastAsia="ru-RU"/>
        </w:rPr>
        <w:t xml:space="preserve"> skin reactions in breast cancer// Radiother. and. Oncol</w:t>
      </w:r>
      <w:r w:rsidRPr="00460A49">
        <w:rPr>
          <w:rFonts w:ascii="Times New Roman" w:eastAsia="Times New Roman" w:hAnsi="Times New Roman"/>
          <w:sz w:val="28"/>
          <w:szCs w:val="28"/>
          <w:lang w:eastAsia="ru-RU"/>
        </w:rPr>
        <w:t>.</w:t>
      </w:r>
      <w:r w:rsidR="00460A49" w:rsidRPr="00460A49">
        <w:rPr>
          <w:rFonts w:ascii="Times New Roman" w:eastAsia="Times New Roman" w:hAnsi="Times New Roman"/>
          <w:sz w:val="28"/>
          <w:szCs w:val="28"/>
          <w:lang w:eastAsia="ru-RU"/>
        </w:rPr>
        <w:t xml:space="preserve"> –</w:t>
      </w:r>
      <w:r w:rsidRPr="00460A49">
        <w:rPr>
          <w:rFonts w:ascii="Times New Roman" w:eastAsia="Times New Roman" w:hAnsi="Times New Roman"/>
          <w:sz w:val="28"/>
          <w:szCs w:val="28"/>
          <w:lang w:eastAsia="ru-RU"/>
        </w:rPr>
        <w:t xml:space="preserve"> 1997.</w:t>
      </w:r>
      <w:r w:rsidR="00460A49" w:rsidRPr="00460A49">
        <w:rPr>
          <w:rFonts w:ascii="Times New Roman" w:eastAsia="Times New Roman" w:hAnsi="Times New Roman"/>
          <w:sz w:val="28"/>
          <w:szCs w:val="28"/>
          <w:lang w:eastAsia="ru-RU"/>
        </w:rPr>
        <w:t xml:space="preserve"> –</w:t>
      </w:r>
      <w:r w:rsidR="00460A49">
        <w:rPr>
          <w:rFonts w:ascii="Times New Roman" w:eastAsia="Times New Roman" w:hAnsi="Times New Roman"/>
          <w:sz w:val="28"/>
          <w:szCs w:val="28"/>
          <w:lang w:val="en-US" w:eastAsia="ru-RU"/>
        </w:rPr>
        <w:t>Vol</w:t>
      </w:r>
      <w:r w:rsidR="00460A49" w:rsidRPr="00460A49">
        <w:rPr>
          <w:rFonts w:ascii="Times New Roman" w:eastAsia="Times New Roman" w:hAnsi="Times New Roman"/>
          <w:sz w:val="28"/>
          <w:szCs w:val="28"/>
          <w:lang w:eastAsia="ru-RU"/>
        </w:rPr>
        <w:t>.</w:t>
      </w:r>
      <w:r w:rsidRPr="00460A49">
        <w:rPr>
          <w:rFonts w:ascii="Times New Roman" w:eastAsia="Times New Roman" w:hAnsi="Times New Roman"/>
          <w:sz w:val="28"/>
          <w:szCs w:val="28"/>
          <w:lang w:eastAsia="ru-RU"/>
        </w:rPr>
        <w:t xml:space="preserve"> 47.</w:t>
      </w:r>
      <w:r w:rsidR="00460A49" w:rsidRPr="00460A49">
        <w:rPr>
          <w:rFonts w:ascii="Times New Roman" w:eastAsia="Times New Roman" w:hAnsi="Times New Roman"/>
          <w:sz w:val="28"/>
          <w:szCs w:val="28"/>
          <w:lang w:eastAsia="ru-RU"/>
        </w:rPr>
        <w:t xml:space="preserve"> –</w:t>
      </w:r>
      <w:r w:rsidRPr="004F3B1C">
        <w:rPr>
          <w:rFonts w:ascii="Times New Roman" w:eastAsia="Times New Roman" w:hAnsi="Times New Roman"/>
          <w:sz w:val="28"/>
          <w:szCs w:val="28"/>
          <w:lang w:val="en-US" w:eastAsia="ru-RU"/>
        </w:rPr>
        <w:t>P</w:t>
      </w:r>
      <w:r w:rsidRPr="00460A49">
        <w:rPr>
          <w:rFonts w:ascii="Times New Roman" w:eastAsia="Times New Roman" w:hAnsi="Times New Roman"/>
          <w:sz w:val="28"/>
          <w:szCs w:val="28"/>
          <w:lang w:eastAsia="ru-RU"/>
        </w:rPr>
        <w:t>.241-247.</w:t>
      </w:r>
    </w:p>
    <w:p w:rsidR="00DC60B4" w:rsidRPr="004F3B1C" w:rsidRDefault="00DC60B4" w:rsidP="004F3B1C">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val="kk-KZ" w:eastAsia="ru-RU"/>
        </w:rPr>
        <w:t>Ши</w:t>
      </w:r>
      <w:r w:rsidRPr="004F3B1C">
        <w:rPr>
          <w:rFonts w:ascii="Times New Roman" w:eastAsia="Times New Roman" w:hAnsi="Times New Roman"/>
          <w:sz w:val="28"/>
          <w:szCs w:val="28"/>
          <w:lang w:eastAsia="ru-RU"/>
        </w:rPr>
        <w:t>пуло М.Г. Практическое руководство по ультразвуковой диагностике.</w:t>
      </w:r>
      <w:r w:rsidR="00460A49">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 xml:space="preserve"> М.: Высшая школа, 1995</w:t>
      </w:r>
      <w:r w:rsidR="00460A49" w:rsidRPr="00460A49">
        <w:rPr>
          <w:rFonts w:ascii="Times New Roman" w:eastAsia="Times New Roman" w:hAnsi="Times New Roman"/>
          <w:sz w:val="28"/>
          <w:szCs w:val="28"/>
          <w:lang w:eastAsia="ru-RU"/>
        </w:rPr>
        <w:t xml:space="preserve">. </w:t>
      </w:r>
      <w:r w:rsidR="00460A49">
        <w:rPr>
          <w:rFonts w:ascii="Times New Roman" w:eastAsia="Times New Roman" w:hAnsi="Times New Roman"/>
          <w:sz w:val="28"/>
          <w:szCs w:val="28"/>
          <w:lang w:eastAsia="ru-RU"/>
        </w:rPr>
        <w:t>–</w:t>
      </w:r>
      <w:r w:rsidR="00460A49" w:rsidRPr="00460A49">
        <w:rPr>
          <w:rFonts w:ascii="Times New Roman" w:eastAsia="Times New Roman" w:hAnsi="Times New Roman"/>
          <w:sz w:val="28"/>
          <w:szCs w:val="28"/>
          <w:lang w:eastAsia="ru-RU"/>
        </w:rPr>
        <w:t xml:space="preserve">237 </w:t>
      </w:r>
      <w:r w:rsidR="00460A49">
        <w:rPr>
          <w:rFonts w:ascii="Times New Roman" w:eastAsia="Times New Roman" w:hAnsi="Times New Roman"/>
          <w:sz w:val="28"/>
          <w:szCs w:val="28"/>
          <w:lang w:val="en-US" w:eastAsia="ru-RU"/>
        </w:rPr>
        <w:t>c</w:t>
      </w:r>
      <w:r w:rsidR="00460A49" w:rsidRPr="00460A49">
        <w:rPr>
          <w:rFonts w:ascii="Times New Roman" w:eastAsia="Times New Roman" w:hAnsi="Times New Roman"/>
          <w:sz w:val="28"/>
          <w:szCs w:val="28"/>
          <w:lang w:eastAsia="ru-RU"/>
        </w:rPr>
        <w:t>.</w:t>
      </w:r>
    </w:p>
    <w:p w:rsidR="00DC60B4" w:rsidRPr="004F3B1C" w:rsidRDefault="00DC60B4" w:rsidP="004F3B1C">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FeinM</w:t>
      </w:r>
      <w:r w:rsidR="00460A49">
        <w:rPr>
          <w:rFonts w:ascii="Times New Roman" w:eastAsia="Times New Roman" w:hAnsi="Times New Roman"/>
          <w:sz w:val="28"/>
          <w:szCs w:val="28"/>
          <w:lang w:val="en-US" w:eastAsia="ru-RU"/>
        </w:rPr>
        <w:t>.</w:t>
      </w:r>
      <w:r w:rsidRPr="00460A49">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DelormeS. Quantification of colour Doppler for evaluation of tissue vascularization// Ultrasound in Med. and Biol.</w:t>
      </w:r>
      <w:r w:rsidR="00460A49">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 xml:space="preserve"> 1995.</w:t>
      </w:r>
      <w:r w:rsidR="00460A49">
        <w:rPr>
          <w:rFonts w:ascii="Times New Roman" w:eastAsia="Times New Roman" w:hAnsi="Times New Roman"/>
          <w:sz w:val="28"/>
          <w:szCs w:val="28"/>
          <w:lang w:val="en-US" w:eastAsia="ru-RU"/>
        </w:rPr>
        <w:t xml:space="preserve"> –Vol. </w:t>
      </w:r>
      <w:r w:rsidRPr="004F3B1C">
        <w:rPr>
          <w:rFonts w:ascii="Times New Roman" w:eastAsia="Times New Roman" w:hAnsi="Times New Roman"/>
          <w:sz w:val="28"/>
          <w:szCs w:val="28"/>
          <w:lang w:val="en-US" w:eastAsia="ru-RU"/>
        </w:rPr>
        <w:t>21</w:t>
      </w:r>
      <w:r w:rsidR="00460A49">
        <w:rPr>
          <w:rFonts w:ascii="Times New Roman" w:eastAsia="Times New Roman" w:hAnsi="Times New Roman"/>
          <w:sz w:val="28"/>
          <w:szCs w:val="28"/>
          <w:lang w:val="en-US" w:eastAsia="ru-RU"/>
        </w:rPr>
        <w:t>, Issue</w:t>
      </w:r>
      <w:r w:rsidRPr="004F3B1C">
        <w:rPr>
          <w:rFonts w:ascii="Times New Roman" w:eastAsia="Times New Roman" w:hAnsi="Times New Roman"/>
          <w:sz w:val="28"/>
          <w:szCs w:val="28"/>
          <w:lang w:val="en-US" w:eastAsia="ru-RU"/>
        </w:rPr>
        <w:t xml:space="preserve"> 8.</w:t>
      </w:r>
      <w:r w:rsidR="00460A49">
        <w:rPr>
          <w:rFonts w:ascii="Times New Roman" w:eastAsia="Times New Roman" w:hAnsi="Times New Roman"/>
          <w:sz w:val="28"/>
          <w:szCs w:val="28"/>
          <w:lang w:val="en-US" w:eastAsia="ru-RU"/>
        </w:rPr>
        <w:t xml:space="preserve"> – P. </w:t>
      </w:r>
      <w:r w:rsidRPr="004F3B1C">
        <w:rPr>
          <w:rFonts w:ascii="Times New Roman" w:eastAsia="Times New Roman" w:hAnsi="Times New Roman"/>
          <w:sz w:val="28"/>
          <w:szCs w:val="28"/>
          <w:lang w:val="en-US" w:eastAsia="ru-RU"/>
        </w:rPr>
        <w:t>1013-1019</w:t>
      </w:r>
      <w:r w:rsidR="00460A49">
        <w:rPr>
          <w:rFonts w:ascii="Times New Roman" w:eastAsia="Times New Roman" w:hAnsi="Times New Roman"/>
          <w:sz w:val="28"/>
          <w:szCs w:val="28"/>
          <w:lang w:val="en-US" w:eastAsia="ru-RU"/>
        </w:rPr>
        <w:t>.</w:t>
      </w:r>
    </w:p>
    <w:p w:rsidR="00DC60B4" w:rsidRPr="00460A49" w:rsidRDefault="00DC60B4" w:rsidP="004F3B1C">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val="en-US" w:eastAsia="ru-RU"/>
        </w:rPr>
        <w:t>Struikmans H.</w:t>
      </w:r>
      <w:r w:rsidR="00460A49">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Scheijmans</w:t>
      </w:r>
      <w:r w:rsidR="00460A49" w:rsidRPr="004F3B1C">
        <w:rPr>
          <w:rFonts w:ascii="Times New Roman" w:eastAsia="Times New Roman" w:hAnsi="Times New Roman"/>
          <w:sz w:val="28"/>
          <w:szCs w:val="28"/>
          <w:lang w:val="en-US" w:eastAsia="ru-RU"/>
        </w:rPr>
        <w:t>L.J.E.</w:t>
      </w:r>
      <w:r w:rsidRPr="004F3B1C">
        <w:rPr>
          <w:rFonts w:ascii="Times New Roman" w:eastAsia="Times New Roman" w:hAnsi="Times New Roman"/>
          <w:sz w:val="28"/>
          <w:szCs w:val="28"/>
          <w:lang w:val="en-US" w:eastAsia="ru-RU"/>
        </w:rPr>
        <w:t xml:space="preserve"> Laterisation and depth of the internal mammary chain determined by scintigraphy and by ultrasonography : a comparative study in 124 primary breast cancer patients// Radiother. and. Oncol</w:t>
      </w:r>
      <w:r w:rsidRPr="00460A49">
        <w:rPr>
          <w:rFonts w:ascii="Times New Roman" w:eastAsia="Times New Roman" w:hAnsi="Times New Roman"/>
          <w:sz w:val="28"/>
          <w:szCs w:val="28"/>
          <w:lang w:eastAsia="ru-RU"/>
        </w:rPr>
        <w:t>.</w:t>
      </w:r>
      <w:r w:rsidR="00460A49" w:rsidRPr="00460A49">
        <w:rPr>
          <w:rFonts w:ascii="Times New Roman" w:eastAsia="Times New Roman" w:hAnsi="Times New Roman"/>
          <w:sz w:val="28"/>
          <w:szCs w:val="28"/>
          <w:lang w:eastAsia="ru-RU"/>
        </w:rPr>
        <w:t xml:space="preserve"> –</w:t>
      </w:r>
      <w:r w:rsidRPr="00460A49">
        <w:rPr>
          <w:rFonts w:ascii="Times New Roman" w:eastAsia="Times New Roman" w:hAnsi="Times New Roman"/>
          <w:sz w:val="28"/>
          <w:szCs w:val="28"/>
          <w:lang w:eastAsia="ru-RU"/>
        </w:rPr>
        <w:t xml:space="preserve"> 2002.</w:t>
      </w:r>
      <w:r w:rsidR="00460A49">
        <w:rPr>
          <w:rFonts w:ascii="Times New Roman" w:eastAsia="Times New Roman" w:hAnsi="Times New Roman"/>
          <w:sz w:val="28"/>
          <w:szCs w:val="28"/>
          <w:lang w:eastAsia="ru-RU"/>
        </w:rPr>
        <w:t>–</w:t>
      </w:r>
      <w:r w:rsidR="00460A49">
        <w:rPr>
          <w:rFonts w:ascii="Times New Roman" w:eastAsia="Times New Roman" w:hAnsi="Times New Roman"/>
          <w:sz w:val="28"/>
          <w:szCs w:val="28"/>
          <w:lang w:val="en-US" w:eastAsia="ru-RU"/>
        </w:rPr>
        <w:t>Vol</w:t>
      </w:r>
      <w:r w:rsidR="00460A49" w:rsidRPr="00460A49">
        <w:rPr>
          <w:rFonts w:ascii="Times New Roman" w:eastAsia="Times New Roman" w:hAnsi="Times New Roman"/>
          <w:sz w:val="28"/>
          <w:szCs w:val="28"/>
          <w:lang w:eastAsia="ru-RU"/>
        </w:rPr>
        <w:t>.</w:t>
      </w:r>
      <w:r w:rsidR="00460A49">
        <w:rPr>
          <w:rFonts w:ascii="Times New Roman" w:eastAsia="Times New Roman" w:hAnsi="Times New Roman"/>
          <w:sz w:val="28"/>
          <w:szCs w:val="28"/>
          <w:lang w:val="en-US" w:eastAsia="ru-RU"/>
        </w:rPr>
        <w:t> </w:t>
      </w:r>
      <w:r w:rsidRPr="00460A49">
        <w:rPr>
          <w:rFonts w:ascii="Times New Roman" w:eastAsia="Times New Roman" w:hAnsi="Times New Roman"/>
          <w:sz w:val="28"/>
          <w:szCs w:val="28"/>
          <w:lang w:eastAsia="ru-RU"/>
        </w:rPr>
        <w:t>62.</w:t>
      </w:r>
      <w:r w:rsidR="00460A49">
        <w:rPr>
          <w:rFonts w:ascii="Times New Roman" w:eastAsia="Times New Roman" w:hAnsi="Times New Roman"/>
          <w:sz w:val="28"/>
          <w:szCs w:val="28"/>
          <w:lang w:eastAsia="ru-RU"/>
        </w:rPr>
        <w:t>–</w:t>
      </w:r>
      <w:r w:rsidRPr="004F3B1C">
        <w:rPr>
          <w:rFonts w:ascii="Times New Roman" w:eastAsia="Times New Roman" w:hAnsi="Times New Roman"/>
          <w:sz w:val="28"/>
          <w:szCs w:val="28"/>
          <w:lang w:val="en-US" w:eastAsia="ru-RU"/>
        </w:rPr>
        <w:t>P</w:t>
      </w:r>
      <w:r w:rsidRPr="00460A49">
        <w:rPr>
          <w:rFonts w:ascii="Times New Roman" w:eastAsia="Times New Roman" w:hAnsi="Times New Roman"/>
          <w:sz w:val="28"/>
          <w:szCs w:val="28"/>
          <w:lang w:eastAsia="ru-RU"/>
        </w:rPr>
        <w:t>. 159-162.</w:t>
      </w:r>
    </w:p>
    <w:p w:rsidR="00DC60B4" w:rsidRPr="004F3B1C" w:rsidRDefault="002973E4" w:rsidP="004F3B1C">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Костякова Л.А., Синюков П.</w:t>
      </w:r>
      <w:r w:rsidR="00DC60B4" w:rsidRPr="004F3B1C">
        <w:rPr>
          <w:rFonts w:ascii="Times New Roman" w:eastAsia="Times New Roman" w:hAnsi="Times New Roman"/>
          <w:sz w:val="28"/>
          <w:szCs w:val="28"/>
          <w:lang w:eastAsia="ru-RU"/>
        </w:rPr>
        <w:t xml:space="preserve">А. Возможности ультразвуковой томографии и допплерографии в диагностике новообразований мягких тканей конечностей и туловища // Тез. докл. 4 съезда Российской ассоциации специалистов УЗД в медицине. </w:t>
      </w:r>
      <w:r>
        <w:rPr>
          <w:rFonts w:ascii="Times New Roman" w:eastAsia="Times New Roman" w:hAnsi="Times New Roman"/>
          <w:sz w:val="28"/>
          <w:szCs w:val="28"/>
          <w:lang w:eastAsia="ru-RU"/>
        </w:rPr>
        <w:t xml:space="preserve">– </w:t>
      </w:r>
      <w:r w:rsidR="00DC60B4" w:rsidRPr="004F3B1C">
        <w:rPr>
          <w:rFonts w:ascii="Times New Roman" w:eastAsia="Times New Roman" w:hAnsi="Times New Roman"/>
          <w:sz w:val="28"/>
          <w:szCs w:val="28"/>
          <w:lang w:eastAsia="ru-RU"/>
        </w:rPr>
        <w:t xml:space="preserve">M., 2003. </w:t>
      </w:r>
      <w:r>
        <w:rPr>
          <w:rFonts w:ascii="Times New Roman" w:eastAsia="Times New Roman" w:hAnsi="Times New Roman"/>
          <w:sz w:val="28"/>
          <w:szCs w:val="28"/>
          <w:lang w:eastAsia="ru-RU"/>
        </w:rPr>
        <w:t xml:space="preserve">– </w:t>
      </w:r>
      <w:r w:rsidR="00DC60B4" w:rsidRPr="004F3B1C">
        <w:rPr>
          <w:rFonts w:ascii="Times New Roman" w:eastAsia="Times New Roman" w:hAnsi="Times New Roman"/>
          <w:sz w:val="28"/>
          <w:szCs w:val="28"/>
          <w:lang w:eastAsia="ru-RU"/>
        </w:rPr>
        <w:t>С. 272</w:t>
      </w:r>
      <w:r>
        <w:rPr>
          <w:rFonts w:ascii="Times New Roman" w:eastAsia="Times New Roman" w:hAnsi="Times New Roman"/>
          <w:sz w:val="28"/>
          <w:szCs w:val="28"/>
          <w:lang w:eastAsia="ru-RU"/>
        </w:rPr>
        <w:t>.</w:t>
      </w:r>
    </w:p>
    <w:p w:rsidR="00DC60B4" w:rsidRPr="004F3B1C" w:rsidRDefault="00DC60B4" w:rsidP="004F3B1C">
      <w:pPr>
        <w:numPr>
          <w:ilvl w:val="0"/>
          <w:numId w:val="17"/>
        </w:numPr>
        <w:tabs>
          <w:tab w:val="left" w:pos="1134"/>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eastAsia="ru-RU"/>
        </w:rPr>
        <w:t xml:space="preserve">Вакуловская Е.Г., Летягин В.П., Погодина Е.М. Фотодинамическая терапия и флуресцентная диагностика у больных раком молочной железы//Российский биотерапевтический журнал. </w:t>
      </w:r>
      <w:r w:rsidR="002973E4">
        <w:rPr>
          <w:rFonts w:ascii="Times New Roman" w:eastAsia="Times New Roman" w:hAnsi="Times New Roman"/>
          <w:sz w:val="28"/>
          <w:szCs w:val="28"/>
          <w:lang w:eastAsia="ru-RU"/>
        </w:rPr>
        <w:t xml:space="preserve">– </w:t>
      </w:r>
      <w:r w:rsidRPr="004F3B1C">
        <w:rPr>
          <w:rFonts w:ascii="Times New Roman" w:eastAsia="Times New Roman" w:hAnsi="Times New Roman"/>
          <w:sz w:val="28"/>
          <w:szCs w:val="28"/>
          <w:lang w:eastAsia="ru-RU"/>
        </w:rPr>
        <w:t>2003</w:t>
      </w:r>
      <w:r w:rsidR="002973E4">
        <w:rPr>
          <w:rFonts w:ascii="Times New Roman" w:eastAsia="Times New Roman" w:hAnsi="Times New Roman"/>
          <w:sz w:val="28"/>
          <w:szCs w:val="28"/>
          <w:lang w:eastAsia="ru-RU"/>
        </w:rPr>
        <w:t>. –</w:t>
      </w:r>
      <w:r w:rsidRPr="004F3B1C">
        <w:rPr>
          <w:rFonts w:ascii="Times New Roman" w:eastAsia="Times New Roman" w:hAnsi="Times New Roman"/>
          <w:sz w:val="28"/>
          <w:szCs w:val="28"/>
          <w:lang w:eastAsia="ru-RU"/>
        </w:rPr>
        <w:t xml:space="preserve"> Т. 4,№2. – С.57-60.</w:t>
      </w:r>
    </w:p>
    <w:p w:rsidR="00DC60B4" w:rsidRPr="004F3B1C" w:rsidRDefault="00DC60B4" w:rsidP="004F3B1C">
      <w:pPr>
        <w:numPr>
          <w:ilvl w:val="0"/>
          <w:numId w:val="17"/>
        </w:numPr>
        <w:tabs>
          <w:tab w:val="left" w:pos="1134"/>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eastAsia="ru-RU"/>
        </w:rPr>
        <w:lastRenderedPageBreak/>
        <w:t>Лукьянец Е.А. Поиск новых фотосенсибилизаторов для фотодинамической терапии // Фотодинамическая терапия и фотодиагностика. – 2013. – №3. – С. 3</w:t>
      </w:r>
      <w:r w:rsidR="002973E4">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 xml:space="preserve">16. </w:t>
      </w:r>
    </w:p>
    <w:p w:rsidR="00DC60B4" w:rsidRPr="004F3B1C" w:rsidRDefault="00DC60B4" w:rsidP="004F3B1C">
      <w:pPr>
        <w:numPr>
          <w:ilvl w:val="0"/>
          <w:numId w:val="17"/>
        </w:numPr>
        <w:tabs>
          <w:tab w:val="left" w:pos="1134"/>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eastAsia="ru-RU"/>
        </w:rPr>
        <w:t>Цыб А.Ф., Каплан М.А., Романенко Ю.С.</w:t>
      </w:r>
      <w:r w:rsidR="002973E4">
        <w:rPr>
          <w:rFonts w:ascii="Times New Roman" w:eastAsia="Times New Roman" w:hAnsi="Times New Roman"/>
          <w:sz w:val="28"/>
          <w:szCs w:val="28"/>
          <w:lang w:eastAsia="ru-RU"/>
        </w:rPr>
        <w:t xml:space="preserve"> и др</w:t>
      </w:r>
      <w:r w:rsidRPr="004F3B1C">
        <w:rPr>
          <w:rFonts w:ascii="Times New Roman" w:eastAsia="Times New Roman" w:hAnsi="Times New Roman"/>
          <w:sz w:val="28"/>
          <w:szCs w:val="28"/>
          <w:lang w:eastAsia="ru-RU"/>
        </w:rPr>
        <w:t>. Клинические аспекты фотодинамической терапии. – Калуга: Изд-во науч. литер-ры. Н.Ф. Бочкаревой, 2009. – 204 с.</w:t>
      </w:r>
    </w:p>
    <w:p w:rsidR="00DC60B4" w:rsidRPr="004F3B1C" w:rsidRDefault="00DC60B4" w:rsidP="004F3B1C">
      <w:pPr>
        <w:numPr>
          <w:ilvl w:val="0"/>
          <w:numId w:val="17"/>
        </w:numP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Chen Y.J., Jiang H.T., Cao J.Y. Influence of Photodynamic Therapy on Apoptosis and Invasion of Human Cholangiocarcinoma QBC939 Cell Line // Chin. Med. Sci. J. – 2015. – Vol. 30</w:t>
      </w:r>
      <w:r w:rsidR="002973E4">
        <w:rPr>
          <w:rFonts w:ascii="Times New Roman" w:eastAsia="Times New Roman" w:hAnsi="Times New Roman"/>
          <w:sz w:val="28"/>
          <w:szCs w:val="28"/>
          <w:lang w:val="en-US" w:eastAsia="ru-RU"/>
        </w:rPr>
        <w:t xml:space="preserve">, Issue </w:t>
      </w:r>
      <w:r w:rsidRPr="004F3B1C">
        <w:rPr>
          <w:rFonts w:ascii="Times New Roman" w:eastAsia="Times New Roman" w:hAnsi="Times New Roman"/>
          <w:sz w:val="28"/>
          <w:szCs w:val="28"/>
          <w:lang w:val="en-US" w:eastAsia="ru-RU"/>
        </w:rPr>
        <w:t>4. – P. 252-</w:t>
      </w:r>
      <w:r w:rsidR="002973E4">
        <w:rPr>
          <w:rFonts w:ascii="Times New Roman" w:eastAsia="Times New Roman" w:hAnsi="Times New Roman"/>
          <w:sz w:val="28"/>
          <w:szCs w:val="28"/>
          <w:lang w:val="en-US" w:eastAsia="ru-RU"/>
        </w:rPr>
        <w:t>25</w:t>
      </w:r>
      <w:r w:rsidRPr="004F3B1C">
        <w:rPr>
          <w:rFonts w:ascii="Times New Roman" w:eastAsia="Times New Roman" w:hAnsi="Times New Roman"/>
          <w:sz w:val="28"/>
          <w:szCs w:val="28"/>
          <w:lang w:val="en-US" w:eastAsia="ru-RU"/>
        </w:rPr>
        <w:t xml:space="preserve">9. </w:t>
      </w:r>
    </w:p>
    <w:p w:rsidR="00DC60B4" w:rsidRPr="004F3B1C" w:rsidRDefault="00DC60B4" w:rsidP="00D65F54">
      <w:pPr>
        <w:numPr>
          <w:ilvl w:val="0"/>
          <w:numId w:val="17"/>
        </w:numP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Kniebühler G., Pongratz T., Betz C.S. et al. Photodynamic therapy for cholangiocarcinoma using low dose mTHPC (Foscan(®)) // PhotodiagnosisPhotodynTher. – 2013. – Vol. 10</w:t>
      </w:r>
      <w:r w:rsidR="002973E4">
        <w:rPr>
          <w:rFonts w:ascii="Times New Roman" w:eastAsia="Times New Roman" w:hAnsi="Times New Roman"/>
          <w:sz w:val="28"/>
          <w:szCs w:val="28"/>
          <w:lang w:val="en-US" w:eastAsia="ru-RU"/>
        </w:rPr>
        <w:t xml:space="preserve">, Issue </w:t>
      </w:r>
      <w:r w:rsidRPr="004F3B1C">
        <w:rPr>
          <w:rFonts w:ascii="Times New Roman" w:eastAsia="Times New Roman" w:hAnsi="Times New Roman"/>
          <w:sz w:val="28"/>
          <w:szCs w:val="28"/>
          <w:lang w:val="en-US" w:eastAsia="ru-RU"/>
        </w:rPr>
        <w:t>3. – P. 220-</w:t>
      </w:r>
      <w:r w:rsidR="002973E4">
        <w:rPr>
          <w:rFonts w:ascii="Times New Roman" w:eastAsia="Times New Roman" w:hAnsi="Times New Roman"/>
          <w:sz w:val="28"/>
          <w:szCs w:val="28"/>
          <w:lang w:val="en-US" w:eastAsia="ru-RU"/>
        </w:rPr>
        <w:t>22</w:t>
      </w:r>
      <w:r w:rsidRPr="004F3B1C">
        <w:rPr>
          <w:rFonts w:ascii="Times New Roman" w:eastAsia="Times New Roman" w:hAnsi="Times New Roman"/>
          <w:sz w:val="28"/>
          <w:szCs w:val="28"/>
          <w:lang w:val="en-US" w:eastAsia="ru-RU"/>
        </w:rPr>
        <w:t xml:space="preserve">8. </w:t>
      </w:r>
    </w:p>
    <w:p w:rsidR="00DC60B4" w:rsidRPr="002973E4" w:rsidRDefault="00DC60B4" w:rsidP="00D65F54">
      <w:pPr>
        <w:numPr>
          <w:ilvl w:val="0"/>
          <w:numId w:val="17"/>
        </w:numP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Levkin V., Gagarina N., Kharnas S. et al. Modern Technologies for Timely Detection and Differential Diagnosis of Gastric Cancer /</w:t>
      </w:r>
      <w:r w:rsidR="00D65F54" w:rsidRPr="00D65F54">
        <w:rPr>
          <w:rFonts w:ascii="Times New Roman" w:eastAsia="Times New Roman" w:hAnsi="Times New Roman"/>
          <w:sz w:val="28"/>
          <w:szCs w:val="28"/>
          <w:lang w:val="en-US" w:eastAsia="ru-RU"/>
        </w:rPr>
        <w:t>/</w:t>
      </w:r>
      <w:hyperlink r:id="rId105" w:history="1">
        <w:r w:rsidR="002973E4" w:rsidRPr="002973E4">
          <w:rPr>
            <w:rStyle w:val="af"/>
            <w:rFonts w:ascii="Times New Roman" w:eastAsia="Times New Roman" w:hAnsi="Times New Roman"/>
            <w:color w:val="auto"/>
            <w:sz w:val="28"/>
            <w:szCs w:val="28"/>
            <w:u w:val="none"/>
            <w:lang w:val="en-US" w:eastAsia="ru-RU"/>
          </w:rPr>
          <w:t>https://prod-com-bibliolabs-nuvique-app-content</w:t>
        </w:r>
      </w:hyperlink>
      <w:r w:rsidR="002973E4" w:rsidRPr="002973E4">
        <w:rPr>
          <w:rFonts w:ascii="Times New Roman" w:eastAsia="Times New Roman" w:hAnsi="Times New Roman"/>
          <w:sz w:val="28"/>
          <w:szCs w:val="28"/>
          <w:lang w:val="en-US" w:eastAsia="ru-RU"/>
        </w:rPr>
        <w:t>. 15.05.2020.</w:t>
      </w:r>
    </w:p>
    <w:p w:rsidR="00DC60B4" w:rsidRPr="004F3B1C" w:rsidRDefault="00DC60B4" w:rsidP="00D65F54">
      <w:pPr>
        <w:numPr>
          <w:ilvl w:val="0"/>
          <w:numId w:val="17"/>
        </w:numP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Wentrup R., Winkelmann N., Mitroshkin A. et al. Photodynamic Therapy Plus Chemotherapy Compared with Photodynamic Therapy Alone in Hilar NonresectableCholangiocarcinoma // Gut Liver. – 2016. – Vol. 10(3). – P. 470-</w:t>
      </w:r>
      <w:r w:rsidR="00D65F54" w:rsidRPr="00D65F54">
        <w:rPr>
          <w:rFonts w:ascii="Times New Roman" w:eastAsia="Times New Roman" w:hAnsi="Times New Roman"/>
          <w:sz w:val="28"/>
          <w:szCs w:val="28"/>
          <w:lang w:val="en-US" w:eastAsia="ru-RU"/>
        </w:rPr>
        <w:t>47</w:t>
      </w:r>
      <w:r w:rsidRPr="004F3B1C">
        <w:rPr>
          <w:rFonts w:ascii="Times New Roman" w:eastAsia="Times New Roman" w:hAnsi="Times New Roman"/>
          <w:sz w:val="28"/>
          <w:szCs w:val="28"/>
          <w:lang w:val="en-US" w:eastAsia="ru-RU"/>
        </w:rPr>
        <w:t xml:space="preserve">5. </w:t>
      </w:r>
    </w:p>
    <w:p w:rsidR="00DC60B4" w:rsidRPr="004F3B1C" w:rsidRDefault="00DC60B4" w:rsidP="00D65F54">
      <w:pPr>
        <w:numPr>
          <w:ilvl w:val="0"/>
          <w:numId w:val="17"/>
        </w:numPr>
        <w:tabs>
          <w:tab w:val="left" w:pos="1134"/>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eastAsia="ru-RU"/>
        </w:rPr>
        <w:t>Ширяев А.А., Мусаев Г.Х., Лощенов М.В. и др. Флуоресцентная диагностика и фотодинамическая терапия в комбинированном лечении холангиоцеллюлярного рака</w:t>
      </w:r>
      <w:r w:rsidR="00D65F54">
        <w:rPr>
          <w:rFonts w:ascii="Times New Roman" w:eastAsia="Times New Roman" w:hAnsi="Times New Roman"/>
          <w:sz w:val="28"/>
          <w:szCs w:val="28"/>
          <w:lang w:eastAsia="ru-RU"/>
        </w:rPr>
        <w:t xml:space="preserve"> // </w:t>
      </w:r>
      <w:r w:rsidR="00D65F54" w:rsidRPr="00D65F54">
        <w:rPr>
          <w:rFonts w:ascii="Times New Roman" w:eastAsia="Times New Roman" w:hAnsi="Times New Roman"/>
          <w:sz w:val="28"/>
          <w:szCs w:val="28"/>
          <w:lang w:eastAsia="ru-RU"/>
        </w:rPr>
        <w:t>Biomedical Photonics</w:t>
      </w:r>
      <w:r w:rsidR="00D65F54">
        <w:rPr>
          <w:rFonts w:ascii="Times New Roman" w:eastAsia="Times New Roman" w:hAnsi="Times New Roman"/>
          <w:sz w:val="28"/>
          <w:szCs w:val="28"/>
          <w:lang w:eastAsia="ru-RU"/>
        </w:rPr>
        <w:t xml:space="preserve">. </w:t>
      </w:r>
      <w:r w:rsidRPr="004F3B1C">
        <w:rPr>
          <w:rFonts w:ascii="Times New Roman" w:eastAsia="Times New Roman" w:hAnsi="Times New Roman"/>
          <w:sz w:val="28"/>
          <w:szCs w:val="28"/>
          <w:lang w:eastAsia="ru-RU"/>
        </w:rPr>
        <w:t>– 2016. – Т. 5, №4. – С. 15</w:t>
      </w:r>
      <w:r w:rsidR="00D65F54">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24</w:t>
      </w:r>
      <w:r w:rsidR="00D65F54">
        <w:rPr>
          <w:rFonts w:ascii="Times New Roman" w:eastAsia="Times New Roman" w:hAnsi="Times New Roman"/>
          <w:sz w:val="28"/>
          <w:szCs w:val="28"/>
          <w:lang w:eastAsia="ru-RU"/>
        </w:rPr>
        <w:t>.</w:t>
      </w:r>
    </w:p>
    <w:p w:rsidR="00DC60B4" w:rsidRPr="004F3B1C" w:rsidRDefault="00DC60B4" w:rsidP="00D65F54">
      <w:pPr>
        <w:numPr>
          <w:ilvl w:val="0"/>
          <w:numId w:val="17"/>
        </w:numPr>
        <w:tabs>
          <w:tab w:val="left" w:pos="1134"/>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eastAsia="ru-RU"/>
        </w:rPr>
        <w:t xml:space="preserve">ЕвстифеевС.В., КулаевМ.Т., АльмяшевА.З. и др. Флюоресцентная диагностика и фотодинамическая терапия рака кожи с препаратом аласенс // </w:t>
      </w:r>
      <w:r w:rsidR="00C246CA">
        <w:rPr>
          <w:rFonts w:ascii="Times New Roman" w:eastAsia="Times New Roman" w:hAnsi="Times New Roman"/>
          <w:sz w:val="28"/>
          <w:szCs w:val="28"/>
          <w:lang w:eastAsia="ru-RU"/>
        </w:rPr>
        <w:t>Фотодинамическая терапия и фотодиагностика</w:t>
      </w:r>
      <w:r w:rsidRPr="004F3B1C">
        <w:rPr>
          <w:rFonts w:ascii="Times New Roman" w:eastAsia="Times New Roman" w:hAnsi="Times New Roman"/>
          <w:sz w:val="28"/>
          <w:szCs w:val="28"/>
          <w:lang w:eastAsia="ru-RU"/>
        </w:rPr>
        <w:t>. – 2014. – Т. 3, №</w:t>
      </w:r>
      <w:r w:rsidR="00C246CA">
        <w:rPr>
          <w:rFonts w:ascii="Times New Roman" w:eastAsia="Times New Roman" w:hAnsi="Times New Roman"/>
          <w:sz w:val="28"/>
          <w:szCs w:val="28"/>
          <w:lang w:eastAsia="ru-RU"/>
        </w:rPr>
        <w:t>4</w:t>
      </w:r>
      <w:r w:rsidRPr="004F3B1C">
        <w:rPr>
          <w:rFonts w:ascii="Times New Roman" w:eastAsia="Times New Roman" w:hAnsi="Times New Roman"/>
          <w:sz w:val="28"/>
          <w:szCs w:val="28"/>
          <w:lang w:eastAsia="ru-RU"/>
        </w:rPr>
        <w:t>. – С. 13-17</w:t>
      </w:r>
      <w:r w:rsidR="00C246CA">
        <w:rPr>
          <w:rFonts w:ascii="Times New Roman" w:eastAsia="Times New Roman" w:hAnsi="Times New Roman"/>
          <w:sz w:val="28"/>
          <w:szCs w:val="28"/>
          <w:lang w:eastAsia="ru-RU"/>
        </w:rPr>
        <w:t>.</w:t>
      </w:r>
    </w:p>
    <w:p w:rsidR="00DC60B4" w:rsidRPr="004F3B1C" w:rsidRDefault="00DC60B4" w:rsidP="00D65F54">
      <w:pPr>
        <w:numPr>
          <w:ilvl w:val="0"/>
          <w:numId w:val="17"/>
        </w:numPr>
        <w:tabs>
          <w:tab w:val="left" w:pos="1134"/>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eastAsia="ru-RU"/>
        </w:rPr>
        <w:t>Романов К.С. Лазерная флюоресцентная диагностика и фотодинамическая терапия в маммологии: автореф. …канд.мед.наук</w:t>
      </w:r>
      <w:r w:rsidR="00C246CA" w:rsidRPr="00C246CA">
        <w:rPr>
          <w:rFonts w:ascii="Times New Roman" w:eastAsia="Times New Roman" w:hAnsi="Times New Roman"/>
          <w:sz w:val="28"/>
          <w:szCs w:val="28"/>
          <w:lang w:eastAsia="ru-RU"/>
        </w:rPr>
        <w:t>: 14.00.27</w:t>
      </w:r>
      <w:r w:rsidRPr="004F3B1C">
        <w:rPr>
          <w:rFonts w:ascii="Times New Roman" w:eastAsia="Times New Roman" w:hAnsi="Times New Roman"/>
          <w:sz w:val="28"/>
          <w:szCs w:val="28"/>
          <w:lang w:eastAsia="ru-RU"/>
        </w:rPr>
        <w:t>. – М., 2005. – 24 с.</w:t>
      </w:r>
    </w:p>
    <w:p w:rsidR="00DC60B4" w:rsidRPr="004F3B1C" w:rsidRDefault="00DC60B4" w:rsidP="004F3B1C">
      <w:pPr>
        <w:numPr>
          <w:ilvl w:val="0"/>
          <w:numId w:val="17"/>
        </w:numPr>
        <w:tabs>
          <w:tab w:val="left" w:pos="1134"/>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eastAsia="ru-RU"/>
        </w:rPr>
        <w:t>Маряхина В.С., Корнева Ю.С., Доросевич А.Е. Флуоресцентная диагностика опухолей молочной железы и толстой кишки // Вестник Смоленской государственной медицинской академии. – 2019. – Т. 18, №2. – С.</w:t>
      </w:r>
      <w:r w:rsidR="00C246CA">
        <w:rPr>
          <w:rFonts w:ascii="Times New Roman" w:eastAsia="Times New Roman" w:hAnsi="Times New Roman"/>
          <w:sz w:val="28"/>
          <w:szCs w:val="28"/>
          <w:lang w:val="en-US" w:eastAsia="ru-RU"/>
        </w:rPr>
        <w:t> </w:t>
      </w:r>
      <w:r w:rsidRPr="004F3B1C">
        <w:rPr>
          <w:rFonts w:ascii="Times New Roman" w:eastAsia="Times New Roman" w:hAnsi="Times New Roman"/>
          <w:sz w:val="28"/>
          <w:szCs w:val="28"/>
          <w:lang w:eastAsia="ru-RU"/>
        </w:rPr>
        <w:t>128-134</w:t>
      </w:r>
      <w:r w:rsidR="00C246CA" w:rsidRPr="00C246CA">
        <w:rPr>
          <w:rFonts w:ascii="Times New Roman" w:eastAsia="Times New Roman" w:hAnsi="Times New Roman"/>
          <w:sz w:val="28"/>
          <w:szCs w:val="28"/>
          <w:lang w:eastAsia="ru-RU"/>
        </w:rPr>
        <w:t>.</w:t>
      </w:r>
    </w:p>
    <w:p w:rsidR="00DC60B4" w:rsidRPr="004F3B1C" w:rsidRDefault="00C246CA" w:rsidP="004F3B1C">
      <w:pPr>
        <w:numPr>
          <w:ilvl w:val="0"/>
          <w:numId w:val="17"/>
        </w:numPr>
        <w:tabs>
          <w:tab w:val="left" w:pos="1134"/>
        </w:tabs>
        <w:spacing w:after="0" w:line="240" w:lineRule="auto"/>
        <w:ind w:left="0"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Евстифеев С.В., Кулаев М.Т., Альмяшев А.</w:t>
      </w:r>
      <w:r w:rsidR="00DC60B4" w:rsidRPr="004F3B1C">
        <w:rPr>
          <w:rFonts w:ascii="Times New Roman" w:eastAsia="Times New Roman" w:hAnsi="Times New Roman"/>
          <w:sz w:val="28"/>
          <w:szCs w:val="28"/>
          <w:lang w:eastAsia="ru-RU"/>
        </w:rPr>
        <w:t>З. и др. Флюоресцентная диагностика и фотодинамическая терапия внутрикожных метастазов рака молочной железы // Злокачественные опухоли. – 2017. – Т. 7, №4. – С. 74-75</w:t>
      </w:r>
      <w:r w:rsidRPr="00C246CA">
        <w:rPr>
          <w:rFonts w:ascii="Times New Roman" w:eastAsia="Times New Roman" w:hAnsi="Times New Roman"/>
          <w:sz w:val="28"/>
          <w:szCs w:val="28"/>
          <w:lang w:eastAsia="ru-RU"/>
        </w:rPr>
        <w:t>.</w:t>
      </w:r>
    </w:p>
    <w:p w:rsidR="00DC60B4" w:rsidRPr="004F3B1C" w:rsidRDefault="00DC60B4" w:rsidP="004F3B1C">
      <w:pPr>
        <w:numPr>
          <w:ilvl w:val="0"/>
          <w:numId w:val="17"/>
        </w:numP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Wapnir I</w:t>
      </w:r>
      <w:r w:rsidR="00C246CA">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L</w:t>
      </w:r>
      <w:r w:rsidR="00C246CA">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 Dignam J</w:t>
      </w:r>
      <w:r w:rsidR="00C246CA">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J</w:t>
      </w:r>
      <w:r w:rsidR="00C246CA">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 Fisher B</w:t>
      </w:r>
      <w:r w:rsidR="00C246CA">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 xml:space="preserve"> et al. Long-term outcome of invasive ipsilateral breast tumor recurrences after lumpectomy in NSABP-17 and B-24 randomized clinical trials for DCIS // J Natl Cancer Inst. – 2011. – Vol. 103(6). – </w:t>
      </w:r>
      <w:r w:rsidRPr="004F3B1C">
        <w:rPr>
          <w:rFonts w:ascii="Times New Roman" w:eastAsia="Times New Roman" w:hAnsi="Times New Roman"/>
          <w:sz w:val="28"/>
          <w:szCs w:val="28"/>
          <w:lang w:eastAsia="ru-RU"/>
        </w:rPr>
        <w:t>Р</w:t>
      </w:r>
      <w:r w:rsidRPr="004F3B1C">
        <w:rPr>
          <w:rFonts w:ascii="Times New Roman" w:eastAsia="Times New Roman" w:hAnsi="Times New Roman"/>
          <w:sz w:val="28"/>
          <w:szCs w:val="28"/>
          <w:lang w:val="en-US" w:eastAsia="ru-RU"/>
        </w:rPr>
        <w:t>.</w:t>
      </w:r>
      <w:r w:rsidR="00C246CA">
        <w:rPr>
          <w:rFonts w:ascii="Times New Roman" w:eastAsia="Times New Roman" w:hAnsi="Times New Roman"/>
          <w:sz w:val="28"/>
          <w:szCs w:val="28"/>
          <w:lang w:val="en-US" w:eastAsia="ru-RU"/>
        </w:rPr>
        <w:t> </w:t>
      </w:r>
      <w:r w:rsidRPr="004F3B1C">
        <w:rPr>
          <w:rFonts w:ascii="Times New Roman" w:eastAsia="Times New Roman" w:hAnsi="Times New Roman"/>
          <w:sz w:val="28"/>
          <w:szCs w:val="28"/>
          <w:lang w:val="en-US" w:eastAsia="ru-RU"/>
        </w:rPr>
        <w:t>478-</w:t>
      </w:r>
      <w:r w:rsidR="00C246CA">
        <w:rPr>
          <w:rFonts w:ascii="Times New Roman" w:eastAsia="Times New Roman" w:hAnsi="Times New Roman"/>
          <w:sz w:val="28"/>
          <w:szCs w:val="28"/>
          <w:lang w:val="en-US" w:eastAsia="ru-RU"/>
        </w:rPr>
        <w:t>4</w:t>
      </w:r>
      <w:r w:rsidRPr="004F3B1C">
        <w:rPr>
          <w:rFonts w:ascii="Times New Roman" w:eastAsia="Times New Roman" w:hAnsi="Times New Roman"/>
          <w:sz w:val="28"/>
          <w:szCs w:val="28"/>
          <w:lang w:val="en-US" w:eastAsia="ru-RU"/>
        </w:rPr>
        <w:t xml:space="preserve">88. </w:t>
      </w:r>
    </w:p>
    <w:p w:rsidR="00DC60B4" w:rsidRPr="004F3B1C" w:rsidRDefault="00DC60B4" w:rsidP="004F3B1C">
      <w:pPr>
        <w:numPr>
          <w:ilvl w:val="0"/>
          <w:numId w:val="17"/>
        </w:numP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Morrow M</w:t>
      </w:r>
      <w:r w:rsidR="00C246CA">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 Van Zee K</w:t>
      </w:r>
      <w:r w:rsidR="00C246CA">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J</w:t>
      </w:r>
      <w:r w:rsidR="00C246CA">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 Solin L</w:t>
      </w:r>
      <w:r w:rsidR="00C246CA">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J</w:t>
      </w:r>
      <w:r w:rsidR="00C246CA">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 xml:space="preserve"> et al. Society of Surgical Oncology-American Society for Radiation Oncology-American Society of Clinical Oncology Consensus Guideline on margins for breast-conserving surgery with whole-breast irradiation in ductal carcinoma in situ // PractRadiatOncol. – 2016. – Vol. 6(5). – </w:t>
      </w:r>
      <w:r w:rsidRPr="004F3B1C">
        <w:rPr>
          <w:rFonts w:ascii="Times New Roman" w:eastAsia="Times New Roman" w:hAnsi="Times New Roman"/>
          <w:sz w:val="28"/>
          <w:szCs w:val="28"/>
          <w:lang w:eastAsia="ru-RU"/>
        </w:rPr>
        <w:t>Р</w:t>
      </w:r>
      <w:r w:rsidRPr="004F3B1C">
        <w:rPr>
          <w:rFonts w:ascii="Times New Roman" w:eastAsia="Times New Roman" w:hAnsi="Times New Roman"/>
          <w:sz w:val="28"/>
          <w:szCs w:val="28"/>
          <w:lang w:val="en-US" w:eastAsia="ru-RU"/>
        </w:rPr>
        <w:t>.</w:t>
      </w:r>
      <w:r w:rsidR="00C246CA">
        <w:rPr>
          <w:rFonts w:ascii="Times New Roman" w:eastAsia="Times New Roman" w:hAnsi="Times New Roman"/>
          <w:sz w:val="28"/>
          <w:szCs w:val="28"/>
          <w:lang w:val="en-US" w:eastAsia="ru-RU"/>
        </w:rPr>
        <w:t> </w:t>
      </w:r>
      <w:r w:rsidRPr="004F3B1C">
        <w:rPr>
          <w:rFonts w:ascii="Times New Roman" w:eastAsia="Times New Roman" w:hAnsi="Times New Roman"/>
          <w:sz w:val="28"/>
          <w:szCs w:val="28"/>
          <w:lang w:val="en-US" w:eastAsia="ru-RU"/>
        </w:rPr>
        <w:t>287-</w:t>
      </w:r>
      <w:r w:rsidR="00C246CA">
        <w:rPr>
          <w:rFonts w:ascii="Times New Roman" w:eastAsia="Times New Roman" w:hAnsi="Times New Roman"/>
          <w:sz w:val="28"/>
          <w:szCs w:val="28"/>
          <w:lang w:val="en-US" w:eastAsia="ru-RU"/>
        </w:rPr>
        <w:t>2</w:t>
      </w:r>
      <w:r w:rsidRPr="004F3B1C">
        <w:rPr>
          <w:rFonts w:ascii="Times New Roman" w:eastAsia="Times New Roman" w:hAnsi="Times New Roman"/>
          <w:sz w:val="28"/>
          <w:szCs w:val="28"/>
          <w:lang w:val="en-US" w:eastAsia="ru-RU"/>
        </w:rPr>
        <w:t xml:space="preserve">95. </w:t>
      </w:r>
    </w:p>
    <w:p w:rsidR="00DC60B4" w:rsidRPr="004F3B1C" w:rsidRDefault="00DC60B4" w:rsidP="004F3B1C">
      <w:pPr>
        <w:numPr>
          <w:ilvl w:val="0"/>
          <w:numId w:val="17"/>
        </w:numP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lastRenderedPageBreak/>
        <w:t>Forbes J</w:t>
      </w:r>
      <w:r w:rsidR="00C246CA">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F</w:t>
      </w:r>
      <w:r w:rsidR="00C246CA">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 Sestak I</w:t>
      </w:r>
      <w:r w:rsidR="00C246CA">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 Howell A</w:t>
      </w:r>
      <w:r w:rsidR="00C246CA">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 xml:space="preserve"> et al. Anastrozole versus tamoxifen for the prevention of locoregional and contralateral breast cancer in postmenopausal women with locally excised ductal carcinoma in situ (IBIS-II DCIS): a doubleblind, randomised controlled trial // Lancet. – 2016. – Vol. 387(10021). – </w:t>
      </w:r>
      <w:r w:rsidRPr="004F3B1C">
        <w:rPr>
          <w:rFonts w:ascii="Times New Roman" w:eastAsia="Times New Roman" w:hAnsi="Times New Roman"/>
          <w:sz w:val="28"/>
          <w:szCs w:val="28"/>
          <w:lang w:eastAsia="ru-RU"/>
        </w:rPr>
        <w:t>Р</w:t>
      </w:r>
      <w:r w:rsidRPr="004F3B1C">
        <w:rPr>
          <w:rFonts w:ascii="Times New Roman" w:eastAsia="Times New Roman" w:hAnsi="Times New Roman"/>
          <w:sz w:val="28"/>
          <w:szCs w:val="28"/>
          <w:lang w:val="en-US" w:eastAsia="ru-RU"/>
        </w:rPr>
        <w:t>. 866-</w:t>
      </w:r>
      <w:r w:rsidR="00C246CA">
        <w:rPr>
          <w:rFonts w:ascii="Times New Roman" w:eastAsia="Times New Roman" w:hAnsi="Times New Roman"/>
          <w:sz w:val="28"/>
          <w:szCs w:val="28"/>
          <w:lang w:val="en-US" w:eastAsia="ru-RU"/>
        </w:rPr>
        <w:t>8</w:t>
      </w:r>
      <w:r w:rsidRPr="004F3B1C">
        <w:rPr>
          <w:rFonts w:ascii="Times New Roman" w:eastAsia="Times New Roman" w:hAnsi="Times New Roman"/>
          <w:sz w:val="28"/>
          <w:szCs w:val="28"/>
          <w:lang w:val="en-US" w:eastAsia="ru-RU"/>
        </w:rPr>
        <w:t>73.</w:t>
      </w:r>
    </w:p>
    <w:p w:rsidR="00DC60B4" w:rsidRPr="00C246CA" w:rsidRDefault="00DC60B4" w:rsidP="004F3B1C">
      <w:pPr>
        <w:numPr>
          <w:ilvl w:val="0"/>
          <w:numId w:val="17"/>
        </w:numPr>
        <w:tabs>
          <w:tab w:val="left" w:pos="960"/>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Giuliano A</w:t>
      </w:r>
      <w:r w:rsidR="00C246CA" w:rsidRPr="00C246CA">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E</w:t>
      </w:r>
      <w:r w:rsidR="00C246CA" w:rsidRPr="00C246CA">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 Hunt K</w:t>
      </w:r>
      <w:r w:rsidR="00C246CA" w:rsidRPr="00C246CA">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K</w:t>
      </w:r>
      <w:r w:rsidR="00C246CA" w:rsidRPr="00C246CA">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 Ballman K</w:t>
      </w:r>
      <w:r w:rsidR="00C246CA" w:rsidRPr="00C246CA">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V</w:t>
      </w:r>
      <w:r w:rsidR="00C246CA" w:rsidRPr="00C246CA">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 xml:space="preserve">et al. Axillary dissection vs no axillary dissection in women with invasive breast cancer and sentinel node metastasis: a randomized clinical trial // JAMA. – 2011. – Vol. </w:t>
      </w:r>
      <w:r w:rsidRPr="00C246CA">
        <w:rPr>
          <w:rFonts w:ascii="Times New Roman" w:eastAsia="Times New Roman" w:hAnsi="Times New Roman"/>
          <w:sz w:val="28"/>
          <w:szCs w:val="28"/>
          <w:lang w:val="en-US" w:eastAsia="ru-RU"/>
        </w:rPr>
        <w:t xml:space="preserve">305(6). – </w:t>
      </w:r>
      <w:r w:rsidRPr="004F3B1C">
        <w:rPr>
          <w:rFonts w:ascii="Times New Roman" w:eastAsia="Times New Roman" w:hAnsi="Times New Roman"/>
          <w:sz w:val="28"/>
          <w:szCs w:val="28"/>
          <w:lang w:eastAsia="ru-RU"/>
        </w:rPr>
        <w:t>Р</w:t>
      </w:r>
      <w:r w:rsidRPr="00C246CA">
        <w:rPr>
          <w:rFonts w:ascii="Times New Roman" w:eastAsia="Times New Roman" w:hAnsi="Times New Roman"/>
          <w:sz w:val="28"/>
          <w:szCs w:val="28"/>
          <w:lang w:val="en-US" w:eastAsia="ru-RU"/>
        </w:rPr>
        <w:t>. 569-</w:t>
      </w:r>
      <w:r w:rsidR="00C246CA">
        <w:rPr>
          <w:rFonts w:ascii="Times New Roman" w:eastAsia="Times New Roman" w:hAnsi="Times New Roman"/>
          <w:sz w:val="28"/>
          <w:szCs w:val="28"/>
          <w:lang w:val="kk-KZ" w:eastAsia="ru-RU"/>
        </w:rPr>
        <w:t>5</w:t>
      </w:r>
      <w:r w:rsidRPr="00C246CA">
        <w:rPr>
          <w:rFonts w:ascii="Times New Roman" w:eastAsia="Times New Roman" w:hAnsi="Times New Roman"/>
          <w:sz w:val="28"/>
          <w:szCs w:val="28"/>
          <w:lang w:val="en-US" w:eastAsia="ru-RU"/>
        </w:rPr>
        <w:t>75.</w:t>
      </w:r>
    </w:p>
    <w:p w:rsidR="00DC60B4" w:rsidRPr="004F3B1C" w:rsidRDefault="00DC60B4" w:rsidP="004F3B1C">
      <w:pPr>
        <w:numPr>
          <w:ilvl w:val="0"/>
          <w:numId w:val="17"/>
        </w:numPr>
        <w:tabs>
          <w:tab w:val="left" w:pos="1134"/>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eastAsia="ru-RU"/>
        </w:rPr>
        <w:t>Летягин В</w:t>
      </w:r>
      <w:r w:rsidR="00C246CA" w:rsidRPr="00C246CA">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П</w:t>
      </w:r>
      <w:r w:rsidR="00C246CA" w:rsidRPr="00C246CA">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 Высоцкая И</w:t>
      </w:r>
      <w:r w:rsidR="00C246CA" w:rsidRPr="00C246CA">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В</w:t>
      </w:r>
      <w:r w:rsidR="00C246CA" w:rsidRPr="00C246CA">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 Григорьева Т</w:t>
      </w:r>
      <w:r w:rsidR="00C246CA" w:rsidRPr="00C246CA">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А. Современные подходы к лечению больных первично-операбельным раком молочной. // Рос. онкол. журн</w:t>
      </w:r>
      <w:r w:rsidR="00C246CA">
        <w:rPr>
          <w:rFonts w:ascii="Times New Roman" w:eastAsia="Times New Roman" w:hAnsi="Times New Roman"/>
          <w:sz w:val="28"/>
          <w:szCs w:val="28"/>
          <w:lang w:eastAsia="ru-RU"/>
        </w:rPr>
        <w:t>ал</w:t>
      </w:r>
      <w:r w:rsidRPr="004F3B1C">
        <w:rPr>
          <w:rFonts w:ascii="Times New Roman" w:eastAsia="Times New Roman" w:hAnsi="Times New Roman"/>
          <w:sz w:val="28"/>
          <w:szCs w:val="28"/>
          <w:lang w:eastAsia="ru-RU"/>
        </w:rPr>
        <w:t xml:space="preserve"> – 2013. </w:t>
      </w:r>
      <w:r w:rsidR="00C246CA">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 xml:space="preserve"> №6. – С. 39-47</w:t>
      </w:r>
      <w:r w:rsidR="00C246CA">
        <w:rPr>
          <w:rFonts w:ascii="Times New Roman" w:eastAsia="Times New Roman" w:hAnsi="Times New Roman"/>
          <w:sz w:val="28"/>
          <w:szCs w:val="28"/>
          <w:lang w:eastAsia="ru-RU"/>
        </w:rPr>
        <w:t>.</w:t>
      </w:r>
    </w:p>
    <w:p w:rsidR="00DC60B4" w:rsidRPr="00C246CA" w:rsidRDefault="00DC60B4" w:rsidP="004F3B1C">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AtasevenB</w:t>
      </w:r>
      <w:r w:rsidR="00C246CA" w:rsidRPr="00EF03BF">
        <w:rPr>
          <w:rFonts w:ascii="Times New Roman" w:eastAsia="Times New Roman" w:hAnsi="Times New Roman"/>
          <w:sz w:val="28"/>
          <w:szCs w:val="28"/>
          <w:lang w:val="en-US" w:eastAsia="ru-RU"/>
        </w:rPr>
        <w:t>.</w:t>
      </w:r>
      <w:r w:rsidRPr="00EF03BF">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LedererB</w:t>
      </w:r>
      <w:r w:rsidR="00C246CA" w:rsidRPr="00EF03BF">
        <w:rPr>
          <w:rFonts w:ascii="Times New Roman" w:eastAsia="Times New Roman" w:hAnsi="Times New Roman"/>
          <w:sz w:val="28"/>
          <w:szCs w:val="28"/>
          <w:lang w:val="en-US" w:eastAsia="ru-RU"/>
        </w:rPr>
        <w:t>.</w:t>
      </w:r>
      <w:r w:rsidRPr="00EF03BF">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BlohmerJ</w:t>
      </w:r>
      <w:r w:rsidR="00C246CA" w:rsidRPr="00EF03BF">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U</w:t>
      </w:r>
      <w:r w:rsidR="00C246CA" w:rsidRPr="00EF03BF">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etal</w:t>
      </w:r>
      <w:r w:rsidRPr="00EF03BF">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Impactofmultifocalormulticentricdiseaseonsurgeryandlocoregion</w:t>
      </w:r>
      <w:r w:rsidRPr="00EF03BF">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al</w:t>
      </w:r>
      <w:r w:rsidRPr="00EF03BF">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distantand overall survival of 6,134 breast cancer patients treated with neoadjuvant chemotherapy // Ann SurgOncol. – 2015. – Vol. 22</w:t>
      </w:r>
      <w:r w:rsidR="00C246CA">
        <w:rPr>
          <w:rFonts w:ascii="Times New Roman" w:eastAsia="Times New Roman" w:hAnsi="Times New Roman"/>
          <w:sz w:val="28"/>
          <w:szCs w:val="28"/>
          <w:lang w:val="en-US" w:eastAsia="ru-RU"/>
        </w:rPr>
        <w:t>, Issue 4</w:t>
      </w:r>
      <w:r w:rsidRPr="004F3B1C">
        <w:rPr>
          <w:rFonts w:ascii="Times New Roman" w:eastAsia="Times New Roman" w:hAnsi="Times New Roman"/>
          <w:sz w:val="28"/>
          <w:szCs w:val="28"/>
          <w:lang w:val="en-US" w:eastAsia="ru-RU"/>
        </w:rPr>
        <w:t xml:space="preserve">. – </w:t>
      </w:r>
      <w:r w:rsidRPr="004F3B1C">
        <w:rPr>
          <w:rFonts w:ascii="Times New Roman" w:eastAsia="Times New Roman" w:hAnsi="Times New Roman"/>
          <w:sz w:val="28"/>
          <w:szCs w:val="28"/>
          <w:lang w:eastAsia="ru-RU"/>
        </w:rPr>
        <w:t>Р</w:t>
      </w:r>
      <w:r w:rsidRPr="004F3B1C">
        <w:rPr>
          <w:rFonts w:ascii="Times New Roman" w:eastAsia="Times New Roman" w:hAnsi="Times New Roman"/>
          <w:sz w:val="28"/>
          <w:szCs w:val="28"/>
          <w:lang w:val="en-US" w:eastAsia="ru-RU"/>
        </w:rPr>
        <w:t xml:space="preserve">. </w:t>
      </w:r>
      <w:r w:rsidRPr="00C246CA">
        <w:rPr>
          <w:rFonts w:ascii="Times New Roman" w:eastAsia="Times New Roman" w:hAnsi="Times New Roman"/>
          <w:sz w:val="28"/>
          <w:szCs w:val="28"/>
          <w:lang w:val="en-US" w:eastAsia="ru-RU"/>
        </w:rPr>
        <w:t>1118-</w:t>
      </w:r>
      <w:r w:rsidR="00C246CA">
        <w:rPr>
          <w:rFonts w:ascii="Times New Roman" w:eastAsia="Times New Roman" w:hAnsi="Times New Roman"/>
          <w:sz w:val="28"/>
          <w:szCs w:val="28"/>
          <w:lang w:val="en-US" w:eastAsia="ru-RU"/>
        </w:rPr>
        <w:t>11</w:t>
      </w:r>
      <w:r w:rsidRPr="00C246CA">
        <w:rPr>
          <w:rFonts w:ascii="Times New Roman" w:eastAsia="Times New Roman" w:hAnsi="Times New Roman"/>
          <w:sz w:val="28"/>
          <w:szCs w:val="28"/>
          <w:lang w:val="en-US" w:eastAsia="ru-RU"/>
        </w:rPr>
        <w:t>27</w:t>
      </w:r>
      <w:r w:rsidR="00C246CA">
        <w:rPr>
          <w:rFonts w:ascii="Times New Roman" w:eastAsia="Times New Roman" w:hAnsi="Times New Roman"/>
          <w:sz w:val="28"/>
          <w:szCs w:val="28"/>
          <w:lang w:val="en-US" w:eastAsia="ru-RU"/>
        </w:rPr>
        <w:t>.</w:t>
      </w:r>
    </w:p>
    <w:p w:rsidR="00DC60B4" w:rsidRPr="004F3B1C" w:rsidRDefault="00DC60B4" w:rsidP="004F3B1C">
      <w:pPr>
        <w:numPr>
          <w:ilvl w:val="0"/>
          <w:numId w:val="17"/>
        </w:numP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Santoro S</w:t>
      </w:r>
      <w:r w:rsidR="00C246CA" w:rsidRPr="00C246CA">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 Loreti A</w:t>
      </w:r>
      <w:r w:rsidR="00C246CA" w:rsidRPr="00C246CA">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 Cavaliere F</w:t>
      </w:r>
      <w:r w:rsidR="00C246CA" w:rsidRPr="00C246CA">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 xml:space="preserve"> et al. Neoadjuvant chemotherapy is not a contraindication for nipple sparing mastectomy. // Breast. – 2015. – Vol. 24</w:t>
      </w:r>
      <w:r w:rsidR="00C246CA">
        <w:rPr>
          <w:rFonts w:ascii="Times New Roman" w:eastAsia="Times New Roman" w:hAnsi="Times New Roman"/>
          <w:sz w:val="28"/>
          <w:szCs w:val="28"/>
          <w:lang w:val="en-US" w:eastAsia="ru-RU"/>
        </w:rPr>
        <w:t xml:space="preserve">, Issue </w:t>
      </w:r>
      <w:r w:rsidRPr="004F3B1C">
        <w:rPr>
          <w:rFonts w:ascii="Times New Roman" w:eastAsia="Times New Roman" w:hAnsi="Times New Roman"/>
          <w:sz w:val="28"/>
          <w:szCs w:val="28"/>
          <w:lang w:val="en-US" w:eastAsia="ru-RU"/>
        </w:rPr>
        <w:t xml:space="preserve">5. – </w:t>
      </w:r>
      <w:r w:rsidRPr="004F3B1C">
        <w:rPr>
          <w:rFonts w:ascii="Times New Roman" w:eastAsia="Times New Roman" w:hAnsi="Times New Roman"/>
          <w:sz w:val="28"/>
          <w:szCs w:val="28"/>
          <w:lang w:eastAsia="ru-RU"/>
        </w:rPr>
        <w:t>Р</w:t>
      </w:r>
      <w:r w:rsidRPr="004F3B1C">
        <w:rPr>
          <w:rFonts w:ascii="Times New Roman" w:eastAsia="Times New Roman" w:hAnsi="Times New Roman"/>
          <w:sz w:val="28"/>
          <w:szCs w:val="28"/>
          <w:lang w:val="en-US" w:eastAsia="ru-RU"/>
        </w:rPr>
        <w:t>. 661-66</w:t>
      </w:r>
      <w:r w:rsidR="00C246CA">
        <w:rPr>
          <w:rFonts w:ascii="Times New Roman" w:eastAsia="Times New Roman" w:hAnsi="Times New Roman"/>
          <w:sz w:val="28"/>
          <w:szCs w:val="28"/>
          <w:lang w:val="en-US" w:eastAsia="ru-RU"/>
        </w:rPr>
        <w:t>6.</w:t>
      </w:r>
    </w:p>
    <w:p w:rsidR="00DC60B4" w:rsidRPr="00C246CA" w:rsidRDefault="00DC60B4" w:rsidP="004F3B1C">
      <w:pPr>
        <w:numPr>
          <w:ilvl w:val="0"/>
          <w:numId w:val="17"/>
        </w:numP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 xml:space="preserve">Gehl J., Matthiessen L.M., Humphreys A. Management of cutaneous metastases by electrochemotherapy //J. Clin. </w:t>
      </w:r>
      <w:r w:rsidRPr="00C246CA">
        <w:rPr>
          <w:rFonts w:ascii="Times New Roman" w:eastAsia="Times New Roman" w:hAnsi="Times New Roman"/>
          <w:sz w:val="28"/>
          <w:szCs w:val="28"/>
          <w:lang w:val="en-US" w:eastAsia="ru-RU"/>
        </w:rPr>
        <w:t>Oncol. – 2010. – №28. – P. 15</w:t>
      </w:r>
      <w:r w:rsidR="00282A85" w:rsidRPr="00C246CA">
        <w:rPr>
          <w:rFonts w:ascii="Times New Roman" w:eastAsia="Times New Roman" w:hAnsi="Times New Roman"/>
          <w:sz w:val="28"/>
          <w:szCs w:val="28"/>
          <w:lang w:val="en-US" w:eastAsia="ru-RU"/>
        </w:rPr>
        <w:t>.</w:t>
      </w:r>
    </w:p>
    <w:p w:rsidR="00DC60B4" w:rsidRPr="004F3B1C" w:rsidRDefault="00DC60B4" w:rsidP="004F3B1C">
      <w:pPr>
        <w:numPr>
          <w:ilvl w:val="0"/>
          <w:numId w:val="17"/>
        </w:numPr>
        <w:tabs>
          <w:tab w:val="left" w:pos="1134"/>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eastAsia="ru-RU"/>
        </w:rPr>
        <w:t xml:space="preserve">Михеева О.Ю. Метастатическое поражение кожи при наиболее распространенных злокачественных новообразованиях: автореф. </w:t>
      </w:r>
      <w:r w:rsidR="00282A85">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 xml:space="preserve"> канд.мед.наук</w:t>
      </w:r>
      <w:r w:rsidR="00282A85">
        <w:rPr>
          <w:rFonts w:ascii="Times New Roman" w:eastAsia="Times New Roman" w:hAnsi="Times New Roman"/>
          <w:sz w:val="28"/>
          <w:szCs w:val="28"/>
          <w:lang w:eastAsia="ru-RU"/>
        </w:rPr>
        <w:t>: 14.01.10.</w:t>
      </w:r>
      <w:r w:rsidRPr="004F3B1C">
        <w:rPr>
          <w:rFonts w:ascii="Times New Roman" w:eastAsia="Times New Roman" w:hAnsi="Times New Roman"/>
          <w:sz w:val="28"/>
          <w:szCs w:val="28"/>
          <w:lang w:eastAsia="ru-RU"/>
        </w:rPr>
        <w:t xml:space="preserve"> – М., 2011. – </w:t>
      </w:r>
      <w:r w:rsidR="00282A85">
        <w:rPr>
          <w:rFonts w:ascii="Times New Roman" w:eastAsia="Times New Roman" w:hAnsi="Times New Roman"/>
          <w:sz w:val="28"/>
          <w:szCs w:val="28"/>
          <w:lang w:eastAsia="ru-RU"/>
        </w:rPr>
        <w:t>30</w:t>
      </w:r>
      <w:r w:rsidRPr="004F3B1C">
        <w:rPr>
          <w:rFonts w:ascii="Times New Roman" w:eastAsia="Times New Roman" w:hAnsi="Times New Roman"/>
          <w:sz w:val="28"/>
          <w:szCs w:val="28"/>
          <w:lang w:eastAsia="ru-RU"/>
        </w:rPr>
        <w:t>5 с.</w:t>
      </w:r>
    </w:p>
    <w:p w:rsidR="00DC60B4" w:rsidRPr="004F3B1C" w:rsidRDefault="00DC60B4" w:rsidP="004F3B1C">
      <w:pPr>
        <w:numPr>
          <w:ilvl w:val="0"/>
          <w:numId w:val="17"/>
        </w:numPr>
        <w:tabs>
          <w:tab w:val="left" w:pos="1134"/>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eastAsia="ru-RU"/>
        </w:rPr>
        <w:t xml:space="preserve">Горанская Е.В., Каплан М.А. </w:t>
      </w:r>
      <w:r w:rsidRPr="004F3B1C">
        <w:rPr>
          <w:rFonts w:ascii="Times New Roman" w:eastAsia="Times New Roman" w:hAnsi="Times New Roman"/>
          <w:sz w:val="28"/>
          <w:szCs w:val="28"/>
          <w:bdr w:val="none" w:sz="0" w:space="0" w:color="auto" w:frame="1"/>
          <w:lang w:eastAsia="ru-RU"/>
        </w:rPr>
        <w:t xml:space="preserve">Фотодинамическая терапия метастазов рака молочной железы в кожу // </w:t>
      </w:r>
      <w:r w:rsidRPr="004F3B1C">
        <w:rPr>
          <w:rFonts w:ascii="Times New Roman" w:eastAsia="Times New Roman" w:hAnsi="Times New Roman"/>
          <w:sz w:val="28"/>
          <w:szCs w:val="28"/>
          <w:lang w:eastAsia="ru-RU"/>
        </w:rPr>
        <w:t>Радиация и риск</w:t>
      </w:r>
      <w:r w:rsidR="00282A85">
        <w:rPr>
          <w:rFonts w:ascii="Times New Roman" w:eastAsia="Times New Roman" w:hAnsi="Times New Roman"/>
          <w:sz w:val="28"/>
          <w:szCs w:val="28"/>
          <w:lang w:eastAsia="ru-RU"/>
        </w:rPr>
        <w:t>:</w:t>
      </w:r>
      <w:r w:rsidR="00282A85" w:rsidRPr="004F3B1C">
        <w:rPr>
          <w:rFonts w:ascii="Times New Roman" w:eastAsia="Times New Roman" w:hAnsi="Times New Roman"/>
          <w:sz w:val="28"/>
          <w:szCs w:val="28"/>
          <w:lang w:eastAsia="ru-RU"/>
        </w:rPr>
        <w:t xml:space="preserve">бюллетень </w:t>
      </w:r>
      <w:r w:rsidRPr="004F3B1C">
        <w:rPr>
          <w:rFonts w:ascii="Times New Roman" w:eastAsia="Times New Roman" w:hAnsi="Times New Roman"/>
          <w:sz w:val="28"/>
          <w:szCs w:val="28"/>
          <w:lang w:eastAsia="ru-RU"/>
        </w:rPr>
        <w:t>Национального радиационно-эпидемиологического регистра. – 2014. – Т. 2. – С. 43-46</w:t>
      </w:r>
      <w:r w:rsidR="00282A85">
        <w:rPr>
          <w:rFonts w:ascii="Times New Roman" w:eastAsia="Times New Roman" w:hAnsi="Times New Roman"/>
          <w:sz w:val="28"/>
          <w:szCs w:val="28"/>
          <w:lang w:eastAsia="ru-RU"/>
        </w:rPr>
        <w:t>.</w:t>
      </w:r>
    </w:p>
    <w:p w:rsidR="00DC60B4" w:rsidRPr="004F3B1C" w:rsidRDefault="00DC60B4" w:rsidP="004F3B1C">
      <w:pPr>
        <w:numPr>
          <w:ilvl w:val="0"/>
          <w:numId w:val="17"/>
        </w:numPr>
        <w:tabs>
          <w:tab w:val="left" w:pos="1134"/>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eastAsia="ru-RU"/>
        </w:rPr>
        <w:t>Золотков А.Г., Аминов Г.Г., Рагулин Ю.А.</w:t>
      </w:r>
      <w:r w:rsidR="00282A85">
        <w:rPr>
          <w:rFonts w:ascii="Times New Roman" w:eastAsia="Times New Roman" w:hAnsi="Times New Roman"/>
          <w:sz w:val="28"/>
          <w:szCs w:val="28"/>
          <w:lang w:eastAsia="ru-RU"/>
        </w:rPr>
        <w:t xml:space="preserve"> и др.</w:t>
      </w:r>
      <w:r w:rsidRPr="004F3B1C">
        <w:rPr>
          <w:rFonts w:ascii="Times New Roman" w:eastAsia="Times New Roman" w:hAnsi="Times New Roman"/>
          <w:sz w:val="28"/>
          <w:szCs w:val="28"/>
          <w:lang w:eastAsia="ru-RU"/>
        </w:rPr>
        <w:t xml:space="preserve"> Сравнительный анализ результатов комплексного лечения местнораспространённого рака молочной железы с использованием ускоренного и конвенционального режимов облучения //Сибирский онкологический журнал. </w:t>
      </w:r>
      <w:r w:rsidR="00282A85">
        <w:rPr>
          <w:rFonts w:ascii="Times New Roman" w:eastAsia="Times New Roman" w:hAnsi="Times New Roman"/>
          <w:sz w:val="28"/>
          <w:szCs w:val="28"/>
          <w:lang w:eastAsia="ru-RU"/>
        </w:rPr>
        <w:t xml:space="preserve">– </w:t>
      </w:r>
      <w:r w:rsidRPr="004F3B1C">
        <w:rPr>
          <w:rFonts w:ascii="Times New Roman" w:eastAsia="Times New Roman" w:hAnsi="Times New Roman"/>
          <w:sz w:val="28"/>
          <w:szCs w:val="28"/>
          <w:lang w:eastAsia="ru-RU"/>
        </w:rPr>
        <w:t xml:space="preserve">2013. </w:t>
      </w:r>
      <w:r w:rsidR="00282A85">
        <w:rPr>
          <w:rFonts w:ascii="Times New Roman" w:eastAsia="Times New Roman" w:hAnsi="Times New Roman"/>
          <w:sz w:val="28"/>
          <w:szCs w:val="28"/>
          <w:lang w:eastAsia="ru-RU"/>
        </w:rPr>
        <w:t xml:space="preserve">– </w:t>
      </w:r>
      <w:r w:rsidRPr="004F3B1C">
        <w:rPr>
          <w:rFonts w:ascii="Times New Roman" w:eastAsia="Times New Roman" w:hAnsi="Times New Roman"/>
          <w:sz w:val="28"/>
          <w:szCs w:val="28"/>
          <w:lang w:eastAsia="ru-RU"/>
        </w:rPr>
        <w:t xml:space="preserve">№3. </w:t>
      </w:r>
      <w:r w:rsidR="00282A85">
        <w:rPr>
          <w:rFonts w:ascii="Times New Roman" w:eastAsia="Times New Roman" w:hAnsi="Times New Roman"/>
          <w:sz w:val="28"/>
          <w:szCs w:val="28"/>
          <w:lang w:eastAsia="ru-RU"/>
        </w:rPr>
        <w:t xml:space="preserve">– </w:t>
      </w:r>
      <w:r w:rsidRPr="004F3B1C">
        <w:rPr>
          <w:rFonts w:ascii="Times New Roman" w:eastAsia="Times New Roman" w:hAnsi="Times New Roman"/>
          <w:sz w:val="28"/>
          <w:szCs w:val="28"/>
          <w:lang w:eastAsia="ru-RU"/>
        </w:rPr>
        <w:t>Р.</w:t>
      </w:r>
      <w:r w:rsidR="00282A85">
        <w:rPr>
          <w:rFonts w:ascii="Times New Roman" w:eastAsia="Times New Roman" w:hAnsi="Times New Roman"/>
          <w:sz w:val="28"/>
          <w:szCs w:val="28"/>
          <w:lang w:eastAsia="ru-RU"/>
        </w:rPr>
        <w:t> </w:t>
      </w:r>
      <w:r w:rsidRPr="004F3B1C">
        <w:rPr>
          <w:rFonts w:ascii="Times New Roman" w:eastAsia="Times New Roman" w:hAnsi="Times New Roman"/>
          <w:sz w:val="28"/>
          <w:szCs w:val="28"/>
          <w:lang w:eastAsia="ru-RU"/>
        </w:rPr>
        <w:t>20-24</w:t>
      </w:r>
      <w:r w:rsidR="00282A85">
        <w:rPr>
          <w:rFonts w:ascii="Times New Roman" w:eastAsia="Times New Roman" w:hAnsi="Times New Roman"/>
          <w:sz w:val="28"/>
          <w:szCs w:val="28"/>
          <w:lang w:eastAsia="ru-RU"/>
        </w:rPr>
        <w:t>.</w:t>
      </w:r>
    </w:p>
    <w:p w:rsidR="00DC60B4" w:rsidRPr="004F3B1C" w:rsidRDefault="00DC60B4" w:rsidP="004F3B1C">
      <w:pPr>
        <w:numPr>
          <w:ilvl w:val="0"/>
          <w:numId w:val="17"/>
        </w:numPr>
        <w:tabs>
          <w:tab w:val="left" w:pos="1134"/>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eastAsia="ru-RU"/>
        </w:rPr>
        <w:t>Цыб А.Ф., Каплан М.А, Романко Ю.С.</w:t>
      </w:r>
      <w:r w:rsidR="00282A85">
        <w:rPr>
          <w:rFonts w:ascii="Times New Roman" w:eastAsia="Times New Roman" w:hAnsi="Times New Roman"/>
          <w:sz w:val="28"/>
          <w:szCs w:val="28"/>
          <w:lang w:eastAsia="ru-RU"/>
        </w:rPr>
        <w:t xml:space="preserve"> и др.</w:t>
      </w:r>
      <w:r w:rsidRPr="004F3B1C">
        <w:rPr>
          <w:rFonts w:ascii="Times New Roman" w:eastAsia="Times New Roman" w:hAnsi="Times New Roman"/>
          <w:sz w:val="28"/>
          <w:szCs w:val="28"/>
          <w:lang w:eastAsia="ru-RU"/>
        </w:rPr>
        <w:t xml:space="preserve"> Фотодинамическая терапия. – М.: Медицинское информационное агентство, 2009. – 192 с.</w:t>
      </w:r>
    </w:p>
    <w:p w:rsidR="00DC60B4" w:rsidRPr="00282A85" w:rsidRDefault="00DC60B4" w:rsidP="004F3B1C">
      <w:pPr>
        <w:numPr>
          <w:ilvl w:val="0"/>
          <w:numId w:val="17"/>
        </w:numP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shd w:val="clear" w:color="auto" w:fill="FFFFFF"/>
          <w:lang w:val="en-US" w:eastAsia="ru-RU"/>
        </w:rPr>
        <w:t>BlumJ</w:t>
      </w:r>
      <w:r w:rsidRPr="00EF03BF">
        <w:rPr>
          <w:rFonts w:ascii="Times New Roman" w:eastAsia="Times New Roman" w:hAnsi="Times New Roman"/>
          <w:sz w:val="28"/>
          <w:szCs w:val="28"/>
          <w:shd w:val="clear" w:color="auto" w:fill="FFFFFF"/>
          <w:lang w:val="en-US" w:eastAsia="ru-RU"/>
        </w:rPr>
        <w:t>.</w:t>
      </w:r>
      <w:r w:rsidRPr="004F3B1C">
        <w:rPr>
          <w:rFonts w:ascii="Times New Roman" w:eastAsia="Times New Roman" w:hAnsi="Times New Roman"/>
          <w:sz w:val="28"/>
          <w:szCs w:val="28"/>
          <w:shd w:val="clear" w:color="auto" w:fill="FFFFFF"/>
          <w:lang w:val="en-US" w:eastAsia="ru-RU"/>
        </w:rPr>
        <w:t>L</w:t>
      </w:r>
      <w:r w:rsidRPr="00EF03BF">
        <w:rPr>
          <w:rFonts w:ascii="Times New Roman" w:eastAsia="Times New Roman" w:hAnsi="Times New Roman"/>
          <w:sz w:val="28"/>
          <w:szCs w:val="28"/>
          <w:shd w:val="clear" w:color="auto" w:fill="FFFFFF"/>
          <w:lang w:val="en-US" w:eastAsia="ru-RU"/>
        </w:rPr>
        <w:t xml:space="preserve">., </w:t>
      </w:r>
      <w:r w:rsidRPr="004F3B1C">
        <w:rPr>
          <w:rFonts w:ascii="Times New Roman" w:eastAsia="Times New Roman" w:hAnsi="Times New Roman"/>
          <w:sz w:val="28"/>
          <w:szCs w:val="28"/>
          <w:shd w:val="clear" w:color="auto" w:fill="FFFFFF"/>
          <w:lang w:val="en-US" w:eastAsia="ru-RU"/>
        </w:rPr>
        <w:t>DierasV</w:t>
      </w:r>
      <w:r w:rsidRPr="00EF03BF">
        <w:rPr>
          <w:rFonts w:ascii="Times New Roman" w:eastAsia="Times New Roman" w:hAnsi="Times New Roman"/>
          <w:sz w:val="28"/>
          <w:szCs w:val="28"/>
          <w:shd w:val="clear" w:color="auto" w:fill="FFFFFF"/>
          <w:lang w:val="en-US" w:eastAsia="ru-RU"/>
        </w:rPr>
        <w:t xml:space="preserve">., </w:t>
      </w:r>
      <w:r w:rsidRPr="004F3B1C">
        <w:rPr>
          <w:rFonts w:ascii="Times New Roman" w:eastAsia="Times New Roman" w:hAnsi="Times New Roman"/>
          <w:sz w:val="28"/>
          <w:szCs w:val="28"/>
          <w:shd w:val="clear" w:color="auto" w:fill="FFFFFF"/>
          <w:lang w:val="en-US" w:eastAsia="ru-RU"/>
        </w:rPr>
        <w:t>LoRussoP</w:t>
      </w:r>
      <w:r w:rsidRPr="00EF03BF">
        <w:rPr>
          <w:rFonts w:ascii="Times New Roman" w:eastAsia="Times New Roman" w:hAnsi="Times New Roman"/>
          <w:sz w:val="28"/>
          <w:szCs w:val="28"/>
          <w:shd w:val="clear" w:color="auto" w:fill="FFFFFF"/>
          <w:lang w:val="en-US" w:eastAsia="ru-RU"/>
        </w:rPr>
        <w:t>.</w:t>
      </w:r>
      <w:r w:rsidRPr="004F3B1C">
        <w:rPr>
          <w:rFonts w:ascii="Times New Roman" w:eastAsia="Times New Roman" w:hAnsi="Times New Roman"/>
          <w:sz w:val="28"/>
          <w:szCs w:val="28"/>
          <w:shd w:val="clear" w:color="auto" w:fill="FFFFFF"/>
          <w:lang w:val="en-US" w:eastAsia="ru-RU"/>
        </w:rPr>
        <w:t>M</w:t>
      </w:r>
      <w:r w:rsidRPr="00EF03BF">
        <w:rPr>
          <w:rFonts w:ascii="Times New Roman" w:eastAsia="Times New Roman" w:hAnsi="Times New Roman"/>
          <w:sz w:val="28"/>
          <w:szCs w:val="28"/>
          <w:shd w:val="clear" w:color="auto" w:fill="FFFFFF"/>
          <w:lang w:val="en-US" w:eastAsia="ru-RU"/>
        </w:rPr>
        <w:t>.</w:t>
      </w:r>
      <w:r w:rsidRPr="004F3B1C">
        <w:rPr>
          <w:rFonts w:ascii="Times New Roman" w:eastAsia="Times New Roman" w:hAnsi="Times New Roman"/>
          <w:sz w:val="28"/>
          <w:szCs w:val="28"/>
          <w:lang w:val="en-US" w:eastAsia="ru-RU"/>
        </w:rPr>
        <w:t>Multicenter</w:t>
      </w:r>
      <w:r w:rsidRPr="00EF03BF">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PhaseIIstudyofcapecitabineintaxane</w:t>
      </w:r>
      <w:r w:rsidRPr="00EF03BF">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 xml:space="preserve">pretreatedmetastaticbreastcarcinoma patients// Cancer. – 2001. – Vol. 92. – </w:t>
      </w:r>
      <w:r w:rsidRPr="004F3B1C">
        <w:rPr>
          <w:rFonts w:ascii="Times New Roman" w:eastAsia="Times New Roman" w:hAnsi="Times New Roman"/>
          <w:sz w:val="28"/>
          <w:szCs w:val="28"/>
          <w:lang w:eastAsia="ru-RU"/>
        </w:rPr>
        <w:t>Р</w:t>
      </w:r>
      <w:r w:rsidRPr="004F3B1C">
        <w:rPr>
          <w:rFonts w:ascii="Times New Roman" w:eastAsia="Times New Roman" w:hAnsi="Times New Roman"/>
          <w:sz w:val="28"/>
          <w:szCs w:val="28"/>
          <w:lang w:val="en-US" w:eastAsia="ru-RU"/>
        </w:rPr>
        <w:t xml:space="preserve">. </w:t>
      </w:r>
      <w:r w:rsidRPr="00282A85">
        <w:rPr>
          <w:rFonts w:ascii="Times New Roman" w:eastAsia="Times New Roman" w:hAnsi="Times New Roman"/>
          <w:sz w:val="28"/>
          <w:szCs w:val="28"/>
          <w:lang w:val="en-US" w:eastAsia="ru-RU"/>
        </w:rPr>
        <w:t>1759</w:t>
      </w:r>
      <w:r w:rsidR="00282A85">
        <w:rPr>
          <w:rFonts w:ascii="Times New Roman" w:eastAsia="Times New Roman" w:hAnsi="Times New Roman"/>
          <w:sz w:val="28"/>
          <w:szCs w:val="28"/>
          <w:lang w:val="en-US" w:eastAsia="ru-RU"/>
        </w:rPr>
        <w:t>-17</w:t>
      </w:r>
      <w:r w:rsidRPr="00282A85">
        <w:rPr>
          <w:rFonts w:ascii="Times New Roman" w:eastAsia="Times New Roman" w:hAnsi="Times New Roman"/>
          <w:sz w:val="28"/>
          <w:szCs w:val="28"/>
          <w:lang w:val="en-US" w:eastAsia="ru-RU"/>
        </w:rPr>
        <w:t>68.</w:t>
      </w:r>
    </w:p>
    <w:p w:rsidR="00DC60B4" w:rsidRPr="00282A85" w:rsidRDefault="00DC60B4" w:rsidP="004F3B1C">
      <w:pPr>
        <w:numPr>
          <w:ilvl w:val="0"/>
          <w:numId w:val="17"/>
        </w:numPr>
        <w:pBdr>
          <w:top w:val="nil"/>
          <w:left w:val="nil"/>
          <w:bottom w:val="nil"/>
          <w:right w:val="nil"/>
          <w:between w:val="nil"/>
        </w:pBd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hAnsi="Times New Roman"/>
          <w:sz w:val="28"/>
          <w:szCs w:val="28"/>
          <w:shd w:val="clear" w:color="auto" w:fill="FFFFFF"/>
          <w:lang w:val="en-US" w:eastAsia="ru-RU"/>
        </w:rPr>
        <w:t>Pierga J.Y.</w:t>
      </w:r>
      <w:r w:rsidR="00282A85">
        <w:rPr>
          <w:rFonts w:ascii="Times New Roman" w:hAnsi="Times New Roman"/>
          <w:sz w:val="28"/>
          <w:szCs w:val="28"/>
          <w:shd w:val="clear" w:color="auto" w:fill="FFFFFF"/>
          <w:lang w:val="en-US" w:eastAsia="ru-RU"/>
        </w:rPr>
        <w:t xml:space="preserve"> et al.</w:t>
      </w:r>
      <w:r w:rsidRPr="004F3B1C">
        <w:rPr>
          <w:rFonts w:ascii="Times New Roman" w:hAnsi="Times New Roman"/>
          <w:sz w:val="28"/>
          <w:szCs w:val="28"/>
          <w:lang w:val="en-US" w:eastAsia="ru-RU"/>
        </w:rPr>
        <w:t xml:space="preserve"> Efficacy and safety of single agent capecitabine in pretreated metastatic breast cancer patients from the French compassionate use program// Breast Cancer Res. </w:t>
      </w:r>
      <w:r w:rsidRPr="00282A85">
        <w:rPr>
          <w:rFonts w:ascii="Times New Roman" w:hAnsi="Times New Roman"/>
          <w:sz w:val="28"/>
          <w:szCs w:val="28"/>
          <w:lang w:val="en-US" w:eastAsia="ru-RU"/>
        </w:rPr>
        <w:t xml:space="preserve">Treat. – 2004. – Vol. 88. – </w:t>
      </w:r>
      <w:r w:rsidRPr="004F3B1C">
        <w:rPr>
          <w:rFonts w:ascii="Times New Roman" w:hAnsi="Times New Roman"/>
          <w:sz w:val="28"/>
          <w:szCs w:val="28"/>
          <w:lang w:eastAsia="ru-RU"/>
        </w:rPr>
        <w:t>Р</w:t>
      </w:r>
      <w:r w:rsidRPr="00282A85">
        <w:rPr>
          <w:rFonts w:ascii="Times New Roman" w:hAnsi="Times New Roman"/>
          <w:sz w:val="28"/>
          <w:szCs w:val="28"/>
          <w:lang w:val="en-US" w:eastAsia="ru-RU"/>
        </w:rPr>
        <w:t>. 117</w:t>
      </w:r>
      <w:r w:rsidR="00282A85">
        <w:rPr>
          <w:rFonts w:ascii="Times New Roman" w:hAnsi="Times New Roman"/>
          <w:sz w:val="28"/>
          <w:szCs w:val="28"/>
          <w:lang w:val="en-US" w:eastAsia="ru-RU"/>
        </w:rPr>
        <w:t>-</w:t>
      </w:r>
      <w:r w:rsidRPr="00282A85">
        <w:rPr>
          <w:rFonts w:ascii="Times New Roman" w:hAnsi="Times New Roman"/>
          <w:sz w:val="28"/>
          <w:szCs w:val="28"/>
          <w:lang w:val="en-US" w:eastAsia="ru-RU"/>
        </w:rPr>
        <w:t>29</w:t>
      </w:r>
      <w:r w:rsidRPr="00282A85">
        <w:rPr>
          <w:rFonts w:ascii="Times New Roman" w:hAnsi="Times New Roman"/>
          <w:sz w:val="28"/>
          <w:szCs w:val="28"/>
          <w:shd w:val="clear" w:color="auto" w:fill="FFFFFF"/>
          <w:lang w:val="en-US" w:eastAsia="ru-RU"/>
        </w:rPr>
        <w:t>.</w:t>
      </w:r>
    </w:p>
    <w:p w:rsidR="00DC60B4" w:rsidRPr="00282A85" w:rsidRDefault="00DC60B4" w:rsidP="004F3B1C">
      <w:pPr>
        <w:numPr>
          <w:ilvl w:val="0"/>
          <w:numId w:val="17"/>
        </w:numP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shd w:val="clear" w:color="auto" w:fill="FFFFFF"/>
          <w:lang w:val="en-US" w:eastAsia="ru-RU"/>
        </w:rPr>
        <w:t>Reichardt P., Von Minckwitz G.</w:t>
      </w:r>
      <w:r w:rsidR="00282A85">
        <w:rPr>
          <w:rFonts w:ascii="Times New Roman" w:eastAsia="Times New Roman" w:hAnsi="Times New Roman"/>
          <w:sz w:val="28"/>
          <w:szCs w:val="28"/>
          <w:shd w:val="clear" w:color="auto" w:fill="FFFFFF"/>
          <w:lang w:val="en-US" w:eastAsia="ru-RU"/>
        </w:rPr>
        <w:t>,</w:t>
      </w:r>
      <w:r w:rsidRPr="004F3B1C">
        <w:rPr>
          <w:rFonts w:ascii="Times New Roman" w:eastAsia="Times New Roman" w:hAnsi="Times New Roman"/>
          <w:sz w:val="28"/>
          <w:szCs w:val="28"/>
          <w:shd w:val="clear" w:color="auto" w:fill="FFFFFF"/>
          <w:lang w:val="en-US" w:eastAsia="ru-RU"/>
        </w:rPr>
        <w:t xml:space="preserve"> Thuss-Patience P.C.</w:t>
      </w:r>
      <w:r w:rsidRPr="004F3B1C">
        <w:rPr>
          <w:rFonts w:ascii="Times New Roman" w:eastAsia="Times New Roman" w:hAnsi="Times New Roman"/>
          <w:sz w:val="28"/>
          <w:szCs w:val="28"/>
          <w:lang w:val="en-US" w:eastAsia="ru-RU"/>
        </w:rPr>
        <w:t xml:space="preserve">Multicenter phase II study of oral capecitabine (Xeloda) in patients with metastatic breast cancer relapsing after treatment with a taxane-containing therap. //Ann. </w:t>
      </w:r>
      <w:r w:rsidRPr="00282A85">
        <w:rPr>
          <w:rFonts w:ascii="Times New Roman" w:eastAsia="Times New Roman" w:hAnsi="Times New Roman"/>
          <w:sz w:val="28"/>
          <w:szCs w:val="28"/>
          <w:lang w:val="en-US" w:eastAsia="ru-RU"/>
        </w:rPr>
        <w:t xml:space="preserve">Oncol. – 2003. – Vol. 14. – </w:t>
      </w:r>
      <w:r w:rsidRPr="004F3B1C">
        <w:rPr>
          <w:rFonts w:ascii="Times New Roman" w:eastAsia="Times New Roman" w:hAnsi="Times New Roman"/>
          <w:sz w:val="28"/>
          <w:szCs w:val="28"/>
          <w:lang w:eastAsia="ru-RU"/>
        </w:rPr>
        <w:t>Р</w:t>
      </w:r>
      <w:r w:rsidRPr="00282A85">
        <w:rPr>
          <w:rFonts w:ascii="Times New Roman" w:eastAsia="Times New Roman" w:hAnsi="Times New Roman"/>
          <w:sz w:val="28"/>
          <w:szCs w:val="28"/>
          <w:lang w:val="en-US" w:eastAsia="ru-RU"/>
        </w:rPr>
        <w:t>. 1227</w:t>
      </w:r>
      <w:r w:rsidR="00282A85">
        <w:rPr>
          <w:rFonts w:ascii="Times New Roman" w:eastAsia="Times New Roman" w:hAnsi="Times New Roman"/>
          <w:sz w:val="28"/>
          <w:szCs w:val="28"/>
          <w:lang w:val="en-US" w:eastAsia="ru-RU"/>
        </w:rPr>
        <w:t>-12</w:t>
      </w:r>
      <w:r w:rsidRPr="00282A85">
        <w:rPr>
          <w:rFonts w:ascii="Times New Roman" w:eastAsia="Times New Roman" w:hAnsi="Times New Roman"/>
          <w:sz w:val="28"/>
          <w:szCs w:val="28"/>
          <w:lang w:val="en-US" w:eastAsia="ru-RU"/>
        </w:rPr>
        <w:t>33.</w:t>
      </w:r>
    </w:p>
    <w:p w:rsidR="00DC60B4" w:rsidRPr="004F3B1C" w:rsidRDefault="00DC60B4" w:rsidP="004F3B1C">
      <w:pPr>
        <w:numPr>
          <w:ilvl w:val="0"/>
          <w:numId w:val="17"/>
        </w:numP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Krishnasamy S.R., Almazan T.H., Suero-Abreu G.A.</w:t>
      </w:r>
      <w:r w:rsidR="00282A85">
        <w:rPr>
          <w:rFonts w:ascii="Times New Roman" w:eastAsia="Times New Roman" w:hAnsi="Times New Roman"/>
          <w:sz w:val="28"/>
          <w:szCs w:val="28"/>
          <w:lang w:val="en-US" w:eastAsia="ru-RU"/>
        </w:rPr>
        <w:t xml:space="preserve"> et al.</w:t>
      </w:r>
      <w:r w:rsidRPr="004F3B1C">
        <w:rPr>
          <w:rFonts w:ascii="Times New Roman" w:eastAsia="Times New Roman" w:hAnsi="Times New Roman"/>
          <w:sz w:val="28"/>
          <w:szCs w:val="28"/>
          <w:lang w:val="en-US" w:eastAsia="ru-RU"/>
        </w:rPr>
        <w:t xml:space="preserve"> Successful treatment of cutaneous metastatic breast cancer with topical treatments that </w:t>
      </w:r>
      <w:r w:rsidRPr="004F3B1C">
        <w:rPr>
          <w:rFonts w:ascii="Times New Roman" w:eastAsia="Times New Roman" w:hAnsi="Times New Roman"/>
          <w:sz w:val="28"/>
          <w:szCs w:val="28"/>
          <w:lang w:val="en-US" w:eastAsia="ru-RU"/>
        </w:rPr>
        <w:lastRenderedPageBreak/>
        <w:t>potentially synergize with systemic therapy: A case series // JAAD Case Rep. – 2018. – Vol. 4</w:t>
      </w:r>
      <w:r w:rsidR="00282A85">
        <w:rPr>
          <w:rFonts w:ascii="Times New Roman" w:eastAsia="Times New Roman" w:hAnsi="Times New Roman"/>
          <w:sz w:val="28"/>
          <w:szCs w:val="28"/>
          <w:lang w:val="en-US" w:eastAsia="ru-RU"/>
        </w:rPr>
        <w:t xml:space="preserve">, issue </w:t>
      </w:r>
      <w:r w:rsidRPr="004F3B1C">
        <w:rPr>
          <w:rFonts w:ascii="Times New Roman" w:eastAsia="Times New Roman" w:hAnsi="Times New Roman"/>
          <w:sz w:val="28"/>
          <w:szCs w:val="28"/>
          <w:lang w:val="en-US" w:eastAsia="ru-RU"/>
        </w:rPr>
        <w:t>7. – P.</w:t>
      </w:r>
      <w:r w:rsidR="00282A85">
        <w:rPr>
          <w:rFonts w:ascii="Times New Roman" w:eastAsia="Times New Roman" w:hAnsi="Times New Roman"/>
          <w:sz w:val="28"/>
          <w:szCs w:val="28"/>
          <w:shd w:val="clear" w:color="auto" w:fill="FFFFFF"/>
          <w:lang w:val="en-US" w:eastAsia="ru-RU"/>
        </w:rPr>
        <w:t xml:space="preserve"> 711-</w:t>
      </w:r>
      <w:r w:rsidRPr="004F3B1C">
        <w:rPr>
          <w:rFonts w:ascii="Times New Roman" w:eastAsia="Times New Roman" w:hAnsi="Times New Roman"/>
          <w:sz w:val="28"/>
          <w:szCs w:val="28"/>
          <w:shd w:val="clear" w:color="auto" w:fill="FFFFFF"/>
          <w:lang w:val="en-US" w:eastAsia="ru-RU"/>
        </w:rPr>
        <w:t>715.</w:t>
      </w:r>
    </w:p>
    <w:p w:rsidR="00DC60B4" w:rsidRPr="004F3B1C" w:rsidRDefault="00DC60B4" w:rsidP="004F3B1C">
      <w:pPr>
        <w:numPr>
          <w:ilvl w:val="0"/>
          <w:numId w:val="17"/>
        </w:numP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Adams</w:t>
      </w:r>
      <w:r w:rsidR="00282A85">
        <w:rPr>
          <w:rFonts w:ascii="Times New Roman" w:eastAsia="Times New Roman" w:hAnsi="Times New Roman"/>
          <w:sz w:val="28"/>
          <w:szCs w:val="28"/>
          <w:lang w:val="en-US" w:eastAsia="ru-RU"/>
        </w:rPr>
        <w:t xml:space="preserve"> S., Diamond </w:t>
      </w:r>
      <w:r w:rsidRPr="004F3B1C">
        <w:rPr>
          <w:rFonts w:ascii="Times New Roman" w:eastAsia="Times New Roman" w:hAnsi="Times New Roman"/>
          <w:sz w:val="28"/>
          <w:szCs w:val="28"/>
          <w:lang w:val="en-US" w:eastAsia="ru-RU"/>
        </w:rPr>
        <w:t>J.R.,</w:t>
      </w:r>
      <w:r w:rsidR="00282A85">
        <w:rPr>
          <w:rFonts w:ascii="Times New Roman" w:eastAsia="Times New Roman" w:hAnsi="Times New Roman"/>
          <w:sz w:val="28"/>
          <w:szCs w:val="28"/>
          <w:lang w:val="en-US" w:eastAsia="ru-RU"/>
        </w:rPr>
        <w:t xml:space="preserve"> Hamilton </w:t>
      </w:r>
      <w:r w:rsidRPr="004F3B1C">
        <w:rPr>
          <w:rFonts w:ascii="Times New Roman" w:eastAsia="Times New Roman" w:hAnsi="Times New Roman"/>
          <w:sz w:val="28"/>
          <w:szCs w:val="28"/>
          <w:lang w:val="en-US" w:eastAsia="ru-RU"/>
        </w:rPr>
        <w:t>E. et al. Atezolizumab Plus nab-Paclitaxel in the Treatment of Metastatic Triple-Negative Breast Cancer With 2-Year Survival Follow-up: A Phase 1b Clinical Trial // JAMA Oncol.</w:t>
      </w:r>
      <w:r w:rsidR="00282A85">
        <w:rPr>
          <w:rFonts w:ascii="Times New Roman" w:eastAsia="Times New Roman" w:hAnsi="Times New Roman"/>
          <w:sz w:val="28"/>
          <w:szCs w:val="28"/>
          <w:lang w:val="en-US" w:eastAsia="ru-RU"/>
        </w:rPr>
        <w:t xml:space="preserve"> – 2019. – </w:t>
      </w:r>
      <w:r w:rsidRPr="004F3B1C">
        <w:rPr>
          <w:rFonts w:ascii="Times New Roman" w:eastAsia="Times New Roman" w:hAnsi="Times New Roman"/>
          <w:sz w:val="28"/>
          <w:szCs w:val="28"/>
          <w:lang w:val="en-US" w:eastAsia="ru-RU"/>
        </w:rPr>
        <w:t>Vol. 5</w:t>
      </w:r>
      <w:r w:rsidR="00282A85">
        <w:rPr>
          <w:rFonts w:ascii="Times New Roman" w:eastAsia="Times New Roman" w:hAnsi="Times New Roman"/>
          <w:sz w:val="28"/>
          <w:szCs w:val="28"/>
          <w:lang w:val="en-US" w:eastAsia="ru-RU"/>
        </w:rPr>
        <w:t xml:space="preserve">, Issue </w:t>
      </w:r>
      <w:r w:rsidRPr="004F3B1C">
        <w:rPr>
          <w:rFonts w:ascii="Times New Roman" w:eastAsia="Times New Roman" w:hAnsi="Times New Roman"/>
          <w:sz w:val="28"/>
          <w:szCs w:val="28"/>
          <w:lang w:val="en-US" w:eastAsia="ru-RU"/>
        </w:rPr>
        <w:t xml:space="preserve">3. – </w:t>
      </w:r>
      <w:r w:rsidRPr="004F3B1C">
        <w:rPr>
          <w:rFonts w:ascii="Times New Roman" w:eastAsia="Times New Roman" w:hAnsi="Times New Roman"/>
          <w:sz w:val="28"/>
          <w:szCs w:val="28"/>
          <w:lang w:eastAsia="ru-RU"/>
        </w:rPr>
        <w:t>Р</w:t>
      </w:r>
      <w:r w:rsidRPr="004F3B1C">
        <w:rPr>
          <w:rFonts w:ascii="Times New Roman" w:eastAsia="Times New Roman" w:hAnsi="Times New Roman"/>
          <w:sz w:val="28"/>
          <w:szCs w:val="28"/>
          <w:lang w:val="en-US" w:eastAsia="ru-RU"/>
        </w:rPr>
        <w:t>. 334-342.</w:t>
      </w:r>
    </w:p>
    <w:p w:rsidR="00DC60B4" w:rsidRPr="00282A85" w:rsidRDefault="00DC60B4" w:rsidP="004F3B1C">
      <w:pPr>
        <w:numPr>
          <w:ilvl w:val="0"/>
          <w:numId w:val="17"/>
        </w:numP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shd w:val="clear" w:color="auto" w:fill="FFFFFF"/>
          <w:lang w:val="en-US" w:eastAsia="ru-RU"/>
        </w:rPr>
        <w:t xml:space="preserve">Clive S., Gardiner J., Leonard R.C. </w:t>
      </w:r>
      <w:r w:rsidRPr="004F3B1C">
        <w:rPr>
          <w:rFonts w:ascii="Times New Roman" w:eastAsia="Times New Roman" w:hAnsi="Times New Roman"/>
          <w:sz w:val="28"/>
          <w:szCs w:val="28"/>
          <w:lang w:val="en-US" w:eastAsia="ru-RU"/>
        </w:rPr>
        <w:t>Miltefosine as a topical treatment for cutaneous metastases in breast carcinoma</w:t>
      </w:r>
      <w:r w:rsidRPr="004F3B1C">
        <w:rPr>
          <w:rFonts w:ascii="Times New Roman" w:eastAsia="Times New Roman" w:hAnsi="Times New Roman"/>
          <w:sz w:val="28"/>
          <w:szCs w:val="28"/>
          <w:shd w:val="clear" w:color="auto" w:fill="FFFFFF"/>
          <w:lang w:val="en-US" w:eastAsia="ru-RU"/>
        </w:rPr>
        <w:t xml:space="preserve">// Cancer Chemother. </w:t>
      </w:r>
      <w:r w:rsidRPr="00282A85">
        <w:rPr>
          <w:rFonts w:ascii="Times New Roman" w:eastAsia="Times New Roman" w:hAnsi="Times New Roman"/>
          <w:sz w:val="28"/>
          <w:szCs w:val="28"/>
          <w:shd w:val="clear" w:color="auto" w:fill="FFFFFF"/>
          <w:lang w:val="en-US" w:eastAsia="ru-RU"/>
        </w:rPr>
        <w:t>Pharmacol.</w:t>
      </w:r>
      <w:r w:rsidR="00282A85">
        <w:rPr>
          <w:rFonts w:ascii="Times New Roman" w:eastAsia="Times New Roman" w:hAnsi="Times New Roman"/>
          <w:sz w:val="28"/>
          <w:szCs w:val="28"/>
          <w:shd w:val="clear" w:color="auto" w:fill="FFFFFF"/>
          <w:lang w:val="en-US" w:eastAsia="ru-RU"/>
        </w:rPr>
        <w:t xml:space="preserve"> –</w:t>
      </w:r>
      <w:r w:rsidRPr="00282A85">
        <w:rPr>
          <w:rFonts w:ascii="Times New Roman" w:eastAsia="Times New Roman" w:hAnsi="Times New Roman"/>
          <w:sz w:val="28"/>
          <w:szCs w:val="28"/>
          <w:shd w:val="clear" w:color="auto" w:fill="FFFFFF"/>
          <w:lang w:val="en-US" w:eastAsia="ru-RU"/>
        </w:rPr>
        <w:t xml:space="preserve"> 1999. </w:t>
      </w:r>
      <w:r w:rsidRPr="00282A85">
        <w:rPr>
          <w:rFonts w:ascii="Times New Roman" w:eastAsia="Times New Roman" w:hAnsi="Times New Roman"/>
          <w:sz w:val="28"/>
          <w:szCs w:val="28"/>
          <w:lang w:val="en-US" w:eastAsia="ru-RU"/>
        </w:rPr>
        <w:t>– Vol.</w:t>
      </w:r>
      <w:r w:rsidRPr="00282A85">
        <w:rPr>
          <w:rFonts w:ascii="Times New Roman" w:eastAsia="Times New Roman" w:hAnsi="Times New Roman"/>
          <w:sz w:val="28"/>
          <w:szCs w:val="28"/>
          <w:shd w:val="clear" w:color="auto" w:fill="FFFFFF"/>
          <w:lang w:val="en-US" w:eastAsia="ru-RU"/>
        </w:rPr>
        <w:t xml:space="preserve"> 44. – </w:t>
      </w:r>
      <w:r w:rsidR="00282A85">
        <w:rPr>
          <w:rFonts w:ascii="Times New Roman" w:eastAsia="Times New Roman" w:hAnsi="Times New Roman"/>
          <w:sz w:val="28"/>
          <w:szCs w:val="28"/>
          <w:shd w:val="clear" w:color="auto" w:fill="FFFFFF"/>
          <w:lang w:val="en-US" w:eastAsia="ru-RU"/>
        </w:rPr>
        <w:t xml:space="preserve">P. </w:t>
      </w:r>
      <w:r w:rsidR="00282A85">
        <w:rPr>
          <w:rFonts w:ascii="Times New Roman" w:eastAsia="Times New Roman" w:hAnsi="Times New Roman"/>
          <w:sz w:val="28"/>
          <w:szCs w:val="28"/>
          <w:lang w:val="en-US" w:eastAsia="ru-RU"/>
        </w:rPr>
        <w:t>S29-S</w:t>
      </w:r>
      <w:r w:rsidRPr="00282A85">
        <w:rPr>
          <w:rFonts w:ascii="Times New Roman" w:eastAsia="Times New Roman" w:hAnsi="Times New Roman"/>
          <w:sz w:val="28"/>
          <w:szCs w:val="28"/>
          <w:lang w:val="en-US" w:eastAsia="ru-RU"/>
        </w:rPr>
        <w:t>30.</w:t>
      </w:r>
    </w:p>
    <w:p w:rsidR="00DC60B4" w:rsidRPr="00282A85" w:rsidRDefault="00DC60B4" w:rsidP="004F3B1C">
      <w:pPr>
        <w:numPr>
          <w:ilvl w:val="0"/>
          <w:numId w:val="17"/>
        </w:numP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shd w:val="clear" w:color="auto" w:fill="FFFFFF"/>
          <w:lang w:val="en-US" w:eastAsia="ru-RU"/>
        </w:rPr>
        <w:t>Jatoi A., Suman V.J., Schaefer P.</w:t>
      </w:r>
      <w:r w:rsidRPr="004F3B1C">
        <w:rPr>
          <w:rFonts w:ascii="Times New Roman" w:eastAsia="Times New Roman" w:hAnsi="Times New Roman"/>
          <w:sz w:val="28"/>
          <w:szCs w:val="28"/>
          <w:lang w:val="en-US" w:eastAsia="ru-RU"/>
        </w:rPr>
        <w:t>A phase II study of topical ceramides for cutaneous breast cancer</w:t>
      </w:r>
      <w:r w:rsidRPr="004F3B1C">
        <w:rPr>
          <w:rFonts w:ascii="Times New Roman" w:eastAsia="Times New Roman" w:hAnsi="Times New Roman"/>
          <w:sz w:val="28"/>
          <w:szCs w:val="28"/>
          <w:shd w:val="clear" w:color="auto" w:fill="FFFFFF"/>
          <w:lang w:val="en-US" w:eastAsia="ru-RU"/>
        </w:rPr>
        <w:t xml:space="preserve">// Breast Cancer Res. </w:t>
      </w:r>
      <w:r w:rsidRPr="00282A85">
        <w:rPr>
          <w:rFonts w:ascii="Times New Roman" w:eastAsia="Times New Roman" w:hAnsi="Times New Roman"/>
          <w:sz w:val="28"/>
          <w:szCs w:val="28"/>
          <w:shd w:val="clear" w:color="auto" w:fill="FFFFFF"/>
          <w:lang w:val="en-US" w:eastAsia="ru-RU"/>
        </w:rPr>
        <w:t>Treat.</w:t>
      </w:r>
      <w:r w:rsidR="00282A85">
        <w:rPr>
          <w:rFonts w:ascii="Times New Roman" w:eastAsia="Times New Roman" w:hAnsi="Times New Roman"/>
          <w:sz w:val="28"/>
          <w:szCs w:val="28"/>
          <w:shd w:val="clear" w:color="auto" w:fill="FFFFFF"/>
          <w:lang w:val="en-US" w:eastAsia="ru-RU"/>
        </w:rPr>
        <w:t xml:space="preserve"> –</w:t>
      </w:r>
      <w:r w:rsidRPr="00282A85">
        <w:rPr>
          <w:rFonts w:ascii="Times New Roman" w:eastAsia="Times New Roman" w:hAnsi="Times New Roman"/>
          <w:sz w:val="28"/>
          <w:szCs w:val="28"/>
          <w:shd w:val="clear" w:color="auto" w:fill="FFFFFF"/>
          <w:lang w:val="en-US" w:eastAsia="ru-RU"/>
        </w:rPr>
        <w:t xml:space="preserve"> 2003. – </w:t>
      </w:r>
      <w:r w:rsidRPr="00282A85">
        <w:rPr>
          <w:rFonts w:ascii="Times New Roman" w:eastAsia="Times New Roman" w:hAnsi="Times New Roman"/>
          <w:sz w:val="28"/>
          <w:szCs w:val="28"/>
          <w:lang w:val="en-US" w:eastAsia="ru-RU"/>
        </w:rPr>
        <w:t>Vol.</w:t>
      </w:r>
      <w:r w:rsidRPr="00282A85">
        <w:rPr>
          <w:rFonts w:ascii="Times New Roman" w:eastAsia="Times New Roman" w:hAnsi="Times New Roman"/>
          <w:sz w:val="28"/>
          <w:szCs w:val="28"/>
          <w:shd w:val="clear" w:color="auto" w:fill="FFFFFF"/>
          <w:lang w:val="en-US" w:eastAsia="ru-RU"/>
        </w:rPr>
        <w:t xml:space="preserve"> 80</w:t>
      </w:r>
      <w:r w:rsidRPr="00282A85">
        <w:rPr>
          <w:rFonts w:ascii="Times New Roman" w:eastAsia="Times New Roman" w:hAnsi="Times New Roman"/>
          <w:sz w:val="28"/>
          <w:szCs w:val="28"/>
          <w:lang w:val="en-US" w:eastAsia="ru-RU"/>
        </w:rPr>
        <w:t xml:space="preserve">. – </w:t>
      </w:r>
      <w:r w:rsidRPr="004F3B1C">
        <w:rPr>
          <w:rFonts w:ascii="Times New Roman" w:eastAsia="Times New Roman" w:hAnsi="Times New Roman"/>
          <w:sz w:val="28"/>
          <w:szCs w:val="28"/>
          <w:lang w:eastAsia="ru-RU"/>
        </w:rPr>
        <w:t>Р</w:t>
      </w:r>
      <w:r w:rsidRPr="00282A85">
        <w:rPr>
          <w:rFonts w:ascii="Times New Roman" w:eastAsia="Times New Roman" w:hAnsi="Times New Roman"/>
          <w:sz w:val="28"/>
          <w:szCs w:val="28"/>
          <w:lang w:val="en-US" w:eastAsia="ru-RU"/>
        </w:rPr>
        <w:t>. 99</w:t>
      </w:r>
      <w:r w:rsidR="00282A85">
        <w:rPr>
          <w:rFonts w:ascii="Times New Roman" w:eastAsia="Times New Roman" w:hAnsi="Times New Roman"/>
          <w:sz w:val="28"/>
          <w:szCs w:val="28"/>
          <w:lang w:val="en-US" w:eastAsia="ru-RU"/>
        </w:rPr>
        <w:t>-</w:t>
      </w:r>
      <w:r w:rsidRPr="00282A85">
        <w:rPr>
          <w:rFonts w:ascii="Times New Roman" w:eastAsia="Times New Roman" w:hAnsi="Times New Roman"/>
          <w:sz w:val="28"/>
          <w:szCs w:val="28"/>
          <w:lang w:val="en-US" w:eastAsia="ru-RU"/>
        </w:rPr>
        <w:t>104</w:t>
      </w:r>
      <w:r w:rsidR="00282A85">
        <w:rPr>
          <w:rFonts w:ascii="Times New Roman" w:eastAsia="Times New Roman" w:hAnsi="Times New Roman"/>
          <w:sz w:val="28"/>
          <w:szCs w:val="28"/>
          <w:lang w:val="en-US" w:eastAsia="ru-RU"/>
        </w:rPr>
        <w:t>.</w:t>
      </w:r>
    </w:p>
    <w:p w:rsidR="00DC60B4" w:rsidRPr="004F3B1C" w:rsidRDefault="00DC60B4" w:rsidP="004F3B1C">
      <w:pPr>
        <w:numPr>
          <w:ilvl w:val="0"/>
          <w:numId w:val="17"/>
        </w:numP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Panelli M.C., Stashower M.E., Slade H.B. et al. Sequential gene profiling of basal cell carcinomas treated with imiquimod in a placebo-controlled study defines the requirements for tissue rejection// Genome Biol</w:t>
      </w:r>
      <w:r w:rsidR="001B15B3">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 2007</w:t>
      </w:r>
      <w:r w:rsidR="001B15B3">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 Vol. 8. – R8</w:t>
      </w:r>
      <w:r w:rsidR="001B15B3">
        <w:rPr>
          <w:rFonts w:ascii="Times New Roman" w:eastAsia="Times New Roman" w:hAnsi="Times New Roman"/>
          <w:sz w:val="28"/>
          <w:szCs w:val="28"/>
          <w:lang w:val="en-US" w:eastAsia="ru-RU"/>
        </w:rPr>
        <w:t>-1-R8-15</w:t>
      </w:r>
      <w:r w:rsidRPr="004F3B1C">
        <w:rPr>
          <w:rFonts w:ascii="Times New Roman" w:eastAsia="Times New Roman" w:hAnsi="Times New Roman"/>
          <w:sz w:val="28"/>
          <w:szCs w:val="28"/>
          <w:lang w:val="en-US" w:eastAsia="ru-RU"/>
        </w:rPr>
        <w:t>. </w:t>
      </w:r>
    </w:p>
    <w:p w:rsidR="00DC60B4" w:rsidRPr="004F3B1C" w:rsidRDefault="00DC60B4" w:rsidP="004F3B1C">
      <w:pPr>
        <w:numPr>
          <w:ilvl w:val="0"/>
          <w:numId w:val="17"/>
        </w:numP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 xml:space="preserve">Schon M.P., Schon M. TLR7 and TLR8 as targets in cancer therapy// Oncogene.– 2008. – Vol. 27. – </w:t>
      </w:r>
      <w:r w:rsidRPr="004F3B1C">
        <w:rPr>
          <w:rFonts w:ascii="Times New Roman" w:eastAsia="Times New Roman" w:hAnsi="Times New Roman"/>
          <w:sz w:val="28"/>
          <w:szCs w:val="28"/>
          <w:lang w:eastAsia="ru-RU"/>
        </w:rPr>
        <w:t>Р</w:t>
      </w:r>
      <w:r w:rsidRPr="004F3B1C">
        <w:rPr>
          <w:rFonts w:ascii="Times New Roman" w:eastAsia="Times New Roman" w:hAnsi="Times New Roman"/>
          <w:sz w:val="28"/>
          <w:szCs w:val="28"/>
          <w:lang w:val="en-US" w:eastAsia="ru-RU"/>
        </w:rPr>
        <w:t>. 190</w:t>
      </w:r>
      <w:r w:rsidR="001B15B3">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199.</w:t>
      </w:r>
    </w:p>
    <w:p w:rsidR="00DC60B4" w:rsidRPr="004F3B1C" w:rsidRDefault="00DC60B4" w:rsidP="004F3B1C">
      <w:pPr>
        <w:numPr>
          <w:ilvl w:val="0"/>
          <w:numId w:val="17"/>
        </w:numP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Adams S., Kozhaya L., Martiniuk F. et al. Topical TLR7 agonist imiquimod can induce immune-mediated rejection of skin metastases in patients with breast cancer // Clin Cancer Res. – 2012. – Vol. 18</w:t>
      </w:r>
      <w:r w:rsidR="001B15B3">
        <w:rPr>
          <w:rFonts w:ascii="Times New Roman" w:eastAsia="Times New Roman" w:hAnsi="Times New Roman"/>
          <w:sz w:val="28"/>
          <w:szCs w:val="28"/>
          <w:lang w:val="en-US" w:eastAsia="ru-RU"/>
        </w:rPr>
        <w:t xml:space="preserve">, Issue </w:t>
      </w:r>
      <w:r w:rsidRPr="004F3B1C">
        <w:rPr>
          <w:rFonts w:ascii="Times New Roman" w:eastAsia="Times New Roman" w:hAnsi="Times New Roman"/>
          <w:sz w:val="28"/>
          <w:szCs w:val="28"/>
          <w:lang w:val="en-US" w:eastAsia="ru-RU"/>
        </w:rPr>
        <w:t xml:space="preserve">24. – </w:t>
      </w:r>
      <w:r w:rsidRPr="004F3B1C">
        <w:rPr>
          <w:rFonts w:ascii="Times New Roman" w:eastAsia="Times New Roman" w:hAnsi="Times New Roman"/>
          <w:sz w:val="28"/>
          <w:szCs w:val="28"/>
          <w:lang w:eastAsia="ru-RU"/>
        </w:rPr>
        <w:t>Р</w:t>
      </w:r>
      <w:r w:rsidRPr="004F3B1C">
        <w:rPr>
          <w:rFonts w:ascii="Times New Roman" w:eastAsia="Times New Roman" w:hAnsi="Times New Roman"/>
          <w:sz w:val="28"/>
          <w:szCs w:val="28"/>
          <w:lang w:val="en-US" w:eastAsia="ru-RU"/>
        </w:rPr>
        <w:t>. 6748</w:t>
      </w:r>
      <w:r w:rsidR="001B15B3">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6757.</w:t>
      </w:r>
    </w:p>
    <w:p w:rsidR="00DC60B4" w:rsidRPr="004F3B1C" w:rsidRDefault="00DC60B4" w:rsidP="004F3B1C">
      <w:pPr>
        <w:numPr>
          <w:ilvl w:val="0"/>
          <w:numId w:val="17"/>
        </w:numP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bdr w:val="none" w:sz="0" w:space="0" w:color="auto" w:frame="1"/>
          <w:lang w:val="en-US" w:eastAsia="ru-RU"/>
        </w:rPr>
        <w:t>Henriques L</w:t>
      </w:r>
      <w:r w:rsidR="001B15B3">
        <w:rPr>
          <w:rFonts w:ascii="Times New Roman" w:eastAsia="Times New Roman" w:hAnsi="Times New Roman"/>
          <w:sz w:val="28"/>
          <w:szCs w:val="28"/>
          <w:bdr w:val="none" w:sz="0" w:space="0" w:color="auto" w:frame="1"/>
          <w:lang w:val="en-US" w:eastAsia="ru-RU"/>
        </w:rPr>
        <w:t>.</w:t>
      </w:r>
      <w:r w:rsidRPr="004F3B1C">
        <w:rPr>
          <w:rFonts w:ascii="Times New Roman" w:eastAsia="Times New Roman" w:hAnsi="Times New Roman"/>
          <w:sz w:val="28"/>
          <w:szCs w:val="28"/>
          <w:bdr w:val="none" w:sz="0" w:space="0" w:color="auto" w:frame="1"/>
          <w:lang w:val="en-US" w:eastAsia="ru-RU"/>
        </w:rPr>
        <w:t xml:space="preserve">, Palumbo M., Guay M.P. </w:t>
      </w:r>
      <w:r w:rsidRPr="004F3B1C">
        <w:rPr>
          <w:rFonts w:ascii="Times New Roman" w:eastAsia="Times New Roman" w:hAnsi="Times New Roman"/>
          <w:sz w:val="28"/>
          <w:szCs w:val="28"/>
          <w:lang w:val="en-US" w:eastAsia="ru-RU"/>
        </w:rPr>
        <w:t>et al. Imiquimod in the treatment of breast cancer skin metastasis. // Journal of Clinical Oncology. – 2014. –  Vol. 32(8). – e22-5</w:t>
      </w:r>
    </w:p>
    <w:p w:rsidR="00DC60B4" w:rsidRPr="004F3B1C" w:rsidRDefault="001B15B3" w:rsidP="004F3B1C">
      <w:pPr>
        <w:numPr>
          <w:ilvl w:val="0"/>
          <w:numId w:val="17"/>
        </w:numP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Salazar L.G.,</w:t>
      </w:r>
      <w:r w:rsidR="00DC60B4" w:rsidRPr="004F3B1C">
        <w:rPr>
          <w:rFonts w:ascii="Times New Roman" w:eastAsia="Times New Roman" w:hAnsi="Times New Roman"/>
          <w:sz w:val="28"/>
          <w:szCs w:val="28"/>
          <w:lang w:val="en-US" w:eastAsia="ru-RU"/>
        </w:rPr>
        <w:t xml:space="preserve"> Lu</w:t>
      </w:r>
      <w:r>
        <w:rPr>
          <w:rFonts w:ascii="Times New Roman" w:eastAsia="Times New Roman" w:hAnsi="Times New Roman"/>
          <w:sz w:val="28"/>
          <w:szCs w:val="28"/>
          <w:lang w:val="en-US" w:eastAsia="ru-RU"/>
        </w:rPr>
        <w:t xml:space="preserve">H., </w:t>
      </w:r>
      <w:r w:rsidR="00DC60B4" w:rsidRPr="004F3B1C">
        <w:rPr>
          <w:rFonts w:ascii="Times New Roman" w:eastAsia="Times New Roman" w:hAnsi="Times New Roman"/>
          <w:sz w:val="28"/>
          <w:szCs w:val="28"/>
          <w:lang w:val="en-US" w:eastAsia="ru-RU"/>
        </w:rPr>
        <w:t>Reichow J.L. et al. Topical Imiquimod Plus Nab-paclitaxel for Breast Cancer Cutaneous Metastases: A Phase 2 Clinical Trial // JAMA Oncol</w:t>
      </w:r>
      <w:r>
        <w:rPr>
          <w:rFonts w:ascii="Times New Roman" w:eastAsia="Times New Roman" w:hAnsi="Times New Roman"/>
          <w:sz w:val="28"/>
          <w:szCs w:val="28"/>
          <w:shd w:val="clear" w:color="auto" w:fill="FFFFFF"/>
          <w:lang w:val="en-US" w:eastAsia="ru-RU"/>
        </w:rPr>
        <w:t xml:space="preserve">. </w:t>
      </w:r>
      <w:r w:rsidR="00DC60B4" w:rsidRPr="004F3B1C">
        <w:rPr>
          <w:rFonts w:ascii="Times New Roman" w:eastAsia="Times New Roman" w:hAnsi="Times New Roman"/>
          <w:sz w:val="28"/>
          <w:szCs w:val="28"/>
          <w:shd w:val="clear" w:color="auto" w:fill="FFFFFF"/>
          <w:lang w:val="en-US" w:eastAsia="ru-RU"/>
        </w:rPr>
        <w:t xml:space="preserve">– 2017. </w:t>
      </w:r>
      <w:r>
        <w:rPr>
          <w:rFonts w:ascii="Times New Roman" w:eastAsia="Times New Roman" w:hAnsi="Times New Roman"/>
          <w:sz w:val="28"/>
          <w:szCs w:val="28"/>
          <w:lang w:val="en-US" w:eastAsia="ru-RU"/>
        </w:rPr>
        <w:t xml:space="preserve">– </w:t>
      </w:r>
      <w:r w:rsidR="00DC60B4" w:rsidRPr="004F3B1C">
        <w:rPr>
          <w:rFonts w:ascii="Times New Roman" w:eastAsia="Times New Roman" w:hAnsi="Times New Roman"/>
          <w:sz w:val="28"/>
          <w:szCs w:val="28"/>
          <w:lang w:val="en-US" w:eastAsia="ru-RU"/>
        </w:rPr>
        <w:t xml:space="preserve">Vol. </w:t>
      </w:r>
      <w:r w:rsidR="00DC60B4" w:rsidRPr="004F3B1C">
        <w:rPr>
          <w:rFonts w:ascii="Times New Roman" w:eastAsia="Times New Roman" w:hAnsi="Times New Roman"/>
          <w:sz w:val="28"/>
          <w:szCs w:val="28"/>
          <w:shd w:val="clear" w:color="auto" w:fill="FFFFFF"/>
          <w:lang w:val="en-US" w:eastAsia="ru-RU"/>
        </w:rPr>
        <w:t>3</w:t>
      </w:r>
      <w:r>
        <w:rPr>
          <w:rFonts w:ascii="Times New Roman" w:eastAsia="Times New Roman" w:hAnsi="Times New Roman"/>
          <w:sz w:val="28"/>
          <w:szCs w:val="28"/>
          <w:shd w:val="clear" w:color="auto" w:fill="FFFFFF"/>
          <w:lang w:val="en-US" w:eastAsia="ru-RU"/>
        </w:rPr>
        <w:t xml:space="preserve">, Issue </w:t>
      </w:r>
      <w:r w:rsidR="00DC60B4" w:rsidRPr="004F3B1C">
        <w:rPr>
          <w:rFonts w:ascii="Times New Roman" w:eastAsia="Times New Roman" w:hAnsi="Times New Roman"/>
          <w:sz w:val="28"/>
          <w:szCs w:val="28"/>
          <w:shd w:val="clear" w:color="auto" w:fill="FFFFFF"/>
          <w:lang w:val="en-US" w:eastAsia="ru-RU"/>
        </w:rPr>
        <w:t xml:space="preserve">7. – </w:t>
      </w:r>
      <w:r w:rsidR="00DC60B4" w:rsidRPr="004F3B1C">
        <w:rPr>
          <w:rFonts w:ascii="Times New Roman" w:eastAsia="Times New Roman" w:hAnsi="Times New Roman"/>
          <w:sz w:val="28"/>
          <w:szCs w:val="28"/>
          <w:shd w:val="clear" w:color="auto" w:fill="FFFFFF"/>
          <w:lang w:eastAsia="ru-RU"/>
        </w:rPr>
        <w:t>Р</w:t>
      </w:r>
      <w:r w:rsidR="00DC60B4" w:rsidRPr="004F3B1C">
        <w:rPr>
          <w:rFonts w:ascii="Times New Roman" w:eastAsia="Times New Roman" w:hAnsi="Times New Roman"/>
          <w:sz w:val="28"/>
          <w:szCs w:val="28"/>
          <w:shd w:val="clear" w:color="auto" w:fill="FFFFFF"/>
          <w:lang w:val="en-US" w:eastAsia="ru-RU"/>
        </w:rPr>
        <w:t>. 969-973.</w:t>
      </w:r>
    </w:p>
    <w:p w:rsidR="00DC60B4" w:rsidRPr="004F3B1C" w:rsidRDefault="00DC60B4" w:rsidP="004F3B1C">
      <w:pPr>
        <w:numPr>
          <w:ilvl w:val="0"/>
          <w:numId w:val="17"/>
        </w:numP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Dewan</w:t>
      </w:r>
      <w:r w:rsidR="001B15B3">
        <w:rPr>
          <w:rFonts w:ascii="Times New Roman" w:eastAsia="Times New Roman" w:hAnsi="Times New Roman"/>
          <w:sz w:val="28"/>
          <w:szCs w:val="28"/>
          <w:lang w:val="en-US" w:eastAsia="ru-RU"/>
        </w:rPr>
        <w:t xml:space="preserve"> M.Z., Vanpouille-Box C.,</w:t>
      </w:r>
      <w:r w:rsidRPr="004F3B1C">
        <w:rPr>
          <w:rFonts w:ascii="Times New Roman" w:eastAsia="Times New Roman" w:hAnsi="Times New Roman"/>
          <w:sz w:val="28"/>
          <w:szCs w:val="28"/>
          <w:lang w:val="en-US" w:eastAsia="ru-RU"/>
        </w:rPr>
        <w:t xml:space="preserve"> Kawashima N. Synergy of topical toll-like receptor 7 agonist with radiation and low-dose cyclophosphamide in a mouse model of cutaneous breast cancer // Clin Cancer Res.</w:t>
      </w:r>
      <w:r w:rsidR="001B15B3">
        <w:rPr>
          <w:rFonts w:ascii="Times New Roman" w:eastAsia="Times New Roman" w:hAnsi="Times New Roman"/>
          <w:sz w:val="28"/>
          <w:szCs w:val="28"/>
          <w:lang w:val="en-US" w:eastAsia="ru-RU"/>
        </w:rPr>
        <w:t xml:space="preserve"> – 2012. – </w:t>
      </w:r>
      <w:r w:rsidRPr="004F3B1C">
        <w:rPr>
          <w:rFonts w:ascii="Times New Roman" w:eastAsia="Times New Roman" w:hAnsi="Times New Roman"/>
          <w:sz w:val="28"/>
          <w:szCs w:val="28"/>
          <w:lang w:val="en-US" w:eastAsia="ru-RU"/>
        </w:rPr>
        <w:t>Vol. 18</w:t>
      </w:r>
      <w:r w:rsidR="001B15B3">
        <w:rPr>
          <w:rFonts w:ascii="Times New Roman" w:eastAsia="Times New Roman" w:hAnsi="Times New Roman"/>
          <w:sz w:val="28"/>
          <w:szCs w:val="28"/>
          <w:lang w:val="en-US" w:eastAsia="ru-RU"/>
        </w:rPr>
        <w:t xml:space="preserve">, Issue </w:t>
      </w:r>
      <w:r w:rsidRPr="004F3B1C">
        <w:rPr>
          <w:rFonts w:ascii="Times New Roman" w:eastAsia="Times New Roman" w:hAnsi="Times New Roman"/>
          <w:sz w:val="28"/>
          <w:szCs w:val="28"/>
          <w:lang w:val="en-US" w:eastAsia="ru-RU"/>
        </w:rPr>
        <w:t xml:space="preserve">24. – </w:t>
      </w:r>
      <w:r w:rsidRPr="004F3B1C">
        <w:rPr>
          <w:rFonts w:ascii="Times New Roman" w:eastAsia="Times New Roman" w:hAnsi="Times New Roman"/>
          <w:sz w:val="28"/>
          <w:szCs w:val="28"/>
          <w:lang w:eastAsia="ru-RU"/>
        </w:rPr>
        <w:t>Р</w:t>
      </w:r>
      <w:r w:rsidRPr="004F3B1C">
        <w:rPr>
          <w:rFonts w:ascii="Times New Roman" w:eastAsia="Times New Roman" w:hAnsi="Times New Roman"/>
          <w:sz w:val="28"/>
          <w:szCs w:val="28"/>
          <w:lang w:val="en-US" w:eastAsia="ru-RU"/>
        </w:rPr>
        <w:t>.</w:t>
      </w:r>
      <w:r w:rsidR="001B15B3">
        <w:rPr>
          <w:rFonts w:ascii="Times New Roman" w:eastAsia="Times New Roman" w:hAnsi="Times New Roman"/>
          <w:sz w:val="28"/>
          <w:szCs w:val="28"/>
          <w:lang w:val="en-US" w:eastAsia="ru-RU"/>
        </w:rPr>
        <w:t> </w:t>
      </w:r>
      <w:r w:rsidRPr="004F3B1C">
        <w:rPr>
          <w:rFonts w:ascii="Times New Roman" w:eastAsia="Times New Roman" w:hAnsi="Times New Roman"/>
          <w:sz w:val="28"/>
          <w:szCs w:val="28"/>
          <w:lang w:val="en-US" w:eastAsia="ru-RU"/>
        </w:rPr>
        <w:t>6668-</w:t>
      </w:r>
      <w:r w:rsidR="001B15B3">
        <w:rPr>
          <w:rFonts w:ascii="Times New Roman" w:eastAsia="Times New Roman" w:hAnsi="Times New Roman"/>
          <w:sz w:val="28"/>
          <w:szCs w:val="28"/>
          <w:lang w:val="en-US" w:eastAsia="ru-RU"/>
        </w:rPr>
        <w:t>66</w:t>
      </w:r>
      <w:r w:rsidRPr="004F3B1C">
        <w:rPr>
          <w:rFonts w:ascii="Times New Roman" w:eastAsia="Times New Roman" w:hAnsi="Times New Roman"/>
          <w:sz w:val="28"/>
          <w:szCs w:val="28"/>
          <w:lang w:val="en-US" w:eastAsia="ru-RU"/>
        </w:rPr>
        <w:t>78.</w:t>
      </w:r>
    </w:p>
    <w:p w:rsidR="00DC60B4" w:rsidRPr="001B15B3" w:rsidRDefault="00DC60B4" w:rsidP="004F3B1C">
      <w:pPr>
        <w:numPr>
          <w:ilvl w:val="0"/>
          <w:numId w:val="17"/>
        </w:numP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FritzP., Hensley F.W., Berns C.</w:t>
      </w:r>
      <w:r w:rsidR="001B15B3">
        <w:rPr>
          <w:rFonts w:ascii="Times New Roman" w:eastAsia="Times New Roman" w:hAnsi="Times New Roman"/>
          <w:sz w:val="28"/>
          <w:szCs w:val="28"/>
          <w:lang w:val="en-US" w:eastAsia="ru-RU"/>
        </w:rPr>
        <w:t xml:space="preserve"> et al.</w:t>
      </w:r>
      <w:r w:rsidRPr="004F3B1C">
        <w:rPr>
          <w:rFonts w:ascii="Times New Roman" w:eastAsia="Times New Roman" w:hAnsi="Times New Roman"/>
          <w:sz w:val="28"/>
          <w:szCs w:val="28"/>
          <w:lang w:val="en-US" w:eastAsia="ru-RU"/>
        </w:rPr>
        <w:t xml:space="preserve"> Long-term results of pulsed irradiation of skin metastases from breast cancer. </w:t>
      </w:r>
      <w:r w:rsidRPr="001B15B3">
        <w:rPr>
          <w:rFonts w:ascii="Times New Roman" w:eastAsia="Times New Roman" w:hAnsi="Times New Roman"/>
          <w:sz w:val="28"/>
          <w:szCs w:val="28"/>
          <w:lang w:val="en-US" w:eastAsia="ru-RU"/>
        </w:rPr>
        <w:t>Effectiveness and sequelae // StrahlentherOnkol.– 2000.– Vol. 176</w:t>
      </w:r>
      <w:r w:rsidR="001B15B3">
        <w:rPr>
          <w:rFonts w:ascii="Times New Roman" w:eastAsia="Times New Roman" w:hAnsi="Times New Roman"/>
          <w:sz w:val="28"/>
          <w:szCs w:val="28"/>
          <w:lang w:val="en-US" w:eastAsia="ru-RU"/>
        </w:rPr>
        <w:t xml:space="preserve">, Issue </w:t>
      </w:r>
      <w:r w:rsidRPr="001B15B3">
        <w:rPr>
          <w:rFonts w:ascii="Times New Roman" w:eastAsia="Times New Roman" w:hAnsi="Times New Roman"/>
          <w:sz w:val="28"/>
          <w:szCs w:val="28"/>
          <w:lang w:val="en-US" w:eastAsia="ru-RU"/>
        </w:rPr>
        <w:t xml:space="preserve">8. – </w:t>
      </w:r>
      <w:r w:rsidRPr="004F3B1C">
        <w:rPr>
          <w:rFonts w:ascii="Times New Roman" w:eastAsia="Times New Roman" w:hAnsi="Times New Roman"/>
          <w:sz w:val="28"/>
          <w:szCs w:val="28"/>
          <w:lang w:eastAsia="ru-RU"/>
        </w:rPr>
        <w:t>Р</w:t>
      </w:r>
      <w:r w:rsidRPr="001B15B3">
        <w:rPr>
          <w:rFonts w:ascii="Times New Roman" w:eastAsia="Times New Roman" w:hAnsi="Times New Roman"/>
          <w:sz w:val="28"/>
          <w:szCs w:val="28"/>
          <w:lang w:val="en-US" w:eastAsia="ru-RU"/>
        </w:rPr>
        <w:t>. 368-</w:t>
      </w:r>
      <w:r w:rsidR="001B15B3">
        <w:rPr>
          <w:rFonts w:ascii="Times New Roman" w:eastAsia="Times New Roman" w:hAnsi="Times New Roman"/>
          <w:sz w:val="28"/>
          <w:szCs w:val="28"/>
          <w:lang w:val="en-US" w:eastAsia="ru-RU"/>
        </w:rPr>
        <w:t>3</w:t>
      </w:r>
      <w:r w:rsidRPr="001B15B3">
        <w:rPr>
          <w:rFonts w:ascii="Times New Roman" w:eastAsia="Times New Roman" w:hAnsi="Times New Roman"/>
          <w:sz w:val="28"/>
          <w:szCs w:val="28"/>
          <w:lang w:val="en-US" w:eastAsia="ru-RU"/>
        </w:rPr>
        <w:t>76.</w:t>
      </w:r>
    </w:p>
    <w:p w:rsidR="00DC60B4" w:rsidRPr="001B15B3" w:rsidRDefault="00DC60B4" w:rsidP="001B15B3">
      <w:pPr>
        <w:numPr>
          <w:ilvl w:val="0"/>
          <w:numId w:val="17"/>
        </w:numPr>
        <w:tabs>
          <w:tab w:val="left" w:pos="1134"/>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 xml:space="preserve">Hachisuka J., Doi K., Furue M. Combination cryosurgery with hyperthermia in the management of skin metastasis from breast cancer: A case report </w:t>
      </w:r>
      <w:r w:rsidRPr="001B15B3">
        <w:rPr>
          <w:rFonts w:ascii="Times New Roman" w:eastAsia="Times New Roman" w:hAnsi="Times New Roman"/>
          <w:sz w:val="28"/>
          <w:szCs w:val="28"/>
          <w:lang w:val="en-US" w:eastAsia="ru-RU"/>
        </w:rPr>
        <w:t>// Int J Surg Case Rep. – 2012. – Vol. 3</w:t>
      </w:r>
      <w:r w:rsidR="001B15B3">
        <w:rPr>
          <w:rFonts w:ascii="Times New Roman" w:eastAsia="Times New Roman" w:hAnsi="Times New Roman"/>
          <w:sz w:val="28"/>
          <w:szCs w:val="28"/>
          <w:lang w:val="en-US" w:eastAsia="ru-RU"/>
        </w:rPr>
        <w:t xml:space="preserve">, Issue </w:t>
      </w:r>
      <w:r w:rsidRPr="001B15B3">
        <w:rPr>
          <w:rFonts w:ascii="Times New Roman" w:eastAsia="Times New Roman" w:hAnsi="Times New Roman"/>
          <w:sz w:val="28"/>
          <w:szCs w:val="28"/>
          <w:lang w:val="en-US" w:eastAsia="ru-RU"/>
        </w:rPr>
        <w:t xml:space="preserve">2. – </w:t>
      </w:r>
      <w:r w:rsidRPr="001B15B3">
        <w:rPr>
          <w:rFonts w:ascii="Times New Roman" w:eastAsia="Times New Roman" w:hAnsi="Times New Roman"/>
          <w:sz w:val="28"/>
          <w:szCs w:val="28"/>
          <w:lang w:eastAsia="ru-RU"/>
        </w:rPr>
        <w:t>Р</w:t>
      </w:r>
      <w:r w:rsidRPr="001B15B3">
        <w:rPr>
          <w:rFonts w:ascii="Times New Roman" w:eastAsia="Times New Roman" w:hAnsi="Times New Roman"/>
          <w:sz w:val="28"/>
          <w:szCs w:val="28"/>
          <w:lang w:val="en-US" w:eastAsia="ru-RU"/>
        </w:rPr>
        <w:t>. 68</w:t>
      </w:r>
      <w:r w:rsidR="001B15B3">
        <w:rPr>
          <w:rFonts w:ascii="Times New Roman" w:eastAsia="Times New Roman" w:hAnsi="Times New Roman"/>
          <w:sz w:val="28"/>
          <w:szCs w:val="28"/>
          <w:lang w:val="en-US" w:eastAsia="ru-RU"/>
        </w:rPr>
        <w:t>-</w:t>
      </w:r>
      <w:r w:rsidRPr="001B15B3">
        <w:rPr>
          <w:rFonts w:ascii="Times New Roman" w:eastAsia="Times New Roman" w:hAnsi="Times New Roman"/>
          <w:sz w:val="28"/>
          <w:szCs w:val="28"/>
          <w:lang w:val="en-US" w:eastAsia="ru-RU"/>
        </w:rPr>
        <w:t>69.</w:t>
      </w:r>
    </w:p>
    <w:p w:rsidR="00DC60B4" w:rsidRPr="001B15B3" w:rsidRDefault="001B15B3" w:rsidP="001B15B3">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val="en-US" w:eastAsia="ru-RU"/>
        </w:rPr>
      </w:pPr>
      <w:r w:rsidRPr="001B15B3">
        <w:rPr>
          <w:rFonts w:ascii="Times New Roman" w:eastAsia="Times New Roman" w:hAnsi="Times New Roman"/>
          <w:sz w:val="28"/>
          <w:szCs w:val="28"/>
          <w:lang w:val="en-US" w:eastAsia="ru-RU"/>
        </w:rPr>
        <w:t xml:space="preserve">Fuchs R </w:t>
      </w:r>
      <w:r w:rsidR="00DC60B4" w:rsidRPr="001B15B3">
        <w:rPr>
          <w:rFonts w:ascii="Times New Roman" w:eastAsia="Times New Roman" w:hAnsi="Times New Roman"/>
          <w:sz w:val="28"/>
          <w:szCs w:val="28"/>
          <w:lang w:val="en-US" w:eastAsia="ru-RU"/>
        </w:rPr>
        <w:t>Hippokrates</w:t>
      </w:r>
      <w:r w:rsidRPr="001B15B3">
        <w:rPr>
          <w:rFonts w:ascii="Times New Roman" w:eastAsia="Times New Roman" w:hAnsi="Times New Roman"/>
          <w:sz w:val="28"/>
          <w:szCs w:val="28"/>
          <w:lang w:val="en-US" w:eastAsia="ru-RU"/>
        </w:rPr>
        <w:t xml:space="preserve">, </w:t>
      </w:r>
      <w:r w:rsidR="00DC60B4" w:rsidRPr="001B15B3">
        <w:rPr>
          <w:rFonts w:ascii="Times New Roman" w:eastAsia="Times New Roman" w:hAnsi="Times New Roman"/>
          <w:sz w:val="28"/>
          <w:szCs w:val="28"/>
          <w:lang w:val="en-US" w:eastAsia="ru-RU"/>
        </w:rPr>
        <w:t xml:space="preserve">SamtlicheWerke. </w:t>
      </w:r>
      <w:r w:rsidRPr="001B15B3">
        <w:rPr>
          <w:rFonts w:ascii="Times New Roman" w:eastAsia="Times New Roman" w:hAnsi="Times New Roman"/>
          <w:sz w:val="28"/>
          <w:szCs w:val="28"/>
          <w:lang w:val="en-US" w:eastAsia="ru-RU"/>
        </w:rPr>
        <w:t xml:space="preserve">– </w:t>
      </w:r>
      <w:r w:rsidRPr="006C5E63">
        <w:rPr>
          <w:rStyle w:val="q4iawc"/>
          <w:rFonts w:ascii="Times New Roman" w:hAnsi="Times New Roman"/>
          <w:sz w:val="28"/>
          <w:szCs w:val="28"/>
          <w:lang w:val="en-US"/>
        </w:rPr>
        <w:t>Whitefish</w:t>
      </w:r>
      <w:r w:rsidRPr="001B15B3">
        <w:rPr>
          <w:rStyle w:val="q4iawc"/>
          <w:rFonts w:ascii="Times New Roman" w:hAnsi="Times New Roman"/>
          <w:sz w:val="28"/>
          <w:szCs w:val="28"/>
          <w:lang w:val="en-US"/>
        </w:rPr>
        <w:t>:</w:t>
      </w:r>
      <w:r w:rsidRPr="006C5E63">
        <w:rPr>
          <w:rStyle w:val="q4iawc"/>
          <w:rFonts w:ascii="Times New Roman" w:hAnsi="Times New Roman"/>
          <w:sz w:val="28"/>
          <w:szCs w:val="28"/>
          <w:lang w:val="en-US"/>
        </w:rPr>
        <w:t>KessingerPublishing</w:t>
      </w:r>
      <w:r w:rsidR="00DC60B4" w:rsidRPr="001B15B3">
        <w:rPr>
          <w:rFonts w:ascii="Times New Roman" w:eastAsia="Times New Roman" w:hAnsi="Times New Roman"/>
          <w:sz w:val="28"/>
          <w:szCs w:val="28"/>
          <w:lang w:val="en-US" w:eastAsia="ru-RU"/>
        </w:rPr>
        <w:t xml:space="preserve">, </w:t>
      </w:r>
      <w:r w:rsidRPr="001B15B3">
        <w:rPr>
          <w:rFonts w:ascii="Times New Roman" w:eastAsia="Times New Roman" w:hAnsi="Times New Roman"/>
          <w:sz w:val="28"/>
          <w:szCs w:val="28"/>
          <w:lang w:val="en-US" w:eastAsia="ru-RU"/>
        </w:rPr>
        <w:t xml:space="preserve">2009. </w:t>
      </w:r>
      <w:r>
        <w:rPr>
          <w:rFonts w:ascii="Times New Roman" w:eastAsia="Times New Roman" w:hAnsi="Times New Roman"/>
          <w:sz w:val="28"/>
          <w:szCs w:val="28"/>
          <w:lang w:val="en-US" w:eastAsia="ru-RU"/>
        </w:rPr>
        <w:t>– 616 p.</w:t>
      </w:r>
    </w:p>
    <w:p w:rsidR="00DC60B4" w:rsidRPr="001B15B3" w:rsidRDefault="0027439A" w:rsidP="001B15B3">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eastAsia="ru-RU"/>
        </w:rPr>
      </w:pPr>
      <w:r w:rsidRPr="001B15B3">
        <w:rPr>
          <w:rFonts w:ascii="Times New Roman" w:eastAsia="Times New Roman" w:hAnsi="Times New Roman"/>
          <w:sz w:val="28"/>
          <w:szCs w:val="28"/>
          <w:lang w:eastAsia="ru-RU"/>
        </w:rPr>
        <w:t>Саралиев Г.</w:t>
      </w:r>
      <w:r w:rsidR="00DC60B4" w:rsidRPr="001B15B3">
        <w:rPr>
          <w:rFonts w:ascii="Times New Roman" w:eastAsia="Times New Roman" w:hAnsi="Times New Roman"/>
          <w:sz w:val="28"/>
          <w:szCs w:val="28"/>
          <w:lang w:eastAsia="ru-RU"/>
        </w:rPr>
        <w:t>Х. Флуоресцентная диагностика полиповидных ново</w:t>
      </w:r>
      <w:r w:rsidR="00340B26">
        <w:rPr>
          <w:rFonts w:ascii="Times New Roman" w:eastAsia="Times New Roman" w:hAnsi="Times New Roman"/>
          <w:sz w:val="28"/>
          <w:szCs w:val="28"/>
          <w:lang w:eastAsia="ru-RU"/>
        </w:rPr>
        <w:t>образований толстой кишки: дис.</w:t>
      </w:r>
      <w:r w:rsidR="00DC60B4" w:rsidRPr="001B15B3">
        <w:rPr>
          <w:rFonts w:ascii="Times New Roman" w:eastAsia="Times New Roman" w:hAnsi="Times New Roman"/>
          <w:sz w:val="28"/>
          <w:szCs w:val="28"/>
          <w:lang w:eastAsia="ru-RU"/>
        </w:rPr>
        <w:t>канд. мед.наук</w:t>
      </w:r>
      <w:r w:rsidRPr="001B15B3">
        <w:rPr>
          <w:rFonts w:ascii="Times New Roman" w:eastAsia="Times New Roman" w:hAnsi="Times New Roman"/>
          <w:sz w:val="28"/>
          <w:szCs w:val="28"/>
          <w:lang w:eastAsia="ru-RU"/>
        </w:rPr>
        <w:t xml:space="preserve">: 14.00.27.– </w:t>
      </w:r>
      <w:r w:rsidR="00DC60B4" w:rsidRPr="001B15B3">
        <w:rPr>
          <w:rFonts w:ascii="Times New Roman" w:eastAsia="Times New Roman" w:hAnsi="Times New Roman"/>
          <w:sz w:val="28"/>
          <w:szCs w:val="28"/>
          <w:lang w:eastAsia="ru-RU"/>
        </w:rPr>
        <w:t>М., 2008.</w:t>
      </w:r>
      <w:r w:rsidRPr="001B15B3">
        <w:rPr>
          <w:rFonts w:ascii="Times New Roman" w:eastAsia="Times New Roman" w:hAnsi="Times New Roman"/>
          <w:sz w:val="28"/>
          <w:szCs w:val="28"/>
          <w:lang w:eastAsia="ru-RU"/>
        </w:rPr>
        <w:t xml:space="preserve"> – 128 </w:t>
      </w:r>
      <w:r w:rsidRPr="001B15B3">
        <w:rPr>
          <w:rFonts w:ascii="Times New Roman" w:eastAsia="Times New Roman" w:hAnsi="Times New Roman"/>
          <w:sz w:val="28"/>
          <w:szCs w:val="28"/>
          <w:lang w:val="en-US" w:eastAsia="ru-RU"/>
        </w:rPr>
        <w:t>c</w:t>
      </w:r>
      <w:r w:rsidRPr="001B15B3">
        <w:rPr>
          <w:rFonts w:ascii="Times New Roman" w:eastAsia="Times New Roman" w:hAnsi="Times New Roman"/>
          <w:sz w:val="28"/>
          <w:szCs w:val="28"/>
          <w:lang w:eastAsia="ru-RU"/>
        </w:rPr>
        <w:t>.</w:t>
      </w:r>
    </w:p>
    <w:p w:rsidR="00DC60B4" w:rsidRPr="0027439A" w:rsidRDefault="00DC60B4" w:rsidP="0027439A">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LipsonR</w:t>
      </w:r>
      <w:r w:rsidR="0027439A" w:rsidRPr="000E0D35">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L</w:t>
      </w:r>
      <w:r w:rsidR="0027439A" w:rsidRPr="000E0D35">
        <w:rPr>
          <w:rFonts w:ascii="Times New Roman" w:eastAsia="Times New Roman" w:hAnsi="Times New Roman"/>
          <w:sz w:val="28"/>
          <w:szCs w:val="28"/>
          <w:lang w:val="en-US" w:eastAsia="ru-RU"/>
        </w:rPr>
        <w:t>.</w:t>
      </w:r>
      <w:r w:rsidRPr="000E0D35">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GrayM</w:t>
      </w:r>
      <w:r w:rsidR="0027439A" w:rsidRPr="000E0D35">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J</w:t>
      </w:r>
      <w:r w:rsidR="0027439A" w:rsidRPr="000E0D35">
        <w:rPr>
          <w:rFonts w:ascii="Times New Roman" w:eastAsia="Times New Roman" w:hAnsi="Times New Roman"/>
          <w:sz w:val="28"/>
          <w:szCs w:val="28"/>
          <w:lang w:val="en-US" w:eastAsia="ru-RU"/>
        </w:rPr>
        <w:t xml:space="preserve">. </w:t>
      </w:r>
      <w:r w:rsidR="0027439A">
        <w:rPr>
          <w:rFonts w:ascii="Times New Roman" w:eastAsia="Times New Roman" w:hAnsi="Times New Roman"/>
          <w:sz w:val="28"/>
          <w:szCs w:val="28"/>
          <w:lang w:val="en-US" w:eastAsia="ru-RU"/>
        </w:rPr>
        <w:t>etal</w:t>
      </w:r>
      <w:r w:rsidR="0027439A" w:rsidRPr="000E0D35">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Hematoporphyrinderivativefordetectionandmanagementofcancer</w:t>
      </w:r>
      <w:r w:rsidR="0027439A" w:rsidRPr="000E0D35">
        <w:rPr>
          <w:rFonts w:ascii="Times New Roman" w:eastAsia="Times New Roman" w:hAnsi="Times New Roman"/>
          <w:sz w:val="28"/>
          <w:szCs w:val="28"/>
          <w:lang w:val="en-US" w:eastAsia="ru-RU"/>
        </w:rPr>
        <w:t xml:space="preserve"> // </w:t>
      </w:r>
      <w:r w:rsidR="0027439A" w:rsidRPr="0027439A">
        <w:rPr>
          <w:rFonts w:ascii="Times New Roman" w:eastAsia="Times New Roman" w:hAnsi="Times New Roman"/>
          <w:sz w:val="28"/>
          <w:szCs w:val="28"/>
          <w:lang w:val="en-US" w:eastAsia="ru-RU"/>
        </w:rPr>
        <w:t>https</w:t>
      </w:r>
      <w:r w:rsidR="0027439A" w:rsidRPr="000E0D35">
        <w:rPr>
          <w:rFonts w:ascii="Times New Roman" w:eastAsia="Times New Roman" w:hAnsi="Times New Roman"/>
          <w:sz w:val="28"/>
          <w:szCs w:val="28"/>
          <w:lang w:val="en-US" w:eastAsia="ru-RU"/>
        </w:rPr>
        <w:t>://</w:t>
      </w:r>
      <w:r w:rsidR="0027439A" w:rsidRPr="0027439A">
        <w:rPr>
          <w:rFonts w:ascii="Times New Roman" w:eastAsia="Times New Roman" w:hAnsi="Times New Roman"/>
          <w:sz w:val="28"/>
          <w:szCs w:val="28"/>
          <w:lang w:val="en-US" w:eastAsia="ru-RU"/>
        </w:rPr>
        <w:t>acsjournals</w:t>
      </w:r>
      <w:r w:rsidR="0027439A" w:rsidRPr="000E0D35">
        <w:rPr>
          <w:rFonts w:ascii="Times New Roman" w:eastAsia="Times New Roman" w:hAnsi="Times New Roman"/>
          <w:sz w:val="28"/>
          <w:szCs w:val="28"/>
          <w:lang w:val="en-US" w:eastAsia="ru-RU"/>
        </w:rPr>
        <w:t>.</w:t>
      </w:r>
      <w:r w:rsidR="0027439A" w:rsidRPr="0027439A">
        <w:rPr>
          <w:rFonts w:ascii="Times New Roman" w:eastAsia="Times New Roman" w:hAnsi="Times New Roman"/>
          <w:sz w:val="28"/>
          <w:szCs w:val="28"/>
          <w:lang w:val="en-US" w:eastAsia="ru-RU"/>
        </w:rPr>
        <w:t>onlinelibrary.wiley.com</w:t>
      </w:r>
      <w:r w:rsidR="0027439A">
        <w:rPr>
          <w:rFonts w:ascii="Times New Roman" w:eastAsia="Times New Roman" w:hAnsi="Times New Roman"/>
          <w:sz w:val="28"/>
          <w:szCs w:val="28"/>
          <w:lang w:val="en-US" w:eastAsia="ru-RU"/>
        </w:rPr>
        <w:t>.10.04.2020.</w:t>
      </w:r>
    </w:p>
    <w:p w:rsidR="00DC60B4" w:rsidRPr="004F3B1C" w:rsidRDefault="0027439A" w:rsidP="0027439A">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lastRenderedPageBreak/>
        <w:t>LiT.,</w:t>
      </w:r>
      <w:r w:rsidR="00DC60B4" w:rsidRPr="004F3B1C">
        <w:rPr>
          <w:rFonts w:ascii="Times New Roman" w:eastAsia="Times New Roman" w:hAnsi="Times New Roman"/>
          <w:sz w:val="28"/>
          <w:szCs w:val="28"/>
          <w:lang w:val="en-US" w:eastAsia="ru-RU"/>
        </w:rPr>
        <w:t xml:space="preserve"> Yan L. Functional Polymer Nanocarriers for Photodynamic Therapy// </w:t>
      </w:r>
      <w:r w:rsidR="00DC60B4" w:rsidRPr="0027439A">
        <w:rPr>
          <w:rFonts w:ascii="Times New Roman" w:eastAsia="Times New Roman" w:hAnsi="Times New Roman"/>
          <w:sz w:val="28"/>
          <w:szCs w:val="28"/>
          <w:lang w:val="en-US" w:eastAsia="ru-RU"/>
        </w:rPr>
        <w:t>Pharmaceuticals.</w:t>
      </w:r>
      <w:r w:rsidR="00DC60B4" w:rsidRPr="004F3B1C">
        <w:rPr>
          <w:rFonts w:ascii="Times New Roman" w:eastAsia="Times New Roman" w:hAnsi="Times New Roman"/>
          <w:sz w:val="28"/>
          <w:szCs w:val="28"/>
          <w:lang w:val="en-US" w:eastAsia="ru-RU"/>
        </w:rPr>
        <w:t xml:space="preserve"> – 2018. – Vol. 11(4). – P. 133</w:t>
      </w:r>
      <w:r w:rsidRPr="0027439A">
        <w:rPr>
          <w:rFonts w:ascii="Times New Roman" w:eastAsia="Times New Roman" w:hAnsi="Times New Roman"/>
          <w:sz w:val="28"/>
          <w:szCs w:val="28"/>
          <w:lang w:val="en-US" w:eastAsia="ru-RU"/>
        </w:rPr>
        <w:t>-1-133-23</w:t>
      </w:r>
      <w:r w:rsidR="00DC60B4" w:rsidRPr="004F3B1C">
        <w:rPr>
          <w:rFonts w:ascii="Times New Roman" w:eastAsia="Times New Roman" w:hAnsi="Times New Roman"/>
          <w:sz w:val="28"/>
          <w:szCs w:val="28"/>
          <w:lang w:val="en-US" w:eastAsia="ru-RU"/>
        </w:rPr>
        <w:t>.</w:t>
      </w:r>
    </w:p>
    <w:p w:rsidR="00DC60B4" w:rsidRPr="004F3B1C" w:rsidRDefault="00DC60B4" w:rsidP="0027439A">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Deng K., Li C., Huang S. et al. Recent progress in near infrared light triggered photodynamic therapy// Small.– 2017. – Vol. 13. – P.1702299.</w:t>
      </w:r>
    </w:p>
    <w:p w:rsidR="00DC60B4" w:rsidRPr="004F3B1C" w:rsidRDefault="00DC60B4" w:rsidP="004F3B1C">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shd w:val="clear" w:color="auto" w:fill="FFFFFF"/>
          <w:lang w:val="en-US" w:eastAsia="ru-RU"/>
        </w:rPr>
        <w:t xml:space="preserve">Hu J., Tang Y., Elmenoufy A.H. </w:t>
      </w:r>
      <w:r w:rsidRPr="004F3B1C">
        <w:rPr>
          <w:rFonts w:ascii="Times New Roman" w:eastAsia="Times New Roman" w:hAnsi="Times New Roman"/>
          <w:sz w:val="28"/>
          <w:szCs w:val="28"/>
          <w:lang w:val="en-US" w:eastAsia="ru-RU"/>
        </w:rPr>
        <w:t xml:space="preserve">et al. </w:t>
      </w:r>
      <w:r w:rsidRPr="004F3B1C">
        <w:rPr>
          <w:rFonts w:ascii="Times New Roman" w:eastAsia="Times New Roman" w:hAnsi="Times New Roman"/>
          <w:sz w:val="28"/>
          <w:szCs w:val="28"/>
          <w:shd w:val="clear" w:color="auto" w:fill="FFFFFF"/>
          <w:lang w:val="en-US" w:eastAsia="ru-RU"/>
        </w:rPr>
        <w:t>Nanocomposite-based photodynamic therapy strategies for deep tumor treatment//Small.– 2015. – Vol.11. – P. 5860</w:t>
      </w:r>
      <w:r w:rsidR="00453114" w:rsidRPr="00453114">
        <w:rPr>
          <w:rFonts w:ascii="Times New Roman" w:eastAsia="Times New Roman" w:hAnsi="Times New Roman"/>
          <w:sz w:val="28"/>
          <w:szCs w:val="28"/>
          <w:shd w:val="clear" w:color="auto" w:fill="FFFFFF"/>
          <w:lang w:val="en-US" w:eastAsia="ru-RU"/>
        </w:rPr>
        <w:t>-</w:t>
      </w:r>
      <w:r w:rsidRPr="004F3B1C">
        <w:rPr>
          <w:rFonts w:ascii="Times New Roman" w:eastAsia="Times New Roman" w:hAnsi="Times New Roman"/>
          <w:sz w:val="28"/>
          <w:szCs w:val="28"/>
          <w:shd w:val="clear" w:color="auto" w:fill="FFFFFF"/>
          <w:lang w:val="en-US" w:eastAsia="ru-RU"/>
        </w:rPr>
        <w:t>5887</w:t>
      </w:r>
      <w:r w:rsidR="00453114" w:rsidRPr="00453114">
        <w:rPr>
          <w:rFonts w:ascii="Times New Roman" w:eastAsia="Times New Roman" w:hAnsi="Times New Roman"/>
          <w:sz w:val="28"/>
          <w:szCs w:val="28"/>
          <w:shd w:val="clear" w:color="auto" w:fill="FFFFFF"/>
          <w:lang w:val="en-US" w:eastAsia="ru-RU"/>
        </w:rPr>
        <w:t>.</w:t>
      </w:r>
    </w:p>
    <w:p w:rsidR="00DC60B4" w:rsidRPr="00453114" w:rsidRDefault="00DC60B4" w:rsidP="004F3B1C">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shd w:val="clear" w:color="auto" w:fill="FFFFFF"/>
          <w:lang w:val="en-US" w:eastAsia="ru-RU"/>
        </w:rPr>
      </w:pPr>
      <w:r w:rsidRPr="004F3B1C">
        <w:rPr>
          <w:rFonts w:ascii="Times New Roman" w:eastAsia="Times New Roman" w:hAnsi="Times New Roman"/>
          <w:sz w:val="28"/>
          <w:szCs w:val="28"/>
          <w:shd w:val="clear" w:color="auto" w:fill="FFFFFF"/>
          <w:lang w:val="en-US" w:eastAsia="ru-RU"/>
        </w:rPr>
        <w:t xml:space="preserve">Ji C., Gao Q., Dong X. </w:t>
      </w:r>
      <w:r w:rsidRPr="004F3B1C">
        <w:rPr>
          <w:rFonts w:ascii="Times New Roman" w:eastAsia="Times New Roman" w:hAnsi="Times New Roman"/>
          <w:sz w:val="28"/>
          <w:szCs w:val="28"/>
          <w:lang w:val="en-US" w:eastAsia="ru-RU"/>
        </w:rPr>
        <w:t xml:space="preserve">et al. </w:t>
      </w:r>
      <w:r w:rsidRPr="004F3B1C">
        <w:rPr>
          <w:rFonts w:ascii="Times New Roman" w:eastAsia="Times New Roman" w:hAnsi="Times New Roman"/>
          <w:sz w:val="28"/>
          <w:szCs w:val="28"/>
          <w:shd w:val="clear" w:color="auto" w:fill="FFFFFF"/>
          <w:lang w:val="en-US" w:eastAsia="ru-RU"/>
        </w:rPr>
        <w:t xml:space="preserve">A size-reducible nanodrug with an aggregation-enhanced photodynamic effect for deep chemo-photodynamic therapy// Angew. </w:t>
      </w:r>
      <w:r w:rsidRPr="00453114">
        <w:rPr>
          <w:rFonts w:ascii="Times New Roman" w:eastAsia="Times New Roman" w:hAnsi="Times New Roman"/>
          <w:sz w:val="28"/>
          <w:szCs w:val="28"/>
          <w:shd w:val="clear" w:color="auto" w:fill="FFFFFF"/>
          <w:lang w:val="en-US" w:eastAsia="ru-RU"/>
        </w:rPr>
        <w:t xml:space="preserve">Chem. Int. Ed. Engl. – </w:t>
      </w:r>
      <w:r w:rsidR="00453114">
        <w:rPr>
          <w:rFonts w:ascii="Times New Roman" w:eastAsia="Times New Roman" w:hAnsi="Times New Roman"/>
          <w:sz w:val="28"/>
          <w:szCs w:val="28"/>
          <w:shd w:val="clear" w:color="auto" w:fill="FFFFFF"/>
          <w:lang w:val="en-US" w:eastAsia="ru-RU"/>
        </w:rPr>
        <w:t>2018. – Vol. 57. – P. 11384</w:t>
      </w:r>
      <w:r w:rsidR="00453114">
        <w:rPr>
          <w:rFonts w:ascii="Times New Roman" w:eastAsia="Times New Roman" w:hAnsi="Times New Roman"/>
          <w:sz w:val="28"/>
          <w:szCs w:val="28"/>
          <w:shd w:val="clear" w:color="auto" w:fill="FFFFFF"/>
          <w:lang w:eastAsia="ru-RU"/>
        </w:rPr>
        <w:t>-</w:t>
      </w:r>
      <w:r w:rsidRPr="00453114">
        <w:rPr>
          <w:rFonts w:ascii="Times New Roman" w:eastAsia="Times New Roman" w:hAnsi="Times New Roman"/>
          <w:sz w:val="28"/>
          <w:szCs w:val="28"/>
          <w:shd w:val="clear" w:color="auto" w:fill="FFFFFF"/>
          <w:lang w:val="en-US" w:eastAsia="ru-RU"/>
        </w:rPr>
        <w:t>11388.</w:t>
      </w:r>
    </w:p>
    <w:p w:rsidR="00DC60B4" w:rsidRPr="00453114" w:rsidRDefault="00DC60B4" w:rsidP="004F3B1C">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Mesquita M.Q., Dias C.J., Gamelas S. et al. An insight on the role of photosensitizer nanocarriers for photodynamic therapy//</w:t>
      </w:r>
      <w:r w:rsidRPr="00453114">
        <w:rPr>
          <w:rFonts w:ascii="Times New Roman" w:eastAsia="Times New Roman" w:hAnsi="Times New Roman"/>
          <w:sz w:val="28"/>
          <w:szCs w:val="28"/>
          <w:lang w:val="en-US" w:eastAsia="ru-RU"/>
        </w:rPr>
        <w:t>An. Acad. Bras. Cienc.– 2018. – Vol. 90. – P. 1101</w:t>
      </w:r>
      <w:r w:rsidR="00453114">
        <w:rPr>
          <w:rFonts w:ascii="Times New Roman" w:eastAsia="Times New Roman" w:hAnsi="Times New Roman"/>
          <w:sz w:val="28"/>
          <w:szCs w:val="28"/>
          <w:lang w:eastAsia="ru-RU"/>
        </w:rPr>
        <w:t>-</w:t>
      </w:r>
      <w:r w:rsidRPr="00453114">
        <w:rPr>
          <w:rFonts w:ascii="Times New Roman" w:eastAsia="Times New Roman" w:hAnsi="Times New Roman"/>
          <w:sz w:val="28"/>
          <w:szCs w:val="28"/>
          <w:lang w:val="en-US" w:eastAsia="ru-RU"/>
        </w:rPr>
        <w:t>1130.</w:t>
      </w:r>
    </w:p>
    <w:p w:rsidR="00DC60B4" w:rsidRPr="00453114" w:rsidRDefault="00DC60B4" w:rsidP="004F3B1C">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shd w:val="clear" w:color="auto" w:fill="FFFFFF"/>
          <w:lang w:val="en-US" w:eastAsia="ru-RU"/>
        </w:rPr>
        <w:t>Moret F., Reddi E. Strategies for optimizing the delivery to tumors of macrocyclic photosensitizers used in photodynamic therapy (pdt)</w:t>
      </w:r>
      <w:r w:rsidR="00453114" w:rsidRPr="00453114">
        <w:rPr>
          <w:rFonts w:ascii="Times New Roman" w:eastAsia="Times New Roman" w:hAnsi="Times New Roman"/>
          <w:sz w:val="28"/>
          <w:szCs w:val="28"/>
          <w:shd w:val="clear" w:color="auto" w:fill="FFFFFF"/>
          <w:lang w:val="en-US" w:eastAsia="ru-RU"/>
        </w:rPr>
        <w:t xml:space="preserve"> // </w:t>
      </w:r>
      <w:r w:rsidRPr="004F3B1C">
        <w:rPr>
          <w:rFonts w:ascii="Times New Roman" w:eastAsia="Times New Roman" w:hAnsi="Times New Roman"/>
          <w:sz w:val="28"/>
          <w:szCs w:val="28"/>
          <w:shd w:val="clear" w:color="auto" w:fill="FFFFFF"/>
          <w:lang w:val="en-US" w:eastAsia="ru-RU"/>
        </w:rPr>
        <w:t xml:space="preserve">J. </w:t>
      </w:r>
      <w:r w:rsidRPr="004F3B1C">
        <w:rPr>
          <w:rFonts w:ascii="Times New Roman" w:eastAsia="Times New Roman" w:hAnsi="Times New Roman"/>
          <w:sz w:val="28"/>
          <w:szCs w:val="28"/>
          <w:lang w:val="en-US" w:eastAsia="ru-RU"/>
        </w:rPr>
        <w:t xml:space="preserve">Porphyr. </w:t>
      </w:r>
      <w:r w:rsidRPr="00453114">
        <w:rPr>
          <w:rFonts w:ascii="Times New Roman" w:eastAsia="Times New Roman" w:hAnsi="Times New Roman"/>
          <w:sz w:val="28"/>
          <w:szCs w:val="28"/>
          <w:lang w:val="en-US" w:eastAsia="ru-RU"/>
        </w:rPr>
        <w:t>Phthalocyanines</w:t>
      </w:r>
      <w:r w:rsidRPr="00453114">
        <w:rPr>
          <w:rFonts w:ascii="Times New Roman" w:eastAsia="Times New Roman" w:hAnsi="Times New Roman"/>
          <w:sz w:val="28"/>
          <w:szCs w:val="28"/>
          <w:shd w:val="clear" w:color="auto" w:fill="FFFFFF"/>
          <w:lang w:val="en-US" w:eastAsia="ru-RU"/>
        </w:rPr>
        <w:t>. – 2017. – Vol. 21. – P. 239</w:t>
      </w:r>
      <w:r w:rsidR="00453114">
        <w:rPr>
          <w:rFonts w:ascii="Times New Roman" w:eastAsia="Times New Roman" w:hAnsi="Times New Roman"/>
          <w:sz w:val="28"/>
          <w:szCs w:val="28"/>
          <w:shd w:val="clear" w:color="auto" w:fill="FFFFFF"/>
          <w:lang w:eastAsia="ru-RU"/>
        </w:rPr>
        <w:t>-</w:t>
      </w:r>
      <w:r w:rsidRPr="00453114">
        <w:rPr>
          <w:rFonts w:ascii="Times New Roman" w:eastAsia="Times New Roman" w:hAnsi="Times New Roman"/>
          <w:sz w:val="28"/>
          <w:szCs w:val="28"/>
          <w:shd w:val="clear" w:color="auto" w:fill="FFFFFF"/>
          <w:lang w:val="en-US" w:eastAsia="ru-RU"/>
        </w:rPr>
        <w:t>256</w:t>
      </w:r>
      <w:r w:rsidR="00453114">
        <w:rPr>
          <w:rFonts w:ascii="Times New Roman" w:eastAsia="Times New Roman" w:hAnsi="Times New Roman"/>
          <w:sz w:val="28"/>
          <w:szCs w:val="28"/>
          <w:shd w:val="clear" w:color="auto" w:fill="FFFFFF"/>
          <w:lang w:eastAsia="ru-RU"/>
        </w:rPr>
        <w:t>.</w:t>
      </w:r>
    </w:p>
    <w:p w:rsidR="00DC60B4" w:rsidRPr="004F3B1C" w:rsidRDefault="00453114" w:rsidP="004F3B1C">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Гюлов Х.</w:t>
      </w:r>
      <w:r w:rsidR="00DC60B4" w:rsidRPr="004F3B1C">
        <w:rPr>
          <w:rFonts w:ascii="Times New Roman" w:eastAsia="Times New Roman" w:hAnsi="Times New Roman"/>
          <w:sz w:val="28"/>
          <w:szCs w:val="28"/>
          <w:lang w:eastAsia="ru-RU"/>
        </w:rPr>
        <w:t>Я., Шаназаров Н.А. Опыт применения фотодинамической терапии в Челябинском областном клиническом центре онкологии и ядерной медицины // Вестник МЦ УД ПРК</w:t>
      </w:r>
      <w:r>
        <w:rPr>
          <w:rFonts w:ascii="Times New Roman" w:eastAsia="Times New Roman" w:hAnsi="Times New Roman"/>
          <w:sz w:val="28"/>
          <w:szCs w:val="28"/>
          <w:lang w:eastAsia="ru-RU"/>
        </w:rPr>
        <w:t>. – 2017. –</w:t>
      </w:r>
      <w:r w:rsidR="00DC60B4" w:rsidRPr="004F3B1C">
        <w:rPr>
          <w:rFonts w:ascii="Times New Roman" w:eastAsia="Times New Roman" w:hAnsi="Times New Roman"/>
          <w:sz w:val="28"/>
          <w:szCs w:val="28"/>
          <w:lang w:eastAsia="ru-RU"/>
        </w:rPr>
        <w:t xml:space="preserve"> №3(68). </w:t>
      </w:r>
      <w:r>
        <w:rPr>
          <w:rFonts w:ascii="Times New Roman" w:eastAsia="Times New Roman" w:hAnsi="Times New Roman"/>
          <w:sz w:val="28"/>
          <w:szCs w:val="28"/>
          <w:lang w:eastAsia="ru-RU"/>
        </w:rPr>
        <w:t xml:space="preserve">–С. </w:t>
      </w:r>
      <w:r w:rsidR="00DC60B4" w:rsidRPr="004F3B1C">
        <w:rPr>
          <w:rFonts w:ascii="Times New Roman" w:eastAsia="Times New Roman" w:hAnsi="Times New Roman"/>
          <w:sz w:val="28"/>
          <w:szCs w:val="28"/>
          <w:lang w:eastAsia="ru-RU"/>
        </w:rPr>
        <w:t>10-12</w:t>
      </w:r>
      <w:r>
        <w:rPr>
          <w:rFonts w:ascii="Times New Roman" w:eastAsia="Times New Roman" w:hAnsi="Times New Roman"/>
          <w:sz w:val="28"/>
          <w:szCs w:val="28"/>
          <w:lang w:eastAsia="ru-RU"/>
        </w:rPr>
        <w:t>.</w:t>
      </w:r>
    </w:p>
    <w:p w:rsidR="00DC60B4" w:rsidRPr="004F3B1C" w:rsidRDefault="00DC60B4" w:rsidP="004F3B1C">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eastAsia="ru-RU"/>
        </w:rPr>
        <w:t xml:space="preserve">Шаназаров Н.А., Ахетов А.А., Сейдалин Н.К. Первый опыт применения фотодинамической терапии в Казахстане // </w:t>
      </w:r>
      <w:r w:rsidR="00453114" w:rsidRPr="004F3B1C">
        <w:rPr>
          <w:rFonts w:ascii="Times New Roman" w:eastAsia="Times New Roman" w:hAnsi="Times New Roman"/>
          <w:sz w:val="28"/>
          <w:szCs w:val="28"/>
          <w:lang w:eastAsia="ru-RU"/>
        </w:rPr>
        <w:t>Фотодинамическая терапия и Фотодиагностика</w:t>
      </w:r>
      <w:r w:rsidRPr="004F3B1C">
        <w:rPr>
          <w:rFonts w:ascii="Times New Roman" w:eastAsia="Times New Roman" w:hAnsi="Times New Roman"/>
          <w:sz w:val="28"/>
          <w:szCs w:val="28"/>
          <w:lang w:eastAsia="ru-RU"/>
        </w:rPr>
        <w:t xml:space="preserve">: </w:t>
      </w:r>
      <w:r w:rsidR="00453114" w:rsidRPr="004F3B1C">
        <w:rPr>
          <w:rFonts w:ascii="Times New Roman" w:eastAsia="Times New Roman" w:hAnsi="Times New Roman"/>
          <w:sz w:val="28"/>
          <w:szCs w:val="28"/>
          <w:lang w:eastAsia="ru-RU"/>
        </w:rPr>
        <w:t>матер</w:t>
      </w:r>
      <w:r w:rsidR="00453114">
        <w:rPr>
          <w:rFonts w:ascii="Times New Roman" w:eastAsia="Times New Roman" w:hAnsi="Times New Roman"/>
          <w:sz w:val="28"/>
          <w:szCs w:val="28"/>
          <w:lang w:eastAsia="ru-RU"/>
        </w:rPr>
        <w:t>.6-й</w:t>
      </w:r>
      <w:r w:rsidR="00453114" w:rsidRPr="004F3B1C">
        <w:rPr>
          <w:rFonts w:ascii="Times New Roman" w:eastAsia="Times New Roman" w:hAnsi="Times New Roman"/>
          <w:sz w:val="28"/>
          <w:szCs w:val="28"/>
          <w:lang w:eastAsia="ru-RU"/>
        </w:rPr>
        <w:t>всеросс</w:t>
      </w:r>
      <w:r w:rsidR="00453114">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конф</w:t>
      </w:r>
      <w:r w:rsidR="00453114">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 xml:space="preserve"> с междунар</w:t>
      </w:r>
      <w:r w:rsidR="00453114">
        <w:rPr>
          <w:rFonts w:ascii="Times New Roman" w:eastAsia="Times New Roman" w:hAnsi="Times New Roman"/>
          <w:sz w:val="28"/>
          <w:szCs w:val="28"/>
          <w:lang w:eastAsia="ru-RU"/>
        </w:rPr>
        <w:t xml:space="preserve">. </w:t>
      </w:r>
      <w:r w:rsidRPr="004F3B1C">
        <w:rPr>
          <w:rFonts w:ascii="Times New Roman" w:eastAsia="Times New Roman" w:hAnsi="Times New Roman"/>
          <w:sz w:val="28"/>
          <w:szCs w:val="28"/>
          <w:lang w:eastAsia="ru-RU"/>
        </w:rPr>
        <w:t>уч</w:t>
      </w:r>
      <w:r w:rsidR="00453114">
        <w:rPr>
          <w:rFonts w:ascii="Times New Roman" w:eastAsia="Times New Roman" w:hAnsi="Times New Roman"/>
          <w:sz w:val="28"/>
          <w:szCs w:val="28"/>
          <w:lang w:eastAsia="ru-RU"/>
        </w:rPr>
        <w:t>.(</w:t>
      </w:r>
      <w:r w:rsidR="00453114" w:rsidRPr="004F3B1C">
        <w:rPr>
          <w:rFonts w:ascii="Times New Roman" w:eastAsia="Times New Roman" w:hAnsi="Times New Roman"/>
          <w:sz w:val="28"/>
          <w:szCs w:val="28"/>
          <w:lang w:eastAsia="ru-RU"/>
        </w:rPr>
        <w:t>Biomedicalphotonics. – 2017</w:t>
      </w:r>
      <w:r w:rsidR="00453114">
        <w:rPr>
          <w:rFonts w:ascii="Times New Roman" w:eastAsia="Times New Roman" w:hAnsi="Times New Roman"/>
          <w:sz w:val="28"/>
          <w:szCs w:val="28"/>
          <w:lang w:eastAsia="ru-RU"/>
        </w:rPr>
        <w:t>)</w:t>
      </w:r>
      <w:r w:rsidR="00453114" w:rsidRPr="004F3B1C">
        <w:rPr>
          <w:rFonts w:ascii="Times New Roman" w:eastAsia="Times New Roman" w:hAnsi="Times New Roman"/>
          <w:sz w:val="28"/>
          <w:szCs w:val="28"/>
          <w:lang w:eastAsia="ru-RU"/>
        </w:rPr>
        <w:t>. –</w:t>
      </w:r>
      <w:r w:rsidRPr="004F3B1C">
        <w:rPr>
          <w:rFonts w:ascii="Times New Roman" w:eastAsia="Times New Roman" w:hAnsi="Times New Roman"/>
          <w:sz w:val="28"/>
          <w:szCs w:val="28"/>
          <w:lang w:eastAsia="ru-RU"/>
        </w:rPr>
        <w:t>Р</w:t>
      </w:r>
      <w:r w:rsidR="00453114">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на</w:t>
      </w:r>
      <w:r w:rsidR="00453114">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Д</w:t>
      </w:r>
      <w:r w:rsidR="00453114">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 xml:space="preserve"> 2017. – С.37-38.</w:t>
      </w:r>
    </w:p>
    <w:p w:rsidR="00DC60B4" w:rsidRPr="004F3B1C" w:rsidRDefault="00DC60B4" w:rsidP="004F3B1C">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Bandieramonte G</w:t>
      </w:r>
      <w:r w:rsidR="00453114">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 Marchesini R</w:t>
      </w:r>
      <w:r w:rsidR="00453114">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 Melloni E</w:t>
      </w:r>
      <w:r w:rsidR="00453114">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 xml:space="preserve"> et al. Laser phototherapy following HpD administration in superficial neoplastic lesions</w:t>
      </w:r>
      <w:r w:rsidR="00453114">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 xml:space="preserve"> Tumori</w:t>
      </w:r>
      <w:r w:rsidR="00453114">
        <w:rPr>
          <w:rFonts w:ascii="Times New Roman" w:eastAsia="Times New Roman" w:hAnsi="Times New Roman"/>
          <w:sz w:val="28"/>
          <w:szCs w:val="28"/>
          <w:lang w:val="en-US" w:eastAsia="ru-RU"/>
        </w:rPr>
        <w:t xml:space="preserve">. – </w:t>
      </w:r>
      <w:r w:rsidRPr="004F3B1C">
        <w:rPr>
          <w:rFonts w:ascii="Times New Roman" w:eastAsia="Times New Roman" w:hAnsi="Times New Roman"/>
          <w:sz w:val="28"/>
          <w:szCs w:val="28"/>
          <w:lang w:val="en-US" w:eastAsia="ru-RU"/>
        </w:rPr>
        <w:t>1984</w:t>
      </w:r>
      <w:r w:rsidR="00453114">
        <w:rPr>
          <w:rFonts w:ascii="Times New Roman" w:eastAsia="Times New Roman" w:hAnsi="Times New Roman"/>
          <w:sz w:val="28"/>
          <w:szCs w:val="28"/>
          <w:lang w:val="en-US" w:eastAsia="ru-RU"/>
        </w:rPr>
        <w:t xml:space="preserve">. – Vol. </w:t>
      </w:r>
      <w:r w:rsidRPr="004F3B1C">
        <w:rPr>
          <w:rFonts w:ascii="Times New Roman" w:eastAsia="Times New Roman" w:hAnsi="Times New Roman"/>
          <w:sz w:val="28"/>
          <w:szCs w:val="28"/>
          <w:lang w:val="en-US" w:eastAsia="ru-RU"/>
        </w:rPr>
        <w:t>70</w:t>
      </w:r>
      <w:r w:rsidR="00453114">
        <w:rPr>
          <w:rFonts w:ascii="Times New Roman" w:eastAsia="Times New Roman" w:hAnsi="Times New Roman"/>
          <w:sz w:val="28"/>
          <w:szCs w:val="28"/>
          <w:lang w:val="en-US" w:eastAsia="ru-RU"/>
        </w:rPr>
        <w:t xml:space="preserve">. – P. </w:t>
      </w:r>
      <w:r w:rsidRPr="004F3B1C">
        <w:rPr>
          <w:rFonts w:ascii="Times New Roman" w:eastAsia="Times New Roman" w:hAnsi="Times New Roman"/>
          <w:sz w:val="28"/>
          <w:szCs w:val="28"/>
          <w:lang w:val="en-US" w:eastAsia="ru-RU"/>
        </w:rPr>
        <w:t>327</w:t>
      </w:r>
      <w:r w:rsidR="00453114">
        <w:rPr>
          <w:rFonts w:ascii="Times New Roman" w:eastAsia="Times New Roman" w:hAnsi="Times New Roman"/>
          <w:sz w:val="28"/>
          <w:szCs w:val="28"/>
          <w:lang w:val="en-US" w:eastAsia="ru-RU"/>
        </w:rPr>
        <w:t>-3</w:t>
      </w:r>
      <w:r w:rsidRPr="004F3B1C">
        <w:rPr>
          <w:rFonts w:ascii="Times New Roman" w:eastAsia="Times New Roman" w:hAnsi="Times New Roman"/>
          <w:sz w:val="28"/>
          <w:szCs w:val="28"/>
          <w:lang w:val="en-US" w:eastAsia="ru-RU"/>
        </w:rPr>
        <w:t>34</w:t>
      </w:r>
      <w:r w:rsidR="00453114">
        <w:rPr>
          <w:rFonts w:ascii="Times New Roman" w:eastAsia="Times New Roman" w:hAnsi="Times New Roman"/>
          <w:sz w:val="28"/>
          <w:szCs w:val="28"/>
          <w:lang w:val="en-US" w:eastAsia="ru-RU"/>
        </w:rPr>
        <w:t>.</w:t>
      </w:r>
    </w:p>
    <w:p w:rsidR="00DC60B4" w:rsidRPr="004F3B1C" w:rsidRDefault="00DC60B4" w:rsidP="004F3B1C">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Schuh M</w:t>
      </w:r>
      <w:r w:rsidR="00453114">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 Nseyo U</w:t>
      </w:r>
      <w:r w:rsidR="00453114">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O</w:t>
      </w:r>
      <w:r w:rsidR="00453114">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 Potter W</w:t>
      </w:r>
      <w:r w:rsidR="00453114">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R</w:t>
      </w:r>
      <w:r w:rsidR="00453114">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 xml:space="preserve"> et al. Photodynamic therapy forpalliation of locally recurrent breast carcinoma</w:t>
      </w:r>
      <w:r w:rsidR="00453114">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 xml:space="preserve"> J ClinOncol</w:t>
      </w:r>
      <w:r w:rsidR="00453114">
        <w:rPr>
          <w:rFonts w:ascii="Times New Roman" w:eastAsia="Times New Roman" w:hAnsi="Times New Roman"/>
          <w:sz w:val="28"/>
          <w:szCs w:val="28"/>
          <w:lang w:val="en-US" w:eastAsia="ru-RU"/>
        </w:rPr>
        <w:t xml:space="preserve">. – </w:t>
      </w:r>
      <w:r w:rsidRPr="004F3B1C">
        <w:rPr>
          <w:rFonts w:ascii="Times New Roman" w:eastAsia="Times New Roman" w:hAnsi="Times New Roman"/>
          <w:sz w:val="28"/>
          <w:szCs w:val="28"/>
          <w:lang w:val="en-US" w:eastAsia="ru-RU"/>
        </w:rPr>
        <w:t>1987</w:t>
      </w:r>
      <w:r w:rsidR="00453114">
        <w:rPr>
          <w:rFonts w:ascii="Times New Roman" w:eastAsia="Times New Roman" w:hAnsi="Times New Roman"/>
          <w:sz w:val="28"/>
          <w:szCs w:val="28"/>
          <w:lang w:val="en-US" w:eastAsia="ru-RU"/>
        </w:rPr>
        <w:t xml:space="preserve">. – Vol. 5. – P. </w:t>
      </w:r>
      <w:r w:rsidRPr="004F3B1C">
        <w:rPr>
          <w:rFonts w:ascii="Times New Roman" w:eastAsia="Times New Roman" w:hAnsi="Times New Roman"/>
          <w:sz w:val="28"/>
          <w:szCs w:val="28"/>
          <w:lang w:val="en-US" w:eastAsia="ru-RU"/>
        </w:rPr>
        <w:t>1766</w:t>
      </w:r>
      <w:r w:rsidR="00453114">
        <w:rPr>
          <w:rFonts w:ascii="Times New Roman" w:eastAsia="Times New Roman" w:hAnsi="Times New Roman"/>
          <w:sz w:val="28"/>
          <w:szCs w:val="28"/>
          <w:lang w:val="en-US" w:eastAsia="ru-RU"/>
        </w:rPr>
        <w:t>-17</w:t>
      </w:r>
      <w:r w:rsidRPr="004F3B1C">
        <w:rPr>
          <w:rFonts w:ascii="Times New Roman" w:eastAsia="Times New Roman" w:hAnsi="Times New Roman"/>
          <w:sz w:val="28"/>
          <w:szCs w:val="28"/>
          <w:lang w:val="en-US" w:eastAsia="ru-RU"/>
        </w:rPr>
        <w:t>70</w:t>
      </w:r>
      <w:r w:rsidR="00453114">
        <w:rPr>
          <w:rFonts w:ascii="Times New Roman" w:eastAsia="Times New Roman" w:hAnsi="Times New Roman"/>
          <w:sz w:val="28"/>
          <w:szCs w:val="28"/>
          <w:lang w:val="en-US" w:eastAsia="ru-RU"/>
        </w:rPr>
        <w:t>.</w:t>
      </w:r>
    </w:p>
    <w:p w:rsidR="00DC60B4" w:rsidRPr="00453114" w:rsidRDefault="00453114" w:rsidP="004F3B1C">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 xml:space="preserve">Khan S.A., Dougherty T.J., </w:t>
      </w:r>
      <w:r w:rsidR="00DC60B4" w:rsidRPr="004F3B1C">
        <w:rPr>
          <w:rFonts w:ascii="Times New Roman" w:eastAsia="Times New Roman" w:hAnsi="Times New Roman"/>
          <w:sz w:val="28"/>
          <w:szCs w:val="28"/>
          <w:lang w:val="en-US" w:eastAsia="ru-RU"/>
        </w:rPr>
        <w:t>Mang T.S. An evaluation of photodynamic therapy in the management of cutaneous metastases of breast cancer</w:t>
      </w:r>
      <w:r>
        <w:rPr>
          <w:rFonts w:ascii="Times New Roman" w:eastAsia="Times New Roman" w:hAnsi="Times New Roman"/>
          <w:sz w:val="28"/>
          <w:szCs w:val="28"/>
          <w:lang w:val="en-US" w:eastAsia="ru-RU"/>
        </w:rPr>
        <w:t xml:space="preserve"> // Eur J Cancer. </w:t>
      </w:r>
      <w:r w:rsidR="00DC60B4" w:rsidRPr="004F3B1C">
        <w:rPr>
          <w:rFonts w:ascii="Times New Roman" w:eastAsia="Times New Roman" w:hAnsi="Times New Roman"/>
          <w:sz w:val="28"/>
          <w:szCs w:val="28"/>
          <w:lang w:val="en-US" w:eastAsia="ru-RU"/>
        </w:rPr>
        <w:t xml:space="preserve">– 1993. </w:t>
      </w:r>
      <w:r>
        <w:rPr>
          <w:rFonts w:ascii="Times New Roman" w:eastAsia="Times New Roman" w:hAnsi="Times New Roman"/>
          <w:sz w:val="28"/>
          <w:szCs w:val="28"/>
          <w:lang w:val="en-US" w:eastAsia="ru-RU"/>
        </w:rPr>
        <w:t xml:space="preserve">– </w:t>
      </w:r>
      <w:r w:rsidR="00DC60B4" w:rsidRPr="00453114">
        <w:rPr>
          <w:rFonts w:ascii="Times New Roman" w:eastAsia="Times New Roman" w:hAnsi="Times New Roman"/>
          <w:sz w:val="28"/>
          <w:szCs w:val="28"/>
          <w:lang w:val="en-US" w:eastAsia="ru-RU"/>
        </w:rPr>
        <w:t>Vol. 29A</w:t>
      </w:r>
      <w:r>
        <w:rPr>
          <w:rFonts w:ascii="Times New Roman" w:eastAsia="Times New Roman" w:hAnsi="Times New Roman"/>
          <w:sz w:val="28"/>
          <w:szCs w:val="28"/>
          <w:lang w:val="en-US" w:eastAsia="ru-RU"/>
        </w:rPr>
        <w:t xml:space="preserve">, Issue </w:t>
      </w:r>
      <w:r w:rsidR="00DC60B4" w:rsidRPr="00453114">
        <w:rPr>
          <w:rFonts w:ascii="Times New Roman" w:eastAsia="Times New Roman" w:hAnsi="Times New Roman"/>
          <w:sz w:val="28"/>
          <w:szCs w:val="28"/>
          <w:lang w:val="en-US" w:eastAsia="ru-RU"/>
        </w:rPr>
        <w:t xml:space="preserve">12. – </w:t>
      </w:r>
      <w:r w:rsidR="00DC60B4" w:rsidRPr="004F3B1C">
        <w:rPr>
          <w:rFonts w:ascii="Times New Roman" w:eastAsia="Times New Roman" w:hAnsi="Times New Roman"/>
          <w:sz w:val="28"/>
          <w:szCs w:val="28"/>
          <w:lang w:eastAsia="ru-RU"/>
        </w:rPr>
        <w:t>Р</w:t>
      </w:r>
      <w:r w:rsidR="00DC60B4" w:rsidRPr="00453114">
        <w:rPr>
          <w:rFonts w:ascii="Times New Roman" w:eastAsia="Times New Roman" w:hAnsi="Times New Roman"/>
          <w:sz w:val="28"/>
          <w:szCs w:val="28"/>
          <w:lang w:val="en-US" w:eastAsia="ru-RU"/>
        </w:rPr>
        <w:t>. 1686-</w:t>
      </w:r>
      <w:r>
        <w:rPr>
          <w:rFonts w:ascii="Times New Roman" w:eastAsia="Times New Roman" w:hAnsi="Times New Roman"/>
          <w:sz w:val="28"/>
          <w:szCs w:val="28"/>
          <w:lang w:val="en-US" w:eastAsia="ru-RU"/>
        </w:rPr>
        <w:t>16</w:t>
      </w:r>
      <w:r w:rsidR="00DC60B4" w:rsidRPr="00453114">
        <w:rPr>
          <w:rFonts w:ascii="Times New Roman" w:eastAsia="Times New Roman" w:hAnsi="Times New Roman"/>
          <w:sz w:val="28"/>
          <w:szCs w:val="28"/>
          <w:lang w:val="en-US" w:eastAsia="ru-RU"/>
        </w:rPr>
        <w:t>90</w:t>
      </w:r>
      <w:r>
        <w:rPr>
          <w:rFonts w:ascii="Times New Roman" w:eastAsia="Times New Roman" w:hAnsi="Times New Roman"/>
          <w:sz w:val="28"/>
          <w:szCs w:val="28"/>
          <w:lang w:val="en-US" w:eastAsia="ru-RU"/>
        </w:rPr>
        <w:t>.</w:t>
      </w:r>
    </w:p>
    <w:p w:rsidR="00DC60B4" w:rsidRPr="00F629F0" w:rsidRDefault="00DC60B4" w:rsidP="004F3B1C">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 xml:space="preserve">Allison R.R. Photodynamic therapy: oncologic horizons // </w:t>
      </w:r>
      <w:hyperlink r:id="rId106" w:tooltip="Future oncology (London, England)." w:history="1">
        <w:r w:rsidRPr="00F629F0">
          <w:rPr>
            <w:rFonts w:ascii="Times New Roman" w:eastAsia="Times New Roman" w:hAnsi="Times New Roman"/>
            <w:sz w:val="28"/>
            <w:szCs w:val="28"/>
            <w:lang w:val="en-US" w:eastAsia="ru-RU"/>
          </w:rPr>
          <w:t>Future Oncol.</w:t>
        </w:r>
      </w:hyperlink>
      <w:r w:rsidRPr="00F629F0">
        <w:rPr>
          <w:rFonts w:ascii="Times New Roman" w:eastAsia="Times New Roman" w:hAnsi="Times New Roman"/>
          <w:sz w:val="28"/>
          <w:szCs w:val="28"/>
          <w:lang w:val="en-US" w:eastAsia="ru-RU"/>
        </w:rPr>
        <w:t>– 2014. – Vol.10</w:t>
      </w:r>
      <w:r w:rsidR="00F629F0">
        <w:rPr>
          <w:rFonts w:ascii="Times New Roman" w:eastAsia="Times New Roman" w:hAnsi="Times New Roman"/>
          <w:sz w:val="28"/>
          <w:szCs w:val="28"/>
          <w:lang w:val="en-US" w:eastAsia="ru-RU"/>
        </w:rPr>
        <w:t xml:space="preserve">, Issue </w:t>
      </w:r>
      <w:r w:rsidRPr="00F629F0">
        <w:rPr>
          <w:rFonts w:ascii="Times New Roman" w:eastAsia="Times New Roman" w:hAnsi="Times New Roman"/>
          <w:sz w:val="28"/>
          <w:szCs w:val="28"/>
          <w:lang w:val="en-US" w:eastAsia="ru-RU"/>
        </w:rPr>
        <w:t>1. – P. 123-</w:t>
      </w:r>
      <w:r w:rsidR="00453114">
        <w:rPr>
          <w:rFonts w:ascii="Times New Roman" w:eastAsia="Times New Roman" w:hAnsi="Times New Roman"/>
          <w:sz w:val="28"/>
          <w:szCs w:val="28"/>
          <w:lang w:val="en-US" w:eastAsia="ru-RU"/>
        </w:rPr>
        <w:t>12</w:t>
      </w:r>
      <w:r w:rsidRPr="00F629F0">
        <w:rPr>
          <w:rFonts w:ascii="Times New Roman" w:eastAsia="Times New Roman" w:hAnsi="Times New Roman"/>
          <w:sz w:val="28"/>
          <w:szCs w:val="28"/>
          <w:lang w:val="en-US" w:eastAsia="ru-RU"/>
        </w:rPr>
        <w:t>4.</w:t>
      </w:r>
    </w:p>
    <w:p w:rsidR="00DC60B4" w:rsidRPr="004F3B1C" w:rsidRDefault="00DC60B4" w:rsidP="004F3B1C">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Mang T.S., Allison R., Hewson G. et al. A phase II/III clinical study of tin ethyl etiopurpurin (Purlytin)-induced photodynamic therapy for the treatment of recurrent cutaneous metastatic breast cancer. // Cancer J Sci Am. – 1998. –Vol. 4</w:t>
      </w:r>
      <w:r w:rsidR="00F629F0">
        <w:rPr>
          <w:rFonts w:ascii="Times New Roman" w:eastAsia="Times New Roman" w:hAnsi="Times New Roman"/>
          <w:sz w:val="28"/>
          <w:szCs w:val="28"/>
          <w:lang w:val="en-US" w:eastAsia="ru-RU"/>
        </w:rPr>
        <w:t xml:space="preserve">, Issue </w:t>
      </w:r>
      <w:r w:rsidRPr="004F3B1C">
        <w:rPr>
          <w:rFonts w:ascii="Times New Roman" w:eastAsia="Times New Roman" w:hAnsi="Times New Roman"/>
          <w:sz w:val="28"/>
          <w:szCs w:val="28"/>
          <w:lang w:val="en-US" w:eastAsia="ru-RU"/>
        </w:rPr>
        <w:t xml:space="preserve">6. – </w:t>
      </w:r>
      <w:r w:rsidRPr="004F3B1C">
        <w:rPr>
          <w:rFonts w:ascii="Times New Roman" w:eastAsia="Times New Roman" w:hAnsi="Times New Roman"/>
          <w:sz w:val="28"/>
          <w:szCs w:val="28"/>
          <w:lang w:eastAsia="ru-RU"/>
        </w:rPr>
        <w:t>Р</w:t>
      </w:r>
      <w:r w:rsidRPr="004F3B1C">
        <w:rPr>
          <w:rFonts w:ascii="Times New Roman" w:eastAsia="Times New Roman" w:hAnsi="Times New Roman"/>
          <w:sz w:val="28"/>
          <w:szCs w:val="28"/>
          <w:lang w:val="en-US" w:eastAsia="ru-RU"/>
        </w:rPr>
        <w:t>. 378</w:t>
      </w:r>
      <w:r w:rsidR="00F629F0">
        <w:rPr>
          <w:rFonts w:ascii="Times New Roman" w:eastAsia="Times New Roman" w:hAnsi="Times New Roman"/>
          <w:sz w:val="28"/>
          <w:szCs w:val="28"/>
          <w:lang w:val="en-US" w:eastAsia="ru-RU"/>
        </w:rPr>
        <w:t>-3</w:t>
      </w:r>
      <w:r w:rsidRPr="004F3B1C">
        <w:rPr>
          <w:rFonts w:ascii="Times New Roman" w:eastAsia="Times New Roman" w:hAnsi="Times New Roman"/>
          <w:sz w:val="28"/>
          <w:szCs w:val="28"/>
          <w:lang w:val="en-US" w:eastAsia="ru-RU"/>
        </w:rPr>
        <w:t>84.</w:t>
      </w:r>
    </w:p>
    <w:p w:rsidR="00DC60B4" w:rsidRPr="004F3B1C" w:rsidRDefault="00DC60B4" w:rsidP="004F3B1C">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Lapes M</w:t>
      </w:r>
      <w:r w:rsidR="00F629F0">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 Petera J</w:t>
      </w:r>
      <w:r w:rsidR="00F629F0">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 Jirsa M</w:t>
      </w:r>
      <w:r w:rsidR="00F629F0">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 xml:space="preserve"> et al. Photodynamic therapy of cutaneous metastases of breast cancer after local application of meso-tetra-(parasulphophenyl)-porphin (TPPS4)</w:t>
      </w:r>
      <w:r w:rsidR="00F629F0">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 xml:space="preserve"> J PhotochemPhotobiol B</w:t>
      </w:r>
      <w:r w:rsidR="00F629F0">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1996</w:t>
      </w:r>
      <w:r w:rsidR="00F629F0">
        <w:rPr>
          <w:rFonts w:ascii="Times New Roman" w:eastAsia="Times New Roman" w:hAnsi="Times New Roman"/>
          <w:sz w:val="28"/>
          <w:szCs w:val="28"/>
          <w:lang w:val="en-US" w:eastAsia="ru-RU"/>
        </w:rPr>
        <w:t xml:space="preserve">. – Vol. </w:t>
      </w:r>
      <w:r w:rsidRPr="004F3B1C">
        <w:rPr>
          <w:rFonts w:ascii="Times New Roman" w:eastAsia="Times New Roman" w:hAnsi="Times New Roman"/>
          <w:sz w:val="28"/>
          <w:szCs w:val="28"/>
          <w:lang w:val="en-US" w:eastAsia="ru-RU"/>
        </w:rPr>
        <w:t>36</w:t>
      </w:r>
      <w:r w:rsidR="00F629F0">
        <w:rPr>
          <w:rFonts w:ascii="Times New Roman" w:eastAsia="Times New Roman" w:hAnsi="Times New Roman"/>
          <w:sz w:val="28"/>
          <w:szCs w:val="28"/>
          <w:lang w:val="en-US" w:eastAsia="ru-RU"/>
        </w:rPr>
        <w:t xml:space="preserve">. – P. </w:t>
      </w:r>
      <w:r w:rsidRPr="004F3B1C">
        <w:rPr>
          <w:rFonts w:ascii="Times New Roman" w:eastAsia="Times New Roman" w:hAnsi="Times New Roman"/>
          <w:sz w:val="28"/>
          <w:szCs w:val="28"/>
          <w:lang w:val="en-US" w:eastAsia="ru-RU"/>
        </w:rPr>
        <w:t>205</w:t>
      </w:r>
      <w:r w:rsidR="00F629F0">
        <w:rPr>
          <w:rFonts w:ascii="Times New Roman" w:eastAsia="Times New Roman" w:hAnsi="Times New Roman"/>
          <w:sz w:val="28"/>
          <w:szCs w:val="28"/>
          <w:lang w:val="en-US" w:eastAsia="ru-RU"/>
        </w:rPr>
        <w:t>-207</w:t>
      </w:r>
      <w:r w:rsidRPr="004F3B1C">
        <w:rPr>
          <w:rFonts w:ascii="Times New Roman" w:eastAsia="Times New Roman" w:hAnsi="Times New Roman"/>
          <w:sz w:val="28"/>
          <w:szCs w:val="28"/>
          <w:lang w:val="en-US" w:eastAsia="ru-RU"/>
        </w:rPr>
        <w:t>.</w:t>
      </w:r>
    </w:p>
    <w:p w:rsidR="00DC60B4" w:rsidRPr="00F629F0" w:rsidRDefault="00764375" w:rsidP="004F3B1C">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eastAsia="ru-RU"/>
        </w:rPr>
      </w:pPr>
      <w:hyperlink r:id="rId107" w:history="1">
        <w:r w:rsidR="00DC60B4" w:rsidRPr="00F629F0">
          <w:rPr>
            <w:rFonts w:ascii="Times New Roman" w:eastAsia="Times New Roman" w:hAnsi="Times New Roman"/>
            <w:sz w:val="28"/>
            <w:szCs w:val="28"/>
            <w:lang w:eastAsia="ru-RU"/>
          </w:rPr>
          <w:t xml:space="preserve">Капан М.А., Капинус В.Н., Попучиев В.В. и </w:t>
        </w:r>
        <w:r w:rsidR="00F629F0">
          <w:rPr>
            <w:rFonts w:ascii="Times New Roman" w:eastAsia="Times New Roman" w:hAnsi="Times New Roman"/>
            <w:sz w:val="28"/>
            <w:szCs w:val="28"/>
            <w:lang w:eastAsia="ru-RU"/>
          </w:rPr>
          <w:t>др</w:t>
        </w:r>
        <w:r w:rsidR="00DC60B4" w:rsidRPr="00F629F0">
          <w:rPr>
            <w:rFonts w:ascii="Times New Roman" w:eastAsia="Times New Roman" w:hAnsi="Times New Roman"/>
            <w:sz w:val="28"/>
            <w:szCs w:val="28"/>
            <w:lang w:eastAsia="ru-RU"/>
          </w:rPr>
          <w:t>. Фотодинамическая терапия: результаты и перспективы // Радиация и риск</w:t>
        </w:r>
        <w:r w:rsidR="00F629F0" w:rsidRPr="00F629F0">
          <w:rPr>
            <w:rFonts w:ascii="Times New Roman" w:eastAsia="Times New Roman" w:hAnsi="Times New Roman"/>
            <w:sz w:val="28"/>
            <w:szCs w:val="28"/>
            <w:lang w:eastAsia="ru-RU"/>
          </w:rPr>
          <w:t xml:space="preserve">:бюллетень </w:t>
        </w:r>
        <w:r w:rsidR="00DC60B4" w:rsidRPr="00F629F0">
          <w:rPr>
            <w:rFonts w:ascii="Times New Roman" w:eastAsia="Times New Roman" w:hAnsi="Times New Roman"/>
            <w:sz w:val="28"/>
            <w:szCs w:val="28"/>
            <w:lang w:eastAsia="ru-RU"/>
          </w:rPr>
          <w:lastRenderedPageBreak/>
          <w:t>Национального радиационно-эпидемиологического регистра</w:t>
        </w:r>
      </w:hyperlink>
      <w:r w:rsidR="00DC60B4" w:rsidRPr="00F629F0">
        <w:rPr>
          <w:rFonts w:ascii="Times New Roman" w:eastAsia="Times New Roman" w:hAnsi="Times New Roman"/>
          <w:sz w:val="28"/>
          <w:szCs w:val="28"/>
          <w:lang w:eastAsia="ru-RU"/>
        </w:rPr>
        <w:t>. – 2013. –Т.</w:t>
      </w:r>
      <w:r w:rsidR="00F629F0">
        <w:rPr>
          <w:rFonts w:ascii="Times New Roman" w:eastAsia="Times New Roman" w:hAnsi="Times New Roman"/>
          <w:sz w:val="28"/>
          <w:szCs w:val="28"/>
          <w:lang w:eastAsia="ru-RU"/>
        </w:rPr>
        <w:t> </w:t>
      </w:r>
      <w:r w:rsidR="00DC60B4" w:rsidRPr="00F629F0">
        <w:rPr>
          <w:rFonts w:ascii="Times New Roman" w:eastAsia="Times New Roman" w:hAnsi="Times New Roman"/>
          <w:sz w:val="28"/>
          <w:szCs w:val="28"/>
          <w:lang w:eastAsia="ru-RU"/>
        </w:rPr>
        <w:t>22,</w:t>
      </w:r>
      <w:hyperlink r:id="rId108" w:history="1">
        <w:r w:rsidR="00F629F0">
          <w:rPr>
            <w:rFonts w:ascii="Times New Roman" w:eastAsia="Times New Roman" w:hAnsi="Times New Roman"/>
            <w:sz w:val="28"/>
            <w:szCs w:val="28"/>
            <w:lang w:eastAsia="ru-RU"/>
          </w:rPr>
          <w:t>№</w:t>
        </w:r>
        <w:r w:rsidR="00DC60B4" w:rsidRPr="00F629F0">
          <w:rPr>
            <w:rFonts w:ascii="Times New Roman" w:eastAsia="Times New Roman" w:hAnsi="Times New Roman"/>
            <w:sz w:val="28"/>
            <w:szCs w:val="28"/>
            <w:lang w:eastAsia="ru-RU"/>
          </w:rPr>
          <w:t>3</w:t>
        </w:r>
      </w:hyperlink>
      <w:r w:rsidR="00DC60B4" w:rsidRPr="00F629F0">
        <w:rPr>
          <w:rFonts w:ascii="Times New Roman" w:eastAsia="Times New Roman" w:hAnsi="Times New Roman"/>
          <w:sz w:val="28"/>
          <w:szCs w:val="28"/>
          <w:lang w:eastAsia="ru-RU"/>
        </w:rPr>
        <w:t>. – С. 115-123.</w:t>
      </w:r>
    </w:p>
    <w:p w:rsidR="00DC60B4" w:rsidRPr="004F3B1C" w:rsidRDefault="00F629F0" w:rsidP="004F3B1C">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Горанская Е.В., Каплан М.А. </w:t>
      </w:r>
      <w:r w:rsidR="00DC60B4" w:rsidRPr="004F3B1C">
        <w:rPr>
          <w:rFonts w:ascii="Times New Roman" w:eastAsia="Times New Roman" w:hAnsi="Times New Roman"/>
          <w:sz w:val="28"/>
          <w:szCs w:val="28"/>
          <w:lang w:eastAsia="ru-RU"/>
        </w:rPr>
        <w:t xml:space="preserve">Фотодинамическая терапия метастазов рака молочной железы в кожу // </w:t>
      </w:r>
      <w:hyperlink r:id="rId109" w:history="1">
        <w:r w:rsidR="00DC60B4" w:rsidRPr="00F629F0">
          <w:rPr>
            <w:rFonts w:ascii="Times New Roman" w:eastAsia="Times New Roman" w:hAnsi="Times New Roman"/>
            <w:sz w:val="28"/>
            <w:szCs w:val="28"/>
            <w:lang w:eastAsia="ru-RU"/>
          </w:rPr>
          <w:t>Радиация и риск</w:t>
        </w:r>
        <w:r>
          <w:rPr>
            <w:rFonts w:ascii="Times New Roman" w:eastAsia="Times New Roman" w:hAnsi="Times New Roman"/>
            <w:sz w:val="28"/>
            <w:szCs w:val="28"/>
            <w:lang w:eastAsia="ru-RU"/>
          </w:rPr>
          <w:t>:</w:t>
        </w:r>
        <w:r w:rsidR="00DC60B4" w:rsidRPr="00F629F0">
          <w:rPr>
            <w:rFonts w:ascii="Times New Roman" w:eastAsia="Times New Roman" w:hAnsi="Times New Roman"/>
            <w:sz w:val="28"/>
            <w:szCs w:val="28"/>
            <w:lang w:eastAsia="ru-RU"/>
          </w:rPr>
          <w:t xml:space="preserve"> Бюллетень Национального радиационно-эпидемиологического регистра</w:t>
        </w:r>
      </w:hyperlink>
      <w:r w:rsidR="00DC60B4" w:rsidRPr="00F629F0">
        <w:rPr>
          <w:rFonts w:ascii="Times New Roman" w:eastAsia="Times New Roman" w:hAnsi="Times New Roman"/>
          <w:sz w:val="28"/>
          <w:szCs w:val="28"/>
          <w:lang w:eastAsia="ru-RU"/>
        </w:rPr>
        <w:t>.</w:t>
      </w:r>
      <w:r>
        <w:rPr>
          <w:rFonts w:ascii="Times New Roman" w:eastAsia="Times New Roman" w:hAnsi="Times New Roman"/>
          <w:sz w:val="28"/>
          <w:szCs w:val="28"/>
          <w:lang w:eastAsia="ru-RU"/>
        </w:rPr>
        <w:t>–</w:t>
      </w:r>
      <w:r w:rsidR="00DC60B4" w:rsidRPr="004F3B1C">
        <w:rPr>
          <w:rFonts w:ascii="Times New Roman" w:eastAsia="Times New Roman" w:hAnsi="Times New Roman"/>
          <w:sz w:val="28"/>
          <w:szCs w:val="28"/>
          <w:lang w:eastAsia="ru-RU"/>
        </w:rPr>
        <w:t xml:space="preserve"> 2014. – Т. 23</w:t>
      </w:r>
      <w:r w:rsidR="00DC60B4" w:rsidRPr="00F629F0">
        <w:rPr>
          <w:rFonts w:ascii="Times New Roman" w:eastAsia="Times New Roman" w:hAnsi="Times New Roman"/>
          <w:sz w:val="28"/>
          <w:szCs w:val="28"/>
          <w:lang w:eastAsia="ru-RU"/>
        </w:rPr>
        <w:t>,</w:t>
      </w:r>
      <w:hyperlink r:id="rId110" w:history="1">
        <w:r w:rsidR="00DC60B4" w:rsidRPr="00F629F0">
          <w:rPr>
            <w:rFonts w:ascii="Times New Roman" w:eastAsia="Times New Roman" w:hAnsi="Times New Roman"/>
            <w:sz w:val="28"/>
            <w:szCs w:val="28"/>
            <w:lang w:eastAsia="ru-RU"/>
          </w:rPr>
          <w:t>№3</w:t>
        </w:r>
      </w:hyperlink>
      <w:r w:rsidR="00DC60B4" w:rsidRPr="00F629F0">
        <w:rPr>
          <w:rFonts w:ascii="Times New Roman" w:eastAsia="Times New Roman" w:hAnsi="Times New Roman"/>
          <w:sz w:val="28"/>
          <w:szCs w:val="28"/>
          <w:lang w:eastAsia="ru-RU"/>
        </w:rPr>
        <w:t>.</w:t>
      </w:r>
      <w:r w:rsidR="00DC60B4" w:rsidRPr="004F3B1C">
        <w:rPr>
          <w:rFonts w:ascii="Times New Roman" w:eastAsia="Times New Roman" w:hAnsi="Times New Roman"/>
          <w:sz w:val="28"/>
          <w:szCs w:val="28"/>
          <w:lang w:eastAsia="ru-RU"/>
        </w:rPr>
        <w:t xml:space="preserve"> – С.34-42</w:t>
      </w:r>
      <w:r>
        <w:rPr>
          <w:rFonts w:ascii="Times New Roman" w:eastAsia="Times New Roman" w:hAnsi="Times New Roman"/>
          <w:sz w:val="28"/>
          <w:szCs w:val="28"/>
          <w:lang w:eastAsia="ru-RU"/>
        </w:rPr>
        <w:t>.</w:t>
      </w:r>
    </w:p>
    <w:p w:rsidR="00DC60B4" w:rsidRPr="004F3B1C" w:rsidRDefault="00DC60B4" w:rsidP="004F3B1C">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eastAsia="ru-RU"/>
        </w:rPr>
        <w:t xml:space="preserve">Горанская Е.В., Рагулин Ю.А., Капинус В.Н. и </w:t>
      </w:r>
      <w:r w:rsidR="00F629F0">
        <w:rPr>
          <w:rFonts w:ascii="Times New Roman" w:eastAsia="Times New Roman" w:hAnsi="Times New Roman"/>
          <w:sz w:val="28"/>
          <w:szCs w:val="28"/>
          <w:lang w:eastAsia="ru-RU"/>
        </w:rPr>
        <w:t>др.</w:t>
      </w:r>
      <w:r w:rsidRPr="004F3B1C">
        <w:rPr>
          <w:rFonts w:ascii="Times New Roman" w:eastAsia="Times New Roman" w:hAnsi="Times New Roman"/>
          <w:sz w:val="28"/>
          <w:szCs w:val="28"/>
          <w:lang w:eastAsia="ru-RU"/>
        </w:rPr>
        <w:t xml:space="preserve"> Непосредственные результаты фотодинамической терапии внутрикожных метастазов рака молочной железы // </w:t>
      </w:r>
      <w:hyperlink r:id="rId111" w:history="1">
        <w:r w:rsidRPr="00F629F0">
          <w:rPr>
            <w:rFonts w:ascii="Times New Roman" w:eastAsia="Times New Roman" w:hAnsi="Times New Roman"/>
            <w:sz w:val="28"/>
            <w:szCs w:val="28"/>
            <w:lang w:eastAsia="ru-RU"/>
          </w:rPr>
          <w:t>Онкохирургия</w:t>
        </w:r>
      </w:hyperlink>
      <w:r w:rsidRPr="00F629F0">
        <w:rPr>
          <w:rFonts w:ascii="Times New Roman" w:eastAsia="Times New Roman" w:hAnsi="Times New Roman"/>
          <w:sz w:val="28"/>
          <w:szCs w:val="28"/>
          <w:lang w:eastAsia="ru-RU"/>
        </w:rPr>
        <w:t>. – 2011. – Т. 3,</w:t>
      </w:r>
      <w:hyperlink r:id="rId112" w:history="1">
        <w:r w:rsidRPr="00F629F0">
          <w:rPr>
            <w:rFonts w:ascii="Times New Roman" w:eastAsia="Times New Roman" w:hAnsi="Times New Roman"/>
            <w:sz w:val="28"/>
            <w:szCs w:val="28"/>
            <w:lang w:eastAsia="ru-RU"/>
          </w:rPr>
          <w:t>№2</w:t>
        </w:r>
      </w:hyperlink>
      <w:r w:rsidRPr="00F629F0">
        <w:rPr>
          <w:rFonts w:ascii="Times New Roman" w:eastAsia="Times New Roman" w:hAnsi="Times New Roman"/>
          <w:sz w:val="28"/>
          <w:szCs w:val="28"/>
          <w:lang w:eastAsia="ru-RU"/>
        </w:rPr>
        <w:t>. – С. 21-</w:t>
      </w:r>
      <w:r w:rsidRPr="004F3B1C">
        <w:rPr>
          <w:rFonts w:ascii="Times New Roman" w:eastAsia="Times New Roman" w:hAnsi="Times New Roman"/>
          <w:sz w:val="28"/>
          <w:szCs w:val="28"/>
          <w:lang w:eastAsia="ru-RU"/>
        </w:rPr>
        <w:t>22.</w:t>
      </w:r>
    </w:p>
    <w:p w:rsidR="00DC60B4" w:rsidRPr="004F3B1C" w:rsidRDefault="00DC60B4" w:rsidP="004F3B1C">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eastAsia="ru-RU"/>
        </w:rPr>
        <w:t xml:space="preserve">Евстифеев С.В., Кулаев М.Т., Альмяшев, П. И. и </w:t>
      </w:r>
      <w:r w:rsidR="00F629F0">
        <w:rPr>
          <w:rFonts w:ascii="Times New Roman" w:eastAsia="Times New Roman" w:hAnsi="Times New Roman"/>
          <w:sz w:val="28"/>
          <w:szCs w:val="28"/>
          <w:lang w:eastAsia="ru-RU"/>
        </w:rPr>
        <w:t>др.</w:t>
      </w:r>
      <w:r w:rsidRPr="004F3B1C">
        <w:rPr>
          <w:rFonts w:ascii="Times New Roman" w:eastAsia="Times New Roman" w:hAnsi="Times New Roman"/>
          <w:sz w:val="28"/>
          <w:szCs w:val="28"/>
          <w:lang w:eastAsia="ru-RU"/>
        </w:rPr>
        <w:t xml:space="preserve"> Флюоресцентная диагностика и фотодинамическая терапия внутрикожных метастазов рака молочной железы // </w:t>
      </w:r>
      <w:hyperlink r:id="rId113" w:history="1">
        <w:r w:rsidRPr="00F629F0">
          <w:rPr>
            <w:rFonts w:ascii="Times New Roman" w:eastAsia="Times New Roman" w:hAnsi="Times New Roman"/>
            <w:sz w:val="28"/>
            <w:szCs w:val="28"/>
            <w:lang w:eastAsia="ru-RU"/>
          </w:rPr>
          <w:t>Злокачественные опухоли</w:t>
        </w:r>
      </w:hyperlink>
      <w:r w:rsidRPr="00F629F0">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 xml:space="preserve"> – 2017. – Т. 7,</w:t>
      </w:r>
      <w:hyperlink r:id="rId114" w:history="1">
        <w:r w:rsidRPr="00F629F0">
          <w:rPr>
            <w:rFonts w:ascii="Times New Roman" w:eastAsia="Times New Roman" w:hAnsi="Times New Roman"/>
            <w:sz w:val="28"/>
            <w:szCs w:val="28"/>
            <w:lang w:eastAsia="ru-RU"/>
          </w:rPr>
          <w:t>№3-S1</w:t>
        </w:r>
      </w:hyperlink>
      <w:r w:rsidRPr="00F629F0">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 xml:space="preserve"> – С. </w:t>
      </w:r>
      <w:r w:rsidR="00F629F0">
        <w:rPr>
          <w:rFonts w:ascii="Times New Roman" w:eastAsia="Times New Roman" w:hAnsi="Times New Roman"/>
          <w:sz w:val="28"/>
          <w:szCs w:val="28"/>
          <w:lang w:eastAsia="ru-RU"/>
        </w:rPr>
        <w:t>74-</w:t>
      </w:r>
      <w:r w:rsidRPr="004F3B1C">
        <w:rPr>
          <w:rFonts w:ascii="Times New Roman" w:eastAsia="Times New Roman" w:hAnsi="Times New Roman"/>
          <w:sz w:val="28"/>
          <w:szCs w:val="28"/>
          <w:lang w:eastAsia="ru-RU"/>
        </w:rPr>
        <w:t>75</w:t>
      </w:r>
      <w:r w:rsidR="00F629F0">
        <w:rPr>
          <w:rFonts w:ascii="Times New Roman" w:eastAsia="Times New Roman" w:hAnsi="Times New Roman"/>
          <w:sz w:val="28"/>
          <w:szCs w:val="28"/>
          <w:lang w:eastAsia="ru-RU"/>
        </w:rPr>
        <w:t>.</w:t>
      </w:r>
    </w:p>
    <w:p w:rsidR="00DC60B4" w:rsidRPr="004F3B1C" w:rsidRDefault="00DC60B4" w:rsidP="004F3B1C">
      <w:pPr>
        <w:numPr>
          <w:ilvl w:val="0"/>
          <w:numId w:val="17"/>
        </w:numPr>
        <w:shd w:val="clear" w:color="auto" w:fill="FFFFFF"/>
        <w:tabs>
          <w:tab w:val="left" w:pos="1276"/>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eastAsia="ru-RU"/>
        </w:rPr>
        <w:t>Филоненко Е.В., Окушко А.Н., Сухин Д.Г.</w:t>
      </w:r>
      <w:r w:rsidR="00F629F0">
        <w:rPr>
          <w:rFonts w:ascii="Times New Roman" w:eastAsia="Times New Roman" w:hAnsi="Times New Roman"/>
          <w:sz w:val="28"/>
          <w:szCs w:val="28"/>
          <w:lang w:eastAsia="ru-RU"/>
        </w:rPr>
        <w:t>и др.</w:t>
      </w:r>
      <w:r w:rsidRPr="004F3B1C">
        <w:rPr>
          <w:rFonts w:ascii="Times New Roman" w:eastAsia="Times New Roman" w:hAnsi="Times New Roman"/>
          <w:sz w:val="28"/>
          <w:szCs w:val="28"/>
          <w:lang w:eastAsia="ru-RU"/>
        </w:rPr>
        <w:t xml:space="preserve"> Фотодинамическая терапия больных с внутрикожными метастазами меланомы // Онкология</w:t>
      </w:r>
      <w:r w:rsidR="002C7CF1" w:rsidRPr="002C7CF1">
        <w:rPr>
          <w:rFonts w:ascii="Times New Roman" w:eastAsia="Times New Roman" w:hAnsi="Times New Roman"/>
          <w:sz w:val="28"/>
          <w:szCs w:val="28"/>
          <w:lang w:eastAsia="ru-RU"/>
        </w:rPr>
        <w:t>:</w:t>
      </w:r>
      <w:r w:rsidR="002C7CF1" w:rsidRPr="004F3B1C">
        <w:rPr>
          <w:rFonts w:ascii="Times New Roman" w:eastAsia="Times New Roman" w:hAnsi="Times New Roman"/>
          <w:sz w:val="28"/>
          <w:szCs w:val="28"/>
          <w:lang w:eastAsia="ru-RU"/>
        </w:rPr>
        <w:t>ж</w:t>
      </w:r>
      <w:r w:rsidRPr="004F3B1C">
        <w:rPr>
          <w:rFonts w:ascii="Times New Roman" w:eastAsia="Times New Roman" w:hAnsi="Times New Roman"/>
          <w:sz w:val="28"/>
          <w:szCs w:val="28"/>
          <w:lang w:eastAsia="ru-RU"/>
        </w:rPr>
        <w:t>урнал им. П.А. Герцена. – 2012. –№3. – C. 52-54</w:t>
      </w:r>
      <w:r w:rsidR="002C7CF1" w:rsidRPr="00F629F0">
        <w:rPr>
          <w:rFonts w:ascii="Times New Roman" w:eastAsia="Times New Roman" w:hAnsi="Times New Roman"/>
          <w:sz w:val="28"/>
          <w:szCs w:val="28"/>
          <w:lang w:eastAsia="ru-RU"/>
        </w:rPr>
        <w:t>.</w:t>
      </w:r>
    </w:p>
    <w:p w:rsidR="00DC60B4" w:rsidRPr="004F3B1C" w:rsidRDefault="00DC60B4" w:rsidP="004F3B1C">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eastAsia="ru-RU"/>
        </w:rPr>
        <w:t xml:space="preserve">Вакуловская Е.Г., Летягин В.П., Погодина Е.М. Фотодинамическая терапия и флуресцентная диагностика у больных раком молочной железы//Российский биотерапевтический журнал. </w:t>
      </w:r>
      <w:r w:rsidR="002C7CF1">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2003</w:t>
      </w:r>
      <w:r w:rsidR="002C7CF1" w:rsidRPr="002C7CF1">
        <w:rPr>
          <w:rFonts w:ascii="Times New Roman" w:eastAsia="Times New Roman" w:hAnsi="Times New Roman"/>
          <w:sz w:val="28"/>
          <w:szCs w:val="28"/>
          <w:lang w:eastAsia="ru-RU"/>
        </w:rPr>
        <w:t xml:space="preserve">. </w:t>
      </w:r>
      <w:r w:rsidR="002C7CF1">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 xml:space="preserve"> Т. 4,№2. – С.57-60.</w:t>
      </w:r>
    </w:p>
    <w:p w:rsidR="00DC60B4" w:rsidRPr="002C7CF1" w:rsidRDefault="00DC60B4" w:rsidP="004F3B1C">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WyssP</w:t>
      </w:r>
      <w:r w:rsidRPr="000E0D35">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SchwarzV</w:t>
      </w:r>
      <w:r w:rsidRPr="000E0D35">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Dobler</w:t>
      </w:r>
      <w:r w:rsidRPr="000E0D35">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GirdziunaiteD</w:t>
      </w:r>
      <w:r w:rsidRPr="000E0D35">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etal</w:t>
      </w:r>
      <w:r w:rsidRPr="000E0D35">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 xml:space="preserve">Photodynamictherapyoflocoregionalbreastcancerrecurrencesusingachlorin-type photosensitizer // Int. J. Cancer. – 2001. – Vol. </w:t>
      </w:r>
      <w:r w:rsidRPr="002C7CF1">
        <w:rPr>
          <w:rFonts w:ascii="Times New Roman" w:eastAsia="Times New Roman" w:hAnsi="Times New Roman"/>
          <w:sz w:val="28"/>
          <w:szCs w:val="28"/>
          <w:lang w:val="en-US" w:eastAsia="ru-RU"/>
        </w:rPr>
        <w:t>93. – P. 720</w:t>
      </w:r>
      <w:r w:rsidR="002C7CF1">
        <w:rPr>
          <w:rFonts w:ascii="Times New Roman" w:eastAsia="Times New Roman" w:hAnsi="Times New Roman"/>
          <w:sz w:val="28"/>
          <w:szCs w:val="28"/>
          <w:lang w:val="en-US" w:eastAsia="ru-RU"/>
        </w:rPr>
        <w:t>-</w:t>
      </w:r>
      <w:r w:rsidRPr="002C7CF1">
        <w:rPr>
          <w:rFonts w:ascii="Times New Roman" w:eastAsia="Times New Roman" w:hAnsi="Times New Roman"/>
          <w:sz w:val="28"/>
          <w:szCs w:val="28"/>
          <w:lang w:val="en-US" w:eastAsia="ru-RU"/>
        </w:rPr>
        <w:t>724</w:t>
      </w:r>
      <w:r w:rsidR="002C7CF1">
        <w:rPr>
          <w:rFonts w:ascii="Times New Roman" w:eastAsia="Times New Roman" w:hAnsi="Times New Roman"/>
          <w:sz w:val="28"/>
          <w:szCs w:val="28"/>
          <w:lang w:val="en-US" w:eastAsia="ru-RU"/>
        </w:rPr>
        <w:t>.</w:t>
      </w:r>
    </w:p>
    <w:p w:rsidR="00DC60B4" w:rsidRPr="004F3B1C" w:rsidRDefault="00DC60B4" w:rsidP="004F3B1C">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Rollakanti K.R.,Anand S.,Maytin E.V. Vitamin D enhances the efficacy ofphotodynamictherapyin amurinemodelofbreastcancer // CancerMed. –2015. –Vol. 4</w:t>
      </w:r>
      <w:r w:rsidR="002C7CF1">
        <w:rPr>
          <w:rFonts w:ascii="Times New Roman" w:eastAsia="Times New Roman" w:hAnsi="Times New Roman"/>
          <w:sz w:val="28"/>
          <w:szCs w:val="28"/>
          <w:lang w:val="en-US" w:eastAsia="ru-RU"/>
        </w:rPr>
        <w:t xml:space="preserve">, Issue </w:t>
      </w:r>
      <w:r w:rsidRPr="004F3B1C">
        <w:rPr>
          <w:rFonts w:ascii="Times New Roman" w:eastAsia="Times New Roman" w:hAnsi="Times New Roman"/>
          <w:sz w:val="28"/>
          <w:szCs w:val="28"/>
          <w:lang w:val="en-US" w:eastAsia="ru-RU"/>
        </w:rPr>
        <w:t xml:space="preserve">5. – </w:t>
      </w:r>
      <w:r w:rsidRPr="004F3B1C">
        <w:rPr>
          <w:rFonts w:ascii="Times New Roman" w:eastAsia="Times New Roman" w:hAnsi="Times New Roman"/>
          <w:sz w:val="28"/>
          <w:szCs w:val="28"/>
          <w:lang w:eastAsia="ru-RU"/>
        </w:rPr>
        <w:t>Р</w:t>
      </w:r>
      <w:r w:rsidRPr="004F3B1C">
        <w:rPr>
          <w:rFonts w:ascii="Times New Roman" w:eastAsia="Times New Roman" w:hAnsi="Times New Roman"/>
          <w:sz w:val="28"/>
          <w:szCs w:val="28"/>
          <w:lang w:val="en-US" w:eastAsia="ru-RU"/>
        </w:rPr>
        <w:t>. 633-</w:t>
      </w:r>
      <w:r w:rsidR="002C7CF1">
        <w:rPr>
          <w:rFonts w:ascii="Times New Roman" w:eastAsia="Times New Roman" w:hAnsi="Times New Roman"/>
          <w:sz w:val="28"/>
          <w:szCs w:val="28"/>
          <w:lang w:val="en-US" w:eastAsia="ru-RU"/>
        </w:rPr>
        <w:t>6</w:t>
      </w:r>
      <w:r w:rsidRPr="004F3B1C">
        <w:rPr>
          <w:rFonts w:ascii="Times New Roman" w:eastAsia="Times New Roman" w:hAnsi="Times New Roman"/>
          <w:sz w:val="28"/>
          <w:szCs w:val="28"/>
          <w:lang w:val="en-US" w:eastAsia="ru-RU"/>
        </w:rPr>
        <w:t>42</w:t>
      </w:r>
      <w:r w:rsidR="002C7CF1">
        <w:rPr>
          <w:rFonts w:ascii="Times New Roman" w:eastAsia="Times New Roman" w:hAnsi="Times New Roman"/>
          <w:sz w:val="28"/>
          <w:szCs w:val="28"/>
          <w:lang w:val="en-US" w:eastAsia="ru-RU"/>
        </w:rPr>
        <w:t>.</w:t>
      </w:r>
    </w:p>
    <w:p w:rsidR="00DC60B4" w:rsidRPr="004F3B1C" w:rsidRDefault="002C7CF1" w:rsidP="00DA3CF7">
      <w:pPr>
        <w:numPr>
          <w:ilvl w:val="0"/>
          <w:numId w:val="17"/>
        </w:numPr>
        <w:shd w:val="clear" w:color="auto" w:fill="FFFFFF"/>
        <w:tabs>
          <w:tab w:val="left" w:pos="1276"/>
        </w:tabs>
        <w:spacing w:after="0" w:line="240" w:lineRule="auto"/>
        <w:ind w:left="0" w:firstLine="709"/>
        <w:contextualSpacing/>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 xml:space="preserve">Pan W., </w:t>
      </w:r>
      <w:r w:rsidR="00DC60B4" w:rsidRPr="004F3B1C">
        <w:rPr>
          <w:rFonts w:ascii="Times New Roman" w:eastAsia="Times New Roman" w:hAnsi="Times New Roman"/>
          <w:sz w:val="28"/>
          <w:szCs w:val="28"/>
          <w:lang w:val="en-US" w:eastAsia="ru-RU"/>
        </w:rPr>
        <w:t>Caifeng L.,Xiaobing W.et al.</w:t>
      </w:r>
      <w:r w:rsidR="00DC60B4" w:rsidRPr="004F3B1C">
        <w:rPr>
          <w:rFonts w:ascii="Times New Roman" w:eastAsia="Times New Roman" w:hAnsi="Times New Roman"/>
          <w:bCs/>
          <w:kern w:val="36"/>
          <w:sz w:val="28"/>
          <w:szCs w:val="28"/>
          <w:lang w:val="en-US" w:eastAsia="ru-RU"/>
        </w:rPr>
        <w:t xml:space="preserve"> Anti-metastatic and Pro-Apoptotic Effects Elicited by Combination Photodynamic Therapy With Sonodynamic Therapy on Breast Cancer Both in Vitro and in Vivo//</w:t>
      </w:r>
      <w:r w:rsidR="00DC60B4" w:rsidRPr="004F3B1C">
        <w:rPr>
          <w:rFonts w:ascii="Times New Roman" w:eastAsia="Times New Roman" w:hAnsi="Times New Roman"/>
          <w:sz w:val="28"/>
          <w:szCs w:val="28"/>
          <w:lang w:val="en-US" w:eastAsia="ru-RU"/>
        </w:rPr>
        <w:t>Ultrason Sonochem</w:t>
      </w:r>
      <w:r>
        <w:rPr>
          <w:rFonts w:ascii="Times New Roman" w:eastAsia="Times New Roman" w:hAnsi="Times New Roman"/>
          <w:sz w:val="28"/>
          <w:szCs w:val="28"/>
          <w:lang w:val="en-US" w:eastAsia="ru-RU"/>
        </w:rPr>
        <w:t xml:space="preserve">. – </w:t>
      </w:r>
      <w:r w:rsidR="00DC60B4" w:rsidRPr="004F3B1C">
        <w:rPr>
          <w:rFonts w:ascii="Times New Roman" w:eastAsia="Times New Roman" w:hAnsi="Times New Roman"/>
          <w:sz w:val="28"/>
          <w:szCs w:val="28"/>
          <w:lang w:val="en-US" w:eastAsia="ru-RU"/>
        </w:rPr>
        <w:t>2015</w:t>
      </w:r>
      <w:r>
        <w:rPr>
          <w:rFonts w:ascii="Times New Roman" w:eastAsia="Times New Roman" w:hAnsi="Times New Roman"/>
          <w:sz w:val="28"/>
          <w:szCs w:val="28"/>
          <w:lang w:val="en-US" w:eastAsia="ru-RU"/>
        </w:rPr>
        <w:t xml:space="preserve">. – </w:t>
      </w:r>
      <w:r w:rsidR="00DC60B4" w:rsidRPr="004F3B1C">
        <w:rPr>
          <w:rFonts w:ascii="Times New Roman" w:eastAsia="Times New Roman" w:hAnsi="Times New Roman"/>
          <w:sz w:val="28"/>
          <w:szCs w:val="28"/>
          <w:lang w:val="en-US" w:eastAsia="ru-RU"/>
        </w:rPr>
        <w:t>Vol.25.</w:t>
      </w:r>
      <w:r>
        <w:rPr>
          <w:rFonts w:ascii="Times New Roman" w:eastAsia="Times New Roman" w:hAnsi="Times New Roman"/>
          <w:sz w:val="28"/>
          <w:szCs w:val="28"/>
          <w:lang w:val="en-US" w:eastAsia="ru-RU"/>
        </w:rPr>
        <w:t xml:space="preserve"> – </w:t>
      </w:r>
      <w:r w:rsidR="00DC60B4" w:rsidRPr="004F3B1C">
        <w:rPr>
          <w:rFonts w:ascii="Times New Roman" w:eastAsia="Times New Roman" w:hAnsi="Times New Roman"/>
          <w:sz w:val="28"/>
          <w:szCs w:val="28"/>
          <w:lang w:val="en-US" w:eastAsia="ru-RU"/>
        </w:rPr>
        <w:t>P. 116</w:t>
      </w:r>
      <w:r>
        <w:rPr>
          <w:rFonts w:ascii="Times New Roman" w:eastAsia="Times New Roman" w:hAnsi="Times New Roman"/>
          <w:sz w:val="28"/>
          <w:szCs w:val="28"/>
          <w:lang w:val="en-US" w:eastAsia="ru-RU"/>
        </w:rPr>
        <w:t>-127.</w:t>
      </w:r>
    </w:p>
    <w:p w:rsidR="00DC60B4" w:rsidRPr="00DA3CF7" w:rsidRDefault="00DA3CF7" w:rsidP="00DA3CF7">
      <w:pPr>
        <w:numPr>
          <w:ilvl w:val="0"/>
          <w:numId w:val="17"/>
        </w:numPr>
        <w:shd w:val="clear" w:color="auto" w:fill="FFFFFF"/>
        <w:tabs>
          <w:tab w:val="left" w:pos="1276"/>
        </w:tabs>
        <w:spacing w:after="0" w:line="240" w:lineRule="auto"/>
        <w:ind w:left="0" w:firstLine="709"/>
        <w:contextualSpacing/>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 xml:space="preserve">Sanjay A., </w:t>
      </w:r>
      <w:r w:rsidR="00DC60B4" w:rsidRPr="004F3B1C">
        <w:rPr>
          <w:rFonts w:ascii="Times New Roman" w:eastAsia="Times New Roman" w:hAnsi="Times New Roman"/>
          <w:sz w:val="28"/>
          <w:szCs w:val="28"/>
          <w:lang w:val="en-US" w:eastAsia="ru-RU"/>
        </w:rPr>
        <w:t>Anton Y.,Taylor B.</w:t>
      </w:r>
      <w:r>
        <w:rPr>
          <w:rFonts w:ascii="Times New Roman" w:eastAsia="Times New Roman" w:hAnsi="Times New Roman"/>
          <w:sz w:val="28"/>
          <w:szCs w:val="28"/>
          <w:lang w:val="en-US" w:eastAsia="ru-RU"/>
        </w:rPr>
        <w:t xml:space="preserve"> et al.</w:t>
      </w:r>
      <w:r>
        <w:rPr>
          <w:rFonts w:ascii="Times New Roman" w:eastAsia="Times New Roman" w:hAnsi="Times New Roman"/>
          <w:bCs/>
          <w:kern w:val="36"/>
          <w:sz w:val="28"/>
          <w:szCs w:val="28"/>
          <w:lang w:val="en-US" w:eastAsia="ru-RU"/>
        </w:rPr>
        <w:t xml:space="preserve">A </w:t>
      </w:r>
      <w:r w:rsidR="00DC60B4" w:rsidRPr="004F3B1C">
        <w:rPr>
          <w:rFonts w:ascii="Times New Roman" w:eastAsia="Times New Roman" w:hAnsi="Times New Roman"/>
          <w:bCs/>
          <w:kern w:val="36"/>
          <w:sz w:val="28"/>
          <w:szCs w:val="28"/>
          <w:lang w:val="en-US" w:eastAsia="ru-RU"/>
        </w:rPr>
        <w:t>Non-Toxic Approach for Treatment of Breast Cancer and Its Metastases: Capecitabine Enhanced Photodynamic Therapy in a Murine Breast Tumor Model</w:t>
      </w:r>
      <w:r w:rsidR="00DC60B4" w:rsidRPr="004F3B1C">
        <w:rPr>
          <w:rFonts w:ascii="Times New Roman" w:eastAsia="Times New Roman" w:hAnsi="Times New Roman"/>
          <w:sz w:val="28"/>
          <w:szCs w:val="28"/>
          <w:lang w:val="en-US" w:eastAsia="ru-RU"/>
        </w:rPr>
        <w:t xml:space="preserve">// </w:t>
      </w:r>
      <w:hyperlink r:id="rId115" w:history="1">
        <w:r w:rsidRPr="00DA3CF7">
          <w:rPr>
            <w:rStyle w:val="af"/>
            <w:rFonts w:ascii="Times New Roman" w:eastAsia="Times New Roman" w:hAnsi="Times New Roman"/>
            <w:color w:val="auto"/>
            <w:sz w:val="28"/>
            <w:szCs w:val="28"/>
            <w:u w:val="none"/>
            <w:lang w:val="en-US" w:eastAsia="ru-RU"/>
          </w:rPr>
          <w:t>https://pdfs.semanticscholar.org</w:t>
        </w:r>
      </w:hyperlink>
      <w:r w:rsidRPr="00DA3CF7">
        <w:rPr>
          <w:rFonts w:ascii="Times New Roman" w:eastAsia="Times New Roman" w:hAnsi="Times New Roman"/>
          <w:sz w:val="28"/>
          <w:szCs w:val="28"/>
          <w:lang w:val="en-US" w:eastAsia="ru-RU"/>
        </w:rPr>
        <w:t>. 04.05.2020.</w:t>
      </w:r>
    </w:p>
    <w:p w:rsidR="00DC60B4" w:rsidRPr="00DA3CF7" w:rsidRDefault="00DC60B4" w:rsidP="00DA3CF7">
      <w:pPr>
        <w:numPr>
          <w:ilvl w:val="0"/>
          <w:numId w:val="17"/>
        </w:numPr>
        <w:shd w:val="clear" w:color="auto" w:fill="FFFFFF"/>
        <w:tabs>
          <w:tab w:val="left" w:pos="1276"/>
        </w:tabs>
        <w:spacing w:after="0" w:line="240" w:lineRule="auto"/>
        <w:ind w:left="0" w:firstLine="709"/>
        <w:contextualSpacing/>
        <w:jc w:val="both"/>
        <w:outlineLvl w:val="0"/>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Qing Ch.,Si T.,Jing Zh.et al.</w:t>
      </w:r>
      <w:r w:rsidRPr="004F3B1C">
        <w:rPr>
          <w:rFonts w:ascii="Times New Roman" w:eastAsia="Times New Roman" w:hAnsi="Times New Roman"/>
          <w:bCs/>
          <w:kern w:val="36"/>
          <w:sz w:val="28"/>
          <w:szCs w:val="28"/>
          <w:lang w:val="en-US" w:eastAsia="ru-RU"/>
        </w:rPr>
        <w:t xml:space="preserve"> Exploring a Novel Target Treatment on Breast Cancer: Aloe-emodin Mediated Photodynamic Therapy Induced Cell Apoptosis and Inhibited Cell Metastasis//</w:t>
      </w:r>
      <w:r w:rsidRPr="004F3B1C">
        <w:rPr>
          <w:rFonts w:ascii="Times New Roman" w:eastAsia="Times New Roman" w:hAnsi="Times New Roman"/>
          <w:sz w:val="28"/>
          <w:szCs w:val="28"/>
          <w:lang w:val="en-US" w:eastAsia="ru-RU"/>
        </w:rPr>
        <w:t xml:space="preserve"> Anticancer Agents Med Chem</w:t>
      </w:r>
      <w:r w:rsidR="00DA3CF7">
        <w:rPr>
          <w:rFonts w:ascii="Times New Roman" w:eastAsia="Times New Roman" w:hAnsi="Times New Roman"/>
          <w:sz w:val="28"/>
          <w:szCs w:val="28"/>
          <w:lang w:val="en-US" w:eastAsia="ru-RU"/>
        </w:rPr>
        <w:t xml:space="preserve">. – </w:t>
      </w:r>
      <w:r w:rsidRPr="004F3B1C">
        <w:rPr>
          <w:rFonts w:ascii="Times New Roman" w:eastAsia="Times New Roman" w:hAnsi="Times New Roman"/>
          <w:sz w:val="28"/>
          <w:szCs w:val="28"/>
          <w:lang w:val="en-US" w:eastAsia="ru-RU"/>
        </w:rPr>
        <w:t>2016</w:t>
      </w:r>
      <w:r w:rsidR="00DA3CF7">
        <w:rPr>
          <w:rFonts w:ascii="Times New Roman" w:eastAsia="Times New Roman" w:hAnsi="Times New Roman"/>
          <w:sz w:val="28"/>
          <w:szCs w:val="28"/>
          <w:lang w:val="en-US" w:eastAsia="ru-RU"/>
        </w:rPr>
        <w:t xml:space="preserve">. – </w:t>
      </w:r>
      <w:r w:rsidRPr="004F3B1C">
        <w:rPr>
          <w:rFonts w:ascii="Times New Roman" w:eastAsia="Times New Roman" w:hAnsi="Times New Roman"/>
          <w:sz w:val="28"/>
          <w:szCs w:val="28"/>
          <w:lang w:val="en-US" w:eastAsia="ru-RU"/>
        </w:rPr>
        <w:t>Vol.</w:t>
      </w:r>
      <w:r w:rsidR="00DA3CF7">
        <w:rPr>
          <w:rFonts w:ascii="Times New Roman" w:eastAsia="Times New Roman" w:hAnsi="Times New Roman"/>
          <w:sz w:val="28"/>
          <w:szCs w:val="28"/>
          <w:lang w:val="en-US" w:eastAsia="ru-RU"/>
        </w:rPr>
        <w:t> </w:t>
      </w:r>
      <w:r w:rsidRPr="004F3B1C">
        <w:rPr>
          <w:rFonts w:ascii="Times New Roman" w:eastAsia="Times New Roman" w:hAnsi="Times New Roman"/>
          <w:sz w:val="28"/>
          <w:szCs w:val="28"/>
          <w:lang w:val="en-US" w:eastAsia="ru-RU"/>
        </w:rPr>
        <w:t>16</w:t>
      </w:r>
      <w:r w:rsidR="00DA3CF7">
        <w:rPr>
          <w:rFonts w:ascii="Times New Roman" w:eastAsia="Times New Roman" w:hAnsi="Times New Roman"/>
          <w:sz w:val="28"/>
          <w:szCs w:val="28"/>
          <w:lang w:val="en-US" w:eastAsia="ru-RU"/>
        </w:rPr>
        <w:t>, Issue 6</w:t>
      </w:r>
      <w:r w:rsidRPr="004F3B1C">
        <w:rPr>
          <w:rFonts w:ascii="Times New Roman" w:eastAsia="Times New Roman" w:hAnsi="Times New Roman"/>
          <w:sz w:val="28"/>
          <w:szCs w:val="28"/>
          <w:lang w:val="en-US" w:eastAsia="ru-RU"/>
        </w:rPr>
        <w:t>.</w:t>
      </w:r>
      <w:r w:rsidR="00DA3CF7">
        <w:rPr>
          <w:rFonts w:ascii="Times New Roman" w:eastAsia="Times New Roman" w:hAnsi="Times New Roman"/>
          <w:sz w:val="28"/>
          <w:szCs w:val="28"/>
          <w:lang w:val="en-US" w:eastAsia="ru-RU"/>
        </w:rPr>
        <w:t xml:space="preserve"> – </w:t>
      </w:r>
      <w:r w:rsidRPr="004F3B1C">
        <w:rPr>
          <w:rFonts w:ascii="Times New Roman" w:eastAsia="Times New Roman" w:hAnsi="Times New Roman"/>
          <w:sz w:val="28"/>
          <w:szCs w:val="28"/>
          <w:lang w:val="en-US" w:eastAsia="ru-RU"/>
        </w:rPr>
        <w:t xml:space="preserve">P. </w:t>
      </w:r>
      <w:r w:rsidRPr="00DA3CF7">
        <w:rPr>
          <w:rFonts w:ascii="Times New Roman" w:eastAsia="Times New Roman" w:hAnsi="Times New Roman"/>
          <w:sz w:val="28"/>
          <w:szCs w:val="28"/>
          <w:lang w:val="en-US" w:eastAsia="ru-RU"/>
        </w:rPr>
        <w:t>763-</w:t>
      </w:r>
      <w:r w:rsidR="00DA3CF7">
        <w:rPr>
          <w:rFonts w:ascii="Times New Roman" w:eastAsia="Times New Roman" w:hAnsi="Times New Roman"/>
          <w:sz w:val="28"/>
          <w:szCs w:val="28"/>
          <w:lang w:val="en-US" w:eastAsia="ru-RU"/>
        </w:rPr>
        <w:t>7</w:t>
      </w:r>
      <w:r w:rsidRPr="00DA3CF7">
        <w:rPr>
          <w:rFonts w:ascii="Times New Roman" w:eastAsia="Times New Roman" w:hAnsi="Times New Roman"/>
          <w:sz w:val="28"/>
          <w:szCs w:val="28"/>
          <w:lang w:val="en-US" w:eastAsia="ru-RU"/>
        </w:rPr>
        <w:t>70</w:t>
      </w:r>
      <w:r w:rsidR="00DA3CF7">
        <w:rPr>
          <w:rFonts w:ascii="Times New Roman" w:eastAsia="Times New Roman" w:hAnsi="Times New Roman"/>
          <w:sz w:val="28"/>
          <w:szCs w:val="28"/>
          <w:lang w:val="en-US" w:eastAsia="ru-RU"/>
        </w:rPr>
        <w:t>.</w:t>
      </w:r>
    </w:p>
    <w:p w:rsidR="00DC60B4" w:rsidRPr="00DA3CF7" w:rsidRDefault="00DC60B4" w:rsidP="004F3B1C">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Wang X., Hu J., Wang P. et al. Analysis of the</w:t>
      </w:r>
      <w:r w:rsidRPr="004F3B1C">
        <w:rPr>
          <w:rFonts w:ascii="Times New Roman" w:eastAsia="Times New Roman" w:hAnsi="Times New Roman"/>
          <w:iCs/>
          <w:sz w:val="28"/>
          <w:szCs w:val="28"/>
          <w:lang w:val="en-US" w:eastAsia="ru-RU"/>
        </w:rPr>
        <w:t>In Vivo</w:t>
      </w:r>
      <w:r w:rsidRPr="004F3B1C">
        <w:rPr>
          <w:rFonts w:ascii="Times New Roman" w:eastAsia="Times New Roman" w:hAnsi="Times New Roman"/>
          <w:sz w:val="28"/>
          <w:szCs w:val="28"/>
          <w:lang w:val="en-US" w:eastAsia="ru-RU"/>
        </w:rPr>
        <w:t>and</w:t>
      </w:r>
      <w:r w:rsidRPr="004F3B1C">
        <w:rPr>
          <w:rFonts w:ascii="Times New Roman" w:eastAsia="Times New Roman" w:hAnsi="Times New Roman"/>
          <w:iCs/>
          <w:sz w:val="28"/>
          <w:szCs w:val="28"/>
          <w:lang w:val="en-US" w:eastAsia="ru-RU"/>
        </w:rPr>
        <w:t>In Vitro</w:t>
      </w:r>
      <w:r w:rsidRPr="004F3B1C">
        <w:rPr>
          <w:rFonts w:ascii="Times New Roman" w:eastAsia="Times New Roman" w:hAnsi="Times New Roman"/>
          <w:sz w:val="28"/>
          <w:szCs w:val="28"/>
          <w:lang w:val="en-US" w:eastAsia="ru-RU"/>
        </w:rPr>
        <w:t xml:space="preserve">Effects of Photodynamic Therapy on Breast Cancer by Using a Sensitizer, Sinoporphyrin Sodium //Theranostics. – 2015. – Vol. </w:t>
      </w:r>
      <w:r w:rsidRPr="00DA3CF7">
        <w:rPr>
          <w:rFonts w:ascii="Times New Roman" w:eastAsia="Times New Roman" w:hAnsi="Times New Roman"/>
          <w:sz w:val="28"/>
          <w:szCs w:val="28"/>
          <w:lang w:val="en-US" w:eastAsia="ru-RU"/>
        </w:rPr>
        <w:t>5</w:t>
      </w:r>
      <w:r w:rsidR="00DA3CF7">
        <w:rPr>
          <w:rFonts w:ascii="Times New Roman" w:eastAsia="Times New Roman" w:hAnsi="Times New Roman"/>
          <w:sz w:val="28"/>
          <w:szCs w:val="28"/>
          <w:lang w:val="en-US" w:eastAsia="ru-RU"/>
        </w:rPr>
        <w:t xml:space="preserve">, Issue </w:t>
      </w:r>
      <w:r w:rsidRPr="00DA3CF7">
        <w:rPr>
          <w:rFonts w:ascii="Times New Roman" w:eastAsia="Times New Roman" w:hAnsi="Times New Roman"/>
          <w:sz w:val="28"/>
          <w:szCs w:val="28"/>
          <w:lang w:val="en-US" w:eastAsia="ru-RU"/>
        </w:rPr>
        <w:t xml:space="preserve">7. – </w:t>
      </w:r>
      <w:r w:rsidRPr="004F3B1C">
        <w:rPr>
          <w:rFonts w:ascii="Times New Roman" w:eastAsia="Times New Roman" w:hAnsi="Times New Roman"/>
          <w:sz w:val="28"/>
          <w:szCs w:val="28"/>
          <w:lang w:eastAsia="ru-RU"/>
        </w:rPr>
        <w:t>Р</w:t>
      </w:r>
      <w:r w:rsidRPr="00DA3CF7">
        <w:rPr>
          <w:rFonts w:ascii="Times New Roman" w:eastAsia="Times New Roman" w:hAnsi="Times New Roman"/>
          <w:sz w:val="28"/>
          <w:szCs w:val="28"/>
          <w:lang w:val="en-US" w:eastAsia="ru-RU"/>
        </w:rPr>
        <w:t xml:space="preserve">. 772-786. </w:t>
      </w:r>
    </w:p>
    <w:p w:rsidR="00DC60B4" w:rsidRPr="00DA3CF7" w:rsidRDefault="00DC60B4" w:rsidP="004F3B1C">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shd w:val="clear" w:color="auto" w:fill="FFFFFF"/>
          <w:lang w:val="en-US" w:eastAsia="ru-RU"/>
        </w:rPr>
        <w:t xml:space="preserve">Anand S., Bullock T. </w:t>
      </w:r>
      <w:r w:rsidRPr="004F3B1C">
        <w:rPr>
          <w:rFonts w:ascii="Times New Roman" w:eastAsia="Times New Roman" w:hAnsi="Times New Roman"/>
          <w:sz w:val="28"/>
          <w:szCs w:val="28"/>
          <w:lang w:val="en-US" w:eastAsia="ru-RU"/>
        </w:rPr>
        <w:t xml:space="preserve">et al. </w:t>
      </w:r>
      <w:r w:rsidRPr="004F3B1C">
        <w:rPr>
          <w:rFonts w:ascii="Times New Roman" w:eastAsia="Times New Roman" w:hAnsi="Times New Roman"/>
          <w:sz w:val="28"/>
          <w:szCs w:val="28"/>
          <w:shd w:val="clear" w:color="auto" w:fill="FFFFFF"/>
          <w:lang w:val="en-US" w:eastAsia="ru-RU"/>
        </w:rPr>
        <w:t>Non-toxic approach for treatment of breast cancer and its cutaneous metastasis: Capecitabine (Xeloda) enhanced photodynamic therapy in a murine tumor model // Optical Methods for Tumor Treatment and Detection: Mechanisms and Techniques in Photodynamic Therapy</w:t>
      </w:r>
      <w:r w:rsidR="00DA3CF7" w:rsidRPr="00DA3CF7">
        <w:rPr>
          <w:rFonts w:ascii="Times New Roman" w:eastAsia="Times New Roman" w:hAnsi="Times New Roman"/>
          <w:sz w:val="28"/>
          <w:szCs w:val="28"/>
          <w:shd w:val="clear" w:color="auto" w:fill="FFFFFF"/>
          <w:lang w:val="en-US" w:eastAsia="ru-RU"/>
        </w:rPr>
        <w:t xml:space="preserve">: </w:t>
      </w:r>
      <w:r w:rsidR="00DA3CF7" w:rsidRPr="004F3B1C">
        <w:rPr>
          <w:rFonts w:ascii="Times New Roman" w:eastAsia="Times New Roman" w:hAnsi="Times New Roman"/>
          <w:sz w:val="28"/>
          <w:szCs w:val="28"/>
          <w:shd w:val="clear" w:color="auto" w:fill="FFFFFF"/>
          <w:lang w:val="en-US" w:eastAsia="ru-RU"/>
        </w:rPr>
        <w:t>proc</w:t>
      </w:r>
      <w:r w:rsidR="00DA3CF7">
        <w:rPr>
          <w:rFonts w:ascii="Times New Roman" w:eastAsia="Times New Roman" w:hAnsi="Times New Roman"/>
          <w:sz w:val="28"/>
          <w:szCs w:val="28"/>
          <w:shd w:val="clear" w:color="auto" w:fill="FFFFFF"/>
          <w:lang w:val="en-US" w:eastAsia="ru-RU"/>
        </w:rPr>
        <w:t>ced</w:t>
      </w:r>
      <w:r w:rsidR="00DA3CF7" w:rsidRPr="004F3B1C">
        <w:rPr>
          <w:rFonts w:ascii="Times New Roman" w:eastAsia="Times New Roman" w:hAnsi="Times New Roman"/>
          <w:sz w:val="28"/>
          <w:szCs w:val="28"/>
          <w:shd w:val="clear" w:color="auto" w:fill="FFFFFF"/>
          <w:lang w:val="en-US" w:eastAsia="ru-RU"/>
        </w:rPr>
        <w:t xml:space="preserve">. </w:t>
      </w:r>
      <w:r w:rsidRPr="004F3B1C">
        <w:rPr>
          <w:rFonts w:ascii="Times New Roman" w:eastAsia="Times New Roman" w:hAnsi="Times New Roman"/>
          <w:sz w:val="28"/>
          <w:szCs w:val="28"/>
          <w:shd w:val="clear" w:color="auto" w:fill="FFFFFF"/>
          <w:lang w:val="en-US" w:eastAsia="ru-RU"/>
        </w:rPr>
        <w:t xml:space="preserve">– </w:t>
      </w:r>
      <w:r w:rsidR="00DA3CF7" w:rsidRPr="00DA3CF7">
        <w:rPr>
          <w:rFonts w:ascii="Times New Roman" w:hAnsi="Times New Roman"/>
          <w:sz w:val="28"/>
          <w:szCs w:val="28"/>
          <w:lang w:val="en-US"/>
        </w:rPr>
        <w:t xml:space="preserve">San Francisco, </w:t>
      </w:r>
      <w:r w:rsidRPr="00DA3CF7">
        <w:rPr>
          <w:rFonts w:ascii="Times New Roman" w:eastAsia="Times New Roman" w:hAnsi="Times New Roman"/>
          <w:sz w:val="28"/>
          <w:szCs w:val="28"/>
          <w:shd w:val="clear" w:color="auto" w:fill="FFFFFF"/>
          <w:lang w:val="en-US" w:eastAsia="ru-RU"/>
        </w:rPr>
        <w:t xml:space="preserve">2018. – </w:t>
      </w:r>
      <w:r w:rsidR="00273CE3" w:rsidRPr="00DA3CF7">
        <w:rPr>
          <w:rFonts w:ascii="Times New Roman" w:eastAsia="Times New Roman" w:hAnsi="Times New Roman"/>
          <w:sz w:val="28"/>
          <w:szCs w:val="28"/>
          <w:shd w:val="clear" w:color="auto" w:fill="FFFFFF"/>
          <w:lang w:eastAsia="ru-RU"/>
        </w:rPr>
        <w:t>Р</w:t>
      </w:r>
      <w:r w:rsidR="00273CE3" w:rsidRPr="00DA3CF7">
        <w:rPr>
          <w:rFonts w:ascii="Times New Roman" w:eastAsia="Times New Roman" w:hAnsi="Times New Roman"/>
          <w:sz w:val="28"/>
          <w:szCs w:val="28"/>
          <w:shd w:val="clear" w:color="auto" w:fill="FFFFFF"/>
          <w:lang w:val="en-US" w:eastAsia="ru-RU"/>
        </w:rPr>
        <w:t>.</w:t>
      </w:r>
      <w:r w:rsidR="00DA3CF7" w:rsidRPr="00DA3CF7">
        <w:rPr>
          <w:rFonts w:ascii="Times New Roman" w:eastAsia="Times New Roman" w:hAnsi="Times New Roman"/>
          <w:sz w:val="28"/>
          <w:szCs w:val="28"/>
          <w:shd w:val="clear" w:color="auto" w:fill="FFFFFF"/>
          <w:lang w:val="en-US" w:eastAsia="ru-RU"/>
        </w:rPr>
        <w:t>24-</w:t>
      </w:r>
      <w:r w:rsidR="00273CE3" w:rsidRPr="00DA3CF7">
        <w:rPr>
          <w:rFonts w:ascii="Times New Roman" w:eastAsia="Times New Roman" w:hAnsi="Times New Roman"/>
          <w:sz w:val="28"/>
          <w:szCs w:val="28"/>
          <w:shd w:val="clear" w:color="auto" w:fill="FFFFFF"/>
          <w:lang w:val="en-US" w:eastAsia="ru-RU"/>
        </w:rPr>
        <w:t>1-</w:t>
      </w:r>
      <w:r w:rsidR="00DA3CF7" w:rsidRPr="00DA3CF7">
        <w:rPr>
          <w:rFonts w:ascii="Times New Roman" w:eastAsia="Times New Roman" w:hAnsi="Times New Roman"/>
          <w:sz w:val="28"/>
          <w:szCs w:val="28"/>
          <w:shd w:val="clear" w:color="auto" w:fill="FFFFFF"/>
          <w:lang w:val="en-US" w:eastAsia="ru-RU"/>
        </w:rPr>
        <w:t>24-</w:t>
      </w:r>
      <w:r w:rsidR="00273CE3" w:rsidRPr="00DA3CF7">
        <w:rPr>
          <w:rFonts w:ascii="Times New Roman" w:eastAsia="Times New Roman" w:hAnsi="Times New Roman"/>
          <w:sz w:val="28"/>
          <w:szCs w:val="28"/>
          <w:shd w:val="clear" w:color="auto" w:fill="FFFFFF"/>
          <w:lang w:val="en-US" w:eastAsia="ru-RU"/>
        </w:rPr>
        <w:t>12.</w:t>
      </w:r>
    </w:p>
    <w:p w:rsidR="00DC60B4" w:rsidRPr="004F3B1C" w:rsidRDefault="00DC60B4" w:rsidP="00776F39">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shd w:val="clear" w:color="auto" w:fill="FFFFFF"/>
          <w:lang w:eastAsia="ru-RU"/>
        </w:rPr>
        <w:t xml:space="preserve">Гельфонд М.Л., Гафтон Г.И., Анисимов В.В. Неоадъювантная, интраоперационная и адъювантная фотодинамическая терапия в </w:t>
      </w:r>
      <w:r w:rsidRPr="004F3B1C">
        <w:rPr>
          <w:rFonts w:ascii="Times New Roman" w:eastAsia="Times New Roman" w:hAnsi="Times New Roman"/>
          <w:sz w:val="28"/>
          <w:szCs w:val="28"/>
          <w:shd w:val="clear" w:color="auto" w:fill="FFFFFF"/>
          <w:lang w:eastAsia="ru-RU"/>
        </w:rPr>
        <w:lastRenderedPageBreak/>
        <w:t>комбинированном лечении некоторых нозологических форм злокачественных новообразований // Актуальные проблемы лазерной медицины: сб</w:t>
      </w:r>
      <w:r w:rsidR="00776F39">
        <w:rPr>
          <w:rFonts w:ascii="Times New Roman" w:eastAsia="Times New Roman" w:hAnsi="Times New Roman"/>
          <w:sz w:val="28"/>
          <w:szCs w:val="28"/>
          <w:shd w:val="clear" w:color="auto" w:fill="FFFFFF"/>
          <w:lang w:eastAsia="ru-RU"/>
        </w:rPr>
        <w:t>.</w:t>
      </w:r>
      <w:r w:rsidRPr="004F3B1C">
        <w:rPr>
          <w:rFonts w:ascii="Times New Roman" w:eastAsia="Times New Roman" w:hAnsi="Times New Roman"/>
          <w:sz w:val="28"/>
          <w:szCs w:val="28"/>
          <w:shd w:val="clear" w:color="auto" w:fill="FFFFFF"/>
          <w:lang w:eastAsia="ru-RU"/>
        </w:rPr>
        <w:t xml:space="preserve"> науч</w:t>
      </w:r>
      <w:r w:rsidR="00776F39">
        <w:rPr>
          <w:rFonts w:ascii="Times New Roman" w:eastAsia="Times New Roman" w:hAnsi="Times New Roman"/>
          <w:sz w:val="28"/>
          <w:szCs w:val="28"/>
          <w:shd w:val="clear" w:color="auto" w:fill="FFFFFF"/>
          <w:lang w:eastAsia="ru-RU"/>
        </w:rPr>
        <w:t>.</w:t>
      </w:r>
      <w:r w:rsidRPr="004F3B1C">
        <w:rPr>
          <w:rFonts w:ascii="Times New Roman" w:eastAsia="Times New Roman" w:hAnsi="Times New Roman"/>
          <w:sz w:val="28"/>
          <w:szCs w:val="28"/>
          <w:shd w:val="clear" w:color="auto" w:fill="FFFFFF"/>
          <w:lang w:eastAsia="ru-RU"/>
        </w:rPr>
        <w:t xml:space="preserve"> тр</w:t>
      </w:r>
      <w:r w:rsidR="00776F39">
        <w:rPr>
          <w:rFonts w:ascii="Times New Roman" w:eastAsia="Times New Roman" w:hAnsi="Times New Roman"/>
          <w:sz w:val="28"/>
          <w:szCs w:val="28"/>
          <w:shd w:val="clear" w:color="auto" w:fill="FFFFFF"/>
          <w:lang w:eastAsia="ru-RU"/>
        </w:rPr>
        <w:t>.–</w:t>
      </w:r>
      <w:r w:rsidRPr="004F3B1C">
        <w:rPr>
          <w:rFonts w:ascii="Times New Roman" w:eastAsia="Times New Roman" w:hAnsi="Times New Roman"/>
          <w:sz w:val="28"/>
          <w:szCs w:val="28"/>
          <w:shd w:val="clear" w:color="auto" w:fill="FFFFFF"/>
          <w:lang w:eastAsia="ru-RU"/>
        </w:rPr>
        <w:t xml:space="preserve"> С</w:t>
      </w:r>
      <w:r w:rsidR="00F629F0" w:rsidRPr="004F3B1C">
        <w:rPr>
          <w:rFonts w:ascii="Times New Roman" w:eastAsia="Times New Roman" w:hAnsi="Times New Roman"/>
          <w:sz w:val="28"/>
          <w:szCs w:val="28"/>
          <w:shd w:val="clear" w:color="auto" w:fill="FFFFFF"/>
          <w:lang w:eastAsia="ru-RU"/>
        </w:rPr>
        <w:t>П</w:t>
      </w:r>
      <w:r w:rsidRPr="004F3B1C">
        <w:rPr>
          <w:rFonts w:ascii="Times New Roman" w:eastAsia="Times New Roman" w:hAnsi="Times New Roman"/>
          <w:sz w:val="28"/>
          <w:szCs w:val="28"/>
          <w:shd w:val="clear" w:color="auto" w:fill="FFFFFF"/>
          <w:lang w:eastAsia="ru-RU"/>
        </w:rPr>
        <w:t xml:space="preserve">б., 2016. </w:t>
      </w:r>
      <w:r w:rsidR="00776F39">
        <w:rPr>
          <w:rFonts w:ascii="Times New Roman" w:eastAsia="Times New Roman" w:hAnsi="Times New Roman"/>
          <w:sz w:val="28"/>
          <w:szCs w:val="28"/>
          <w:shd w:val="clear" w:color="auto" w:fill="FFFFFF"/>
          <w:lang w:eastAsia="ru-RU"/>
        </w:rPr>
        <w:t>–</w:t>
      </w:r>
      <w:r w:rsidRPr="004F3B1C">
        <w:rPr>
          <w:rFonts w:ascii="Times New Roman" w:eastAsia="Times New Roman" w:hAnsi="Times New Roman"/>
          <w:sz w:val="28"/>
          <w:szCs w:val="28"/>
          <w:shd w:val="clear" w:color="auto" w:fill="FFFFFF"/>
          <w:lang w:eastAsia="ru-RU"/>
        </w:rPr>
        <w:t xml:space="preserve"> С. 81-95.</w:t>
      </w:r>
    </w:p>
    <w:p w:rsidR="00DC60B4" w:rsidRPr="004F3B1C" w:rsidRDefault="00DC60B4" w:rsidP="00776F39">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shd w:val="clear" w:color="auto" w:fill="FFFFFF"/>
          <w:lang w:eastAsia="ru-RU"/>
        </w:rPr>
        <w:t xml:space="preserve">Гельфонд М.Л., Левченко Е.В., Мамонтов О.Ю. и др. Неоадъювантная и интраоперационная фотодинамическая терапия в комбинированном лечении злокачественных новообразований // </w:t>
      </w:r>
      <w:r w:rsidR="00776F39" w:rsidRPr="00776F39">
        <w:rPr>
          <w:rFonts w:ascii="Times New Roman" w:eastAsia="Times New Roman" w:hAnsi="Times New Roman"/>
          <w:sz w:val="28"/>
          <w:szCs w:val="28"/>
          <w:shd w:val="clear" w:color="auto" w:fill="FFFFFF"/>
          <w:lang w:eastAsia="ru-RU"/>
        </w:rPr>
        <w:t>Biomedical Photonics</w:t>
      </w:r>
      <w:r w:rsidRPr="004F3B1C">
        <w:rPr>
          <w:rFonts w:ascii="Times New Roman" w:eastAsia="Times New Roman" w:hAnsi="Times New Roman"/>
          <w:sz w:val="28"/>
          <w:szCs w:val="28"/>
          <w:shd w:val="clear" w:color="auto" w:fill="FFFFFF"/>
          <w:lang w:eastAsia="ru-RU"/>
        </w:rPr>
        <w:t xml:space="preserve">. </w:t>
      </w:r>
      <w:r w:rsidR="00776F39">
        <w:rPr>
          <w:rFonts w:ascii="Times New Roman" w:eastAsia="Times New Roman" w:hAnsi="Times New Roman"/>
          <w:sz w:val="28"/>
          <w:szCs w:val="28"/>
          <w:shd w:val="clear" w:color="auto" w:fill="FFFFFF"/>
          <w:lang w:eastAsia="ru-RU"/>
        </w:rPr>
        <w:t>–</w:t>
      </w:r>
      <w:r w:rsidRPr="004F3B1C">
        <w:rPr>
          <w:rFonts w:ascii="Times New Roman" w:eastAsia="Times New Roman" w:hAnsi="Times New Roman"/>
          <w:sz w:val="28"/>
          <w:szCs w:val="28"/>
          <w:shd w:val="clear" w:color="auto" w:fill="FFFFFF"/>
          <w:lang w:eastAsia="ru-RU"/>
        </w:rPr>
        <w:t xml:space="preserve"> 2013. </w:t>
      </w:r>
      <w:r w:rsidR="00776F39">
        <w:rPr>
          <w:rFonts w:ascii="Times New Roman" w:eastAsia="Times New Roman" w:hAnsi="Times New Roman"/>
          <w:sz w:val="28"/>
          <w:szCs w:val="28"/>
          <w:shd w:val="clear" w:color="auto" w:fill="FFFFFF"/>
          <w:lang w:eastAsia="ru-RU"/>
        </w:rPr>
        <w:t>–</w:t>
      </w:r>
      <w:r w:rsidRPr="004F3B1C">
        <w:rPr>
          <w:rFonts w:ascii="Times New Roman" w:eastAsia="Times New Roman" w:hAnsi="Times New Roman"/>
          <w:sz w:val="28"/>
          <w:szCs w:val="28"/>
          <w:shd w:val="clear" w:color="auto" w:fill="FFFFFF"/>
          <w:lang w:eastAsia="ru-RU"/>
        </w:rPr>
        <w:t xml:space="preserve"> Т. </w:t>
      </w:r>
      <w:r w:rsidR="00776F39">
        <w:rPr>
          <w:rFonts w:ascii="Times New Roman" w:eastAsia="Times New Roman" w:hAnsi="Times New Roman"/>
          <w:sz w:val="28"/>
          <w:szCs w:val="28"/>
          <w:shd w:val="clear" w:color="auto" w:fill="FFFFFF"/>
          <w:lang w:eastAsia="ru-RU"/>
        </w:rPr>
        <w:t>4</w:t>
      </w:r>
      <w:r w:rsidRPr="004F3B1C">
        <w:rPr>
          <w:rFonts w:ascii="Times New Roman" w:eastAsia="Times New Roman" w:hAnsi="Times New Roman"/>
          <w:sz w:val="28"/>
          <w:szCs w:val="28"/>
          <w:shd w:val="clear" w:color="auto" w:fill="FFFFFF"/>
          <w:lang w:eastAsia="ru-RU"/>
        </w:rPr>
        <w:t>, №</w:t>
      </w:r>
      <w:r w:rsidR="00776F39">
        <w:rPr>
          <w:rFonts w:ascii="Times New Roman" w:eastAsia="Times New Roman" w:hAnsi="Times New Roman"/>
          <w:sz w:val="28"/>
          <w:szCs w:val="28"/>
          <w:shd w:val="clear" w:color="auto" w:fill="FFFFFF"/>
          <w:lang w:val="en-US" w:eastAsia="ru-RU"/>
        </w:rPr>
        <w:t>S</w:t>
      </w:r>
      <w:r w:rsidRPr="004F3B1C">
        <w:rPr>
          <w:rFonts w:ascii="Times New Roman" w:eastAsia="Times New Roman" w:hAnsi="Times New Roman"/>
          <w:sz w:val="28"/>
          <w:szCs w:val="28"/>
          <w:shd w:val="clear" w:color="auto" w:fill="FFFFFF"/>
          <w:lang w:eastAsia="ru-RU"/>
        </w:rPr>
        <w:t xml:space="preserve">3. </w:t>
      </w:r>
      <w:r w:rsidR="00776F39">
        <w:rPr>
          <w:rFonts w:ascii="Times New Roman" w:eastAsia="Times New Roman" w:hAnsi="Times New Roman"/>
          <w:sz w:val="28"/>
          <w:szCs w:val="28"/>
          <w:shd w:val="clear" w:color="auto" w:fill="FFFFFF"/>
          <w:lang w:eastAsia="ru-RU"/>
        </w:rPr>
        <w:t>–</w:t>
      </w:r>
      <w:r w:rsidRPr="004F3B1C">
        <w:rPr>
          <w:rFonts w:ascii="Times New Roman" w:eastAsia="Times New Roman" w:hAnsi="Times New Roman"/>
          <w:sz w:val="28"/>
          <w:szCs w:val="28"/>
          <w:shd w:val="clear" w:color="auto" w:fill="FFFFFF"/>
          <w:lang w:eastAsia="ru-RU"/>
        </w:rPr>
        <w:t xml:space="preserve"> С. </w:t>
      </w:r>
      <w:r w:rsidR="00776F39">
        <w:rPr>
          <w:rFonts w:ascii="Times New Roman" w:eastAsia="Times New Roman" w:hAnsi="Times New Roman"/>
          <w:sz w:val="28"/>
          <w:szCs w:val="28"/>
          <w:shd w:val="clear" w:color="auto" w:fill="FFFFFF"/>
          <w:lang w:eastAsia="ru-RU"/>
        </w:rPr>
        <w:t>7</w:t>
      </w:r>
      <w:r w:rsidRPr="004F3B1C">
        <w:rPr>
          <w:rFonts w:ascii="Times New Roman" w:eastAsia="Times New Roman" w:hAnsi="Times New Roman"/>
          <w:sz w:val="28"/>
          <w:szCs w:val="28"/>
          <w:shd w:val="clear" w:color="auto" w:fill="FFFFFF"/>
          <w:lang w:eastAsia="ru-RU"/>
        </w:rPr>
        <w:t>4</w:t>
      </w:r>
      <w:r w:rsidR="00776F39">
        <w:rPr>
          <w:rFonts w:ascii="Times New Roman" w:eastAsia="Times New Roman" w:hAnsi="Times New Roman"/>
          <w:sz w:val="28"/>
          <w:szCs w:val="28"/>
          <w:shd w:val="clear" w:color="auto" w:fill="FFFFFF"/>
          <w:lang w:eastAsia="ru-RU"/>
        </w:rPr>
        <w:t>-75</w:t>
      </w:r>
      <w:r w:rsidRPr="004F3B1C">
        <w:rPr>
          <w:rFonts w:ascii="Times New Roman" w:eastAsia="Times New Roman" w:hAnsi="Times New Roman"/>
          <w:sz w:val="28"/>
          <w:szCs w:val="28"/>
          <w:shd w:val="clear" w:color="auto" w:fill="FFFFFF"/>
          <w:lang w:eastAsia="ru-RU"/>
        </w:rPr>
        <w:t>.</w:t>
      </w:r>
    </w:p>
    <w:p w:rsidR="00DC60B4" w:rsidRPr="004F3B1C" w:rsidRDefault="00DC60B4" w:rsidP="00776F39">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eastAsia="ru-RU"/>
        </w:rPr>
        <w:t>Ионова Т.И.</w:t>
      </w:r>
      <w:r w:rsidR="00776F39">
        <w:rPr>
          <w:rFonts w:ascii="Times New Roman" w:eastAsia="Times New Roman" w:hAnsi="Times New Roman"/>
          <w:sz w:val="28"/>
          <w:szCs w:val="28"/>
          <w:lang w:eastAsia="ru-RU"/>
        </w:rPr>
        <w:t>,</w:t>
      </w:r>
      <w:r w:rsidR="00776F39" w:rsidRPr="004F3B1C">
        <w:rPr>
          <w:rFonts w:ascii="Times New Roman" w:eastAsia="Times New Roman" w:hAnsi="Times New Roman"/>
          <w:sz w:val="28"/>
          <w:szCs w:val="28"/>
          <w:lang w:eastAsia="ru-RU"/>
        </w:rPr>
        <w:t xml:space="preserve">НовикА.А., Сухонос Ю.А. </w:t>
      </w:r>
      <w:r w:rsidRPr="004F3B1C">
        <w:rPr>
          <w:rFonts w:ascii="Times New Roman" w:eastAsia="Times New Roman" w:hAnsi="Times New Roman"/>
          <w:sz w:val="28"/>
          <w:szCs w:val="28"/>
          <w:lang w:eastAsia="ru-RU"/>
        </w:rPr>
        <w:t>Понятие качества жизни больных онкологического профиля // Онкология</w:t>
      </w:r>
      <w:r w:rsidR="00776F39">
        <w:rPr>
          <w:rFonts w:ascii="Times New Roman" w:eastAsia="Times New Roman" w:hAnsi="Times New Roman"/>
          <w:sz w:val="28"/>
          <w:szCs w:val="28"/>
          <w:lang w:eastAsia="ru-RU"/>
        </w:rPr>
        <w:t xml:space="preserve">.– </w:t>
      </w:r>
      <w:r w:rsidRPr="004F3B1C">
        <w:rPr>
          <w:rFonts w:ascii="Times New Roman" w:eastAsia="Times New Roman" w:hAnsi="Times New Roman"/>
          <w:sz w:val="28"/>
          <w:szCs w:val="28"/>
          <w:lang w:eastAsia="ru-RU"/>
        </w:rPr>
        <w:t>2000. – Т.2, №1</w:t>
      </w:r>
      <w:r w:rsidR="00776F39">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2</w:t>
      </w:r>
      <w:r w:rsidR="00776F39">
        <w:rPr>
          <w:rFonts w:ascii="Times New Roman" w:eastAsia="Times New Roman" w:hAnsi="Times New Roman"/>
          <w:sz w:val="28"/>
          <w:szCs w:val="28"/>
          <w:lang w:eastAsia="ru-RU"/>
        </w:rPr>
        <w:t>.–                                                                                           С.</w:t>
      </w:r>
      <w:r w:rsidRPr="004F3B1C">
        <w:rPr>
          <w:rFonts w:ascii="Times New Roman" w:eastAsia="Times New Roman" w:hAnsi="Times New Roman"/>
          <w:sz w:val="28"/>
          <w:szCs w:val="28"/>
          <w:lang w:eastAsia="ru-RU"/>
        </w:rPr>
        <w:t xml:space="preserve"> 25</w:t>
      </w:r>
      <w:r w:rsidR="00776F39">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28.</w:t>
      </w:r>
    </w:p>
    <w:p w:rsidR="00DC60B4" w:rsidRPr="004F3B1C" w:rsidRDefault="00DC60B4" w:rsidP="00776F39">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shd w:val="clear" w:color="auto" w:fill="FFFFFF"/>
          <w:lang w:val="en-US" w:eastAsia="ru-RU"/>
        </w:rPr>
        <w:t xml:space="preserve">Kaplan R.M., Bush J.W. Health-related quality of life measurement for evaluation research and policy analysis // Health. </w:t>
      </w:r>
      <w:r w:rsidRPr="004F3B1C">
        <w:rPr>
          <w:rFonts w:ascii="Times New Roman" w:eastAsia="Times New Roman" w:hAnsi="Times New Roman"/>
          <w:sz w:val="28"/>
          <w:szCs w:val="28"/>
          <w:shd w:val="clear" w:color="auto" w:fill="FFFFFF"/>
          <w:lang w:eastAsia="ru-RU"/>
        </w:rPr>
        <w:t xml:space="preserve">Psychol. – 1982. </w:t>
      </w:r>
      <w:r w:rsidR="00776F39">
        <w:rPr>
          <w:rFonts w:ascii="Times New Roman" w:eastAsia="Times New Roman" w:hAnsi="Times New Roman"/>
          <w:sz w:val="28"/>
          <w:szCs w:val="28"/>
          <w:shd w:val="clear" w:color="auto" w:fill="FFFFFF"/>
          <w:lang w:val="en-US" w:eastAsia="ru-RU"/>
        </w:rPr>
        <w:t xml:space="preserve">– </w:t>
      </w:r>
      <w:r w:rsidRPr="004F3B1C">
        <w:rPr>
          <w:rFonts w:ascii="Times New Roman" w:eastAsia="Times New Roman" w:hAnsi="Times New Roman"/>
          <w:sz w:val="28"/>
          <w:szCs w:val="28"/>
          <w:shd w:val="clear" w:color="auto" w:fill="FFFFFF"/>
          <w:lang w:eastAsia="ru-RU"/>
        </w:rPr>
        <w:t>Vol. 1. – P. 61-80.</w:t>
      </w:r>
    </w:p>
    <w:p w:rsidR="00DC60B4" w:rsidRPr="009C7F5F" w:rsidRDefault="00DC60B4" w:rsidP="004F3B1C">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Outcomes of cancer treatment for technology assessment and cancer treatment guidelines</w:t>
      </w:r>
      <w:r w:rsidR="009C7F5F" w:rsidRPr="009C7F5F">
        <w:rPr>
          <w:rFonts w:ascii="Times New Roman" w:eastAsia="Times New Roman" w:hAnsi="Times New Roman"/>
          <w:sz w:val="28"/>
          <w:szCs w:val="28"/>
          <w:lang w:val="en-US" w:eastAsia="ru-RU"/>
        </w:rPr>
        <w:t xml:space="preserve"> / </w:t>
      </w:r>
      <w:r w:rsidR="009C7F5F" w:rsidRPr="004F3B1C">
        <w:rPr>
          <w:rFonts w:ascii="Times New Roman" w:eastAsia="Times New Roman" w:hAnsi="Times New Roman"/>
          <w:sz w:val="28"/>
          <w:szCs w:val="28"/>
          <w:lang w:val="en-US" w:eastAsia="ru-RU"/>
        </w:rPr>
        <w:t>America</w:t>
      </w:r>
      <w:r w:rsidR="009C7F5F">
        <w:rPr>
          <w:rFonts w:ascii="Times New Roman" w:eastAsia="Times New Roman" w:hAnsi="Times New Roman"/>
          <w:sz w:val="28"/>
          <w:szCs w:val="28"/>
          <w:lang w:val="en-US" w:eastAsia="ru-RU"/>
        </w:rPr>
        <w:t>n Society for Clinical Oncology</w:t>
      </w:r>
      <w:r w:rsidR="009C7F5F" w:rsidRPr="009C7F5F">
        <w:rPr>
          <w:rFonts w:ascii="Times New Roman" w:eastAsia="Times New Roman" w:hAnsi="Times New Roman"/>
          <w:sz w:val="28"/>
          <w:szCs w:val="28"/>
          <w:lang w:val="en-US" w:eastAsia="ru-RU"/>
        </w:rPr>
        <w:t xml:space="preserve"> //</w:t>
      </w:r>
      <w:r w:rsidRPr="009C7F5F">
        <w:rPr>
          <w:rFonts w:ascii="Times New Roman" w:eastAsia="Times New Roman" w:hAnsi="Times New Roman"/>
          <w:sz w:val="28"/>
          <w:szCs w:val="28"/>
          <w:lang w:val="en-US" w:eastAsia="ru-RU"/>
        </w:rPr>
        <w:t>JCO</w:t>
      </w:r>
      <w:r w:rsidR="009C7F5F" w:rsidRPr="009C7F5F">
        <w:rPr>
          <w:rFonts w:ascii="Times New Roman" w:eastAsia="Times New Roman" w:hAnsi="Times New Roman"/>
          <w:sz w:val="28"/>
          <w:szCs w:val="28"/>
          <w:lang w:val="en-US" w:eastAsia="ru-RU"/>
        </w:rPr>
        <w:t xml:space="preserve">.– </w:t>
      </w:r>
      <w:r w:rsidRPr="009C7F5F">
        <w:rPr>
          <w:rFonts w:ascii="Times New Roman" w:eastAsia="Times New Roman" w:hAnsi="Times New Roman"/>
          <w:sz w:val="28"/>
          <w:szCs w:val="28"/>
          <w:lang w:val="en-US" w:eastAsia="ru-RU"/>
        </w:rPr>
        <w:t>1996</w:t>
      </w:r>
      <w:r w:rsidR="009C7F5F">
        <w:rPr>
          <w:rFonts w:ascii="Times New Roman" w:eastAsia="Times New Roman" w:hAnsi="Times New Roman"/>
          <w:sz w:val="28"/>
          <w:szCs w:val="28"/>
          <w:lang w:val="en-US" w:eastAsia="ru-RU"/>
        </w:rPr>
        <w:t>. – Vol. </w:t>
      </w:r>
      <w:r w:rsidRPr="009C7F5F">
        <w:rPr>
          <w:rFonts w:ascii="Times New Roman" w:eastAsia="Times New Roman" w:hAnsi="Times New Roman"/>
          <w:sz w:val="28"/>
          <w:szCs w:val="28"/>
          <w:lang w:val="en-US" w:eastAsia="ru-RU"/>
        </w:rPr>
        <w:t>14</w:t>
      </w:r>
      <w:r w:rsidR="00776F39">
        <w:rPr>
          <w:rFonts w:ascii="Times New Roman" w:eastAsia="Times New Roman" w:hAnsi="Times New Roman"/>
          <w:sz w:val="28"/>
          <w:szCs w:val="28"/>
          <w:lang w:val="en-US" w:eastAsia="ru-RU"/>
        </w:rPr>
        <w:t>, Issue</w:t>
      </w:r>
      <w:r w:rsidRPr="009C7F5F">
        <w:rPr>
          <w:rFonts w:ascii="Times New Roman" w:eastAsia="Times New Roman" w:hAnsi="Times New Roman"/>
          <w:sz w:val="28"/>
          <w:szCs w:val="28"/>
          <w:lang w:val="en-US" w:eastAsia="ru-RU"/>
        </w:rPr>
        <w:t xml:space="preserve"> 3</w:t>
      </w:r>
      <w:r w:rsidR="00776F39">
        <w:rPr>
          <w:rFonts w:ascii="Times New Roman" w:eastAsia="Times New Roman" w:hAnsi="Times New Roman"/>
          <w:sz w:val="28"/>
          <w:szCs w:val="28"/>
          <w:lang w:val="en-US" w:eastAsia="ru-RU"/>
        </w:rPr>
        <w:t xml:space="preserve">. – P. </w:t>
      </w:r>
      <w:r w:rsidRPr="009C7F5F">
        <w:rPr>
          <w:rFonts w:ascii="Times New Roman" w:eastAsia="Times New Roman" w:hAnsi="Times New Roman"/>
          <w:sz w:val="28"/>
          <w:szCs w:val="28"/>
          <w:lang w:val="en-US" w:eastAsia="ru-RU"/>
        </w:rPr>
        <w:t>671</w:t>
      </w:r>
      <w:r w:rsidR="00776F39">
        <w:rPr>
          <w:rFonts w:ascii="Times New Roman" w:eastAsia="Times New Roman" w:hAnsi="Times New Roman"/>
          <w:sz w:val="28"/>
          <w:szCs w:val="28"/>
          <w:lang w:val="en-US" w:eastAsia="ru-RU"/>
        </w:rPr>
        <w:t>-67</w:t>
      </w:r>
      <w:r w:rsidRPr="009C7F5F">
        <w:rPr>
          <w:rFonts w:ascii="Times New Roman" w:eastAsia="Times New Roman" w:hAnsi="Times New Roman"/>
          <w:sz w:val="28"/>
          <w:szCs w:val="28"/>
          <w:lang w:val="en-US" w:eastAsia="ru-RU"/>
        </w:rPr>
        <w:t>9</w:t>
      </w:r>
      <w:r w:rsidR="00776F39">
        <w:rPr>
          <w:rFonts w:ascii="Times New Roman" w:eastAsia="Times New Roman" w:hAnsi="Times New Roman"/>
          <w:sz w:val="28"/>
          <w:szCs w:val="28"/>
          <w:lang w:val="en-US" w:eastAsia="ru-RU"/>
        </w:rPr>
        <w:t>.</w:t>
      </w:r>
    </w:p>
    <w:p w:rsidR="00DC60B4" w:rsidRPr="000E0D35" w:rsidRDefault="00DC60B4" w:rsidP="004F3B1C">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eastAsia="ru-RU"/>
        </w:rPr>
        <w:t>НовикА</w:t>
      </w:r>
      <w:r w:rsidRPr="000E0D35">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А</w:t>
      </w:r>
      <w:r w:rsidRPr="000E0D35">
        <w:rPr>
          <w:rFonts w:ascii="Times New Roman" w:eastAsia="Times New Roman" w:hAnsi="Times New Roman"/>
          <w:sz w:val="28"/>
          <w:szCs w:val="28"/>
          <w:lang w:eastAsia="ru-RU"/>
        </w:rPr>
        <w:t xml:space="preserve">., </w:t>
      </w:r>
      <w:r w:rsidRPr="004F3B1C">
        <w:rPr>
          <w:rFonts w:ascii="Times New Roman" w:eastAsia="Times New Roman" w:hAnsi="Times New Roman"/>
          <w:sz w:val="28"/>
          <w:szCs w:val="28"/>
          <w:lang w:eastAsia="ru-RU"/>
        </w:rPr>
        <w:t>ИоноваТ</w:t>
      </w:r>
      <w:r w:rsidRPr="000E0D35">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И</w:t>
      </w:r>
      <w:r w:rsidRPr="000E0D35">
        <w:rPr>
          <w:rFonts w:ascii="Times New Roman" w:eastAsia="Times New Roman" w:hAnsi="Times New Roman"/>
          <w:sz w:val="28"/>
          <w:szCs w:val="28"/>
          <w:lang w:eastAsia="ru-RU"/>
        </w:rPr>
        <w:t xml:space="preserve">. </w:t>
      </w:r>
      <w:r w:rsidRPr="004F3B1C">
        <w:rPr>
          <w:rFonts w:ascii="Times New Roman" w:eastAsia="Times New Roman" w:hAnsi="Times New Roman"/>
          <w:sz w:val="28"/>
          <w:szCs w:val="28"/>
          <w:lang w:eastAsia="ru-RU"/>
        </w:rPr>
        <w:t>Руководствопоисследованиюкачестважизнивмедицине</w:t>
      </w:r>
      <w:r w:rsidR="009C7F5F" w:rsidRPr="000E0D35">
        <w:rPr>
          <w:rFonts w:ascii="Times New Roman" w:eastAsia="Times New Roman" w:hAnsi="Times New Roman"/>
          <w:sz w:val="28"/>
          <w:szCs w:val="28"/>
          <w:lang w:eastAsia="ru-RU"/>
        </w:rPr>
        <w:t xml:space="preserve">. – </w:t>
      </w:r>
      <w:r w:rsidR="009C7F5F">
        <w:rPr>
          <w:rFonts w:ascii="Times New Roman" w:eastAsia="Times New Roman" w:hAnsi="Times New Roman"/>
          <w:sz w:val="28"/>
          <w:szCs w:val="28"/>
          <w:lang w:eastAsia="ru-RU"/>
        </w:rPr>
        <w:t>Изд</w:t>
      </w:r>
      <w:r w:rsidR="009C7F5F" w:rsidRPr="000E0D35">
        <w:rPr>
          <w:rFonts w:ascii="Times New Roman" w:eastAsia="Times New Roman" w:hAnsi="Times New Roman"/>
          <w:sz w:val="28"/>
          <w:szCs w:val="28"/>
          <w:lang w:eastAsia="ru-RU"/>
        </w:rPr>
        <w:t>. 2-</w:t>
      </w:r>
      <w:r w:rsidR="009C7F5F">
        <w:rPr>
          <w:rFonts w:ascii="Times New Roman" w:eastAsia="Times New Roman" w:hAnsi="Times New Roman"/>
          <w:sz w:val="28"/>
          <w:szCs w:val="28"/>
          <w:lang w:eastAsia="ru-RU"/>
        </w:rPr>
        <w:t>е</w:t>
      </w:r>
      <w:r w:rsidR="009C7F5F" w:rsidRPr="000E0D35">
        <w:rPr>
          <w:rFonts w:ascii="Times New Roman" w:eastAsia="Times New Roman" w:hAnsi="Times New Roman"/>
          <w:sz w:val="28"/>
          <w:szCs w:val="28"/>
          <w:lang w:eastAsia="ru-RU"/>
        </w:rPr>
        <w:t xml:space="preserve">. – </w:t>
      </w:r>
      <w:r w:rsidR="009C7F5F">
        <w:rPr>
          <w:rFonts w:ascii="Times New Roman" w:eastAsia="Times New Roman" w:hAnsi="Times New Roman"/>
          <w:sz w:val="28"/>
          <w:szCs w:val="28"/>
          <w:lang w:eastAsia="ru-RU"/>
        </w:rPr>
        <w:t>М</w:t>
      </w:r>
      <w:r w:rsidR="009C7F5F" w:rsidRPr="000E0D35">
        <w:rPr>
          <w:rFonts w:ascii="Times New Roman" w:eastAsia="Times New Roman" w:hAnsi="Times New Roman"/>
          <w:sz w:val="28"/>
          <w:szCs w:val="28"/>
          <w:lang w:eastAsia="ru-RU"/>
        </w:rPr>
        <w:t xml:space="preserve">., 2007. – 313 </w:t>
      </w:r>
      <w:r w:rsidR="009C7F5F">
        <w:rPr>
          <w:rFonts w:ascii="Times New Roman" w:eastAsia="Times New Roman" w:hAnsi="Times New Roman"/>
          <w:sz w:val="28"/>
          <w:szCs w:val="28"/>
          <w:lang w:eastAsia="ru-RU"/>
        </w:rPr>
        <w:t>с</w:t>
      </w:r>
      <w:r w:rsidR="009C7F5F" w:rsidRPr="000E0D35">
        <w:rPr>
          <w:rFonts w:ascii="Times New Roman" w:eastAsia="Times New Roman" w:hAnsi="Times New Roman"/>
          <w:sz w:val="28"/>
          <w:szCs w:val="28"/>
          <w:lang w:eastAsia="ru-RU"/>
        </w:rPr>
        <w:t>.</w:t>
      </w:r>
    </w:p>
    <w:p w:rsidR="00DC60B4" w:rsidRPr="000E0D35" w:rsidRDefault="00DC60B4" w:rsidP="004F3B1C">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CellaD</w:t>
      </w:r>
      <w:r w:rsidRPr="009C7F5F">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F</w:t>
      </w:r>
      <w:r w:rsidRPr="009C7F5F">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Qualityoflifeoutcomes</w:t>
      </w:r>
      <w:r w:rsidRPr="000E0D35">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measurementandvalidation</w:t>
      </w:r>
      <w:r w:rsidRPr="000E0D35">
        <w:rPr>
          <w:rFonts w:ascii="Times New Roman" w:eastAsia="Times New Roman" w:hAnsi="Times New Roman"/>
          <w:sz w:val="28"/>
          <w:szCs w:val="28"/>
          <w:lang w:val="en-US" w:eastAsia="ru-RU"/>
        </w:rPr>
        <w:t xml:space="preserve"> // </w:t>
      </w:r>
      <w:r w:rsidRPr="004F3B1C">
        <w:rPr>
          <w:rFonts w:ascii="Times New Roman" w:eastAsia="Times New Roman" w:hAnsi="Times New Roman"/>
          <w:sz w:val="28"/>
          <w:szCs w:val="28"/>
          <w:lang w:val="en-US" w:eastAsia="ru-RU"/>
        </w:rPr>
        <w:t>Oncology</w:t>
      </w:r>
      <w:r w:rsidRPr="000E0D35">
        <w:rPr>
          <w:rFonts w:ascii="Times New Roman" w:eastAsia="Times New Roman" w:hAnsi="Times New Roman"/>
          <w:sz w:val="28"/>
          <w:szCs w:val="28"/>
          <w:lang w:val="en-US" w:eastAsia="ru-RU"/>
        </w:rPr>
        <w:t xml:space="preserve">. – 1996. – </w:t>
      </w:r>
      <w:r w:rsidRPr="004F3B1C">
        <w:rPr>
          <w:rFonts w:ascii="Times New Roman" w:eastAsia="Times New Roman" w:hAnsi="Times New Roman"/>
          <w:sz w:val="28"/>
          <w:szCs w:val="28"/>
          <w:lang w:val="en-US" w:eastAsia="ru-RU"/>
        </w:rPr>
        <w:t>Vol</w:t>
      </w:r>
      <w:r w:rsidRPr="000E0D35">
        <w:rPr>
          <w:rFonts w:ascii="Times New Roman" w:eastAsia="Times New Roman" w:hAnsi="Times New Roman"/>
          <w:sz w:val="28"/>
          <w:szCs w:val="28"/>
          <w:lang w:val="en-US" w:eastAsia="ru-RU"/>
        </w:rPr>
        <w:t xml:space="preserve">. 11. – </w:t>
      </w:r>
      <w:r w:rsidRPr="004F3B1C">
        <w:rPr>
          <w:rFonts w:ascii="Times New Roman" w:eastAsia="Times New Roman" w:hAnsi="Times New Roman"/>
          <w:sz w:val="28"/>
          <w:szCs w:val="28"/>
          <w:lang w:val="en-US" w:eastAsia="ru-RU"/>
        </w:rPr>
        <w:t>P</w:t>
      </w:r>
      <w:r w:rsidRPr="000E0D35">
        <w:rPr>
          <w:rFonts w:ascii="Times New Roman" w:eastAsia="Times New Roman" w:hAnsi="Times New Roman"/>
          <w:sz w:val="28"/>
          <w:szCs w:val="28"/>
          <w:lang w:val="en-US" w:eastAsia="ru-RU"/>
        </w:rPr>
        <w:t>. 223</w:t>
      </w:r>
      <w:r w:rsidR="009C7F5F" w:rsidRPr="000E0D35">
        <w:rPr>
          <w:rFonts w:ascii="Times New Roman" w:eastAsia="Times New Roman" w:hAnsi="Times New Roman"/>
          <w:sz w:val="28"/>
          <w:szCs w:val="28"/>
          <w:lang w:val="en-US" w:eastAsia="ru-RU"/>
        </w:rPr>
        <w:t>-</w:t>
      </w:r>
      <w:r w:rsidRPr="000E0D35">
        <w:rPr>
          <w:rFonts w:ascii="Times New Roman" w:eastAsia="Times New Roman" w:hAnsi="Times New Roman"/>
          <w:sz w:val="28"/>
          <w:szCs w:val="28"/>
          <w:lang w:val="en-US" w:eastAsia="ru-RU"/>
        </w:rPr>
        <w:t>246.</w:t>
      </w:r>
    </w:p>
    <w:p w:rsidR="00DC60B4" w:rsidRPr="009C7F5F" w:rsidRDefault="009C7F5F" w:rsidP="004F3B1C">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HannD</w:t>
      </w:r>
      <w:r w:rsidRPr="000E0D35">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M</w:t>
      </w:r>
      <w:r w:rsidRPr="000E0D35">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etal</w:t>
      </w:r>
      <w:r w:rsidRPr="000E0D35">
        <w:rPr>
          <w:rFonts w:ascii="Times New Roman" w:eastAsia="Times New Roman" w:hAnsi="Times New Roman"/>
          <w:sz w:val="28"/>
          <w:szCs w:val="28"/>
          <w:lang w:val="en-US" w:eastAsia="ru-RU"/>
        </w:rPr>
        <w:t xml:space="preserve">. </w:t>
      </w:r>
      <w:r w:rsidR="00DC60B4" w:rsidRPr="004F3B1C">
        <w:rPr>
          <w:rFonts w:ascii="Times New Roman" w:eastAsia="Times New Roman" w:hAnsi="Times New Roman"/>
          <w:sz w:val="28"/>
          <w:szCs w:val="28"/>
          <w:lang w:val="en-US" w:eastAsia="ru-RU"/>
        </w:rPr>
        <w:t xml:space="preserve">Measurement of fatigue in cancer patients: development and validation of the Fatigue Symptom Inventory // Qual. </w:t>
      </w:r>
      <w:r w:rsidR="00DC60B4" w:rsidRPr="009C7F5F">
        <w:rPr>
          <w:rFonts w:ascii="Times New Roman" w:eastAsia="Times New Roman" w:hAnsi="Times New Roman"/>
          <w:sz w:val="28"/>
          <w:szCs w:val="28"/>
          <w:lang w:val="en-US" w:eastAsia="ru-RU"/>
        </w:rPr>
        <w:t xml:space="preserve">LifeRes. </w:t>
      </w:r>
      <w:r>
        <w:rPr>
          <w:rFonts w:ascii="Times New Roman" w:eastAsia="Times New Roman" w:hAnsi="Times New Roman"/>
          <w:sz w:val="28"/>
          <w:szCs w:val="28"/>
          <w:lang w:eastAsia="ru-RU"/>
        </w:rPr>
        <w:t xml:space="preserve">– </w:t>
      </w:r>
      <w:r w:rsidR="00DC60B4" w:rsidRPr="009C7F5F">
        <w:rPr>
          <w:rFonts w:ascii="Times New Roman" w:eastAsia="Times New Roman" w:hAnsi="Times New Roman"/>
          <w:sz w:val="28"/>
          <w:szCs w:val="28"/>
          <w:lang w:val="en-US" w:eastAsia="ru-RU"/>
        </w:rPr>
        <w:t>1998. – Vol. 7, №4. – P. 301</w:t>
      </w:r>
      <w:r>
        <w:rPr>
          <w:rFonts w:ascii="Times New Roman" w:eastAsia="Times New Roman" w:hAnsi="Times New Roman"/>
          <w:sz w:val="28"/>
          <w:szCs w:val="28"/>
          <w:lang w:eastAsia="ru-RU"/>
        </w:rPr>
        <w:t>-</w:t>
      </w:r>
      <w:r w:rsidR="00DC60B4" w:rsidRPr="009C7F5F">
        <w:rPr>
          <w:rFonts w:ascii="Times New Roman" w:eastAsia="Times New Roman" w:hAnsi="Times New Roman"/>
          <w:sz w:val="28"/>
          <w:szCs w:val="28"/>
          <w:lang w:val="en-US" w:eastAsia="ru-RU"/>
        </w:rPr>
        <w:t>310.</w:t>
      </w:r>
    </w:p>
    <w:p w:rsidR="00DC60B4" w:rsidRPr="004F3B1C" w:rsidRDefault="00DC60B4" w:rsidP="004F3B1C">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eastAsia="ru-RU"/>
        </w:rPr>
        <w:t xml:space="preserve">Жогина Ж.А. </w:t>
      </w:r>
      <w:r w:rsidR="009C7F5F" w:rsidRPr="004F3B1C">
        <w:rPr>
          <w:rFonts w:ascii="Times New Roman" w:eastAsia="Times New Roman" w:hAnsi="Times New Roman"/>
          <w:sz w:val="28"/>
          <w:szCs w:val="28"/>
          <w:lang w:eastAsia="ru-RU"/>
        </w:rPr>
        <w:t>МусабаеваЛ.И., БалацкаяЛ.Н.</w:t>
      </w:r>
      <w:r w:rsidR="009C7F5F">
        <w:rPr>
          <w:rFonts w:ascii="Times New Roman" w:eastAsia="Times New Roman" w:hAnsi="Times New Roman"/>
          <w:sz w:val="28"/>
          <w:szCs w:val="28"/>
          <w:lang w:eastAsia="ru-RU"/>
        </w:rPr>
        <w:t xml:space="preserve"> и др.</w:t>
      </w:r>
      <w:r w:rsidRPr="004F3B1C">
        <w:rPr>
          <w:rFonts w:ascii="Times New Roman" w:eastAsia="Times New Roman" w:hAnsi="Times New Roman"/>
          <w:sz w:val="28"/>
          <w:szCs w:val="28"/>
          <w:lang w:eastAsia="ru-RU"/>
        </w:rPr>
        <w:t xml:space="preserve">Качество жизни больных местно-распространенными формами рака молочной железы как критерий оценки комплексного лечения с применением быстрых нейтронов 6,3 мэв // Сибирский онкологический журнал. </w:t>
      </w:r>
      <w:r w:rsidR="009C7F5F">
        <w:rPr>
          <w:rFonts w:ascii="Times New Roman" w:eastAsia="Times New Roman" w:hAnsi="Times New Roman"/>
          <w:sz w:val="28"/>
          <w:szCs w:val="28"/>
          <w:lang w:eastAsia="ru-RU"/>
        </w:rPr>
        <w:t xml:space="preserve">– </w:t>
      </w:r>
      <w:r w:rsidRPr="004F3B1C">
        <w:rPr>
          <w:rFonts w:ascii="Times New Roman" w:eastAsia="Times New Roman" w:hAnsi="Times New Roman"/>
          <w:sz w:val="28"/>
          <w:szCs w:val="28"/>
          <w:lang w:eastAsia="ru-RU"/>
        </w:rPr>
        <w:t>2007.</w:t>
      </w:r>
      <w:r w:rsidR="009C7F5F">
        <w:rPr>
          <w:rFonts w:ascii="Times New Roman" w:eastAsia="Times New Roman" w:hAnsi="Times New Roman"/>
          <w:sz w:val="28"/>
          <w:szCs w:val="28"/>
          <w:lang w:eastAsia="ru-RU"/>
        </w:rPr>
        <w:t xml:space="preserve"> – №4. – С. 36-43.</w:t>
      </w:r>
    </w:p>
    <w:p w:rsidR="00DC60B4" w:rsidRPr="004F3B1C" w:rsidRDefault="006259FB" w:rsidP="004F3B1C">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Воробьев П.</w:t>
      </w:r>
      <w:r w:rsidR="00DC60B4" w:rsidRPr="004F3B1C">
        <w:rPr>
          <w:rFonts w:ascii="Times New Roman" w:eastAsia="Times New Roman" w:hAnsi="Times New Roman"/>
          <w:sz w:val="28"/>
          <w:szCs w:val="28"/>
          <w:lang w:eastAsia="ru-RU"/>
        </w:rPr>
        <w:t xml:space="preserve">А. </w:t>
      </w:r>
      <w:r w:rsidRPr="004F3B1C">
        <w:rPr>
          <w:rFonts w:ascii="Times New Roman" w:eastAsia="Times New Roman" w:hAnsi="Times New Roman"/>
          <w:sz w:val="28"/>
          <w:szCs w:val="28"/>
          <w:lang w:eastAsia="ru-RU"/>
        </w:rPr>
        <w:t>Сидорова</w:t>
      </w:r>
      <w:r>
        <w:rPr>
          <w:rFonts w:ascii="Times New Roman" w:eastAsia="Times New Roman" w:hAnsi="Times New Roman"/>
          <w:sz w:val="28"/>
          <w:szCs w:val="28"/>
          <w:lang w:eastAsia="ru-RU"/>
        </w:rPr>
        <w:t>Л.</w:t>
      </w:r>
      <w:r w:rsidRPr="004F3B1C">
        <w:rPr>
          <w:rFonts w:ascii="Times New Roman" w:eastAsia="Times New Roman" w:hAnsi="Times New Roman"/>
          <w:sz w:val="28"/>
          <w:szCs w:val="28"/>
          <w:lang w:eastAsia="ru-RU"/>
        </w:rPr>
        <w:t>В., Кулигина</w:t>
      </w:r>
      <w:r>
        <w:rPr>
          <w:rFonts w:ascii="Times New Roman" w:eastAsia="Times New Roman" w:hAnsi="Times New Roman"/>
          <w:sz w:val="28"/>
          <w:szCs w:val="28"/>
          <w:lang w:eastAsia="ru-RU"/>
        </w:rPr>
        <w:t>Ю.</w:t>
      </w:r>
      <w:r w:rsidRPr="004F3B1C">
        <w:rPr>
          <w:rFonts w:ascii="Times New Roman" w:eastAsia="Times New Roman" w:hAnsi="Times New Roman"/>
          <w:sz w:val="28"/>
          <w:szCs w:val="28"/>
          <w:lang w:eastAsia="ru-RU"/>
        </w:rPr>
        <w:t>А.</w:t>
      </w:r>
      <w:r>
        <w:rPr>
          <w:rFonts w:ascii="Times New Roman" w:eastAsia="Times New Roman" w:hAnsi="Times New Roman"/>
          <w:sz w:val="28"/>
          <w:szCs w:val="28"/>
          <w:lang w:eastAsia="ru-RU"/>
        </w:rPr>
        <w:t xml:space="preserve"> и др.</w:t>
      </w:r>
      <w:r w:rsidR="00DC60B4" w:rsidRPr="004F3B1C">
        <w:rPr>
          <w:rFonts w:ascii="Times New Roman" w:eastAsia="Times New Roman" w:hAnsi="Times New Roman"/>
          <w:sz w:val="28"/>
          <w:szCs w:val="28"/>
          <w:lang w:eastAsia="ru-RU"/>
        </w:rPr>
        <w:t>Методологические подходы к оценке качества жизни, связанного со здоровьем // Проблемы стандартизации в здравоохранении. – 2003. – №8. – С. 20</w:t>
      </w:r>
      <w:r w:rsidR="009C7F5F">
        <w:rPr>
          <w:rFonts w:ascii="Times New Roman" w:eastAsia="Times New Roman" w:hAnsi="Times New Roman"/>
          <w:sz w:val="28"/>
          <w:szCs w:val="28"/>
          <w:lang w:eastAsia="ru-RU"/>
        </w:rPr>
        <w:t>-</w:t>
      </w:r>
      <w:r w:rsidR="00DC60B4" w:rsidRPr="004F3B1C">
        <w:rPr>
          <w:rFonts w:ascii="Times New Roman" w:eastAsia="Times New Roman" w:hAnsi="Times New Roman"/>
          <w:sz w:val="28"/>
          <w:szCs w:val="28"/>
          <w:lang w:eastAsia="ru-RU"/>
        </w:rPr>
        <w:t>25.</w:t>
      </w:r>
    </w:p>
    <w:p w:rsidR="00DC60B4" w:rsidRPr="004F3B1C" w:rsidRDefault="00DC60B4" w:rsidP="004F3B1C">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eastAsia="ru-RU"/>
        </w:rPr>
        <w:t>Гурылева М.Э.</w:t>
      </w:r>
      <w:r w:rsidR="006259FB">
        <w:rPr>
          <w:rFonts w:ascii="Times New Roman" w:eastAsia="Times New Roman" w:hAnsi="Times New Roman"/>
          <w:sz w:val="28"/>
          <w:szCs w:val="28"/>
          <w:lang w:eastAsia="ru-RU"/>
        </w:rPr>
        <w:t xml:space="preserve">, </w:t>
      </w:r>
      <w:r w:rsidR="006259FB" w:rsidRPr="004F3B1C">
        <w:rPr>
          <w:rFonts w:ascii="Times New Roman" w:eastAsia="Times New Roman" w:hAnsi="Times New Roman"/>
          <w:sz w:val="28"/>
          <w:szCs w:val="28"/>
          <w:lang w:eastAsia="ru-RU"/>
        </w:rPr>
        <w:t xml:space="preserve">ЖуравлеваМ.В., Алеева Г.Н. </w:t>
      </w:r>
      <w:r w:rsidRPr="004F3B1C">
        <w:rPr>
          <w:rFonts w:ascii="Times New Roman" w:eastAsia="Times New Roman" w:hAnsi="Times New Roman"/>
          <w:sz w:val="28"/>
          <w:szCs w:val="28"/>
          <w:lang w:eastAsia="ru-RU"/>
        </w:rPr>
        <w:t>Критерии качества жизни в медицине и кардиологии // Русский медицинский журнал. – 2006. – Т.</w:t>
      </w:r>
      <w:r w:rsidR="006259FB">
        <w:rPr>
          <w:rFonts w:ascii="Times New Roman" w:eastAsia="Times New Roman" w:hAnsi="Times New Roman"/>
          <w:sz w:val="28"/>
          <w:szCs w:val="28"/>
          <w:lang w:eastAsia="ru-RU"/>
        </w:rPr>
        <w:t> </w:t>
      </w:r>
      <w:r w:rsidRPr="004F3B1C">
        <w:rPr>
          <w:rFonts w:ascii="Times New Roman" w:eastAsia="Times New Roman" w:hAnsi="Times New Roman"/>
          <w:sz w:val="28"/>
          <w:szCs w:val="28"/>
          <w:lang w:eastAsia="ru-RU"/>
        </w:rPr>
        <w:t xml:space="preserve">14, №10. – </w:t>
      </w:r>
      <w:r w:rsidR="006259FB">
        <w:rPr>
          <w:rFonts w:ascii="Times New Roman" w:eastAsia="Times New Roman" w:hAnsi="Times New Roman"/>
          <w:sz w:val="28"/>
          <w:szCs w:val="28"/>
          <w:lang w:eastAsia="ru-RU"/>
        </w:rPr>
        <w:t>С.</w:t>
      </w:r>
      <w:r w:rsidRPr="004F3B1C">
        <w:rPr>
          <w:rFonts w:ascii="Times New Roman" w:eastAsia="Times New Roman" w:hAnsi="Times New Roman"/>
          <w:sz w:val="28"/>
          <w:szCs w:val="28"/>
          <w:lang w:eastAsia="ru-RU"/>
        </w:rPr>
        <w:t xml:space="preserve"> 761</w:t>
      </w:r>
      <w:r w:rsidR="006259FB">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763.</w:t>
      </w:r>
    </w:p>
    <w:p w:rsidR="00DC60B4" w:rsidRPr="004F3B1C" w:rsidRDefault="006259FB" w:rsidP="004F3B1C">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Новик А.</w:t>
      </w:r>
      <w:r w:rsidR="00DC60B4" w:rsidRPr="004F3B1C">
        <w:rPr>
          <w:rFonts w:ascii="Times New Roman" w:eastAsia="Times New Roman" w:hAnsi="Times New Roman"/>
          <w:sz w:val="28"/>
          <w:szCs w:val="28"/>
          <w:lang w:eastAsia="ru-RU"/>
        </w:rPr>
        <w:t>А.</w:t>
      </w:r>
      <w:r>
        <w:rPr>
          <w:rFonts w:ascii="Times New Roman" w:eastAsia="Times New Roman" w:hAnsi="Times New Roman"/>
          <w:sz w:val="28"/>
          <w:szCs w:val="28"/>
          <w:lang w:eastAsia="ru-RU"/>
        </w:rPr>
        <w:t xml:space="preserve">, </w:t>
      </w:r>
      <w:r w:rsidRPr="004F3B1C">
        <w:rPr>
          <w:rFonts w:ascii="Times New Roman" w:eastAsia="Times New Roman" w:hAnsi="Times New Roman"/>
          <w:sz w:val="28"/>
          <w:szCs w:val="28"/>
          <w:lang w:eastAsia="ru-RU"/>
        </w:rPr>
        <w:t>Ионова</w:t>
      </w:r>
      <w:r>
        <w:rPr>
          <w:rFonts w:ascii="Times New Roman" w:eastAsia="Times New Roman" w:hAnsi="Times New Roman"/>
          <w:sz w:val="28"/>
          <w:szCs w:val="28"/>
          <w:lang w:eastAsia="ru-RU"/>
        </w:rPr>
        <w:t>Т.</w:t>
      </w:r>
      <w:r w:rsidRPr="004F3B1C">
        <w:rPr>
          <w:rFonts w:ascii="Times New Roman" w:eastAsia="Times New Roman" w:hAnsi="Times New Roman"/>
          <w:sz w:val="28"/>
          <w:szCs w:val="28"/>
          <w:lang w:eastAsia="ru-RU"/>
        </w:rPr>
        <w:t>И.</w:t>
      </w:r>
      <w:r w:rsidR="00DC60B4" w:rsidRPr="004F3B1C">
        <w:rPr>
          <w:rFonts w:ascii="Times New Roman" w:eastAsia="Times New Roman" w:hAnsi="Times New Roman"/>
          <w:sz w:val="28"/>
          <w:szCs w:val="28"/>
          <w:lang w:eastAsia="ru-RU"/>
        </w:rPr>
        <w:t>Руководство по исследованию качества жизни в медицине</w:t>
      </w:r>
      <w:r>
        <w:rPr>
          <w:rFonts w:ascii="Times New Roman" w:eastAsia="Times New Roman" w:hAnsi="Times New Roman"/>
          <w:sz w:val="28"/>
          <w:szCs w:val="28"/>
          <w:lang w:eastAsia="ru-RU"/>
        </w:rPr>
        <w:t>.</w:t>
      </w:r>
      <w:r w:rsidR="00DC60B4" w:rsidRPr="004F3B1C">
        <w:rPr>
          <w:rFonts w:ascii="Times New Roman" w:eastAsia="Times New Roman" w:hAnsi="Times New Roman"/>
          <w:sz w:val="28"/>
          <w:szCs w:val="28"/>
          <w:lang w:eastAsia="ru-RU"/>
        </w:rPr>
        <w:t xml:space="preserve"> – СПб.; М.: ОЛМА-ПРЕСС, 2002. – 32</w:t>
      </w:r>
      <w:r>
        <w:rPr>
          <w:rFonts w:ascii="Times New Roman" w:eastAsia="Times New Roman" w:hAnsi="Times New Roman"/>
          <w:sz w:val="28"/>
          <w:szCs w:val="28"/>
          <w:lang w:eastAsia="ru-RU"/>
        </w:rPr>
        <w:t>0 с</w:t>
      </w:r>
      <w:r w:rsidR="00DC60B4" w:rsidRPr="004F3B1C">
        <w:rPr>
          <w:rFonts w:ascii="Times New Roman" w:eastAsia="Times New Roman" w:hAnsi="Times New Roman"/>
          <w:sz w:val="28"/>
          <w:szCs w:val="28"/>
          <w:lang w:eastAsia="ru-RU"/>
        </w:rPr>
        <w:t>.</w:t>
      </w:r>
    </w:p>
    <w:p w:rsidR="00DC60B4" w:rsidRPr="004F3B1C" w:rsidRDefault="00DC60B4" w:rsidP="004F3B1C">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eastAsia="ru-RU"/>
        </w:rPr>
        <w:t xml:space="preserve">Шевченко Ю.Л. </w:t>
      </w:r>
      <w:r w:rsidR="006259FB">
        <w:rPr>
          <w:rFonts w:ascii="Times New Roman" w:eastAsia="Times New Roman" w:hAnsi="Times New Roman"/>
          <w:sz w:val="28"/>
          <w:szCs w:val="28"/>
          <w:lang w:eastAsia="ru-RU"/>
        </w:rPr>
        <w:t xml:space="preserve">и др. </w:t>
      </w:r>
      <w:r w:rsidRPr="004F3B1C">
        <w:rPr>
          <w:rFonts w:ascii="Times New Roman" w:eastAsia="Times New Roman" w:hAnsi="Times New Roman"/>
          <w:sz w:val="28"/>
          <w:szCs w:val="28"/>
          <w:lang w:eastAsia="ru-RU"/>
        </w:rPr>
        <w:t>Метод интегральных профилей в изучении качества жизни больных ревматоидным артритом // Вес</w:t>
      </w:r>
      <w:r w:rsidR="006259FB">
        <w:rPr>
          <w:rFonts w:ascii="Times New Roman" w:eastAsia="Times New Roman" w:hAnsi="Times New Roman"/>
          <w:sz w:val="28"/>
          <w:szCs w:val="28"/>
          <w:lang w:eastAsia="ru-RU"/>
        </w:rPr>
        <w:t>тник</w:t>
      </w:r>
      <w:r w:rsidRPr="004F3B1C">
        <w:rPr>
          <w:rFonts w:ascii="Times New Roman" w:eastAsia="Times New Roman" w:hAnsi="Times New Roman"/>
          <w:sz w:val="28"/>
          <w:szCs w:val="28"/>
          <w:lang w:eastAsia="ru-RU"/>
        </w:rPr>
        <w:t xml:space="preserve"> Межнационального центра исследования качества жизни. – 2004. – Т. 3</w:t>
      </w:r>
      <w:r w:rsidR="006259FB">
        <w:rPr>
          <w:rFonts w:ascii="Times New Roman" w:eastAsia="Times New Roman" w:hAnsi="Times New Roman"/>
          <w:sz w:val="28"/>
          <w:szCs w:val="28"/>
          <w:lang w:eastAsia="ru-RU"/>
        </w:rPr>
        <w:t>, №</w:t>
      </w:r>
      <w:r w:rsidRPr="004F3B1C">
        <w:rPr>
          <w:rFonts w:ascii="Times New Roman" w:eastAsia="Times New Roman" w:hAnsi="Times New Roman"/>
          <w:sz w:val="28"/>
          <w:szCs w:val="28"/>
          <w:lang w:eastAsia="ru-RU"/>
        </w:rPr>
        <w:t>4</w:t>
      </w:r>
      <w:r w:rsidR="006259FB">
        <w:rPr>
          <w:rFonts w:ascii="Times New Roman" w:eastAsia="Times New Roman" w:hAnsi="Times New Roman"/>
          <w:sz w:val="28"/>
          <w:szCs w:val="28"/>
          <w:lang w:eastAsia="ru-RU"/>
        </w:rPr>
        <w:t>. – С</w:t>
      </w:r>
      <w:r w:rsidRPr="004F3B1C">
        <w:rPr>
          <w:rFonts w:ascii="Times New Roman" w:eastAsia="Times New Roman" w:hAnsi="Times New Roman"/>
          <w:sz w:val="28"/>
          <w:szCs w:val="28"/>
          <w:lang w:eastAsia="ru-RU"/>
        </w:rPr>
        <w:t>. 5</w:t>
      </w:r>
      <w:r w:rsidR="006259FB">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10.</w:t>
      </w:r>
    </w:p>
    <w:p w:rsidR="00DC60B4" w:rsidRPr="004F3B1C" w:rsidRDefault="00DC60B4" w:rsidP="004F3B1C">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eastAsia="ru-RU"/>
        </w:rPr>
        <w:t>Решетников А.В., Присяжная Н.В., Соболев К.Э. Медико-социологическая оценка качества жизни онкологических больных, получающих терапию отечественными цитокинами</w:t>
      </w:r>
      <w:r w:rsidR="006259FB">
        <w:rPr>
          <w:rFonts w:ascii="Times New Roman" w:eastAsia="Times New Roman" w:hAnsi="Times New Roman"/>
          <w:sz w:val="28"/>
          <w:szCs w:val="28"/>
          <w:lang w:eastAsia="ru-RU"/>
        </w:rPr>
        <w:t xml:space="preserve"> //</w:t>
      </w:r>
      <w:r w:rsidRPr="004F3B1C">
        <w:rPr>
          <w:rFonts w:ascii="Times New Roman" w:eastAsia="Times New Roman" w:hAnsi="Times New Roman"/>
          <w:sz w:val="28"/>
          <w:szCs w:val="28"/>
          <w:lang w:eastAsia="ru-RU"/>
        </w:rPr>
        <w:t xml:space="preserve"> Социология медицины. </w:t>
      </w:r>
      <w:r w:rsidR="006259FB">
        <w:rPr>
          <w:rFonts w:ascii="Times New Roman" w:eastAsia="Times New Roman" w:hAnsi="Times New Roman"/>
          <w:sz w:val="28"/>
          <w:szCs w:val="28"/>
          <w:lang w:eastAsia="ru-RU"/>
        </w:rPr>
        <w:t xml:space="preserve">– </w:t>
      </w:r>
      <w:r w:rsidRPr="004F3B1C">
        <w:rPr>
          <w:rFonts w:ascii="Times New Roman" w:eastAsia="Times New Roman" w:hAnsi="Times New Roman"/>
          <w:sz w:val="28"/>
          <w:szCs w:val="28"/>
          <w:lang w:eastAsia="ru-RU"/>
        </w:rPr>
        <w:t>2016</w:t>
      </w:r>
      <w:r w:rsidR="006259FB">
        <w:rPr>
          <w:rFonts w:ascii="Times New Roman" w:eastAsia="Times New Roman" w:hAnsi="Times New Roman"/>
          <w:sz w:val="28"/>
          <w:szCs w:val="28"/>
          <w:lang w:eastAsia="ru-RU"/>
        </w:rPr>
        <w:t>. – №</w:t>
      </w:r>
      <w:r w:rsidRPr="004F3B1C">
        <w:rPr>
          <w:rFonts w:ascii="Times New Roman" w:eastAsia="Times New Roman" w:hAnsi="Times New Roman"/>
          <w:sz w:val="28"/>
          <w:szCs w:val="28"/>
          <w:lang w:eastAsia="ru-RU"/>
        </w:rPr>
        <w:t>15(1)</w:t>
      </w:r>
      <w:r w:rsidR="006259FB">
        <w:rPr>
          <w:rFonts w:ascii="Times New Roman" w:eastAsia="Times New Roman" w:hAnsi="Times New Roman"/>
          <w:sz w:val="28"/>
          <w:szCs w:val="28"/>
          <w:lang w:eastAsia="ru-RU"/>
        </w:rPr>
        <w:t xml:space="preserve">. – С. </w:t>
      </w:r>
      <w:r w:rsidRPr="004F3B1C">
        <w:rPr>
          <w:rFonts w:ascii="Times New Roman" w:eastAsia="Times New Roman" w:hAnsi="Times New Roman"/>
          <w:sz w:val="28"/>
          <w:szCs w:val="28"/>
          <w:lang w:eastAsia="ru-RU"/>
        </w:rPr>
        <w:t>52</w:t>
      </w:r>
      <w:r w:rsidR="006259FB">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 xml:space="preserve">57. </w:t>
      </w:r>
    </w:p>
    <w:p w:rsidR="00DC60B4" w:rsidRPr="004F3B1C" w:rsidRDefault="00DC60B4" w:rsidP="004F3B1C">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eastAsia="ru-RU"/>
        </w:rPr>
        <w:lastRenderedPageBreak/>
        <w:t>Горбунова В.А.</w:t>
      </w:r>
      <w:r w:rsidR="006259FB">
        <w:rPr>
          <w:rFonts w:ascii="Times New Roman" w:eastAsia="Times New Roman" w:hAnsi="Times New Roman"/>
          <w:sz w:val="28"/>
          <w:szCs w:val="28"/>
          <w:lang w:eastAsia="ru-RU"/>
        </w:rPr>
        <w:t>,</w:t>
      </w:r>
      <w:r w:rsidR="006259FB" w:rsidRPr="004F3B1C">
        <w:rPr>
          <w:rFonts w:ascii="Times New Roman" w:eastAsia="Times New Roman" w:hAnsi="Times New Roman"/>
          <w:sz w:val="28"/>
          <w:szCs w:val="28"/>
          <w:lang w:eastAsia="ru-RU"/>
        </w:rPr>
        <w:t xml:space="preserve">БесоваН.С., БредерВ.В. </w:t>
      </w:r>
      <w:r w:rsidRPr="004F3B1C">
        <w:rPr>
          <w:rFonts w:ascii="Times New Roman" w:eastAsia="Times New Roman" w:hAnsi="Times New Roman"/>
          <w:sz w:val="28"/>
          <w:szCs w:val="28"/>
          <w:lang w:eastAsia="ru-RU"/>
        </w:rPr>
        <w:t>Лекарственное лечение рака желудка и колоректального рака</w:t>
      </w:r>
      <w:r w:rsidR="006259FB">
        <w:rPr>
          <w:rFonts w:ascii="Times New Roman" w:eastAsia="Times New Roman" w:hAnsi="Times New Roman"/>
          <w:sz w:val="28"/>
          <w:szCs w:val="28"/>
          <w:lang w:eastAsia="ru-RU"/>
        </w:rPr>
        <w:t>. –</w:t>
      </w:r>
      <w:r w:rsidRPr="004F3B1C">
        <w:rPr>
          <w:rFonts w:ascii="Times New Roman" w:eastAsia="Times New Roman" w:hAnsi="Times New Roman"/>
          <w:sz w:val="28"/>
          <w:szCs w:val="28"/>
          <w:lang w:eastAsia="ru-RU"/>
        </w:rPr>
        <w:t xml:space="preserve"> СПб.</w:t>
      </w:r>
      <w:r w:rsidR="006259FB">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 xml:space="preserve"> Литерра, 2006. – 182 с.</w:t>
      </w:r>
    </w:p>
    <w:p w:rsidR="00DC60B4" w:rsidRPr="004F3B1C" w:rsidRDefault="00DC60B4" w:rsidP="004F3B1C">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eastAsia="ru-RU"/>
        </w:rPr>
        <w:t>Тришкина Е.А. Оценка качества жизни при гормонотерапии у больных диссеминированным раком молочной железы: дис</w:t>
      </w:r>
      <w:r w:rsidR="006259FB">
        <w:rPr>
          <w:rFonts w:ascii="Times New Roman" w:eastAsia="Times New Roman" w:hAnsi="Times New Roman"/>
          <w:sz w:val="28"/>
          <w:szCs w:val="28"/>
          <w:lang w:eastAsia="ru-RU"/>
        </w:rPr>
        <w:t xml:space="preserve">. … </w:t>
      </w:r>
      <w:r w:rsidRPr="004F3B1C">
        <w:rPr>
          <w:rFonts w:ascii="Times New Roman" w:eastAsia="Times New Roman" w:hAnsi="Times New Roman"/>
          <w:sz w:val="28"/>
          <w:szCs w:val="28"/>
          <w:lang w:eastAsia="ru-RU"/>
        </w:rPr>
        <w:t>канд. мед. наук</w:t>
      </w:r>
      <w:r w:rsidR="006259FB">
        <w:rPr>
          <w:rFonts w:ascii="Times New Roman" w:eastAsia="Times New Roman" w:hAnsi="Times New Roman"/>
          <w:sz w:val="28"/>
          <w:szCs w:val="28"/>
          <w:lang w:eastAsia="ru-RU"/>
        </w:rPr>
        <w:t>: 14.00.14. – СПб.,</w:t>
      </w:r>
      <w:r w:rsidRPr="004F3B1C">
        <w:rPr>
          <w:rFonts w:ascii="Times New Roman" w:eastAsia="Times New Roman" w:hAnsi="Times New Roman"/>
          <w:sz w:val="28"/>
          <w:szCs w:val="28"/>
          <w:lang w:eastAsia="ru-RU"/>
        </w:rPr>
        <w:t xml:space="preserve"> 2009. – 11</w:t>
      </w:r>
      <w:r w:rsidR="006259FB">
        <w:rPr>
          <w:rFonts w:ascii="Times New Roman" w:eastAsia="Times New Roman" w:hAnsi="Times New Roman"/>
          <w:sz w:val="28"/>
          <w:szCs w:val="28"/>
          <w:lang w:eastAsia="ru-RU"/>
        </w:rPr>
        <w:t>6</w:t>
      </w:r>
      <w:r w:rsidRPr="004F3B1C">
        <w:rPr>
          <w:rFonts w:ascii="Times New Roman" w:eastAsia="Times New Roman" w:hAnsi="Times New Roman"/>
          <w:sz w:val="28"/>
          <w:szCs w:val="28"/>
          <w:lang w:eastAsia="ru-RU"/>
        </w:rPr>
        <w:t xml:space="preserve"> с.</w:t>
      </w:r>
    </w:p>
    <w:p w:rsidR="00DC60B4" w:rsidRPr="004F3B1C" w:rsidRDefault="00DC60B4" w:rsidP="004F3B1C">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eastAsia="ru-RU"/>
        </w:rPr>
        <w:t>Касянова М.Н. Оценка качества жизни больных после хирургического лечения по поводу рака молочной железы: дис</w:t>
      </w:r>
      <w:r w:rsidR="006259FB">
        <w:rPr>
          <w:rFonts w:ascii="Times New Roman" w:eastAsia="Times New Roman" w:hAnsi="Times New Roman"/>
          <w:sz w:val="28"/>
          <w:szCs w:val="28"/>
          <w:lang w:eastAsia="ru-RU"/>
        </w:rPr>
        <w:t>. …</w:t>
      </w:r>
      <w:r w:rsidRPr="004F3B1C">
        <w:rPr>
          <w:rFonts w:ascii="Times New Roman" w:eastAsia="Times New Roman" w:hAnsi="Times New Roman"/>
          <w:sz w:val="28"/>
          <w:szCs w:val="28"/>
          <w:lang w:eastAsia="ru-RU"/>
        </w:rPr>
        <w:t xml:space="preserve"> канд. мед. наук</w:t>
      </w:r>
      <w:r w:rsidR="006259FB">
        <w:rPr>
          <w:rFonts w:ascii="Times New Roman" w:eastAsia="Times New Roman" w:hAnsi="Times New Roman"/>
          <w:sz w:val="28"/>
          <w:szCs w:val="28"/>
          <w:lang w:eastAsia="ru-RU"/>
        </w:rPr>
        <w:t xml:space="preserve">: 14.01.17. – </w:t>
      </w:r>
      <w:r w:rsidRPr="004F3B1C">
        <w:rPr>
          <w:rFonts w:ascii="Times New Roman" w:eastAsia="Times New Roman" w:hAnsi="Times New Roman"/>
          <w:sz w:val="28"/>
          <w:szCs w:val="28"/>
          <w:lang w:eastAsia="ru-RU"/>
        </w:rPr>
        <w:t>СПб</w:t>
      </w:r>
      <w:r w:rsidR="006259FB">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 xml:space="preserve">, 2015. – </w:t>
      </w:r>
      <w:r w:rsidR="006259FB">
        <w:rPr>
          <w:rFonts w:ascii="Times New Roman" w:eastAsia="Times New Roman" w:hAnsi="Times New Roman"/>
          <w:sz w:val="28"/>
          <w:szCs w:val="28"/>
          <w:lang w:eastAsia="ru-RU"/>
        </w:rPr>
        <w:t>144</w:t>
      </w:r>
      <w:r w:rsidRPr="004F3B1C">
        <w:rPr>
          <w:rFonts w:ascii="Times New Roman" w:eastAsia="Times New Roman" w:hAnsi="Times New Roman"/>
          <w:sz w:val="28"/>
          <w:szCs w:val="28"/>
          <w:lang w:eastAsia="ru-RU"/>
        </w:rPr>
        <w:t xml:space="preserve"> с.</w:t>
      </w:r>
    </w:p>
    <w:p w:rsidR="00DC60B4" w:rsidRPr="006259FB" w:rsidRDefault="00DC60B4" w:rsidP="004F3B1C">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EscobarA</w:t>
      </w:r>
      <w:r w:rsidR="006259FB" w:rsidRPr="000E0D35">
        <w:rPr>
          <w:rFonts w:ascii="Times New Roman" w:eastAsia="Times New Roman" w:hAnsi="Times New Roman"/>
          <w:sz w:val="28"/>
          <w:szCs w:val="28"/>
          <w:lang w:val="en-US" w:eastAsia="ru-RU"/>
        </w:rPr>
        <w:t xml:space="preserve">. </w:t>
      </w:r>
      <w:r w:rsidR="006259FB">
        <w:rPr>
          <w:rFonts w:ascii="Times New Roman" w:eastAsia="Times New Roman" w:hAnsi="Times New Roman"/>
          <w:sz w:val="28"/>
          <w:szCs w:val="28"/>
          <w:lang w:val="en-US" w:eastAsia="ru-RU"/>
        </w:rPr>
        <w:t>rtal</w:t>
      </w:r>
      <w:r w:rsidR="006259FB" w:rsidRPr="000E0D35">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Cross</w:t>
      </w:r>
      <w:r w:rsidRPr="000E0D35">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culturaladaptation</w:t>
      </w:r>
      <w:r w:rsidRPr="000E0D35">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reliabilityandvalidityoftheSpanishversionoftheQualityofLifeinAdultCancer Survivors (QLACS) questionnaire: application in a sample of short-term survivors</w:t>
      </w:r>
      <w:r w:rsidR="006259FB">
        <w:rPr>
          <w:rFonts w:ascii="Times New Roman" w:eastAsia="Times New Roman" w:hAnsi="Times New Roman"/>
          <w:sz w:val="28"/>
          <w:szCs w:val="28"/>
          <w:lang w:val="en-US" w:eastAsia="ru-RU"/>
        </w:rPr>
        <w:t xml:space="preserve"> // </w:t>
      </w:r>
      <w:r w:rsidRPr="006259FB">
        <w:rPr>
          <w:rFonts w:ascii="Times New Roman" w:eastAsia="Times New Roman" w:hAnsi="Times New Roman"/>
          <w:sz w:val="28"/>
          <w:szCs w:val="28"/>
          <w:lang w:val="en-US" w:eastAsia="ru-RU"/>
        </w:rPr>
        <w:t xml:space="preserve">HealthQualLifeOutcomes. </w:t>
      </w:r>
      <w:r w:rsidR="006259FB">
        <w:rPr>
          <w:rFonts w:ascii="Times New Roman" w:eastAsia="Times New Roman" w:hAnsi="Times New Roman"/>
          <w:sz w:val="28"/>
          <w:szCs w:val="28"/>
          <w:lang w:val="en-US" w:eastAsia="ru-RU"/>
        </w:rPr>
        <w:t xml:space="preserve">– </w:t>
      </w:r>
      <w:r w:rsidRPr="006259FB">
        <w:rPr>
          <w:rFonts w:ascii="Times New Roman" w:eastAsia="Times New Roman" w:hAnsi="Times New Roman"/>
          <w:sz w:val="28"/>
          <w:szCs w:val="28"/>
          <w:lang w:val="en-US" w:eastAsia="ru-RU"/>
        </w:rPr>
        <w:t>2015</w:t>
      </w:r>
      <w:r w:rsidR="006259FB">
        <w:rPr>
          <w:rFonts w:ascii="Times New Roman" w:eastAsia="Times New Roman" w:hAnsi="Times New Roman"/>
          <w:sz w:val="28"/>
          <w:szCs w:val="28"/>
          <w:lang w:val="en-US" w:eastAsia="ru-RU"/>
        </w:rPr>
        <w:t xml:space="preserve">. – Vol. </w:t>
      </w:r>
      <w:r w:rsidRPr="006259FB">
        <w:rPr>
          <w:rFonts w:ascii="Times New Roman" w:eastAsia="Times New Roman" w:hAnsi="Times New Roman"/>
          <w:sz w:val="28"/>
          <w:szCs w:val="28"/>
          <w:lang w:val="en-US" w:eastAsia="ru-RU"/>
        </w:rPr>
        <w:t>13</w:t>
      </w:r>
      <w:r w:rsidR="006259FB">
        <w:rPr>
          <w:rFonts w:ascii="Times New Roman" w:eastAsia="Times New Roman" w:hAnsi="Times New Roman"/>
          <w:sz w:val="28"/>
          <w:szCs w:val="28"/>
          <w:lang w:val="en-US" w:eastAsia="ru-RU"/>
        </w:rPr>
        <w:t xml:space="preserve">. – P. </w:t>
      </w:r>
      <w:r w:rsidRPr="006259FB">
        <w:rPr>
          <w:rFonts w:ascii="Times New Roman" w:eastAsia="Times New Roman" w:hAnsi="Times New Roman"/>
          <w:sz w:val="28"/>
          <w:szCs w:val="28"/>
          <w:lang w:val="en-US" w:eastAsia="ru-RU"/>
        </w:rPr>
        <w:t>182</w:t>
      </w:r>
      <w:r w:rsidR="006259FB">
        <w:rPr>
          <w:rFonts w:ascii="Times New Roman" w:eastAsia="Times New Roman" w:hAnsi="Times New Roman"/>
          <w:sz w:val="28"/>
          <w:szCs w:val="28"/>
          <w:lang w:val="en-US" w:eastAsia="ru-RU"/>
        </w:rPr>
        <w:t>-1-182-14.</w:t>
      </w:r>
      <w:r w:rsidRPr="006259FB">
        <w:rPr>
          <w:rFonts w:ascii="Times New Roman" w:eastAsia="Times New Roman" w:hAnsi="Times New Roman"/>
          <w:sz w:val="28"/>
          <w:szCs w:val="28"/>
          <w:lang w:val="en-US" w:eastAsia="ru-RU"/>
        </w:rPr>
        <w:t> </w:t>
      </w:r>
    </w:p>
    <w:p w:rsidR="00DC60B4" w:rsidRPr="004F3B1C" w:rsidRDefault="00DC60B4" w:rsidP="004F3B1C">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Ware J</w:t>
      </w:r>
      <w:r w:rsidR="004F338A">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E</w:t>
      </w:r>
      <w:r w:rsidR="004F338A">
        <w:rPr>
          <w:rFonts w:ascii="Times New Roman" w:eastAsia="Times New Roman" w:hAnsi="Times New Roman"/>
          <w:sz w:val="28"/>
          <w:szCs w:val="28"/>
          <w:lang w:val="en-US" w:eastAsia="ru-RU"/>
        </w:rPr>
        <w:t>. et al.</w:t>
      </w:r>
      <w:r w:rsidRPr="004F3B1C">
        <w:rPr>
          <w:rFonts w:ascii="Times New Roman" w:eastAsia="Times New Roman" w:hAnsi="Times New Roman"/>
          <w:sz w:val="28"/>
          <w:szCs w:val="28"/>
          <w:lang w:val="en-US" w:eastAsia="ru-RU"/>
        </w:rPr>
        <w:t>SF-36 health survey: manual and interpretation guide.</w:t>
      </w:r>
      <w:r w:rsidR="004F338A">
        <w:rPr>
          <w:rFonts w:ascii="Times New Roman" w:eastAsia="Times New Roman" w:hAnsi="Times New Roman"/>
          <w:sz w:val="28"/>
          <w:szCs w:val="28"/>
          <w:lang w:val="en-US" w:eastAsia="ru-RU"/>
        </w:rPr>
        <w:t xml:space="preserve"> – </w:t>
      </w:r>
      <w:r w:rsidRPr="004F3B1C">
        <w:rPr>
          <w:rFonts w:ascii="Times New Roman" w:eastAsia="Times New Roman" w:hAnsi="Times New Roman"/>
          <w:sz w:val="28"/>
          <w:szCs w:val="28"/>
          <w:lang w:val="en-US" w:eastAsia="ru-RU"/>
        </w:rPr>
        <w:t>Boston, MA: TheHealthInstitute, 1993</w:t>
      </w:r>
      <w:r w:rsidR="004F338A">
        <w:rPr>
          <w:rFonts w:ascii="Times New Roman" w:eastAsia="Times New Roman" w:hAnsi="Times New Roman"/>
          <w:sz w:val="28"/>
          <w:szCs w:val="28"/>
          <w:lang w:val="en-US" w:eastAsia="ru-RU"/>
        </w:rPr>
        <w:t>. – 316 p.</w:t>
      </w:r>
    </w:p>
    <w:p w:rsidR="00DC60B4" w:rsidRPr="004F338A" w:rsidRDefault="00DC60B4" w:rsidP="004F3B1C">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Arden-Close E</w:t>
      </w:r>
      <w:r w:rsidR="004F338A">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 Pacey A</w:t>
      </w:r>
      <w:r w:rsidR="004F338A">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 Eiser C. Health-related quality of life in survivors of lymphoma: a systematic review and methodological critique</w:t>
      </w:r>
      <w:r w:rsidR="004F338A">
        <w:rPr>
          <w:rFonts w:ascii="Times New Roman" w:eastAsia="Times New Roman" w:hAnsi="Times New Roman"/>
          <w:sz w:val="28"/>
          <w:szCs w:val="28"/>
          <w:lang w:val="en-US" w:eastAsia="ru-RU"/>
        </w:rPr>
        <w:t xml:space="preserve"> // </w:t>
      </w:r>
      <w:r w:rsidRPr="004F338A">
        <w:rPr>
          <w:rFonts w:ascii="Times New Roman" w:eastAsia="Times New Roman" w:hAnsi="Times New Roman"/>
          <w:sz w:val="28"/>
          <w:szCs w:val="28"/>
          <w:lang w:val="en-US" w:eastAsia="ru-RU"/>
        </w:rPr>
        <w:t>Leuk Lymphoma.</w:t>
      </w:r>
      <w:r w:rsidR="004F338A">
        <w:rPr>
          <w:rFonts w:ascii="Times New Roman" w:eastAsia="Times New Roman" w:hAnsi="Times New Roman"/>
          <w:sz w:val="28"/>
          <w:szCs w:val="28"/>
          <w:lang w:val="en-US" w:eastAsia="ru-RU"/>
        </w:rPr>
        <w:t xml:space="preserve"> – </w:t>
      </w:r>
      <w:r w:rsidRPr="004F338A">
        <w:rPr>
          <w:rFonts w:ascii="Times New Roman" w:eastAsia="Times New Roman" w:hAnsi="Times New Roman"/>
          <w:sz w:val="28"/>
          <w:szCs w:val="28"/>
          <w:lang w:val="en-US" w:eastAsia="ru-RU"/>
        </w:rPr>
        <w:t>2010</w:t>
      </w:r>
      <w:r w:rsidR="004F338A">
        <w:rPr>
          <w:rFonts w:ascii="Times New Roman" w:eastAsia="Times New Roman" w:hAnsi="Times New Roman"/>
          <w:sz w:val="28"/>
          <w:szCs w:val="28"/>
          <w:lang w:val="en-US" w:eastAsia="ru-RU"/>
        </w:rPr>
        <w:t xml:space="preserve">. – Vol. </w:t>
      </w:r>
      <w:r w:rsidRPr="004F338A">
        <w:rPr>
          <w:rFonts w:ascii="Times New Roman" w:eastAsia="Times New Roman" w:hAnsi="Times New Roman"/>
          <w:sz w:val="28"/>
          <w:szCs w:val="28"/>
          <w:lang w:val="en-US" w:eastAsia="ru-RU"/>
        </w:rPr>
        <w:t>51</w:t>
      </w:r>
      <w:r w:rsidR="004F338A">
        <w:rPr>
          <w:rFonts w:ascii="Times New Roman" w:eastAsia="Times New Roman" w:hAnsi="Times New Roman"/>
          <w:sz w:val="28"/>
          <w:szCs w:val="28"/>
          <w:lang w:val="en-US" w:eastAsia="ru-RU"/>
        </w:rPr>
        <w:t xml:space="preserve">. – P. </w:t>
      </w:r>
      <w:r w:rsidRPr="004F338A">
        <w:rPr>
          <w:rFonts w:ascii="Times New Roman" w:eastAsia="Times New Roman" w:hAnsi="Times New Roman"/>
          <w:sz w:val="28"/>
          <w:szCs w:val="28"/>
          <w:lang w:val="en-US" w:eastAsia="ru-RU"/>
        </w:rPr>
        <w:t>628</w:t>
      </w:r>
      <w:r w:rsidR="004F338A">
        <w:rPr>
          <w:rFonts w:ascii="Times New Roman" w:eastAsia="Times New Roman" w:hAnsi="Times New Roman"/>
          <w:sz w:val="28"/>
          <w:szCs w:val="28"/>
          <w:lang w:val="en-US" w:eastAsia="ru-RU"/>
        </w:rPr>
        <w:t>-6</w:t>
      </w:r>
      <w:r w:rsidRPr="004F338A">
        <w:rPr>
          <w:rFonts w:ascii="Times New Roman" w:eastAsia="Times New Roman" w:hAnsi="Times New Roman"/>
          <w:sz w:val="28"/>
          <w:szCs w:val="28"/>
          <w:lang w:val="en-US" w:eastAsia="ru-RU"/>
        </w:rPr>
        <w:t>40.</w:t>
      </w:r>
    </w:p>
    <w:p w:rsidR="00DC60B4" w:rsidRPr="004F338A" w:rsidRDefault="00DC60B4" w:rsidP="004F3B1C">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Jeon M</w:t>
      </w:r>
      <w:r w:rsidR="004F338A">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 Yoo I</w:t>
      </w:r>
      <w:r w:rsidR="004F338A">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Y</w:t>
      </w:r>
      <w:r w:rsidR="004F338A">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 Kim S</w:t>
      </w:r>
      <w:r w:rsidR="004F338A">
        <w:rPr>
          <w:rFonts w:ascii="Times New Roman" w:eastAsia="Times New Roman" w:hAnsi="Times New Roman"/>
          <w:sz w:val="28"/>
          <w:szCs w:val="28"/>
          <w:lang w:val="en-US" w:eastAsia="ru-RU"/>
        </w:rPr>
        <w:t>. et al.</w:t>
      </w:r>
      <w:r w:rsidRPr="004F3B1C">
        <w:rPr>
          <w:rFonts w:ascii="Times New Roman" w:eastAsia="Times New Roman" w:hAnsi="Times New Roman"/>
          <w:sz w:val="28"/>
          <w:szCs w:val="28"/>
          <w:lang w:val="en-US" w:eastAsia="ru-RU"/>
        </w:rPr>
        <w:t xml:space="preserve"> Post-traumatic growth in survivors of allogeneic hematopoietic stem cell transplantation</w:t>
      </w:r>
      <w:r w:rsidR="004F338A">
        <w:rPr>
          <w:rFonts w:ascii="Times New Roman" w:eastAsia="Times New Roman" w:hAnsi="Times New Roman"/>
          <w:sz w:val="28"/>
          <w:szCs w:val="28"/>
          <w:lang w:val="en-US" w:eastAsia="ru-RU"/>
        </w:rPr>
        <w:t xml:space="preserve"> //</w:t>
      </w:r>
      <w:r w:rsidRPr="004F338A">
        <w:rPr>
          <w:rFonts w:ascii="Times New Roman" w:eastAsia="Times New Roman" w:hAnsi="Times New Roman"/>
          <w:sz w:val="28"/>
          <w:szCs w:val="28"/>
          <w:lang w:val="en-US" w:eastAsia="ru-RU"/>
        </w:rPr>
        <w:t xml:space="preserve">Psychooncology. </w:t>
      </w:r>
      <w:r w:rsidR="004F338A">
        <w:rPr>
          <w:rFonts w:ascii="Times New Roman" w:eastAsia="Times New Roman" w:hAnsi="Times New Roman"/>
          <w:sz w:val="28"/>
          <w:szCs w:val="28"/>
          <w:lang w:val="en-US" w:eastAsia="ru-RU"/>
        </w:rPr>
        <w:t xml:space="preserve">– </w:t>
      </w:r>
      <w:r w:rsidRPr="004F338A">
        <w:rPr>
          <w:rFonts w:ascii="Times New Roman" w:eastAsia="Times New Roman" w:hAnsi="Times New Roman"/>
          <w:sz w:val="28"/>
          <w:szCs w:val="28"/>
          <w:lang w:val="en-US" w:eastAsia="ru-RU"/>
        </w:rPr>
        <w:t>2015</w:t>
      </w:r>
      <w:r w:rsidR="004F338A">
        <w:rPr>
          <w:rFonts w:ascii="Times New Roman" w:eastAsia="Times New Roman" w:hAnsi="Times New Roman"/>
          <w:sz w:val="28"/>
          <w:szCs w:val="28"/>
          <w:lang w:val="en-US" w:eastAsia="ru-RU"/>
        </w:rPr>
        <w:t>. – Vol. 24. – P.</w:t>
      </w:r>
      <w:r w:rsidRPr="004F338A">
        <w:rPr>
          <w:rFonts w:ascii="Times New Roman" w:eastAsia="Times New Roman" w:hAnsi="Times New Roman"/>
          <w:sz w:val="28"/>
          <w:szCs w:val="28"/>
          <w:lang w:val="en-US" w:eastAsia="ru-RU"/>
        </w:rPr>
        <w:t xml:space="preserve"> 871</w:t>
      </w:r>
      <w:r w:rsidR="004F338A">
        <w:rPr>
          <w:rFonts w:ascii="Times New Roman" w:eastAsia="Times New Roman" w:hAnsi="Times New Roman"/>
          <w:sz w:val="28"/>
          <w:szCs w:val="28"/>
          <w:lang w:val="en-US" w:eastAsia="ru-RU"/>
        </w:rPr>
        <w:t>-87</w:t>
      </w:r>
      <w:r w:rsidRPr="004F338A">
        <w:rPr>
          <w:rFonts w:ascii="Times New Roman" w:eastAsia="Times New Roman" w:hAnsi="Times New Roman"/>
          <w:sz w:val="28"/>
          <w:szCs w:val="28"/>
          <w:lang w:val="en-US" w:eastAsia="ru-RU"/>
        </w:rPr>
        <w:t>7.</w:t>
      </w:r>
    </w:p>
    <w:p w:rsidR="00DC60B4" w:rsidRPr="004F338A" w:rsidRDefault="00DC60B4" w:rsidP="004F3B1C">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Ferrell B</w:t>
      </w:r>
      <w:r w:rsidR="004F338A">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R</w:t>
      </w:r>
      <w:r w:rsidR="004F338A">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 Dow K</w:t>
      </w:r>
      <w:r w:rsidR="004F338A">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H</w:t>
      </w:r>
      <w:r w:rsidR="004F338A">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 Grant M. Measurement of the quality of life in cancer survivors</w:t>
      </w:r>
      <w:r w:rsidR="004F338A">
        <w:rPr>
          <w:rFonts w:ascii="Times New Roman" w:eastAsia="Times New Roman" w:hAnsi="Times New Roman"/>
          <w:sz w:val="28"/>
          <w:szCs w:val="28"/>
          <w:lang w:val="en-US" w:eastAsia="ru-RU"/>
        </w:rPr>
        <w:t xml:space="preserve"> // </w:t>
      </w:r>
      <w:r w:rsidRPr="004F338A">
        <w:rPr>
          <w:rFonts w:ascii="Times New Roman" w:eastAsia="Times New Roman" w:hAnsi="Times New Roman"/>
          <w:sz w:val="28"/>
          <w:szCs w:val="28"/>
          <w:lang w:val="en-US" w:eastAsia="ru-RU"/>
        </w:rPr>
        <w:t>QualLife Res.</w:t>
      </w:r>
      <w:r w:rsidR="004F338A">
        <w:rPr>
          <w:rFonts w:ascii="Times New Roman" w:eastAsia="Times New Roman" w:hAnsi="Times New Roman"/>
          <w:sz w:val="28"/>
          <w:szCs w:val="28"/>
          <w:lang w:val="en-US" w:eastAsia="ru-RU"/>
        </w:rPr>
        <w:t xml:space="preserve"> – </w:t>
      </w:r>
      <w:r w:rsidRPr="004F338A">
        <w:rPr>
          <w:rFonts w:ascii="Times New Roman" w:eastAsia="Times New Roman" w:hAnsi="Times New Roman"/>
          <w:sz w:val="28"/>
          <w:szCs w:val="28"/>
          <w:lang w:val="en-US" w:eastAsia="ru-RU"/>
        </w:rPr>
        <w:t>1995</w:t>
      </w:r>
      <w:r w:rsidR="004F338A">
        <w:rPr>
          <w:rFonts w:ascii="Times New Roman" w:eastAsia="Times New Roman" w:hAnsi="Times New Roman"/>
          <w:sz w:val="28"/>
          <w:szCs w:val="28"/>
          <w:lang w:val="en-US" w:eastAsia="ru-RU"/>
        </w:rPr>
        <w:t xml:space="preserve">. – Vo. </w:t>
      </w:r>
      <w:r w:rsidRPr="004F338A">
        <w:rPr>
          <w:rFonts w:ascii="Times New Roman" w:eastAsia="Times New Roman" w:hAnsi="Times New Roman"/>
          <w:sz w:val="28"/>
          <w:szCs w:val="28"/>
          <w:lang w:val="en-US" w:eastAsia="ru-RU"/>
        </w:rPr>
        <w:t>4</w:t>
      </w:r>
      <w:r w:rsidR="004F338A">
        <w:rPr>
          <w:rFonts w:ascii="Times New Roman" w:eastAsia="Times New Roman" w:hAnsi="Times New Roman"/>
          <w:sz w:val="28"/>
          <w:szCs w:val="28"/>
          <w:lang w:val="en-US" w:eastAsia="ru-RU"/>
        </w:rPr>
        <w:t xml:space="preserve">. – P. </w:t>
      </w:r>
      <w:r w:rsidRPr="004F338A">
        <w:rPr>
          <w:rFonts w:ascii="Times New Roman" w:eastAsia="Times New Roman" w:hAnsi="Times New Roman"/>
          <w:sz w:val="28"/>
          <w:szCs w:val="28"/>
          <w:lang w:val="en-US" w:eastAsia="ru-RU"/>
        </w:rPr>
        <w:t>523</w:t>
      </w:r>
      <w:r w:rsidR="004F338A">
        <w:rPr>
          <w:rFonts w:ascii="Times New Roman" w:eastAsia="Times New Roman" w:hAnsi="Times New Roman"/>
          <w:sz w:val="28"/>
          <w:szCs w:val="28"/>
          <w:lang w:val="en-US" w:eastAsia="ru-RU"/>
        </w:rPr>
        <w:t>-5</w:t>
      </w:r>
      <w:r w:rsidRPr="004F338A">
        <w:rPr>
          <w:rFonts w:ascii="Times New Roman" w:eastAsia="Times New Roman" w:hAnsi="Times New Roman"/>
          <w:sz w:val="28"/>
          <w:szCs w:val="28"/>
          <w:lang w:val="en-US" w:eastAsia="ru-RU"/>
        </w:rPr>
        <w:t>31</w:t>
      </w:r>
    </w:p>
    <w:p w:rsidR="00DC60B4" w:rsidRPr="004F338A" w:rsidRDefault="00DC60B4" w:rsidP="004F3B1C">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val="en-US" w:eastAsia="ru-RU"/>
        </w:rPr>
      </w:pPr>
      <w:r w:rsidRPr="004F338A">
        <w:rPr>
          <w:rFonts w:ascii="Times New Roman" w:eastAsia="Times New Roman" w:hAnsi="Times New Roman"/>
          <w:sz w:val="28"/>
          <w:szCs w:val="28"/>
          <w:lang w:val="en-US" w:eastAsia="ru-RU"/>
        </w:rPr>
        <w:t>Fujimori M</w:t>
      </w:r>
      <w:r w:rsidR="004F338A">
        <w:rPr>
          <w:rFonts w:ascii="Times New Roman" w:eastAsia="Times New Roman" w:hAnsi="Times New Roman"/>
          <w:sz w:val="28"/>
          <w:szCs w:val="28"/>
          <w:lang w:val="en-US" w:eastAsia="ru-RU"/>
        </w:rPr>
        <w:t>.</w:t>
      </w:r>
      <w:r w:rsidRPr="004F338A">
        <w:rPr>
          <w:rFonts w:ascii="Times New Roman" w:eastAsia="Times New Roman" w:hAnsi="Times New Roman"/>
          <w:sz w:val="28"/>
          <w:szCs w:val="28"/>
          <w:lang w:val="en-US" w:eastAsia="ru-RU"/>
        </w:rPr>
        <w:t>, Kobayakawa M</w:t>
      </w:r>
      <w:r w:rsidR="004F338A">
        <w:rPr>
          <w:rFonts w:ascii="Times New Roman" w:eastAsia="Times New Roman" w:hAnsi="Times New Roman"/>
          <w:sz w:val="28"/>
          <w:szCs w:val="28"/>
          <w:lang w:val="en-US" w:eastAsia="ru-RU"/>
        </w:rPr>
        <w:t>.</w:t>
      </w:r>
      <w:r w:rsidRPr="004F338A">
        <w:rPr>
          <w:rFonts w:ascii="Times New Roman" w:eastAsia="Times New Roman" w:hAnsi="Times New Roman"/>
          <w:sz w:val="28"/>
          <w:szCs w:val="28"/>
          <w:lang w:val="en-US" w:eastAsia="ru-RU"/>
        </w:rPr>
        <w:t>, Nakaya N</w:t>
      </w:r>
      <w:r w:rsidR="004F338A">
        <w:rPr>
          <w:rFonts w:ascii="Times New Roman" w:eastAsia="Times New Roman" w:hAnsi="Times New Roman"/>
          <w:sz w:val="28"/>
          <w:szCs w:val="28"/>
          <w:lang w:val="en-US" w:eastAsia="ru-RU"/>
        </w:rPr>
        <w:t>. et al.</w:t>
      </w:r>
      <w:r w:rsidRPr="004F3B1C">
        <w:rPr>
          <w:rFonts w:ascii="Times New Roman" w:eastAsia="Times New Roman" w:hAnsi="Times New Roman"/>
          <w:sz w:val="28"/>
          <w:szCs w:val="28"/>
          <w:lang w:val="en-US" w:eastAsia="ru-RU"/>
        </w:rPr>
        <w:t>Psychometric properties of the Japanese version of the Quality Of Life-Cancer Survivors Instrument</w:t>
      </w:r>
      <w:r w:rsidR="004F338A">
        <w:rPr>
          <w:rFonts w:ascii="Times New Roman" w:eastAsia="Times New Roman" w:hAnsi="Times New Roman"/>
          <w:sz w:val="28"/>
          <w:szCs w:val="28"/>
          <w:lang w:val="en-US" w:eastAsia="ru-RU"/>
        </w:rPr>
        <w:t xml:space="preserve"> // </w:t>
      </w:r>
      <w:r w:rsidRPr="004F338A">
        <w:rPr>
          <w:rFonts w:ascii="Times New Roman" w:eastAsia="Times New Roman" w:hAnsi="Times New Roman"/>
          <w:sz w:val="28"/>
          <w:szCs w:val="28"/>
          <w:lang w:val="en-US" w:eastAsia="ru-RU"/>
        </w:rPr>
        <w:t xml:space="preserve">QualLifeRes. </w:t>
      </w:r>
      <w:r w:rsidR="004F338A">
        <w:rPr>
          <w:rFonts w:ascii="Times New Roman" w:eastAsia="Times New Roman" w:hAnsi="Times New Roman"/>
          <w:sz w:val="28"/>
          <w:szCs w:val="28"/>
          <w:lang w:val="en-US" w:eastAsia="ru-RU"/>
        </w:rPr>
        <w:t xml:space="preserve">– </w:t>
      </w:r>
      <w:r w:rsidRPr="004F338A">
        <w:rPr>
          <w:rFonts w:ascii="Times New Roman" w:eastAsia="Times New Roman" w:hAnsi="Times New Roman"/>
          <w:sz w:val="28"/>
          <w:szCs w:val="28"/>
          <w:lang w:val="en-US" w:eastAsia="ru-RU"/>
        </w:rPr>
        <w:t>2006</w:t>
      </w:r>
      <w:r w:rsidR="004F338A">
        <w:rPr>
          <w:rFonts w:ascii="Times New Roman" w:eastAsia="Times New Roman" w:hAnsi="Times New Roman"/>
          <w:sz w:val="28"/>
          <w:szCs w:val="28"/>
          <w:lang w:val="en-US" w:eastAsia="ru-RU"/>
        </w:rPr>
        <w:t xml:space="preserve">. – Vol. </w:t>
      </w:r>
      <w:r w:rsidRPr="004F338A">
        <w:rPr>
          <w:rFonts w:ascii="Times New Roman" w:eastAsia="Times New Roman" w:hAnsi="Times New Roman"/>
          <w:sz w:val="28"/>
          <w:szCs w:val="28"/>
          <w:lang w:val="en-US" w:eastAsia="ru-RU"/>
        </w:rPr>
        <w:t>15</w:t>
      </w:r>
      <w:r w:rsidR="004F338A">
        <w:rPr>
          <w:rFonts w:ascii="Times New Roman" w:eastAsia="Times New Roman" w:hAnsi="Times New Roman"/>
          <w:sz w:val="28"/>
          <w:szCs w:val="28"/>
          <w:lang w:val="en-US" w:eastAsia="ru-RU"/>
        </w:rPr>
        <w:t xml:space="preserve">. – P. </w:t>
      </w:r>
      <w:r w:rsidRPr="004F338A">
        <w:rPr>
          <w:rFonts w:ascii="Times New Roman" w:eastAsia="Times New Roman" w:hAnsi="Times New Roman"/>
          <w:sz w:val="28"/>
          <w:szCs w:val="28"/>
          <w:lang w:val="en-US" w:eastAsia="ru-RU"/>
        </w:rPr>
        <w:t>1633</w:t>
      </w:r>
      <w:r w:rsidR="004F338A">
        <w:rPr>
          <w:rFonts w:ascii="Times New Roman" w:eastAsia="Times New Roman" w:hAnsi="Times New Roman"/>
          <w:sz w:val="28"/>
          <w:szCs w:val="28"/>
          <w:lang w:val="en-US" w:eastAsia="ru-RU"/>
        </w:rPr>
        <w:t>-163</w:t>
      </w:r>
      <w:r w:rsidRPr="004F338A">
        <w:rPr>
          <w:rFonts w:ascii="Times New Roman" w:eastAsia="Times New Roman" w:hAnsi="Times New Roman"/>
          <w:sz w:val="28"/>
          <w:szCs w:val="28"/>
          <w:lang w:val="en-US" w:eastAsia="ru-RU"/>
        </w:rPr>
        <w:t>8.</w:t>
      </w:r>
    </w:p>
    <w:p w:rsidR="00DC60B4" w:rsidRPr="004F338A" w:rsidRDefault="00DC60B4" w:rsidP="004F3B1C">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val="en-US" w:eastAsia="ru-RU"/>
        </w:rPr>
      </w:pPr>
      <w:r w:rsidRPr="004F3B1C">
        <w:rPr>
          <w:rFonts w:ascii="Times New Roman" w:eastAsia="Times New Roman" w:hAnsi="Times New Roman"/>
          <w:sz w:val="28"/>
          <w:szCs w:val="28"/>
          <w:lang w:val="en-US" w:eastAsia="ru-RU"/>
        </w:rPr>
        <w:t>van Dis F</w:t>
      </w:r>
      <w:r w:rsidR="004F338A">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W</w:t>
      </w:r>
      <w:r w:rsidR="004F338A">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 Mols F</w:t>
      </w:r>
      <w:r w:rsidR="004F338A">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 Vingerhoets A</w:t>
      </w:r>
      <w:r w:rsidR="004F338A">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J</w:t>
      </w:r>
      <w:r w:rsidR="004F338A">
        <w:rPr>
          <w:rFonts w:ascii="Times New Roman" w:eastAsia="Times New Roman" w:hAnsi="Times New Roman"/>
          <w:sz w:val="28"/>
          <w:szCs w:val="28"/>
          <w:lang w:val="en-US" w:eastAsia="ru-RU"/>
        </w:rPr>
        <w:t>. et al.</w:t>
      </w:r>
      <w:r w:rsidRPr="004F3B1C">
        <w:rPr>
          <w:rFonts w:ascii="Times New Roman" w:eastAsia="Times New Roman" w:hAnsi="Times New Roman"/>
          <w:sz w:val="28"/>
          <w:szCs w:val="28"/>
          <w:lang w:val="en-US" w:eastAsia="ru-RU"/>
        </w:rPr>
        <w:t xml:space="preserve"> A validation study of the Dutch version of the Quality of Life-Cancer Survivor (QOL-CS) questionnaire in a group of prostate cancer survivors</w:t>
      </w:r>
      <w:r w:rsidR="004F338A">
        <w:rPr>
          <w:rFonts w:ascii="Times New Roman" w:eastAsia="Times New Roman" w:hAnsi="Times New Roman"/>
          <w:sz w:val="28"/>
          <w:szCs w:val="28"/>
          <w:lang w:val="en-US" w:eastAsia="ru-RU"/>
        </w:rPr>
        <w:t xml:space="preserve"> //</w:t>
      </w:r>
      <w:r w:rsidRPr="004F338A">
        <w:rPr>
          <w:rFonts w:ascii="Times New Roman" w:eastAsia="Times New Roman" w:hAnsi="Times New Roman"/>
          <w:sz w:val="28"/>
          <w:szCs w:val="28"/>
          <w:lang w:val="en-US" w:eastAsia="ru-RU"/>
        </w:rPr>
        <w:t xml:space="preserve">QualLifeRes. </w:t>
      </w:r>
      <w:r w:rsidR="004F338A">
        <w:rPr>
          <w:rFonts w:ascii="Times New Roman" w:eastAsia="Times New Roman" w:hAnsi="Times New Roman"/>
          <w:sz w:val="28"/>
          <w:szCs w:val="28"/>
          <w:lang w:val="en-US" w:eastAsia="ru-RU"/>
        </w:rPr>
        <w:t xml:space="preserve">– </w:t>
      </w:r>
      <w:r w:rsidRPr="004F338A">
        <w:rPr>
          <w:rFonts w:ascii="Times New Roman" w:eastAsia="Times New Roman" w:hAnsi="Times New Roman"/>
          <w:sz w:val="28"/>
          <w:szCs w:val="28"/>
          <w:lang w:val="en-US" w:eastAsia="ru-RU"/>
        </w:rPr>
        <w:t>2006</w:t>
      </w:r>
      <w:r w:rsidR="004F338A">
        <w:rPr>
          <w:rFonts w:ascii="Times New Roman" w:eastAsia="Times New Roman" w:hAnsi="Times New Roman"/>
          <w:sz w:val="28"/>
          <w:szCs w:val="28"/>
          <w:lang w:val="en-US" w:eastAsia="ru-RU"/>
        </w:rPr>
        <w:t xml:space="preserve">. – Vol. </w:t>
      </w:r>
      <w:r w:rsidRPr="004F338A">
        <w:rPr>
          <w:rFonts w:ascii="Times New Roman" w:eastAsia="Times New Roman" w:hAnsi="Times New Roman"/>
          <w:sz w:val="28"/>
          <w:szCs w:val="28"/>
          <w:lang w:val="en-US" w:eastAsia="ru-RU"/>
        </w:rPr>
        <w:t>15</w:t>
      </w:r>
      <w:r w:rsidR="004F338A">
        <w:rPr>
          <w:rFonts w:ascii="Times New Roman" w:eastAsia="Times New Roman" w:hAnsi="Times New Roman"/>
          <w:sz w:val="28"/>
          <w:szCs w:val="28"/>
          <w:lang w:val="en-US" w:eastAsia="ru-RU"/>
        </w:rPr>
        <w:t xml:space="preserve">. – P. </w:t>
      </w:r>
      <w:r w:rsidRPr="004F338A">
        <w:rPr>
          <w:rFonts w:ascii="Times New Roman" w:eastAsia="Times New Roman" w:hAnsi="Times New Roman"/>
          <w:sz w:val="28"/>
          <w:szCs w:val="28"/>
          <w:lang w:val="en-US" w:eastAsia="ru-RU"/>
        </w:rPr>
        <w:t>1607</w:t>
      </w:r>
      <w:r w:rsidR="004F338A">
        <w:rPr>
          <w:rFonts w:ascii="Times New Roman" w:eastAsia="Times New Roman" w:hAnsi="Times New Roman"/>
          <w:sz w:val="28"/>
          <w:szCs w:val="28"/>
          <w:lang w:val="en-US" w:eastAsia="ru-RU"/>
        </w:rPr>
        <w:t>-16</w:t>
      </w:r>
      <w:r w:rsidRPr="004F338A">
        <w:rPr>
          <w:rFonts w:ascii="Times New Roman" w:eastAsia="Times New Roman" w:hAnsi="Times New Roman"/>
          <w:sz w:val="28"/>
          <w:szCs w:val="28"/>
          <w:lang w:val="en-US" w:eastAsia="ru-RU"/>
        </w:rPr>
        <w:t>12.</w:t>
      </w:r>
    </w:p>
    <w:p w:rsidR="00DC60B4" w:rsidRPr="004F3B1C" w:rsidRDefault="00DC60B4" w:rsidP="004F3B1C">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eastAsia="ru-RU"/>
        </w:rPr>
      </w:pPr>
      <w:r w:rsidRPr="004F3B1C">
        <w:rPr>
          <w:rFonts w:ascii="Times New Roman" w:eastAsia="Times New Roman" w:hAnsi="Times New Roman"/>
          <w:sz w:val="28"/>
          <w:szCs w:val="28"/>
          <w:lang w:eastAsia="ru-RU"/>
        </w:rPr>
        <w:t>ИоновМ</w:t>
      </w:r>
      <w:r w:rsidRPr="00EF03BF">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В</w:t>
      </w:r>
      <w:r w:rsidRPr="00EF03BF">
        <w:rPr>
          <w:rFonts w:ascii="Times New Roman" w:eastAsia="Times New Roman" w:hAnsi="Times New Roman"/>
          <w:sz w:val="28"/>
          <w:szCs w:val="28"/>
          <w:lang w:eastAsia="ru-RU"/>
        </w:rPr>
        <w:t xml:space="preserve">., </w:t>
      </w:r>
      <w:r w:rsidRPr="004F3B1C">
        <w:rPr>
          <w:rFonts w:ascii="Times New Roman" w:eastAsia="Times New Roman" w:hAnsi="Times New Roman"/>
          <w:sz w:val="28"/>
          <w:szCs w:val="28"/>
          <w:lang w:eastAsia="ru-RU"/>
        </w:rPr>
        <w:t>ЗвартауН</w:t>
      </w:r>
      <w:r w:rsidRPr="00EF03BF">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Э</w:t>
      </w:r>
      <w:r w:rsidRPr="00EF03BF">
        <w:rPr>
          <w:rFonts w:ascii="Times New Roman" w:eastAsia="Times New Roman" w:hAnsi="Times New Roman"/>
          <w:sz w:val="28"/>
          <w:szCs w:val="28"/>
          <w:lang w:eastAsia="ru-RU"/>
        </w:rPr>
        <w:t xml:space="preserve">., </w:t>
      </w:r>
      <w:r w:rsidRPr="004F3B1C">
        <w:rPr>
          <w:rFonts w:ascii="Times New Roman" w:eastAsia="Times New Roman" w:hAnsi="Times New Roman"/>
          <w:sz w:val="28"/>
          <w:szCs w:val="28"/>
          <w:lang w:eastAsia="ru-RU"/>
        </w:rPr>
        <w:t>ДубининаЕ</w:t>
      </w:r>
      <w:r w:rsidRPr="00EF03BF">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А</w:t>
      </w:r>
      <w:r w:rsidRPr="00EF03BF">
        <w:rPr>
          <w:rFonts w:ascii="Times New Roman" w:eastAsia="Times New Roman" w:hAnsi="Times New Roman"/>
          <w:sz w:val="28"/>
          <w:szCs w:val="28"/>
          <w:lang w:eastAsia="ru-RU"/>
        </w:rPr>
        <w:t>.</w:t>
      </w:r>
      <w:r w:rsidR="004F338A">
        <w:rPr>
          <w:rFonts w:ascii="Times New Roman" w:eastAsia="Times New Roman" w:hAnsi="Times New Roman"/>
          <w:sz w:val="28"/>
          <w:szCs w:val="28"/>
          <w:lang w:eastAsia="ru-RU"/>
        </w:rPr>
        <w:t>идр</w:t>
      </w:r>
      <w:r w:rsidR="004F338A" w:rsidRPr="00EF03BF">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Болезнь</w:t>
      </w:r>
      <w:r w:rsidRPr="000E0D35">
        <w:rPr>
          <w:rFonts w:ascii="Times New Roman" w:eastAsia="Times New Roman" w:hAnsi="Times New Roman"/>
          <w:sz w:val="28"/>
          <w:szCs w:val="28"/>
          <w:lang w:eastAsia="ru-RU"/>
        </w:rPr>
        <w:t>-</w:t>
      </w:r>
      <w:r w:rsidRPr="004F3B1C">
        <w:rPr>
          <w:rFonts w:ascii="Times New Roman" w:eastAsia="Times New Roman" w:hAnsi="Times New Roman"/>
          <w:sz w:val="28"/>
          <w:szCs w:val="28"/>
          <w:lang w:eastAsia="ru-RU"/>
        </w:rPr>
        <w:t>специфичныйопросникпоисходам, сообщаемым пациентами с артериальной гипертензией. Часть III: валидация, оценка надежности и чувствительности</w:t>
      </w:r>
      <w:r w:rsidR="004F338A">
        <w:rPr>
          <w:rFonts w:ascii="Times New Roman" w:eastAsia="Times New Roman" w:hAnsi="Times New Roman"/>
          <w:sz w:val="28"/>
          <w:szCs w:val="28"/>
          <w:lang w:eastAsia="ru-RU"/>
        </w:rPr>
        <w:t xml:space="preserve"> //</w:t>
      </w:r>
      <w:r w:rsidRPr="004F3B1C">
        <w:rPr>
          <w:rFonts w:ascii="Times New Roman" w:eastAsia="Times New Roman" w:hAnsi="Times New Roman"/>
          <w:sz w:val="28"/>
          <w:szCs w:val="28"/>
          <w:lang w:eastAsia="ru-RU"/>
        </w:rPr>
        <w:t xml:space="preserve"> Российский кардиологический журнал. </w:t>
      </w:r>
      <w:r w:rsidR="004F338A">
        <w:rPr>
          <w:rFonts w:ascii="Times New Roman" w:eastAsia="Times New Roman" w:hAnsi="Times New Roman"/>
          <w:sz w:val="28"/>
          <w:szCs w:val="28"/>
          <w:lang w:eastAsia="ru-RU"/>
        </w:rPr>
        <w:t>– 2020. – Т. 25, №3. – С. 10-120.</w:t>
      </w:r>
    </w:p>
    <w:p w:rsidR="00DC60B4" w:rsidRPr="004F338A" w:rsidRDefault="004F338A" w:rsidP="004F3B1C">
      <w:pPr>
        <w:numPr>
          <w:ilvl w:val="0"/>
          <w:numId w:val="17"/>
        </w:numPr>
        <w:tabs>
          <w:tab w:val="left" w:pos="1276"/>
        </w:tabs>
        <w:spacing w:after="0" w:line="240" w:lineRule="auto"/>
        <w:ind w:left="0" w:firstLine="709"/>
        <w:contextualSpacing/>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MetteL</w:t>
      </w:r>
      <w:r w:rsidRPr="000E0D35">
        <w:rPr>
          <w:rFonts w:ascii="Times New Roman" w:eastAsia="Times New Roman" w:hAnsi="Times New Roman"/>
          <w:sz w:val="28"/>
          <w:szCs w:val="28"/>
          <w:lang w:val="en-US" w:eastAsia="ru-RU"/>
        </w:rPr>
        <w:t>.</w:t>
      </w:r>
      <w:r w:rsidR="00DC60B4" w:rsidRPr="004F3B1C">
        <w:rPr>
          <w:rFonts w:ascii="Times New Roman" w:eastAsia="Times New Roman" w:hAnsi="Times New Roman"/>
          <w:sz w:val="28"/>
          <w:szCs w:val="28"/>
          <w:lang w:val="en-US" w:eastAsia="ru-RU"/>
        </w:rPr>
        <w:t>O</w:t>
      </w:r>
      <w:r w:rsidR="00DC60B4" w:rsidRPr="000E0D35">
        <w:rPr>
          <w:rFonts w:ascii="Times New Roman" w:eastAsia="Times New Roman" w:hAnsi="Times New Roman"/>
          <w:sz w:val="28"/>
          <w:szCs w:val="28"/>
          <w:lang w:val="en-US" w:eastAsia="ru-RU"/>
        </w:rPr>
        <w:t xml:space="preserve">., </w:t>
      </w:r>
      <w:r w:rsidR="00DC60B4" w:rsidRPr="004F3B1C">
        <w:rPr>
          <w:rFonts w:ascii="Times New Roman" w:eastAsia="Times New Roman" w:hAnsi="Times New Roman"/>
          <w:sz w:val="28"/>
          <w:szCs w:val="28"/>
          <w:lang w:val="en-US" w:eastAsia="ru-RU"/>
        </w:rPr>
        <w:t>Anne</w:t>
      </w:r>
      <w:r w:rsidR="00DC60B4" w:rsidRPr="000E0D35">
        <w:rPr>
          <w:rFonts w:ascii="Times New Roman" w:eastAsia="Times New Roman" w:hAnsi="Times New Roman"/>
          <w:sz w:val="28"/>
          <w:szCs w:val="28"/>
          <w:lang w:val="en-US" w:eastAsia="ru-RU"/>
        </w:rPr>
        <w:t>-</w:t>
      </w:r>
      <w:r w:rsidR="00DC60B4" w:rsidRPr="004F3B1C">
        <w:rPr>
          <w:rFonts w:ascii="Times New Roman" w:eastAsia="Times New Roman" w:hAnsi="Times New Roman"/>
          <w:sz w:val="28"/>
          <w:szCs w:val="28"/>
          <w:lang w:val="en-US" w:eastAsia="ru-RU"/>
        </w:rPr>
        <w:t>KatrineD</w:t>
      </w:r>
      <w:r w:rsidR="00DC60B4" w:rsidRPr="000E0D35">
        <w:rPr>
          <w:rFonts w:ascii="Times New Roman" w:eastAsia="Times New Roman" w:hAnsi="Times New Roman"/>
          <w:sz w:val="28"/>
          <w:szCs w:val="28"/>
          <w:lang w:val="en-US" w:eastAsia="ru-RU"/>
        </w:rPr>
        <w:t xml:space="preserve">., </w:t>
      </w:r>
      <w:r w:rsidR="00DC60B4" w:rsidRPr="004F3B1C">
        <w:rPr>
          <w:rFonts w:ascii="Times New Roman" w:eastAsia="Times New Roman" w:hAnsi="Times New Roman"/>
          <w:sz w:val="28"/>
          <w:szCs w:val="28"/>
          <w:lang w:val="en-US" w:eastAsia="ru-RU"/>
        </w:rPr>
        <w:t>HelenaH</w:t>
      </w:r>
      <w:r w:rsidR="00DC60B4" w:rsidRPr="000E0D35">
        <w:rPr>
          <w:rFonts w:ascii="Times New Roman" w:eastAsia="Times New Roman" w:hAnsi="Times New Roman"/>
          <w:sz w:val="28"/>
          <w:szCs w:val="28"/>
          <w:lang w:val="en-US" w:eastAsia="ru-RU"/>
        </w:rPr>
        <w:t>.</w:t>
      </w:r>
      <w:r>
        <w:rPr>
          <w:rFonts w:ascii="Times New Roman" w:eastAsia="Times New Roman" w:hAnsi="Times New Roman"/>
          <w:sz w:val="28"/>
          <w:szCs w:val="28"/>
          <w:lang w:val="en-US" w:eastAsia="ru-RU"/>
        </w:rPr>
        <w:t>etal</w:t>
      </w:r>
      <w:r w:rsidRPr="000E0D35">
        <w:rPr>
          <w:rFonts w:ascii="Times New Roman" w:eastAsia="Times New Roman" w:hAnsi="Times New Roman"/>
          <w:sz w:val="28"/>
          <w:szCs w:val="28"/>
          <w:lang w:val="en-US" w:eastAsia="ru-RU"/>
        </w:rPr>
        <w:t>.</w:t>
      </w:r>
      <w:r>
        <w:rPr>
          <w:rFonts w:ascii="Times New Roman" w:eastAsia="Times New Roman" w:hAnsi="Times New Roman"/>
          <w:sz w:val="28"/>
          <w:szCs w:val="28"/>
          <w:lang w:val="en-US" w:eastAsia="ru-RU"/>
        </w:rPr>
        <w:t>A</w:t>
      </w:r>
      <w:r w:rsidR="00DC60B4" w:rsidRPr="004F3B1C">
        <w:rPr>
          <w:rFonts w:ascii="Times New Roman" w:eastAsia="Times New Roman" w:hAnsi="Times New Roman"/>
          <w:sz w:val="28"/>
          <w:szCs w:val="28"/>
          <w:lang w:val="en-US" w:eastAsia="ru-RU"/>
        </w:rPr>
        <w:t>person</w:t>
      </w:r>
      <w:r w:rsidR="00DC60B4" w:rsidRPr="000E0D35">
        <w:rPr>
          <w:rFonts w:ascii="Times New Roman" w:eastAsia="Times New Roman" w:hAnsi="Times New Roman"/>
          <w:sz w:val="28"/>
          <w:szCs w:val="28"/>
          <w:lang w:val="en-US" w:eastAsia="ru-RU"/>
        </w:rPr>
        <w:t>-</w:t>
      </w:r>
      <w:r w:rsidR="00DC60B4" w:rsidRPr="004F3B1C">
        <w:rPr>
          <w:rFonts w:ascii="Times New Roman" w:eastAsia="Times New Roman" w:hAnsi="Times New Roman"/>
          <w:sz w:val="28"/>
          <w:szCs w:val="28"/>
          <w:lang w:val="en-US" w:eastAsia="ru-RU"/>
        </w:rPr>
        <w:t>centeredinterventiontargetingthepsychosocial needs of gynecological cancer survivors: a randomized clinical trial</w:t>
      </w:r>
      <w:r>
        <w:rPr>
          <w:rFonts w:ascii="Times New Roman" w:eastAsia="Times New Roman" w:hAnsi="Times New Roman"/>
          <w:sz w:val="28"/>
          <w:szCs w:val="28"/>
          <w:lang w:val="en-US" w:eastAsia="ru-RU"/>
        </w:rPr>
        <w:t xml:space="preserve"> //</w:t>
      </w:r>
      <w:hyperlink r:id="rId116" w:history="1">
        <w:r w:rsidR="00DC60B4" w:rsidRPr="004F338A">
          <w:rPr>
            <w:rFonts w:ascii="Times New Roman" w:eastAsia="Times New Roman" w:hAnsi="Times New Roman"/>
            <w:iCs/>
            <w:sz w:val="28"/>
            <w:szCs w:val="28"/>
            <w:lang w:val="en-US" w:eastAsia="ru-RU"/>
          </w:rPr>
          <w:t>JournalofCancerSurvivorship</w:t>
        </w:r>
      </w:hyperlink>
      <w:r w:rsidR="00DC60B4" w:rsidRPr="004F338A">
        <w:rPr>
          <w:rFonts w:ascii="Times New Roman" w:eastAsia="Times New Roman" w:hAnsi="Times New Roman"/>
          <w:sz w:val="28"/>
          <w:szCs w:val="28"/>
          <w:lang w:val="en-US" w:eastAsia="ru-RU"/>
        </w:rPr>
        <w:t xml:space="preserve">. </w:t>
      </w:r>
      <w:r>
        <w:rPr>
          <w:rFonts w:ascii="Times New Roman" w:eastAsia="Times New Roman" w:hAnsi="Times New Roman"/>
          <w:sz w:val="28"/>
          <w:szCs w:val="28"/>
          <w:lang w:val="en-US" w:eastAsia="ru-RU"/>
        </w:rPr>
        <w:t xml:space="preserve">– </w:t>
      </w:r>
      <w:r w:rsidR="00DC60B4" w:rsidRPr="004F338A">
        <w:rPr>
          <w:rFonts w:ascii="Times New Roman" w:eastAsia="Times New Roman" w:hAnsi="Times New Roman"/>
          <w:sz w:val="28"/>
          <w:szCs w:val="28"/>
          <w:lang w:val="en-US" w:eastAsia="ru-RU"/>
        </w:rPr>
        <w:t>2016</w:t>
      </w:r>
      <w:r>
        <w:rPr>
          <w:rFonts w:ascii="Times New Roman" w:eastAsia="Times New Roman" w:hAnsi="Times New Roman"/>
          <w:sz w:val="28"/>
          <w:szCs w:val="28"/>
          <w:lang w:val="en-US" w:eastAsia="ru-RU"/>
        </w:rPr>
        <w:t xml:space="preserve">. – Vol. </w:t>
      </w:r>
      <w:r w:rsidR="00DC60B4" w:rsidRPr="004F338A">
        <w:rPr>
          <w:rFonts w:ascii="Times New Roman" w:eastAsia="Times New Roman" w:hAnsi="Times New Roman"/>
          <w:bCs/>
          <w:sz w:val="28"/>
          <w:szCs w:val="28"/>
          <w:lang w:val="en-US" w:eastAsia="ru-RU"/>
        </w:rPr>
        <w:t>10</w:t>
      </w:r>
      <w:r>
        <w:rPr>
          <w:rFonts w:ascii="Times New Roman" w:eastAsia="Times New Roman" w:hAnsi="Times New Roman"/>
          <w:bCs/>
          <w:sz w:val="28"/>
          <w:szCs w:val="28"/>
          <w:lang w:val="en-US" w:eastAsia="ru-RU"/>
        </w:rPr>
        <w:t xml:space="preserve">, Issue </w:t>
      </w:r>
      <w:r w:rsidR="00DC60B4" w:rsidRPr="004F338A">
        <w:rPr>
          <w:rFonts w:ascii="Times New Roman" w:eastAsia="Times New Roman" w:hAnsi="Times New Roman"/>
          <w:bCs/>
          <w:sz w:val="28"/>
          <w:szCs w:val="28"/>
          <w:lang w:val="en-US" w:eastAsia="ru-RU"/>
        </w:rPr>
        <w:t>1</w:t>
      </w:r>
      <w:r>
        <w:rPr>
          <w:rFonts w:ascii="Times New Roman" w:eastAsia="Times New Roman" w:hAnsi="Times New Roman"/>
          <w:bCs/>
          <w:sz w:val="28"/>
          <w:szCs w:val="28"/>
          <w:lang w:val="en-US" w:eastAsia="ru-RU"/>
        </w:rPr>
        <w:t xml:space="preserve">. – P. </w:t>
      </w:r>
      <w:r w:rsidR="00DC60B4" w:rsidRPr="004F338A">
        <w:rPr>
          <w:rFonts w:ascii="Times New Roman" w:eastAsia="Times New Roman" w:hAnsi="Times New Roman"/>
          <w:sz w:val="28"/>
          <w:szCs w:val="28"/>
          <w:lang w:val="en-US" w:eastAsia="ru-RU"/>
        </w:rPr>
        <w:t>832</w:t>
      </w:r>
      <w:r>
        <w:rPr>
          <w:rFonts w:ascii="Times New Roman" w:eastAsia="Times New Roman" w:hAnsi="Times New Roman"/>
          <w:sz w:val="28"/>
          <w:szCs w:val="28"/>
          <w:lang w:val="en-US" w:eastAsia="ru-RU"/>
        </w:rPr>
        <w:t>-</w:t>
      </w:r>
      <w:r w:rsidR="00DC60B4" w:rsidRPr="004F338A">
        <w:rPr>
          <w:rFonts w:ascii="Times New Roman" w:eastAsia="Times New Roman" w:hAnsi="Times New Roman"/>
          <w:sz w:val="28"/>
          <w:szCs w:val="28"/>
          <w:lang w:val="en-US" w:eastAsia="ru-RU"/>
        </w:rPr>
        <w:t>841</w:t>
      </w:r>
      <w:r>
        <w:rPr>
          <w:rFonts w:ascii="Times New Roman" w:eastAsia="Times New Roman" w:hAnsi="Times New Roman"/>
          <w:sz w:val="28"/>
          <w:szCs w:val="28"/>
          <w:lang w:val="en-US" w:eastAsia="ru-RU"/>
        </w:rPr>
        <w:t>.</w:t>
      </w:r>
    </w:p>
    <w:p w:rsidR="00DC60B4" w:rsidRPr="004F3B1C" w:rsidRDefault="00764375" w:rsidP="004F3B1C">
      <w:pPr>
        <w:numPr>
          <w:ilvl w:val="0"/>
          <w:numId w:val="17"/>
        </w:numPr>
        <w:shd w:val="clear" w:color="auto" w:fill="FFFFFF"/>
        <w:tabs>
          <w:tab w:val="left" w:pos="1276"/>
        </w:tabs>
        <w:spacing w:after="0" w:line="240" w:lineRule="auto"/>
        <w:ind w:left="0" w:firstLine="709"/>
        <w:contextualSpacing/>
        <w:jc w:val="both"/>
        <w:textAlignment w:val="baseline"/>
        <w:rPr>
          <w:rFonts w:ascii="Times New Roman" w:eastAsia="Times New Roman" w:hAnsi="Times New Roman"/>
          <w:sz w:val="28"/>
          <w:szCs w:val="28"/>
          <w:lang w:val="en-US"/>
        </w:rPr>
      </w:pPr>
      <w:hyperlink r:id="rId117" w:history="1">
        <w:r w:rsidR="00DC60B4" w:rsidRPr="004F3B1C">
          <w:rPr>
            <w:rFonts w:ascii="Times New Roman" w:eastAsia="SimSun" w:hAnsi="Times New Roman"/>
            <w:sz w:val="28"/>
            <w:szCs w:val="28"/>
            <w:bdr w:val="none" w:sz="0" w:space="0" w:color="auto" w:frame="1"/>
            <w:lang w:val="en-US"/>
          </w:rPr>
          <w:t>Ferrell B</w:t>
        </w:r>
        <w:r w:rsidR="004F3B1C">
          <w:rPr>
            <w:rFonts w:ascii="Times New Roman" w:eastAsia="SimSun" w:hAnsi="Times New Roman"/>
            <w:sz w:val="28"/>
            <w:szCs w:val="28"/>
            <w:bdr w:val="none" w:sz="0" w:space="0" w:color="auto" w:frame="1"/>
            <w:lang w:val="kk-KZ"/>
          </w:rPr>
          <w:t>.</w:t>
        </w:r>
        <w:r w:rsidR="00DC60B4" w:rsidRPr="004F3B1C">
          <w:rPr>
            <w:rFonts w:ascii="Times New Roman" w:eastAsia="SimSun" w:hAnsi="Times New Roman"/>
            <w:sz w:val="28"/>
            <w:szCs w:val="28"/>
            <w:bdr w:val="none" w:sz="0" w:space="0" w:color="auto" w:frame="1"/>
            <w:lang w:val="en-US"/>
          </w:rPr>
          <w:t>R</w:t>
        </w:r>
      </w:hyperlink>
      <w:r w:rsidR="004F3B1C">
        <w:rPr>
          <w:rFonts w:ascii="Times New Roman" w:eastAsia="SimSun" w:hAnsi="Times New Roman"/>
          <w:sz w:val="28"/>
          <w:szCs w:val="28"/>
          <w:bdr w:val="none" w:sz="0" w:space="0" w:color="auto" w:frame="1"/>
          <w:lang w:val="kk-KZ"/>
        </w:rPr>
        <w:t>.</w:t>
      </w:r>
      <w:r w:rsidR="00DC60B4" w:rsidRPr="004F3B1C">
        <w:rPr>
          <w:rFonts w:ascii="Times New Roman" w:eastAsia="Times New Roman" w:hAnsi="Times New Roman"/>
          <w:sz w:val="28"/>
          <w:szCs w:val="28"/>
          <w:bdr w:val="none" w:sz="0" w:space="0" w:color="auto" w:frame="1"/>
          <w:lang w:val="en-US"/>
        </w:rPr>
        <w:t xml:space="preserve">, </w:t>
      </w:r>
      <w:hyperlink r:id="rId118" w:history="1">
        <w:r w:rsidR="00DC60B4" w:rsidRPr="004F3B1C">
          <w:rPr>
            <w:rFonts w:ascii="Times New Roman" w:eastAsia="SimSun" w:hAnsi="Times New Roman"/>
            <w:sz w:val="28"/>
            <w:szCs w:val="28"/>
            <w:bdr w:val="none" w:sz="0" w:space="0" w:color="auto" w:frame="1"/>
            <w:lang w:val="en-US"/>
          </w:rPr>
          <w:t>Dow K</w:t>
        </w:r>
        <w:r w:rsidR="004F3B1C">
          <w:rPr>
            <w:rFonts w:ascii="Times New Roman" w:eastAsia="SimSun" w:hAnsi="Times New Roman"/>
            <w:sz w:val="28"/>
            <w:szCs w:val="28"/>
            <w:bdr w:val="none" w:sz="0" w:space="0" w:color="auto" w:frame="1"/>
            <w:lang w:val="en-US"/>
          </w:rPr>
          <w:t>.</w:t>
        </w:r>
        <w:r w:rsidR="00DC60B4" w:rsidRPr="004F3B1C">
          <w:rPr>
            <w:rFonts w:ascii="Times New Roman" w:eastAsia="SimSun" w:hAnsi="Times New Roman"/>
            <w:sz w:val="28"/>
            <w:szCs w:val="28"/>
            <w:bdr w:val="none" w:sz="0" w:space="0" w:color="auto" w:frame="1"/>
            <w:lang w:val="en-US"/>
          </w:rPr>
          <w:t>H</w:t>
        </w:r>
      </w:hyperlink>
      <w:r w:rsidR="004F3B1C">
        <w:rPr>
          <w:rFonts w:ascii="Times New Roman" w:eastAsia="SimSun" w:hAnsi="Times New Roman"/>
          <w:sz w:val="28"/>
          <w:szCs w:val="28"/>
          <w:bdr w:val="none" w:sz="0" w:space="0" w:color="auto" w:frame="1"/>
          <w:lang w:val="en-US"/>
        </w:rPr>
        <w:t>.</w:t>
      </w:r>
      <w:r w:rsidR="00DC60B4" w:rsidRPr="004F3B1C">
        <w:rPr>
          <w:rFonts w:ascii="Times New Roman" w:eastAsia="Times New Roman" w:hAnsi="Times New Roman"/>
          <w:sz w:val="28"/>
          <w:szCs w:val="28"/>
          <w:bdr w:val="none" w:sz="0" w:space="0" w:color="auto" w:frame="1"/>
          <w:lang w:val="en-US"/>
        </w:rPr>
        <w:t xml:space="preserve">, </w:t>
      </w:r>
      <w:hyperlink r:id="rId119" w:history="1">
        <w:r w:rsidR="00DC60B4" w:rsidRPr="004F3B1C">
          <w:rPr>
            <w:rFonts w:ascii="Times New Roman" w:eastAsia="SimSun" w:hAnsi="Times New Roman"/>
            <w:sz w:val="28"/>
            <w:szCs w:val="28"/>
            <w:bdr w:val="none" w:sz="0" w:space="0" w:color="auto" w:frame="1"/>
            <w:lang w:val="en-US"/>
          </w:rPr>
          <w:t>Leigh S</w:t>
        </w:r>
      </w:hyperlink>
      <w:r w:rsidR="004F3B1C">
        <w:rPr>
          <w:rFonts w:ascii="Times New Roman" w:eastAsia="SimSun" w:hAnsi="Times New Roman"/>
          <w:sz w:val="28"/>
          <w:szCs w:val="28"/>
          <w:bdr w:val="none" w:sz="0" w:space="0" w:color="auto" w:frame="1"/>
          <w:lang w:val="en-US"/>
        </w:rPr>
        <w:t>. et al.</w:t>
      </w:r>
      <w:r w:rsidR="00DC60B4" w:rsidRPr="004F3B1C">
        <w:rPr>
          <w:rFonts w:ascii="Times New Roman" w:eastAsia="Times New Roman" w:hAnsi="Times New Roman"/>
          <w:sz w:val="28"/>
          <w:szCs w:val="28"/>
          <w:lang w:val="en-US"/>
        </w:rPr>
        <w:t xml:space="preserve"> Quality of life in long-term cancer survivors</w:t>
      </w:r>
      <w:r w:rsidR="004F3B1C">
        <w:rPr>
          <w:rFonts w:ascii="Times New Roman" w:eastAsia="Times New Roman" w:hAnsi="Times New Roman"/>
          <w:sz w:val="28"/>
          <w:szCs w:val="28"/>
          <w:lang w:val="en-US"/>
        </w:rPr>
        <w:t xml:space="preserve"> //</w:t>
      </w:r>
      <w:r w:rsidR="00DC60B4" w:rsidRPr="004F3B1C">
        <w:rPr>
          <w:rFonts w:ascii="Times New Roman" w:eastAsia="Times New Roman" w:hAnsi="Times New Roman"/>
          <w:bCs/>
          <w:sz w:val="28"/>
          <w:szCs w:val="28"/>
          <w:bdr w:val="none" w:sz="0" w:space="0" w:color="auto" w:frame="1"/>
          <w:lang w:val="en-US"/>
        </w:rPr>
        <w:t xml:space="preserve"> Oncology Nursing Forum</w:t>
      </w:r>
      <w:r w:rsidR="004F3B1C">
        <w:rPr>
          <w:rFonts w:ascii="Times New Roman" w:eastAsia="Times New Roman" w:hAnsi="Times New Roman"/>
          <w:bCs/>
          <w:sz w:val="28"/>
          <w:szCs w:val="28"/>
          <w:bdr w:val="none" w:sz="0" w:space="0" w:color="auto" w:frame="1"/>
          <w:lang w:val="en-US"/>
        </w:rPr>
        <w:t xml:space="preserve">. – 1995. – Vol. </w:t>
      </w:r>
      <w:r w:rsidR="00DC60B4" w:rsidRPr="004F3B1C">
        <w:rPr>
          <w:rFonts w:ascii="Times New Roman" w:eastAsia="Times New Roman" w:hAnsi="Times New Roman"/>
          <w:sz w:val="28"/>
          <w:szCs w:val="28"/>
          <w:lang w:val="en-US"/>
        </w:rPr>
        <w:t>22</w:t>
      </w:r>
      <w:r w:rsidR="004F3B1C">
        <w:rPr>
          <w:rFonts w:ascii="Times New Roman" w:eastAsia="Times New Roman" w:hAnsi="Times New Roman"/>
          <w:sz w:val="28"/>
          <w:szCs w:val="28"/>
          <w:lang w:val="en-US"/>
        </w:rPr>
        <w:t xml:space="preserve">, Issue </w:t>
      </w:r>
      <w:r w:rsidR="00DC60B4" w:rsidRPr="004F3B1C">
        <w:rPr>
          <w:rFonts w:ascii="Times New Roman" w:eastAsia="Times New Roman" w:hAnsi="Times New Roman"/>
          <w:sz w:val="28"/>
          <w:szCs w:val="28"/>
          <w:lang w:val="en-US"/>
        </w:rPr>
        <w:t>6</w:t>
      </w:r>
      <w:r w:rsidR="004F3B1C">
        <w:rPr>
          <w:rFonts w:ascii="Times New Roman" w:eastAsia="Times New Roman" w:hAnsi="Times New Roman"/>
          <w:sz w:val="28"/>
          <w:szCs w:val="28"/>
          <w:lang w:val="en-US"/>
        </w:rPr>
        <w:t xml:space="preserve">. – P. </w:t>
      </w:r>
      <w:r w:rsidR="00DC60B4" w:rsidRPr="004F3B1C">
        <w:rPr>
          <w:rFonts w:ascii="Times New Roman" w:eastAsia="Times New Roman" w:hAnsi="Times New Roman"/>
          <w:sz w:val="28"/>
          <w:szCs w:val="28"/>
          <w:bdr w:val="none" w:sz="0" w:space="0" w:color="auto" w:frame="1"/>
          <w:lang w:val="en-US"/>
        </w:rPr>
        <w:t>915-922</w:t>
      </w:r>
      <w:r w:rsidR="004F3B1C">
        <w:rPr>
          <w:rFonts w:ascii="Times New Roman" w:eastAsia="Times New Roman" w:hAnsi="Times New Roman"/>
          <w:sz w:val="28"/>
          <w:szCs w:val="28"/>
          <w:bdr w:val="none" w:sz="0" w:space="0" w:color="auto" w:frame="1"/>
          <w:lang w:val="en-US"/>
        </w:rPr>
        <w:t>.</w:t>
      </w:r>
    </w:p>
    <w:p w:rsidR="00DC60B4" w:rsidRPr="004F3B1C" w:rsidRDefault="00DC60B4" w:rsidP="004F3B1C">
      <w:pPr>
        <w:numPr>
          <w:ilvl w:val="0"/>
          <w:numId w:val="17"/>
        </w:numPr>
        <w:shd w:val="clear" w:color="auto" w:fill="FFFFFF"/>
        <w:tabs>
          <w:tab w:val="left" w:pos="1276"/>
        </w:tabs>
        <w:spacing w:after="0" w:line="240" w:lineRule="auto"/>
        <w:ind w:left="0" w:firstLine="709"/>
        <w:contextualSpacing/>
        <w:jc w:val="both"/>
        <w:outlineLvl w:val="0"/>
        <w:rPr>
          <w:rFonts w:ascii="Times New Roman" w:eastAsia="Times New Roman" w:hAnsi="Times New Roman"/>
          <w:sz w:val="28"/>
          <w:szCs w:val="28"/>
          <w:lang w:val="kk-KZ" w:eastAsia="ru-RU"/>
        </w:rPr>
      </w:pPr>
      <w:r w:rsidRPr="004F3B1C">
        <w:rPr>
          <w:rFonts w:ascii="Times New Roman" w:eastAsia="Times New Roman" w:hAnsi="Times New Roman"/>
          <w:sz w:val="28"/>
          <w:szCs w:val="28"/>
          <w:lang w:val="en-US" w:eastAsia="ru-RU"/>
        </w:rPr>
        <w:t>JuheeCh</w:t>
      </w:r>
      <w:r w:rsidR="004F3B1C">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,Danbee K</w:t>
      </w:r>
      <w:r w:rsidR="004F3B1C">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,Im R</w:t>
      </w:r>
      <w:r w:rsidR="004F3B1C">
        <w:rPr>
          <w:rFonts w:ascii="Times New Roman" w:eastAsia="Times New Roman" w:hAnsi="Times New Roman"/>
          <w:sz w:val="28"/>
          <w:szCs w:val="28"/>
          <w:lang w:val="en-US" w:eastAsia="ru-RU"/>
        </w:rPr>
        <w:t>. et al.</w:t>
      </w:r>
      <w:r w:rsidRPr="004F3B1C">
        <w:rPr>
          <w:rFonts w:ascii="Times New Roman" w:eastAsia="Times New Roman" w:hAnsi="Times New Roman"/>
          <w:kern w:val="36"/>
          <w:sz w:val="28"/>
          <w:szCs w:val="28"/>
          <w:lang w:val="en-US" w:eastAsia="ru-RU"/>
        </w:rPr>
        <w:t xml:space="preserve"> Validation of the Korean Version of the Quality of Life–Cancer Survivors (QOL-CS-K) Questionnaire in Lymphoma Survivors</w:t>
      </w:r>
      <w:r w:rsidR="004F3B1C">
        <w:rPr>
          <w:rFonts w:ascii="Times New Roman" w:eastAsia="Times New Roman" w:hAnsi="Times New Roman"/>
          <w:kern w:val="36"/>
          <w:sz w:val="28"/>
          <w:szCs w:val="28"/>
          <w:lang w:val="en-US" w:eastAsia="ru-RU"/>
        </w:rPr>
        <w:t xml:space="preserve"> // </w:t>
      </w:r>
      <w:hyperlink r:id="rId120" w:history="1">
        <w:r w:rsidRPr="004F3B1C">
          <w:rPr>
            <w:rFonts w:ascii="Times New Roman" w:eastAsia="Times New Roman" w:hAnsi="Times New Roman"/>
            <w:sz w:val="28"/>
            <w:szCs w:val="28"/>
            <w:lang w:val="en-US" w:eastAsia="ru-RU"/>
          </w:rPr>
          <w:t>CancerResTreat</w:t>
        </w:r>
      </w:hyperlink>
      <w:r w:rsidRPr="004F3B1C">
        <w:rPr>
          <w:rFonts w:ascii="Times New Roman" w:eastAsia="Times New Roman" w:hAnsi="Times New Roman"/>
          <w:sz w:val="28"/>
          <w:szCs w:val="28"/>
          <w:lang w:val="en-US" w:eastAsia="ru-RU"/>
        </w:rPr>
        <w:t xml:space="preserve">. </w:t>
      </w:r>
      <w:r w:rsidR="004F3B1C">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en-US" w:eastAsia="ru-RU"/>
        </w:rPr>
        <w:t>2018</w:t>
      </w:r>
      <w:r w:rsidR="004F3B1C">
        <w:rPr>
          <w:rFonts w:ascii="Times New Roman" w:eastAsia="Times New Roman" w:hAnsi="Times New Roman"/>
          <w:sz w:val="28"/>
          <w:szCs w:val="28"/>
          <w:lang w:val="en-US" w:eastAsia="ru-RU"/>
        </w:rPr>
        <w:t xml:space="preserve">. – Vol. </w:t>
      </w:r>
      <w:r w:rsidRPr="004F3B1C">
        <w:rPr>
          <w:rFonts w:ascii="Times New Roman" w:eastAsia="Times New Roman" w:hAnsi="Times New Roman"/>
          <w:sz w:val="28"/>
          <w:szCs w:val="28"/>
          <w:lang w:val="en-US" w:eastAsia="ru-RU"/>
        </w:rPr>
        <w:t>50</w:t>
      </w:r>
      <w:r w:rsidR="004F3B1C">
        <w:rPr>
          <w:rFonts w:ascii="Times New Roman" w:eastAsia="Times New Roman" w:hAnsi="Times New Roman"/>
          <w:sz w:val="28"/>
          <w:szCs w:val="28"/>
          <w:lang w:val="en-US" w:eastAsia="ru-RU"/>
        </w:rPr>
        <w:t xml:space="preserve">, Issue </w:t>
      </w:r>
      <w:r w:rsidRPr="004F3B1C">
        <w:rPr>
          <w:rFonts w:ascii="Times New Roman" w:eastAsia="Times New Roman" w:hAnsi="Times New Roman"/>
          <w:sz w:val="28"/>
          <w:szCs w:val="28"/>
          <w:lang w:val="en-US" w:eastAsia="ru-RU"/>
        </w:rPr>
        <w:t>1</w:t>
      </w:r>
      <w:r w:rsidR="004F3B1C">
        <w:rPr>
          <w:rFonts w:ascii="Times New Roman" w:eastAsia="Times New Roman" w:hAnsi="Times New Roman"/>
          <w:sz w:val="28"/>
          <w:szCs w:val="28"/>
          <w:lang w:val="en-US" w:eastAsia="ru-RU"/>
        </w:rPr>
        <w:t>. – P. 2</w:t>
      </w:r>
      <w:r w:rsidRPr="004F3B1C">
        <w:rPr>
          <w:rFonts w:ascii="Times New Roman" w:eastAsia="Times New Roman" w:hAnsi="Times New Roman"/>
          <w:sz w:val="28"/>
          <w:szCs w:val="28"/>
          <w:lang w:val="en-US" w:eastAsia="ru-RU"/>
        </w:rPr>
        <w:t>04</w:t>
      </w:r>
      <w:r w:rsidR="004F3B1C">
        <w:rPr>
          <w:rFonts w:ascii="Times New Roman" w:eastAsia="Times New Roman" w:hAnsi="Times New Roman"/>
          <w:sz w:val="28"/>
          <w:szCs w:val="28"/>
          <w:lang w:val="en-US" w:eastAsia="ru-RU"/>
        </w:rPr>
        <w:t>-</w:t>
      </w:r>
      <w:r w:rsidRPr="004F3B1C">
        <w:rPr>
          <w:rFonts w:ascii="Times New Roman" w:eastAsia="Times New Roman" w:hAnsi="Times New Roman"/>
          <w:sz w:val="28"/>
          <w:szCs w:val="28"/>
          <w:lang w:val="en-US" w:eastAsia="ru-RU"/>
        </w:rPr>
        <w:t xml:space="preserve">211. </w:t>
      </w:r>
    </w:p>
    <w:p w:rsidR="00DC60B4" w:rsidRPr="004F3B1C" w:rsidRDefault="00DC60B4" w:rsidP="004F3B1C">
      <w:pPr>
        <w:numPr>
          <w:ilvl w:val="0"/>
          <w:numId w:val="17"/>
        </w:numPr>
        <w:shd w:val="clear" w:color="auto" w:fill="FFFFFF"/>
        <w:tabs>
          <w:tab w:val="left" w:pos="1276"/>
        </w:tabs>
        <w:spacing w:after="0" w:line="240" w:lineRule="auto"/>
        <w:ind w:left="0" w:firstLine="709"/>
        <w:contextualSpacing/>
        <w:jc w:val="both"/>
        <w:outlineLvl w:val="0"/>
        <w:rPr>
          <w:rFonts w:ascii="Times New Roman" w:eastAsia="Times New Roman" w:hAnsi="Times New Roman"/>
          <w:sz w:val="28"/>
          <w:szCs w:val="28"/>
          <w:lang w:val="kk-KZ" w:eastAsia="ru-RU"/>
        </w:rPr>
      </w:pPr>
      <w:r w:rsidRPr="004F3B1C">
        <w:rPr>
          <w:rFonts w:ascii="Times New Roman" w:eastAsia="Times New Roman" w:hAnsi="Times New Roman"/>
          <w:sz w:val="28"/>
          <w:szCs w:val="28"/>
          <w:lang w:val="en-US" w:eastAsia="ru-RU"/>
        </w:rPr>
        <w:t xml:space="preserve">The R Project for Statistical Computing // </w:t>
      </w:r>
      <w:hyperlink r:id="rId121" w:history="1">
        <w:r w:rsidRPr="004F3B1C">
          <w:rPr>
            <w:rFonts w:ascii="Times New Roman" w:hAnsi="Times New Roman"/>
            <w:sz w:val="28"/>
            <w:szCs w:val="28"/>
            <w:lang w:val="en-US" w:eastAsia="ru-RU"/>
          </w:rPr>
          <w:t>https://www.R-project.org/</w:t>
        </w:r>
      </w:hyperlink>
      <w:r w:rsidRPr="004F3B1C">
        <w:rPr>
          <w:rFonts w:ascii="Times New Roman" w:eastAsia="Times New Roman" w:hAnsi="Times New Roman"/>
          <w:sz w:val="28"/>
          <w:szCs w:val="28"/>
          <w:lang w:val="en-US" w:eastAsia="ru-RU"/>
        </w:rPr>
        <w:t xml:space="preserve">. </w:t>
      </w:r>
      <w:r w:rsidRPr="004F3B1C">
        <w:rPr>
          <w:rFonts w:ascii="Times New Roman" w:eastAsia="Times New Roman" w:hAnsi="Times New Roman"/>
          <w:sz w:val="28"/>
          <w:szCs w:val="28"/>
          <w:lang w:val="kk-KZ" w:eastAsia="ru-RU"/>
        </w:rPr>
        <w:t>02.01.2021</w:t>
      </w:r>
      <w:r w:rsidRPr="004F3B1C">
        <w:rPr>
          <w:rFonts w:ascii="Times New Roman" w:eastAsia="Times New Roman" w:hAnsi="Times New Roman"/>
          <w:sz w:val="28"/>
          <w:szCs w:val="28"/>
          <w:lang w:val="en-US" w:eastAsia="ru-RU"/>
        </w:rPr>
        <w:t>.</w:t>
      </w:r>
    </w:p>
    <w:p w:rsidR="00DC60B4" w:rsidRPr="004F338A" w:rsidRDefault="00DC60B4" w:rsidP="004F3B1C">
      <w:pPr>
        <w:numPr>
          <w:ilvl w:val="0"/>
          <w:numId w:val="17"/>
        </w:numPr>
        <w:shd w:val="clear" w:color="auto" w:fill="FFFFFF"/>
        <w:tabs>
          <w:tab w:val="left" w:pos="1276"/>
        </w:tabs>
        <w:spacing w:after="0" w:line="240" w:lineRule="auto"/>
        <w:ind w:left="0" w:firstLine="709"/>
        <w:contextualSpacing/>
        <w:jc w:val="both"/>
        <w:outlineLvl w:val="0"/>
        <w:rPr>
          <w:rFonts w:ascii="Times New Roman" w:eastAsia="Times New Roman" w:hAnsi="Times New Roman"/>
          <w:kern w:val="36"/>
          <w:sz w:val="28"/>
          <w:szCs w:val="28"/>
          <w:lang w:val="kk-KZ" w:eastAsia="ru-RU"/>
        </w:rPr>
      </w:pPr>
      <w:r w:rsidRPr="004F338A">
        <w:rPr>
          <w:rFonts w:ascii="Times New Roman" w:eastAsia="Times New Roman" w:hAnsi="Times New Roman"/>
          <w:kern w:val="36"/>
          <w:sz w:val="28"/>
          <w:szCs w:val="28"/>
          <w:lang w:val="en-US" w:eastAsia="ru-RU"/>
        </w:rPr>
        <w:t>J</w:t>
      </w:r>
      <w:r w:rsidR="004F3B1C" w:rsidRPr="004F338A">
        <w:rPr>
          <w:rFonts w:ascii="Times New Roman" w:eastAsia="Times New Roman" w:hAnsi="Times New Roman"/>
          <w:kern w:val="36"/>
          <w:sz w:val="28"/>
          <w:szCs w:val="28"/>
          <w:lang w:val="kk-KZ" w:eastAsia="ru-RU"/>
        </w:rPr>
        <w:t>amovi</w:t>
      </w:r>
      <w:r w:rsidR="004F3B1C" w:rsidRPr="004F338A">
        <w:rPr>
          <w:rFonts w:ascii="Times New Roman" w:eastAsia="Times New Roman" w:hAnsi="Times New Roman"/>
          <w:kern w:val="36"/>
          <w:sz w:val="28"/>
          <w:szCs w:val="28"/>
          <w:lang w:val="en-US" w:eastAsia="ru-RU"/>
        </w:rPr>
        <w:t xml:space="preserve"> //</w:t>
      </w:r>
      <w:hyperlink r:id="rId122" w:history="1">
        <w:r w:rsidR="004F338A" w:rsidRPr="004F338A">
          <w:rPr>
            <w:rStyle w:val="af"/>
            <w:rFonts w:ascii="Times New Roman" w:eastAsia="Times New Roman" w:hAnsi="Times New Roman"/>
            <w:color w:val="auto"/>
            <w:kern w:val="36"/>
            <w:sz w:val="28"/>
            <w:szCs w:val="28"/>
            <w:u w:val="none"/>
            <w:lang w:val="kk-KZ" w:eastAsia="ru-RU"/>
          </w:rPr>
          <w:t>https://www.jamovi.org/download.html</w:t>
        </w:r>
        <w:r w:rsidR="004F338A" w:rsidRPr="004F338A">
          <w:rPr>
            <w:rStyle w:val="af"/>
            <w:rFonts w:ascii="Times New Roman" w:eastAsia="Times New Roman" w:hAnsi="Times New Roman"/>
            <w:color w:val="auto"/>
            <w:kern w:val="36"/>
            <w:sz w:val="28"/>
            <w:szCs w:val="28"/>
            <w:u w:val="none"/>
            <w:lang w:val="en-US" w:eastAsia="ru-RU"/>
          </w:rPr>
          <w:t>.</w:t>
        </w:r>
      </w:hyperlink>
      <w:r w:rsidR="004F3B1C" w:rsidRPr="004F338A">
        <w:rPr>
          <w:rFonts w:ascii="Times New Roman" w:eastAsia="Times New Roman" w:hAnsi="Times New Roman"/>
          <w:sz w:val="28"/>
          <w:szCs w:val="28"/>
          <w:lang w:val="kk-KZ" w:eastAsia="ru-RU"/>
        </w:rPr>
        <w:t>02.01.2021</w:t>
      </w:r>
      <w:r w:rsidR="004F3B1C" w:rsidRPr="004F338A">
        <w:rPr>
          <w:rFonts w:ascii="Times New Roman" w:eastAsia="Times New Roman" w:hAnsi="Times New Roman"/>
          <w:sz w:val="28"/>
          <w:szCs w:val="28"/>
          <w:lang w:val="en-US" w:eastAsia="ru-RU"/>
        </w:rPr>
        <w:t>.</w:t>
      </w:r>
    </w:p>
    <w:p w:rsidR="00DC60B4" w:rsidRPr="004F3B1C" w:rsidRDefault="00DC60B4" w:rsidP="004F3B1C">
      <w:pPr>
        <w:tabs>
          <w:tab w:val="left" w:pos="1276"/>
        </w:tabs>
        <w:spacing w:after="160" w:line="259" w:lineRule="auto"/>
        <w:ind w:firstLine="709"/>
        <w:jc w:val="both"/>
        <w:rPr>
          <w:rFonts w:eastAsia="Times New Roman"/>
          <w:lang w:val="en-US" w:eastAsia="zh-CN"/>
        </w:rPr>
      </w:pPr>
    </w:p>
    <w:p w:rsidR="00074405" w:rsidRDefault="00074405" w:rsidP="004F3B1C">
      <w:pPr>
        <w:pStyle w:val="a3"/>
        <w:tabs>
          <w:tab w:val="left" w:pos="0"/>
          <w:tab w:val="left" w:pos="993"/>
          <w:tab w:val="left" w:pos="1134"/>
        </w:tabs>
        <w:ind w:firstLine="709"/>
        <w:jc w:val="both"/>
        <w:rPr>
          <w:rFonts w:ascii="Times New Roman" w:hAnsi="Times New Roman"/>
          <w:sz w:val="28"/>
          <w:szCs w:val="28"/>
          <w:lang w:val="en-US"/>
        </w:rPr>
      </w:pPr>
    </w:p>
    <w:p w:rsidR="0060443D" w:rsidRDefault="0060443D" w:rsidP="004F3B1C">
      <w:pPr>
        <w:pStyle w:val="a3"/>
        <w:tabs>
          <w:tab w:val="left" w:pos="0"/>
          <w:tab w:val="left" w:pos="993"/>
          <w:tab w:val="left" w:pos="1134"/>
        </w:tabs>
        <w:ind w:firstLine="709"/>
        <w:jc w:val="both"/>
        <w:rPr>
          <w:rFonts w:ascii="Times New Roman" w:hAnsi="Times New Roman"/>
          <w:sz w:val="28"/>
          <w:szCs w:val="28"/>
          <w:lang w:val="en-US"/>
        </w:rPr>
      </w:pPr>
    </w:p>
    <w:p w:rsidR="0060443D" w:rsidRDefault="0060443D" w:rsidP="004F3B1C">
      <w:pPr>
        <w:pStyle w:val="a3"/>
        <w:tabs>
          <w:tab w:val="left" w:pos="0"/>
          <w:tab w:val="left" w:pos="993"/>
          <w:tab w:val="left" w:pos="1134"/>
        </w:tabs>
        <w:ind w:firstLine="709"/>
        <w:jc w:val="both"/>
        <w:rPr>
          <w:rFonts w:ascii="Times New Roman" w:hAnsi="Times New Roman"/>
          <w:sz w:val="28"/>
          <w:szCs w:val="28"/>
          <w:lang w:val="en-US"/>
        </w:rPr>
      </w:pPr>
    </w:p>
    <w:p w:rsidR="0060443D" w:rsidRDefault="0060443D" w:rsidP="004F3B1C">
      <w:pPr>
        <w:pStyle w:val="a3"/>
        <w:tabs>
          <w:tab w:val="left" w:pos="0"/>
          <w:tab w:val="left" w:pos="993"/>
          <w:tab w:val="left" w:pos="1134"/>
        </w:tabs>
        <w:ind w:firstLine="709"/>
        <w:jc w:val="both"/>
        <w:rPr>
          <w:rFonts w:ascii="Times New Roman" w:hAnsi="Times New Roman"/>
          <w:sz w:val="28"/>
          <w:szCs w:val="28"/>
          <w:lang w:val="en-US"/>
        </w:rPr>
      </w:pPr>
    </w:p>
    <w:p w:rsidR="0060443D" w:rsidRDefault="0060443D" w:rsidP="004F3B1C">
      <w:pPr>
        <w:pStyle w:val="a3"/>
        <w:tabs>
          <w:tab w:val="left" w:pos="0"/>
          <w:tab w:val="left" w:pos="993"/>
          <w:tab w:val="left" w:pos="1134"/>
        </w:tabs>
        <w:ind w:firstLine="709"/>
        <w:jc w:val="both"/>
        <w:rPr>
          <w:rFonts w:ascii="Times New Roman" w:hAnsi="Times New Roman"/>
          <w:sz w:val="28"/>
          <w:szCs w:val="28"/>
          <w:lang w:val="en-US"/>
        </w:rPr>
      </w:pPr>
    </w:p>
    <w:p w:rsidR="0060443D" w:rsidRDefault="0060443D" w:rsidP="004F3B1C">
      <w:pPr>
        <w:pStyle w:val="a3"/>
        <w:tabs>
          <w:tab w:val="left" w:pos="0"/>
          <w:tab w:val="left" w:pos="993"/>
          <w:tab w:val="left" w:pos="1134"/>
        </w:tabs>
        <w:ind w:firstLine="709"/>
        <w:jc w:val="both"/>
        <w:rPr>
          <w:rFonts w:ascii="Times New Roman" w:hAnsi="Times New Roman"/>
          <w:sz w:val="28"/>
          <w:szCs w:val="28"/>
          <w:lang w:val="en-US"/>
        </w:rPr>
      </w:pPr>
    </w:p>
    <w:p w:rsidR="0060443D" w:rsidRPr="00B16CFE" w:rsidRDefault="0060443D" w:rsidP="004F3B1C">
      <w:pPr>
        <w:pStyle w:val="a3"/>
        <w:tabs>
          <w:tab w:val="left" w:pos="0"/>
          <w:tab w:val="left" w:pos="993"/>
          <w:tab w:val="left" w:pos="1134"/>
        </w:tabs>
        <w:ind w:firstLine="709"/>
        <w:jc w:val="both"/>
        <w:rPr>
          <w:rFonts w:ascii="Times New Roman" w:hAnsi="Times New Roman"/>
          <w:sz w:val="28"/>
          <w:szCs w:val="28"/>
          <w:lang w:val="kk-KZ"/>
        </w:rPr>
      </w:pPr>
    </w:p>
    <w:p w:rsidR="00731767" w:rsidRPr="00A81FC2" w:rsidRDefault="00543E8D" w:rsidP="00E855F6">
      <w:pPr>
        <w:pStyle w:val="a3"/>
        <w:jc w:val="center"/>
        <w:rPr>
          <w:rFonts w:ascii="Times New Roman" w:hAnsi="Times New Roman"/>
          <w:b/>
          <w:sz w:val="28"/>
          <w:szCs w:val="28"/>
          <w:lang w:val="kk-KZ"/>
        </w:rPr>
      </w:pPr>
      <w:r w:rsidRPr="00A81FC2">
        <w:rPr>
          <w:rFonts w:ascii="Times New Roman" w:hAnsi="Times New Roman"/>
          <w:b/>
          <w:sz w:val="28"/>
          <w:szCs w:val="28"/>
          <w:lang w:val="kk-KZ"/>
        </w:rPr>
        <w:t>ҚОСЫМША А</w:t>
      </w:r>
    </w:p>
    <w:p w:rsidR="00336A69" w:rsidRPr="00A81FC2" w:rsidRDefault="00336A69" w:rsidP="00336A69">
      <w:pPr>
        <w:pStyle w:val="a3"/>
        <w:ind w:firstLine="709"/>
        <w:jc w:val="center"/>
        <w:rPr>
          <w:rFonts w:ascii="Times New Roman" w:hAnsi="Times New Roman"/>
          <w:color w:val="000000"/>
          <w:sz w:val="28"/>
          <w:szCs w:val="28"/>
          <w:lang w:val="kk-KZ"/>
        </w:rPr>
      </w:pPr>
    </w:p>
    <w:p w:rsidR="002D5B2A" w:rsidRPr="00A81FC2" w:rsidRDefault="00543E8D" w:rsidP="00E855F6">
      <w:pPr>
        <w:pStyle w:val="a3"/>
        <w:jc w:val="center"/>
        <w:rPr>
          <w:rFonts w:ascii="Times New Roman" w:hAnsi="Times New Roman"/>
          <w:color w:val="000000"/>
          <w:sz w:val="28"/>
          <w:szCs w:val="28"/>
          <w:lang w:val="kk-KZ"/>
        </w:rPr>
      </w:pPr>
      <w:r w:rsidRPr="00A81FC2">
        <w:rPr>
          <w:rFonts w:ascii="Times New Roman" w:hAnsi="Times New Roman"/>
          <w:color w:val="000000"/>
          <w:sz w:val="28"/>
          <w:szCs w:val="28"/>
          <w:lang w:val="kk-KZ"/>
        </w:rPr>
        <w:t>Авторлық куәлік</w:t>
      </w:r>
    </w:p>
    <w:p w:rsidR="00543E8D" w:rsidRPr="00A81FC2" w:rsidRDefault="00543E8D" w:rsidP="00336A69">
      <w:pPr>
        <w:pStyle w:val="a3"/>
        <w:ind w:firstLine="709"/>
        <w:jc w:val="center"/>
        <w:rPr>
          <w:rFonts w:ascii="Times New Roman" w:hAnsi="Times New Roman"/>
          <w:color w:val="000000"/>
          <w:sz w:val="28"/>
          <w:szCs w:val="28"/>
          <w:lang w:val="kk-KZ"/>
        </w:rPr>
      </w:pPr>
    </w:p>
    <w:p w:rsidR="00543E8D" w:rsidRDefault="00543E8D" w:rsidP="00E855F6">
      <w:pPr>
        <w:pStyle w:val="a3"/>
        <w:jc w:val="center"/>
        <w:rPr>
          <w:rFonts w:ascii="Times New Roman" w:hAnsi="Times New Roman"/>
          <w:sz w:val="28"/>
          <w:szCs w:val="28"/>
          <w:lang w:val="kk-KZ"/>
        </w:rPr>
      </w:pPr>
      <w:r w:rsidRPr="00A81FC2">
        <w:rPr>
          <w:rFonts w:ascii="Times New Roman" w:hAnsi="Times New Roman"/>
          <w:noProof/>
          <w:color w:val="000000"/>
          <w:sz w:val="28"/>
          <w:szCs w:val="28"/>
          <w:lang w:eastAsia="ru-RU"/>
        </w:rPr>
        <w:lastRenderedPageBreak/>
        <w:drawing>
          <wp:inline distT="0" distB="0" distL="0" distR="0">
            <wp:extent cx="5850890" cy="7968615"/>
            <wp:effectExtent l="0" t="0" r="0" b="0"/>
            <wp:docPr id="1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3" cstate="print"/>
                    <a:srcRect/>
                    <a:stretch>
                      <a:fillRect/>
                    </a:stretch>
                  </pic:blipFill>
                  <pic:spPr bwMode="auto">
                    <a:xfrm>
                      <a:off x="0" y="0"/>
                      <a:ext cx="5850890" cy="7968615"/>
                    </a:xfrm>
                    <a:prstGeom prst="rect">
                      <a:avLst/>
                    </a:prstGeom>
                    <a:noFill/>
                    <a:ln w="9525">
                      <a:noFill/>
                      <a:miter lim="800000"/>
                      <a:headEnd/>
                      <a:tailEnd/>
                    </a:ln>
                  </pic:spPr>
                </pic:pic>
              </a:graphicData>
            </a:graphic>
          </wp:inline>
        </w:drawing>
      </w:r>
    </w:p>
    <w:p w:rsidR="00870E16" w:rsidRDefault="00870E16" w:rsidP="00E855F6">
      <w:pPr>
        <w:pStyle w:val="a3"/>
        <w:jc w:val="center"/>
        <w:rPr>
          <w:rFonts w:ascii="Times New Roman" w:hAnsi="Times New Roman"/>
          <w:sz w:val="28"/>
          <w:szCs w:val="28"/>
          <w:lang w:val="kk-KZ"/>
        </w:rPr>
      </w:pPr>
    </w:p>
    <w:p w:rsidR="00870E16" w:rsidRPr="00A81FC2" w:rsidRDefault="00870E16" w:rsidP="00E855F6">
      <w:pPr>
        <w:pStyle w:val="a3"/>
        <w:jc w:val="center"/>
        <w:rPr>
          <w:rFonts w:ascii="Times New Roman" w:hAnsi="Times New Roman"/>
          <w:sz w:val="28"/>
          <w:szCs w:val="28"/>
          <w:lang w:val="kk-KZ"/>
        </w:rPr>
      </w:pPr>
      <w:r>
        <w:rPr>
          <w:rFonts w:ascii="Times New Roman" w:hAnsi="Times New Roman"/>
          <w:noProof/>
          <w:sz w:val="28"/>
          <w:szCs w:val="28"/>
          <w:lang w:eastAsia="ru-RU"/>
        </w:rPr>
        <w:lastRenderedPageBreak/>
        <w:drawing>
          <wp:inline distT="0" distB="0" distL="0" distR="0">
            <wp:extent cx="5829608" cy="8143875"/>
            <wp:effectExtent l="19050" t="0" r="0" b="0"/>
            <wp:docPr id="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cstate="print"/>
                    <a:srcRect/>
                    <a:stretch>
                      <a:fillRect/>
                    </a:stretch>
                  </pic:blipFill>
                  <pic:spPr bwMode="auto">
                    <a:xfrm>
                      <a:off x="0" y="0"/>
                      <a:ext cx="5829608" cy="8143875"/>
                    </a:xfrm>
                    <a:prstGeom prst="rect">
                      <a:avLst/>
                    </a:prstGeom>
                    <a:noFill/>
                    <a:ln w="9525">
                      <a:noFill/>
                      <a:miter lim="800000"/>
                      <a:headEnd/>
                      <a:tailEnd/>
                    </a:ln>
                  </pic:spPr>
                </pic:pic>
              </a:graphicData>
            </a:graphic>
          </wp:inline>
        </w:drawing>
      </w:r>
    </w:p>
    <w:p w:rsidR="00870E16" w:rsidRDefault="00870E16" w:rsidP="00E855F6">
      <w:pPr>
        <w:pStyle w:val="a3"/>
        <w:jc w:val="center"/>
        <w:rPr>
          <w:rFonts w:ascii="Times New Roman" w:hAnsi="Times New Roman"/>
          <w:b/>
          <w:sz w:val="28"/>
          <w:szCs w:val="28"/>
          <w:lang w:val="kk-KZ"/>
        </w:rPr>
      </w:pPr>
    </w:p>
    <w:p w:rsidR="00870E16" w:rsidRDefault="00870E16" w:rsidP="00E855F6">
      <w:pPr>
        <w:pStyle w:val="a3"/>
        <w:jc w:val="center"/>
        <w:rPr>
          <w:rFonts w:ascii="Times New Roman" w:hAnsi="Times New Roman"/>
          <w:b/>
          <w:sz w:val="28"/>
          <w:szCs w:val="28"/>
          <w:lang w:val="kk-KZ"/>
        </w:rPr>
      </w:pPr>
    </w:p>
    <w:p w:rsidR="00870E16" w:rsidRDefault="00870E16" w:rsidP="00E855F6">
      <w:pPr>
        <w:pStyle w:val="a3"/>
        <w:jc w:val="center"/>
        <w:rPr>
          <w:rFonts w:ascii="Times New Roman" w:hAnsi="Times New Roman"/>
          <w:b/>
          <w:sz w:val="28"/>
          <w:szCs w:val="28"/>
          <w:lang w:val="kk-KZ"/>
        </w:rPr>
      </w:pPr>
    </w:p>
    <w:p w:rsidR="00870E16" w:rsidRDefault="00870E16" w:rsidP="00E855F6">
      <w:pPr>
        <w:pStyle w:val="a3"/>
        <w:jc w:val="center"/>
        <w:rPr>
          <w:rFonts w:ascii="Times New Roman" w:hAnsi="Times New Roman"/>
          <w:b/>
          <w:sz w:val="28"/>
          <w:szCs w:val="28"/>
          <w:lang w:val="kk-KZ"/>
        </w:rPr>
      </w:pPr>
    </w:p>
    <w:p w:rsidR="00870E16" w:rsidRDefault="00870E16" w:rsidP="00E855F6">
      <w:pPr>
        <w:pStyle w:val="a3"/>
        <w:jc w:val="center"/>
        <w:rPr>
          <w:rFonts w:ascii="Times New Roman" w:hAnsi="Times New Roman"/>
          <w:b/>
          <w:sz w:val="28"/>
          <w:szCs w:val="28"/>
          <w:lang w:val="kk-KZ"/>
        </w:rPr>
      </w:pPr>
    </w:p>
    <w:p w:rsidR="00543E8D" w:rsidRPr="00A81FC2" w:rsidRDefault="00543E8D" w:rsidP="00E855F6">
      <w:pPr>
        <w:pStyle w:val="a3"/>
        <w:jc w:val="center"/>
        <w:rPr>
          <w:rFonts w:ascii="Times New Roman" w:hAnsi="Times New Roman"/>
          <w:b/>
          <w:sz w:val="28"/>
          <w:szCs w:val="28"/>
          <w:lang w:val="kk-KZ"/>
        </w:rPr>
      </w:pPr>
      <w:r w:rsidRPr="00A81FC2">
        <w:rPr>
          <w:rFonts w:ascii="Times New Roman" w:hAnsi="Times New Roman"/>
          <w:b/>
          <w:sz w:val="28"/>
          <w:szCs w:val="28"/>
          <w:lang w:val="kk-KZ"/>
        </w:rPr>
        <w:lastRenderedPageBreak/>
        <w:t xml:space="preserve">ҚОСЫМША </w:t>
      </w:r>
      <w:r w:rsidR="00336A69" w:rsidRPr="00A81FC2">
        <w:rPr>
          <w:rFonts w:ascii="Times New Roman" w:hAnsi="Times New Roman"/>
          <w:b/>
          <w:sz w:val="28"/>
          <w:szCs w:val="28"/>
          <w:lang w:val="kk-KZ"/>
        </w:rPr>
        <w:t>Ә</w:t>
      </w:r>
    </w:p>
    <w:p w:rsidR="00336A69" w:rsidRPr="00A81FC2" w:rsidRDefault="00336A69" w:rsidP="00336A69">
      <w:pPr>
        <w:pStyle w:val="a3"/>
        <w:ind w:firstLine="709"/>
        <w:jc w:val="center"/>
        <w:rPr>
          <w:rFonts w:ascii="Times New Roman" w:hAnsi="Times New Roman"/>
          <w:color w:val="000000"/>
          <w:sz w:val="28"/>
          <w:szCs w:val="28"/>
          <w:lang w:val="kk-KZ"/>
        </w:rPr>
      </w:pPr>
    </w:p>
    <w:p w:rsidR="00543E8D" w:rsidRPr="00A81FC2" w:rsidRDefault="00543E8D" w:rsidP="00E855F6">
      <w:pPr>
        <w:pStyle w:val="a3"/>
        <w:jc w:val="center"/>
        <w:rPr>
          <w:rFonts w:ascii="Times New Roman" w:hAnsi="Times New Roman"/>
          <w:color w:val="000000"/>
          <w:sz w:val="28"/>
          <w:szCs w:val="28"/>
          <w:lang w:val="kk-KZ"/>
        </w:rPr>
      </w:pPr>
      <w:r w:rsidRPr="00A81FC2">
        <w:rPr>
          <w:rFonts w:ascii="Times New Roman" w:hAnsi="Times New Roman"/>
          <w:color w:val="000000"/>
          <w:sz w:val="28"/>
          <w:szCs w:val="28"/>
          <w:lang w:val="kk-KZ"/>
        </w:rPr>
        <w:t>Жаңа технологияны енгізу актісі</w:t>
      </w:r>
    </w:p>
    <w:p w:rsidR="00543E8D" w:rsidRPr="00A81FC2" w:rsidRDefault="00543E8D" w:rsidP="00336A69">
      <w:pPr>
        <w:pStyle w:val="a3"/>
        <w:ind w:firstLine="709"/>
        <w:jc w:val="center"/>
        <w:rPr>
          <w:rFonts w:ascii="Times New Roman" w:hAnsi="Times New Roman"/>
          <w:b/>
          <w:sz w:val="28"/>
          <w:szCs w:val="28"/>
          <w:lang w:val="kk-KZ"/>
        </w:rPr>
      </w:pPr>
    </w:p>
    <w:p w:rsidR="00543E8D" w:rsidRPr="00A81FC2" w:rsidRDefault="00543E8D" w:rsidP="00336A69">
      <w:pPr>
        <w:pStyle w:val="a3"/>
        <w:jc w:val="center"/>
        <w:rPr>
          <w:rFonts w:ascii="Times New Roman" w:hAnsi="Times New Roman"/>
          <w:b/>
          <w:sz w:val="28"/>
          <w:szCs w:val="28"/>
          <w:lang w:val="kk-KZ"/>
        </w:rPr>
      </w:pPr>
      <w:r w:rsidRPr="00A81FC2">
        <w:rPr>
          <w:rFonts w:ascii="Times New Roman" w:hAnsi="Times New Roman"/>
          <w:b/>
          <w:noProof/>
          <w:sz w:val="28"/>
          <w:szCs w:val="28"/>
          <w:lang w:eastAsia="ru-RU"/>
        </w:rPr>
        <w:drawing>
          <wp:inline distT="0" distB="0" distL="0" distR="0">
            <wp:extent cx="5894705" cy="4743450"/>
            <wp:effectExtent l="0" t="0" r="0" b="0"/>
            <wp:docPr id="1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cstate="print"/>
                    <a:srcRect/>
                    <a:stretch>
                      <a:fillRect/>
                    </a:stretch>
                  </pic:blipFill>
                  <pic:spPr bwMode="auto">
                    <a:xfrm>
                      <a:off x="0" y="0"/>
                      <a:ext cx="5904648" cy="4751451"/>
                    </a:xfrm>
                    <a:prstGeom prst="rect">
                      <a:avLst/>
                    </a:prstGeom>
                    <a:noFill/>
                    <a:ln w="9525">
                      <a:noFill/>
                      <a:miter lim="800000"/>
                      <a:headEnd/>
                      <a:tailEnd/>
                    </a:ln>
                  </pic:spPr>
                </pic:pic>
              </a:graphicData>
            </a:graphic>
          </wp:inline>
        </w:drawing>
      </w:r>
    </w:p>
    <w:p w:rsidR="00543E8D" w:rsidRPr="00A81FC2" w:rsidRDefault="00543E8D" w:rsidP="00336A69">
      <w:pPr>
        <w:pStyle w:val="a3"/>
        <w:ind w:firstLine="709"/>
        <w:jc w:val="right"/>
        <w:rPr>
          <w:rFonts w:ascii="Times New Roman" w:hAnsi="Times New Roman"/>
          <w:b/>
          <w:sz w:val="28"/>
          <w:szCs w:val="28"/>
          <w:lang w:val="kk-KZ"/>
        </w:rPr>
      </w:pPr>
    </w:p>
    <w:p w:rsidR="00543E8D" w:rsidRPr="00A81FC2" w:rsidRDefault="00543E8D" w:rsidP="00E855F6">
      <w:pPr>
        <w:pStyle w:val="a3"/>
        <w:jc w:val="right"/>
        <w:rPr>
          <w:rFonts w:ascii="Times New Roman" w:hAnsi="Times New Roman"/>
          <w:b/>
          <w:sz w:val="28"/>
          <w:szCs w:val="28"/>
          <w:lang w:val="kk-KZ"/>
        </w:rPr>
      </w:pPr>
      <w:r w:rsidRPr="00A81FC2">
        <w:rPr>
          <w:rFonts w:ascii="Times New Roman" w:hAnsi="Times New Roman"/>
          <w:b/>
          <w:noProof/>
          <w:sz w:val="28"/>
          <w:szCs w:val="28"/>
          <w:lang w:eastAsia="ru-RU"/>
        </w:rPr>
        <w:lastRenderedPageBreak/>
        <w:drawing>
          <wp:inline distT="0" distB="0" distL="0" distR="0">
            <wp:extent cx="6037188" cy="4667250"/>
            <wp:effectExtent l="0" t="0" r="1905" b="0"/>
            <wp:docPr id="2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6" cstate="print"/>
                    <a:srcRect/>
                    <a:stretch>
                      <a:fillRect/>
                    </a:stretch>
                  </pic:blipFill>
                  <pic:spPr bwMode="auto">
                    <a:xfrm>
                      <a:off x="0" y="0"/>
                      <a:ext cx="6061139" cy="4685766"/>
                    </a:xfrm>
                    <a:prstGeom prst="rect">
                      <a:avLst/>
                    </a:prstGeom>
                    <a:noFill/>
                    <a:ln w="9525">
                      <a:noFill/>
                      <a:miter lim="800000"/>
                      <a:headEnd/>
                      <a:tailEnd/>
                    </a:ln>
                  </pic:spPr>
                </pic:pic>
              </a:graphicData>
            </a:graphic>
          </wp:inline>
        </w:drawing>
      </w:r>
    </w:p>
    <w:p w:rsidR="00543E8D" w:rsidRPr="00A81FC2" w:rsidRDefault="00543E8D" w:rsidP="00336A69">
      <w:pPr>
        <w:pStyle w:val="a3"/>
        <w:ind w:firstLine="709"/>
        <w:jc w:val="right"/>
        <w:rPr>
          <w:rFonts w:ascii="Times New Roman" w:hAnsi="Times New Roman"/>
          <w:b/>
          <w:sz w:val="28"/>
          <w:szCs w:val="28"/>
          <w:lang w:val="kk-KZ"/>
        </w:rPr>
      </w:pPr>
    </w:p>
    <w:p w:rsidR="00543E8D" w:rsidRPr="00A81FC2" w:rsidRDefault="00543E8D" w:rsidP="00336A69">
      <w:pPr>
        <w:pStyle w:val="a3"/>
        <w:ind w:firstLine="709"/>
        <w:jc w:val="right"/>
        <w:rPr>
          <w:rFonts w:ascii="Times New Roman" w:hAnsi="Times New Roman"/>
          <w:b/>
          <w:sz w:val="28"/>
          <w:szCs w:val="28"/>
          <w:lang w:val="kk-KZ"/>
        </w:rPr>
      </w:pPr>
    </w:p>
    <w:p w:rsidR="00955901" w:rsidRDefault="00955901" w:rsidP="00E855F6">
      <w:pPr>
        <w:pStyle w:val="a3"/>
        <w:jc w:val="center"/>
        <w:rPr>
          <w:rFonts w:ascii="Times New Roman" w:hAnsi="Times New Roman"/>
          <w:b/>
          <w:sz w:val="28"/>
          <w:szCs w:val="28"/>
          <w:lang w:val="kk-KZ"/>
        </w:rPr>
      </w:pPr>
    </w:p>
    <w:p w:rsidR="00955901" w:rsidRDefault="00955901" w:rsidP="00E855F6">
      <w:pPr>
        <w:pStyle w:val="a3"/>
        <w:jc w:val="center"/>
        <w:rPr>
          <w:rFonts w:ascii="Times New Roman" w:hAnsi="Times New Roman"/>
          <w:b/>
          <w:sz w:val="28"/>
          <w:szCs w:val="28"/>
          <w:lang w:val="kk-KZ"/>
        </w:rPr>
      </w:pPr>
    </w:p>
    <w:p w:rsidR="00955901" w:rsidRDefault="00955901" w:rsidP="00E855F6">
      <w:pPr>
        <w:pStyle w:val="a3"/>
        <w:jc w:val="center"/>
        <w:rPr>
          <w:rFonts w:ascii="Times New Roman" w:hAnsi="Times New Roman"/>
          <w:b/>
          <w:sz w:val="28"/>
          <w:szCs w:val="28"/>
          <w:lang w:val="kk-KZ"/>
        </w:rPr>
      </w:pPr>
    </w:p>
    <w:p w:rsidR="00955901" w:rsidRDefault="00955901" w:rsidP="00E855F6">
      <w:pPr>
        <w:pStyle w:val="a3"/>
        <w:jc w:val="center"/>
        <w:rPr>
          <w:rFonts w:ascii="Times New Roman" w:hAnsi="Times New Roman"/>
          <w:b/>
          <w:sz w:val="28"/>
          <w:szCs w:val="28"/>
          <w:lang w:val="kk-KZ"/>
        </w:rPr>
      </w:pPr>
    </w:p>
    <w:p w:rsidR="00955901" w:rsidRDefault="00955901" w:rsidP="00E855F6">
      <w:pPr>
        <w:pStyle w:val="a3"/>
        <w:jc w:val="center"/>
        <w:rPr>
          <w:rFonts w:ascii="Times New Roman" w:hAnsi="Times New Roman"/>
          <w:b/>
          <w:sz w:val="28"/>
          <w:szCs w:val="28"/>
          <w:lang w:val="kk-KZ"/>
        </w:rPr>
      </w:pPr>
    </w:p>
    <w:p w:rsidR="00955901" w:rsidRDefault="00955901" w:rsidP="00E855F6">
      <w:pPr>
        <w:pStyle w:val="a3"/>
        <w:jc w:val="center"/>
        <w:rPr>
          <w:rFonts w:ascii="Times New Roman" w:hAnsi="Times New Roman"/>
          <w:b/>
          <w:sz w:val="28"/>
          <w:szCs w:val="28"/>
          <w:lang w:val="kk-KZ"/>
        </w:rPr>
      </w:pPr>
    </w:p>
    <w:p w:rsidR="00955901" w:rsidRDefault="00955901" w:rsidP="00E855F6">
      <w:pPr>
        <w:pStyle w:val="a3"/>
        <w:jc w:val="center"/>
        <w:rPr>
          <w:rFonts w:ascii="Times New Roman" w:hAnsi="Times New Roman"/>
          <w:b/>
          <w:sz w:val="28"/>
          <w:szCs w:val="28"/>
          <w:lang w:val="kk-KZ"/>
        </w:rPr>
      </w:pPr>
    </w:p>
    <w:p w:rsidR="00955901" w:rsidRDefault="00955901" w:rsidP="00E855F6">
      <w:pPr>
        <w:pStyle w:val="a3"/>
        <w:jc w:val="center"/>
        <w:rPr>
          <w:rFonts w:ascii="Times New Roman" w:hAnsi="Times New Roman"/>
          <w:b/>
          <w:sz w:val="28"/>
          <w:szCs w:val="28"/>
          <w:lang w:val="kk-KZ"/>
        </w:rPr>
      </w:pPr>
    </w:p>
    <w:p w:rsidR="00955901" w:rsidRDefault="00955901" w:rsidP="00E855F6">
      <w:pPr>
        <w:pStyle w:val="a3"/>
        <w:jc w:val="center"/>
        <w:rPr>
          <w:rFonts w:ascii="Times New Roman" w:hAnsi="Times New Roman"/>
          <w:b/>
          <w:sz w:val="28"/>
          <w:szCs w:val="28"/>
          <w:lang w:val="kk-KZ"/>
        </w:rPr>
      </w:pPr>
    </w:p>
    <w:p w:rsidR="00955901" w:rsidRDefault="00955901" w:rsidP="00E855F6">
      <w:pPr>
        <w:pStyle w:val="a3"/>
        <w:jc w:val="center"/>
        <w:rPr>
          <w:rFonts w:ascii="Times New Roman" w:hAnsi="Times New Roman"/>
          <w:b/>
          <w:sz w:val="28"/>
          <w:szCs w:val="28"/>
          <w:lang w:val="kk-KZ"/>
        </w:rPr>
      </w:pPr>
    </w:p>
    <w:p w:rsidR="00B300B6" w:rsidRDefault="00B300B6" w:rsidP="00E855F6">
      <w:pPr>
        <w:pStyle w:val="a3"/>
        <w:jc w:val="center"/>
        <w:rPr>
          <w:rFonts w:ascii="Times New Roman" w:hAnsi="Times New Roman"/>
          <w:b/>
          <w:sz w:val="28"/>
          <w:szCs w:val="28"/>
          <w:lang w:val="kk-KZ"/>
        </w:rPr>
      </w:pPr>
    </w:p>
    <w:p w:rsidR="00B300B6" w:rsidRDefault="00B300B6" w:rsidP="00E855F6">
      <w:pPr>
        <w:pStyle w:val="a3"/>
        <w:jc w:val="center"/>
        <w:rPr>
          <w:rFonts w:ascii="Times New Roman" w:hAnsi="Times New Roman"/>
          <w:b/>
          <w:sz w:val="28"/>
          <w:szCs w:val="28"/>
          <w:lang w:val="kk-KZ"/>
        </w:rPr>
      </w:pPr>
    </w:p>
    <w:p w:rsidR="00B300B6" w:rsidRDefault="00B300B6" w:rsidP="00E855F6">
      <w:pPr>
        <w:pStyle w:val="a3"/>
        <w:jc w:val="center"/>
        <w:rPr>
          <w:rFonts w:ascii="Times New Roman" w:hAnsi="Times New Roman"/>
          <w:b/>
          <w:sz w:val="28"/>
          <w:szCs w:val="28"/>
          <w:lang w:val="kk-KZ"/>
        </w:rPr>
      </w:pPr>
    </w:p>
    <w:p w:rsidR="00B300B6" w:rsidRDefault="00B300B6" w:rsidP="00E855F6">
      <w:pPr>
        <w:pStyle w:val="a3"/>
        <w:jc w:val="center"/>
        <w:rPr>
          <w:rFonts w:ascii="Times New Roman" w:hAnsi="Times New Roman"/>
          <w:b/>
          <w:sz w:val="28"/>
          <w:szCs w:val="28"/>
          <w:lang w:val="kk-KZ"/>
        </w:rPr>
      </w:pPr>
    </w:p>
    <w:p w:rsidR="00B300B6" w:rsidRDefault="00B300B6" w:rsidP="00E855F6">
      <w:pPr>
        <w:pStyle w:val="a3"/>
        <w:jc w:val="center"/>
        <w:rPr>
          <w:rFonts w:ascii="Times New Roman" w:hAnsi="Times New Roman"/>
          <w:b/>
          <w:sz w:val="28"/>
          <w:szCs w:val="28"/>
          <w:lang w:val="kk-KZ"/>
        </w:rPr>
      </w:pPr>
    </w:p>
    <w:p w:rsidR="00B300B6" w:rsidRDefault="00B300B6" w:rsidP="00E855F6">
      <w:pPr>
        <w:pStyle w:val="a3"/>
        <w:jc w:val="center"/>
        <w:rPr>
          <w:rFonts w:ascii="Times New Roman" w:hAnsi="Times New Roman"/>
          <w:b/>
          <w:sz w:val="28"/>
          <w:szCs w:val="28"/>
          <w:lang w:val="kk-KZ"/>
        </w:rPr>
      </w:pPr>
    </w:p>
    <w:p w:rsidR="00B300B6" w:rsidRDefault="00B300B6" w:rsidP="00E855F6">
      <w:pPr>
        <w:pStyle w:val="a3"/>
        <w:jc w:val="center"/>
        <w:rPr>
          <w:rFonts w:ascii="Times New Roman" w:hAnsi="Times New Roman"/>
          <w:b/>
          <w:sz w:val="28"/>
          <w:szCs w:val="28"/>
          <w:lang w:val="kk-KZ"/>
        </w:rPr>
      </w:pPr>
    </w:p>
    <w:p w:rsidR="00B300B6" w:rsidRDefault="00B300B6" w:rsidP="00E855F6">
      <w:pPr>
        <w:pStyle w:val="a3"/>
        <w:jc w:val="center"/>
        <w:rPr>
          <w:rFonts w:ascii="Times New Roman" w:hAnsi="Times New Roman"/>
          <w:b/>
          <w:sz w:val="28"/>
          <w:szCs w:val="28"/>
          <w:lang w:val="kk-KZ"/>
        </w:rPr>
      </w:pPr>
    </w:p>
    <w:p w:rsidR="00955901" w:rsidRDefault="00955901" w:rsidP="00E855F6">
      <w:pPr>
        <w:pStyle w:val="a3"/>
        <w:jc w:val="center"/>
        <w:rPr>
          <w:rFonts w:ascii="Times New Roman" w:hAnsi="Times New Roman"/>
          <w:b/>
          <w:sz w:val="28"/>
          <w:szCs w:val="28"/>
          <w:lang w:val="kk-KZ"/>
        </w:rPr>
      </w:pPr>
    </w:p>
    <w:p w:rsidR="00955901" w:rsidRDefault="00955901" w:rsidP="00E855F6">
      <w:pPr>
        <w:pStyle w:val="a3"/>
        <w:jc w:val="center"/>
        <w:rPr>
          <w:rFonts w:ascii="Times New Roman" w:hAnsi="Times New Roman"/>
          <w:b/>
          <w:sz w:val="28"/>
          <w:szCs w:val="28"/>
          <w:lang w:val="kk-KZ"/>
        </w:rPr>
      </w:pPr>
    </w:p>
    <w:p w:rsidR="00567430" w:rsidRPr="00A81FC2" w:rsidRDefault="00567430" w:rsidP="00E855F6">
      <w:pPr>
        <w:pStyle w:val="a3"/>
        <w:jc w:val="center"/>
        <w:rPr>
          <w:rFonts w:ascii="Times New Roman" w:hAnsi="Times New Roman"/>
          <w:b/>
          <w:sz w:val="28"/>
          <w:szCs w:val="28"/>
          <w:lang w:val="kk-KZ"/>
        </w:rPr>
      </w:pPr>
      <w:r w:rsidRPr="00A81FC2">
        <w:rPr>
          <w:rFonts w:ascii="Times New Roman" w:hAnsi="Times New Roman"/>
          <w:b/>
          <w:sz w:val="28"/>
          <w:szCs w:val="28"/>
          <w:lang w:val="kk-KZ"/>
        </w:rPr>
        <w:lastRenderedPageBreak/>
        <w:t xml:space="preserve">ҚОСЫМША </w:t>
      </w:r>
      <w:r w:rsidR="00336A69" w:rsidRPr="00A81FC2">
        <w:rPr>
          <w:rFonts w:ascii="Times New Roman" w:hAnsi="Times New Roman"/>
          <w:b/>
          <w:sz w:val="28"/>
          <w:szCs w:val="28"/>
          <w:lang w:val="kk-KZ"/>
        </w:rPr>
        <w:t>Б</w:t>
      </w:r>
    </w:p>
    <w:p w:rsidR="00336A69" w:rsidRPr="00A81FC2" w:rsidRDefault="00336A69" w:rsidP="00E855F6">
      <w:pPr>
        <w:pStyle w:val="a3"/>
        <w:jc w:val="center"/>
        <w:rPr>
          <w:rFonts w:ascii="Times New Roman" w:hAnsi="Times New Roman"/>
          <w:b/>
          <w:sz w:val="28"/>
          <w:szCs w:val="28"/>
          <w:lang w:val="kk-KZ"/>
        </w:rPr>
      </w:pPr>
    </w:p>
    <w:p w:rsidR="00567430" w:rsidRPr="00A81FC2" w:rsidRDefault="00470D4A" w:rsidP="00E855F6">
      <w:pPr>
        <w:pStyle w:val="a3"/>
        <w:jc w:val="center"/>
        <w:rPr>
          <w:rFonts w:ascii="Times New Roman" w:hAnsi="Times New Roman"/>
          <w:sz w:val="28"/>
          <w:szCs w:val="28"/>
          <w:lang w:val="kk-KZ"/>
        </w:rPr>
      </w:pPr>
      <w:r w:rsidRPr="00A81FC2">
        <w:rPr>
          <w:rFonts w:ascii="Times New Roman" w:hAnsi="Times New Roman"/>
          <w:sz w:val="28"/>
          <w:szCs w:val="28"/>
          <w:lang w:val="kk-KZ"/>
        </w:rPr>
        <w:t>Методикалық әдістемелер</w:t>
      </w:r>
    </w:p>
    <w:p w:rsidR="00470D4A" w:rsidRPr="00A81FC2" w:rsidRDefault="00470D4A" w:rsidP="00E855F6">
      <w:pPr>
        <w:pStyle w:val="a3"/>
        <w:jc w:val="center"/>
        <w:rPr>
          <w:rFonts w:ascii="Times New Roman" w:hAnsi="Times New Roman"/>
          <w:sz w:val="28"/>
          <w:szCs w:val="28"/>
          <w:lang w:val="kk-KZ"/>
        </w:rPr>
      </w:pPr>
    </w:p>
    <w:p w:rsidR="00470D4A" w:rsidRPr="00A81FC2" w:rsidRDefault="00470D4A" w:rsidP="00E855F6">
      <w:pPr>
        <w:pStyle w:val="a3"/>
        <w:jc w:val="center"/>
        <w:rPr>
          <w:rFonts w:ascii="Times New Roman" w:hAnsi="Times New Roman"/>
          <w:b/>
          <w:sz w:val="28"/>
          <w:szCs w:val="28"/>
          <w:lang w:val="kk-KZ"/>
        </w:rPr>
      </w:pPr>
      <w:r w:rsidRPr="00A81FC2">
        <w:rPr>
          <w:rFonts w:ascii="Times New Roman" w:eastAsia="Times New Roman" w:hAnsi="Times New Roman"/>
          <w:noProof/>
          <w:color w:val="000000"/>
          <w:sz w:val="28"/>
          <w:szCs w:val="28"/>
          <w:shd w:val="clear" w:color="auto" w:fill="FFFFFF"/>
          <w:lang w:eastAsia="ru-RU"/>
        </w:rPr>
        <w:drawing>
          <wp:inline distT="0" distB="0" distL="0" distR="0">
            <wp:extent cx="5314950" cy="8143875"/>
            <wp:effectExtent l="19050" t="0" r="0" b="0"/>
            <wp:docPr id="3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7" cstate="print"/>
                    <a:srcRect/>
                    <a:stretch>
                      <a:fillRect/>
                    </a:stretch>
                  </pic:blipFill>
                  <pic:spPr bwMode="auto">
                    <a:xfrm>
                      <a:off x="0" y="0"/>
                      <a:ext cx="5318125" cy="8148740"/>
                    </a:xfrm>
                    <a:prstGeom prst="rect">
                      <a:avLst/>
                    </a:prstGeom>
                    <a:noFill/>
                    <a:ln w="9525">
                      <a:noFill/>
                      <a:miter lim="800000"/>
                      <a:headEnd/>
                      <a:tailEnd/>
                    </a:ln>
                  </pic:spPr>
                </pic:pic>
              </a:graphicData>
            </a:graphic>
          </wp:inline>
        </w:drawing>
      </w:r>
    </w:p>
    <w:p w:rsidR="00470D4A" w:rsidRPr="00A81FC2" w:rsidRDefault="00470D4A" w:rsidP="00336A69">
      <w:pPr>
        <w:pStyle w:val="a3"/>
        <w:ind w:firstLine="709"/>
        <w:jc w:val="center"/>
        <w:rPr>
          <w:rFonts w:ascii="Times New Roman" w:hAnsi="Times New Roman"/>
          <w:b/>
          <w:sz w:val="28"/>
          <w:szCs w:val="28"/>
          <w:lang w:val="kk-KZ"/>
        </w:rPr>
      </w:pPr>
    </w:p>
    <w:p w:rsidR="00470D4A" w:rsidRPr="00A81FC2" w:rsidRDefault="00470D4A" w:rsidP="00336A69">
      <w:pPr>
        <w:pStyle w:val="a3"/>
        <w:ind w:firstLine="709"/>
        <w:jc w:val="center"/>
        <w:rPr>
          <w:rFonts w:ascii="Times New Roman" w:hAnsi="Times New Roman"/>
          <w:sz w:val="28"/>
          <w:szCs w:val="28"/>
          <w:lang w:val="kk-KZ"/>
        </w:rPr>
      </w:pPr>
    </w:p>
    <w:p w:rsidR="00470D4A" w:rsidRPr="00A81FC2" w:rsidRDefault="00470D4A" w:rsidP="00E855F6">
      <w:pPr>
        <w:pStyle w:val="a3"/>
        <w:jc w:val="center"/>
        <w:rPr>
          <w:rFonts w:ascii="Times New Roman" w:hAnsi="Times New Roman"/>
          <w:b/>
          <w:sz w:val="28"/>
          <w:szCs w:val="28"/>
          <w:lang w:val="kk-KZ"/>
        </w:rPr>
      </w:pPr>
      <w:r w:rsidRPr="00A81FC2">
        <w:rPr>
          <w:rFonts w:ascii="Times New Roman" w:eastAsia="Times New Roman" w:hAnsi="Times New Roman"/>
          <w:noProof/>
          <w:color w:val="000000"/>
          <w:sz w:val="28"/>
          <w:szCs w:val="28"/>
          <w:shd w:val="clear" w:color="auto" w:fill="FFFFFF"/>
          <w:lang w:eastAsia="ru-RU"/>
        </w:rPr>
        <w:drawing>
          <wp:inline distT="0" distB="0" distL="0" distR="0">
            <wp:extent cx="5364480" cy="7459980"/>
            <wp:effectExtent l="19050" t="0" r="7620" b="0"/>
            <wp:docPr id="6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8" cstate="print"/>
                    <a:srcRect/>
                    <a:stretch>
                      <a:fillRect/>
                    </a:stretch>
                  </pic:blipFill>
                  <pic:spPr bwMode="auto">
                    <a:xfrm>
                      <a:off x="0" y="0"/>
                      <a:ext cx="5364480" cy="7459980"/>
                    </a:xfrm>
                    <a:prstGeom prst="rect">
                      <a:avLst/>
                    </a:prstGeom>
                    <a:noFill/>
                    <a:ln w="9525">
                      <a:noFill/>
                      <a:miter lim="800000"/>
                      <a:headEnd/>
                      <a:tailEnd/>
                    </a:ln>
                  </pic:spPr>
                </pic:pic>
              </a:graphicData>
            </a:graphic>
          </wp:inline>
        </w:drawing>
      </w:r>
    </w:p>
    <w:p w:rsidR="00470D4A" w:rsidRPr="00A81FC2" w:rsidRDefault="00470D4A" w:rsidP="00336A69">
      <w:pPr>
        <w:pStyle w:val="a3"/>
        <w:ind w:firstLine="709"/>
        <w:jc w:val="center"/>
        <w:rPr>
          <w:rFonts w:ascii="Times New Roman" w:hAnsi="Times New Roman"/>
          <w:b/>
          <w:sz w:val="28"/>
          <w:szCs w:val="28"/>
          <w:lang w:val="kk-KZ"/>
        </w:rPr>
      </w:pPr>
    </w:p>
    <w:p w:rsidR="00470D4A" w:rsidRPr="00A81FC2" w:rsidRDefault="00470D4A" w:rsidP="00336A69">
      <w:pPr>
        <w:pStyle w:val="a3"/>
        <w:ind w:firstLine="709"/>
        <w:jc w:val="center"/>
        <w:rPr>
          <w:rFonts w:ascii="Times New Roman" w:hAnsi="Times New Roman"/>
          <w:b/>
          <w:sz w:val="28"/>
          <w:szCs w:val="28"/>
          <w:lang w:val="kk-KZ"/>
        </w:rPr>
      </w:pPr>
    </w:p>
    <w:p w:rsidR="00470D4A" w:rsidRPr="00A81FC2" w:rsidRDefault="00470D4A" w:rsidP="00336A69">
      <w:pPr>
        <w:pStyle w:val="a3"/>
        <w:ind w:firstLine="709"/>
        <w:jc w:val="center"/>
        <w:rPr>
          <w:rFonts w:ascii="Times New Roman" w:hAnsi="Times New Roman"/>
          <w:b/>
          <w:sz w:val="28"/>
          <w:szCs w:val="28"/>
          <w:lang w:val="kk-KZ"/>
        </w:rPr>
      </w:pPr>
    </w:p>
    <w:p w:rsidR="00470D4A" w:rsidRPr="00A81FC2" w:rsidRDefault="00470D4A" w:rsidP="00336A69">
      <w:pPr>
        <w:pStyle w:val="a3"/>
        <w:ind w:firstLine="709"/>
        <w:jc w:val="center"/>
        <w:rPr>
          <w:rFonts w:ascii="Times New Roman" w:hAnsi="Times New Roman"/>
          <w:b/>
          <w:sz w:val="28"/>
          <w:szCs w:val="28"/>
          <w:lang w:val="kk-KZ"/>
        </w:rPr>
      </w:pPr>
    </w:p>
    <w:p w:rsidR="00470D4A" w:rsidRPr="00A81FC2" w:rsidRDefault="00470D4A" w:rsidP="00336A69">
      <w:pPr>
        <w:pStyle w:val="a3"/>
        <w:ind w:firstLine="709"/>
        <w:jc w:val="center"/>
        <w:rPr>
          <w:rFonts w:ascii="Times New Roman" w:hAnsi="Times New Roman"/>
          <w:b/>
          <w:sz w:val="28"/>
          <w:szCs w:val="28"/>
          <w:lang w:val="kk-KZ"/>
        </w:rPr>
      </w:pPr>
    </w:p>
    <w:p w:rsidR="00336A69" w:rsidRPr="00A81FC2" w:rsidRDefault="00336A69" w:rsidP="00336A69">
      <w:pPr>
        <w:pStyle w:val="a3"/>
        <w:ind w:firstLine="709"/>
        <w:jc w:val="center"/>
        <w:rPr>
          <w:rFonts w:ascii="Times New Roman" w:hAnsi="Times New Roman"/>
          <w:b/>
          <w:sz w:val="28"/>
          <w:szCs w:val="28"/>
          <w:lang w:val="kk-KZ"/>
        </w:rPr>
      </w:pPr>
    </w:p>
    <w:p w:rsidR="00336A69" w:rsidRPr="00A81FC2" w:rsidRDefault="00336A69" w:rsidP="00336A69">
      <w:pPr>
        <w:pStyle w:val="a3"/>
        <w:ind w:firstLine="709"/>
        <w:jc w:val="center"/>
        <w:rPr>
          <w:rFonts w:ascii="Times New Roman" w:hAnsi="Times New Roman"/>
          <w:b/>
          <w:sz w:val="28"/>
          <w:szCs w:val="28"/>
          <w:lang w:val="kk-KZ"/>
        </w:rPr>
      </w:pPr>
    </w:p>
    <w:p w:rsidR="00470D4A" w:rsidRPr="00A81FC2" w:rsidRDefault="00470D4A" w:rsidP="00336A69">
      <w:pPr>
        <w:pStyle w:val="a3"/>
        <w:ind w:firstLine="709"/>
        <w:jc w:val="center"/>
        <w:rPr>
          <w:rFonts w:ascii="Times New Roman" w:hAnsi="Times New Roman"/>
          <w:sz w:val="28"/>
          <w:szCs w:val="28"/>
          <w:lang w:val="kk-KZ"/>
        </w:rPr>
      </w:pPr>
    </w:p>
    <w:p w:rsidR="00470D4A" w:rsidRPr="00A81FC2" w:rsidRDefault="00470D4A" w:rsidP="00E855F6">
      <w:pPr>
        <w:pStyle w:val="a3"/>
        <w:jc w:val="center"/>
        <w:rPr>
          <w:rFonts w:ascii="Times New Roman" w:hAnsi="Times New Roman"/>
          <w:b/>
          <w:sz w:val="28"/>
          <w:szCs w:val="28"/>
          <w:lang w:val="kk-KZ"/>
        </w:rPr>
      </w:pPr>
      <w:r w:rsidRPr="00A81FC2">
        <w:rPr>
          <w:rFonts w:ascii="Times New Roman" w:eastAsia="Times New Roman" w:hAnsi="Times New Roman"/>
          <w:noProof/>
          <w:color w:val="000000"/>
          <w:sz w:val="28"/>
          <w:szCs w:val="28"/>
          <w:shd w:val="clear" w:color="auto" w:fill="FFFFFF"/>
          <w:lang w:eastAsia="ru-RU"/>
        </w:rPr>
        <w:drawing>
          <wp:inline distT="0" distB="0" distL="0" distR="0">
            <wp:extent cx="5372100" cy="7551420"/>
            <wp:effectExtent l="19050" t="0" r="0" b="0"/>
            <wp:docPr id="6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9" cstate="print"/>
                    <a:srcRect/>
                    <a:stretch>
                      <a:fillRect/>
                    </a:stretch>
                  </pic:blipFill>
                  <pic:spPr bwMode="auto">
                    <a:xfrm>
                      <a:off x="0" y="0"/>
                      <a:ext cx="5372100" cy="7551420"/>
                    </a:xfrm>
                    <a:prstGeom prst="rect">
                      <a:avLst/>
                    </a:prstGeom>
                    <a:noFill/>
                    <a:ln w="9525">
                      <a:noFill/>
                      <a:miter lim="800000"/>
                      <a:headEnd/>
                      <a:tailEnd/>
                    </a:ln>
                  </pic:spPr>
                </pic:pic>
              </a:graphicData>
            </a:graphic>
          </wp:inline>
        </w:drawing>
      </w:r>
    </w:p>
    <w:p w:rsidR="00AA3992" w:rsidRPr="00A81FC2" w:rsidRDefault="00AA3992" w:rsidP="00336A69">
      <w:pPr>
        <w:pStyle w:val="a3"/>
        <w:ind w:firstLine="709"/>
        <w:jc w:val="center"/>
        <w:rPr>
          <w:rFonts w:ascii="Times New Roman" w:hAnsi="Times New Roman"/>
          <w:b/>
          <w:sz w:val="28"/>
          <w:szCs w:val="28"/>
          <w:lang w:val="kk-KZ"/>
        </w:rPr>
      </w:pPr>
    </w:p>
    <w:p w:rsidR="00AA3992" w:rsidRPr="00A81FC2" w:rsidRDefault="00AA3992" w:rsidP="00336A69">
      <w:pPr>
        <w:pStyle w:val="a3"/>
        <w:ind w:firstLine="709"/>
        <w:jc w:val="center"/>
        <w:rPr>
          <w:rFonts w:ascii="Times New Roman" w:hAnsi="Times New Roman"/>
          <w:b/>
          <w:sz w:val="28"/>
          <w:szCs w:val="28"/>
          <w:lang w:val="kk-KZ"/>
        </w:rPr>
      </w:pPr>
    </w:p>
    <w:p w:rsidR="00AA3992" w:rsidRPr="00A81FC2" w:rsidRDefault="00AA3992" w:rsidP="00336A69">
      <w:pPr>
        <w:pStyle w:val="a3"/>
        <w:ind w:firstLine="709"/>
        <w:jc w:val="center"/>
        <w:rPr>
          <w:rFonts w:ascii="Times New Roman" w:hAnsi="Times New Roman"/>
          <w:b/>
          <w:sz w:val="28"/>
          <w:szCs w:val="28"/>
          <w:lang w:val="kk-KZ"/>
        </w:rPr>
      </w:pPr>
    </w:p>
    <w:p w:rsidR="00AA3992" w:rsidRPr="00A81FC2" w:rsidRDefault="00AA3992" w:rsidP="00336A69">
      <w:pPr>
        <w:pStyle w:val="a3"/>
        <w:ind w:firstLine="709"/>
        <w:jc w:val="center"/>
        <w:rPr>
          <w:rFonts w:ascii="Times New Roman" w:hAnsi="Times New Roman"/>
          <w:b/>
          <w:sz w:val="28"/>
          <w:szCs w:val="28"/>
          <w:lang w:val="kk-KZ"/>
        </w:rPr>
      </w:pPr>
    </w:p>
    <w:p w:rsidR="00601780" w:rsidRPr="00A81FC2" w:rsidRDefault="00601780" w:rsidP="00336A69">
      <w:pPr>
        <w:pStyle w:val="a3"/>
        <w:ind w:firstLine="709"/>
        <w:jc w:val="center"/>
        <w:rPr>
          <w:rFonts w:ascii="Times New Roman" w:hAnsi="Times New Roman"/>
          <w:b/>
          <w:sz w:val="28"/>
          <w:szCs w:val="28"/>
          <w:lang w:val="kk-KZ"/>
        </w:rPr>
      </w:pPr>
    </w:p>
    <w:p w:rsidR="00601780" w:rsidRPr="00A81FC2" w:rsidRDefault="00601780" w:rsidP="00336A69">
      <w:pPr>
        <w:pStyle w:val="a3"/>
        <w:ind w:firstLine="709"/>
        <w:jc w:val="center"/>
        <w:rPr>
          <w:rFonts w:ascii="Times New Roman" w:hAnsi="Times New Roman"/>
          <w:b/>
          <w:sz w:val="28"/>
          <w:szCs w:val="28"/>
          <w:lang w:val="kk-KZ"/>
        </w:rPr>
      </w:pPr>
    </w:p>
    <w:p w:rsidR="00AA3992" w:rsidRPr="00A81FC2" w:rsidRDefault="00AA3992" w:rsidP="00601780">
      <w:pPr>
        <w:pStyle w:val="a3"/>
        <w:jc w:val="center"/>
        <w:rPr>
          <w:rFonts w:ascii="Times New Roman" w:hAnsi="Times New Roman"/>
          <w:b/>
          <w:sz w:val="28"/>
          <w:szCs w:val="28"/>
          <w:lang w:val="kk-KZ"/>
        </w:rPr>
      </w:pPr>
      <w:r w:rsidRPr="00A81FC2">
        <w:rPr>
          <w:rFonts w:ascii="Times New Roman" w:hAnsi="Times New Roman"/>
          <w:b/>
          <w:sz w:val="28"/>
          <w:szCs w:val="28"/>
          <w:lang w:val="kk-KZ"/>
        </w:rPr>
        <w:lastRenderedPageBreak/>
        <w:t xml:space="preserve">ҚОСЫМША </w:t>
      </w:r>
      <w:r w:rsidR="00601780" w:rsidRPr="00A81FC2">
        <w:rPr>
          <w:rFonts w:ascii="Times New Roman" w:hAnsi="Times New Roman"/>
          <w:b/>
          <w:sz w:val="28"/>
          <w:szCs w:val="28"/>
          <w:lang w:val="kk-KZ"/>
        </w:rPr>
        <w:t>В</w:t>
      </w:r>
    </w:p>
    <w:p w:rsidR="00601780" w:rsidRPr="00A81FC2" w:rsidRDefault="00601780" w:rsidP="00336A69">
      <w:pPr>
        <w:pStyle w:val="a3"/>
        <w:ind w:firstLine="709"/>
        <w:jc w:val="center"/>
        <w:rPr>
          <w:rFonts w:ascii="Times New Roman" w:hAnsi="Times New Roman"/>
          <w:b/>
          <w:sz w:val="28"/>
          <w:szCs w:val="28"/>
          <w:lang w:val="kk-KZ"/>
        </w:rPr>
      </w:pPr>
    </w:p>
    <w:p w:rsidR="00AA3992" w:rsidRPr="00A81FC2" w:rsidRDefault="00AA3992" w:rsidP="00601780">
      <w:pPr>
        <w:pStyle w:val="a3"/>
        <w:jc w:val="center"/>
        <w:rPr>
          <w:rFonts w:ascii="Times New Roman" w:hAnsi="Times New Roman"/>
          <w:sz w:val="28"/>
          <w:szCs w:val="28"/>
          <w:lang w:val="kk-KZ"/>
        </w:rPr>
      </w:pPr>
      <w:r w:rsidRPr="00A81FC2">
        <w:rPr>
          <w:rFonts w:ascii="Times New Roman" w:hAnsi="Times New Roman"/>
          <w:sz w:val="28"/>
          <w:szCs w:val="28"/>
          <w:lang w:val="kk-KZ"/>
        </w:rPr>
        <w:t>Өнертабысқа Қазақстан Республикасының патентін беруге өтінім</w:t>
      </w:r>
    </w:p>
    <w:p w:rsidR="00AA3992" w:rsidRPr="00A81FC2" w:rsidRDefault="00AA3992" w:rsidP="00336A69">
      <w:pPr>
        <w:pStyle w:val="a3"/>
        <w:ind w:firstLine="709"/>
        <w:jc w:val="center"/>
        <w:rPr>
          <w:rFonts w:ascii="Times New Roman" w:hAnsi="Times New Roman"/>
          <w:sz w:val="28"/>
          <w:szCs w:val="28"/>
          <w:lang w:val="kk-KZ"/>
        </w:rPr>
      </w:pPr>
    </w:p>
    <w:p w:rsidR="00AA3992" w:rsidRPr="00A81FC2" w:rsidRDefault="00AA3992" w:rsidP="00E855F6">
      <w:pPr>
        <w:pStyle w:val="a3"/>
        <w:jc w:val="center"/>
        <w:rPr>
          <w:rFonts w:ascii="Times New Roman" w:hAnsi="Times New Roman"/>
          <w:b/>
          <w:sz w:val="28"/>
          <w:szCs w:val="28"/>
          <w:lang w:val="kk-KZ"/>
        </w:rPr>
      </w:pPr>
      <w:r w:rsidRPr="00A81FC2">
        <w:rPr>
          <w:rFonts w:ascii="Times New Roman" w:eastAsia="Times New Roman" w:hAnsi="Times New Roman"/>
          <w:noProof/>
          <w:color w:val="000000"/>
          <w:sz w:val="28"/>
          <w:szCs w:val="28"/>
          <w:shd w:val="clear" w:color="auto" w:fill="FFFFFF"/>
          <w:lang w:eastAsia="ru-RU"/>
        </w:rPr>
        <w:drawing>
          <wp:inline distT="0" distB="0" distL="0" distR="0">
            <wp:extent cx="5940425" cy="6776905"/>
            <wp:effectExtent l="19050" t="0" r="3175" b="0"/>
            <wp:docPr id="7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0" cstate="print"/>
                    <a:srcRect/>
                    <a:stretch>
                      <a:fillRect/>
                    </a:stretch>
                  </pic:blipFill>
                  <pic:spPr bwMode="auto">
                    <a:xfrm>
                      <a:off x="0" y="0"/>
                      <a:ext cx="5940425" cy="6776905"/>
                    </a:xfrm>
                    <a:prstGeom prst="rect">
                      <a:avLst/>
                    </a:prstGeom>
                    <a:noFill/>
                    <a:ln w="9525">
                      <a:noFill/>
                      <a:miter lim="800000"/>
                      <a:headEnd/>
                      <a:tailEnd/>
                    </a:ln>
                  </pic:spPr>
                </pic:pic>
              </a:graphicData>
            </a:graphic>
          </wp:inline>
        </w:drawing>
      </w:r>
    </w:p>
    <w:p w:rsidR="00AA3992" w:rsidRPr="00A81FC2" w:rsidRDefault="00AA3992" w:rsidP="00E855F6">
      <w:pPr>
        <w:pStyle w:val="a3"/>
        <w:jc w:val="both"/>
        <w:rPr>
          <w:rFonts w:ascii="Times New Roman" w:hAnsi="Times New Roman"/>
          <w:b/>
          <w:sz w:val="28"/>
          <w:szCs w:val="28"/>
          <w:lang w:val="kk-KZ"/>
        </w:rPr>
      </w:pPr>
      <w:r w:rsidRPr="00A81FC2">
        <w:rPr>
          <w:rFonts w:ascii="Times New Roman" w:eastAsia="Times New Roman" w:hAnsi="Times New Roman"/>
          <w:noProof/>
          <w:color w:val="000000"/>
          <w:sz w:val="28"/>
          <w:szCs w:val="28"/>
          <w:shd w:val="clear" w:color="auto" w:fill="FFFFFF"/>
          <w:lang w:eastAsia="ru-RU"/>
        </w:rPr>
        <w:lastRenderedPageBreak/>
        <w:drawing>
          <wp:inline distT="0" distB="0" distL="0" distR="0">
            <wp:extent cx="5722620" cy="7208520"/>
            <wp:effectExtent l="19050" t="0" r="0" b="0"/>
            <wp:docPr id="6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1" cstate="print"/>
                    <a:srcRect/>
                    <a:stretch>
                      <a:fillRect/>
                    </a:stretch>
                  </pic:blipFill>
                  <pic:spPr bwMode="auto">
                    <a:xfrm>
                      <a:off x="0" y="0"/>
                      <a:ext cx="5722620" cy="7208520"/>
                    </a:xfrm>
                    <a:prstGeom prst="rect">
                      <a:avLst/>
                    </a:prstGeom>
                    <a:noFill/>
                    <a:ln w="9525">
                      <a:noFill/>
                      <a:miter lim="800000"/>
                      <a:headEnd/>
                      <a:tailEnd/>
                    </a:ln>
                  </pic:spPr>
                </pic:pic>
              </a:graphicData>
            </a:graphic>
          </wp:inline>
        </w:drawing>
      </w:r>
    </w:p>
    <w:p w:rsidR="00AA3992" w:rsidRPr="00A81FC2" w:rsidRDefault="00AA3992" w:rsidP="00336A69">
      <w:pPr>
        <w:pStyle w:val="a3"/>
        <w:ind w:firstLine="709"/>
        <w:jc w:val="both"/>
        <w:rPr>
          <w:rFonts w:ascii="Times New Roman" w:hAnsi="Times New Roman"/>
          <w:b/>
          <w:sz w:val="28"/>
          <w:szCs w:val="28"/>
          <w:lang w:val="kk-KZ"/>
        </w:rPr>
      </w:pPr>
    </w:p>
    <w:p w:rsidR="00AA3992" w:rsidRPr="00A81FC2" w:rsidRDefault="00AA3992" w:rsidP="00336A69">
      <w:pPr>
        <w:pStyle w:val="a3"/>
        <w:ind w:firstLine="709"/>
        <w:jc w:val="both"/>
        <w:rPr>
          <w:rFonts w:ascii="Times New Roman" w:hAnsi="Times New Roman"/>
          <w:b/>
          <w:sz w:val="28"/>
          <w:szCs w:val="28"/>
          <w:lang w:val="kk-KZ"/>
        </w:rPr>
      </w:pPr>
    </w:p>
    <w:p w:rsidR="00AA3992" w:rsidRPr="00A81FC2" w:rsidRDefault="00AA3992" w:rsidP="00336A69">
      <w:pPr>
        <w:pStyle w:val="a3"/>
        <w:ind w:firstLine="709"/>
        <w:jc w:val="both"/>
        <w:rPr>
          <w:rFonts w:ascii="Times New Roman" w:hAnsi="Times New Roman"/>
          <w:b/>
          <w:sz w:val="28"/>
          <w:szCs w:val="28"/>
          <w:lang w:val="kk-KZ"/>
        </w:rPr>
      </w:pPr>
    </w:p>
    <w:p w:rsidR="00AA3992" w:rsidRPr="00A81FC2" w:rsidRDefault="00AA3992" w:rsidP="00336A69">
      <w:pPr>
        <w:pStyle w:val="a3"/>
        <w:ind w:firstLine="709"/>
        <w:jc w:val="both"/>
        <w:rPr>
          <w:rFonts w:ascii="Times New Roman" w:hAnsi="Times New Roman"/>
          <w:b/>
          <w:sz w:val="28"/>
          <w:szCs w:val="28"/>
          <w:lang w:val="kk-KZ"/>
        </w:rPr>
      </w:pPr>
    </w:p>
    <w:p w:rsidR="00AA3992" w:rsidRPr="00A81FC2" w:rsidRDefault="00AA3992" w:rsidP="00336A69">
      <w:pPr>
        <w:pStyle w:val="a3"/>
        <w:ind w:firstLine="709"/>
        <w:jc w:val="both"/>
        <w:rPr>
          <w:rFonts w:ascii="Times New Roman" w:hAnsi="Times New Roman"/>
          <w:b/>
          <w:sz w:val="28"/>
          <w:szCs w:val="28"/>
          <w:lang w:val="kk-KZ"/>
        </w:rPr>
      </w:pPr>
    </w:p>
    <w:p w:rsidR="00AA3992" w:rsidRPr="00A81FC2" w:rsidRDefault="00AA3992" w:rsidP="00336A69">
      <w:pPr>
        <w:pStyle w:val="a3"/>
        <w:ind w:firstLine="709"/>
        <w:jc w:val="both"/>
        <w:rPr>
          <w:rFonts w:ascii="Times New Roman" w:hAnsi="Times New Roman"/>
          <w:b/>
          <w:sz w:val="28"/>
          <w:szCs w:val="28"/>
          <w:lang w:val="kk-KZ"/>
        </w:rPr>
      </w:pPr>
    </w:p>
    <w:p w:rsidR="00AA3992" w:rsidRPr="00A81FC2" w:rsidRDefault="00AA3992" w:rsidP="00336A69">
      <w:pPr>
        <w:pStyle w:val="a3"/>
        <w:ind w:firstLine="709"/>
        <w:jc w:val="both"/>
        <w:rPr>
          <w:rFonts w:ascii="Times New Roman" w:hAnsi="Times New Roman"/>
          <w:b/>
          <w:sz w:val="28"/>
          <w:szCs w:val="28"/>
          <w:lang w:val="kk-KZ"/>
        </w:rPr>
      </w:pPr>
    </w:p>
    <w:p w:rsidR="00AA3992" w:rsidRPr="00A81FC2" w:rsidRDefault="00AA3992" w:rsidP="00336A69">
      <w:pPr>
        <w:pStyle w:val="a3"/>
        <w:ind w:firstLine="709"/>
        <w:jc w:val="both"/>
        <w:rPr>
          <w:rFonts w:ascii="Times New Roman" w:hAnsi="Times New Roman"/>
          <w:b/>
          <w:sz w:val="28"/>
          <w:szCs w:val="28"/>
          <w:lang w:val="kk-KZ"/>
        </w:rPr>
      </w:pPr>
    </w:p>
    <w:p w:rsidR="00AA3992" w:rsidRPr="00A81FC2" w:rsidRDefault="00AA3992" w:rsidP="00336A69">
      <w:pPr>
        <w:pStyle w:val="a3"/>
        <w:ind w:firstLine="709"/>
        <w:jc w:val="both"/>
        <w:rPr>
          <w:rFonts w:ascii="Times New Roman" w:hAnsi="Times New Roman"/>
          <w:b/>
          <w:sz w:val="28"/>
          <w:szCs w:val="28"/>
          <w:lang w:val="kk-KZ"/>
        </w:rPr>
      </w:pPr>
    </w:p>
    <w:p w:rsidR="00AA3992" w:rsidRPr="00A81FC2" w:rsidRDefault="00AA3992" w:rsidP="00E855F6">
      <w:pPr>
        <w:pStyle w:val="a3"/>
        <w:jc w:val="center"/>
        <w:rPr>
          <w:rFonts w:ascii="Times New Roman" w:hAnsi="Times New Roman"/>
          <w:b/>
          <w:sz w:val="28"/>
          <w:szCs w:val="28"/>
          <w:lang w:val="kk-KZ"/>
        </w:rPr>
      </w:pPr>
      <w:r w:rsidRPr="00A81FC2">
        <w:rPr>
          <w:rFonts w:ascii="Times New Roman" w:hAnsi="Times New Roman"/>
          <w:b/>
          <w:sz w:val="28"/>
          <w:szCs w:val="28"/>
          <w:lang w:val="kk-KZ"/>
        </w:rPr>
        <w:lastRenderedPageBreak/>
        <w:t xml:space="preserve">ҚОСЫМША </w:t>
      </w:r>
      <w:r w:rsidR="00601780" w:rsidRPr="00A81FC2">
        <w:rPr>
          <w:rFonts w:ascii="Times New Roman" w:hAnsi="Times New Roman"/>
          <w:b/>
          <w:sz w:val="28"/>
          <w:szCs w:val="28"/>
          <w:lang w:val="kk-KZ"/>
        </w:rPr>
        <w:t>Г</w:t>
      </w:r>
    </w:p>
    <w:p w:rsidR="00601780" w:rsidRPr="00A81FC2" w:rsidRDefault="00601780" w:rsidP="00336A69">
      <w:pPr>
        <w:pStyle w:val="a3"/>
        <w:ind w:firstLine="709"/>
        <w:jc w:val="center"/>
        <w:rPr>
          <w:rFonts w:ascii="Times New Roman" w:hAnsi="Times New Roman"/>
          <w:b/>
          <w:sz w:val="28"/>
          <w:szCs w:val="28"/>
          <w:lang w:val="kk-KZ"/>
        </w:rPr>
      </w:pPr>
    </w:p>
    <w:p w:rsidR="00AA3992" w:rsidRPr="00A81FC2" w:rsidRDefault="00AA3992" w:rsidP="00601780">
      <w:pPr>
        <w:pStyle w:val="a3"/>
        <w:jc w:val="center"/>
        <w:rPr>
          <w:rFonts w:ascii="Times New Roman" w:hAnsi="Times New Roman"/>
          <w:b/>
          <w:sz w:val="28"/>
          <w:szCs w:val="28"/>
          <w:lang w:val="kk-KZ"/>
        </w:rPr>
      </w:pPr>
      <w:r w:rsidRPr="00A81FC2">
        <w:rPr>
          <w:rFonts w:ascii="Times New Roman" w:hAnsi="Times New Roman"/>
          <w:sz w:val="28"/>
          <w:szCs w:val="28"/>
          <w:lang w:val="kk-KZ"/>
        </w:rPr>
        <w:t>Зерттеуді «Астана Медицина Университеті» АеҚ жергілікті биоэтикалық комитетінің шешімі</w:t>
      </w:r>
    </w:p>
    <w:p w:rsidR="00CE2866" w:rsidRPr="00A81FC2" w:rsidRDefault="00CE2866" w:rsidP="00336A69">
      <w:pPr>
        <w:pStyle w:val="a3"/>
        <w:ind w:firstLine="709"/>
        <w:jc w:val="both"/>
        <w:rPr>
          <w:rFonts w:ascii="Times New Roman" w:hAnsi="Times New Roman"/>
          <w:b/>
          <w:sz w:val="28"/>
          <w:szCs w:val="28"/>
          <w:lang w:val="kk-KZ"/>
        </w:rPr>
      </w:pPr>
    </w:p>
    <w:p w:rsidR="00731767" w:rsidRPr="00A81FC2" w:rsidRDefault="00AA3992" w:rsidP="00336EA0">
      <w:pPr>
        <w:pStyle w:val="a3"/>
        <w:jc w:val="center"/>
        <w:rPr>
          <w:rFonts w:ascii="Times New Roman" w:hAnsi="Times New Roman"/>
          <w:b/>
          <w:sz w:val="28"/>
          <w:szCs w:val="28"/>
          <w:lang w:val="kk-KZ"/>
        </w:rPr>
      </w:pPr>
      <w:r w:rsidRPr="00A81FC2">
        <w:rPr>
          <w:rFonts w:ascii="Times New Roman" w:eastAsia="Times New Roman" w:hAnsi="Times New Roman"/>
          <w:noProof/>
          <w:color w:val="000000"/>
          <w:sz w:val="28"/>
          <w:szCs w:val="28"/>
          <w:shd w:val="clear" w:color="auto" w:fill="FFFFFF"/>
          <w:lang w:eastAsia="ru-RU"/>
        </w:rPr>
        <w:drawing>
          <wp:inline distT="0" distB="0" distL="0" distR="0">
            <wp:extent cx="5819775" cy="7600950"/>
            <wp:effectExtent l="19050" t="0" r="9525" b="0"/>
            <wp:docPr id="7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cstate="print"/>
                    <a:srcRect/>
                    <a:stretch>
                      <a:fillRect/>
                    </a:stretch>
                  </pic:blipFill>
                  <pic:spPr bwMode="auto">
                    <a:xfrm>
                      <a:off x="0" y="0"/>
                      <a:ext cx="5825303" cy="7608170"/>
                    </a:xfrm>
                    <a:prstGeom prst="rect">
                      <a:avLst/>
                    </a:prstGeom>
                    <a:noFill/>
                    <a:ln w="9525">
                      <a:noFill/>
                      <a:miter lim="800000"/>
                      <a:headEnd/>
                      <a:tailEnd/>
                    </a:ln>
                  </pic:spPr>
                </pic:pic>
              </a:graphicData>
            </a:graphic>
          </wp:inline>
        </w:drawing>
      </w:r>
    </w:p>
    <w:p w:rsidR="00AA3992" w:rsidRPr="00A81FC2" w:rsidRDefault="00AA3992" w:rsidP="00336A69">
      <w:pPr>
        <w:pStyle w:val="a3"/>
        <w:ind w:firstLine="709"/>
        <w:jc w:val="both"/>
        <w:rPr>
          <w:rFonts w:ascii="Times New Roman" w:hAnsi="Times New Roman"/>
          <w:b/>
          <w:sz w:val="28"/>
          <w:szCs w:val="28"/>
          <w:lang w:val="kk-KZ"/>
        </w:rPr>
      </w:pPr>
    </w:p>
    <w:p w:rsidR="00AA3992" w:rsidRPr="00A81FC2" w:rsidRDefault="00AA3992" w:rsidP="00336A69">
      <w:pPr>
        <w:pStyle w:val="a3"/>
        <w:ind w:firstLine="709"/>
        <w:jc w:val="both"/>
        <w:rPr>
          <w:rFonts w:ascii="Times New Roman" w:hAnsi="Times New Roman"/>
          <w:b/>
          <w:sz w:val="28"/>
          <w:szCs w:val="28"/>
          <w:lang w:val="kk-KZ"/>
        </w:rPr>
      </w:pPr>
    </w:p>
    <w:p w:rsidR="00AA3992" w:rsidRPr="00A81FC2" w:rsidRDefault="00AA3992" w:rsidP="00E855F6">
      <w:pPr>
        <w:pStyle w:val="a3"/>
        <w:jc w:val="center"/>
        <w:rPr>
          <w:rFonts w:ascii="Times New Roman" w:hAnsi="Times New Roman"/>
          <w:b/>
          <w:sz w:val="28"/>
          <w:szCs w:val="28"/>
          <w:lang w:val="kk-KZ"/>
        </w:rPr>
      </w:pPr>
      <w:r w:rsidRPr="00A81FC2">
        <w:rPr>
          <w:rFonts w:ascii="Times New Roman" w:hAnsi="Times New Roman"/>
          <w:b/>
          <w:sz w:val="28"/>
          <w:szCs w:val="28"/>
          <w:lang w:val="kk-KZ"/>
        </w:rPr>
        <w:lastRenderedPageBreak/>
        <w:t xml:space="preserve">ҚОСЫМША </w:t>
      </w:r>
      <w:r w:rsidR="00601780" w:rsidRPr="00A81FC2">
        <w:rPr>
          <w:rFonts w:ascii="Times New Roman" w:hAnsi="Times New Roman"/>
          <w:b/>
          <w:sz w:val="28"/>
          <w:szCs w:val="28"/>
          <w:lang w:val="kk-KZ"/>
        </w:rPr>
        <w:t>Ғ</w:t>
      </w:r>
    </w:p>
    <w:p w:rsidR="00601780" w:rsidRPr="00A81FC2" w:rsidRDefault="00601780" w:rsidP="00E855F6">
      <w:pPr>
        <w:pStyle w:val="a3"/>
        <w:jc w:val="center"/>
        <w:rPr>
          <w:rFonts w:ascii="Times New Roman" w:hAnsi="Times New Roman"/>
          <w:b/>
          <w:sz w:val="28"/>
          <w:szCs w:val="28"/>
          <w:lang w:val="kk-KZ"/>
        </w:rPr>
      </w:pPr>
    </w:p>
    <w:p w:rsidR="00AA3992" w:rsidRPr="00A81FC2" w:rsidRDefault="00AA3992" w:rsidP="00E855F6">
      <w:pPr>
        <w:pStyle w:val="a3"/>
        <w:jc w:val="center"/>
        <w:rPr>
          <w:rFonts w:ascii="Times New Roman" w:hAnsi="Times New Roman"/>
          <w:sz w:val="28"/>
          <w:szCs w:val="28"/>
          <w:lang w:val="kk-KZ"/>
        </w:rPr>
      </w:pPr>
      <w:r w:rsidRPr="00A81FC2">
        <w:rPr>
          <w:rFonts w:ascii="Times New Roman" w:hAnsi="Times New Roman"/>
          <w:sz w:val="28"/>
          <w:szCs w:val="28"/>
          <w:lang w:val="kk-KZ"/>
        </w:rPr>
        <w:t>Ақпараттық келісім</w:t>
      </w:r>
    </w:p>
    <w:p w:rsidR="00AA3992" w:rsidRPr="00A81FC2" w:rsidRDefault="00AA3992" w:rsidP="00336A69">
      <w:pPr>
        <w:pStyle w:val="a3"/>
        <w:ind w:firstLine="709"/>
        <w:jc w:val="both"/>
        <w:rPr>
          <w:rFonts w:ascii="Times New Roman" w:hAnsi="Times New Roman"/>
          <w:b/>
          <w:sz w:val="28"/>
          <w:szCs w:val="28"/>
          <w:lang w:val="kk-KZ"/>
        </w:rPr>
      </w:pPr>
    </w:p>
    <w:p w:rsidR="00731767" w:rsidRPr="00A81FC2" w:rsidRDefault="00731767" w:rsidP="00E855F6">
      <w:pPr>
        <w:pStyle w:val="a3"/>
        <w:jc w:val="center"/>
        <w:rPr>
          <w:rFonts w:ascii="Times New Roman" w:hAnsi="Times New Roman"/>
          <w:sz w:val="28"/>
          <w:szCs w:val="28"/>
          <w:lang w:val="kk-KZ"/>
        </w:rPr>
      </w:pPr>
      <w:r w:rsidRPr="00A81FC2">
        <w:rPr>
          <w:rFonts w:ascii="Times New Roman" w:eastAsia="Times New Roman" w:hAnsi="Times New Roman"/>
          <w:noProof/>
          <w:color w:val="000000"/>
          <w:sz w:val="28"/>
          <w:szCs w:val="28"/>
          <w:lang w:eastAsia="ru-RU"/>
        </w:rPr>
        <w:drawing>
          <wp:inline distT="0" distB="0" distL="0" distR="0">
            <wp:extent cx="5744947" cy="7427343"/>
            <wp:effectExtent l="0" t="0" r="8255" b="2540"/>
            <wp:docPr id="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cstate="print"/>
                    <a:srcRect/>
                    <a:stretch>
                      <a:fillRect/>
                    </a:stretch>
                  </pic:blipFill>
                  <pic:spPr bwMode="auto">
                    <a:xfrm>
                      <a:off x="0" y="0"/>
                      <a:ext cx="5743272" cy="7425177"/>
                    </a:xfrm>
                    <a:prstGeom prst="rect">
                      <a:avLst/>
                    </a:prstGeom>
                    <a:noFill/>
                    <a:ln w="9525">
                      <a:noFill/>
                      <a:miter lim="800000"/>
                      <a:headEnd/>
                      <a:tailEnd/>
                    </a:ln>
                  </pic:spPr>
                </pic:pic>
              </a:graphicData>
            </a:graphic>
          </wp:inline>
        </w:drawing>
      </w:r>
    </w:p>
    <w:p w:rsidR="00731767" w:rsidRPr="00A81FC2" w:rsidRDefault="00731767" w:rsidP="00E855F6">
      <w:pPr>
        <w:pStyle w:val="a3"/>
        <w:jc w:val="center"/>
        <w:rPr>
          <w:rFonts w:ascii="Times New Roman" w:hAnsi="Times New Roman"/>
          <w:sz w:val="28"/>
          <w:szCs w:val="28"/>
          <w:lang w:val="kk-KZ"/>
        </w:rPr>
      </w:pPr>
      <w:r w:rsidRPr="00A81FC2">
        <w:rPr>
          <w:rFonts w:ascii="Times New Roman" w:eastAsia="Times New Roman" w:hAnsi="Times New Roman"/>
          <w:noProof/>
          <w:color w:val="000000"/>
          <w:sz w:val="28"/>
          <w:szCs w:val="28"/>
          <w:lang w:eastAsia="ru-RU"/>
        </w:rPr>
        <w:lastRenderedPageBreak/>
        <w:drawing>
          <wp:inline distT="0" distB="0" distL="0" distR="0">
            <wp:extent cx="5641675" cy="3338423"/>
            <wp:effectExtent l="0" t="0" r="0" b="0"/>
            <wp:docPr id="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cstate="print"/>
                    <a:srcRect/>
                    <a:stretch>
                      <a:fillRect/>
                    </a:stretch>
                  </pic:blipFill>
                  <pic:spPr bwMode="auto">
                    <a:xfrm>
                      <a:off x="0" y="0"/>
                      <a:ext cx="5668546" cy="3354324"/>
                    </a:xfrm>
                    <a:prstGeom prst="rect">
                      <a:avLst/>
                    </a:prstGeom>
                    <a:noFill/>
                    <a:ln w="9525">
                      <a:noFill/>
                      <a:miter lim="800000"/>
                      <a:headEnd/>
                      <a:tailEnd/>
                    </a:ln>
                  </pic:spPr>
                </pic:pic>
              </a:graphicData>
            </a:graphic>
          </wp:inline>
        </w:drawing>
      </w:r>
    </w:p>
    <w:p w:rsidR="00601780" w:rsidRPr="00A81FC2" w:rsidRDefault="00601780" w:rsidP="00336A69">
      <w:pPr>
        <w:pStyle w:val="a3"/>
        <w:ind w:firstLine="709"/>
        <w:jc w:val="center"/>
        <w:rPr>
          <w:rFonts w:ascii="Times New Roman" w:hAnsi="Times New Roman"/>
          <w:b/>
          <w:sz w:val="28"/>
          <w:szCs w:val="28"/>
          <w:lang w:val="kk-KZ"/>
        </w:rPr>
      </w:pPr>
    </w:p>
    <w:p w:rsidR="00601780" w:rsidRPr="00A81FC2" w:rsidRDefault="00601780" w:rsidP="00336A69">
      <w:pPr>
        <w:pStyle w:val="a3"/>
        <w:ind w:firstLine="709"/>
        <w:jc w:val="center"/>
        <w:rPr>
          <w:rFonts w:ascii="Times New Roman" w:hAnsi="Times New Roman"/>
          <w:b/>
          <w:sz w:val="28"/>
          <w:szCs w:val="28"/>
          <w:lang w:val="kk-KZ"/>
        </w:rPr>
      </w:pPr>
    </w:p>
    <w:p w:rsidR="00601780" w:rsidRPr="00A81FC2" w:rsidRDefault="00601780" w:rsidP="00336A69">
      <w:pPr>
        <w:pStyle w:val="a3"/>
        <w:ind w:firstLine="709"/>
        <w:jc w:val="center"/>
        <w:rPr>
          <w:rFonts w:ascii="Times New Roman" w:hAnsi="Times New Roman"/>
          <w:b/>
          <w:sz w:val="28"/>
          <w:szCs w:val="28"/>
          <w:lang w:val="kk-KZ"/>
        </w:rPr>
      </w:pPr>
    </w:p>
    <w:p w:rsidR="00601780" w:rsidRPr="00A81FC2" w:rsidRDefault="00601780" w:rsidP="00336A69">
      <w:pPr>
        <w:pStyle w:val="a3"/>
        <w:ind w:firstLine="709"/>
        <w:jc w:val="center"/>
        <w:rPr>
          <w:rFonts w:ascii="Times New Roman" w:hAnsi="Times New Roman"/>
          <w:b/>
          <w:sz w:val="28"/>
          <w:szCs w:val="28"/>
          <w:lang w:val="kk-KZ"/>
        </w:rPr>
      </w:pPr>
    </w:p>
    <w:p w:rsidR="00601780" w:rsidRPr="00A81FC2" w:rsidRDefault="00601780" w:rsidP="00336A69">
      <w:pPr>
        <w:pStyle w:val="a3"/>
        <w:ind w:firstLine="709"/>
        <w:jc w:val="center"/>
        <w:rPr>
          <w:rFonts w:ascii="Times New Roman" w:hAnsi="Times New Roman"/>
          <w:b/>
          <w:sz w:val="28"/>
          <w:szCs w:val="28"/>
          <w:lang w:val="kk-KZ"/>
        </w:rPr>
      </w:pPr>
    </w:p>
    <w:p w:rsidR="00601780" w:rsidRPr="00A81FC2" w:rsidRDefault="00601780" w:rsidP="00336A69">
      <w:pPr>
        <w:pStyle w:val="a3"/>
        <w:ind w:firstLine="709"/>
        <w:jc w:val="center"/>
        <w:rPr>
          <w:rFonts w:ascii="Times New Roman" w:hAnsi="Times New Roman"/>
          <w:b/>
          <w:sz w:val="28"/>
          <w:szCs w:val="28"/>
          <w:lang w:val="kk-KZ"/>
        </w:rPr>
      </w:pPr>
    </w:p>
    <w:p w:rsidR="00601780" w:rsidRPr="00A81FC2" w:rsidRDefault="00601780" w:rsidP="00336A69">
      <w:pPr>
        <w:pStyle w:val="a3"/>
        <w:ind w:firstLine="709"/>
        <w:jc w:val="center"/>
        <w:rPr>
          <w:rFonts w:ascii="Times New Roman" w:hAnsi="Times New Roman"/>
          <w:b/>
          <w:sz w:val="28"/>
          <w:szCs w:val="28"/>
          <w:lang w:val="kk-KZ"/>
        </w:rPr>
      </w:pPr>
    </w:p>
    <w:p w:rsidR="00601780" w:rsidRPr="00A81FC2" w:rsidRDefault="00601780" w:rsidP="00336A69">
      <w:pPr>
        <w:pStyle w:val="a3"/>
        <w:ind w:firstLine="709"/>
        <w:jc w:val="center"/>
        <w:rPr>
          <w:rFonts w:ascii="Times New Roman" w:hAnsi="Times New Roman"/>
          <w:b/>
          <w:sz w:val="28"/>
          <w:szCs w:val="28"/>
          <w:lang w:val="kk-KZ"/>
        </w:rPr>
      </w:pPr>
    </w:p>
    <w:p w:rsidR="00601780" w:rsidRPr="00A81FC2" w:rsidRDefault="00601780" w:rsidP="00336A69">
      <w:pPr>
        <w:pStyle w:val="a3"/>
        <w:ind w:firstLine="709"/>
        <w:jc w:val="center"/>
        <w:rPr>
          <w:rFonts w:ascii="Times New Roman" w:hAnsi="Times New Roman"/>
          <w:b/>
          <w:sz w:val="28"/>
          <w:szCs w:val="28"/>
          <w:lang w:val="kk-KZ"/>
        </w:rPr>
      </w:pPr>
    </w:p>
    <w:p w:rsidR="00601780" w:rsidRPr="00A81FC2" w:rsidRDefault="00601780" w:rsidP="00336A69">
      <w:pPr>
        <w:pStyle w:val="a3"/>
        <w:ind w:firstLine="709"/>
        <w:jc w:val="center"/>
        <w:rPr>
          <w:rFonts w:ascii="Times New Roman" w:hAnsi="Times New Roman"/>
          <w:b/>
          <w:sz w:val="28"/>
          <w:szCs w:val="28"/>
          <w:lang w:val="kk-KZ"/>
        </w:rPr>
      </w:pPr>
    </w:p>
    <w:p w:rsidR="00601780" w:rsidRPr="00A81FC2" w:rsidRDefault="00601780" w:rsidP="00336A69">
      <w:pPr>
        <w:pStyle w:val="a3"/>
        <w:ind w:firstLine="709"/>
        <w:jc w:val="center"/>
        <w:rPr>
          <w:rFonts w:ascii="Times New Roman" w:hAnsi="Times New Roman"/>
          <w:b/>
          <w:sz w:val="28"/>
          <w:szCs w:val="28"/>
          <w:lang w:val="kk-KZ"/>
        </w:rPr>
      </w:pPr>
    </w:p>
    <w:p w:rsidR="00601780" w:rsidRPr="00A81FC2" w:rsidRDefault="00601780" w:rsidP="00336A69">
      <w:pPr>
        <w:pStyle w:val="a3"/>
        <w:ind w:firstLine="709"/>
        <w:jc w:val="center"/>
        <w:rPr>
          <w:rFonts w:ascii="Times New Roman" w:hAnsi="Times New Roman"/>
          <w:b/>
          <w:sz w:val="28"/>
          <w:szCs w:val="28"/>
          <w:lang w:val="kk-KZ"/>
        </w:rPr>
      </w:pPr>
    </w:p>
    <w:p w:rsidR="00601780" w:rsidRPr="00A81FC2" w:rsidRDefault="00601780" w:rsidP="00336A69">
      <w:pPr>
        <w:pStyle w:val="a3"/>
        <w:ind w:firstLine="709"/>
        <w:jc w:val="center"/>
        <w:rPr>
          <w:rFonts w:ascii="Times New Roman" w:hAnsi="Times New Roman"/>
          <w:b/>
          <w:sz w:val="28"/>
          <w:szCs w:val="28"/>
          <w:lang w:val="kk-KZ"/>
        </w:rPr>
      </w:pPr>
    </w:p>
    <w:p w:rsidR="00601780" w:rsidRPr="00A81FC2" w:rsidRDefault="00601780" w:rsidP="00336A69">
      <w:pPr>
        <w:pStyle w:val="a3"/>
        <w:ind w:firstLine="709"/>
        <w:jc w:val="center"/>
        <w:rPr>
          <w:rFonts w:ascii="Times New Roman" w:hAnsi="Times New Roman"/>
          <w:b/>
          <w:sz w:val="28"/>
          <w:szCs w:val="28"/>
          <w:lang w:val="kk-KZ"/>
        </w:rPr>
      </w:pPr>
    </w:p>
    <w:p w:rsidR="00601780" w:rsidRPr="00A81FC2" w:rsidRDefault="00601780" w:rsidP="00336A69">
      <w:pPr>
        <w:pStyle w:val="a3"/>
        <w:ind w:firstLine="709"/>
        <w:jc w:val="center"/>
        <w:rPr>
          <w:rFonts w:ascii="Times New Roman" w:hAnsi="Times New Roman"/>
          <w:b/>
          <w:sz w:val="28"/>
          <w:szCs w:val="28"/>
          <w:lang w:val="kk-KZ"/>
        </w:rPr>
      </w:pPr>
    </w:p>
    <w:p w:rsidR="00601780" w:rsidRPr="00A81FC2" w:rsidRDefault="00601780" w:rsidP="00336A69">
      <w:pPr>
        <w:pStyle w:val="a3"/>
        <w:ind w:firstLine="709"/>
        <w:jc w:val="center"/>
        <w:rPr>
          <w:rFonts w:ascii="Times New Roman" w:hAnsi="Times New Roman"/>
          <w:b/>
          <w:sz w:val="28"/>
          <w:szCs w:val="28"/>
          <w:lang w:val="kk-KZ"/>
        </w:rPr>
      </w:pPr>
    </w:p>
    <w:p w:rsidR="00601780" w:rsidRPr="00A81FC2" w:rsidRDefault="00601780" w:rsidP="00336A69">
      <w:pPr>
        <w:pStyle w:val="a3"/>
        <w:ind w:firstLine="709"/>
        <w:jc w:val="center"/>
        <w:rPr>
          <w:rFonts w:ascii="Times New Roman" w:hAnsi="Times New Roman"/>
          <w:b/>
          <w:sz w:val="28"/>
          <w:szCs w:val="28"/>
          <w:lang w:val="kk-KZ"/>
        </w:rPr>
      </w:pPr>
    </w:p>
    <w:p w:rsidR="00601780" w:rsidRPr="00A81FC2" w:rsidRDefault="00601780" w:rsidP="00336A69">
      <w:pPr>
        <w:pStyle w:val="a3"/>
        <w:ind w:firstLine="709"/>
        <w:jc w:val="center"/>
        <w:rPr>
          <w:rFonts w:ascii="Times New Roman" w:hAnsi="Times New Roman"/>
          <w:b/>
          <w:sz w:val="28"/>
          <w:szCs w:val="28"/>
          <w:lang w:val="kk-KZ"/>
        </w:rPr>
      </w:pPr>
    </w:p>
    <w:p w:rsidR="00601780" w:rsidRPr="00A81FC2" w:rsidRDefault="00601780" w:rsidP="00336A69">
      <w:pPr>
        <w:pStyle w:val="a3"/>
        <w:ind w:firstLine="709"/>
        <w:jc w:val="center"/>
        <w:rPr>
          <w:rFonts w:ascii="Times New Roman" w:hAnsi="Times New Roman"/>
          <w:b/>
          <w:sz w:val="28"/>
          <w:szCs w:val="28"/>
          <w:lang w:val="kk-KZ"/>
        </w:rPr>
      </w:pPr>
    </w:p>
    <w:p w:rsidR="00601780" w:rsidRPr="00A81FC2" w:rsidRDefault="00601780" w:rsidP="00336A69">
      <w:pPr>
        <w:pStyle w:val="a3"/>
        <w:ind w:firstLine="709"/>
        <w:jc w:val="center"/>
        <w:rPr>
          <w:rFonts w:ascii="Times New Roman" w:hAnsi="Times New Roman"/>
          <w:b/>
          <w:sz w:val="28"/>
          <w:szCs w:val="28"/>
          <w:lang w:val="kk-KZ"/>
        </w:rPr>
      </w:pPr>
    </w:p>
    <w:p w:rsidR="00601780" w:rsidRPr="00A81FC2" w:rsidRDefault="00601780" w:rsidP="00336A69">
      <w:pPr>
        <w:pStyle w:val="a3"/>
        <w:ind w:firstLine="709"/>
        <w:jc w:val="center"/>
        <w:rPr>
          <w:rFonts w:ascii="Times New Roman" w:hAnsi="Times New Roman"/>
          <w:b/>
          <w:sz w:val="28"/>
          <w:szCs w:val="28"/>
          <w:lang w:val="kk-KZ"/>
        </w:rPr>
      </w:pPr>
    </w:p>
    <w:p w:rsidR="00601780" w:rsidRPr="00A81FC2" w:rsidRDefault="00601780" w:rsidP="00336A69">
      <w:pPr>
        <w:pStyle w:val="a3"/>
        <w:ind w:firstLine="709"/>
        <w:jc w:val="center"/>
        <w:rPr>
          <w:rFonts w:ascii="Times New Roman" w:hAnsi="Times New Roman"/>
          <w:b/>
          <w:sz w:val="28"/>
          <w:szCs w:val="28"/>
          <w:lang w:val="kk-KZ"/>
        </w:rPr>
      </w:pPr>
    </w:p>
    <w:p w:rsidR="00601780" w:rsidRPr="00A81FC2" w:rsidRDefault="00601780" w:rsidP="00336A69">
      <w:pPr>
        <w:pStyle w:val="a3"/>
        <w:ind w:firstLine="709"/>
        <w:jc w:val="center"/>
        <w:rPr>
          <w:rFonts w:ascii="Times New Roman" w:hAnsi="Times New Roman"/>
          <w:b/>
          <w:sz w:val="28"/>
          <w:szCs w:val="28"/>
          <w:lang w:val="kk-KZ"/>
        </w:rPr>
      </w:pPr>
    </w:p>
    <w:p w:rsidR="00601780" w:rsidRPr="00A81FC2" w:rsidRDefault="00601780" w:rsidP="00336A69">
      <w:pPr>
        <w:pStyle w:val="a3"/>
        <w:ind w:firstLine="709"/>
        <w:jc w:val="center"/>
        <w:rPr>
          <w:rFonts w:ascii="Times New Roman" w:hAnsi="Times New Roman"/>
          <w:b/>
          <w:sz w:val="28"/>
          <w:szCs w:val="28"/>
          <w:lang w:val="kk-KZ"/>
        </w:rPr>
      </w:pPr>
    </w:p>
    <w:p w:rsidR="00601780" w:rsidRPr="00A81FC2" w:rsidRDefault="00601780" w:rsidP="00336A69">
      <w:pPr>
        <w:pStyle w:val="a3"/>
        <w:ind w:firstLine="709"/>
        <w:jc w:val="center"/>
        <w:rPr>
          <w:rFonts w:ascii="Times New Roman" w:hAnsi="Times New Roman"/>
          <w:b/>
          <w:sz w:val="28"/>
          <w:szCs w:val="28"/>
          <w:lang w:val="kk-KZ"/>
        </w:rPr>
      </w:pPr>
    </w:p>
    <w:p w:rsidR="00601780" w:rsidRPr="00A81FC2" w:rsidRDefault="00601780" w:rsidP="00336A69">
      <w:pPr>
        <w:pStyle w:val="a3"/>
        <w:ind w:firstLine="709"/>
        <w:jc w:val="center"/>
        <w:rPr>
          <w:rFonts w:ascii="Times New Roman" w:hAnsi="Times New Roman"/>
          <w:b/>
          <w:sz w:val="28"/>
          <w:szCs w:val="28"/>
          <w:lang w:val="kk-KZ"/>
        </w:rPr>
      </w:pPr>
    </w:p>
    <w:p w:rsidR="00601780" w:rsidRPr="00A81FC2" w:rsidRDefault="00601780" w:rsidP="00336A69">
      <w:pPr>
        <w:pStyle w:val="a3"/>
        <w:ind w:firstLine="709"/>
        <w:jc w:val="center"/>
        <w:rPr>
          <w:rFonts w:ascii="Times New Roman" w:hAnsi="Times New Roman"/>
          <w:b/>
          <w:sz w:val="28"/>
          <w:szCs w:val="28"/>
          <w:lang w:val="kk-KZ"/>
        </w:rPr>
      </w:pPr>
    </w:p>
    <w:p w:rsidR="00601780" w:rsidRPr="00A81FC2" w:rsidRDefault="00601780" w:rsidP="00336A69">
      <w:pPr>
        <w:pStyle w:val="a3"/>
        <w:ind w:firstLine="709"/>
        <w:jc w:val="center"/>
        <w:rPr>
          <w:rFonts w:ascii="Times New Roman" w:hAnsi="Times New Roman"/>
          <w:b/>
          <w:sz w:val="28"/>
          <w:szCs w:val="28"/>
          <w:lang w:val="kk-KZ"/>
        </w:rPr>
      </w:pPr>
    </w:p>
    <w:p w:rsidR="00AA3992" w:rsidRPr="00A81FC2" w:rsidRDefault="00AA3992" w:rsidP="00E855F6">
      <w:pPr>
        <w:pStyle w:val="a3"/>
        <w:jc w:val="center"/>
        <w:rPr>
          <w:rFonts w:ascii="Times New Roman" w:hAnsi="Times New Roman"/>
          <w:b/>
          <w:sz w:val="28"/>
          <w:szCs w:val="28"/>
          <w:lang w:val="kk-KZ"/>
        </w:rPr>
      </w:pPr>
      <w:r w:rsidRPr="00A81FC2">
        <w:rPr>
          <w:rFonts w:ascii="Times New Roman" w:hAnsi="Times New Roman"/>
          <w:b/>
          <w:sz w:val="28"/>
          <w:szCs w:val="28"/>
          <w:lang w:val="kk-KZ"/>
        </w:rPr>
        <w:lastRenderedPageBreak/>
        <w:t xml:space="preserve">ҚОСЫМША </w:t>
      </w:r>
      <w:r w:rsidR="00601780" w:rsidRPr="00A81FC2">
        <w:rPr>
          <w:rFonts w:ascii="Times New Roman" w:hAnsi="Times New Roman"/>
          <w:b/>
          <w:sz w:val="28"/>
          <w:szCs w:val="28"/>
          <w:lang w:val="kk-KZ"/>
        </w:rPr>
        <w:t>Д</w:t>
      </w:r>
    </w:p>
    <w:p w:rsidR="00A66EA4" w:rsidRPr="00A81FC2" w:rsidRDefault="00A66EA4" w:rsidP="00E855F6">
      <w:pPr>
        <w:pStyle w:val="a3"/>
        <w:jc w:val="center"/>
        <w:rPr>
          <w:rFonts w:ascii="Times New Roman" w:hAnsi="Times New Roman"/>
          <w:b/>
          <w:sz w:val="28"/>
          <w:szCs w:val="28"/>
          <w:lang w:val="kk-KZ"/>
        </w:rPr>
      </w:pPr>
    </w:p>
    <w:p w:rsidR="002D5B2A" w:rsidRPr="00A81FC2" w:rsidRDefault="00D97C9D" w:rsidP="00E855F6">
      <w:pPr>
        <w:pStyle w:val="a3"/>
        <w:jc w:val="center"/>
        <w:rPr>
          <w:rFonts w:ascii="Times New Roman" w:hAnsi="Times New Roman"/>
          <w:sz w:val="28"/>
          <w:szCs w:val="28"/>
          <w:lang w:val="kk-KZ"/>
        </w:rPr>
      </w:pPr>
      <w:r w:rsidRPr="00A81FC2">
        <w:rPr>
          <w:rFonts w:ascii="Times New Roman" w:hAnsi="Times New Roman"/>
          <w:sz w:val="28"/>
          <w:szCs w:val="28"/>
          <w:lang w:val="kk-KZ"/>
        </w:rPr>
        <w:t>Емдеу хаттамасы</w:t>
      </w:r>
    </w:p>
    <w:p w:rsidR="00D97C9D" w:rsidRPr="00A81FC2" w:rsidRDefault="00D97C9D" w:rsidP="00E855F6">
      <w:pPr>
        <w:pStyle w:val="a3"/>
        <w:jc w:val="center"/>
        <w:rPr>
          <w:rFonts w:ascii="Times New Roman" w:hAnsi="Times New Roman"/>
          <w:sz w:val="28"/>
          <w:szCs w:val="28"/>
          <w:lang w:val="kk-KZ"/>
        </w:rPr>
      </w:pPr>
    </w:p>
    <w:p w:rsidR="00731767" w:rsidRPr="00A81FC2" w:rsidRDefault="00731767" w:rsidP="00601780">
      <w:pPr>
        <w:pStyle w:val="a3"/>
        <w:jc w:val="both"/>
        <w:rPr>
          <w:rFonts w:ascii="Times New Roman" w:hAnsi="Times New Roman"/>
          <w:sz w:val="28"/>
          <w:szCs w:val="28"/>
          <w:lang w:val="kk-KZ"/>
        </w:rPr>
      </w:pPr>
      <w:r w:rsidRPr="00A81FC2">
        <w:rPr>
          <w:rFonts w:ascii="Times New Roman" w:eastAsia="Times New Roman" w:hAnsi="Times New Roman"/>
          <w:bCs/>
          <w:i/>
          <w:noProof/>
          <w:color w:val="000000"/>
          <w:sz w:val="28"/>
          <w:szCs w:val="28"/>
          <w:lang w:eastAsia="ru-RU"/>
        </w:rPr>
        <w:drawing>
          <wp:inline distT="0" distB="0" distL="0" distR="0">
            <wp:extent cx="5939943" cy="7905661"/>
            <wp:effectExtent l="0" t="0" r="3810" b="635"/>
            <wp:docPr id="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5" cstate="print"/>
                    <a:srcRect l="34810" t="28784" r="34806" b="4217"/>
                    <a:stretch/>
                  </pic:blipFill>
                  <pic:spPr bwMode="auto">
                    <a:xfrm>
                      <a:off x="0" y="0"/>
                      <a:ext cx="5940425" cy="7906303"/>
                    </a:xfrm>
                    <a:prstGeom prst="rect">
                      <a:avLst/>
                    </a:prstGeom>
                    <a:noFill/>
                    <a:ln>
                      <a:noFill/>
                    </a:ln>
                    <a:extLst>
                      <a:ext uri="{53640926-AAD7-44D8-BBD7-CCE9431645EC}">
                        <a14:shadowObscured xmlns:a14="http://schemas.microsoft.com/office/drawing/2010/main"/>
                      </a:ext>
                    </a:extLst>
                  </pic:spPr>
                </pic:pic>
              </a:graphicData>
            </a:graphic>
          </wp:inline>
        </w:drawing>
      </w:r>
    </w:p>
    <w:p w:rsidR="00E855F6" w:rsidRDefault="00E855F6" w:rsidP="00601780">
      <w:pPr>
        <w:pStyle w:val="a3"/>
        <w:jc w:val="center"/>
        <w:rPr>
          <w:rFonts w:ascii="Times New Roman" w:hAnsi="Times New Roman"/>
          <w:b/>
          <w:sz w:val="28"/>
          <w:szCs w:val="28"/>
          <w:lang w:val="kk-KZ"/>
        </w:rPr>
      </w:pPr>
    </w:p>
    <w:p w:rsidR="00E855F6" w:rsidRDefault="00E855F6" w:rsidP="00601780">
      <w:pPr>
        <w:pStyle w:val="a3"/>
        <w:jc w:val="center"/>
        <w:rPr>
          <w:rFonts w:ascii="Times New Roman" w:hAnsi="Times New Roman"/>
          <w:b/>
          <w:sz w:val="28"/>
          <w:szCs w:val="28"/>
          <w:lang w:val="kk-KZ"/>
        </w:rPr>
      </w:pPr>
    </w:p>
    <w:p w:rsidR="00D97C9D" w:rsidRPr="00A81FC2" w:rsidRDefault="00D97C9D" w:rsidP="00B44EDF">
      <w:pPr>
        <w:pStyle w:val="a3"/>
        <w:jc w:val="center"/>
        <w:rPr>
          <w:rFonts w:ascii="Times New Roman" w:hAnsi="Times New Roman"/>
          <w:b/>
          <w:sz w:val="28"/>
          <w:szCs w:val="28"/>
          <w:lang w:val="kk-KZ"/>
        </w:rPr>
      </w:pPr>
      <w:r w:rsidRPr="00A81FC2">
        <w:rPr>
          <w:rFonts w:ascii="Times New Roman" w:hAnsi="Times New Roman"/>
          <w:b/>
          <w:sz w:val="28"/>
          <w:szCs w:val="28"/>
          <w:lang w:val="kk-KZ"/>
        </w:rPr>
        <w:lastRenderedPageBreak/>
        <w:t xml:space="preserve">ҚОСЫМША </w:t>
      </w:r>
      <w:r w:rsidR="00601780" w:rsidRPr="00A81FC2">
        <w:rPr>
          <w:rFonts w:ascii="Times New Roman" w:hAnsi="Times New Roman"/>
          <w:b/>
          <w:sz w:val="28"/>
          <w:szCs w:val="28"/>
          <w:lang w:val="kk-KZ"/>
        </w:rPr>
        <w:t>Е</w:t>
      </w:r>
    </w:p>
    <w:p w:rsidR="00601780" w:rsidRPr="00A81FC2" w:rsidRDefault="00601780" w:rsidP="00B44EDF">
      <w:pPr>
        <w:pStyle w:val="a3"/>
        <w:jc w:val="center"/>
        <w:rPr>
          <w:rFonts w:ascii="Times New Roman" w:hAnsi="Times New Roman"/>
          <w:b/>
          <w:sz w:val="28"/>
          <w:szCs w:val="28"/>
          <w:lang w:val="kk-KZ"/>
        </w:rPr>
      </w:pPr>
    </w:p>
    <w:p w:rsidR="00D97C9D" w:rsidRPr="00A81FC2" w:rsidRDefault="00994EB2" w:rsidP="00B44EDF">
      <w:pPr>
        <w:spacing w:after="0" w:line="240" w:lineRule="auto"/>
        <w:jc w:val="center"/>
        <w:rPr>
          <w:rFonts w:ascii="Times New Roman" w:hAnsi="Times New Roman"/>
          <w:sz w:val="28"/>
          <w:szCs w:val="28"/>
          <w:lang w:val="kk-KZ"/>
        </w:rPr>
      </w:pPr>
      <w:r w:rsidRPr="00A81FC2">
        <w:rPr>
          <w:rFonts w:ascii="Times New Roman" w:eastAsia="Times New Roman" w:hAnsi="Times New Roman"/>
          <w:sz w:val="28"/>
          <w:szCs w:val="28"/>
          <w:lang w:val="kk-KZ" w:eastAsia="ru-RU"/>
        </w:rPr>
        <w:t>«QOL-CS»</w:t>
      </w:r>
      <w:r w:rsidRPr="00A81FC2">
        <w:rPr>
          <w:rFonts w:ascii="Times New Roman" w:hAnsi="Times New Roman"/>
          <w:sz w:val="28"/>
          <w:szCs w:val="28"/>
          <w:lang w:val="kk-KZ"/>
        </w:rPr>
        <w:t>с</w:t>
      </w:r>
      <w:r w:rsidR="002E3FAD" w:rsidRPr="00A81FC2">
        <w:rPr>
          <w:rFonts w:ascii="Times New Roman" w:hAnsi="Times New Roman"/>
          <w:sz w:val="28"/>
          <w:szCs w:val="28"/>
          <w:lang w:val="kk-KZ"/>
        </w:rPr>
        <w:t>ауалнама</w:t>
      </w:r>
      <w:r w:rsidRPr="00A81FC2">
        <w:rPr>
          <w:rFonts w:ascii="Times New Roman" w:hAnsi="Times New Roman"/>
          <w:sz w:val="28"/>
          <w:szCs w:val="28"/>
          <w:lang w:val="kk-KZ"/>
        </w:rPr>
        <w:t>сы</w:t>
      </w:r>
    </w:p>
    <w:p w:rsidR="00450DFE" w:rsidRPr="00B44EDF" w:rsidRDefault="00450DFE" w:rsidP="00336A69">
      <w:pPr>
        <w:spacing w:after="0" w:line="240" w:lineRule="auto"/>
        <w:ind w:firstLine="709"/>
        <w:jc w:val="right"/>
        <w:rPr>
          <w:rFonts w:ascii="Times New Roman" w:eastAsia="Times New Roman" w:hAnsi="Times New Roman"/>
          <w:sz w:val="28"/>
          <w:szCs w:val="28"/>
          <w:lang w:val="kk-KZ" w:eastAsia="ru-RU"/>
        </w:rPr>
      </w:pPr>
    </w:p>
    <w:p w:rsidR="002D5B2A" w:rsidRPr="00B44EDF" w:rsidRDefault="002D5B2A" w:rsidP="00B44EDF">
      <w:pPr>
        <w:spacing w:after="0" w:line="240" w:lineRule="auto"/>
        <w:jc w:val="center"/>
        <w:rPr>
          <w:rFonts w:ascii="Times New Roman" w:eastAsia="Times New Roman" w:hAnsi="Times New Roman"/>
          <w:sz w:val="28"/>
          <w:szCs w:val="28"/>
          <w:lang w:eastAsia="ru-RU"/>
        </w:rPr>
      </w:pPr>
      <w:r w:rsidRPr="00B44EDF">
        <w:rPr>
          <w:rFonts w:ascii="Times New Roman" w:eastAsia="Times New Roman" w:hAnsi="Times New Roman"/>
          <w:sz w:val="28"/>
          <w:szCs w:val="28"/>
          <w:lang w:val="kk-KZ" w:eastAsia="ru-RU"/>
        </w:rPr>
        <w:t>Шкала определения качества жизни</w:t>
      </w:r>
    </w:p>
    <w:p w:rsidR="002D5B2A" w:rsidRPr="00B44EDF" w:rsidRDefault="002D5B2A" w:rsidP="00B44EDF">
      <w:pPr>
        <w:spacing w:after="0" w:line="240" w:lineRule="auto"/>
        <w:ind w:left="-426"/>
        <w:jc w:val="center"/>
        <w:rPr>
          <w:rFonts w:ascii="Times New Roman" w:eastAsia="Times New Roman" w:hAnsi="Times New Roman"/>
          <w:b/>
          <w:sz w:val="28"/>
          <w:szCs w:val="28"/>
          <w:lang w:val="kk-KZ" w:eastAsia="ru-RU"/>
        </w:rPr>
      </w:pPr>
      <w:r w:rsidRPr="00B44EDF">
        <w:rPr>
          <w:rFonts w:ascii="Times New Roman" w:eastAsia="Times New Roman" w:hAnsi="Times New Roman"/>
          <w:sz w:val="28"/>
          <w:szCs w:val="28"/>
          <w:lang w:val="kk-KZ" w:eastAsia="ru-RU"/>
        </w:rPr>
        <w:t xml:space="preserve">онкологического больного </w:t>
      </w:r>
      <w:r w:rsidRPr="00B44EDF">
        <w:rPr>
          <w:rFonts w:ascii="Times New Roman" w:eastAsia="Times New Roman" w:hAnsi="Times New Roman"/>
          <w:b/>
          <w:sz w:val="28"/>
          <w:szCs w:val="28"/>
          <w:lang w:val="kk-KZ" w:eastAsia="ru-RU"/>
        </w:rPr>
        <w:t>«</w:t>
      </w:r>
      <w:r w:rsidRPr="00B44EDF">
        <w:rPr>
          <w:rFonts w:ascii="Times New Roman" w:eastAsia="Times New Roman" w:hAnsi="Times New Roman"/>
          <w:b/>
          <w:sz w:val="28"/>
          <w:szCs w:val="28"/>
          <w:lang w:val="en-US" w:eastAsia="ru-RU"/>
        </w:rPr>
        <w:t>QOL</w:t>
      </w:r>
      <w:r w:rsidRPr="00B44EDF">
        <w:rPr>
          <w:rFonts w:ascii="Times New Roman" w:eastAsia="Times New Roman" w:hAnsi="Times New Roman"/>
          <w:b/>
          <w:sz w:val="28"/>
          <w:szCs w:val="28"/>
          <w:lang w:eastAsia="ru-RU"/>
        </w:rPr>
        <w:t>-</w:t>
      </w:r>
      <w:r w:rsidRPr="00B44EDF">
        <w:rPr>
          <w:rFonts w:ascii="Times New Roman" w:eastAsia="Times New Roman" w:hAnsi="Times New Roman"/>
          <w:b/>
          <w:sz w:val="28"/>
          <w:szCs w:val="28"/>
          <w:lang w:val="en-US" w:eastAsia="ru-RU"/>
        </w:rPr>
        <w:t>CS</w:t>
      </w:r>
      <w:r w:rsidRPr="00B44EDF">
        <w:rPr>
          <w:rFonts w:ascii="Times New Roman" w:eastAsia="Times New Roman" w:hAnsi="Times New Roman"/>
          <w:b/>
          <w:sz w:val="28"/>
          <w:szCs w:val="28"/>
          <w:lang w:val="kk-KZ" w:eastAsia="ru-RU"/>
        </w:rPr>
        <w:t>»</w:t>
      </w:r>
    </w:p>
    <w:p w:rsidR="00B44EDF" w:rsidRDefault="00B44EDF" w:rsidP="00B44EDF">
      <w:pPr>
        <w:spacing w:after="0" w:line="240" w:lineRule="auto"/>
        <w:ind w:firstLine="709"/>
        <w:jc w:val="both"/>
        <w:rPr>
          <w:rFonts w:ascii="Times New Roman" w:eastAsia="Times New Roman" w:hAnsi="Times New Roman"/>
          <w:b/>
          <w:sz w:val="28"/>
          <w:szCs w:val="28"/>
          <w:lang w:val="kk-KZ" w:eastAsia="ru-RU"/>
        </w:rPr>
      </w:pPr>
    </w:p>
    <w:p w:rsidR="002D5B2A" w:rsidRPr="00B44EDF" w:rsidRDefault="002D5B2A" w:rsidP="00B44EDF">
      <w:pPr>
        <w:spacing w:after="0" w:line="240" w:lineRule="auto"/>
        <w:ind w:firstLine="709"/>
        <w:jc w:val="both"/>
        <w:rPr>
          <w:rFonts w:ascii="Times New Roman" w:eastAsia="Times New Roman" w:hAnsi="Times New Roman"/>
          <w:sz w:val="28"/>
          <w:szCs w:val="28"/>
          <w:lang w:eastAsia="ru-RU"/>
        </w:rPr>
      </w:pPr>
      <w:r w:rsidRPr="00B44EDF">
        <w:rPr>
          <w:rFonts w:ascii="Times New Roman" w:eastAsia="Times New Roman" w:hAnsi="Times New Roman"/>
          <w:sz w:val="28"/>
          <w:szCs w:val="28"/>
          <w:lang w:val="kk-KZ" w:eastAsia="ru-RU"/>
        </w:rPr>
        <w:t xml:space="preserve">РГП </w:t>
      </w:r>
      <w:r w:rsidRPr="00B44EDF">
        <w:rPr>
          <w:rFonts w:ascii="Times New Roman" w:eastAsia="Times New Roman" w:hAnsi="Times New Roman"/>
          <w:sz w:val="28"/>
          <w:szCs w:val="28"/>
          <w:lang w:eastAsia="ru-RU"/>
        </w:rPr>
        <w:t>«Больница медицинского центра Управления делами Президента РК»</w:t>
      </w:r>
    </w:p>
    <w:p w:rsidR="002D5B2A" w:rsidRPr="00B44EDF" w:rsidRDefault="002D5B2A" w:rsidP="00B44EDF">
      <w:pPr>
        <w:spacing w:after="0" w:line="240" w:lineRule="auto"/>
        <w:ind w:firstLine="709"/>
        <w:jc w:val="both"/>
        <w:rPr>
          <w:rFonts w:ascii="Times New Roman" w:eastAsia="Times New Roman" w:hAnsi="Times New Roman"/>
          <w:sz w:val="28"/>
          <w:szCs w:val="28"/>
          <w:lang w:eastAsia="ru-RU"/>
        </w:rPr>
      </w:pPr>
      <w:r w:rsidRPr="00B44EDF">
        <w:rPr>
          <w:rFonts w:ascii="Times New Roman" w:eastAsia="Times New Roman" w:hAnsi="Times New Roman"/>
          <w:sz w:val="28"/>
          <w:szCs w:val="28"/>
          <w:lang w:val="kk-KZ" w:eastAsia="ru-RU"/>
        </w:rPr>
        <w:t>Ф.И.О. дата</w:t>
      </w:r>
      <w:r w:rsidRPr="00B44EDF">
        <w:rPr>
          <w:rFonts w:ascii="Times New Roman" w:eastAsia="Times New Roman" w:hAnsi="Times New Roman"/>
          <w:sz w:val="28"/>
          <w:szCs w:val="28"/>
          <w:lang w:eastAsia="ru-RU"/>
        </w:rPr>
        <w:t>____________________________________________________</w:t>
      </w:r>
    </w:p>
    <w:p w:rsidR="002D5B2A" w:rsidRPr="00B44EDF" w:rsidRDefault="002D5B2A" w:rsidP="00B44EDF">
      <w:pPr>
        <w:spacing w:after="0" w:line="240" w:lineRule="auto"/>
        <w:ind w:firstLine="709"/>
        <w:jc w:val="both"/>
        <w:rPr>
          <w:rFonts w:ascii="Times New Roman" w:eastAsia="Times New Roman" w:hAnsi="Times New Roman"/>
          <w:sz w:val="28"/>
          <w:szCs w:val="28"/>
          <w:lang w:eastAsia="ru-RU"/>
        </w:rPr>
      </w:pPr>
      <w:r w:rsidRPr="00B44EDF">
        <w:rPr>
          <w:rFonts w:ascii="Times New Roman" w:eastAsia="Times New Roman" w:hAnsi="Times New Roman"/>
          <w:sz w:val="28"/>
          <w:szCs w:val="28"/>
          <w:lang w:eastAsia="ru-RU"/>
        </w:rPr>
        <w:t>Просим Вас, принять участие на опрос, целью которого является определения качества жизни в процессе лечения.</w:t>
      </w:r>
    </w:p>
    <w:p w:rsidR="002D5B2A" w:rsidRPr="00B44EDF" w:rsidRDefault="002D5B2A" w:rsidP="00B44EDF">
      <w:pPr>
        <w:spacing w:after="0" w:line="240" w:lineRule="auto"/>
        <w:ind w:firstLine="709"/>
        <w:jc w:val="both"/>
        <w:rPr>
          <w:rFonts w:ascii="Times New Roman" w:eastAsia="Times New Roman" w:hAnsi="Times New Roman"/>
          <w:sz w:val="28"/>
          <w:szCs w:val="28"/>
          <w:lang w:eastAsia="ru-RU"/>
        </w:rPr>
      </w:pPr>
      <w:r w:rsidRPr="00B44EDF">
        <w:rPr>
          <w:rFonts w:ascii="Times New Roman" w:eastAsia="Times New Roman" w:hAnsi="Times New Roman"/>
          <w:sz w:val="28"/>
          <w:szCs w:val="28"/>
          <w:lang w:eastAsia="ru-RU"/>
        </w:rPr>
        <w:t>Пожалуйста, ответьте на все нижеследующие вопросы, основываясь на Вашем самочувствии в настоящее время.</w:t>
      </w:r>
    </w:p>
    <w:p w:rsidR="002D5B2A" w:rsidRPr="00B44EDF" w:rsidRDefault="002D5B2A" w:rsidP="00B44EDF">
      <w:pPr>
        <w:spacing w:after="0" w:line="240" w:lineRule="auto"/>
        <w:ind w:firstLine="709"/>
        <w:jc w:val="both"/>
        <w:rPr>
          <w:rFonts w:ascii="Times New Roman" w:eastAsia="Times New Roman" w:hAnsi="Times New Roman"/>
          <w:sz w:val="28"/>
          <w:szCs w:val="28"/>
          <w:lang w:eastAsia="ru-RU"/>
        </w:rPr>
      </w:pPr>
      <w:r w:rsidRPr="00B44EDF">
        <w:rPr>
          <w:rFonts w:ascii="Times New Roman" w:eastAsia="Times New Roman" w:hAnsi="Times New Roman"/>
          <w:sz w:val="28"/>
          <w:szCs w:val="28"/>
          <w:lang w:eastAsia="ru-RU"/>
        </w:rPr>
        <w:t>Пожалуйста, обведите цифру от 0-10, которая, лучше всего описывает Ваше состояние:</w:t>
      </w:r>
    </w:p>
    <w:p w:rsidR="002D5B2A" w:rsidRPr="00B44EDF" w:rsidRDefault="002D5B2A" w:rsidP="00B44EDF">
      <w:pPr>
        <w:spacing w:after="0" w:line="240" w:lineRule="auto"/>
        <w:ind w:firstLine="709"/>
        <w:jc w:val="both"/>
        <w:rPr>
          <w:rFonts w:ascii="Times New Roman" w:eastAsia="Times New Roman" w:hAnsi="Times New Roman"/>
          <w:i/>
          <w:sz w:val="28"/>
          <w:szCs w:val="28"/>
          <w:lang w:eastAsia="ru-RU"/>
        </w:rPr>
      </w:pPr>
      <w:r w:rsidRPr="00B44EDF">
        <w:rPr>
          <w:rFonts w:ascii="Times New Roman" w:eastAsia="Times New Roman" w:hAnsi="Times New Roman"/>
          <w:i/>
          <w:sz w:val="28"/>
          <w:szCs w:val="28"/>
          <w:lang w:eastAsia="ru-RU"/>
        </w:rPr>
        <w:t>Физическое благополучие</w:t>
      </w:r>
    </w:p>
    <w:p w:rsidR="002D5B2A" w:rsidRPr="00B44EDF" w:rsidRDefault="002D5B2A" w:rsidP="00B44EDF">
      <w:pPr>
        <w:spacing w:after="0" w:line="240" w:lineRule="auto"/>
        <w:ind w:firstLine="709"/>
        <w:jc w:val="both"/>
        <w:rPr>
          <w:rFonts w:ascii="Times New Roman" w:eastAsia="Times New Roman" w:hAnsi="Times New Roman"/>
          <w:i/>
          <w:sz w:val="28"/>
          <w:szCs w:val="28"/>
          <w:lang w:eastAsia="ru-RU"/>
        </w:rPr>
      </w:pPr>
      <w:r w:rsidRPr="00B44EDF">
        <w:rPr>
          <w:rFonts w:ascii="Times New Roman" w:eastAsia="Times New Roman" w:hAnsi="Times New Roman"/>
          <w:i/>
          <w:sz w:val="28"/>
          <w:szCs w:val="28"/>
          <w:lang w:eastAsia="ru-RU"/>
        </w:rPr>
        <w:t>Испытываете ли Вы, следующие проблемы:</w:t>
      </w:r>
    </w:p>
    <w:p w:rsidR="002D5B2A" w:rsidRPr="00B44EDF" w:rsidRDefault="002D5B2A" w:rsidP="00B44EDF">
      <w:pPr>
        <w:spacing w:after="0" w:line="240" w:lineRule="auto"/>
        <w:ind w:firstLine="709"/>
        <w:contextualSpacing/>
        <w:jc w:val="both"/>
        <w:rPr>
          <w:rFonts w:ascii="Times New Roman" w:eastAsia="Times New Roman" w:hAnsi="Times New Roman"/>
          <w:i/>
          <w:sz w:val="28"/>
          <w:szCs w:val="28"/>
          <w:lang w:eastAsia="ru-RU"/>
        </w:rPr>
      </w:pPr>
      <w:r w:rsidRPr="00B44EDF">
        <w:rPr>
          <w:rFonts w:ascii="Times New Roman" w:eastAsia="Times New Roman" w:hAnsi="Times New Roman"/>
          <w:sz w:val="28"/>
          <w:szCs w:val="28"/>
          <w:lang w:eastAsia="ru-RU"/>
        </w:rPr>
        <w:t>1.</w:t>
      </w:r>
      <w:r w:rsidRPr="00B44EDF">
        <w:rPr>
          <w:rFonts w:ascii="Times New Roman" w:eastAsia="Times New Roman" w:hAnsi="Times New Roman"/>
          <w:i/>
          <w:sz w:val="28"/>
          <w:szCs w:val="28"/>
          <w:lang w:eastAsia="ru-RU"/>
        </w:rPr>
        <w:t>Усталость</w:t>
      </w:r>
    </w:p>
    <w:p w:rsidR="002D5B2A" w:rsidRPr="00B44EDF" w:rsidRDefault="002D5B2A" w:rsidP="00B44EDF">
      <w:pPr>
        <w:spacing w:after="0" w:line="240" w:lineRule="auto"/>
        <w:ind w:firstLine="709"/>
        <w:contextualSpacing/>
        <w:jc w:val="both"/>
        <w:rPr>
          <w:rFonts w:ascii="Times New Roman" w:eastAsia="Times New Roman" w:hAnsi="Times New Roman"/>
          <w:sz w:val="28"/>
          <w:szCs w:val="28"/>
          <w:lang w:eastAsia="ru-RU"/>
        </w:rPr>
      </w:pPr>
      <w:r w:rsidRPr="00B44EDF">
        <w:rPr>
          <w:rFonts w:ascii="Times New Roman" w:eastAsia="Times New Roman" w:hAnsi="Times New Roman"/>
          <w:sz w:val="28"/>
          <w:szCs w:val="28"/>
          <w:lang w:eastAsia="ru-RU"/>
        </w:rPr>
        <w:t xml:space="preserve">не ощущаю 0  1  2  3  4  5  6  7  8  9  10  выраженная </w:t>
      </w:r>
    </w:p>
    <w:p w:rsidR="002D5B2A" w:rsidRPr="00B44EDF" w:rsidRDefault="002D5B2A" w:rsidP="00B44EDF">
      <w:pPr>
        <w:spacing w:after="0" w:line="240" w:lineRule="auto"/>
        <w:ind w:firstLine="709"/>
        <w:contextualSpacing/>
        <w:jc w:val="both"/>
        <w:rPr>
          <w:rFonts w:ascii="Times New Roman" w:eastAsia="Times New Roman" w:hAnsi="Times New Roman"/>
          <w:i/>
          <w:sz w:val="28"/>
          <w:szCs w:val="28"/>
          <w:lang w:eastAsia="ru-RU"/>
        </w:rPr>
      </w:pPr>
      <w:r w:rsidRPr="00B44EDF">
        <w:rPr>
          <w:rFonts w:ascii="Times New Roman" w:eastAsia="Times New Roman" w:hAnsi="Times New Roman"/>
          <w:sz w:val="28"/>
          <w:szCs w:val="28"/>
          <w:lang w:eastAsia="ru-RU"/>
        </w:rPr>
        <w:t>2.</w:t>
      </w:r>
      <w:r w:rsidRPr="00B44EDF">
        <w:rPr>
          <w:rFonts w:ascii="Times New Roman" w:eastAsia="Times New Roman" w:hAnsi="Times New Roman"/>
          <w:i/>
          <w:sz w:val="28"/>
          <w:szCs w:val="28"/>
          <w:lang w:eastAsia="ru-RU"/>
        </w:rPr>
        <w:t>Отсутствие аппетита</w:t>
      </w:r>
    </w:p>
    <w:p w:rsidR="002D5B2A" w:rsidRPr="00B44EDF" w:rsidRDefault="002D5B2A" w:rsidP="00B44EDF">
      <w:pPr>
        <w:spacing w:after="0" w:line="240" w:lineRule="auto"/>
        <w:ind w:firstLine="709"/>
        <w:contextualSpacing/>
        <w:jc w:val="both"/>
        <w:rPr>
          <w:rFonts w:ascii="Times New Roman" w:eastAsia="Times New Roman" w:hAnsi="Times New Roman"/>
          <w:sz w:val="28"/>
          <w:szCs w:val="28"/>
          <w:lang w:eastAsia="ru-RU"/>
        </w:rPr>
      </w:pPr>
      <w:r w:rsidRPr="00B44EDF">
        <w:rPr>
          <w:rFonts w:ascii="Times New Roman" w:eastAsia="Times New Roman" w:hAnsi="Times New Roman"/>
          <w:sz w:val="28"/>
          <w:szCs w:val="28"/>
          <w:lang w:eastAsia="ru-RU"/>
        </w:rPr>
        <w:t xml:space="preserve">не ощущаю 0  1  2  3  4  5  6  7  8  9  10  выраженная </w:t>
      </w:r>
    </w:p>
    <w:p w:rsidR="002D5B2A" w:rsidRPr="00B44EDF" w:rsidRDefault="002D5B2A" w:rsidP="00B44EDF">
      <w:pPr>
        <w:spacing w:after="0" w:line="240" w:lineRule="auto"/>
        <w:ind w:firstLine="709"/>
        <w:contextualSpacing/>
        <w:jc w:val="both"/>
        <w:rPr>
          <w:rFonts w:ascii="Times New Roman" w:eastAsia="Times New Roman" w:hAnsi="Times New Roman"/>
          <w:i/>
          <w:sz w:val="28"/>
          <w:szCs w:val="28"/>
          <w:lang w:eastAsia="ru-RU"/>
        </w:rPr>
      </w:pPr>
      <w:r w:rsidRPr="00B44EDF">
        <w:rPr>
          <w:rFonts w:ascii="Times New Roman" w:eastAsia="Times New Roman" w:hAnsi="Times New Roman"/>
          <w:sz w:val="28"/>
          <w:szCs w:val="28"/>
          <w:lang w:eastAsia="ru-RU"/>
        </w:rPr>
        <w:t>3.</w:t>
      </w:r>
      <w:r w:rsidRPr="00B44EDF">
        <w:rPr>
          <w:rFonts w:ascii="Times New Roman" w:eastAsia="Times New Roman" w:hAnsi="Times New Roman"/>
          <w:i/>
          <w:sz w:val="28"/>
          <w:szCs w:val="28"/>
          <w:lang w:eastAsia="ru-RU"/>
        </w:rPr>
        <w:t>Хроническая боль или острая боль</w:t>
      </w:r>
    </w:p>
    <w:p w:rsidR="002D5B2A" w:rsidRPr="00B44EDF" w:rsidRDefault="002D5B2A" w:rsidP="00B44EDF">
      <w:pPr>
        <w:spacing w:after="0" w:line="240" w:lineRule="auto"/>
        <w:ind w:firstLine="709"/>
        <w:contextualSpacing/>
        <w:jc w:val="both"/>
        <w:rPr>
          <w:rFonts w:ascii="Times New Roman" w:eastAsia="Times New Roman" w:hAnsi="Times New Roman"/>
          <w:sz w:val="28"/>
          <w:szCs w:val="28"/>
          <w:lang w:eastAsia="ru-RU"/>
        </w:rPr>
      </w:pPr>
      <w:r w:rsidRPr="00B44EDF">
        <w:rPr>
          <w:rFonts w:ascii="Times New Roman" w:eastAsia="Times New Roman" w:hAnsi="Times New Roman"/>
          <w:sz w:val="28"/>
          <w:szCs w:val="28"/>
          <w:lang w:eastAsia="ru-RU"/>
        </w:rPr>
        <w:t xml:space="preserve">не ощущаю 0  1  2  3  4  5  6  7  8  9  10  выраженная </w:t>
      </w:r>
    </w:p>
    <w:p w:rsidR="002D5B2A" w:rsidRPr="00B44EDF" w:rsidRDefault="002D5B2A" w:rsidP="00B44EDF">
      <w:pPr>
        <w:spacing w:after="0" w:line="240" w:lineRule="auto"/>
        <w:ind w:firstLine="709"/>
        <w:contextualSpacing/>
        <w:jc w:val="both"/>
        <w:rPr>
          <w:rFonts w:ascii="Times New Roman" w:eastAsia="Times New Roman" w:hAnsi="Times New Roman"/>
          <w:i/>
          <w:sz w:val="28"/>
          <w:szCs w:val="28"/>
          <w:lang w:eastAsia="ru-RU"/>
        </w:rPr>
      </w:pPr>
      <w:r w:rsidRPr="00B44EDF">
        <w:rPr>
          <w:rFonts w:ascii="Times New Roman" w:eastAsia="Times New Roman" w:hAnsi="Times New Roman"/>
          <w:sz w:val="28"/>
          <w:szCs w:val="28"/>
          <w:lang w:eastAsia="ru-RU"/>
        </w:rPr>
        <w:t>4.</w:t>
      </w:r>
      <w:r w:rsidRPr="00B44EDF">
        <w:rPr>
          <w:rFonts w:ascii="Times New Roman" w:eastAsia="Times New Roman" w:hAnsi="Times New Roman"/>
          <w:i/>
          <w:sz w:val="28"/>
          <w:szCs w:val="28"/>
          <w:lang w:eastAsia="ru-RU"/>
        </w:rPr>
        <w:t>Нарушение сна</w:t>
      </w:r>
    </w:p>
    <w:p w:rsidR="002D5B2A" w:rsidRPr="00B44EDF" w:rsidRDefault="002D5B2A" w:rsidP="00B44EDF">
      <w:pPr>
        <w:spacing w:after="0" w:line="240" w:lineRule="auto"/>
        <w:ind w:firstLine="709"/>
        <w:contextualSpacing/>
        <w:jc w:val="both"/>
        <w:rPr>
          <w:rFonts w:ascii="Times New Roman" w:eastAsia="Times New Roman" w:hAnsi="Times New Roman"/>
          <w:sz w:val="28"/>
          <w:szCs w:val="28"/>
          <w:lang w:eastAsia="ru-RU"/>
        </w:rPr>
      </w:pPr>
      <w:r w:rsidRPr="00B44EDF">
        <w:rPr>
          <w:rFonts w:ascii="Times New Roman" w:eastAsia="Times New Roman" w:hAnsi="Times New Roman"/>
          <w:sz w:val="28"/>
          <w:szCs w:val="28"/>
          <w:lang w:eastAsia="ru-RU"/>
        </w:rPr>
        <w:t xml:space="preserve">не ощущаю 0  1  2  3  4  5  6  7  8  9  10  выраженная </w:t>
      </w:r>
    </w:p>
    <w:p w:rsidR="002D5B2A" w:rsidRPr="00B44EDF" w:rsidRDefault="002D5B2A" w:rsidP="00B44EDF">
      <w:pPr>
        <w:spacing w:after="0" w:line="240" w:lineRule="auto"/>
        <w:ind w:firstLine="709"/>
        <w:contextualSpacing/>
        <w:jc w:val="both"/>
        <w:rPr>
          <w:rFonts w:ascii="Times New Roman" w:eastAsia="Times New Roman" w:hAnsi="Times New Roman"/>
          <w:i/>
          <w:sz w:val="28"/>
          <w:szCs w:val="28"/>
          <w:lang w:eastAsia="ru-RU"/>
        </w:rPr>
      </w:pPr>
      <w:r w:rsidRPr="00B44EDF">
        <w:rPr>
          <w:rFonts w:ascii="Times New Roman" w:eastAsia="Times New Roman" w:hAnsi="Times New Roman"/>
          <w:sz w:val="28"/>
          <w:szCs w:val="28"/>
          <w:lang w:eastAsia="ru-RU"/>
        </w:rPr>
        <w:t>5.</w:t>
      </w:r>
      <w:r w:rsidRPr="00B44EDF">
        <w:rPr>
          <w:rFonts w:ascii="Times New Roman" w:eastAsia="Times New Roman" w:hAnsi="Times New Roman"/>
          <w:i/>
          <w:sz w:val="28"/>
          <w:szCs w:val="28"/>
          <w:lang w:eastAsia="ru-RU"/>
        </w:rPr>
        <w:t>Запоры</w:t>
      </w:r>
    </w:p>
    <w:p w:rsidR="002D5B2A" w:rsidRPr="00B44EDF" w:rsidRDefault="002D5B2A" w:rsidP="00B44EDF">
      <w:pPr>
        <w:spacing w:after="0" w:line="240" w:lineRule="auto"/>
        <w:ind w:firstLine="709"/>
        <w:contextualSpacing/>
        <w:jc w:val="both"/>
        <w:rPr>
          <w:rFonts w:ascii="Times New Roman" w:eastAsia="Times New Roman" w:hAnsi="Times New Roman"/>
          <w:sz w:val="28"/>
          <w:szCs w:val="28"/>
          <w:lang w:eastAsia="ru-RU"/>
        </w:rPr>
      </w:pPr>
      <w:r w:rsidRPr="00B44EDF">
        <w:rPr>
          <w:rFonts w:ascii="Times New Roman" w:eastAsia="Times New Roman" w:hAnsi="Times New Roman"/>
          <w:sz w:val="28"/>
          <w:szCs w:val="28"/>
          <w:lang w:eastAsia="ru-RU"/>
        </w:rPr>
        <w:t xml:space="preserve">не ощущаю 0  1  2  3  4  5  6  7  8  9  10  выраженная </w:t>
      </w:r>
    </w:p>
    <w:p w:rsidR="002D5B2A" w:rsidRPr="00B44EDF" w:rsidRDefault="002D5B2A" w:rsidP="00B44EDF">
      <w:pPr>
        <w:spacing w:after="0" w:line="240" w:lineRule="auto"/>
        <w:ind w:firstLine="709"/>
        <w:contextualSpacing/>
        <w:jc w:val="both"/>
        <w:rPr>
          <w:rFonts w:ascii="Times New Roman" w:eastAsia="Times New Roman" w:hAnsi="Times New Roman"/>
          <w:i/>
          <w:sz w:val="28"/>
          <w:szCs w:val="28"/>
          <w:lang w:eastAsia="ru-RU"/>
        </w:rPr>
      </w:pPr>
      <w:r w:rsidRPr="00B44EDF">
        <w:rPr>
          <w:rFonts w:ascii="Times New Roman" w:eastAsia="Times New Roman" w:hAnsi="Times New Roman"/>
          <w:sz w:val="28"/>
          <w:szCs w:val="28"/>
          <w:lang w:eastAsia="ru-RU"/>
        </w:rPr>
        <w:t>6.</w:t>
      </w:r>
      <w:r w:rsidRPr="00B44EDF">
        <w:rPr>
          <w:rFonts w:ascii="Times New Roman" w:eastAsia="Times New Roman" w:hAnsi="Times New Roman"/>
          <w:i/>
          <w:sz w:val="28"/>
          <w:szCs w:val="28"/>
          <w:lang w:eastAsia="ru-RU"/>
        </w:rPr>
        <w:t>Тошнота, рвота</w:t>
      </w:r>
    </w:p>
    <w:p w:rsidR="002D5B2A" w:rsidRPr="00B44EDF" w:rsidRDefault="002D5B2A" w:rsidP="00B44EDF">
      <w:pPr>
        <w:spacing w:after="0" w:line="240" w:lineRule="auto"/>
        <w:ind w:firstLine="709"/>
        <w:contextualSpacing/>
        <w:jc w:val="both"/>
        <w:rPr>
          <w:rFonts w:ascii="Times New Roman" w:eastAsia="Times New Roman" w:hAnsi="Times New Roman"/>
          <w:sz w:val="28"/>
          <w:szCs w:val="28"/>
          <w:lang w:eastAsia="ru-RU"/>
        </w:rPr>
      </w:pPr>
      <w:r w:rsidRPr="00B44EDF">
        <w:rPr>
          <w:rFonts w:ascii="Times New Roman" w:eastAsia="Times New Roman" w:hAnsi="Times New Roman"/>
          <w:sz w:val="28"/>
          <w:szCs w:val="28"/>
          <w:lang w:eastAsia="ru-RU"/>
        </w:rPr>
        <w:t xml:space="preserve">не ощущаю 0  1  2  3  4  5  6  7  8  9  10  выраженная </w:t>
      </w:r>
    </w:p>
    <w:p w:rsidR="002D5B2A" w:rsidRPr="00B44EDF" w:rsidRDefault="002D5B2A" w:rsidP="00B44EDF">
      <w:pPr>
        <w:spacing w:after="0" w:line="240" w:lineRule="auto"/>
        <w:ind w:firstLine="709"/>
        <w:contextualSpacing/>
        <w:jc w:val="both"/>
        <w:rPr>
          <w:rFonts w:ascii="Times New Roman" w:eastAsia="Times New Roman" w:hAnsi="Times New Roman"/>
          <w:i/>
          <w:sz w:val="28"/>
          <w:szCs w:val="28"/>
          <w:lang w:eastAsia="ru-RU"/>
        </w:rPr>
      </w:pPr>
      <w:r w:rsidRPr="00B44EDF">
        <w:rPr>
          <w:rFonts w:ascii="Times New Roman" w:eastAsia="Times New Roman" w:hAnsi="Times New Roman"/>
          <w:sz w:val="28"/>
          <w:szCs w:val="28"/>
          <w:lang w:eastAsia="ru-RU"/>
        </w:rPr>
        <w:t>7.</w:t>
      </w:r>
      <w:r w:rsidRPr="00B44EDF">
        <w:rPr>
          <w:rFonts w:ascii="Times New Roman" w:eastAsia="Times New Roman" w:hAnsi="Times New Roman"/>
          <w:i/>
          <w:sz w:val="28"/>
          <w:szCs w:val="28"/>
          <w:lang w:eastAsia="ru-RU"/>
        </w:rPr>
        <w:t>Менструальные изменения или фертильность</w:t>
      </w:r>
    </w:p>
    <w:p w:rsidR="002D5B2A" w:rsidRPr="00B44EDF" w:rsidRDefault="002D5B2A" w:rsidP="00B44EDF">
      <w:pPr>
        <w:spacing w:after="0" w:line="240" w:lineRule="auto"/>
        <w:ind w:firstLine="709"/>
        <w:contextualSpacing/>
        <w:jc w:val="both"/>
        <w:rPr>
          <w:rFonts w:ascii="Times New Roman" w:eastAsia="Times New Roman" w:hAnsi="Times New Roman"/>
          <w:sz w:val="28"/>
          <w:szCs w:val="28"/>
          <w:lang w:eastAsia="ru-RU"/>
        </w:rPr>
      </w:pPr>
      <w:r w:rsidRPr="00B44EDF">
        <w:rPr>
          <w:rFonts w:ascii="Times New Roman" w:eastAsia="Times New Roman" w:hAnsi="Times New Roman"/>
          <w:sz w:val="28"/>
          <w:szCs w:val="28"/>
          <w:lang w:eastAsia="ru-RU"/>
        </w:rPr>
        <w:t xml:space="preserve">не ощущаю 0  1  2  3  4  5  6  7  8  9  10  выраженная </w:t>
      </w:r>
    </w:p>
    <w:p w:rsidR="002D5B2A" w:rsidRPr="00B44EDF" w:rsidRDefault="002D5B2A" w:rsidP="00B44EDF">
      <w:pPr>
        <w:spacing w:after="0" w:line="240" w:lineRule="auto"/>
        <w:ind w:firstLine="709"/>
        <w:contextualSpacing/>
        <w:jc w:val="both"/>
        <w:rPr>
          <w:rFonts w:ascii="Times New Roman" w:eastAsia="Times New Roman" w:hAnsi="Times New Roman"/>
          <w:i/>
          <w:sz w:val="28"/>
          <w:szCs w:val="28"/>
          <w:lang w:eastAsia="ru-RU"/>
        </w:rPr>
      </w:pPr>
      <w:r w:rsidRPr="00B44EDF">
        <w:rPr>
          <w:rFonts w:ascii="Times New Roman" w:eastAsia="Times New Roman" w:hAnsi="Times New Roman"/>
          <w:sz w:val="28"/>
          <w:szCs w:val="28"/>
          <w:lang w:eastAsia="ru-RU"/>
        </w:rPr>
        <w:t>8.</w:t>
      </w:r>
      <w:r w:rsidRPr="00B44EDF">
        <w:rPr>
          <w:rFonts w:ascii="Times New Roman" w:eastAsia="Times New Roman" w:hAnsi="Times New Roman"/>
          <w:i/>
          <w:sz w:val="28"/>
          <w:szCs w:val="28"/>
          <w:lang w:eastAsia="ru-RU"/>
        </w:rPr>
        <w:t>Как Вы оцениваете свое самочувствие?</w:t>
      </w:r>
    </w:p>
    <w:p w:rsidR="002D5B2A" w:rsidRPr="00B44EDF" w:rsidRDefault="002D5B2A" w:rsidP="00B44EDF">
      <w:pPr>
        <w:spacing w:after="0" w:line="240" w:lineRule="auto"/>
        <w:ind w:firstLine="709"/>
        <w:contextualSpacing/>
        <w:jc w:val="both"/>
        <w:rPr>
          <w:rFonts w:ascii="Times New Roman" w:eastAsia="Times New Roman" w:hAnsi="Times New Roman"/>
          <w:sz w:val="28"/>
          <w:szCs w:val="28"/>
          <w:lang w:eastAsia="ru-RU"/>
        </w:rPr>
      </w:pPr>
      <w:r w:rsidRPr="00B44EDF">
        <w:rPr>
          <w:rFonts w:ascii="Times New Roman" w:eastAsia="Times New Roman" w:hAnsi="Times New Roman"/>
          <w:sz w:val="28"/>
          <w:szCs w:val="28"/>
          <w:lang w:eastAsia="ru-RU"/>
        </w:rPr>
        <w:t xml:space="preserve">не ощущаю 0  1  2  3  4  5  6  7  8  9  10  выраженная </w:t>
      </w:r>
    </w:p>
    <w:p w:rsidR="002D5B2A" w:rsidRPr="00B44EDF" w:rsidRDefault="002D5B2A" w:rsidP="00B44EDF">
      <w:pPr>
        <w:spacing w:after="0" w:line="240" w:lineRule="auto"/>
        <w:ind w:firstLine="709"/>
        <w:contextualSpacing/>
        <w:jc w:val="both"/>
        <w:rPr>
          <w:rFonts w:ascii="Times New Roman" w:eastAsia="Times New Roman" w:hAnsi="Times New Roman"/>
          <w:i/>
          <w:sz w:val="28"/>
          <w:szCs w:val="28"/>
          <w:lang w:eastAsia="ru-RU"/>
        </w:rPr>
      </w:pPr>
      <w:r w:rsidRPr="00B44EDF">
        <w:rPr>
          <w:rFonts w:ascii="Times New Roman" w:eastAsia="Times New Roman" w:hAnsi="Times New Roman"/>
          <w:i/>
          <w:sz w:val="28"/>
          <w:szCs w:val="28"/>
          <w:lang w:eastAsia="ru-RU"/>
        </w:rPr>
        <w:t>Психологическое благополучие</w:t>
      </w:r>
    </w:p>
    <w:p w:rsidR="002D5B2A" w:rsidRPr="00B44EDF" w:rsidRDefault="002D5B2A" w:rsidP="00B44EDF">
      <w:pPr>
        <w:spacing w:after="0" w:line="240" w:lineRule="auto"/>
        <w:ind w:firstLine="709"/>
        <w:contextualSpacing/>
        <w:jc w:val="both"/>
        <w:rPr>
          <w:rFonts w:ascii="Times New Roman" w:eastAsia="Times New Roman" w:hAnsi="Times New Roman"/>
          <w:b/>
          <w:sz w:val="28"/>
          <w:szCs w:val="28"/>
          <w:lang w:eastAsia="ru-RU"/>
        </w:rPr>
      </w:pPr>
      <w:r w:rsidRPr="00B44EDF">
        <w:rPr>
          <w:rFonts w:ascii="Times New Roman" w:eastAsia="Times New Roman" w:hAnsi="Times New Roman"/>
          <w:sz w:val="28"/>
          <w:szCs w:val="28"/>
          <w:lang w:eastAsia="ru-RU"/>
        </w:rPr>
        <w:t>9.</w:t>
      </w:r>
      <w:r w:rsidRPr="00B44EDF">
        <w:rPr>
          <w:rFonts w:ascii="Times New Roman" w:eastAsia="Times New Roman" w:hAnsi="Times New Roman"/>
          <w:i/>
          <w:sz w:val="28"/>
          <w:szCs w:val="28"/>
          <w:lang w:eastAsia="ru-RU"/>
        </w:rPr>
        <w:t>Насколько тяжело Вам справляться с вашим заболеванием и лечением?</w:t>
      </w:r>
    </w:p>
    <w:p w:rsidR="002D5B2A" w:rsidRPr="00B44EDF" w:rsidRDefault="002D5B2A" w:rsidP="00B44EDF">
      <w:pPr>
        <w:spacing w:after="0" w:line="240" w:lineRule="auto"/>
        <w:ind w:firstLine="709"/>
        <w:contextualSpacing/>
        <w:jc w:val="both"/>
        <w:rPr>
          <w:rFonts w:ascii="Times New Roman" w:eastAsia="Times New Roman" w:hAnsi="Times New Roman"/>
          <w:sz w:val="28"/>
          <w:szCs w:val="28"/>
          <w:lang w:eastAsia="ru-RU"/>
        </w:rPr>
      </w:pPr>
      <w:r w:rsidRPr="00B44EDF">
        <w:rPr>
          <w:rFonts w:ascii="Times New Roman" w:eastAsia="Times New Roman" w:hAnsi="Times New Roman"/>
          <w:sz w:val="28"/>
          <w:szCs w:val="28"/>
          <w:lang w:eastAsia="ru-RU"/>
        </w:rPr>
        <w:t xml:space="preserve">не ощущаю 0  1  2  3  4  5  6  7  8  9  10  выраженная </w:t>
      </w:r>
    </w:p>
    <w:p w:rsidR="002D5B2A" w:rsidRPr="00B44EDF" w:rsidRDefault="002D5B2A" w:rsidP="00B44EDF">
      <w:pPr>
        <w:spacing w:after="0" w:line="240" w:lineRule="auto"/>
        <w:ind w:firstLine="709"/>
        <w:contextualSpacing/>
        <w:jc w:val="both"/>
        <w:rPr>
          <w:rFonts w:ascii="Times New Roman" w:eastAsia="Times New Roman" w:hAnsi="Times New Roman"/>
          <w:i/>
          <w:sz w:val="28"/>
          <w:szCs w:val="28"/>
          <w:lang w:eastAsia="ru-RU"/>
        </w:rPr>
      </w:pPr>
      <w:r w:rsidRPr="00B44EDF">
        <w:rPr>
          <w:rFonts w:ascii="Times New Roman" w:eastAsia="Times New Roman" w:hAnsi="Times New Roman"/>
          <w:sz w:val="28"/>
          <w:szCs w:val="28"/>
          <w:lang w:eastAsia="ru-RU"/>
        </w:rPr>
        <w:t>10.</w:t>
      </w:r>
      <w:r w:rsidRPr="00B44EDF">
        <w:rPr>
          <w:rFonts w:ascii="Times New Roman" w:eastAsia="Times New Roman" w:hAnsi="Times New Roman"/>
          <w:i/>
          <w:sz w:val="28"/>
          <w:szCs w:val="28"/>
          <w:lang w:eastAsia="ru-RU"/>
        </w:rPr>
        <w:t>Как Вы оцениваете в настоящий момент качество Вашей жизни?</w:t>
      </w:r>
    </w:p>
    <w:p w:rsidR="002D5B2A" w:rsidRPr="00B44EDF" w:rsidRDefault="002D5B2A" w:rsidP="00B44EDF">
      <w:pPr>
        <w:spacing w:after="0" w:line="240" w:lineRule="auto"/>
        <w:ind w:firstLine="709"/>
        <w:contextualSpacing/>
        <w:jc w:val="both"/>
        <w:rPr>
          <w:rFonts w:ascii="Times New Roman" w:eastAsia="Times New Roman" w:hAnsi="Times New Roman"/>
          <w:sz w:val="28"/>
          <w:szCs w:val="28"/>
          <w:lang w:eastAsia="ru-RU"/>
        </w:rPr>
      </w:pPr>
      <w:r w:rsidRPr="00B44EDF">
        <w:rPr>
          <w:rFonts w:ascii="Times New Roman" w:eastAsia="Times New Roman" w:hAnsi="Times New Roman"/>
          <w:sz w:val="28"/>
          <w:szCs w:val="28"/>
          <w:lang w:eastAsia="ru-RU"/>
        </w:rPr>
        <w:t xml:space="preserve">не ощущаю 0  1  2  3  4  5  6  7  8  9  10  выраженная </w:t>
      </w:r>
    </w:p>
    <w:p w:rsidR="002D5B2A" w:rsidRPr="00B44EDF" w:rsidRDefault="002D5B2A" w:rsidP="00B44EDF">
      <w:pPr>
        <w:spacing w:after="0" w:line="240" w:lineRule="auto"/>
        <w:ind w:firstLine="709"/>
        <w:contextualSpacing/>
        <w:jc w:val="both"/>
        <w:rPr>
          <w:rFonts w:ascii="Times New Roman" w:eastAsia="Times New Roman" w:hAnsi="Times New Roman"/>
          <w:i/>
          <w:sz w:val="28"/>
          <w:szCs w:val="28"/>
          <w:lang w:eastAsia="ru-RU"/>
        </w:rPr>
      </w:pPr>
      <w:r w:rsidRPr="00B44EDF">
        <w:rPr>
          <w:rFonts w:ascii="Times New Roman" w:eastAsia="Times New Roman" w:hAnsi="Times New Roman"/>
          <w:sz w:val="28"/>
          <w:szCs w:val="28"/>
          <w:lang w:eastAsia="ru-RU"/>
        </w:rPr>
        <w:t>11.</w:t>
      </w:r>
      <w:r w:rsidRPr="00B44EDF">
        <w:rPr>
          <w:rFonts w:ascii="Times New Roman" w:eastAsia="Times New Roman" w:hAnsi="Times New Roman"/>
          <w:i/>
          <w:sz w:val="28"/>
          <w:szCs w:val="28"/>
          <w:lang w:eastAsia="ru-RU"/>
        </w:rPr>
        <w:t>Насколько счастливым Вы себя чувствуете?</w:t>
      </w:r>
    </w:p>
    <w:p w:rsidR="002D5B2A" w:rsidRPr="00B44EDF" w:rsidRDefault="002D5B2A" w:rsidP="00B44EDF">
      <w:pPr>
        <w:spacing w:after="0" w:line="240" w:lineRule="auto"/>
        <w:ind w:firstLine="709"/>
        <w:contextualSpacing/>
        <w:jc w:val="both"/>
        <w:rPr>
          <w:rFonts w:ascii="Times New Roman" w:eastAsia="Times New Roman" w:hAnsi="Times New Roman"/>
          <w:sz w:val="28"/>
          <w:szCs w:val="28"/>
          <w:lang w:eastAsia="ru-RU"/>
        </w:rPr>
      </w:pPr>
      <w:r w:rsidRPr="00B44EDF">
        <w:rPr>
          <w:rFonts w:ascii="Times New Roman" w:eastAsia="Times New Roman" w:hAnsi="Times New Roman"/>
          <w:sz w:val="28"/>
          <w:szCs w:val="28"/>
          <w:lang w:eastAsia="ru-RU"/>
        </w:rPr>
        <w:t xml:space="preserve">не ощущаю 0  1  2  3  4  5  6  7  8  9  10  выраженная </w:t>
      </w:r>
    </w:p>
    <w:p w:rsidR="002D5B2A" w:rsidRPr="00B44EDF" w:rsidRDefault="002D5B2A" w:rsidP="00B44EDF">
      <w:pPr>
        <w:spacing w:after="0" w:line="240" w:lineRule="auto"/>
        <w:ind w:firstLine="709"/>
        <w:contextualSpacing/>
        <w:jc w:val="both"/>
        <w:rPr>
          <w:rFonts w:ascii="Times New Roman" w:eastAsia="Times New Roman" w:hAnsi="Times New Roman"/>
          <w:i/>
          <w:sz w:val="28"/>
          <w:szCs w:val="28"/>
          <w:lang w:eastAsia="ru-RU"/>
        </w:rPr>
      </w:pPr>
      <w:r w:rsidRPr="00B44EDF">
        <w:rPr>
          <w:rFonts w:ascii="Times New Roman" w:eastAsia="Times New Roman" w:hAnsi="Times New Roman"/>
          <w:sz w:val="28"/>
          <w:szCs w:val="28"/>
          <w:lang w:eastAsia="ru-RU"/>
        </w:rPr>
        <w:t>12.</w:t>
      </w:r>
      <w:r w:rsidRPr="00B44EDF">
        <w:rPr>
          <w:rFonts w:ascii="Times New Roman" w:eastAsia="Times New Roman" w:hAnsi="Times New Roman"/>
          <w:i/>
          <w:sz w:val="28"/>
          <w:szCs w:val="28"/>
          <w:lang w:eastAsia="ru-RU"/>
        </w:rPr>
        <w:t>Чувствуете ли Вы, реальность происходящих с Вами событий?</w:t>
      </w:r>
    </w:p>
    <w:p w:rsidR="002D5B2A" w:rsidRPr="00B44EDF" w:rsidRDefault="002D5B2A" w:rsidP="00B44EDF">
      <w:pPr>
        <w:spacing w:after="0" w:line="240" w:lineRule="auto"/>
        <w:ind w:firstLine="709"/>
        <w:contextualSpacing/>
        <w:jc w:val="both"/>
        <w:rPr>
          <w:rFonts w:ascii="Times New Roman" w:eastAsia="Times New Roman" w:hAnsi="Times New Roman"/>
          <w:sz w:val="28"/>
          <w:szCs w:val="28"/>
          <w:lang w:eastAsia="ru-RU"/>
        </w:rPr>
      </w:pPr>
      <w:r w:rsidRPr="00B44EDF">
        <w:rPr>
          <w:rFonts w:ascii="Times New Roman" w:eastAsia="Times New Roman" w:hAnsi="Times New Roman"/>
          <w:sz w:val="28"/>
          <w:szCs w:val="28"/>
          <w:lang w:eastAsia="ru-RU"/>
        </w:rPr>
        <w:t xml:space="preserve">не ощущаю 0  1  2  3  4  5  6  7  8  9  10  выраженная </w:t>
      </w:r>
    </w:p>
    <w:p w:rsidR="002D5B2A" w:rsidRPr="00B44EDF" w:rsidRDefault="002D5B2A" w:rsidP="00B44EDF">
      <w:pPr>
        <w:spacing w:after="0" w:line="240" w:lineRule="auto"/>
        <w:ind w:firstLine="709"/>
        <w:contextualSpacing/>
        <w:jc w:val="both"/>
        <w:rPr>
          <w:rFonts w:ascii="Times New Roman" w:eastAsia="Times New Roman" w:hAnsi="Times New Roman"/>
          <w:i/>
          <w:sz w:val="28"/>
          <w:szCs w:val="28"/>
          <w:lang w:eastAsia="ru-RU"/>
        </w:rPr>
      </w:pPr>
      <w:r w:rsidRPr="00B44EDF">
        <w:rPr>
          <w:rFonts w:ascii="Times New Roman" w:eastAsia="Times New Roman" w:hAnsi="Times New Roman"/>
          <w:sz w:val="28"/>
          <w:szCs w:val="28"/>
          <w:lang w:eastAsia="ru-RU"/>
        </w:rPr>
        <w:t>13.</w:t>
      </w:r>
      <w:r w:rsidRPr="00B44EDF">
        <w:rPr>
          <w:rFonts w:ascii="Times New Roman" w:eastAsia="Times New Roman" w:hAnsi="Times New Roman"/>
          <w:i/>
          <w:sz w:val="28"/>
          <w:szCs w:val="28"/>
          <w:lang w:eastAsia="ru-RU"/>
        </w:rPr>
        <w:t>Насколько Вы удовлетворены своей жизнью?</w:t>
      </w:r>
    </w:p>
    <w:p w:rsidR="002D5B2A" w:rsidRPr="00B44EDF" w:rsidRDefault="002D5B2A" w:rsidP="00B44EDF">
      <w:pPr>
        <w:spacing w:after="0" w:line="240" w:lineRule="auto"/>
        <w:ind w:firstLine="709"/>
        <w:contextualSpacing/>
        <w:jc w:val="both"/>
        <w:rPr>
          <w:rFonts w:ascii="Times New Roman" w:eastAsia="Times New Roman" w:hAnsi="Times New Roman"/>
          <w:sz w:val="28"/>
          <w:szCs w:val="28"/>
          <w:lang w:eastAsia="ru-RU"/>
        </w:rPr>
      </w:pPr>
      <w:r w:rsidRPr="00B44EDF">
        <w:rPr>
          <w:rFonts w:ascii="Times New Roman" w:eastAsia="Times New Roman" w:hAnsi="Times New Roman"/>
          <w:sz w:val="28"/>
          <w:szCs w:val="28"/>
          <w:lang w:eastAsia="ru-RU"/>
        </w:rPr>
        <w:lastRenderedPageBreak/>
        <w:t xml:space="preserve">не ощущаю 0  1  2  3  4  5  6  7  8  9  10  выраженная </w:t>
      </w:r>
    </w:p>
    <w:p w:rsidR="002D5B2A" w:rsidRPr="00B44EDF" w:rsidRDefault="002D5B2A" w:rsidP="00B44EDF">
      <w:pPr>
        <w:spacing w:after="0" w:line="240" w:lineRule="auto"/>
        <w:ind w:firstLine="709"/>
        <w:contextualSpacing/>
        <w:jc w:val="both"/>
        <w:rPr>
          <w:rFonts w:ascii="Times New Roman" w:eastAsia="Times New Roman" w:hAnsi="Times New Roman"/>
          <w:i/>
          <w:sz w:val="28"/>
          <w:szCs w:val="28"/>
          <w:lang w:eastAsia="ru-RU"/>
        </w:rPr>
      </w:pPr>
      <w:r w:rsidRPr="00B44EDF">
        <w:rPr>
          <w:rFonts w:ascii="Times New Roman" w:eastAsia="Times New Roman" w:hAnsi="Times New Roman"/>
          <w:sz w:val="28"/>
          <w:szCs w:val="28"/>
          <w:lang w:eastAsia="ru-RU"/>
        </w:rPr>
        <w:t>14.</w:t>
      </w:r>
      <w:r w:rsidRPr="00B44EDF">
        <w:rPr>
          <w:rFonts w:ascii="Times New Roman" w:eastAsia="Times New Roman" w:hAnsi="Times New Roman"/>
          <w:i/>
          <w:sz w:val="28"/>
          <w:szCs w:val="28"/>
          <w:lang w:eastAsia="ru-RU"/>
        </w:rPr>
        <w:t>Насколько Вы способны к концентрации внимания или запоминания?</w:t>
      </w:r>
    </w:p>
    <w:p w:rsidR="002D5B2A" w:rsidRPr="00B44EDF" w:rsidRDefault="002D5B2A" w:rsidP="00B44EDF">
      <w:pPr>
        <w:spacing w:after="0" w:line="240" w:lineRule="auto"/>
        <w:ind w:firstLine="709"/>
        <w:contextualSpacing/>
        <w:jc w:val="both"/>
        <w:rPr>
          <w:rFonts w:ascii="Times New Roman" w:eastAsia="Times New Roman" w:hAnsi="Times New Roman"/>
          <w:sz w:val="28"/>
          <w:szCs w:val="28"/>
          <w:lang w:eastAsia="ru-RU"/>
        </w:rPr>
      </w:pPr>
      <w:r w:rsidRPr="00B44EDF">
        <w:rPr>
          <w:rFonts w:ascii="Times New Roman" w:eastAsia="Times New Roman" w:hAnsi="Times New Roman"/>
          <w:sz w:val="28"/>
          <w:szCs w:val="28"/>
          <w:lang w:eastAsia="ru-RU"/>
        </w:rPr>
        <w:t xml:space="preserve">не ощущаю 0  1  2  3  4  5  6  7  8  9  10  выраженная </w:t>
      </w:r>
    </w:p>
    <w:p w:rsidR="002D5B2A" w:rsidRPr="00B44EDF" w:rsidRDefault="002D5B2A" w:rsidP="00B44EDF">
      <w:pPr>
        <w:spacing w:after="0" w:line="240" w:lineRule="auto"/>
        <w:ind w:firstLine="709"/>
        <w:contextualSpacing/>
        <w:jc w:val="both"/>
        <w:rPr>
          <w:rFonts w:ascii="Times New Roman" w:eastAsia="Times New Roman" w:hAnsi="Times New Roman"/>
          <w:i/>
          <w:sz w:val="28"/>
          <w:szCs w:val="28"/>
          <w:lang w:eastAsia="ru-RU"/>
        </w:rPr>
      </w:pPr>
      <w:r w:rsidRPr="00B44EDF">
        <w:rPr>
          <w:rFonts w:ascii="Times New Roman" w:eastAsia="Times New Roman" w:hAnsi="Times New Roman"/>
          <w:sz w:val="28"/>
          <w:szCs w:val="28"/>
          <w:lang w:eastAsia="ru-RU"/>
        </w:rPr>
        <w:t>15.</w:t>
      </w:r>
      <w:r w:rsidRPr="00B44EDF">
        <w:rPr>
          <w:rFonts w:ascii="Times New Roman" w:eastAsia="Times New Roman" w:hAnsi="Times New Roman"/>
          <w:i/>
          <w:sz w:val="28"/>
          <w:szCs w:val="28"/>
          <w:lang w:eastAsia="ru-RU"/>
        </w:rPr>
        <w:t>Насколько полезным Вы себя ощущаете?</w:t>
      </w:r>
    </w:p>
    <w:p w:rsidR="002D5B2A" w:rsidRPr="00B44EDF" w:rsidRDefault="002D5B2A" w:rsidP="00B44EDF">
      <w:pPr>
        <w:spacing w:after="0" w:line="240" w:lineRule="auto"/>
        <w:ind w:firstLine="709"/>
        <w:contextualSpacing/>
        <w:jc w:val="both"/>
        <w:rPr>
          <w:rFonts w:ascii="Times New Roman" w:eastAsia="Times New Roman" w:hAnsi="Times New Roman"/>
          <w:sz w:val="28"/>
          <w:szCs w:val="28"/>
          <w:lang w:eastAsia="ru-RU"/>
        </w:rPr>
      </w:pPr>
      <w:r w:rsidRPr="00B44EDF">
        <w:rPr>
          <w:rFonts w:ascii="Times New Roman" w:eastAsia="Times New Roman" w:hAnsi="Times New Roman"/>
          <w:sz w:val="28"/>
          <w:szCs w:val="28"/>
          <w:lang w:eastAsia="ru-RU"/>
        </w:rPr>
        <w:t xml:space="preserve">не ощущаю 0  1  2  3  4  5  6  7  8  9  10  выраженная </w:t>
      </w:r>
    </w:p>
    <w:p w:rsidR="002D5B2A" w:rsidRPr="00B44EDF" w:rsidRDefault="002D5B2A" w:rsidP="00B44EDF">
      <w:pPr>
        <w:spacing w:after="0" w:line="240" w:lineRule="auto"/>
        <w:ind w:firstLine="709"/>
        <w:contextualSpacing/>
        <w:jc w:val="both"/>
        <w:rPr>
          <w:rFonts w:ascii="Times New Roman" w:eastAsia="Times New Roman" w:hAnsi="Times New Roman"/>
          <w:i/>
          <w:sz w:val="28"/>
          <w:szCs w:val="28"/>
          <w:lang w:eastAsia="ru-RU"/>
        </w:rPr>
      </w:pPr>
      <w:r w:rsidRPr="00B44EDF">
        <w:rPr>
          <w:rFonts w:ascii="Times New Roman" w:eastAsia="Times New Roman" w:hAnsi="Times New Roman"/>
          <w:sz w:val="28"/>
          <w:szCs w:val="28"/>
          <w:lang w:eastAsia="ru-RU"/>
        </w:rPr>
        <w:t>16.</w:t>
      </w:r>
      <w:r w:rsidRPr="00B44EDF">
        <w:rPr>
          <w:rFonts w:ascii="Times New Roman" w:eastAsia="Times New Roman" w:hAnsi="Times New Roman"/>
          <w:i/>
          <w:sz w:val="28"/>
          <w:szCs w:val="28"/>
          <w:lang w:eastAsia="ru-RU"/>
        </w:rPr>
        <w:t>Привело ли заболевание или лечение к изменениям в вашей внешности?</w:t>
      </w:r>
    </w:p>
    <w:p w:rsidR="002D5B2A" w:rsidRPr="00B44EDF" w:rsidRDefault="002D5B2A" w:rsidP="00B44EDF">
      <w:pPr>
        <w:spacing w:after="0" w:line="240" w:lineRule="auto"/>
        <w:ind w:firstLine="709"/>
        <w:contextualSpacing/>
        <w:jc w:val="both"/>
        <w:rPr>
          <w:rFonts w:ascii="Times New Roman" w:eastAsia="Times New Roman" w:hAnsi="Times New Roman"/>
          <w:sz w:val="28"/>
          <w:szCs w:val="28"/>
          <w:lang w:eastAsia="ru-RU"/>
        </w:rPr>
      </w:pPr>
      <w:r w:rsidRPr="00B44EDF">
        <w:rPr>
          <w:rFonts w:ascii="Times New Roman" w:eastAsia="Times New Roman" w:hAnsi="Times New Roman"/>
          <w:sz w:val="28"/>
          <w:szCs w:val="28"/>
          <w:lang w:eastAsia="ru-RU"/>
        </w:rPr>
        <w:t xml:space="preserve">не ощущаю 0  1  2  3  4  5  6  7  8  9  10  выраженная </w:t>
      </w:r>
    </w:p>
    <w:p w:rsidR="002D5B2A" w:rsidRPr="00B44EDF" w:rsidRDefault="002D5B2A" w:rsidP="00B44EDF">
      <w:pPr>
        <w:spacing w:after="0" w:line="240" w:lineRule="auto"/>
        <w:ind w:firstLine="709"/>
        <w:contextualSpacing/>
        <w:jc w:val="both"/>
        <w:rPr>
          <w:rFonts w:ascii="Times New Roman" w:eastAsia="Times New Roman" w:hAnsi="Times New Roman"/>
          <w:i/>
          <w:sz w:val="28"/>
          <w:szCs w:val="28"/>
          <w:lang w:eastAsia="ru-RU"/>
        </w:rPr>
      </w:pPr>
      <w:r w:rsidRPr="00B44EDF">
        <w:rPr>
          <w:rFonts w:ascii="Times New Roman" w:eastAsia="Times New Roman" w:hAnsi="Times New Roman"/>
          <w:sz w:val="28"/>
          <w:szCs w:val="28"/>
          <w:lang w:eastAsia="ru-RU"/>
        </w:rPr>
        <w:t>17.</w:t>
      </w:r>
      <w:r w:rsidRPr="00B44EDF">
        <w:rPr>
          <w:rFonts w:ascii="Times New Roman" w:eastAsia="Times New Roman" w:hAnsi="Times New Roman"/>
          <w:i/>
          <w:sz w:val="28"/>
          <w:szCs w:val="28"/>
          <w:lang w:eastAsia="ru-RU"/>
        </w:rPr>
        <w:t>Привело ли ваше заболевание или лечение к изменению в понимании(принятии) самого себя (как вы понимаете себя, отношении к себе)?</w:t>
      </w:r>
    </w:p>
    <w:p w:rsidR="002D5B2A" w:rsidRPr="00B44EDF" w:rsidRDefault="002D5B2A" w:rsidP="00B44EDF">
      <w:pPr>
        <w:spacing w:after="0" w:line="240" w:lineRule="auto"/>
        <w:ind w:firstLine="709"/>
        <w:contextualSpacing/>
        <w:jc w:val="both"/>
        <w:rPr>
          <w:rFonts w:ascii="Times New Roman" w:eastAsia="Times New Roman" w:hAnsi="Times New Roman"/>
          <w:sz w:val="28"/>
          <w:szCs w:val="28"/>
          <w:lang w:eastAsia="ru-RU"/>
        </w:rPr>
      </w:pPr>
      <w:r w:rsidRPr="00B44EDF">
        <w:rPr>
          <w:rFonts w:ascii="Times New Roman" w:eastAsia="Times New Roman" w:hAnsi="Times New Roman"/>
          <w:sz w:val="28"/>
          <w:szCs w:val="28"/>
          <w:lang w:eastAsia="ru-RU"/>
        </w:rPr>
        <w:t xml:space="preserve">не ощущаю 0  1  2  3  4  5  6  7  8  9  10  выраженная </w:t>
      </w:r>
    </w:p>
    <w:p w:rsidR="002D5B2A" w:rsidRPr="00B44EDF" w:rsidRDefault="002D5B2A" w:rsidP="00B44EDF">
      <w:pPr>
        <w:spacing w:after="0" w:line="240" w:lineRule="auto"/>
        <w:ind w:firstLine="709"/>
        <w:contextualSpacing/>
        <w:jc w:val="both"/>
        <w:rPr>
          <w:rFonts w:ascii="Times New Roman" w:eastAsia="Times New Roman" w:hAnsi="Times New Roman"/>
          <w:i/>
          <w:sz w:val="28"/>
          <w:szCs w:val="28"/>
          <w:lang w:eastAsia="ru-RU"/>
        </w:rPr>
      </w:pPr>
      <w:r w:rsidRPr="00B44EDF">
        <w:rPr>
          <w:rFonts w:ascii="Times New Roman" w:eastAsia="Times New Roman" w:hAnsi="Times New Roman"/>
          <w:i/>
          <w:sz w:val="28"/>
          <w:szCs w:val="28"/>
          <w:lang w:eastAsia="ru-RU"/>
        </w:rPr>
        <w:t>Насколько трагичными были следующие аспекты Вашего заболевания и лечения?</w:t>
      </w:r>
    </w:p>
    <w:p w:rsidR="002D5B2A" w:rsidRPr="00B44EDF" w:rsidRDefault="002D5B2A" w:rsidP="00B44EDF">
      <w:pPr>
        <w:spacing w:after="0" w:line="240" w:lineRule="auto"/>
        <w:ind w:firstLine="709"/>
        <w:contextualSpacing/>
        <w:jc w:val="both"/>
        <w:rPr>
          <w:rFonts w:ascii="Times New Roman" w:eastAsia="Times New Roman" w:hAnsi="Times New Roman"/>
          <w:b/>
          <w:sz w:val="28"/>
          <w:szCs w:val="28"/>
          <w:lang w:eastAsia="ru-RU"/>
        </w:rPr>
      </w:pPr>
      <w:r w:rsidRPr="00B44EDF">
        <w:rPr>
          <w:rFonts w:ascii="Times New Roman" w:eastAsia="Times New Roman" w:hAnsi="Times New Roman"/>
          <w:sz w:val="28"/>
          <w:szCs w:val="28"/>
          <w:lang w:eastAsia="ru-RU"/>
        </w:rPr>
        <w:t>18.</w:t>
      </w:r>
      <w:r w:rsidRPr="00B44EDF">
        <w:rPr>
          <w:rFonts w:ascii="Times New Roman" w:eastAsia="Times New Roman" w:hAnsi="Times New Roman"/>
          <w:i/>
          <w:sz w:val="28"/>
          <w:szCs w:val="28"/>
          <w:lang w:eastAsia="ru-RU"/>
        </w:rPr>
        <w:t>Установление первоначального диагноза</w:t>
      </w:r>
    </w:p>
    <w:p w:rsidR="002D5B2A" w:rsidRPr="00B44EDF" w:rsidRDefault="002D5B2A" w:rsidP="00B44EDF">
      <w:pPr>
        <w:spacing w:after="0" w:line="240" w:lineRule="auto"/>
        <w:ind w:firstLine="709"/>
        <w:contextualSpacing/>
        <w:jc w:val="both"/>
        <w:rPr>
          <w:rFonts w:ascii="Times New Roman" w:eastAsia="Times New Roman" w:hAnsi="Times New Roman"/>
          <w:sz w:val="28"/>
          <w:szCs w:val="28"/>
          <w:lang w:eastAsia="ru-RU"/>
        </w:rPr>
      </w:pPr>
      <w:r w:rsidRPr="00B44EDF">
        <w:rPr>
          <w:rFonts w:ascii="Times New Roman" w:eastAsia="Times New Roman" w:hAnsi="Times New Roman"/>
          <w:sz w:val="28"/>
          <w:szCs w:val="28"/>
          <w:lang w:eastAsia="ru-RU"/>
        </w:rPr>
        <w:t>несколько 0  1  2  3  4  5  6  7  8  9  10  очень сильно</w:t>
      </w:r>
    </w:p>
    <w:p w:rsidR="002D5B2A" w:rsidRPr="00B44EDF" w:rsidRDefault="002D5B2A" w:rsidP="00B44EDF">
      <w:pPr>
        <w:spacing w:after="0" w:line="240" w:lineRule="auto"/>
        <w:ind w:firstLine="709"/>
        <w:contextualSpacing/>
        <w:jc w:val="both"/>
        <w:rPr>
          <w:rFonts w:ascii="Times New Roman" w:eastAsia="Times New Roman" w:hAnsi="Times New Roman"/>
          <w:i/>
          <w:sz w:val="28"/>
          <w:szCs w:val="28"/>
          <w:lang w:eastAsia="ru-RU"/>
        </w:rPr>
      </w:pPr>
      <w:r w:rsidRPr="00B44EDF">
        <w:rPr>
          <w:rFonts w:ascii="Times New Roman" w:eastAsia="Times New Roman" w:hAnsi="Times New Roman"/>
          <w:sz w:val="28"/>
          <w:szCs w:val="28"/>
          <w:lang w:eastAsia="ru-RU"/>
        </w:rPr>
        <w:t>19.</w:t>
      </w:r>
      <w:r w:rsidRPr="00B44EDF">
        <w:rPr>
          <w:rFonts w:ascii="Times New Roman" w:eastAsia="Times New Roman" w:hAnsi="Times New Roman"/>
          <w:i/>
          <w:sz w:val="28"/>
          <w:szCs w:val="28"/>
          <w:lang w:eastAsia="ru-RU"/>
        </w:rPr>
        <w:t>Необходимость лечения (химиотерапия, лучевая терапия или операция)</w:t>
      </w:r>
    </w:p>
    <w:p w:rsidR="002D5B2A" w:rsidRPr="00B44EDF" w:rsidRDefault="002D5B2A" w:rsidP="00B44EDF">
      <w:pPr>
        <w:spacing w:after="0" w:line="240" w:lineRule="auto"/>
        <w:ind w:firstLine="709"/>
        <w:contextualSpacing/>
        <w:jc w:val="both"/>
        <w:rPr>
          <w:rFonts w:ascii="Times New Roman" w:eastAsia="Times New Roman" w:hAnsi="Times New Roman"/>
          <w:b/>
          <w:sz w:val="28"/>
          <w:szCs w:val="28"/>
          <w:lang w:eastAsia="ru-RU"/>
        </w:rPr>
      </w:pPr>
      <w:r w:rsidRPr="00B44EDF">
        <w:rPr>
          <w:rFonts w:ascii="Times New Roman" w:eastAsia="Times New Roman" w:hAnsi="Times New Roman"/>
          <w:sz w:val="28"/>
          <w:szCs w:val="28"/>
          <w:lang w:eastAsia="ru-RU"/>
        </w:rPr>
        <w:t>несколько 0  1  2  3  4  5  6  7  8  9  10  очень сильно</w:t>
      </w:r>
    </w:p>
    <w:p w:rsidR="002D5B2A" w:rsidRPr="00B44EDF" w:rsidRDefault="002D5B2A" w:rsidP="00B44EDF">
      <w:pPr>
        <w:spacing w:after="0" w:line="240" w:lineRule="auto"/>
        <w:ind w:firstLine="709"/>
        <w:contextualSpacing/>
        <w:jc w:val="both"/>
        <w:rPr>
          <w:rFonts w:ascii="Times New Roman" w:eastAsia="Times New Roman" w:hAnsi="Times New Roman"/>
          <w:i/>
          <w:sz w:val="28"/>
          <w:szCs w:val="28"/>
          <w:lang w:eastAsia="ru-RU"/>
        </w:rPr>
      </w:pPr>
      <w:r w:rsidRPr="00B44EDF">
        <w:rPr>
          <w:rFonts w:ascii="Times New Roman" w:eastAsia="Times New Roman" w:hAnsi="Times New Roman"/>
          <w:sz w:val="28"/>
          <w:szCs w:val="28"/>
          <w:lang w:eastAsia="ru-RU"/>
        </w:rPr>
        <w:t>20.</w:t>
      </w:r>
      <w:r w:rsidRPr="00B44EDF">
        <w:rPr>
          <w:rFonts w:ascii="Times New Roman" w:eastAsia="Times New Roman" w:hAnsi="Times New Roman"/>
          <w:i/>
          <w:sz w:val="28"/>
          <w:szCs w:val="28"/>
          <w:lang w:eastAsia="ru-RU"/>
        </w:rPr>
        <w:t>Время, прошедшее после завершение лечения, было</w:t>
      </w:r>
    </w:p>
    <w:p w:rsidR="002D5B2A" w:rsidRPr="00B44EDF" w:rsidRDefault="002D5B2A" w:rsidP="00B44EDF">
      <w:pPr>
        <w:spacing w:after="0" w:line="240" w:lineRule="auto"/>
        <w:ind w:firstLine="709"/>
        <w:contextualSpacing/>
        <w:jc w:val="both"/>
        <w:rPr>
          <w:rFonts w:ascii="Times New Roman" w:eastAsia="Times New Roman" w:hAnsi="Times New Roman"/>
          <w:b/>
          <w:sz w:val="28"/>
          <w:szCs w:val="28"/>
          <w:lang w:eastAsia="ru-RU"/>
        </w:rPr>
      </w:pPr>
      <w:r w:rsidRPr="00B44EDF">
        <w:rPr>
          <w:rFonts w:ascii="Times New Roman" w:eastAsia="Times New Roman" w:hAnsi="Times New Roman"/>
          <w:sz w:val="28"/>
          <w:szCs w:val="28"/>
          <w:lang w:eastAsia="ru-RU"/>
        </w:rPr>
        <w:t>несколько 0  1  2  3  4  5  6  7  8  9  10  очень сильно</w:t>
      </w:r>
    </w:p>
    <w:p w:rsidR="002D5B2A" w:rsidRPr="00B44EDF" w:rsidRDefault="002D5B2A" w:rsidP="00B44EDF">
      <w:pPr>
        <w:spacing w:after="0" w:line="240" w:lineRule="auto"/>
        <w:ind w:firstLine="709"/>
        <w:contextualSpacing/>
        <w:jc w:val="both"/>
        <w:rPr>
          <w:rFonts w:ascii="Times New Roman" w:eastAsia="Times New Roman" w:hAnsi="Times New Roman"/>
          <w:i/>
          <w:sz w:val="28"/>
          <w:szCs w:val="28"/>
          <w:lang w:eastAsia="ru-RU"/>
        </w:rPr>
      </w:pPr>
      <w:r w:rsidRPr="00B44EDF">
        <w:rPr>
          <w:rFonts w:ascii="Times New Roman" w:eastAsia="Times New Roman" w:hAnsi="Times New Roman"/>
          <w:sz w:val="28"/>
          <w:szCs w:val="28"/>
          <w:lang w:eastAsia="ru-RU"/>
        </w:rPr>
        <w:t>21.</w:t>
      </w:r>
      <w:r w:rsidRPr="00B44EDF">
        <w:rPr>
          <w:rFonts w:ascii="Times New Roman" w:eastAsia="Times New Roman" w:hAnsi="Times New Roman"/>
          <w:i/>
          <w:sz w:val="28"/>
          <w:szCs w:val="28"/>
          <w:lang w:eastAsia="ru-RU"/>
        </w:rPr>
        <w:t>Испытываете ли Вы чувство тревоги, боязни, страха?</w:t>
      </w:r>
    </w:p>
    <w:p w:rsidR="002D5B2A" w:rsidRPr="00B44EDF" w:rsidRDefault="002D5B2A" w:rsidP="00B44EDF">
      <w:pPr>
        <w:spacing w:after="0" w:line="240" w:lineRule="auto"/>
        <w:ind w:firstLine="709"/>
        <w:contextualSpacing/>
        <w:jc w:val="both"/>
        <w:rPr>
          <w:rFonts w:ascii="Times New Roman" w:eastAsia="Times New Roman" w:hAnsi="Times New Roman"/>
          <w:b/>
          <w:sz w:val="28"/>
          <w:szCs w:val="28"/>
          <w:lang w:eastAsia="ru-RU"/>
        </w:rPr>
      </w:pPr>
      <w:r w:rsidRPr="00B44EDF">
        <w:rPr>
          <w:rFonts w:ascii="Times New Roman" w:eastAsia="Times New Roman" w:hAnsi="Times New Roman"/>
          <w:sz w:val="28"/>
          <w:szCs w:val="28"/>
          <w:lang w:eastAsia="ru-RU"/>
        </w:rPr>
        <w:t>несколько 0  1  2  3  4  5  6  7  8  9  10  очень сильно</w:t>
      </w:r>
    </w:p>
    <w:p w:rsidR="002D5B2A" w:rsidRPr="00B44EDF" w:rsidRDefault="002D5B2A" w:rsidP="00B44EDF">
      <w:pPr>
        <w:spacing w:after="0" w:line="240" w:lineRule="auto"/>
        <w:ind w:firstLine="709"/>
        <w:contextualSpacing/>
        <w:jc w:val="both"/>
        <w:rPr>
          <w:rFonts w:ascii="Times New Roman" w:eastAsia="Times New Roman" w:hAnsi="Times New Roman"/>
          <w:i/>
          <w:sz w:val="28"/>
          <w:szCs w:val="28"/>
          <w:lang w:eastAsia="ru-RU"/>
        </w:rPr>
      </w:pPr>
      <w:r w:rsidRPr="00B44EDF">
        <w:rPr>
          <w:rFonts w:ascii="Times New Roman" w:eastAsia="Times New Roman" w:hAnsi="Times New Roman"/>
          <w:sz w:val="28"/>
          <w:szCs w:val="28"/>
          <w:lang w:eastAsia="ru-RU"/>
        </w:rPr>
        <w:t>22.</w:t>
      </w:r>
      <w:r w:rsidRPr="00B44EDF">
        <w:rPr>
          <w:rFonts w:ascii="Times New Roman" w:eastAsia="Times New Roman" w:hAnsi="Times New Roman"/>
          <w:i/>
          <w:sz w:val="28"/>
          <w:szCs w:val="28"/>
          <w:lang w:eastAsia="ru-RU"/>
        </w:rPr>
        <w:t>Испытываете ли Вы чувство депрессии?</w:t>
      </w:r>
    </w:p>
    <w:p w:rsidR="002D5B2A" w:rsidRPr="00B44EDF" w:rsidRDefault="002D5B2A" w:rsidP="00B44EDF">
      <w:pPr>
        <w:spacing w:after="0" w:line="240" w:lineRule="auto"/>
        <w:ind w:firstLine="709"/>
        <w:contextualSpacing/>
        <w:jc w:val="both"/>
        <w:rPr>
          <w:rFonts w:ascii="Times New Roman" w:eastAsia="Times New Roman" w:hAnsi="Times New Roman"/>
          <w:sz w:val="28"/>
          <w:szCs w:val="28"/>
          <w:lang w:eastAsia="ru-RU"/>
        </w:rPr>
      </w:pPr>
      <w:r w:rsidRPr="00B44EDF">
        <w:rPr>
          <w:rFonts w:ascii="Times New Roman" w:eastAsia="Times New Roman" w:hAnsi="Times New Roman"/>
          <w:sz w:val="28"/>
          <w:szCs w:val="28"/>
          <w:lang w:eastAsia="ru-RU"/>
        </w:rPr>
        <w:t>несколько 0  1  2  3  4  5  6  7  8  9  10  очень сильно</w:t>
      </w:r>
    </w:p>
    <w:p w:rsidR="002D5B2A" w:rsidRPr="00B44EDF" w:rsidRDefault="002D5B2A" w:rsidP="00B44EDF">
      <w:pPr>
        <w:spacing w:after="0" w:line="240" w:lineRule="auto"/>
        <w:ind w:firstLine="709"/>
        <w:contextualSpacing/>
        <w:jc w:val="both"/>
        <w:rPr>
          <w:rFonts w:ascii="Times New Roman" w:eastAsia="Times New Roman" w:hAnsi="Times New Roman"/>
          <w:i/>
          <w:sz w:val="28"/>
          <w:szCs w:val="28"/>
          <w:lang w:eastAsia="ru-RU"/>
        </w:rPr>
      </w:pPr>
      <w:r w:rsidRPr="00B44EDF">
        <w:rPr>
          <w:rFonts w:ascii="Times New Roman" w:eastAsia="Times New Roman" w:hAnsi="Times New Roman"/>
          <w:i/>
          <w:sz w:val="28"/>
          <w:szCs w:val="28"/>
          <w:lang w:eastAsia="ru-RU"/>
        </w:rPr>
        <w:t>Испытываете ли Вы чувство страха</w:t>
      </w:r>
    </w:p>
    <w:p w:rsidR="002D5B2A" w:rsidRPr="00B44EDF" w:rsidRDefault="002D5B2A" w:rsidP="00B44EDF">
      <w:pPr>
        <w:spacing w:after="0" w:line="240" w:lineRule="auto"/>
        <w:ind w:firstLine="709"/>
        <w:contextualSpacing/>
        <w:jc w:val="both"/>
        <w:rPr>
          <w:rFonts w:ascii="Times New Roman" w:eastAsia="Times New Roman" w:hAnsi="Times New Roman"/>
          <w:i/>
          <w:sz w:val="28"/>
          <w:szCs w:val="28"/>
          <w:lang w:eastAsia="ru-RU"/>
        </w:rPr>
      </w:pPr>
      <w:r w:rsidRPr="00B44EDF">
        <w:rPr>
          <w:rFonts w:ascii="Times New Roman" w:eastAsia="Times New Roman" w:hAnsi="Times New Roman"/>
          <w:sz w:val="28"/>
          <w:szCs w:val="28"/>
          <w:lang w:eastAsia="ru-RU"/>
        </w:rPr>
        <w:t>23.</w:t>
      </w:r>
      <w:r w:rsidRPr="00B44EDF">
        <w:rPr>
          <w:rFonts w:ascii="Times New Roman" w:eastAsia="Times New Roman" w:hAnsi="Times New Roman"/>
          <w:i/>
          <w:sz w:val="28"/>
          <w:szCs w:val="28"/>
          <w:lang w:eastAsia="ru-RU"/>
        </w:rPr>
        <w:t>Перед диагностическими процедурами</w:t>
      </w:r>
    </w:p>
    <w:p w:rsidR="002D5B2A" w:rsidRPr="00B44EDF" w:rsidRDefault="002D5B2A" w:rsidP="00B44EDF">
      <w:pPr>
        <w:spacing w:after="0" w:line="240" w:lineRule="auto"/>
        <w:ind w:firstLine="709"/>
        <w:contextualSpacing/>
        <w:jc w:val="both"/>
        <w:rPr>
          <w:rFonts w:ascii="Times New Roman" w:eastAsia="Times New Roman" w:hAnsi="Times New Roman"/>
          <w:b/>
          <w:sz w:val="28"/>
          <w:szCs w:val="28"/>
          <w:lang w:eastAsia="ru-RU"/>
        </w:rPr>
      </w:pPr>
      <w:r w:rsidRPr="00B44EDF">
        <w:rPr>
          <w:rFonts w:ascii="Times New Roman" w:eastAsia="Times New Roman" w:hAnsi="Times New Roman"/>
          <w:sz w:val="28"/>
          <w:szCs w:val="28"/>
          <w:lang w:eastAsia="ru-RU"/>
        </w:rPr>
        <w:t>нет страха 0  1  2  3  4  5  6  7  8  9  10  очень сильно</w:t>
      </w:r>
    </w:p>
    <w:p w:rsidR="002D5B2A" w:rsidRPr="00B44EDF" w:rsidRDefault="002D5B2A" w:rsidP="00B44EDF">
      <w:pPr>
        <w:spacing w:after="0" w:line="240" w:lineRule="auto"/>
        <w:ind w:firstLine="709"/>
        <w:contextualSpacing/>
        <w:jc w:val="both"/>
        <w:rPr>
          <w:rFonts w:ascii="Times New Roman" w:eastAsia="Times New Roman" w:hAnsi="Times New Roman"/>
          <w:i/>
          <w:sz w:val="28"/>
          <w:szCs w:val="28"/>
          <w:lang w:eastAsia="ru-RU"/>
        </w:rPr>
      </w:pPr>
      <w:r w:rsidRPr="00B44EDF">
        <w:rPr>
          <w:rFonts w:ascii="Times New Roman" w:eastAsia="Times New Roman" w:hAnsi="Times New Roman"/>
          <w:sz w:val="28"/>
          <w:szCs w:val="28"/>
          <w:lang w:eastAsia="ru-RU"/>
        </w:rPr>
        <w:t>24.</w:t>
      </w:r>
      <w:r w:rsidRPr="00B44EDF">
        <w:rPr>
          <w:rFonts w:ascii="Times New Roman" w:eastAsia="Times New Roman" w:hAnsi="Times New Roman"/>
          <w:i/>
          <w:sz w:val="28"/>
          <w:szCs w:val="28"/>
          <w:lang w:eastAsia="ru-RU"/>
        </w:rPr>
        <w:t>При риске выявления опухоли другого органа</w:t>
      </w:r>
    </w:p>
    <w:p w:rsidR="002D5B2A" w:rsidRPr="00B44EDF" w:rsidRDefault="002D5B2A" w:rsidP="00B44EDF">
      <w:pPr>
        <w:spacing w:after="0" w:line="240" w:lineRule="auto"/>
        <w:ind w:firstLine="709"/>
        <w:contextualSpacing/>
        <w:jc w:val="both"/>
        <w:rPr>
          <w:rFonts w:ascii="Times New Roman" w:eastAsia="Times New Roman" w:hAnsi="Times New Roman"/>
          <w:b/>
          <w:sz w:val="28"/>
          <w:szCs w:val="28"/>
          <w:lang w:eastAsia="ru-RU"/>
        </w:rPr>
      </w:pPr>
      <w:r w:rsidRPr="00B44EDF">
        <w:rPr>
          <w:rFonts w:ascii="Times New Roman" w:eastAsia="Times New Roman" w:hAnsi="Times New Roman"/>
          <w:sz w:val="28"/>
          <w:szCs w:val="28"/>
          <w:lang w:eastAsia="ru-RU"/>
        </w:rPr>
        <w:t>нет страха 0  1  2  3  4  5  6  7  8  9  10  очень сильно</w:t>
      </w:r>
    </w:p>
    <w:p w:rsidR="002D5B2A" w:rsidRPr="00B44EDF" w:rsidRDefault="002D5B2A" w:rsidP="00B44EDF">
      <w:pPr>
        <w:spacing w:after="0" w:line="240" w:lineRule="auto"/>
        <w:ind w:firstLine="709"/>
        <w:contextualSpacing/>
        <w:jc w:val="both"/>
        <w:rPr>
          <w:rFonts w:ascii="Times New Roman" w:eastAsia="Times New Roman" w:hAnsi="Times New Roman"/>
          <w:i/>
          <w:sz w:val="28"/>
          <w:szCs w:val="28"/>
          <w:lang w:eastAsia="ru-RU"/>
        </w:rPr>
      </w:pPr>
      <w:r w:rsidRPr="00B44EDF">
        <w:rPr>
          <w:rFonts w:ascii="Times New Roman" w:eastAsia="Times New Roman" w:hAnsi="Times New Roman"/>
          <w:sz w:val="28"/>
          <w:szCs w:val="28"/>
          <w:lang w:eastAsia="ru-RU"/>
        </w:rPr>
        <w:t>25.</w:t>
      </w:r>
      <w:r w:rsidRPr="00B44EDF">
        <w:rPr>
          <w:rFonts w:ascii="Times New Roman" w:eastAsia="Times New Roman" w:hAnsi="Times New Roman"/>
          <w:i/>
          <w:sz w:val="28"/>
          <w:szCs w:val="28"/>
          <w:lang w:eastAsia="ru-RU"/>
        </w:rPr>
        <w:t>Рецидив опухоли (возврат заболевания)</w:t>
      </w:r>
    </w:p>
    <w:p w:rsidR="002D5B2A" w:rsidRPr="00B44EDF" w:rsidRDefault="002D5B2A" w:rsidP="00B44EDF">
      <w:pPr>
        <w:spacing w:after="0" w:line="240" w:lineRule="auto"/>
        <w:ind w:firstLine="709"/>
        <w:contextualSpacing/>
        <w:jc w:val="both"/>
        <w:rPr>
          <w:rFonts w:ascii="Times New Roman" w:eastAsia="Times New Roman" w:hAnsi="Times New Roman"/>
          <w:b/>
          <w:sz w:val="28"/>
          <w:szCs w:val="28"/>
          <w:lang w:eastAsia="ru-RU"/>
        </w:rPr>
      </w:pPr>
      <w:r w:rsidRPr="00B44EDF">
        <w:rPr>
          <w:rFonts w:ascii="Times New Roman" w:eastAsia="Times New Roman" w:hAnsi="Times New Roman"/>
          <w:sz w:val="28"/>
          <w:szCs w:val="28"/>
          <w:lang w:eastAsia="ru-RU"/>
        </w:rPr>
        <w:t>нет страха 0  1  2  3  4  5  6  7  8  9  10  очень сильно</w:t>
      </w:r>
    </w:p>
    <w:p w:rsidR="002D5B2A" w:rsidRPr="00B44EDF" w:rsidRDefault="002D5B2A" w:rsidP="00B44EDF">
      <w:pPr>
        <w:spacing w:after="0" w:line="240" w:lineRule="auto"/>
        <w:ind w:firstLine="709"/>
        <w:contextualSpacing/>
        <w:jc w:val="both"/>
        <w:rPr>
          <w:rFonts w:ascii="Times New Roman" w:eastAsia="Times New Roman" w:hAnsi="Times New Roman"/>
          <w:b/>
          <w:sz w:val="28"/>
          <w:szCs w:val="28"/>
          <w:lang w:eastAsia="ru-RU"/>
        </w:rPr>
      </w:pPr>
      <w:r w:rsidRPr="00B44EDF">
        <w:rPr>
          <w:rFonts w:ascii="Times New Roman" w:eastAsia="Times New Roman" w:hAnsi="Times New Roman"/>
          <w:sz w:val="28"/>
          <w:szCs w:val="28"/>
          <w:lang w:eastAsia="ru-RU"/>
        </w:rPr>
        <w:t>26.</w:t>
      </w:r>
      <w:r w:rsidRPr="00B44EDF">
        <w:rPr>
          <w:rFonts w:ascii="Times New Roman" w:eastAsia="Times New Roman" w:hAnsi="Times New Roman"/>
          <w:i/>
          <w:sz w:val="28"/>
          <w:szCs w:val="28"/>
          <w:lang w:eastAsia="ru-RU"/>
        </w:rPr>
        <w:t>Распространения опухоли (метастазирования) вашего заболевания</w:t>
      </w:r>
    </w:p>
    <w:p w:rsidR="002D5B2A" w:rsidRPr="00B44EDF" w:rsidRDefault="002D5B2A" w:rsidP="00B44EDF">
      <w:pPr>
        <w:spacing w:after="0" w:line="240" w:lineRule="auto"/>
        <w:ind w:firstLine="709"/>
        <w:contextualSpacing/>
        <w:jc w:val="both"/>
        <w:rPr>
          <w:rFonts w:ascii="Times New Roman" w:eastAsia="Times New Roman" w:hAnsi="Times New Roman"/>
          <w:sz w:val="28"/>
          <w:szCs w:val="28"/>
          <w:lang w:eastAsia="ru-RU"/>
        </w:rPr>
      </w:pPr>
      <w:r w:rsidRPr="00B44EDF">
        <w:rPr>
          <w:rFonts w:ascii="Times New Roman" w:eastAsia="Times New Roman" w:hAnsi="Times New Roman"/>
          <w:sz w:val="28"/>
          <w:szCs w:val="28"/>
          <w:lang w:eastAsia="ru-RU"/>
        </w:rPr>
        <w:t>нет страха 0  1  2  3  4  5  6  7  8  9  10  очень сильно</w:t>
      </w:r>
    </w:p>
    <w:p w:rsidR="002D5B2A" w:rsidRPr="00B44EDF" w:rsidRDefault="002D5B2A" w:rsidP="00B44EDF">
      <w:pPr>
        <w:spacing w:after="0" w:line="240" w:lineRule="auto"/>
        <w:ind w:firstLine="709"/>
        <w:contextualSpacing/>
        <w:jc w:val="both"/>
        <w:rPr>
          <w:rFonts w:ascii="Times New Roman" w:eastAsia="Times New Roman" w:hAnsi="Times New Roman"/>
          <w:i/>
          <w:sz w:val="28"/>
          <w:szCs w:val="28"/>
          <w:lang w:eastAsia="ru-RU"/>
        </w:rPr>
      </w:pPr>
      <w:r w:rsidRPr="00B44EDF">
        <w:rPr>
          <w:rFonts w:ascii="Times New Roman" w:eastAsia="Times New Roman" w:hAnsi="Times New Roman"/>
          <w:i/>
          <w:sz w:val="28"/>
          <w:szCs w:val="28"/>
          <w:lang w:eastAsia="ru-RU"/>
        </w:rPr>
        <w:t>Социальные проблемы</w:t>
      </w:r>
    </w:p>
    <w:p w:rsidR="002D5B2A" w:rsidRPr="00B44EDF" w:rsidRDefault="002D5B2A" w:rsidP="00B44EDF">
      <w:pPr>
        <w:spacing w:after="0" w:line="240" w:lineRule="auto"/>
        <w:ind w:firstLine="709"/>
        <w:contextualSpacing/>
        <w:jc w:val="both"/>
        <w:rPr>
          <w:rFonts w:ascii="Times New Roman" w:eastAsia="Times New Roman" w:hAnsi="Times New Roman"/>
          <w:i/>
          <w:sz w:val="28"/>
          <w:szCs w:val="28"/>
          <w:lang w:eastAsia="ru-RU"/>
        </w:rPr>
      </w:pPr>
      <w:r w:rsidRPr="00B44EDF">
        <w:rPr>
          <w:rFonts w:ascii="Times New Roman" w:eastAsia="Times New Roman" w:hAnsi="Times New Roman"/>
          <w:sz w:val="28"/>
          <w:szCs w:val="28"/>
          <w:lang w:eastAsia="ru-RU"/>
        </w:rPr>
        <w:t>27.</w:t>
      </w:r>
      <w:r w:rsidRPr="00B44EDF">
        <w:rPr>
          <w:rFonts w:ascii="Times New Roman" w:eastAsia="Times New Roman" w:hAnsi="Times New Roman"/>
          <w:i/>
          <w:sz w:val="28"/>
          <w:szCs w:val="28"/>
          <w:lang w:eastAsia="ru-RU"/>
        </w:rPr>
        <w:t>Насколько трагично было ваше заболевание, для вашей семьи?</w:t>
      </w:r>
    </w:p>
    <w:p w:rsidR="002D5B2A" w:rsidRPr="00B44EDF" w:rsidRDefault="002D5B2A" w:rsidP="00B44EDF">
      <w:pPr>
        <w:spacing w:after="0" w:line="240" w:lineRule="auto"/>
        <w:ind w:firstLine="709"/>
        <w:contextualSpacing/>
        <w:jc w:val="both"/>
        <w:rPr>
          <w:rFonts w:ascii="Times New Roman" w:eastAsia="Times New Roman" w:hAnsi="Times New Roman"/>
          <w:sz w:val="28"/>
          <w:szCs w:val="28"/>
          <w:lang w:eastAsia="ru-RU"/>
        </w:rPr>
      </w:pPr>
      <w:r w:rsidRPr="00B44EDF">
        <w:rPr>
          <w:rFonts w:ascii="Times New Roman" w:eastAsia="Times New Roman" w:hAnsi="Times New Roman"/>
          <w:sz w:val="28"/>
          <w:szCs w:val="28"/>
          <w:lang w:eastAsia="ru-RU"/>
        </w:rPr>
        <w:t xml:space="preserve">несколько 0  1  2  3  4  5  6  7  8  9  10  очень </w:t>
      </w:r>
    </w:p>
    <w:p w:rsidR="002D5B2A" w:rsidRPr="00B44EDF" w:rsidRDefault="002D5B2A" w:rsidP="00B44EDF">
      <w:pPr>
        <w:spacing w:after="0" w:line="240" w:lineRule="auto"/>
        <w:ind w:firstLine="709"/>
        <w:contextualSpacing/>
        <w:jc w:val="both"/>
        <w:rPr>
          <w:rFonts w:ascii="Times New Roman" w:eastAsia="Times New Roman" w:hAnsi="Times New Roman"/>
          <w:b/>
          <w:sz w:val="28"/>
          <w:szCs w:val="28"/>
          <w:lang w:eastAsia="ru-RU"/>
        </w:rPr>
      </w:pPr>
      <w:r w:rsidRPr="00B44EDF">
        <w:rPr>
          <w:rFonts w:ascii="Times New Roman" w:eastAsia="Times New Roman" w:hAnsi="Times New Roman"/>
          <w:sz w:val="28"/>
          <w:szCs w:val="28"/>
          <w:lang w:eastAsia="ru-RU"/>
        </w:rPr>
        <w:t>28.</w:t>
      </w:r>
      <w:r w:rsidRPr="00B44EDF">
        <w:rPr>
          <w:rFonts w:ascii="Times New Roman" w:eastAsia="Times New Roman" w:hAnsi="Times New Roman"/>
          <w:i/>
          <w:sz w:val="28"/>
          <w:szCs w:val="28"/>
          <w:lang w:eastAsia="ru-RU"/>
        </w:rPr>
        <w:t>Достаточно ли поддержка ваших близких для удовлетворения ваших потребностей?</w:t>
      </w:r>
    </w:p>
    <w:p w:rsidR="002D5B2A" w:rsidRPr="00B44EDF" w:rsidRDefault="002D5B2A" w:rsidP="00B44EDF">
      <w:pPr>
        <w:spacing w:after="0" w:line="240" w:lineRule="auto"/>
        <w:ind w:firstLine="709"/>
        <w:contextualSpacing/>
        <w:jc w:val="both"/>
        <w:rPr>
          <w:rFonts w:ascii="Times New Roman" w:eastAsia="Times New Roman" w:hAnsi="Times New Roman"/>
          <w:b/>
          <w:sz w:val="28"/>
          <w:szCs w:val="28"/>
          <w:lang w:eastAsia="ru-RU"/>
        </w:rPr>
      </w:pPr>
      <w:r w:rsidRPr="00B44EDF">
        <w:rPr>
          <w:rFonts w:ascii="Times New Roman" w:eastAsia="Times New Roman" w:hAnsi="Times New Roman"/>
          <w:sz w:val="28"/>
          <w:szCs w:val="28"/>
          <w:lang w:eastAsia="ru-RU"/>
        </w:rPr>
        <w:t>несколько 0  1  2  3  4  5  6  7  8  9  10  очень</w:t>
      </w:r>
    </w:p>
    <w:p w:rsidR="002D5B2A" w:rsidRPr="00B44EDF" w:rsidRDefault="002D5B2A" w:rsidP="00B44EDF">
      <w:pPr>
        <w:spacing w:after="0" w:line="240" w:lineRule="auto"/>
        <w:ind w:firstLine="709"/>
        <w:contextualSpacing/>
        <w:jc w:val="both"/>
        <w:rPr>
          <w:rFonts w:ascii="Times New Roman" w:eastAsia="Times New Roman" w:hAnsi="Times New Roman"/>
          <w:i/>
          <w:sz w:val="28"/>
          <w:szCs w:val="28"/>
          <w:lang w:eastAsia="ru-RU"/>
        </w:rPr>
      </w:pPr>
      <w:r w:rsidRPr="00B44EDF">
        <w:rPr>
          <w:rFonts w:ascii="Times New Roman" w:eastAsia="Times New Roman" w:hAnsi="Times New Roman"/>
          <w:sz w:val="28"/>
          <w:szCs w:val="28"/>
          <w:lang w:eastAsia="ru-RU"/>
        </w:rPr>
        <w:t>29.</w:t>
      </w:r>
      <w:r w:rsidRPr="00B44EDF">
        <w:rPr>
          <w:rFonts w:ascii="Times New Roman" w:eastAsia="Times New Roman" w:hAnsi="Times New Roman"/>
          <w:i/>
          <w:sz w:val="28"/>
          <w:szCs w:val="28"/>
          <w:lang w:eastAsia="ru-RU"/>
        </w:rPr>
        <w:t>Мешает ли вашим личным взаимоотношениям продолжительность обследования, лечения?</w:t>
      </w:r>
    </w:p>
    <w:p w:rsidR="002D5B2A" w:rsidRPr="00B44EDF" w:rsidRDefault="002D5B2A" w:rsidP="00B44EDF">
      <w:pPr>
        <w:spacing w:after="0" w:line="240" w:lineRule="auto"/>
        <w:ind w:firstLine="709"/>
        <w:contextualSpacing/>
        <w:jc w:val="both"/>
        <w:rPr>
          <w:rFonts w:ascii="Times New Roman" w:eastAsia="Times New Roman" w:hAnsi="Times New Roman"/>
          <w:b/>
          <w:sz w:val="28"/>
          <w:szCs w:val="28"/>
          <w:lang w:eastAsia="ru-RU"/>
        </w:rPr>
      </w:pPr>
      <w:r w:rsidRPr="00B44EDF">
        <w:rPr>
          <w:rFonts w:ascii="Times New Roman" w:eastAsia="Times New Roman" w:hAnsi="Times New Roman"/>
          <w:sz w:val="28"/>
          <w:szCs w:val="28"/>
          <w:lang w:eastAsia="ru-RU"/>
        </w:rPr>
        <w:t>несколько 0  1  2  3  4  5  6  7  8  9  10  очень</w:t>
      </w:r>
    </w:p>
    <w:p w:rsidR="002D5B2A" w:rsidRPr="00B44EDF" w:rsidRDefault="002D5B2A" w:rsidP="00B44EDF">
      <w:pPr>
        <w:spacing w:after="0" w:line="240" w:lineRule="auto"/>
        <w:ind w:firstLine="709"/>
        <w:contextualSpacing/>
        <w:jc w:val="both"/>
        <w:rPr>
          <w:rFonts w:ascii="Times New Roman" w:eastAsia="Times New Roman" w:hAnsi="Times New Roman"/>
          <w:b/>
          <w:sz w:val="28"/>
          <w:szCs w:val="28"/>
          <w:lang w:eastAsia="ru-RU"/>
        </w:rPr>
      </w:pPr>
      <w:r w:rsidRPr="00B44EDF">
        <w:rPr>
          <w:rFonts w:ascii="Times New Roman" w:eastAsia="Times New Roman" w:hAnsi="Times New Roman"/>
          <w:sz w:val="28"/>
          <w:szCs w:val="28"/>
          <w:lang w:eastAsia="ru-RU"/>
        </w:rPr>
        <w:t>30.</w:t>
      </w:r>
      <w:r w:rsidRPr="00B44EDF">
        <w:rPr>
          <w:rFonts w:ascii="Times New Roman" w:eastAsia="Times New Roman" w:hAnsi="Times New Roman"/>
          <w:i/>
          <w:sz w:val="28"/>
          <w:szCs w:val="28"/>
          <w:lang w:eastAsia="ru-RU"/>
        </w:rPr>
        <w:t>Ваша болезнь повлияла на вашу сексуальность?</w:t>
      </w:r>
    </w:p>
    <w:p w:rsidR="002D5B2A" w:rsidRPr="00B44EDF" w:rsidRDefault="002D5B2A" w:rsidP="00B44EDF">
      <w:pPr>
        <w:spacing w:after="0" w:line="240" w:lineRule="auto"/>
        <w:ind w:firstLine="709"/>
        <w:contextualSpacing/>
        <w:jc w:val="both"/>
        <w:rPr>
          <w:rFonts w:ascii="Times New Roman" w:eastAsia="Times New Roman" w:hAnsi="Times New Roman"/>
          <w:b/>
          <w:sz w:val="28"/>
          <w:szCs w:val="28"/>
          <w:lang w:eastAsia="ru-RU"/>
        </w:rPr>
      </w:pPr>
      <w:r w:rsidRPr="00B44EDF">
        <w:rPr>
          <w:rFonts w:ascii="Times New Roman" w:eastAsia="Times New Roman" w:hAnsi="Times New Roman"/>
          <w:sz w:val="28"/>
          <w:szCs w:val="28"/>
          <w:lang w:eastAsia="ru-RU"/>
        </w:rPr>
        <w:t>несколько 0  1  2  3  4  5  6  7  8  9  10  очень</w:t>
      </w:r>
    </w:p>
    <w:p w:rsidR="002D5B2A" w:rsidRPr="00B44EDF" w:rsidRDefault="002D5B2A" w:rsidP="00B44EDF">
      <w:pPr>
        <w:spacing w:after="0" w:line="240" w:lineRule="auto"/>
        <w:ind w:firstLine="709"/>
        <w:contextualSpacing/>
        <w:jc w:val="both"/>
        <w:rPr>
          <w:rFonts w:ascii="Times New Roman" w:eastAsia="Times New Roman" w:hAnsi="Times New Roman"/>
          <w:i/>
          <w:sz w:val="28"/>
          <w:szCs w:val="28"/>
          <w:lang w:eastAsia="ru-RU"/>
        </w:rPr>
      </w:pPr>
      <w:r w:rsidRPr="00B44EDF">
        <w:rPr>
          <w:rFonts w:ascii="Times New Roman" w:eastAsia="Times New Roman" w:hAnsi="Times New Roman"/>
          <w:sz w:val="28"/>
          <w:szCs w:val="28"/>
          <w:lang w:eastAsia="ru-RU"/>
        </w:rPr>
        <w:t>31.</w:t>
      </w:r>
      <w:r w:rsidRPr="00B44EDF">
        <w:rPr>
          <w:rFonts w:ascii="Times New Roman" w:eastAsia="Times New Roman" w:hAnsi="Times New Roman"/>
          <w:i/>
          <w:sz w:val="28"/>
          <w:szCs w:val="28"/>
          <w:lang w:eastAsia="ru-RU"/>
        </w:rPr>
        <w:t>В какой степени ваша болезнь и лечение помешали Вашей работе?</w:t>
      </w:r>
    </w:p>
    <w:p w:rsidR="002D5B2A" w:rsidRPr="00B44EDF" w:rsidRDefault="002D5B2A" w:rsidP="00B44EDF">
      <w:pPr>
        <w:spacing w:after="0" w:line="240" w:lineRule="auto"/>
        <w:ind w:firstLine="709"/>
        <w:contextualSpacing/>
        <w:jc w:val="both"/>
        <w:rPr>
          <w:rFonts w:ascii="Times New Roman" w:eastAsia="Times New Roman" w:hAnsi="Times New Roman"/>
          <w:b/>
          <w:sz w:val="28"/>
          <w:szCs w:val="28"/>
          <w:lang w:eastAsia="ru-RU"/>
        </w:rPr>
      </w:pPr>
      <w:r w:rsidRPr="00B44EDF">
        <w:rPr>
          <w:rFonts w:ascii="Times New Roman" w:eastAsia="Times New Roman" w:hAnsi="Times New Roman"/>
          <w:sz w:val="28"/>
          <w:szCs w:val="28"/>
          <w:lang w:eastAsia="ru-RU"/>
        </w:rPr>
        <w:lastRenderedPageBreak/>
        <w:t>несколько 0  1  2  3  4  5  6  7  8  9  10  очень</w:t>
      </w:r>
    </w:p>
    <w:p w:rsidR="002D5B2A" w:rsidRPr="00B44EDF" w:rsidRDefault="002D5B2A" w:rsidP="00B44EDF">
      <w:pPr>
        <w:spacing w:after="0" w:line="240" w:lineRule="auto"/>
        <w:ind w:firstLine="709"/>
        <w:contextualSpacing/>
        <w:jc w:val="both"/>
        <w:rPr>
          <w:rFonts w:ascii="Times New Roman" w:eastAsia="Times New Roman" w:hAnsi="Times New Roman"/>
          <w:i/>
          <w:sz w:val="28"/>
          <w:szCs w:val="28"/>
          <w:lang w:eastAsia="ru-RU"/>
        </w:rPr>
      </w:pPr>
      <w:r w:rsidRPr="00B44EDF">
        <w:rPr>
          <w:rFonts w:ascii="Times New Roman" w:eastAsia="Times New Roman" w:hAnsi="Times New Roman"/>
          <w:sz w:val="28"/>
          <w:szCs w:val="28"/>
          <w:lang w:eastAsia="ru-RU"/>
        </w:rPr>
        <w:t>32.</w:t>
      </w:r>
      <w:r w:rsidRPr="00B44EDF">
        <w:rPr>
          <w:rFonts w:ascii="Times New Roman" w:eastAsia="Times New Roman" w:hAnsi="Times New Roman"/>
          <w:i/>
          <w:sz w:val="28"/>
          <w:szCs w:val="28"/>
          <w:lang w:eastAsia="ru-RU"/>
        </w:rPr>
        <w:t>Как повлияло Ваше заболевание и лечение на бытовые дела?</w:t>
      </w:r>
    </w:p>
    <w:p w:rsidR="002D5B2A" w:rsidRPr="00B44EDF" w:rsidRDefault="002D5B2A" w:rsidP="00B44EDF">
      <w:pPr>
        <w:spacing w:after="0" w:line="240" w:lineRule="auto"/>
        <w:ind w:firstLine="709"/>
        <w:contextualSpacing/>
        <w:jc w:val="both"/>
        <w:rPr>
          <w:rFonts w:ascii="Times New Roman" w:eastAsia="Times New Roman" w:hAnsi="Times New Roman"/>
          <w:b/>
          <w:sz w:val="28"/>
          <w:szCs w:val="28"/>
          <w:lang w:eastAsia="ru-RU"/>
        </w:rPr>
      </w:pPr>
      <w:r w:rsidRPr="00B44EDF">
        <w:rPr>
          <w:rFonts w:ascii="Times New Roman" w:eastAsia="Times New Roman" w:hAnsi="Times New Roman"/>
          <w:sz w:val="28"/>
          <w:szCs w:val="28"/>
          <w:lang w:eastAsia="ru-RU"/>
        </w:rPr>
        <w:t>несколько 0  1  2  3  4  5  6  7  8  9  10  очень</w:t>
      </w:r>
    </w:p>
    <w:p w:rsidR="002D5B2A" w:rsidRPr="00B44EDF" w:rsidRDefault="002D5B2A" w:rsidP="00B44EDF">
      <w:pPr>
        <w:spacing w:after="0" w:line="240" w:lineRule="auto"/>
        <w:ind w:firstLine="709"/>
        <w:contextualSpacing/>
        <w:jc w:val="both"/>
        <w:rPr>
          <w:rFonts w:ascii="Times New Roman" w:eastAsia="Times New Roman" w:hAnsi="Times New Roman"/>
          <w:i/>
          <w:sz w:val="28"/>
          <w:szCs w:val="28"/>
          <w:lang w:eastAsia="ru-RU"/>
        </w:rPr>
      </w:pPr>
      <w:r w:rsidRPr="00B44EDF">
        <w:rPr>
          <w:rFonts w:ascii="Times New Roman" w:eastAsia="Times New Roman" w:hAnsi="Times New Roman"/>
          <w:sz w:val="28"/>
          <w:szCs w:val="28"/>
          <w:lang w:eastAsia="ru-RU"/>
        </w:rPr>
        <w:t>33.</w:t>
      </w:r>
      <w:r w:rsidRPr="00B44EDF">
        <w:rPr>
          <w:rFonts w:ascii="Times New Roman" w:eastAsia="Times New Roman" w:hAnsi="Times New Roman"/>
          <w:i/>
          <w:sz w:val="28"/>
          <w:szCs w:val="28"/>
          <w:lang w:eastAsia="ru-RU"/>
        </w:rPr>
        <w:t>Насколько Вы чувствуете себя уединенным (изолированным) по причине вашего заболевания или лечения?</w:t>
      </w:r>
    </w:p>
    <w:p w:rsidR="002D5B2A" w:rsidRPr="00B44EDF" w:rsidRDefault="002D5B2A" w:rsidP="00B44EDF">
      <w:pPr>
        <w:spacing w:after="0" w:line="240" w:lineRule="auto"/>
        <w:ind w:firstLine="709"/>
        <w:contextualSpacing/>
        <w:jc w:val="both"/>
        <w:rPr>
          <w:rFonts w:ascii="Times New Roman" w:eastAsia="Times New Roman" w:hAnsi="Times New Roman"/>
          <w:b/>
          <w:sz w:val="28"/>
          <w:szCs w:val="28"/>
          <w:lang w:eastAsia="ru-RU"/>
        </w:rPr>
      </w:pPr>
      <w:r w:rsidRPr="00B44EDF">
        <w:rPr>
          <w:rFonts w:ascii="Times New Roman" w:eastAsia="Times New Roman" w:hAnsi="Times New Roman"/>
          <w:sz w:val="28"/>
          <w:szCs w:val="28"/>
          <w:lang w:eastAsia="ru-RU"/>
        </w:rPr>
        <w:t>несколько 0  1  2  3  4  5  6  7  8  9  10  очень</w:t>
      </w:r>
    </w:p>
    <w:p w:rsidR="002D5B2A" w:rsidRPr="00B44EDF" w:rsidRDefault="002D5B2A" w:rsidP="00B44EDF">
      <w:pPr>
        <w:spacing w:after="0" w:line="240" w:lineRule="auto"/>
        <w:ind w:firstLine="709"/>
        <w:contextualSpacing/>
        <w:jc w:val="both"/>
        <w:rPr>
          <w:rFonts w:ascii="Times New Roman" w:eastAsia="Times New Roman" w:hAnsi="Times New Roman"/>
          <w:b/>
          <w:sz w:val="28"/>
          <w:szCs w:val="28"/>
          <w:lang w:eastAsia="ru-RU"/>
        </w:rPr>
      </w:pPr>
      <w:r w:rsidRPr="00B44EDF">
        <w:rPr>
          <w:rFonts w:ascii="Times New Roman" w:eastAsia="Times New Roman" w:hAnsi="Times New Roman"/>
          <w:sz w:val="28"/>
          <w:szCs w:val="28"/>
          <w:lang w:eastAsia="ru-RU"/>
        </w:rPr>
        <w:t>34.</w:t>
      </w:r>
      <w:r w:rsidRPr="00B44EDF">
        <w:rPr>
          <w:rFonts w:ascii="Times New Roman" w:eastAsia="Times New Roman" w:hAnsi="Times New Roman"/>
          <w:i/>
          <w:sz w:val="28"/>
          <w:szCs w:val="28"/>
          <w:lang w:eastAsia="ru-RU"/>
        </w:rPr>
        <w:t>Имели ли Вы финансовые затруднения из-за вашего заболевания или лечения?</w:t>
      </w:r>
    </w:p>
    <w:p w:rsidR="002D5B2A" w:rsidRPr="00B44EDF" w:rsidRDefault="002D5B2A" w:rsidP="00B44EDF">
      <w:pPr>
        <w:spacing w:after="0" w:line="240" w:lineRule="auto"/>
        <w:ind w:firstLine="709"/>
        <w:contextualSpacing/>
        <w:jc w:val="both"/>
        <w:rPr>
          <w:rFonts w:ascii="Times New Roman" w:eastAsia="Times New Roman" w:hAnsi="Times New Roman"/>
          <w:sz w:val="28"/>
          <w:szCs w:val="28"/>
          <w:lang w:eastAsia="ru-RU"/>
        </w:rPr>
      </w:pPr>
      <w:r w:rsidRPr="00B44EDF">
        <w:rPr>
          <w:rFonts w:ascii="Times New Roman" w:eastAsia="Times New Roman" w:hAnsi="Times New Roman"/>
          <w:sz w:val="28"/>
          <w:szCs w:val="28"/>
          <w:lang w:eastAsia="ru-RU"/>
        </w:rPr>
        <w:t>несколько 0  1  2  3  4  5  6  7  8  9  10  очень</w:t>
      </w:r>
    </w:p>
    <w:p w:rsidR="002D5B2A" w:rsidRPr="00B44EDF" w:rsidRDefault="002D5B2A" w:rsidP="00B44EDF">
      <w:pPr>
        <w:spacing w:after="0" w:line="240" w:lineRule="auto"/>
        <w:ind w:firstLine="709"/>
        <w:contextualSpacing/>
        <w:jc w:val="both"/>
        <w:rPr>
          <w:rFonts w:ascii="Times New Roman" w:eastAsia="Times New Roman" w:hAnsi="Times New Roman"/>
          <w:i/>
          <w:sz w:val="28"/>
          <w:szCs w:val="28"/>
          <w:lang w:eastAsia="ru-RU"/>
        </w:rPr>
      </w:pPr>
      <w:r w:rsidRPr="00B44EDF">
        <w:rPr>
          <w:rFonts w:ascii="Times New Roman" w:eastAsia="Times New Roman" w:hAnsi="Times New Roman"/>
          <w:i/>
          <w:sz w:val="28"/>
          <w:szCs w:val="28"/>
          <w:lang w:eastAsia="ru-RU"/>
        </w:rPr>
        <w:t>Духовное благополучие</w:t>
      </w:r>
    </w:p>
    <w:p w:rsidR="002D5B2A" w:rsidRPr="00B44EDF" w:rsidRDefault="002D5B2A" w:rsidP="00B44EDF">
      <w:pPr>
        <w:spacing w:after="0" w:line="240" w:lineRule="auto"/>
        <w:ind w:firstLine="709"/>
        <w:contextualSpacing/>
        <w:jc w:val="both"/>
        <w:rPr>
          <w:rFonts w:ascii="Times New Roman" w:eastAsia="Times New Roman" w:hAnsi="Times New Roman"/>
          <w:b/>
          <w:sz w:val="28"/>
          <w:szCs w:val="28"/>
          <w:lang w:eastAsia="ru-RU"/>
        </w:rPr>
      </w:pPr>
      <w:r w:rsidRPr="00B44EDF">
        <w:rPr>
          <w:rFonts w:ascii="Times New Roman" w:eastAsia="Times New Roman" w:hAnsi="Times New Roman"/>
          <w:sz w:val="28"/>
          <w:szCs w:val="28"/>
          <w:lang w:eastAsia="ru-RU"/>
        </w:rPr>
        <w:t>35.</w:t>
      </w:r>
      <w:r w:rsidRPr="00B44EDF">
        <w:rPr>
          <w:rFonts w:ascii="Times New Roman" w:eastAsia="Times New Roman" w:hAnsi="Times New Roman"/>
          <w:i/>
          <w:sz w:val="28"/>
          <w:szCs w:val="28"/>
          <w:lang w:eastAsia="ru-RU"/>
        </w:rPr>
        <w:t>Насколько важно для Вас, участие в религиозных мероприятиях (молитвы, посещение мечети, церкви)?</w:t>
      </w:r>
    </w:p>
    <w:p w:rsidR="002D5B2A" w:rsidRPr="00B44EDF" w:rsidRDefault="002D5B2A" w:rsidP="00B44EDF">
      <w:pPr>
        <w:spacing w:after="0" w:line="240" w:lineRule="auto"/>
        <w:ind w:firstLine="709"/>
        <w:contextualSpacing/>
        <w:jc w:val="both"/>
        <w:rPr>
          <w:rFonts w:ascii="Times New Roman" w:eastAsia="Times New Roman" w:hAnsi="Times New Roman"/>
          <w:b/>
          <w:sz w:val="28"/>
          <w:szCs w:val="28"/>
          <w:lang w:eastAsia="ru-RU"/>
        </w:rPr>
      </w:pPr>
      <w:r w:rsidRPr="00B44EDF">
        <w:rPr>
          <w:rFonts w:ascii="Times New Roman" w:eastAsia="Times New Roman" w:hAnsi="Times New Roman"/>
          <w:sz w:val="28"/>
          <w:szCs w:val="28"/>
          <w:lang w:eastAsia="ru-RU"/>
        </w:rPr>
        <w:t>несколько 0  1  2  3  4  5  6  7  8  9  10  очень оптимистично</w:t>
      </w:r>
    </w:p>
    <w:p w:rsidR="002D5B2A" w:rsidRPr="00B44EDF" w:rsidRDefault="002D5B2A" w:rsidP="00B44EDF">
      <w:pPr>
        <w:spacing w:after="0" w:line="240" w:lineRule="auto"/>
        <w:ind w:firstLine="709"/>
        <w:contextualSpacing/>
        <w:jc w:val="both"/>
        <w:rPr>
          <w:rFonts w:ascii="Times New Roman" w:eastAsia="Times New Roman" w:hAnsi="Times New Roman"/>
          <w:b/>
          <w:sz w:val="28"/>
          <w:szCs w:val="28"/>
          <w:lang w:eastAsia="ru-RU"/>
        </w:rPr>
      </w:pPr>
      <w:r w:rsidRPr="00B44EDF">
        <w:rPr>
          <w:rFonts w:ascii="Times New Roman" w:eastAsia="Times New Roman" w:hAnsi="Times New Roman"/>
          <w:sz w:val="28"/>
          <w:szCs w:val="28"/>
          <w:lang w:eastAsia="ru-RU"/>
        </w:rPr>
        <w:t>36.</w:t>
      </w:r>
      <w:r w:rsidRPr="00B44EDF">
        <w:rPr>
          <w:rFonts w:ascii="Times New Roman" w:eastAsia="Times New Roman" w:hAnsi="Times New Roman"/>
          <w:i/>
          <w:sz w:val="28"/>
          <w:szCs w:val="28"/>
          <w:lang w:eastAsia="ru-RU"/>
        </w:rPr>
        <w:t>Насколько важны для Вас, другие духовные мероприятия, такие как медитация?</w:t>
      </w:r>
    </w:p>
    <w:p w:rsidR="002D5B2A" w:rsidRPr="00B44EDF" w:rsidRDefault="002D5B2A" w:rsidP="00B44EDF">
      <w:pPr>
        <w:spacing w:after="0" w:line="240" w:lineRule="auto"/>
        <w:ind w:firstLine="709"/>
        <w:contextualSpacing/>
        <w:jc w:val="both"/>
        <w:rPr>
          <w:rFonts w:ascii="Times New Roman" w:eastAsia="Times New Roman" w:hAnsi="Times New Roman"/>
          <w:b/>
          <w:sz w:val="28"/>
          <w:szCs w:val="28"/>
          <w:lang w:eastAsia="ru-RU"/>
        </w:rPr>
      </w:pPr>
      <w:r w:rsidRPr="00B44EDF">
        <w:rPr>
          <w:rFonts w:ascii="Times New Roman" w:eastAsia="Times New Roman" w:hAnsi="Times New Roman"/>
          <w:sz w:val="28"/>
          <w:szCs w:val="28"/>
          <w:lang w:eastAsia="ru-RU"/>
        </w:rPr>
        <w:t>несколько 0  1  2  3  4  5  6  7  8  9  10  очень оптимистично</w:t>
      </w:r>
    </w:p>
    <w:p w:rsidR="002D5B2A" w:rsidRPr="00B44EDF" w:rsidRDefault="002D5B2A" w:rsidP="00B44EDF">
      <w:pPr>
        <w:spacing w:after="0" w:line="240" w:lineRule="auto"/>
        <w:ind w:firstLine="709"/>
        <w:contextualSpacing/>
        <w:jc w:val="both"/>
        <w:rPr>
          <w:rFonts w:ascii="Times New Roman" w:eastAsia="Times New Roman" w:hAnsi="Times New Roman"/>
          <w:i/>
          <w:sz w:val="28"/>
          <w:szCs w:val="28"/>
          <w:lang w:eastAsia="ru-RU"/>
        </w:rPr>
      </w:pPr>
      <w:r w:rsidRPr="00B44EDF">
        <w:rPr>
          <w:rFonts w:ascii="Times New Roman" w:eastAsia="Times New Roman" w:hAnsi="Times New Roman"/>
          <w:sz w:val="28"/>
          <w:szCs w:val="28"/>
          <w:lang w:eastAsia="ru-RU"/>
        </w:rPr>
        <w:t>37.</w:t>
      </w:r>
      <w:r w:rsidRPr="00B44EDF">
        <w:rPr>
          <w:rFonts w:ascii="Times New Roman" w:eastAsia="Times New Roman" w:hAnsi="Times New Roman"/>
          <w:i/>
          <w:sz w:val="28"/>
          <w:szCs w:val="28"/>
          <w:lang w:eastAsia="ru-RU"/>
        </w:rPr>
        <w:t>Изменилась ли Ваша духовная жизнь в результате заболевания?</w:t>
      </w:r>
    </w:p>
    <w:p w:rsidR="002D5B2A" w:rsidRPr="00B44EDF" w:rsidRDefault="002D5B2A" w:rsidP="00B44EDF">
      <w:pPr>
        <w:spacing w:after="0" w:line="240" w:lineRule="auto"/>
        <w:ind w:firstLine="709"/>
        <w:contextualSpacing/>
        <w:jc w:val="both"/>
        <w:rPr>
          <w:rFonts w:ascii="Times New Roman" w:eastAsia="Times New Roman" w:hAnsi="Times New Roman"/>
          <w:b/>
          <w:sz w:val="28"/>
          <w:szCs w:val="28"/>
          <w:lang w:eastAsia="ru-RU"/>
        </w:rPr>
      </w:pPr>
      <w:r w:rsidRPr="00B44EDF">
        <w:rPr>
          <w:rFonts w:ascii="Times New Roman" w:eastAsia="Times New Roman" w:hAnsi="Times New Roman"/>
          <w:sz w:val="28"/>
          <w:szCs w:val="28"/>
          <w:lang w:eastAsia="ru-RU"/>
        </w:rPr>
        <w:t>несколько 0  1  2  3  4  5  6  7  8  9  10  очень оптимистично</w:t>
      </w:r>
    </w:p>
    <w:p w:rsidR="002D5B2A" w:rsidRPr="00B44EDF" w:rsidRDefault="002D5B2A" w:rsidP="00B44EDF">
      <w:pPr>
        <w:spacing w:after="0" w:line="240" w:lineRule="auto"/>
        <w:ind w:firstLine="709"/>
        <w:contextualSpacing/>
        <w:jc w:val="both"/>
        <w:rPr>
          <w:rFonts w:ascii="Times New Roman" w:eastAsia="Times New Roman" w:hAnsi="Times New Roman"/>
          <w:b/>
          <w:sz w:val="28"/>
          <w:szCs w:val="28"/>
          <w:lang w:eastAsia="ru-RU"/>
        </w:rPr>
      </w:pPr>
      <w:r w:rsidRPr="00B44EDF">
        <w:rPr>
          <w:rFonts w:ascii="Times New Roman" w:eastAsia="Times New Roman" w:hAnsi="Times New Roman"/>
          <w:sz w:val="28"/>
          <w:szCs w:val="28"/>
          <w:lang w:eastAsia="ru-RU"/>
        </w:rPr>
        <w:t>38.</w:t>
      </w:r>
      <w:r w:rsidRPr="00B44EDF">
        <w:rPr>
          <w:rFonts w:ascii="Times New Roman" w:eastAsia="Times New Roman" w:hAnsi="Times New Roman"/>
          <w:i/>
          <w:sz w:val="28"/>
          <w:szCs w:val="28"/>
          <w:lang w:eastAsia="ru-RU"/>
        </w:rPr>
        <w:t>Испытываете ли Вы чувство неопределённости, когда думаете о своем будущем?</w:t>
      </w:r>
    </w:p>
    <w:p w:rsidR="002D5B2A" w:rsidRPr="00B44EDF" w:rsidRDefault="002D5B2A" w:rsidP="00B44EDF">
      <w:pPr>
        <w:spacing w:after="0" w:line="240" w:lineRule="auto"/>
        <w:ind w:firstLine="709"/>
        <w:contextualSpacing/>
        <w:jc w:val="both"/>
        <w:rPr>
          <w:rFonts w:ascii="Times New Roman" w:eastAsia="Times New Roman" w:hAnsi="Times New Roman"/>
          <w:b/>
          <w:sz w:val="28"/>
          <w:szCs w:val="28"/>
          <w:lang w:eastAsia="ru-RU"/>
        </w:rPr>
      </w:pPr>
      <w:r w:rsidRPr="00B44EDF">
        <w:rPr>
          <w:rFonts w:ascii="Times New Roman" w:eastAsia="Times New Roman" w:hAnsi="Times New Roman"/>
          <w:sz w:val="28"/>
          <w:szCs w:val="28"/>
          <w:lang w:eastAsia="ru-RU"/>
        </w:rPr>
        <w:t>несколько 0  1  2  3  4  5  6  7  8  9  10  очень оптимистично</w:t>
      </w:r>
    </w:p>
    <w:p w:rsidR="002D5B2A" w:rsidRPr="00B44EDF" w:rsidRDefault="002D5B2A" w:rsidP="00B44EDF">
      <w:pPr>
        <w:spacing w:after="0" w:line="240" w:lineRule="auto"/>
        <w:ind w:firstLine="709"/>
        <w:contextualSpacing/>
        <w:jc w:val="both"/>
        <w:rPr>
          <w:rFonts w:ascii="Times New Roman" w:eastAsia="Times New Roman" w:hAnsi="Times New Roman"/>
          <w:i/>
          <w:sz w:val="28"/>
          <w:szCs w:val="28"/>
          <w:lang w:eastAsia="ru-RU"/>
        </w:rPr>
      </w:pPr>
      <w:r w:rsidRPr="00B44EDF">
        <w:rPr>
          <w:rFonts w:ascii="Times New Roman" w:eastAsia="Times New Roman" w:hAnsi="Times New Roman"/>
          <w:sz w:val="28"/>
          <w:szCs w:val="28"/>
          <w:lang w:eastAsia="ru-RU"/>
        </w:rPr>
        <w:t>39.</w:t>
      </w:r>
      <w:r w:rsidRPr="00B44EDF">
        <w:rPr>
          <w:rFonts w:ascii="Times New Roman" w:eastAsia="Times New Roman" w:hAnsi="Times New Roman"/>
          <w:i/>
          <w:sz w:val="28"/>
          <w:szCs w:val="28"/>
          <w:lang w:eastAsia="ru-RU"/>
        </w:rPr>
        <w:t>Принесло ли Ваше, заболевание положительные изменения в вашей жизни?</w:t>
      </w:r>
    </w:p>
    <w:p w:rsidR="002D5B2A" w:rsidRPr="00B44EDF" w:rsidRDefault="002D5B2A" w:rsidP="00B44EDF">
      <w:pPr>
        <w:spacing w:after="0" w:line="240" w:lineRule="auto"/>
        <w:ind w:firstLine="709"/>
        <w:contextualSpacing/>
        <w:jc w:val="both"/>
        <w:rPr>
          <w:rFonts w:ascii="Times New Roman" w:eastAsia="Times New Roman" w:hAnsi="Times New Roman"/>
          <w:b/>
          <w:sz w:val="28"/>
          <w:szCs w:val="28"/>
          <w:lang w:eastAsia="ru-RU"/>
        </w:rPr>
      </w:pPr>
      <w:r w:rsidRPr="00B44EDF">
        <w:rPr>
          <w:rFonts w:ascii="Times New Roman" w:eastAsia="Times New Roman" w:hAnsi="Times New Roman"/>
          <w:sz w:val="28"/>
          <w:szCs w:val="28"/>
          <w:lang w:eastAsia="ru-RU"/>
        </w:rPr>
        <w:t>несколько 0  1  2  3  4  5  6  7  8  9  10  очень оптимистично</w:t>
      </w:r>
    </w:p>
    <w:p w:rsidR="002D5B2A" w:rsidRPr="00B44EDF" w:rsidRDefault="002D5B2A" w:rsidP="00B44EDF">
      <w:pPr>
        <w:spacing w:after="0" w:line="240" w:lineRule="auto"/>
        <w:ind w:firstLine="709"/>
        <w:contextualSpacing/>
        <w:jc w:val="both"/>
        <w:rPr>
          <w:rFonts w:ascii="Times New Roman" w:eastAsia="Times New Roman" w:hAnsi="Times New Roman"/>
          <w:i/>
          <w:sz w:val="28"/>
          <w:szCs w:val="28"/>
          <w:lang w:eastAsia="ru-RU"/>
        </w:rPr>
      </w:pPr>
      <w:r w:rsidRPr="00B44EDF">
        <w:rPr>
          <w:rFonts w:ascii="Times New Roman" w:eastAsia="Times New Roman" w:hAnsi="Times New Roman"/>
          <w:sz w:val="28"/>
          <w:szCs w:val="28"/>
          <w:lang w:eastAsia="ru-RU"/>
        </w:rPr>
        <w:t>40.</w:t>
      </w:r>
      <w:r w:rsidRPr="00B44EDF">
        <w:rPr>
          <w:rFonts w:ascii="Times New Roman" w:eastAsia="Times New Roman" w:hAnsi="Times New Roman"/>
          <w:i/>
          <w:sz w:val="28"/>
          <w:szCs w:val="28"/>
          <w:lang w:eastAsia="ru-RU"/>
        </w:rPr>
        <w:t>Имеете ли Вы цель/миссию вашей жизни или причину быть здоровым/живым?</w:t>
      </w:r>
    </w:p>
    <w:p w:rsidR="002D5B2A" w:rsidRPr="00B44EDF" w:rsidRDefault="002D5B2A" w:rsidP="00B44EDF">
      <w:pPr>
        <w:spacing w:after="0" w:line="240" w:lineRule="auto"/>
        <w:ind w:firstLine="709"/>
        <w:contextualSpacing/>
        <w:jc w:val="both"/>
        <w:rPr>
          <w:rFonts w:ascii="Times New Roman" w:eastAsia="Times New Roman" w:hAnsi="Times New Roman"/>
          <w:b/>
          <w:sz w:val="28"/>
          <w:szCs w:val="28"/>
          <w:lang w:eastAsia="ru-RU"/>
        </w:rPr>
      </w:pPr>
      <w:r w:rsidRPr="00B44EDF">
        <w:rPr>
          <w:rFonts w:ascii="Times New Roman" w:eastAsia="Times New Roman" w:hAnsi="Times New Roman"/>
          <w:sz w:val="28"/>
          <w:szCs w:val="28"/>
          <w:lang w:eastAsia="ru-RU"/>
        </w:rPr>
        <w:t>несколько 0  1  2  3  4  5  6  7  8  9  10  очень оптимистично</w:t>
      </w:r>
    </w:p>
    <w:p w:rsidR="002D5B2A" w:rsidRPr="00B44EDF" w:rsidRDefault="002D5B2A" w:rsidP="00B44EDF">
      <w:pPr>
        <w:spacing w:after="0" w:line="240" w:lineRule="auto"/>
        <w:ind w:firstLine="709"/>
        <w:contextualSpacing/>
        <w:jc w:val="both"/>
        <w:rPr>
          <w:rFonts w:ascii="Times New Roman" w:eastAsia="Times New Roman" w:hAnsi="Times New Roman"/>
          <w:b/>
          <w:sz w:val="28"/>
          <w:szCs w:val="28"/>
          <w:lang w:eastAsia="ru-RU"/>
        </w:rPr>
      </w:pPr>
      <w:r w:rsidRPr="00B44EDF">
        <w:rPr>
          <w:rFonts w:ascii="Times New Roman" w:eastAsia="Times New Roman" w:hAnsi="Times New Roman"/>
          <w:sz w:val="28"/>
          <w:szCs w:val="28"/>
          <w:lang w:eastAsia="ru-RU"/>
        </w:rPr>
        <w:t>41.</w:t>
      </w:r>
      <w:r w:rsidRPr="00B44EDF">
        <w:rPr>
          <w:rFonts w:ascii="Times New Roman" w:eastAsia="Times New Roman" w:hAnsi="Times New Roman"/>
          <w:i/>
          <w:sz w:val="28"/>
          <w:szCs w:val="28"/>
          <w:lang w:eastAsia="ru-RU"/>
        </w:rPr>
        <w:t>Насколько оптимистично Вы себя чувствуете?</w:t>
      </w:r>
    </w:p>
    <w:p w:rsidR="00731767" w:rsidRPr="00B44EDF" w:rsidRDefault="002D5B2A" w:rsidP="00B44EDF">
      <w:pPr>
        <w:pStyle w:val="a3"/>
        <w:ind w:firstLine="709"/>
        <w:jc w:val="both"/>
        <w:rPr>
          <w:rFonts w:ascii="Times New Roman" w:hAnsi="Times New Roman"/>
          <w:sz w:val="28"/>
          <w:szCs w:val="28"/>
          <w:lang w:val="kk-KZ"/>
        </w:rPr>
      </w:pPr>
      <w:r w:rsidRPr="00B44EDF">
        <w:rPr>
          <w:rFonts w:ascii="Times New Roman" w:eastAsia="Times New Roman" w:hAnsi="Times New Roman"/>
          <w:sz w:val="28"/>
          <w:szCs w:val="28"/>
          <w:lang w:eastAsia="ru-RU"/>
        </w:rPr>
        <w:t>несколько 0  1  2  3  4  5  6  7  8  9  10  очень оптимистично</w:t>
      </w:r>
    </w:p>
    <w:p w:rsidR="005B7921" w:rsidRPr="00B44EDF" w:rsidRDefault="005B7921" w:rsidP="00336A69">
      <w:pPr>
        <w:pStyle w:val="a3"/>
        <w:ind w:firstLine="709"/>
        <w:jc w:val="both"/>
        <w:rPr>
          <w:rFonts w:ascii="Times New Roman" w:hAnsi="Times New Roman"/>
          <w:sz w:val="28"/>
          <w:szCs w:val="28"/>
          <w:lang w:val="kk-KZ"/>
        </w:rPr>
      </w:pPr>
    </w:p>
    <w:sectPr w:rsidR="005B7921" w:rsidRPr="00B44EDF" w:rsidSect="00CC2CED">
      <w:footerReference w:type="default" r:id="rId136"/>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64375" w:rsidRDefault="00764375" w:rsidP="00BC23AE">
      <w:pPr>
        <w:spacing w:after="0" w:line="240" w:lineRule="auto"/>
      </w:pPr>
      <w:r>
        <w:separator/>
      </w:r>
    </w:p>
  </w:endnote>
  <w:endnote w:type="continuationSeparator" w:id="0">
    <w:p w:rsidR="00764375" w:rsidRDefault="00764375" w:rsidP="00BC23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MyriadPro-Regular">
    <w:altName w:val="Times New Roman"/>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BlissPro-ExtraBold">
    <w:altName w:val="MS Gothic"/>
    <w:panose1 w:val="00000000000000000000"/>
    <w:charset w:val="80"/>
    <w:family w:val="swiss"/>
    <w:notTrueType/>
    <w:pitch w:val="default"/>
    <w:sig w:usb0="00000001" w:usb1="08070000" w:usb2="00000010" w:usb3="00000000" w:csb0="00020000" w:csb1="00000000"/>
  </w:font>
  <w:font w:name="BlissPro">
    <w:altName w:val="MS Gothic"/>
    <w:panose1 w:val="00000000000000000000"/>
    <w:charset w:val="80"/>
    <w:family w:val="swiss"/>
    <w:notTrueType/>
    <w:pitch w:val="default"/>
    <w:sig w:usb0="00000000" w:usb1="08070000" w:usb2="00000010" w:usb3="00000000" w:csb0="00020000" w:csb1="00000000"/>
  </w:font>
  <w:font w:name="+mn-ea">
    <w:altName w:val="Times New Roman"/>
    <w:panose1 w:val="00000000000000000000"/>
    <w:charset w:val="00"/>
    <w:family w:val="roman"/>
    <w:notTrueType/>
    <w:pitch w:val="default"/>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41ED" w:rsidRPr="00892E36" w:rsidRDefault="00020A26">
    <w:pPr>
      <w:pStyle w:val="a6"/>
      <w:jc w:val="center"/>
      <w:rPr>
        <w:rFonts w:ascii="Times New Roman" w:hAnsi="Times New Roman"/>
        <w:sz w:val="24"/>
        <w:szCs w:val="24"/>
      </w:rPr>
    </w:pPr>
    <w:r w:rsidRPr="00892E36">
      <w:rPr>
        <w:rFonts w:ascii="Times New Roman" w:hAnsi="Times New Roman"/>
        <w:sz w:val="24"/>
        <w:szCs w:val="24"/>
      </w:rPr>
      <w:fldChar w:fldCharType="begin"/>
    </w:r>
    <w:r w:rsidR="005741ED" w:rsidRPr="00892E36">
      <w:rPr>
        <w:rFonts w:ascii="Times New Roman" w:hAnsi="Times New Roman"/>
        <w:sz w:val="24"/>
        <w:szCs w:val="24"/>
      </w:rPr>
      <w:instrText>PAGE   \* MERGEFORMAT</w:instrText>
    </w:r>
    <w:r w:rsidRPr="00892E36">
      <w:rPr>
        <w:rFonts w:ascii="Times New Roman" w:hAnsi="Times New Roman"/>
        <w:sz w:val="24"/>
        <w:szCs w:val="24"/>
      </w:rPr>
      <w:fldChar w:fldCharType="separate"/>
    </w:r>
    <w:r w:rsidR="00420DBB">
      <w:rPr>
        <w:rFonts w:ascii="Times New Roman" w:hAnsi="Times New Roman"/>
        <w:noProof/>
        <w:sz w:val="24"/>
        <w:szCs w:val="24"/>
      </w:rPr>
      <w:t>1</w:t>
    </w:r>
    <w:r w:rsidRPr="00892E36">
      <w:rPr>
        <w:rFonts w:ascii="Times New Roman" w:hAnsi="Times New Roman"/>
        <w:noProof/>
        <w:sz w:val="24"/>
        <w:szCs w:val="24"/>
      </w:rPr>
      <w:fldChar w:fldCharType="end"/>
    </w:r>
  </w:p>
  <w:p w:rsidR="005741ED" w:rsidRPr="00BC23AE" w:rsidRDefault="005741ED">
    <w:pPr>
      <w:pStyle w:val="a6"/>
      <w:rPr>
        <w:lang w:val="en-U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64375" w:rsidRDefault="00764375" w:rsidP="00BC23AE">
      <w:pPr>
        <w:spacing w:after="0" w:line="240" w:lineRule="auto"/>
      </w:pPr>
      <w:r>
        <w:separator/>
      </w:r>
    </w:p>
  </w:footnote>
  <w:footnote w:type="continuationSeparator" w:id="0">
    <w:p w:rsidR="00764375" w:rsidRDefault="00764375" w:rsidP="00BC23A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F04B94"/>
    <w:multiLevelType w:val="hybridMultilevel"/>
    <w:tmpl w:val="FC0059D2"/>
    <w:lvl w:ilvl="0" w:tplc="0419000F">
      <w:start w:val="1"/>
      <w:numFmt w:val="decimal"/>
      <w:lvlText w:val="%1."/>
      <w:lvlJc w:val="left"/>
      <w:pPr>
        <w:ind w:left="360" w:hanging="360"/>
      </w:pPr>
      <w:rPr>
        <w:rFont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 w15:restartNumberingAfterBreak="0">
    <w:nsid w:val="1F8615B9"/>
    <w:multiLevelType w:val="multilevel"/>
    <w:tmpl w:val="4BC4FE1E"/>
    <w:lvl w:ilvl="0">
      <w:start w:val="1"/>
      <w:numFmt w:val="decimal"/>
      <w:lvlText w:val="%1"/>
      <w:lvlJc w:val="left"/>
      <w:pPr>
        <w:ind w:left="502" w:hanging="360"/>
      </w:pPr>
      <w:rPr>
        <w:rFonts w:hint="default"/>
        <w:i w:val="0"/>
        <w:lang w:val="ru-RU"/>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25F03197"/>
    <w:multiLevelType w:val="hybridMultilevel"/>
    <w:tmpl w:val="273A4C02"/>
    <w:lvl w:ilvl="0" w:tplc="0419000F">
      <w:start w:val="1"/>
      <w:numFmt w:val="decimal"/>
      <w:lvlText w:val="%1."/>
      <w:lvlJc w:val="left"/>
      <w:pPr>
        <w:ind w:left="797" w:hanging="360"/>
      </w:pPr>
      <w:rPr>
        <w:rFonts w:hint="default"/>
      </w:rPr>
    </w:lvl>
    <w:lvl w:ilvl="1" w:tplc="04190003" w:tentative="1">
      <w:start w:val="1"/>
      <w:numFmt w:val="bullet"/>
      <w:lvlText w:val="o"/>
      <w:lvlJc w:val="left"/>
      <w:pPr>
        <w:ind w:left="1517" w:hanging="360"/>
      </w:pPr>
      <w:rPr>
        <w:rFonts w:ascii="Courier New" w:hAnsi="Courier New" w:cs="Courier New" w:hint="default"/>
      </w:rPr>
    </w:lvl>
    <w:lvl w:ilvl="2" w:tplc="04190005" w:tentative="1">
      <w:start w:val="1"/>
      <w:numFmt w:val="bullet"/>
      <w:lvlText w:val=""/>
      <w:lvlJc w:val="left"/>
      <w:pPr>
        <w:ind w:left="2237" w:hanging="360"/>
      </w:pPr>
      <w:rPr>
        <w:rFonts w:ascii="Wingdings" w:hAnsi="Wingdings" w:hint="default"/>
      </w:rPr>
    </w:lvl>
    <w:lvl w:ilvl="3" w:tplc="04190001" w:tentative="1">
      <w:start w:val="1"/>
      <w:numFmt w:val="bullet"/>
      <w:lvlText w:val=""/>
      <w:lvlJc w:val="left"/>
      <w:pPr>
        <w:ind w:left="2957" w:hanging="360"/>
      </w:pPr>
      <w:rPr>
        <w:rFonts w:ascii="Symbol" w:hAnsi="Symbol" w:hint="default"/>
      </w:rPr>
    </w:lvl>
    <w:lvl w:ilvl="4" w:tplc="04190003" w:tentative="1">
      <w:start w:val="1"/>
      <w:numFmt w:val="bullet"/>
      <w:lvlText w:val="o"/>
      <w:lvlJc w:val="left"/>
      <w:pPr>
        <w:ind w:left="3677" w:hanging="360"/>
      </w:pPr>
      <w:rPr>
        <w:rFonts w:ascii="Courier New" w:hAnsi="Courier New" w:cs="Courier New" w:hint="default"/>
      </w:rPr>
    </w:lvl>
    <w:lvl w:ilvl="5" w:tplc="04190005" w:tentative="1">
      <w:start w:val="1"/>
      <w:numFmt w:val="bullet"/>
      <w:lvlText w:val=""/>
      <w:lvlJc w:val="left"/>
      <w:pPr>
        <w:ind w:left="4397" w:hanging="360"/>
      </w:pPr>
      <w:rPr>
        <w:rFonts w:ascii="Wingdings" w:hAnsi="Wingdings" w:hint="default"/>
      </w:rPr>
    </w:lvl>
    <w:lvl w:ilvl="6" w:tplc="04190001" w:tentative="1">
      <w:start w:val="1"/>
      <w:numFmt w:val="bullet"/>
      <w:lvlText w:val=""/>
      <w:lvlJc w:val="left"/>
      <w:pPr>
        <w:ind w:left="5117" w:hanging="360"/>
      </w:pPr>
      <w:rPr>
        <w:rFonts w:ascii="Symbol" w:hAnsi="Symbol" w:hint="default"/>
      </w:rPr>
    </w:lvl>
    <w:lvl w:ilvl="7" w:tplc="04190003" w:tentative="1">
      <w:start w:val="1"/>
      <w:numFmt w:val="bullet"/>
      <w:lvlText w:val="o"/>
      <w:lvlJc w:val="left"/>
      <w:pPr>
        <w:ind w:left="5837" w:hanging="360"/>
      </w:pPr>
      <w:rPr>
        <w:rFonts w:ascii="Courier New" w:hAnsi="Courier New" w:cs="Courier New" w:hint="default"/>
      </w:rPr>
    </w:lvl>
    <w:lvl w:ilvl="8" w:tplc="04190005" w:tentative="1">
      <w:start w:val="1"/>
      <w:numFmt w:val="bullet"/>
      <w:lvlText w:val=""/>
      <w:lvlJc w:val="left"/>
      <w:pPr>
        <w:ind w:left="6557" w:hanging="360"/>
      </w:pPr>
      <w:rPr>
        <w:rFonts w:ascii="Wingdings" w:hAnsi="Wingdings" w:hint="default"/>
      </w:rPr>
    </w:lvl>
  </w:abstractNum>
  <w:abstractNum w:abstractNumId="3" w15:restartNumberingAfterBreak="0">
    <w:nsid w:val="282600A9"/>
    <w:multiLevelType w:val="hybridMultilevel"/>
    <w:tmpl w:val="3D1EF24C"/>
    <w:lvl w:ilvl="0" w:tplc="1CEE3540">
      <w:start w:val="3"/>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 w15:restartNumberingAfterBreak="0">
    <w:nsid w:val="29670B87"/>
    <w:multiLevelType w:val="hybridMultilevel"/>
    <w:tmpl w:val="593CBB6C"/>
    <w:lvl w:ilvl="0" w:tplc="9656FD32">
      <w:start w:val="1"/>
      <w:numFmt w:val="bullet"/>
      <w:lvlText w:val="–"/>
      <w:lvlJc w:val="left"/>
      <w:pPr>
        <w:ind w:left="1230" w:hanging="360"/>
      </w:pPr>
      <w:rPr>
        <w:rFonts w:ascii="Times New Roman" w:hAnsi="Times New Roman" w:cs="Times New Roman" w:hint="default"/>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5" w15:restartNumberingAfterBreak="0">
    <w:nsid w:val="2BD13868"/>
    <w:multiLevelType w:val="hybridMultilevel"/>
    <w:tmpl w:val="5040327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15:restartNumberingAfterBreak="0">
    <w:nsid w:val="2E3A2468"/>
    <w:multiLevelType w:val="hybridMultilevel"/>
    <w:tmpl w:val="1F1267D8"/>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345D17AE"/>
    <w:multiLevelType w:val="hybridMultilevel"/>
    <w:tmpl w:val="0798998E"/>
    <w:lvl w:ilvl="0" w:tplc="69A430BC">
      <w:start w:val="1"/>
      <w:numFmt w:val="decimal"/>
      <w:lvlText w:val="%1."/>
      <w:lvlJc w:val="left"/>
      <w:pPr>
        <w:ind w:left="1211" w:hanging="360"/>
      </w:pPr>
      <w:rPr>
        <w:rFonts w:ascii="Times New Roman" w:hAnsi="Times New Roman" w:hint="default"/>
        <w:b/>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8" w15:restartNumberingAfterBreak="0">
    <w:nsid w:val="47792212"/>
    <w:multiLevelType w:val="hybridMultilevel"/>
    <w:tmpl w:val="8684E5C6"/>
    <w:lvl w:ilvl="0" w:tplc="9656FD32">
      <w:start w:val="1"/>
      <w:numFmt w:val="bullet"/>
      <w:lvlText w:val="–"/>
      <w:lvlJc w:val="left"/>
      <w:pPr>
        <w:ind w:left="795" w:hanging="360"/>
      </w:pPr>
      <w:rPr>
        <w:rFonts w:ascii="Times New Roman" w:hAnsi="Times New Roman" w:cs="Times New Roman"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9" w15:restartNumberingAfterBreak="0">
    <w:nsid w:val="4CFA5A8B"/>
    <w:multiLevelType w:val="hybridMultilevel"/>
    <w:tmpl w:val="A9523EF0"/>
    <w:lvl w:ilvl="0" w:tplc="4B4AB776">
      <w:start w:val="1"/>
      <w:numFmt w:val="bullet"/>
      <w:lvlText w:val="-"/>
      <w:lvlJc w:val="left"/>
      <w:pPr>
        <w:ind w:left="1211"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561F1A6B"/>
    <w:multiLevelType w:val="multilevel"/>
    <w:tmpl w:val="3E2A38E4"/>
    <w:lvl w:ilvl="0">
      <w:start w:val="1"/>
      <w:numFmt w:val="decimal"/>
      <w:lvlText w:val="%1"/>
      <w:lvlJc w:val="left"/>
      <w:pPr>
        <w:ind w:left="2137" w:hanging="360"/>
      </w:pPr>
      <w:rPr>
        <w:rFonts w:hint="default"/>
      </w:rPr>
    </w:lvl>
    <w:lvl w:ilvl="1">
      <w:start w:val="2"/>
      <w:numFmt w:val="decimal"/>
      <w:isLgl/>
      <w:lvlText w:val="%1.%2"/>
      <w:lvlJc w:val="left"/>
      <w:pPr>
        <w:ind w:left="5316" w:hanging="495"/>
      </w:pPr>
      <w:rPr>
        <w:rFonts w:hint="default"/>
      </w:rPr>
    </w:lvl>
    <w:lvl w:ilvl="2">
      <w:start w:val="1"/>
      <w:numFmt w:val="decimal"/>
      <w:isLgl/>
      <w:lvlText w:val="%1.%2.%3"/>
      <w:lvlJc w:val="left"/>
      <w:pPr>
        <w:ind w:left="2497" w:hanging="720"/>
      </w:pPr>
      <w:rPr>
        <w:rFonts w:hint="default"/>
      </w:rPr>
    </w:lvl>
    <w:lvl w:ilvl="3">
      <w:start w:val="1"/>
      <w:numFmt w:val="decimal"/>
      <w:isLgl/>
      <w:lvlText w:val="%1.%2.%3.%4"/>
      <w:lvlJc w:val="left"/>
      <w:pPr>
        <w:ind w:left="2857" w:hanging="1080"/>
      </w:pPr>
      <w:rPr>
        <w:rFonts w:hint="default"/>
      </w:rPr>
    </w:lvl>
    <w:lvl w:ilvl="4">
      <w:start w:val="1"/>
      <w:numFmt w:val="decimal"/>
      <w:isLgl/>
      <w:lvlText w:val="%1.%2.%3.%4.%5"/>
      <w:lvlJc w:val="left"/>
      <w:pPr>
        <w:ind w:left="2857" w:hanging="1080"/>
      </w:pPr>
      <w:rPr>
        <w:rFonts w:hint="default"/>
      </w:rPr>
    </w:lvl>
    <w:lvl w:ilvl="5">
      <w:start w:val="1"/>
      <w:numFmt w:val="decimal"/>
      <w:isLgl/>
      <w:lvlText w:val="%1.%2.%3.%4.%5.%6"/>
      <w:lvlJc w:val="left"/>
      <w:pPr>
        <w:ind w:left="3217" w:hanging="1440"/>
      </w:pPr>
      <w:rPr>
        <w:rFonts w:hint="default"/>
      </w:rPr>
    </w:lvl>
    <w:lvl w:ilvl="6">
      <w:start w:val="1"/>
      <w:numFmt w:val="decimal"/>
      <w:isLgl/>
      <w:lvlText w:val="%1.%2.%3.%4.%5.%6.%7"/>
      <w:lvlJc w:val="left"/>
      <w:pPr>
        <w:ind w:left="3217" w:hanging="1440"/>
      </w:pPr>
      <w:rPr>
        <w:rFonts w:hint="default"/>
      </w:rPr>
    </w:lvl>
    <w:lvl w:ilvl="7">
      <w:start w:val="1"/>
      <w:numFmt w:val="decimal"/>
      <w:isLgl/>
      <w:lvlText w:val="%1.%2.%3.%4.%5.%6.%7.%8"/>
      <w:lvlJc w:val="left"/>
      <w:pPr>
        <w:ind w:left="3577" w:hanging="1800"/>
      </w:pPr>
      <w:rPr>
        <w:rFonts w:hint="default"/>
      </w:rPr>
    </w:lvl>
    <w:lvl w:ilvl="8">
      <w:start w:val="1"/>
      <w:numFmt w:val="decimal"/>
      <w:isLgl/>
      <w:lvlText w:val="%1.%2.%3.%4.%5.%6.%7.%8.%9"/>
      <w:lvlJc w:val="left"/>
      <w:pPr>
        <w:ind w:left="3937" w:hanging="2160"/>
      </w:pPr>
      <w:rPr>
        <w:rFonts w:hint="default"/>
      </w:rPr>
    </w:lvl>
  </w:abstractNum>
  <w:abstractNum w:abstractNumId="11" w15:restartNumberingAfterBreak="0">
    <w:nsid w:val="5CB310F2"/>
    <w:multiLevelType w:val="hybridMultilevel"/>
    <w:tmpl w:val="B4000AF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2" w15:restartNumberingAfterBreak="0">
    <w:nsid w:val="5EB34CB0"/>
    <w:multiLevelType w:val="hybridMultilevel"/>
    <w:tmpl w:val="A3740D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5F11509B"/>
    <w:multiLevelType w:val="hybridMultilevel"/>
    <w:tmpl w:val="C8EA5BEC"/>
    <w:lvl w:ilvl="0" w:tplc="69FEC518">
      <w:start w:val="1"/>
      <w:numFmt w:val="decimal"/>
      <w:lvlText w:val="%1."/>
      <w:lvlJc w:val="left"/>
      <w:pPr>
        <w:ind w:left="1069" w:hanging="360"/>
      </w:pPr>
      <w:rPr>
        <w:rFonts w:hint="default"/>
        <w:b w:val="0"/>
        <w:color w:val="000000"/>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4" w15:restartNumberingAfterBreak="0">
    <w:nsid w:val="6918123A"/>
    <w:multiLevelType w:val="hybridMultilevel"/>
    <w:tmpl w:val="F9C477EE"/>
    <w:lvl w:ilvl="0" w:tplc="928C7A36">
      <w:start w:val="1"/>
      <w:numFmt w:val="decimal"/>
      <w:lvlText w:val="%1."/>
      <w:lvlJc w:val="left"/>
      <w:pPr>
        <w:ind w:left="1849" w:hanging="114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6ED121E7"/>
    <w:multiLevelType w:val="hybridMultilevel"/>
    <w:tmpl w:val="19FC515E"/>
    <w:lvl w:ilvl="0" w:tplc="D3AE3AEE">
      <w:start w:val="1"/>
      <w:numFmt w:val="decimal"/>
      <w:lvlText w:val="%1."/>
      <w:lvlJc w:val="left"/>
      <w:pPr>
        <w:ind w:left="1069" w:hanging="360"/>
      </w:pPr>
      <w:rPr>
        <w:rFonts w:hint="default"/>
        <w:b w:val="0"/>
        <w:color w:val="000000"/>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6" w15:restartNumberingAfterBreak="0">
    <w:nsid w:val="70B23103"/>
    <w:multiLevelType w:val="hybridMultilevel"/>
    <w:tmpl w:val="2CE82CCC"/>
    <w:lvl w:ilvl="0" w:tplc="7B2E3B5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740B2495"/>
    <w:multiLevelType w:val="hybridMultilevel"/>
    <w:tmpl w:val="7464A5BE"/>
    <w:lvl w:ilvl="0" w:tplc="368C1268">
      <w:start w:val="38"/>
      <w:numFmt w:val="bullet"/>
      <w:lvlText w:val="-"/>
      <w:lvlJc w:val="left"/>
      <w:pPr>
        <w:ind w:left="360" w:hanging="360"/>
      </w:pPr>
      <w:rPr>
        <w:rFonts w:ascii="MyriadPro-Regular" w:eastAsia="Times New Roman" w:hAnsi="MyriadPro-Regular"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num w:numId="1">
    <w:abstractNumId w:val="8"/>
  </w:num>
  <w:num w:numId="2">
    <w:abstractNumId w:val="4"/>
  </w:num>
  <w:num w:numId="3">
    <w:abstractNumId w:val="6"/>
  </w:num>
  <w:num w:numId="4">
    <w:abstractNumId w:val="2"/>
  </w:num>
  <w:num w:numId="5">
    <w:abstractNumId w:val="10"/>
  </w:num>
  <w:num w:numId="6">
    <w:abstractNumId w:val="1"/>
  </w:num>
  <w:num w:numId="7">
    <w:abstractNumId w:val="15"/>
  </w:num>
  <w:num w:numId="8">
    <w:abstractNumId w:val="13"/>
  </w:num>
  <w:num w:numId="9">
    <w:abstractNumId w:val="9"/>
  </w:num>
  <w:num w:numId="10">
    <w:abstractNumId w:val="11"/>
  </w:num>
  <w:num w:numId="11">
    <w:abstractNumId w:val="7"/>
  </w:num>
  <w:num w:numId="12">
    <w:abstractNumId w:val="17"/>
  </w:num>
  <w:num w:numId="13">
    <w:abstractNumId w:val="0"/>
  </w:num>
  <w:num w:numId="14">
    <w:abstractNumId w:val="5"/>
  </w:num>
  <w:num w:numId="15">
    <w:abstractNumId w:val="14"/>
  </w:num>
  <w:num w:numId="16">
    <w:abstractNumId w:val="3"/>
  </w:num>
  <w:num w:numId="17">
    <w:abstractNumId w:val="16"/>
  </w:num>
  <w:num w:numId="18">
    <w:abstractNumId w:val="1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6AD7"/>
    <w:rsid w:val="00002C17"/>
    <w:rsid w:val="00007A72"/>
    <w:rsid w:val="0001281A"/>
    <w:rsid w:val="000138CB"/>
    <w:rsid w:val="000175F4"/>
    <w:rsid w:val="00020A26"/>
    <w:rsid w:val="00025398"/>
    <w:rsid w:val="00025ABF"/>
    <w:rsid w:val="00026C29"/>
    <w:rsid w:val="00031F4D"/>
    <w:rsid w:val="00036FC3"/>
    <w:rsid w:val="000370FD"/>
    <w:rsid w:val="00037178"/>
    <w:rsid w:val="00040E61"/>
    <w:rsid w:val="000443DA"/>
    <w:rsid w:val="000475E7"/>
    <w:rsid w:val="0005727A"/>
    <w:rsid w:val="00057A41"/>
    <w:rsid w:val="00060595"/>
    <w:rsid w:val="000608FA"/>
    <w:rsid w:val="00060CDE"/>
    <w:rsid w:val="00062906"/>
    <w:rsid w:val="00067268"/>
    <w:rsid w:val="000677FB"/>
    <w:rsid w:val="00070043"/>
    <w:rsid w:val="000712F6"/>
    <w:rsid w:val="00074405"/>
    <w:rsid w:val="00075964"/>
    <w:rsid w:val="000760BA"/>
    <w:rsid w:val="0008125E"/>
    <w:rsid w:val="000817A7"/>
    <w:rsid w:val="00082029"/>
    <w:rsid w:val="00083447"/>
    <w:rsid w:val="00085FEA"/>
    <w:rsid w:val="000902C1"/>
    <w:rsid w:val="00092E48"/>
    <w:rsid w:val="0009307B"/>
    <w:rsid w:val="00095EB9"/>
    <w:rsid w:val="000A0D54"/>
    <w:rsid w:val="000A3AA0"/>
    <w:rsid w:val="000A5307"/>
    <w:rsid w:val="000A7EF9"/>
    <w:rsid w:val="000B1B51"/>
    <w:rsid w:val="000B1FB7"/>
    <w:rsid w:val="000B6BBE"/>
    <w:rsid w:val="000C04EE"/>
    <w:rsid w:val="000C0E76"/>
    <w:rsid w:val="000C1869"/>
    <w:rsid w:val="000C1AA7"/>
    <w:rsid w:val="000C4580"/>
    <w:rsid w:val="000C4C69"/>
    <w:rsid w:val="000D235D"/>
    <w:rsid w:val="000D3FD7"/>
    <w:rsid w:val="000D53AF"/>
    <w:rsid w:val="000D5FF5"/>
    <w:rsid w:val="000D6AD7"/>
    <w:rsid w:val="000E0D35"/>
    <w:rsid w:val="000E28AC"/>
    <w:rsid w:val="000E5904"/>
    <w:rsid w:val="000E669A"/>
    <w:rsid w:val="000E6888"/>
    <w:rsid w:val="000F1A5B"/>
    <w:rsid w:val="000F556D"/>
    <w:rsid w:val="00102026"/>
    <w:rsid w:val="00103CDA"/>
    <w:rsid w:val="00104662"/>
    <w:rsid w:val="00104C18"/>
    <w:rsid w:val="00107B90"/>
    <w:rsid w:val="001100CF"/>
    <w:rsid w:val="0012157E"/>
    <w:rsid w:val="001219D0"/>
    <w:rsid w:val="00124271"/>
    <w:rsid w:val="00126B05"/>
    <w:rsid w:val="001273B6"/>
    <w:rsid w:val="00130505"/>
    <w:rsid w:val="0013345E"/>
    <w:rsid w:val="00136BB1"/>
    <w:rsid w:val="001422C0"/>
    <w:rsid w:val="001441F9"/>
    <w:rsid w:val="00144491"/>
    <w:rsid w:val="00145BAC"/>
    <w:rsid w:val="0015000E"/>
    <w:rsid w:val="00151472"/>
    <w:rsid w:val="00151483"/>
    <w:rsid w:val="00151B23"/>
    <w:rsid w:val="00151E53"/>
    <w:rsid w:val="0015213E"/>
    <w:rsid w:val="00160E26"/>
    <w:rsid w:val="00165BA4"/>
    <w:rsid w:val="001664D3"/>
    <w:rsid w:val="001668F4"/>
    <w:rsid w:val="00172254"/>
    <w:rsid w:val="0017349C"/>
    <w:rsid w:val="001761BE"/>
    <w:rsid w:val="0018488D"/>
    <w:rsid w:val="001851D5"/>
    <w:rsid w:val="001871EB"/>
    <w:rsid w:val="001878BC"/>
    <w:rsid w:val="0018791C"/>
    <w:rsid w:val="00193807"/>
    <w:rsid w:val="001A02B5"/>
    <w:rsid w:val="001A0F8A"/>
    <w:rsid w:val="001A5116"/>
    <w:rsid w:val="001A7205"/>
    <w:rsid w:val="001B0B20"/>
    <w:rsid w:val="001B0CF2"/>
    <w:rsid w:val="001B0FC8"/>
    <w:rsid w:val="001B15B3"/>
    <w:rsid w:val="001B3462"/>
    <w:rsid w:val="001B3D0F"/>
    <w:rsid w:val="001B3DF7"/>
    <w:rsid w:val="001B4378"/>
    <w:rsid w:val="001B65C2"/>
    <w:rsid w:val="001C18D9"/>
    <w:rsid w:val="001C1E8D"/>
    <w:rsid w:val="001C3AB8"/>
    <w:rsid w:val="001C6DE9"/>
    <w:rsid w:val="001D1651"/>
    <w:rsid w:val="001D33E2"/>
    <w:rsid w:val="001D3CAE"/>
    <w:rsid w:val="001D5D51"/>
    <w:rsid w:val="001D6D48"/>
    <w:rsid w:val="001E0410"/>
    <w:rsid w:val="001E0710"/>
    <w:rsid w:val="001E0806"/>
    <w:rsid w:val="001E4730"/>
    <w:rsid w:val="001E478A"/>
    <w:rsid w:val="001E4B62"/>
    <w:rsid w:val="001E6525"/>
    <w:rsid w:val="001F1618"/>
    <w:rsid w:val="001F5673"/>
    <w:rsid w:val="001F6112"/>
    <w:rsid w:val="001F73E4"/>
    <w:rsid w:val="001F7F52"/>
    <w:rsid w:val="00202965"/>
    <w:rsid w:val="002032DC"/>
    <w:rsid w:val="00204086"/>
    <w:rsid w:val="00206615"/>
    <w:rsid w:val="002074DE"/>
    <w:rsid w:val="0021361B"/>
    <w:rsid w:val="002155E3"/>
    <w:rsid w:val="00215EC0"/>
    <w:rsid w:val="002161C9"/>
    <w:rsid w:val="002212E3"/>
    <w:rsid w:val="00222036"/>
    <w:rsid w:val="00223049"/>
    <w:rsid w:val="0022347D"/>
    <w:rsid w:val="00225E3D"/>
    <w:rsid w:val="00233241"/>
    <w:rsid w:val="00235ED0"/>
    <w:rsid w:val="0023630B"/>
    <w:rsid w:val="00236A9D"/>
    <w:rsid w:val="0024176C"/>
    <w:rsid w:val="002427DD"/>
    <w:rsid w:val="00244405"/>
    <w:rsid w:val="002462B2"/>
    <w:rsid w:val="0025221D"/>
    <w:rsid w:val="00252752"/>
    <w:rsid w:val="002531CB"/>
    <w:rsid w:val="00260F51"/>
    <w:rsid w:val="00264634"/>
    <w:rsid w:val="00266052"/>
    <w:rsid w:val="002666BD"/>
    <w:rsid w:val="00273CE3"/>
    <w:rsid w:val="0027439A"/>
    <w:rsid w:val="002802A0"/>
    <w:rsid w:val="00280F48"/>
    <w:rsid w:val="00282A85"/>
    <w:rsid w:val="00284E9C"/>
    <w:rsid w:val="002905DF"/>
    <w:rsid w:val="00291084"/>
    <w:rsid w:val="002914CA"/>
    <w:rsid w:val="00291730"/>
    <w:rsid w:val="00291DE4"/>
    <w:rsid w:val="00293341"/>
    <w:rsid w:val="00293B7F"/>
    <w:rsid w:val="00293E52"/>
    <w:rsid w:val="0029459A"/>
    <w:rsid w:val="0029547B"/>
    <w:rsid w:val="002973E4"/>
    <w:rsid w:val="00297479"/>
    <w:rsid w:val="002A198D"/>
    <w:rsid w:val="002A7977"/>
    <w:rsid w:val="002B0425"/>
    <w:rsid w:val="002B0822"/>
    <w:rsid w:val="002B637B"/>
    <w:rsid w:val="002C37E6"/>
    <w:rsid w:val="002C4F15"/>
    <w:rsid w:val="002C61F6"/>
    <w:rsid w:val="002C7CF1"/>
    <w:rsid w:val="002D2591"/>
    <w:rsid w:val="002D2863"/>
    <w:rsid w:val="002D41BE"/>
    <w:rsid w:val="002D5B2A"/>
    <w:rsid w:val="002E2BCC"/>
    <w:rsid w:val="002E3FAD"/>
    <w:rsid w:val="002E46B3"/>
    <w:rsid w:val="002E55D4"/>
    <w:rsid w:val="002F188E"/>
    <w:rsid w:val="002F1BED"/>
    <w:rsid w:val="002F2914"/>
    <w:rsid w:val="002F5627"/>
    <w:rsid w:val="0030173F"/>
    <w:rsid w:val="003021B8"/>
    <w:rsid w:val="003049D0"/>
    <w:rsid w:val="003065BF"/>
    <w:rsid w:val="0030746F"/>
    <w:rsid w:val="00312F5F"/>
    <w:rsid w:val="00314309"/>
    <w:rsid w:val="00316667"/>
    <w:rsid w:val="0031683C"/>
    <w:rsid w:val="00317CF9"/>
    <w:rsid w:val="00320710"/>
    <w:rsid w:val="00327BFD"/>
    <w:rsid w:val="00330EAB"/>
    <w:rsid w:val="00332A97"/>
    <w:rsid w:val="00333DB2"/>
    <w:rsid w:val="00336728"/>
    <w:rsid w:val="00336A69"/>
    <w:rsid w:val="00336EA0"/>
    <w:rsid w:val="0034047F"/>
    <w:rsid w:val="00340B26"/>
    <w:rsid w:val="00345135"/>
    <w:rsid w:val="00352A23"/>
    <w:rsid w:val="00355B57"/>
    <w:rsid w:val="003576B5"/>
    <w:rsid w:val="00363E61"/>
    <w:rsid w:val="00367770"/>
    <w:rsid w:val="0037186C"/>
    <w:rsid w:val="003721F6"/>
    <w:rsid w:val="00372B1C"/>
    <w:rsid w:val="003747D9"/>
    <w:rsid w:val="00376A02"/>
    <w:rsid w:val="003774CF"/>
    <w:rsid w:val="00384BB8"/>
    <w:rsid w:val="00385365"/>
    <w:rsid w:val="003871AC"/>
    <w:rsid w:val="00392180"/>
    <w:rsid w:val="0039242F"/>
    <w:rsid w:val="003931E5"/>
    <w:rsid w:val="003936C6"/>
    <w:rsid w:val="003A0593"/>
    <w:rsid w:val="003A42DB"/>
    <w:rsid w:val="003B021F"/>
    <w:rsid w:val="003B3ED9"/>
    <w:rsid w:val="003B403B"/>
    <w:rsid w:val="003B655A"/>
    <w:rsid w:val="003C2845"/>
    <w:rsid w:val="003C3802"/>
    <w:rsid w:val="003C4030"/>
    <w:rsid w:val="003D1DC5"/>
    <w:rsid w:val="003D4D5C"/>
    <w:rsid w:val="003D52AB"/>
    <w:rsid w:val="003E1027"/>
    <w:rsid w:val="003E2B14"/>
    <w:rsid w:val="003E3C8B"/>
    <w:rsid w:val="003E45C3"/>
    <w:rsid w:val="003F2E9D"/>
    <w:rsid w:val="003F6236"/>
    <w:rsid w:val="004021BD"/>
    <w:rsid w:val="0040297F"/>
    <w:rsid w:val="004034E3"/>
    <w:rsid w:val="004045FC"/>
    <w:rsid w:val="00404BB4"/>
    <w:rsid w:val="004051F8"/>
    <w:rsid w:val="00407A99"/>
    <w:rsid w:val="004115A7"/>
    <w:rsid w:val="004142AC"/>
    <w:rsid w:val="00416489"/>
    <w:rsid w:val="0041719D"/>
    <w:rsid w:val="004178E1"/>
    <w:rsid w:val="00417E81"/>
    <w:rsid w:val="00420DBB"/>
    <w:rsid w:val="00424186"/>
    <w:rsid w:val="004243AB"/>
    <w:rsid w:val="00424E82"/>
    <w:rsid w:val="004265E3"/>
    <w:rsid w:val="00427E2B"/>
    <w:rsid w:val="00430647"/>
    <w:rsid w:val="004308B6"/>
    <w:rsid w:val="004308D3"/>
    <w:rsid w:val="00431699"/>
    <w:rsid w:val="0043247A"/>
    <w:rsid w:val="0043313C"/>
    <w:rsid w:val="004334DB"/>
    <w:rsid w:val="00434D4C"/>
    <w:rsid w:val="00435F31"/>
    <w:rsid w:val="0043749D"/>
    <w:rsid w:val="00440AED"/>
    <w:rsid w:val="00441835"/>
    <w:rsid w:val="004467AC"/>
    <w:rsid w:val="00446E1D"/>
    <w:rsid w:val="004470CF"/>
    <w:rsid w:val="004500BE"/>
    <w:rsid w:val="00450DFE"/>
    <w:rsid w:val="00453114"/>
    <w:rsid w:val="004543BF"/>
    <w:rsid w:val="00460A49"/>
    <w:rsid w:val="00462AF0"/>
    <w:rsid w:val="004645A6"/>
    <w:rsid w:val="00465C4A"/>
    <w:rsid w:val="00466401"/>
    <w:rsid w:val="00470D4A"/>
    <w:rsid w:val="00470E73"/>
    <w:rsid w:val="004724BF"/>
    <w:rsid w:val="00476D0F"/>
    <w:rsid w:val="00480358"/>
    <w:rsid w:val="00481516"/>
    <w:rsid w:val="00482D04"/>
    <w:rsid w:val="00483DE3"/>
    <w:rsid w:val="0048466D"/>
    <w:rsid w:val="00485765"/>
    <w:rsid w:val="004872CC"/>
    <w:rsid w:val="00490030"/>
    <w:rsid w:val="00490CA1"/>
    <w:rsid w:val="00492777"/>
    <w:rsid w:val="0049372B"/>
    <w:rsid w:val="00494AD0"/>
    <w:rsid w:val="004960D8"/>
    <w:rsid w:val="00497508"/>
    <w:rsid w:val="004A01F7"/>
    <w:rsid w:val="004A027A"/>
    <w:rsid w:val="004A2009"/>
    <w:rsid w:val="004A474C"/>
    <w:rsid w:val="004A5843"/>
    <w:rsid w:val="004B0274"/>
    <w:rsid w:val="004B0C8A"/>
    <w:rsid w:val="004B3806"/>
    <w:rsid w:val="004B3A83"/>
    <w:rsid w:val="004B6B45"/>
    <w:rsid w:val="004C168D"/>
    <w:rsid w:val="004C4458"/>
    <w:rsid w:val="004C57CC"/>
    <w:rsid w:val="004D018A"/>
    <w:rsid w:val="004D1D5A"/>
    <w:rsid w:val="004D3E16"/>
    <w:rsid w:val="004D485E"/>
    <w:rsid w:val="004D65E0"/>
    <w:rsid w:val="004D669A"/>
    <w:rsid w:val="004E20CA"/>
    <w:rsid w:val="004E26C0"/>
    <w:rsid w:val="004E36A7"/>
    <w:rsid w:val="004E3D85"/>
    <w:rsid w:val="004E76BD"/>
    <w:rsid w:val="004F0CF3"/>
    <w:rsid w:val="004F10C8"/>
    <w:rsid w:val="004F23C1"/>
    <w:rsid w:val="004F338A"/>
    <w:rsid w:val="004F3B1C"/>
    <w:rsid w:val="004F7FB8"/>
    <w:rsid w:val="00503036"/>
    <w:rsid w:val="00505018"/>
    <w:rsid w:val="00507B39"/>
    <w:rsid w:val="00510CCA"/>
    <w:rsid w:val="0051184F"/>
    <w:rsid w:val="005163C5"/>
    <w:rsid w:val="00516EAD"/>
    <w:rsid w:val="005171D5"/>
    <w:rsid w:val="00521D9A"/>
    <w:rsid w:val="00522B39"/>
    <w:rsid w:val="00522F84"/>
    <w:rsid w:val="005264A3"/>
    <w:rsid w:val="00527710"/>
    <w:rsid w:val="005301DB"/>
    <w:rsid w:val="005313DC"/>
    <w:rsid w:val="00531531"/>
    <w:rsid w:val="00534096"/>
    <w:rsid w:val="005410C5"/>
    <w:rsid w:val="005411CE"/>
    <w:rsid w:val="00542349"/>
    <w:rsid w:val="00543E8D"/>
    <w:rsid w:val="00544D25"/>
    <w:rsid w:val="00544E75"/>
    <w:rsid w:val="00546188"/>
    <w:rsid w:val="0054710A"/>
    <w:rsid w:val="00551646"/>
    <w:rsid w:val="00554B5E"/>
    <w:rsid w:val="0055685D"/>
    <w:rsid w:val="00561D2C"/>
    <w:rsid w:val="005630FF"/>
    <w:rsid w:val="00564084"/>
    <w:rsid w:val="00564826"/>
    <w:rsid w:val="00565453"/>
    <w:rsid w:val="00566091"/>
    <w:rsid w:val="00567430"/>
    <w:rsid w:val="00570437"/>
    <w:rsid w:val="00573788"/>
    <w:rsid w:val="005741ED"/>
    <w:rsid w:val="005747A5"/>
    <w:rsid w:val="00574F74"/>
    <w:rsid w:val="00575378"/>
    <w:rsid w:val="00580CD6"/>
    <w:rsid w:val="00582C53"/>
    <w:rsid w:val="00584E5A"/>
    <w:rsid w:val="005869BB"/>
    <w:rsid w:val="00586F53"/>
    <w:rsid w:val="0059058B"/>
    <w:rsid w:val="005905CE"/>
    <w:rsid w:val="00591CA8"/>
    <w:rsid w:val="00594433"/>
    <w:rsid w:val="00594940"/>
    <w:rsid w:val="00594BCE"/>
    <w:rsid w:val="005A396B"/>
    <w:rsid w:val="005A3E21"/>
    <w:rsid w:val="005A5C61"/>
    <w:rsid w:val="005A6186"/>
    <w:rsid w:val="005B0F2F"/>
    <w:rsid w:val="005B34FD"/>
    <w:rsid w:val="005B41E8"/>
    <w:rsid w:val="005B45BE"/>
    <w:rsid w:val="005B4742"/>
    <w:rsid w:val="005B7260"/>
    <w:rsid w:val="005B753E"/>
    <w:rsid w:val="005B7921"/>
    <w:rsid w:val="005C0E04"/>
    <w:rsid w:val="005C3FB2"/>
    <w:rsid w:val="005C5C22"/>
    <w:rsid w:val="005C619A"/>
    <w:rsid w:val="005C6D3B"/>
    <w:rsid w:val="005D0193"/>
    <w:rsid w:val="005D05BA"/>
    <w:rsid w:val="005D2628"/>
    <w:rsid w:val="005D2CE5"/>
    <w:rsid w:val="005D4A83"/>
    <w:rsid w:val="005D4EEA"/>
    <w:rsid w:val="005D5CE5"/>
    <w:rsid w:val="005E161B"/>
    <w:rsid w:val="005E222D"/>
    <w:rsid w:val="005E2FBB"/>
    <w:rsid w:val="005E6FFA"/>
    <w:rsid w:val="005E774C"/>
    <w:rsid w:val="005F377D"/>
    <w:rsid w:val="00601332"/>
    <w:rsid w:val="00601780"/>
    <w:rsid w:val="00603412"/>
    <w:rsid w:val="006039BD"/>
    <w:rsid w:val="0060443D"/>
    <w:rsid w:val="00605F9F"/>
    <w:rsid w:val="00610878"/>
    <w:rsid w:val="006140CD"/>
    <w:rsid w:val="006150AB"/>
    <w:rsid w:val="006176CE"/>
    <w:rsid w:val="00625144"/>
    <w:rsid w:val="006259FB"/>
    <w:rsid w:val="00630D80"/>
    <w:rsid w:val="00636C82"/>
    <w:rsid w:val="00637BFC"/>
    <w:rsid w:val="00647F00"/>
    <w:rsid w:val="00654555"/>
    <w:rsid w:val="00655C44"/>
    <w:rsid w:val="00656326"/>
    <w:rsid w:val="00662809"/>
    <w:rsid w:val="00664F7E"/>
    <w:rsid w:val="00667A4C"/>
    <w:rsid w:val="00667A82"/>
    <w:rsid w:val="00672988"/>
    <w:rsid w:val="00673540"/>
    <w:rsid w:val="00673B60"/>
    <w:rsid w:val="00673D8D"/>
    <w:rsid w:val="00673D96"/>
    <w:rsid w:val="00675601"/>
    <w:rsid w:val="006811EC"/>
    <w:rsid w:val="00683C14"/>
    <w:rsid w:val="00684B7F"/>
    <w:rsid w:val="00690D04"/>
    <w:rsid w:val="0069209B"/>
    <w:rsid w:val="006923C8"/>
    <w:rsid w:val="00692F0E"/>
    <w:rsid w:val="00694A05"/>
    <w:rsid w:val="00694F52"/>
    <w:rsid w:val="00695B24"/>
    <w:rsid w:val="00697AC4"/>
    <w:rsid w:val="006A0544"/>
    <w:rsid w:val="006A50B9"/>
    <w:rsid w:val="006A53B7"/>
    <w:rsid w:val="006B3949"/>
    <w:rsid w:val="006B45D2"/>
    <w:rsid w:val="006B4B3B"/>
    <w:rsid w:val="006B4D27"/>
    <w:rsid w:val="006B5EF0"/>
    <w:rsid w:val="006B79F6"/>
    <w:rsid w:val="006C022A"/>
    <w:rsid w:val="006C443C"/>
    <w:rsid w:val="006C4B25"/>
    <w:rsid w:val="006C5E63"/>
    <w:rsid w:val="006C64EF"/>
    <w:rsid w:val="006D0F33"/>
    <w:rsid w:val="006D1306"/>
    <w:rsid w:val="006D5982"/>
    <w:rsid w:val="006D5F66"/>
    <w:rsid w:val="006D74C6"/>
    <w:rsid w:val="006D758B"/>
    <w:rsid w:val="006E5CD2"/>
    <w:rsid w:val="006E7667"/>
    <w:rsid w:val="006F1B98"/>
    <w:rsid w:val="006F3338"/>
    <w:rsid w:val="006F4F8E"/>
    <w:rsid w:val="006F55C8"/>
    <w:rsid w:val="007000AF"/>
    <w:rsid w:val="00701D26"/>
    <w:rsid w:val="00701FE7"/>
    <w:rsid w:val="00707336"/>
    <w:rsid w:val="00713533"/>
    <w:rsid w:val="00713F2E"/>
    <w:rsid w:val="00721374"/>
    <w:rsid w:val="00721459"/>
    <w:rsid w:val="0072545E"/>
    <w:rsid w:val="00726A03"/>
    <w:rsid w:val="00726D2B"/>
    <w:rsid w:val="00731767"/>
    <w:rsid w:val="00735CB4"/>
    <w:rsid w:val="00735DF3"/>
    <w:rsid w:val="00736175"/>
    <w:rsid w:val="007362AD"/>
    <w:rsid w:val="007362E0"/>
    <w:rsid w:val="00737B94"/>
    <w:rsid w:val="00746BFF"/>
    <w:rsid w:val="007476E4"/>
    <w:rsid w:val="007530D6"/>
    <w:rsid w:val="00753B1E"/>
    <w:rsid w:val="00757D66"/>
    <w:rsid w:val="0076206A"/>
    <w:rsid w:val="00763089"/>
    <w:rsid w:val="00763BA8"/>
    <w:rsid w:val="00764243"/>
    <w:rsid w:val="00764375"/>
    <w:rsid w:val="007651CC"/>
    <w:rsid w:val="007668C8"/>
    <w:rsid w:val="00771A13"/>
    <w:rsid w:val="00771D59"/>
    <w:rsid w:val="00774E9C"/>
    <w:rsid w:val="007751A0"/>
    <w:rsid w:val="00776F39"/>
    <w:rsid w:val="007813CF"/>
    <w:rsid w:val="00782494"/>
    <w:rsid w:val="00783884"/>
    <w:rsid w:val="007858DC"/>
    <w:rsid w:val="00786DDB"/>
    <w:rsid w:val="00793D64"/>
    <w:rsid w:val="0079513C"/>
    <w:rsid w:val="00796F1D"/>
    <w:rsid w:val="007A090E"/>
    <w:rsid w:val="007A0DA0"/>
    <w:rsid w:val="007A5F80"/>
    <w:rsid w:val="007A7A1A"/>
    <w:rsid w:val="007B0C0A"/>
    <w:rsid w:val="007B21BB"/>
    <w:rsid w:val="007B636C"/>
    <w:rsid w:val="007C0D65"/>
    <w:rsid w:val="007C15AE"/>
    <w:rsid w:val="007C2C4F"/>
    <w:rsid w:val="007C3B0F"/>
    <w:rsid w:val="007C518D"/>
    <w:rsid w:val="007C597B"/>
    <w:rsid w:val="007C62B5"/>
    <w:rsid w:val="007D1D0F"/>
    <w:rsid w:val="007D298F"/>
    <w:rsid w:val="007D382C"/>
    <w:rsid w:val="007D4CB8"/>
    <w:rsid w:val="007D60D1"/>
    <w:rsid w:val="007D699A"/>
    <w:rsid w:val="007E49C8"/>
    <w:rsid w:val="007E4FF8"/>
    <w:rsid w:val="007E7E55"/>
    <w:rsid w:val="007F1438"/>
    <w:rsid w:val="007F1BB8"/>
    <w:rsid w:val="007F38F6"/>
    <w:rsid w:val="007F4155"/>
    <w:rsid w:val="0080031A"/>
    <w:rsid w:val="00801BB3"/>
    <w:rsid w:val="00802E85"/>
    <w:rsid w:val="00803805"/>
    <w:rsid w:val="00805631"/>
    <w:rsid w:val="00806FA9"/>
    <w:rsid w:val="00810FDA"/>
    <w:rsid w:val="00811830"/>
    <w:rsid w:val="008148DA"/>
    <w:rsid w:val="008148E4"/>
    <w:rsid w:val="00815ED1"/>
    <w:rsid w:val="00816AE6"/>
    <w:rsid w:val="00817410"/>
    <w:rsid w:val="00817D95"/>
    <w:rsid w:val="00821FDF"/>
    <w:rsid w:val="008222B2"/>
    <w:rsid w:val="00827FAD"/>
    <w:rsid w:val="00833152"/>
    <w:rsid w:val="0083396C"/>
    <w:rsid w:val="00836B67"/>
    <w:rsid w:val="00837F50"/>
    <w:rsid w:val="0084306C"/>
    <w:rsid w:val="00843B77"/>
    <w:rsid w:val="00845059"/>
    <w:rsid w:val="00847D75"/>
    <w:rsid w:val="00854B61"/>
    <w:rsid w:val="00854C3B"/>
    <w:rsid w:val="00856310"/>
    <w:rsid w:val="00865433"/>
    <w:rsid w:val="0086550E"/>
    <w:rsid w:val="00865E95"/>
    <w:rsid w:val="00870E16"/>
    <w:rsid w:val="00873497"/>
    <w:rsid w:val="00882AAF"/>
    <w:rsid w:val="00891CD0"/>
    <w:rsid w:val="00891E1B"/>
    <w:rsid w:val="00892BF9"/>
    <w:rsid w:val="00892E36"/>
    <w:rsid w:val="008956BF"/>
    <w:rsid w:val="008966D1"/>
    <w:rsid w:val="00897C4C"/>
    <w:rsid w:val="008A01A1"/>
    <w:rsid w:val="008A360A"/>
    <w:rsid w:val="008A37D6"/>
    <w:rsid w:val="008A6956"/>
    <w:rsid w:val="008A7A2A"/>
    <w:rsid w:val="008B078B"/>
    <w:rsid w:val="008B2EB2"/>
    <w:rsid w:val="008B3C5F"/>
    <w:rsid w:val="008B7027"/>
    <w:rsid w:val="008B7039"/>
    <w:rsid w:val="008C1457"/>
    <w:rsid w:val="008C7694"/>
    <w:rsid w:val="008D0389"/>
    <w:rsid w:val="008D0EC9"/>
    <w:rsid w:val="008D4650"/>
    <w:rsid w:val="008D7598"/>
    <w:rsid w:val="008E0827"/>
    <w:rsid w:val="008E6476"/>
    <w:rsid w:val="008E64D5"/>
    <w:rsid w:val="008E6E3C"/>
    <w:rsid w:val="008F3C66"/>
    <w:rsid w:val="008F4189"/>
    <w:rsid w:val="008F5E30"/>
    <w:rsid w:val="00910E05"/>
    <w:rsid w:val="00912432"/>
    <w:rsid w:val="009126AA"/>
    <w:rsid w:val="009133E1"/>
    <w:rsid w:val="00913B5B"/>
    <w:rsid w:val="00914A28"/>
    <w:rsid w:val="00915CD0"/>
    <w:rsid w:val="00916C0D"/>
    <w:rsid w:val="00916FD4"/>
    <w:rsid w:val="00916FD9"/>
    <w:rsid w:val="00917C65"/>
    <w:rsid w:val="00922FFA"/>
    <w:rsid w:val="009230B1"/>
    <w:rsid w:val="00925711"/>
    <w:rsid w:val="009348D4"/>
    <w:rsid w:val="00934B99"/>
    <w:rsid w:val="009379A7"/>
    <w:rsid w:val="00937BA5"/>
    <w:rsid w:val="00941C69"/>
    <w:rsid w:val="009467B7"/>
    <w:rsid w:val="00952BB6"/>
    <w:rsid w:val="0095328B"/>
    <w:rsid w:val="00955901"/>
    <w:rsid w:val="00956E90"/>
    <w:rsid w:val="00960E27"/>
    <w:rsid w:val="0096149A"/>
    <w:rsid w:val="00963FBD"/>
    <w:rsid w:val="00964936"/>
    <w:rsid w:val="00966481"/>
    <w:rsid w:val="00970BCC"/>
    <w:rsid w:val="0097349C"/>
    <w:rsid w:val="00985829"/>
    <w:rsid w:val="009871DF"/>
    <w:rsid w:val="00991727"/>
    <w:rsid w:val="00993ED1"/>
    <w:rsid w:val="00994B00"/>
    <w:rsid w:val="00994EB2"/>
    <w:rsid w:val="00995C55"/>
    <w:rsid w:val="0099731E"/>
    <w:rsid w:val="009A06A5"/>
    <w:rsid w:val="009A1EE9"/>
    <w:rsid w:val="009A2160"/>
    <w:rsid w:val="009A49EE"/>
    <w:rsid w:val="009A6AD2"/>
    <w:rsid w:val="009B02E8"/>
    <w:rsid w:val="009B7627"/>
    <w:rsid w:val="009C07A1"/>
    <w:rsid w:val="009C18F6"/>
    <w:rsid w:val="009C29ED"/>
    <w:rsid w:val="009C501E"/>
    <w:rsid w:val="009C511A"/>
    <w:rsid w:val="009C5533"/>
    <w:rsid w:val="009C5F17"/>
    <w:rsid w:val="009C68D6"/>
    <w:rsid w:val="009C7F5F"/>
    <w:rsid w:val="009D09F2"/>
    <w:rsid w:val="009D2F4B"/>
    <w:rsid w:val="009D4AC7"/>
    <w:rsid w:val="009D4B64"/>
    <w:rsid w:val="009D7CA3"/>
    <w:rsid w:val="009E6CEF"/>
    <w:rsid w:val="009E7AF7"/>
    <w:rsid w:val="009F3765"/>
    <w:rsid w:val="00A030FE"/>
    <w:rsid w:val="00A053BD"/>
    <w:rsid w:val="00A05D3B"/>
    <w:rsid w:val="00A06FBF"/>
    <w:rsid w:val="00A10645"/>
    <w:rsid w:val="00A10F11"/>
    <w:rsid w:val="00A11845"/>
    <w:rsid w:val="00A15EE8"/>
    <w:rsid w:val="00A160CE"/>
    <w:rsid w:val="00A17E59"/>
    <w:rsid w:val="00A220EA"/>
    <w:rsid w:val="00A42124"/>
    <w:rsid w:val="00A44CBB"/>
    <w:rsid w:val="00A44CBE"/>
    <w:rsid w:val="00A459D3"/>
    <w:rsid w:val="00A51199"/>
    <w:rsid w:val="00A52B9C"/>
    <w:rsid w:val="00A5649C"/>
    <w:rsid w:val="00A57146"/>
    <w:rsid w:val="00A61881"/>
    <w:rsid w:val="00A62F8D"/>
    <w:rsid w:val="00A63D43"/>
    <w:rsid w:val="00A64696"/>
    <w:rsid w:val="00A66707"/>
    <w:rsid w:val="00A66EA4"/>
    <w:rsid w:val="00A670A7"/>
    <w:rsid w:val="00A70238"/>
    <w:rsid w:val="00A70B0B"/>
    <w:rsid w:val="00A70C0F"/>
    <w:rsid w:val="00A7165C"/>
    <w:rsid w:val="00A7198E"/>
    <w:rsid w:val="00A71F05"/>
    <w:rsid w:val="00A805AC"/>
    <w:rsid w:val="00A81361"/>
    <w:rsid w:val="00A81FC2"/>
    <w:rsid w:val="00A85155"/>
    <w:rsid w:val="00A90CC3"/>
    <w:rsid w:val="00A924D2"/>
    <w:rsid w:val="00A92C4B"/>
    <w:rsid w:val="00A92D06"/>
    <w:rsid w:val="00A942BE"/>
    <w:rsid w:val="00A97FCC"/>
    <w:rsid w:val="00AA14DB"/>
    <w:rsid w:val="00AA3992"/>
    <w:rsid w:val="00AB0CE4"/>
    <w:rsid w:val="00AB1C1F"/>
    <w:rsid w:val="00AB32A1"/>
    <w:rsid w:val="00AB522B"/>
    <w:rsid w:val="00AB52FB"/>
    <w:rsid w:val="00AB6683"/>
    <w:rsid w:val="00AB6F8C"/>
    <w:rsid w:val="00AC380F"/>
    <w:rsid w:val="00AC690C"/>
    <w:rsid w:val="00AC7959"/>
    <w:rsid w:val="00AD3353"/>
    <w:rsid w:val="00AD6862"/>
    <w:rsid w:val="00AE1326"/>
    <w:rsid w:val="00AE4088"/>
    <w:rsid w:val="00AE47F8"/>
    <w:rsid w:val="00AE79EE"/>
    <w:rsid w:val="00AF0BE6"/>
    <w:rsid w:val="00AF2936"/>
    <w:rsid w:val="00AF6C28"/>
    <w:rsid w:val="00B01A9D"/>
    <w:rsid w:val="00B01D27"/>
    <w:rsid w:val="00B02951"/>
    <w:rsid w:val="00B03803"/>
    <w:rsid w:val="00B05AF8"/>
    <w:rsid w:val="00B101B5"/>
    <w:rsid w:val="00B10732"/>
    <w:rsid w:val="00B13C75"/>
    <w:rsid w:val="00B14324"/>
    <w:rsid w:val="00B15FFF"/>
    <w:rsid w:val="00B16CFE"/>
    <w:rsid w:val="00B17657"/>
    <w:rsid w:val="00B2024D"/>
    <w:rsid w:val="00B21D4B"/>
    <w:rsid w:val="00B26660"/>
    <w:rsid w:val="00B27A52"/>
    <w:rsid w:val="00B27DC4"/>
    <w:rsid w:val="00B300B6"/>
    <w:rsid w:val="00B30DC0"/>
    <w:rsid w:val="00B35389"/>
    <w:rsid w:val="00B36EEF"/>
    <w:rsid w:val="00B4030B"/>
    <w:rsid w:val="00B44D0F"/>
    <w:rsid w:val="00B44EDF"/>
    <w:rsid w:val="00B50992"/>
    <w:rsid w:val="00B50BCA"/>
    <w:rsid w:val="00B51AB2"/>
    <w:rsid w:val="00B56FE1"/>
    <w:rsid w:val="00B57621"/>
    <w:rsid w:val="00B63744"/>
    <w:rsid w:val="00B66492"/>
    <w:rsid w:val="00B72A42"/>
    <w:rsid w:val="00B733A5"/>
    <w:rsid w:val="00B737EF"/>
    <w:rsid w:val="00B81594"/>
    <w:rsid w:val="00B8243C"/>
    <w:rsid w:val="00B83345"/>
    <w:rsid w:val="00B84E59"/>
    <w:rsid w:val="00B874AB"/>
    <w:rsid w:val="00B877B9"/>
    <w:rsid w:val="00B87F29"/>
    <w:rsid w:val="00B907D6"/>
    <w:rsid w:val="00B914C4"/>
    <w:rsid w:val="00B91977"/>
    <w:rsid w:val="00B97217"/>
    <w:rsid w:val="00B975CB"/>
    <w:rsid w:val="00BA074F"/>
    <w:rsid w:val="00BA2650"/>
    <w:rsid w:val="00BA4C5D"/>
    <w:rsid w:val="00BA5224"/>
    <w:rsid w:val="00BA5894"/>
    <w:rsid w:val="00BA6512"/>
    <w:rsid w:val="00BB29D3"/>
    <w:rsid w:val="00BB4591"/>
    <w:rsid w:val="00BB5442"/>
    <w:rsid w:val="00BB6C4A"/>
    <w:rsid w:val="00BB7673"/>
    <w:rsid w:val="00BC1085"/>
    <w:rsid w:val="00BC198C"/>
    <w:rsid w:val="00BC1BF0"/>
    <w:rsid w:val="00BC1D43"/>
    <w:rsid w:val="00BC1D54"/>
    <w:rsid w:val="00BC23AE"/>
    <w:rsid w:val="00BC4815"/>
    <w:rsid w:val="00BC73ED"/>
    <w:rsid w:val="00BD0DCF"/>
    <w:rsid w:val="00BD10C9"/>
    <w:rsid w:val="00BD22B4"/>
    <w:rsid w:val="00BD34B8"/>
    <w:rsid w:val="00BD7040"/>
    <w:rsid w:val="00BE0EC6"/>
    <w:rsid w:val="00BE26D3"/>
    <w:rsid w:val="00BE2FC1"/>
    <w:rsid w:val="00BE5864"/>
    <w:rsid w:val="00BE5D7B"/>
    <w:rsid w:val="00BF135B"/>
    <w:rsid w:val="00BF1BC1"/>
    <w:rsid w:val="00BF27E6"/>
    <w:rsid w:val="00BF31DF"/>
    <w:rsid w:val="00BF3BDC"/>
    <w:rsid w:val="00BF3E0E"/>
    <w:rsid w:val="00C00236"/>
    <w:rsid w:val="00C03404"/>
    <w:rsid w:val="00C04CA8"/>
    <w:rsid w:val="00C059F3"/>
    <w:rsid w:val="00C11671"/>
    <w:rsid w:val="00C12223"/>
    <w:rsid w:val="00C1709C"/>
    <w:rsid w:val="00C17274"/>
    <w:rsid w:val="00C246CA"/>
    <w:rsid w:val="00C24E2A"/>
    <w:rsid w:val="00C2531B"/>
    <w:rsid w:val="00C26A8B"/>
    <w:rsid w:val="00C313DE"/>
    <w:rsid w:val="00C31F14"/>
    <w:rsid w:val="00C3276A"/>
    <w:rsid w:val="00C339EA"/>
    <w:rsid w:val="00C33DD3"/>
    <w:rsid w:val="00C35260"/>
    <w:rsid w:val="00C36CA5"/>
    <w:rsid w:val="00C4352B"/>
    <w:rsid w:val="00C443D0"/>
    <w:rsid w:val="00C45452"/>
    <w:rsid w:val="00C454EB"/>
    <w:rsid w:val="00C45BC5"/>
    <w:rsid w:val="00C519B2"/>
    <w:rsid w:val="00C52BCB"/>
    <w:rsid w:val="00C533BB"/>
    <w:rsid w:val="00C55759"/>
    <w:rsid w:val="00C55E46"/>
    <w:rsid w:val="00C57D63"/>
    <w:rsid w:val="00C57F09"/>
    <w:rsid w:val="00C633D9"/>
    <w:rsid w:val="00C6351F"/>
    <w:rsid w:val="00C63FF0"/>
    <w:rsid w:val="00C747CF"/>
    <w:rsid w:val="00C76D4A"/>
    <w:rsid w:val="00C81456"/>
    <w:rsid w:val="00C81DE3"/>
    <w:rsid w:val="00C82D47"/>
    <w:rsid w:val="00C861BC"/>
    <w:rsid w:val="00C8641F"/>
    <w:rsid w:val="00C9010B"/>
    <w:rsid w:val="00C908AB"/>
    <w:rsid w:val="00C92EA2"/>
    <w:rsid w:val="00CA6CE6"/>
    <w:rsid w:val="00CA790E"/>
    <w:rsid w:val="00CB20E5"/>
    <w:rsid w:val="00CB4FF7"/>
    <w:rsid w:val="00CB5436"/>
    <w:rsid w:val="00CC2CED"/>
    <w:rsid w:val="00CC5DD3"/>
    <w:rsid w:val="00CD3732"/>
    <w:rsid w:val="00CD3A0E"/>
    <w:rsid w:val="00CD595F"/>
    <w:rsid w:val="00CD61EA"/>
    <w:rsid w:val="00CD630C"/>
    <w:rsid w:val="00CE2866"/>
    <w:rsid w:val="00CE38EA"/>
    <w:rsid w:val="00CE3B69"/>
    <w:rsid w:val="00CE7D31"/>
    <w:rsid w:val="00CF0B38"/>
    <w:rsid w:val="00CF22B6"/>
    <w:rsid w:val="00CF31C1"/>
    <w:rsid w:val="00CF44C6"/>
    <w:rsid w:val="00CF55FA"/>
    <w:rsid w:val="00D00550"/>
    <w:rsid w:val="00D027A0"/>
    <w:rsid w:val="00D02E2D"/>
    <w:rsid w:val="00D04119"/>
    <w:rsid w:val="00D0695C"/>
    <w:rsid w:val="00D06B21"/>
    <w:rsid w:val="00D07CB8"/>
    <w:rsid w:val="00D16937"/>
    <w:rsid w:val="00D17237"/>
    <w:rsid w:val="00D229D6"/>
    <w:rsid w:val="00D264F0"/>
    <w:rsid w:val="00D31A43"/>
    <w:rsid w:val="00D36CB3"/>
    <w:rsid w:val="00D36E98"/>
    <w:rsid w:val="00D37426"/>
    <w:rsid w:val="00D3778A"/>
    <w:rsid w:val="00D37E9C"/>
    <w:rsid w:val="00D433E9"/>
    <w:rsid w:val="00D4671E"/>
    <w:rsid w:val="00D501C9"/>
    <w:rsid w:val="00D520DA"/>
    <w:rsid w:val="00D53C63"/>
    <w:rsid w:val="00D55413"/>
    <w:rsid w:val="00D57022"/>
    <w:rsid w:val="00D57DA5"/>
    <w:rsid w:val="00D60442"/>
    <w:rsid w:val="00D60FE8"/>
    <w:rsid w:val="00D61C32"/>
    <w:rsid w:val="00D61E6E"/>
    <w:rsid w:val="00D62492"/>
    <w:rsid w:val="00D64A62"/>
    <w:rsid w:val="00D65F54"/>
    <w:rsid w:val="00D71180"/>
    <w:rsid w:val="00D713D2"/>
    <w:rsid w:val="00D7269D"/>
    <w:rsid w:val="00D7417A"/>
    <w:rsid w:val="00D74CBA"/>
    <w:rsid w:val="00D769BB"/>
    <w:rsid w:val="00D77C11"/>
    <w:rsid w:val="00D80AE9"/>
    <w:rsid w:val="00D839E0"/>
    <w:rsid w:val="00D8674B"/>
    <w:rsid w:val="00D86B51"/>
    <w:rsid w:val="00D903CE"/>
    <w:rsid w:val="00D92154"/>
    <w:rsid w:val="00D941AC"/>
    <w:rsid w:val="00D9645A"/>
    <w:rsid w:val="00D97B33"/>
    <w:rsid w:val="00D97C9D"/>
    <w:rsid w:val="00DA3CF7"/>
    <w:rsid w:val="00DA4935"/>
    <w:rsid w:val="00DA50B2"/>
    <w:rsid w:val="00DA68C7"/>
    <w:rsid w:val="00DA6A26"/>
    <w:rsid w:val="00DA6F95"/>
    <w:rsid w:val="00DA7CCD"/>
    <w:rsid w:val="00DB02E0"/>
    <w:rsid w:val="00DB15AC"/>
    <w:rsid w:val="00DB405D"/>
    <w:rsid w:val="00DB4A4D"/>
    <w:rsid w:val="00DB5853"/>
    <w:rsid w:val="00DB6376"/>
    <w:rsid w:val="00DB7574"/>
    <w:rsid w:val="00DC448B"/>
    <w:rsid w:val="00DC58DC"/>
    <w:rsid w:val="00DC5DFC"/>
    <w:rsid w:val="00DC60B4"/>
    <w:rsid w:val="00DC6920"/>
    <w:rsid w:val="00DD0B18"/>
    <w:rsid w:val="00DD6968"/>
    <w:rsid w:val="00DE02A8"/>
    <w:rsid w:val="00DE118B"/>
    <w:rsid w:val="00DE1A2E"/>
    <w:rsid w:val="00DE285D"/>
    <w:rsid w:val="00DE50C4"/>
    <w:rsid w:val="00DE5259"/>
    <w:rsid w:val="00DE70E5"/>
    <w:rsid w:val="00DF2DB1"/>
    <w:rsid w:val="00DF58DC"/>
    <w:rsid w:val="00DF78A3"/>
    <w:rsid w:val="00DF7D91"/>
    <w:rsid w:val="00E033D1"/>
    <w:rsid w:val="00E03A96"/>
    <w:rsid w:val="00E03B56"/>
    <w:rsid w:val="00E05469"/>
    <w:rsid w:val="00E071E3"/>
    <w:rsid w:val="00E10023"/>
    <w:rsid w:val="00E10A49"/>
    <w:rsid w:val="00E20D79"/>
    <w:rsid w:val="00E228E3"/>
    <w:rsid w:val="00E24937"/>
    <w:rsid w:val="00E25960"/>
    <w:rsid w:val="00E2603D"/>
    <w:rsid w:val="00E26717"/>
    <w:rsid w:val="00E40F53"/>
    <w:rsid w:val="00E41874"/>
    <w:rsid w:val="00E42198"/>
    <w:rsid w:val="00E44CCD"/>
    <w:rsid w:val="00E478BB"/>
    <w:rsid w:val="00E51147"/>
    <w:rsid w:val="00E51A43"/>
    <w:rsid w:val="00E543B6"/>
    <w:rsid w:val="00E628FF"/>
    <w:rsid w:val="00E62B8A"/>
    <w:rsid w:val="00E63967"/>
    <w:rsid w:val="00E63AD6"/>
    <w:rsid w:val="00E64AB4"/>
    <w:rsid w:val="00E672B4"/>
    <w:rsid w:val="00E74038"/>
    <w:rsid w:val="00E80699"/>
    <w:rsid w:val="00E8070C"/>
    <w:rsid w:val="00E80F9A"/>
    <w:rsid w:val="00E81869"/>
    <w:rsid w:val="00E83967"/>
    <w:rsid w:val="00E855F6"/>
    <w:rsid w:val="00E867B1"/>
    <w:rsid w:val="00E8692C"/>
    <w:rsid w:val="00E9251F"/>
    <w:rsid w:val="00E9379B"/>
    <w:rsid w:val="00E93E7E"/>
    <w:rsid w:val="00E965CD"/>
    <w:rsid w:val="00EA4A94"/>
    <w:rsid w:val="00EB1342"/>
    <w:rsid w:val="00EB3157"/>
    <w:rsid w:val="00EB3A77"/>
    <w:rsid w:val="00EC194A"/>
    <w:rsid w:val="00EC6EA0"/>
    <w:rsid w:val="00EC7FD7"/>
    <w:rsid w:val="00ED05B5"/>
    <w:rsid w:val="00ED4E89"/>
    <w:rsid w:val="00ED645B"/>
    <w:rsid w:val="00EE1964"/>
    <w:rsid w:val="00EE1A5F"/>
    <w:rsid w:val="00EE1E08"/>
    <w:rsid w:val="00EE59FB"/>
    <w:rsid w:val="00EE7288"/>
    <w:rsid w:val="00EE76F8"/>
    <w:rsid w:val="00EE79A4"/>
    <w:rsid w:val="00EF03BF"/>
    <w:rsid w:val="00EF2A69"/>
    <w:rsid w:val="00EF2ECC"/>
    <w:rsid w:val="00EF770E"/>
    <w:rsid w:val="00EF7E11"/>
    <w:rsid w:val="00F01744"/>
    <w:rsid w:val="00F042AF"/>
    <w:rsid w:val="00F04E71"/>
    <w:rsid w:val="00F05520"/>
    <w:rsid w:val="00F07F80"/>
    <w:rsid w:val="00F1345A"/>
    <w:rsid w:val="00F25B75"/>
    <w:rsid w:val="00F354B4"/>
    <w:rsid w:val="00F36316"/>
    <w:rsid w:val="00F36673"/>
    <w:rsid w:val="00F41B43"/>
    <w:rsid w:val="00F45F50"/>
    <w:rsid w:val="00F46D85"/>
    <w:rsid w:val="00F53374"/>
    <w:rsid w:val="00F534AA"/>
    <w:rsid w:val="00F605A8"/>
    <w:rsid w:val="00F61039"/>
    <w:rsid w:val="00F629F0"/>
    <w:rsid w:val="00F629F2"/>
    <w:rsid w:val="00F62E42"/>
    <w:rsid w:val="00F63F49"/>
    <w:rsid w:val="00F66005"/>
    <w:rsid w:val="00F72259"/>
    <w:rsid w:val="00F735C1"/>
    <w:rsid w:val="00F74F6A"/>
    <w:rsid w:val="00F75AAE"/>
    <w:rsid w:val="00F80491"/>
    <w:rsid w:val="00F8380D"/>
    <w:rsid w:val="00F84354"/>
    <w:rsid w:val="00F869A5"/>
    <w:rsid w:val="00F943A3"/>
    <w:rsid w:val="00F9513B"/>
    <w:rsid w:val="00F9643D"/>
    <w:rsid w:val="00FA20F6"/>
    <w:rsid w:val="00FA27A7"/>
    <w:rsid w:val="00FA3E1A"/>
    <w:rsid w:val="00FA46E6"/>
    <w:rsid w:val="00FA54EB"/>
    <w:rsid w:val="00FA57AE"/>
    <w:rsid w:val="00FA7EF2"/>
    <w:rsid w:val="00FB0CF2"/>
    <w:rsid w:val="00FB2DE6"/>
    <w:rsid w:val="00FB3DA9"/>
    <w:rsid w:val="00FC0DF7"/>
    <w:rsid w:val="00FC392F"/>
    <w:rsid w:val="00FC6E9D"/>
    <w:rsid w:val="00FC74A0"/>
    <w:rsid w:val="00FD1455"/>
    <w:rsid w:val="00FD2432"/>
    <w:rsid w:val="00FD2E8F"/>
    <w:rsid w:val="00FD3C5A"/>
    <w:rsid w:val="00FD560B"/>
    <w:rsid w:val="00FD717A"/>
    <w:rsid w:val="00FE063A"/>
    <w:rsid w:val="00FE7B1B"/>
    <w:rsid w:val="00FE7D95"/>
    <w:rsid w:val="00FF2094"/>
    <w:rsid w:val="00FF3F3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E3B73A41-148F-4F3F-A42C-E218271C15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94AD0"/>
    <w:pPr>
      <w:spacing w:after="200" w:line="276" w:lineRule="auto"/>
    </w:pPr>
    <w:rPr>
      <w:sz w:val="22"/>
      <w:szCs w:val="22"/>
      <w:lang w:val="ru-RU"/>
    </w:rPr>
  </w:style>
  <w:style w:type="paragraph" w:styleId="1">
    <w:name w:val="heading 1"/>
    <w:basedOn w:val="a"/>
    <w:next w:val="a"/>
    <w:link w:val="10"/>
    <w:uiPriority w:val="9"/>
    <w:qFormat/>
    <w:rsid w:val="00995C55"/>
    <w:pPr>
      <w:keepNext/>
      <w:keepLines/>
      <w:spacing w:before="240" w:after="0" w:line="259" w:lineRule="auto"/>
      <w:outlineLvl w:val="0"/>
    </w:pPr>
    <w:rPr>
      <w:rFonts w:ascii="Times New Roman" w:eastAsia="SimSun" w:hAnsi="Times New Roman"/>
      <w:b/>
      <w:sz w:val="28"/>
      <w:szCs w:val="32"/>
      <w:lang w:eastAsia="ru-RU"/>
    </w:rPr>
  </w:style>
  <w:style w:type="paragraph" w:styleId="2">
    <w:name w:val="heading 2"/>
    <w:basedOn w:val="a"/>
    <w:next w:val="a"/>
    <w:link w:val="20"/>
    <w:uiPriority w:val="9"/>
    <w:semiHidden/>
    <w:unhideWhenUsed/>
    <w:qFormat/>
    <w:rsid w:val="002D2863"/>
    <w:pPr>
      <w:keepNext/>
      <w:keepLines/>
      <w:spacing w:before="40" w:after="0" w:line="259" w:lineRule="auto"/>
      <w:outlineLvl w:val="1"/>
    </w:pPr>
    <w:rPr>
      <w:rFonts w:ascii="Times New Roman" w:eastAsia="SimSun" w:hAnsi="Times New Roman"/>
      <w:b/>
      <w:sz w:val="28"/>
      <w:szCs w:val="26"/>
      <w:lang w:eastAsia="ru-RU"/>
    </w:rPr>
  </w:style>
  <w:style w:type="paragraph" w:styleId="3">
    <w:name w:val="heading 3"/>
    <w:basedOn w:val="a"/>
    <w:next w:val="a"/>
    <w:link w:val="30"/>
    <w:uiPriority w:val="9"/>
    <w:semiHidden/>
    <w:unhideWhenUsed/>
    <w:qFormat/>
    <w:rsid w:val="002D2863"/>
    <w:pPr>
      <w:keepNext/>
      <w:keepLines/>
      <w:spacing w:before="40" w:after="0"/>
      <w:outlineLvl w:val="2"/>
    </w:pPr>
    <w:rPr>
      <w:rFonts w:ascii="Cambria" w:eastAsia="Times New Roman" w:hAnsi="Cambria"/>
      <w:b/>
      <w:bCs/>
      <w:color w:val="4F81BD"/>
      <w:sz w:val="20"/>
      <w:szCs w:val="20"/>
      <w:lang w:val="en-US" w:eastAsia="zh-CN"/>
    </w:rPr>
  </w:style>
  <w:style w:type="paragraph" w:styleId="7">
    <w:name w:val="heading 7"/>
    <w:basedOn w:val="a"/>
    <w:next w:val="a"/>
    <w:link w:val="70"/>
    <w:uiPriority w:val="9"/>
    <w:semiHidden/>
    <w:unhideWhenUsed/>
    <w:qFormat/>
    <w:rsid w:val="00995C55"/>
    <w:pPr>
      <w:keepNext/>
      <w:keepLines/>
      <w:spacing w:before="40" w:after="0" w:line="259" w:lineRule="auto"/>
      <w:outlineLvl w:val="6"/>
    </w:pPr>
    <w:rPr>
      <w:rFonts w:ascii="Calibri Light" w:eastAsia="SimSun" w:hAnsi="Calibri Light"/>
      <w:i/>
      <w:iCs/>
      <w:color w:val="404040"/>
      <w:sz w:val="28"/>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BC23AE"/>
    <w:rPr>
      <w:sz w:val="22"/>
      <w:szCs w:val="22"/>
      <w:lang w:val="ru-RU"/>
    </w:rPr>
  </w:style>
  <w:style w:type="paragraph" w:styleId="a4">
    <w:name w:val="header"/>
    <w:basedOn w:val="a"/>
    <w:link w:val="a5"/>
    <w:uiPriority w:val="99"/>
    <w:unhideWhenUsed/>
    <w:rsid w:val="00BC23AE"/>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BC23AE"/>
  </w:style>
  <w:style w:type="paragraph" w:styleId="a6">
    <w:name w:val="footer"/>
    <w:basedOn w:val="a"/>
    <w:link w:val="a7"/>
    <w:uiPriority w:val="99"/>
    <w:unhideWhenUsed/>
    <w:rsid w:val="00BC23AE"/>
    <w:pPr>
      <w:tabs>
        <w:tab w:val="center" w:pos="4677"/>
        <w:tab w:val="right" w:pos="9355"/>
      </w:tabs>
      <w:spacing w:after="0" w:line="240" w:lineRule="auto"/>
    </w:pPr>
  </w:style>
  <w:style w:type="character" w:customStyle="1" w:styleId="a7">
    <w:name w:val="Нижний колонтитул Знак"/>
    <w:basedOn w:val="a0"/>
    <w:link w:val="a6"/>
    <w:uiPriority w:val="99"/>
    <w:rsid w:val="00BC23AE"/>
  </w:style>
  <w:style w:type="paragraph" w:styleId="a8">
    <w:name w:val="Balloon Text"/>
    <w:basedOn w:val="a"/>
    <w:link w:val="a9"/>
    <w:uiPriority w:val="99"/>
    <w:semiHidden/>
    <w:unhideWhenUsed/>
    <w:rsid w:val="00C45452"/>
    <w:pPr>
      <w:spacing w:after="0" w:line="240" w:lineRule="auto"/>
    </w:pPr>
    <w:rPr>
      <w:rFonts w:ascii="Tahoma" w:hAnsi="Tahoma" w:cs="Tahoma"/>
      <w:sz w:val="16"/>
      <w:szCs w:val="16"/>
    </w:rPr>
  </w:style>
  <w:style w:type="character" w:customStyle="1" w:styleId="a9">
    <w:name w:val="Текст выноски Знак"/>
    <w:link w:val="a8"/>
    <w:uiPriority w:val="99"/>
    <w:semiHidden/>
    <w:rsid w:val="00C45452"/>
    <w:rPr>
      <w:rFonts w:ascii="Tahoma" w:hAnsi="Tahoma" w:cs="Tahoma"/>
      <w:sz w:val="16"/>
      <w:szCs w:val="16"/>
    </w:rPr>
  </w:style>
  <w:style w:type="paragraph" w:styleId="aa">
    <w:name w:val="List Paragraph"/>
    <w:basedOn w:val="a"/>
    <w:uiPriority w:val="34"/>
    <w:qFormat/>
    <w:rsid w:val="00782494"/>
    <w:pPr>
      <w:ind w:left="720"/>
      <w:contextualSpacing/>
    </w:pPr>
  </w:style>
  <w:style w:type="paragraph" w:styleId="ab">
    <w:name w:val="Normal (Web)"/>
    <w:basedOn w:val="a"/>
    <w:uiPriority w:val="99"/>
    <w:unhideWhenUsed/>
    <w:rsid w:val="00B05AF8"/>
    <w:pPr>
      <w:spacing w:before="100" w:beforeAutospacing="1" w:after="100" w:afterAutospacing="1" w:line="240" w:lineRule="auto"/>
    </w:pPr>
    <w:rPr>
      <w:rFonts w:ascii="Times New Roman" w:eastAsia="Times New Roman" w:hAnsi="Times New Roman"/>
      <w:sz w:val="24"/>
      <w:szCs w:val="24"/>
      <w:lang w:val="en-US"/>
    </w:rPr>
  </w:style>
  <w:style w:type="paragraph" w:styleId="ac">
    <w:name w:val="Body Text"/>
    <w:basedOn w:val="a"/>
    <w:link w:val="ad"/>
    <w:rsid w:val="001B4378"/>
    <w:pPr>
      <w:spacing w:after="120" w:line="240" w:lineRule="auto"/>
    </w:pPr>
    <w:rPr>
      <w:rFonts w:ascii="Times New Roman" w:eastAsia="Times New Roman" w:hAnsi="Times New Roman"/>
      <w:sz w:val="20"/>
      <w:szCs w:val="20"/>
      <w:lang w:eastAsia="ru-RU"/>
    </w:rPr>
  </w:style>
  <w:style w:type="character" w:customStyle="1" w:styleId="ad">
    <w:name w:val="Основной текст Знак"/>
    <w:link w:val="ac"/>
    <w:rsid w:val="001B4378"/>
    <w:rPr>
      <w:rFonts w:ascii="Times New Roman" w:eastAsia="Times New Roman" w:hAnsi="Times New Roman" w:cs="Times New Roman"/>
      <w:sz w:val="20"/>
      <w:szCs w:val="20"/>
      <w:lang w:eastAsia="ru-RU"/>
    </w:rPr>
  </w:style>
  <w:style w:type="table" w:customStyle="1" w:styleId="11">
    <w:name w:val="Сетка таблицы светлая1"/>
    <w:basedOn w:val="a1"/>
    <w:uiPriority w:val="40"/>
    <w:rsid w:val="001B4378"/>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ae">
    <w:name w:val="Table Grid"/>
    <w:basedOn w:val="a1"/>
    <w:uiPriority w:val="59"/>
    <w:rsid w:val="007F415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rsid w:val="007F4155"/>
    <w:rPr>
      <w:rFonts w:ascii="MyriadPro-Regular" w:hAnsi="MyriadPro-Regular" w:hint="default"/>
      <w:b w:val="0"/>
      <w:bCs w:val="0"/>
      <w:i w:val="0"/>
      <w:iCs w:val="0"/>
      <w:color w:val="000000"/>
      <w:sz w:val="20"/>
      <w:szCs w:val="20"/>
    </w:rPr>
  </w:style>
  <w:style w:type="character" w:styleId="af">
    <w:name w:val="Hyperlink"/>
    <w:uiPriority w:val="99"/>
    <w:rsid w:val="00074405"/>
    <w:rPr>
      <w:color w:val="0000FF"/>
      <w:u w:val="single"/>
    </w:rPr>
  </w:style>
  <w:style w:type="character" w:customStyle="1" w:styleId="element-citation">
    <w:name w:val="element-citation"/>
    <w:basedOn w:val="a0"/>
    <w:rsid w:val="00074405"/>
  </w:style>
  <w:style w:type="character" w:customStyle="1" w:styleId="ref-journal">
    <w:name w:val="ref-journal"/>
    <w:basedOn w:val="a0"/>
    <w:rsid w:val="00074405"/>
  </w:style>
  <w:style w:type="character" w:customStyle="1" w:styleId="ref-vol">
    <w:name w:val="ref-vol"/>
    <w:basedOn w:val="a0"/>
    <w:rsid w:val="00074405"/>
  </w:style>
  <w:style w:type="character" w:customStyle="1" w:styleId="metadata--author-name">
    <w:name w:val="metadata--author-name"/>
    <w:basedOn w:val="a0"/>
    <w:rsid w:val="00074405"/>
  </w:style>
  <w:style w:type="paragraph" w:customStyle="1" w:styleId="metadata--citation">
    <w:name w:val="metadata--citation"/>
    <w:basedOn w:val="a"/>
    <w:rsid w:val="00074405"/>
    <w:pPr>
      <w:spacing w:before="100" w:beforeAutospacing="1" w:after="100" w:afterAutospacing="1" w:line="240" w:lineRule="auto"/>
    </w:pPr>
    <w:rPr>
      <w:rFonts w:ascii="Times New Roman" w:eastAsia="Times New Roman" w:hAnsi="Times New Roman"/>
      <w:sz w:val="24"/>
      <w:szCs w:val="24"/>
      <w:lang w:val="en-US"/>
    </w:rPr>
  </w:style>
  <w:style w:type="character" w:customStyle="1" w:styleId="metadata--source-title">
    <w:name w:val="metadata--source-title"/>
    <w:basedOn w:val="a0"/>
    <w:rsid w:val="00074405"/>
  </w:style>
  <w:style w:type="character" w:customStyle="1" w:styleId="metadata--pmid">
    <w:name w:val="metadata--pmid"/>
    <w:basedOn w:val="a0"/>
    <w:rsid w:val="00074405"/>
  </w:style>
  <w:style w:type="table" w:customStyle="1" w:styleId="12">
    <w:name w:val="Сетка таблицы1"/>
    <w:basedOn w:val="a1"/>
    <w:next w:val="ae"/>
    <w:uiPriority w:val="39"/>
    <w:rsid w:val="005B41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uiPriority w:val="99"/>
    <w:semiHidden/>
    <w:unhideWhenUsed/>
    <w:rsid w:val="003E45C3"/>
    <w:pPr>
      <w:spacing w:after="0" w:line="240" w:lineRule="auto"/>
    </w:pPr>
    <w:rPr>
      <w:rFonts w:ascii="Consolas" w:hAnsi="Consolas"/>
      <w:sz w:val="20"/>
      <w:szCs w:val="20"/>
    </w:rPr>
  </w:style>
  <w:style w:type="character" w:customStyle="1" w:styleId="HTML0">
    <w:name w:val="Стандартный HTML Знак"/>
    <w:basedOn w:val="a0"/>
    <w:link w:val="HTML"/>
    <w:uiPriority w:val="99"/>
    <w:semiHidden/>
    <w:rsid w:val="003E45C3"/>
    <w:rPr>
      <w:rFonts w:ascii="Consolas" w:hAnsi="Consolas"/>
      <w:lang w:val="ru-RU"/>
    </w:rPr>
  </w:style>
  <w:style w:type="table" w:customStyle="1" w:styleId="TableGrid1">
    <w:name w:val="Table Grid1"/>
    <w:basedOn w:val="a1"/>
    <w:next w:val="ae"/>
    <w:uiPriority w:val="59"/>
    <w:rsid w:val="00E24937"/>
    <w:rPr>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a1"/>
    <w:next w:val="ae"/>
    <w:uiPriority w:val="59"/>
    <w:rsid w:val="003B021F"/>
    <w:rPr>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a1"/>
    <w:next w:val="ae"/>
    <w:uiPriority w:val="59"/>
    <w:rsid w:val="004D3E16"/>
    <w:rPr>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a1"/>
    <w:next w:val="ae"/>
    <w:uiPriority w:val="59"/>
    <w:rsid w:val="00713533"/>
    <w:rPr>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a1"/>
    <w:next w:val="ae"/>
    <w:uiPriority w:val="59"/>
    <w:rsid w:val="00B8243C"/>
    <w:rPr>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a1"/>
    <w:next w:val="ae"/>
    <w:uiPriority w:val="59"/>
    <w:rsid w:val="00BA4C5D"/>
    <w:rPr>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a1"/>
    <w:next w:val="ae"/>
    <w:uiPriority w:val="59"/>
    <w:rsid w:val="00C52BCB"/>
    <w:rPr>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a1"/>
    <w:next w:val="ae"/>
    <w:uiPriority w:val="59"/>
    <w:rsid w:val="00333DB2"/>
    <w:rPr>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a1"/>
    <w:next w:val="ae"/>
    <w:uiPriority w:val="59"/>
    <w:rsid w:val="00376A02"/>
    <w:rPr>
      <w:rFonts w:eastAsia="Times New Roman"/>
      <w:sz w:val="22"/>
      <w:szCs w:val="22"/>
      <w:lang w:val="ru-RU"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0">
    <w:name w:val="Сетка таблицы светлая11"/>
    <w:basedOn w:val="a1"/>
    <w:uiPriority w:val="40"/>
    <w:rsid w:val="00376A02"/>
    <w:rPr>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10">
    <w:name w:val="Table Grid10"/>
    <w:basedOn w:val="a1"/>
    <w:next w:val="ae"/>
    <w:uiPriority w:val="59"/>
    <w:rsid w:val="00336728"/>
    <w:rPr>
      <w:rFonts w:eastAsia="Times New Roman"/>
      <w:sz w:val="22"/>
      <w:szCs w:val="22"/>
      <w:lang w:val="ru-RU"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20">
    <w:name w:val="Заголовок 2 Знак"/>
    <w:basedOn w:val="a0"/>
    <w:link w:val="2"/>
    <w:uiPriority w:val="9"/>
    <w:semiHidden/>
    <w:rsid w:val="002D2863"/>
    <w:rPr>
      <w:rFonts w:ascii="Times New Roman" w:eastAsia="SimSun" w:hAnsi="Times New Roman"/>
      <w:b/>
      <w:sz w:val="28"/>
      <w:szCs w:val="26"/>
      <w:lang w:val="ru-RU" w:eastAsia="ru-RU"/>
    </w:rPr>
  </w:style>
  <w:style w:type="paragraph" w:customStyle="1" w:styleId="Heading31">
    <w:name w:val="Heading 31"/>
    <w:basedOn w:val="a"/>
    <w:next w:val="a"/>
    <w:uiPriority w:val="9"/>
    <w:semiHidden/>
    <w:unhideWhenUsed/>
    <w:qFormat/>
    <w:rsid w:val="002D2863"/>
    <w:pPr>
      <w:keepNext/>
      <w:keepLines/>
      <w:spacing w:before="200" w:after="0" w:line="259" w:lineRule="auto"/>
      <w:outlineLvl w:val="2"/>
    </w:pPr>
    <w:rPr>
      <w:rFonts w:ascii="Cambria" w:eastAsia="Times New Roman" w:hAnsi="Cambria"/>
      <w:b/>
      <w:bCs/>
      <w:color w:val="4F81BD"/>
      <w:lang w:eastAsia="zh-CN"/>
    </w:rPr>
  </w:style>
  <w:style w:type="numbering" w:customStyle="1" w:styleId="NoList1">
    <w:name w:val="No List1"/>
    <w:next w:val="a2"/>
    <w:uiPriority w:val="99"/>
    <w:semiHidden/>
    <w:unhideWhenUsed/>
    <w:rsid w:val="002D2863"/>
  </w:style>
  <w:style w:type="table" w:customStyle="1" w:styleId="TableGrid11">
    <w:name w:val="Table Grid11"/>
    <w:basedOn w:val="a1"/>
    <w:next w:val="ae"/>
    <w:uiPriority w:val="59"/>
    <w:rsid w:val="002D2863"/>
    <w:rPr>
      <w:rFonts w:eastAsia="Times New Roman"/>
      <w:sz w:val="22"/>
      <w:szCs w:val="22"/>
      <w:lang w:val="ru-RU"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30">
    <w:name w:val="Заголовок 3 Знак"/>
    <w:basedOn w:val="a0"/>
    <w:link w:val="3"/>
    <w:uiPriority w:val="9"/>
    <w:semiHidden/>
    <w:rsid w:val="002D2863"/>
    <w:rPr>
      <w:rFonts w:ascii="Cambria" w:eastAsia="Times New Roman" w:hAnsi="Cambria" w:cs="Times New Roman"/>
      <w:b/>
      <w:bCs/>
      <w:color w:val="4F81BD"/>
      <w:lang w:eastAsia="zh-CN"/>
    </w:rPr>
  </w:style>
  <w:style w:type="character" w:customStyle="1" w:styleId="y2iqfc">
    <w:name w:val="y2iqfc"/>
    <w:basedOn w:val="a0"/>
    <w:rsid w:val="002D2863"/>
  </w:style>
  <w:style w:type="character" w:customStyle="1" w:styleId="Heading3Char1">
    <w:name w:val="Heading 3 Char1"/>
    <w:basedOn w:val="a0"/>
    <w:uiPriority w:val="9"/>
    <w:semiHidden/>
    <w:rsid w:val="002D2863"/>
    <w:rPr>
      <w:rFonts w:asciiTheme="majorHAnsi" w:eastAsiaTheme="majorEastAsia" w:hAnsiTheme="majorHAnsi" w:cstheme="majorBidi"/>
      <w:color w:val="243F60" w:themeColor="accent1" w:themeShade="7F"/>
      <w:sz w:val="24"/>
      <w:szCs w:val="24"/>
      <w:lang w:val="ru-RU"/>
    </w:rPr>
  </w:style>
  <w:style w:type="table" w:customStyle="1" w:styleId="TableGrid12">
    <w:name w:val="Table Grid12"/>
    <w:basedOn w:val="a1"/>
    <w:next w:val="ae"/>
    <w:uiPriority w:val="59"/>
    <w:rsid w:val="00A10F11"/>
    <w:rPr>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995C55"/>
    <w:rPr>
      <w:rFonts w:ascii="Times New Roman" w:eastAsia="SimSun" w:hAnsi="Times New Roman"/>
      <w:b/>
      <w:sz w:val="28"/>
      <w:szCs w:val="32"/>
      <w:lang w:val="ru-RU" w:eastAsia="ru-RU"/>
    </w:rPr>
  </w:style>
  <w:style w:type="character" w:customStyle="1" w:styleId="70">
    <w:name w:val="Заголовок 7 Знак"/>
    <w:basedOn w:val="a0"/>
    <w:link w:val="7"/>
    <w:uiPriority w:val="9"/>
    <w:semiHidden/>
    <w:rsid w:val="00995C55"/>
    <w:rPr>
      <w:rFonts w:ascii="Calibri Light" w:eastAsia="SimSun" w:hAnsi="Calibri Light"/>
      <w:i/>
      <w:iCs/>
      <w:color w:val="404040"/>
      <w:sz w:val="28"/>
      <w:lang w:val="ru-RU" w:eastAsia="ru-RU"/>
    </w:rPr>
  </w:style>
  <w:style w:type="numbering" w:customStyle="1" w:styleId="NoList2">
    <w:name w:val="No List2"/>
    <w:next w:val="a2"/>
    <w:uiPriority w:val="99"/>
    <w:semiHidden/>
    <w:unhideWhenUsed/>
    <w:rsid w:val="00995C55"/>
  </w:style>
  <w:style w:type="paragraph" w:customStyle="1" w:styleId="111">
    <w:name w:val="Заголовок 11"/>
    <w:basedOn w:val="a"/>
    <w:next w:val="a"/>
    <w:uiPriority w:val="9"/>
    <w:qFormat/>
    <w:rsid w:val="00995C55"/>
    <w:pPr>
      <w:keepNext/>
      <w:keepLines/>
      <w:spacing w:after="0" w:line="360" w:lineRule="auto"/>
      <w:jc w:val="center"/>
      <w:outlineLvl w:val="0"/>
    </w:pPr>
    <w:rPr>
      <w:rFonts w:ascii="Times New Roman" w:eastAsia="SimSun" w:hAnsi="Times New Roman"/>
      <w:b/>
      <w:sz w:val="28"/>
      <w:szCs w:val="32"/>
      <w:lang w:eastAsia="ru-RU"/>
    </w:rPr>
  </w:style>
  <w:style w:type="paragraph" w:customStyle="1" w:styleId="21">
    <w:name w:val="Заголовок 21"/>
    <w:basedOn w:val="a"/>
    <w:next w:val="a"/>
    <w:uiPriority w:val="9"/>
    <w:unhideWhenUsed/>
    <w:qFormat/>
    <w:rsid w:val="00995C55"/>
    <w:pPr>
      <w:keepNext/>
      <w:keepLines/>
      <w:spacing w:after="0" w:line="360" w:lineRule="auto"/>
      <w:jc w:val="center"/>
      <w:outlineLvl w:val="1"/>
    </w:pPr>
    <w:rPr>
      <w:rFonts w:ascii="Times New Roman" w:eastAsia="SimSun" w:hAnsi="Times New Roman"/>
      <w:b/>
      <w:sz w:val="28"/>
      <w:szCs w:val="26"/>
      <w:lang w:eastAsia="ru-RU"/>
    </w:rPr>
  </w:style>
  <w:style w:type="paragraph" w:customStyle="1" w:styleId="71">
    <w:name w:val="Заголовок 71"/>
    <w:basedOn w:val="a"/>
    <w:next w:val="a"/>
    <w:uiPriority w:val="9"/>
    <w:semiHidden/>
    <w:unhideWhenUsed/>
    <w:qFormat/>
    <w:rsid w:val="00995C55"/>
    <w:pPr>
      <w:keepNext/>
      <w:keepLines/>
      <w:spacing w:before="200" w:after="0" w:line="360" w:lineRule="auto"/>
      <w:jc w:val="both"/>
      <w:outlineLvl w:val="6"/>
    </w:pPr>
    <w:rPr>
      <w:rFonts w:ascii="Calibri Light" w:eastAsia="SimSun" w:hAnsi="Calibri Light"/>
      <w:i/>
      <w:iCs/>
      <w:color w:val="404040"/>
      <w:sz w:val="28"/>
      <w:szCs w:val="20"/>
      <w:lang w:eastAsia="ru-RU"/>
    </w:rPr>
  </w:style>
  <w:style w:type="numbering" w:customStyle="1" w:styleId="13">
    <w:name w:val="Нет списка1"/>
    <w:next w:val="a2"/>
    <w:uiPriority w:val="99"/>
    <w:semiHidden/>
    <w:unhideWhenUsed/>
    <w:rsid w:val="00995C55"/>
  </w:style>
  <w:style w:type="table" w:customStyle="1" w:styleId="TableGrid13">
    <w:name w:val="Table Grid13"/>
    <w:basedOn w:val="a1"/>
    <w:next w:val="ae"/>
    <w:uiPriority w:val="59"/>
    <w:rsid w:val="00995C55"/>
    <w:rPr>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2">
    <w:name w:val="Body Text Indent 2"/>
    <w:basedOn w:val="a"/>
    <w:link w:val="23"/>
    <w:uiPriority w:val="99"/>
    <w:semiHidden/>
    <w:unhideWhenUsed/>
    <w:rsid w:val="00995C55"/>
    <w:pPr>
      <w:spacing w:after="120" w:line="480" w:lineRule="auto"/>
      <w:ind w:left="283"/>
      <w:jc w:val="both"/>
    </w:pPr>
    <w:rPr>
      <w:rFonts w:ascii="Times New Roman" w:eastAsia="Times New Roman" w:hAnsi="Times New Roman"/>
      <w:sz w:val="28"/>
      <w:szCs w:val="20"/>
      <w:lang w:eastAsia="ru-RU"/>
    </w:rPr>
  </w:style>
  <w:style w:type="character" w:customStyle="1" w:styleId="23">
    <w:name w:val="Основной текст с отступом 2 Знак"/>
    <w:basedOn w:val="a0"/>
    <w:link w:val="22"/>
    <w:uiPriority w:val="99"/>
    <w:semiHidden/>
    <w:rsid w:val="00995C55"/>
    <w:rPr>
      <w:rFonts w:ascii="Times New Roman" w:eastAsia="Times New Roman" w:hAnsi="Times New Roman"/>
      <w:sz w:val="28"/>
      <w:lang w:val="ru-RU" w:eastAsia="ru-RU"/>
    </w:rPr>
  </w:style>
  <w:style w:type="paragraph" w:customStyle="1" w:styleId="tabcontent-2">
    <w:name w:val="tabcontent-2"/>
    <w:basedOn w:val="a"/>
    <w:rsid w:val="00995C55"/>
    <w:pPr>
      <w:spacing w:before="100" w:beforeAutospacing="1" w:after="100" w:afterAutospacing="1" w:line="240" w:lineRule="auto"/>
    </w:pPr>
    <w:rPr>
      <w:rFonts w:ascii="Times New Roman" w:eastAsia="Times New Roman" w:hAnsi="Times New Roman"/>
      <w:sz w:val="24"/>
      <w:szCs w:val="24"/>
      <w:lang w:eastAsia="ru-RU"/>
    </w:rPr>
  </w:style>
  <w:style w:type="character" w:styleId="af0">
    <w:name w:val="Strong"/>
    <w:basedOn w:val="a0"/>
    <w:uiPriority w:val="22"/>
    <w:qFormat/>
    <w:rsid w:val="00995C55"/>
    <w:rPr>
      <w:b/>
      <w:bCs/>
    </w:rPr>
  </w:style>
  <w:style w:type="paragraph" w:styleId="14">
    <w:name w:val="toc 1"/>
    <w:basedOn w:val="a"/>
    <w:autoRedefine/>
    <w:uiPriority w:val="39"/>
    <w:rsid w:val="00995C55"/>
    <w:pPr>
      <w:tabs>
        <w:tab w:val="right" w:leader="dot" w:pos="9345"/>
      </w:tabs>
      <w:suppressAutoHyphens/>
      <w:spacing w:after="0" w:line="240" w:lineRule="auto"/>
      <w:jc w:val="both"/>
    </w:pPr>
  </w:style>
  <w:style w:type="paragraph" w:styleId="24">
    <w:name w:val="toc 2"/>
    <w:basedOn w:val="a"/>
    <w:autoRedefine/>
    <w:uiPriority w:val="39"/>
    <w:rsid w:val="00995C55"/>
    <w:pPr>
      <w:suppressAutoHyphens/>
      <w:ind w:left="220"/>
    </w:pPr>
  </w:style>
  <w:style w:type="paragraph" w:styleId="31">
    <w:name w:val="toc 3"/>
    <w:basedOn w:val="a"/>
    <w:autoRedefine/>
    <w:uiPriority w:val="39"/>
    <w:rsid w:val="00995C55"/>
    <w:pPr>
      <w:tabs>
        <w:tab w:val="right" w:leader="dot" w:pos="9345"/>
      </w:tabs>
      <w:suppressAutoHyphens/>
      <w:spacing w:after="100"/>
      <w:ind w:left="284"/>
    </w:pPr>
  </w:style>
  <w:style w:type="paragraph" w:customStyle="1" w:styleId="msobodytextindentmailrucssattributepostfix">
    <w:name w:val="msobodytextindent_mailru_css_attribute_postfix"/>
    <w:basedOn w:val="a"/>
    <w:rsid w:val="00995C55"/>
    <w:pPr>
      <w:spacing w:before="100" w:beforeAutospacing="1" w:after="100" w:afterAutospacing="1" w:line="240" w:lineRule="auto"/>
    </w:pPr>
    <w:rPr>
      <w:rFonts w:ascii="Times New Roman" w:eastAsia="Times New Roman" w:hAnsi="Times New Roman"/>
      <w:sz w:val="24"/>
      <w:szCs w:val="24"/>
      <w:lang w:val="en-US"/>
    </w:rPr>
  </w:style>
  <w:style w:type="paragraph" w:customStyle="1" w:styleId="msobodytextmailrucssattributepostfix">
    <w:name w:val="msobodytext_mailru_css_attribute_postfix"/>
    <w:basedOn w:val="a"/>
    <w:rsid w:val="00995C55"/>
    <w:pPr>
      <w:spacing w:before="100" w:beforeAutospacing="1" w:after="100" w:afterAutospacing="1" w:line="240" w:lineRule="auto"/>
    </w:pPr>
    <w:rPr>
      <w:rFonts w:ascii="Times New Roman" w:eastAsia="Times New Roman" w:hAnsi="Times New Roman"/>
      <w:sz w:val="24"/>
      <w:szCs w:val="24"/>
      <w:lang w:val="en-US"/>
    </w:rPr>
  </w:style>
  <w:style w:type="paragraph" w:customStyle="1" w:styleId="msosubtitlemailrucssattributepostfix">
    <w:name w:val="msosubtitle_mailru_css_attribute_postfix"/>
    <w:basedOn w:val="a"/>
    <w:rsid w:val="00995C55"/>
    <w:pPr>
      <w:spacing w:before="100" w:beforeAutospacing="1" w:after="100" w:afterAutospacing="1" w:line="240" w:lineRule="auto"/>
    </w:pPr>
    <w:rPr>
      <w:rFonts w:ascii="Times New Roman" w:eastAsia="Times New Roman" w:hAnsi="Times New Roman"/>
      <w:sz w:val="24"/>
      <w:szCs w:val="24"/>
      <w:lang w:val="en-US"/>
    </w:rPr>
  </w:style>
  <w:style w:type="paragraph" w:customStyle="1" w:styleId="msobodytext3mailrucssattributepostfix">
    <w:name w:val="msobodytext3_mailru_css_attribute_postfix"/>
    <w:basedOn w:val="a"/>
    <w:rsid w:val="00995C55"/>
    <w:pPr>
      <w:spacing w:before="100" w:beforeAutospacing="1" w:after="100" w:afterAutospacing="1" w:line="240" w:lineRule="auto"/>
    </w:pPr>
    <w:rPr>
      <w:rFonts w:ascii="Times New Roman" w:eastAsia="Times New Roman" w:hAnsi="Times New Roman"/>
      <w:sz w:val="24"/>
      <w:szCs w:val="24"/>
      <w:lang w:val="en-US"/>
    </w:rPr>
  </w:style>
  <w:style w:type="paragraph" w:customStyle="1" w:styleId="msobodytextindent3mailrucssattributepostfix">
    <w:name w:val="msobodytextindent3_mailru_css_attribute_postfix"/>
    <w:basedOn w:val="a"/>
    <w:rsid w:val="00995C55"/>
    <w:pPr>
      <w:spacing w:before="100" w:beforeAutospacing="1" w:after="100" w:afterAutospacing="1" w:line="240" w:lineRule="auto"/>
    </w:pPr>
    <w:rPr>
      <w:rFonts w:ascii="Times New Roman" w:eastAsia="Times New Roman" w:hAnsi="Times New Roman"/>
      <w:sz w:val="24"/>
      <w:szCs w:val="24"/>
      <w:lang w:val="en-US"/>
    </w:rPr>
  </w:style>
  <w:style w:type="paragraph" w:customStyle="1" w:styleId="msobodytext2mailrucssattributepostfix">
    <w:name w:val="msobodytext2_mailru_css_attribute_postfix"/>
    <w:basedOn w:val="a"/>
    <w:rsid w:val="00995C55"/>
    <w:pPr>
      <w:spacing w:before="100" w:beforeAutospacing="1" w:after="100" w:afterAutospacing="1" w:line="240" w:lineRule="auto"/>
    </w:pPr>
    <w:rPr>
      <w:rFonts w:ascii="Times New Roman" w:eastAsia="Times New Roman" w:hAnsi="Times New Roman"/>
      <w:sz w:val="24"/>
      <w:szCs w:val="24"/>
      <w:lang w:val="en-US"/>
    </w:rPr>
  </w:style>
  <w:style w:type="character" w:customStyle="1" w:styleId="af1">
    <w:name w:val="Подпись к картинке_"/>
    <w:basedOn w:val="a0"/>
    <w:link w:val="15"/>
    <w:uiPriority w:val="99"/>
    <w:locked/>
    <w:rsid w:val="00995C55"/>
    <w:rPr>
      <w:rFonts w:ascii="Times New Roman" w:hAnsi="Times New Roman"/>
      <w:sz w:val="28"/>
      <w:szCs w:val="28"/>
      <w:shd w:val="clear" w:color="auto" w:fill="FFFFFF"/>
    </w:rPr>
  </w:style>
  <w:style w:type="character" w:customStyle="1" w:styleId="140">
    <w:name w:val="Подпись к картинке14"/>
    <w:basedOn w:val="af1"/>
    <w:uiPriority w:val="99"/>
    <w:rsid w:val="00995C55"/>
    <w:rPr>
      <w:rFonts w:ascii="Times New Roman" w:hAnsi="Times New Roman"/>
      <w:sz w:val="28"/>
      <w:szCs w:val="28"/>
      <w:shd w:val="clear" w:color="auto" w:fill="FFFFFF"/>
    </w:rPr>
  </w:style>
  <w:style w:type="paragraph" w:customStyle="1" w:styleId="15">
    <w:name w:val="Подпись к картинке1"/>
    <w:basedOn w:val="a"/>
    <w:link w:val="af1"/>
    <w:uiPriority w:val="99"/>
    <w:rsid w:val="00995C55"/>
    <w:pPr>
      <w:shd w:val="clear" w:color="auto" w:fill="FFFFFF"/>
      <w:spacing w:after="0" w:line="485" w:lineRule="exact"/>
      <w:jc w:val="center"/>
    </w:pPr>
    <w:rPr>
      <w:rFonts w:ascii="Times New Roman" w:hAnsi="Times New Roman"/>
      <w:sz w:val="28"/>
      <w:szCs w:val="28"/>
      <w:lang w:val="en-US"/>
    </w:rPr>
  </w:style>
  <w:style w:type="character" w:customStyle="1" w:styleId="32">
    <w:name w:val="Основной текст + Полужирный32"/>
    <w:basedOn w:val="a0"/>
    <w:uiPriority w:val="99"/>
    <w:rsid w:val="00995C55"/>
    <w:rPr>
      <w:rFonts w:ascii="Times New Roman" w:hAnsi="Times New Roman" w:cs="Times New Roman"/>
      <w:b/>
      <w:bCs/>
      <w:spacing w:val="0"/>
      <w:sz w:val="27"/>
      <w:szCs w:val="27"/>
      <w:u w:val="single"/>
    </w:rPr>
  </w:style>
  <w:style w:type="character" w:customStyle="1" w:styleId="130">
    <w:name w:val="Основной текст + Полужирный13"/>
    <w:basedOn w:val="a0"/>
    <w:uiPriority w:val="99"/>
    <w:rsid w:val="00995C55"/>
    <w:rPr>
      <w:rFonts w:ascii="Times New Roman" w:hAnsi="Times New Roman" w:cs="Times New Roman"/>
      <w:b/>
      <w:bCs/>
      <w:spacing w:val="0"/>
      <w:sz w:val="27"/>
      <w:szCs w:val="27"/>
      <w:u w:val="single"/>
    </w:rPr>
  </w:style>
  <w:style w:type="character" w:customStyle="1" w:styleId="120">
    <w:name w:val="Основной текст + Полужирный12"/>
    <w:basedOn w:val="a0"/>
    <w:uiPriority w:val="99"/>
    <w:rsid w:val="00995C55"/>
    <w:rPr>
      <w:rFonts w:ascii="Times New Roman" w:hAnsi="Times New Roman" w:cs="Times New Roman"/>
      <w:b/>
      <w:bCs/>
      <w:spacing w:val="0"/>
      <w:sz w:val="27"/>
      <w:szCs w:val="27"/>
    </w:rPr>
  </w:style>
  <w:style w:type="character" w:customStyle="1" w:styleId="af2">
    <w:name w:val="Нет"/>
    <w:rsid w:val="00995C55"/>
  </w:style>
  <w:style w:type="table" w:customStyle="1" w:styleId="121">
    <w:name w:val="Сетка таблицы светлая12"/>
    <w:basedOn w:val="a1"/>
    <w:uiPriority w:val="40"/>
    <w:rsid w:val="00995C55"/>
    <w:rPr>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fontstyle21">
    <w:name w:val="fontstyle21"/>
    <w:basedOn w:val="a0"/>
    <w:rsid w:val="00995C55"/>
    <w:rPr>
      <w:rFonts w:ascii="Calibri" w:hAnsi="Calibri" w:cs="Calibri" w:hint="default"/>
      <w:b w:val="0"/>
      <w:bCs w:val="0"/>
      <w:i w:val="0"/>
      <w:iCs w:val="0"/>
      <w:color w:val="000000"/>
      <w:sz w:val="22"/>
      <w:szCs w:val="22"/>
    </w:rPr>
  </w:style>
  <w:style w:type="character" w:customStyle="1" w:styleId="33">
    <w:name w:val="Основной текст (3)_"/>
    <w:basedOn w:val="a0"/>
    <w:link w:val="310"/>
    <w:uiPriority w:val="99"/>
    <w:rsid w:val="00995C55"/>
    <w:rPr>
      <w:rFonts w:ascii="Times New Roman" w:hAnsi="Times New Roman"/>
      <w:b/>
      <w:bCs/>
      <w:sz w:val="35"/>
      <w:szCs w:val="35"/>
      <w:shd w:val="clear" w:color="auto" w:fill="FFFFFF"/>
    </w:rPr>
  </w:style>
  <w:style w:type="character" w:customStyle="1" w:styleId="127">
    <w:name w:val="Основной текст (12)7"/>
    <w:basedOn w:val="a0"/>
    <w:uiPriority w:val="99"/>
    <w:rsid w:val="00995C55"/>
    <w:rPr>
      <w:rFonts w:ascii="Times New Roman" w:hAnsi="Times New Roman" w:cs="Times New Roman"/>
      <w:i/>
      <w:iCs/>
      <w:spacing w:val="0"/>
      <w:sz w:val="28"/>
      <w:szCs w:val="28"/>
    </w:rPr>
  </w:style>
  <w:style w:type="paragraph" w:customStyle="1" w:styleId="310">
    <w:name w:val="Основной текст (3)1"/>
    <w:basedOn w:val="a"/>
    <w:link w:val="33"/>
    <w:uiPriority w:val="99"/>
    <w:rsid w:val="00995C55"/>
    <w:pPr>
      <w:shd w:val="clear" w:color="auto" w:fill="FFFFFF"/>
      <w:spacing w:before="1080" w:after="240" w:line="240" w:lineRule="atLeast"/>
    </w:pPr>
    <w:rPr>
      <w:rFonts w:ascii="Times New Roman" w:hAnsi="Times New Roman"/>
      <w:b/>
      <w:bCs/>
      <w:sz w:val="35"/>
      <w:szCs w:val="35"/>
      <w:lang w:val="en-US"/>
    </w:rPr>
  </w:style>
  <w:style w:type="character" w:customStyle="1" w:styleId="14pt">
    <w:name w:val="Основной текст + Интервал 14 pt"/>
    <w:basedOn w:val="a0"/>
    <w:uiPriority w:val="99"/>
    <w:rsid w:val="00995C55"/>
    <w:rPr>
      <w:rFonts w:ascii="Times New Roman" w:hAnsi="Times New Roman" w:cs="Times New Roman"/>
      <w:spacing w:val="290"/>
      <w:sz w:val="27"/>
      <w:szCs w:val="27"/>
      <w:shd w:val="clear" w:color="auto" w:fill="FFFFFF"/>
    </w:rPr>
  </w:style>
  <w:style w:type="character" w:styleId="af3">
    <w:name w:val="Emphasis"/>
    <w:basedOn w:val="a0"/>
    <w:uiPriority w:val="20"/>
    <w:qFormat/>
    <w:rsid w:val="00995C55"/>
    <w:rPr>
      <w:i/>
      <w:iCs/>
    </w:rPr>
  </w:style>
  <w:style w:type="character" w:customStyle="1" w:styleId="w">
    <w:name w:val="w"/>
    <w:basedOn w:val="a0"/>
    <w:rsid w:val="00995C55"/>
  </w:style>
  <w:style w:type="character" w:customStyle="1" w:styleId="34">
    <w:name w:val="Заголовок №3_"/>
    <w:basedOn w:val="a0"/>
    <w:link w:val="311"/>
    <w:uiPriority w:val="99"/>
    <w:locked/>
    <w:rsid w:val="00995C55"/>
    <w:rPr>
      <w:rFonts w:ascii="Times New Roman" w:hAnsi="Times New Roman"/>
      <w:b/>
      <w:bCs/>
      <w:spacing w:val="-10"/>
      <w:sz w:val="29"/>
      <w:szCs w:val="29"/>
      <w:shd w:val="clear" w:color="auto" w:fill="FFFFFF"/>
    </w:rPr>
  </w:style>
  <w:style w:type="character" w:customStyle="1" w:styleId="35">
    <w:name w:val="Заголовок №3"/>
    <w:basedOn w:val="34"/>
    <w:uiPriority w:val="99"/>
    <w:rsid w:val="00995C55"/>
    <w:rPr>
      <w:rFonts w:ascii="Times New Roman" w:hAnsi="Times New Roman"/>
      <w:b/>
      <w:bCs/>
      <w:spacing w:val="-10"/>
      <w:sz w:val="29"/>
      <w:szCs w:val="29"/>
      <w:u w:val="single"/>
      <w:shd w:val="clear" w:color="auto" w:fill="FFFFFF"/>
    </w:rPr>
  </w:style>
  <w:style w:type="character" w:customStyle="1" w:styleId="17">
    <w:name w:val="Основной текст + Полужирный17"/>
    <w:basedOn w:val="a0"/>
    <w:uiPriority w:val="99"/>
    <w:rsid w:val="00995C55"/>
    <w:rPr>
      <w:rFonts w:ascii="Times New Roman" w:hAnsi="Times New Roman" w:cs="Times New Roman"/>
      <w:b/>
      <w:bCs/>
      <w:spacing w:val="-10"/>
      <w:sz w:val="29"/>
      <w:szCs w:val="29"/>
      <w:shd w:val="clear" w:color="auto" w:fill="FFFFFF"/>
    </w:rPr>
  </w:style>
  <w:style w:type="paragraph" w:customStyle="1" w:styleId="311">
    <w:name w:val="Заголовок №31"/>
    <w:basedOn w:val="a"/>
    <w:link w:val="34"/>
    <w:uiPriority w:val="99"/>
    <w:rsid w:val="00995C55"/>
    <w:pPr>
      <w:shd w:val="clear" w:color="auto" w:fill="FFFFFF"/>
      <w:spacing w:after="0" w:line="638" w:lineRule="exact"/>
      <w:ind w:firstLine="1160"/>
      <w:jc w:val="both"/>
      <w:outlineLvl w:val="2"/>
    </w:pPr>
    <w:rPr>
      <w:rFonts w:ascii="Times New Roman" w:hAnsi="Times New Roman"/>
      <w:b/>
      <w:bCs/>
      <w:spacing w:val="-10"/>
      <w:sz w:val="29"/>
      <w:szCs w:val="29"/>
      <w:lang w:val="en-US"/>
    </w:rPr>
  </w:style>
  <w:style w:type="character" w:customStyle="1" w:styleId="fontstyle31">
    <w:name w:val="fontstyle31"/>
    <w:basedOn w:val="a0"/>
    <w:rsid w:val="00995C55"/>
    <w:rPr>
      <w:rFonts w:ascii="Calibri" w:hAnsi="Calibri" w:cs="Calibri" w:hint="default"/>
      <w:b w:val="0"/>
      <w:bCs w:val="0"/>
      <w:i w:val="0"/>
      <w:iCs w:val="0"/>
      <w:color w:val="000000"/>
      <w:sz w:val="22"/>
      <w:szCs w:val="22"/>
    </w:rPr>
  </w:style>
  <w:style w:type="character" w:customStyle="1" w:styleId="4">
    <w:name w:val="Основной текст (4)_"/>
    <w:basedOn w:val="a0"/>
    <w:link w:val="41"/>
    <w:uiPriority w:val="99"/>
    <w:rsid w:val="00995C55"/>
    <w:rPr>
      <w:rFonts w:ascii="Times New Roman" w:hAnsi="Times New Roman"/>
      <w:sz w:val="24"/>
      <w:szCs w:val="24"/>
      <w:shd w:val="clear" w:color="auto" w:fill="FFFFFF"/>
    </w:rPr>
  </w:style>
  <w:style w:type="character" w:customStyle="1" w:styleId="46">
    <w:name w:val="Основной текст (4)6"/>
    <w:basedOn w:val="4"/>
    <w:uiPriority w:val="99"/>
    <w:rsid w:val="00995C55"/>
    <w:rPr>
      <w:rFonts w:ascii="Times New Roman" w:hAnsi="Times New Roman"/>
      <w:sz w:val="24"/>
      <w:szCs w:val="24"/>
      <w:shd w:val="clear" w:color="auto" w:fill="FFFFFF"/>
    </w:rPr>
  </w:style>
  <w:style w:type="character" w:customStyle="1" w:styleId="68">
    <w:name w:val="Основной текст (68)_"/>
    <w:basedOn w:val="a0"/>
    <w:link w:val="680"/>
    <w:uiPriority w:val="99"/>
    <w:rsid w:val="00995C55"/>
    <w:rPr>
      <w:rFonts w:ascii="Times New Roman" w:hAnsi="Times New Roman"/>
      <w:noProof/>
      <w:sz w:val="9"/>
      <w:szCs w:val="9"/>
      <w:shd w:val="clear" w:color="auto" w:fill="FFFFFF"/>
    </w:rPr>
  </w:style>
  <w:style w:type="character" w:customStyle="1" w:styleId="67">
    <w:name w:val="Основной текст (67)_"/>
    <w:basedOn w:val="a0"/>
    <w:link w:val="670"/>
    <w:uiPriority w:val="99"/>
    <w:rsid w:val="00995C55"/>
    <w:rPr>
      <w:rFonts w:ascii="Times New Roman" w:hAnsi="Times New Roman"/>
      <w:noProof/>
      <w:sz w:val="8"/>
      <w:szCs w:val="8"/>
      <w:shd w:val="clear" w:color="auto" w:fill="FFFFFF"/>
    </w:rPr>
  </w:style>
  <w:style w:type="paragraph" w:customStyle="1" w:styleId="41">
    <w:name w:val="Основной текст (4)1"/>
    <w:basedOn w:val="a"/>
    <w:link w:val="4"/>
    <w:uiPriority w:val="99"/>
    <w:rsid w:val="00995C55"/>
    <w:pPr>
      <w:shd w:val="clear" w:color="auto" w:fill="FFFFFF"/>
      <w:spacing w:before="900" w:after="0" w:line="240" w:lineRule="atLeast"/>
    </w:pPr>
    <w:rPr>
      <w:rFonts w:ascii="Times New Roman" w:hAnsi="Times New Roman"/>
      <w:sz w:val="24"/>
      <w:szCs w:val="24"/>
      <w:lang w:val="en-US"/>
    </w:rPr>
  </w:style>
  <w:style w:type="paragraph" w:customStyle="1" w:styleId="680">
    <w:name w:val="Основной текст (68)"/>
    <w:basedOn w:val="a"/>
    <w:link w:val="68"/>
    <w:uiPriority w:val="99"/>
    <w:rsid w:val="00995C55"/>
    <w:pPr>
      <w:shd w:val="clear" w:color="auto" w:fill="FFFFFF"/>
      <w:spacing w:after="0" w:line="240" w:lineRule="atLeast"/>
    </w:pPr>
    <w:rPr>
      <w:rFonts w:ascii="Times New Roman" w:hAnsi="Times New Roman"/>
      <w:noProof/>
      <w:sz w:val="9"/>
      <w:szCs w:val="9"/>
      <w:lang w:val="en-US"/>
    </w:rPr>
  </w:style>
  <w:style w:type="paragraph" w:customStyle="1" w:styleId="670">
    <w:name w:val="Основной текст (67)"/>
    <w:basedOn w:val="a"/>
    <w:link w:val="67"/>
    <w:uiPriority w:val="99"/>
    <w:rsid w:val="00995C55"/>
    <w:pPr>
      <w:shd w:val="clear" w:color="auto" w:fill="FFFFFF"/>
      <w:spacing w:after="0" w:line="240" w:lineRule="atLeast"/>
    </w:pPr>
    <w:rPr>
      <w:rFonts w:ascii="Times New Roman" w:hAnsi="Times New Roman"/>
      <w:noProof/>
      <w:sz w:val="8"/>
      <w:szCs w:val="8"/>
      <w:lang w:val="en-US"/>
    </w:rPr>
  </w:style>
  <w:style w:type="character" w:customStyle="1" w:styleId="112">
    <w:name w:val="Заголовок 1 Знак1"/>
    <w:basedOn w:val="a0"/>
    <w:uiPriority w:val="9"/>
    <w:rsid w:val="00995C55"/>
    <w:rPr>
      <w:rFonts w:ascii="Calibri Light" w:eastAsia="Times New Roman" w:hAnsi="Calibri Light" w:cs="Times New Roman"/>
      <w:color w:val="2F5496"/>
      <w:sz w:val="32"/>
      <w:szCs w:val="32"/>
    </w:rPr>
  </w:style>
  <w:style w:type="character" w:customStyle="1" w:styleId="210">
    <w:name w:val="Заголовок 2 Знак1"/>
    <w:basedOn w:val="a0"/>
    <w:uiPriority w:val="9"/>
    <w:semiHidden/>
    <w:rsid w:val="00995C55"/>
    <w:rPr>
      <w:rFonts w:ascii="Calibri Light" w:eastAsia="Times New Roman" w:hAnsi="Calibri Light" w:cs="Times New Roman"/>
      <w:color w:val="2F5496"/>
      <w:sz w:val="26"/>
      <w:szCs w:val="26"/>
    </w:rPr>
  </w:style>
  <w:style w:type="character" w:customStyle="1" w:styleId="710">
    <w:name w:val="Заголовок 7 Знак1"/>
    <w:basedOn w:val="a0"/>
    <w:uiPriority w:val="9"/>
    <w:semiHidden/>
    <w:rsid w:val="00995C55"/>
    <w:rPr>
      <w:rFonts w:ascii="Calibri Light" w:eastAsia="Times New Roman" w:hAnsi="Calibri Light" w:cs="Times New Roman"/>
      <w:i/>
      <w:iCs/>
      <w:color w:val="1F3763"/>
    </w:rPr>
  </w:style>
  <w:style w:type="character" w:customStyle="1" w:styleId="12pt">
    <w:name w:val="Основной текст + 12 pt"/>
    <w:aliases w:val="Полужирный"/>
    <w:basedOn w:val="a0"/>
    <w:uiPriority w:val="99"/>
    <w:rsid w:val="00995C55"/>
    <w:rPr>
      <w:rFonts w:ascii="Times New Roman" w:hAnsi="Times New Roman" w:cs="Times New Roman"/>
      <w:b/>
      <w:bCs/>
      <w:spacing w:val="-10"/>
      <w:sz w:val="24"/>
      <w:szCs w:val="24"/>
      <w:shd w:val="clear" w:color="auto" w:fill="FFFFFF"/>
    </w:rPr>
  </w:style>
  <w:style w:type="character" w:customStyle="1" w:styleId="10pt2">
    <w:name w:val="Основной текст + 10 pt2"/>
    <w:aliases w:val="Полужирный2,Интервал 0 pt3"/>
    <w:basedOn w:val="a0"/>
    <w:uiPriority w:val="99"/>
    <w:rsid w:val="00995C55"/>
    <w:rPr>
      <w:rFonts w:ascii="Times New Roman" w:hAnsi="Times New Roman" w:cs="Times New Roman"/>
      <w:b/>
      <w:bCs/>
      <w:spacing w:val="0"/>
      <w:sz w:val="20"/>
      <w:szCs w:val="20"/>
      <w:shd w:val="clear" w:color="auto" w:fill="FFFFFF"/>
      <w:lang w:val="en-US" w:eastAsia="en-US"/>
    </w:rPr>
  </w:style>
  <w:style w:type="table" w:customStyle="1" w:styleId="TableGrid14">
    <w:name w:val="Table Grid14"/>
    <w:basedOn w:val="a1"/>
    <w:next w:val="ae"/>
    <w:uiPriority w:val="59"/>
    <w:rsid w:val="007362AD"/>
    <w:rPr>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endedtext-full">
    <w:name w:val="extendedtext-full"/>
    <w:basedOn w:val="a0"/>
    <w:rsid w:val="00D7417A"/>
  </w:style>
  <w:style w:type="character" w:customStyle="1" w:styleId="q4iawc">
    <w:name w:val="q4iawc"/>
    <w:basedOn w:val="a0"/>
    <w:rsid w:val="001B15B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96282">
      <w:bodyDiv w:val="1"/>
      <w:marLeft w:val="0"/>
      <w:marRight w:val="0"/>
      <w:marTop w:val="0"/>
      <w:marBottom w:val="0"/>
      <w:divBdr>
        <w:top w:val="none" w:sz="0" w:space="0" w:color="auto"/>
        <w:left w:val="none" w:sz="0" w:space="0" w:color="auto"/>
        <w:bottom w:val="none" w:sz="0" w:space="0" w:color="auto"/>
        <w:right w:val="none" w:sz="0" w:space="0" w:color="auto"/>
      </w:divBdr>
      <w:divsChild>
        <w:div w:id="243147421">
          <w:marLeft w:val="0"/>
          <w:marRight w:val="0"/>
          <w:marTop w:val="0"/>
          <w:marBottom w:val="0"/>
          <w:divBdr>
            <w:top w:val="none" w:sz="0" w:space="0" w:color="auto"/>
            <w:left w:val="none" w:sz="0" w:space="0" w:color="auto"/>
            <w:bottom w:val="none" w:sz="0" w:space="0" w:color="auto"/>
            <w:right w:val="none" w:sz="0" w:space="0" w:color="auto"/>
          </w:divBdr>
          <w:divsChild>
            <w:div w:id="1453280228">
              <w:marLeft w:val="0"/>
              <w:marRight w:val="0"/>
              <w:marTop w:val="0"/>
              <w:marBottom w:val="0"/>
              <w:divBdr>
                <w:top w:val="none" w:sz="0" w:space="0" w:color="auto"/>
                <w:left w:val="none" w:sz="0" w:space="0" w:color="auto"/>
                <w:bottom w:val="none" w:sz="0" w:space="0" w:color="auto"/>
                <w:right w:val="none" w:sz="0" w:space="0" w:color="auto"/>
              </w:divBdr>
              <w:divsChild>
                <w:div w:id="1350644905">
                  <w:marLeft w:val="0"/>
                  <w:marRight w:val="0"/>
                  <w:marTop w:val="0"/>
                  <w:marBottom w:val="0"/>
                  <w:divBdr>
                    <w:top w:val="none" w:sz="0" w:space="0" w:color="auto"/>
                    <w:left w:val="none" w:sz="0" w:space="0" w:color="auto"/>
                    <w:bottom w:val="none" w:sz="0" w:space="0" w:color="auto"/>
                    <w:right w:val="none" w:sz="0" w:space="0" w:color="auto"/>
                  </w:divBdr>
                  <w:divsChild>
                    <w:div w:id="1271429247">
                      <w:marLeft w:val="-240"/>
                      <w:marRight w:val="0"/>
                      <w:marTop w:val="150"/>
                      <w:marBottom w:val="600"/>
                      <w:divBdr>
                        <w:top w:val="none" w:sz="0" w:space="0" w:color="auto"/>
                        <w:left w:val="none" w:sz="0" w:space="0" w:color="auto"/>
                        <w:bottom w:val="none" w:sz="0" w:space="0" w:color="auto"/>
                        <w:right w:val="none" w:sz="0" w:space="0" w:color="auto"/>
                      </w:divBdr>
                      <w:divsChild>
                        <w:div w:id="1498888482">
                          <w:marLeft w:val="0"/>
                          <w:marRight w:val="0"/>
                          <w:marTop w:val="0"/>
                          <w:marBottom w:val="0"/>
                          <w:divBdr>
                            <w:top w:val="single" w:sz="6" w:space="0" w:color="auto"/>
                            <w:left w:val="single" w:sz="6" w:space="3" w:color="auto"/>
                            <w:bottom w:val="none" w:sz="0" w:space="0" w:color="auto"/>
                            <w:right w:val="single" w:sz="6" w:space="0" w:color="auto"/>
                          </w:divBdr>
                          <w:divsChild>
                            <w:div w:id="2068339407">
                              <w:marLeft w:val="105"/>
                              <w:marRight w:val="300"/>
                              <w:marTop w:val="135"/>
                              <w:marBottom w:val="645"/>
                              <w:divBdr>
                                <w:top w:val="none" w:sz="0" w:space="0" w:color="auto"/>
                                <w:left w:val="none" w:sz="0" w:space="0" w:color="auto"/>
                                <w:bottom w:val="none" w:sz="0" w:space="0" w:color="auto"/>
                                <w:right w:val="none" w:sz="0" w:space="0" w:color="auto"/>
                              </w:divBdr>
                            </w:div>
                          </w:divsChild>
                        </w:div>
                        <w:div w:id="1384018677">
                          <w:marLeft w:val="0"/>
                          <w:marRight w:val="0"/>
                          <w:marTop w:val="0"/>
                          <w:marBottom w:val="0"/>
                          <w:divBdr>
                            <w:top w:val="none" w:sz="0" w:space="0" w:color="auto"/>
                            <w:left w:val="none" w:sz="0" w:space="0" w:color="auto"/>
                            <w:bottom w:val="none" w:sz="0" w:space="0" w:color="auto"/>
                            <w:right w:val="none" w:sz="0" w:space="0" w:color="auto"/>
                          </w:divBdr>
                          <w:divsChild>
                            <w:div w:id="1641033877">
                              <w:marLeft w:val="0"/>
                              <w:marRight w:val="465"/>
                              <w:marTop w:val="105"/>
                              <w:marBottom w:val="600"/>
                              <w:divBdr>
                                <w:top w:val="none" w:sz="0" w:space="0" w:color="auto"/>
                                <w:left w:val="none" w:sz="0" w:space="0" w:color="auto"/>
                                <w:bottom w:val="none" w:sz="0" w:space="0" w:color="auto"/>
                                <w:right w:val="none" w:sz="0" w:space="0" w:color="auto"/>
                              </w:divBdr>
                              <w:divsChild>
                                <w:div w:id="1478375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8090254">
      <w:bodyDiv w:val="1"/>
      <w:marLeft w:val="0"/>
      <w:marRight w:val="0"/>
      <w:marTop w:val="0"/>
      <w:marBottom w:val="0"/>
      <w:divBdr>
        <w:top w:val="none" w:sz="0" w:space="0" w:color="auto"/>
        <w:left w:val="none" w:sz="0" w:space="0" w:color="auto"/>
        <w:bottom w:val="none" w:sz="0" w:space="0" w:color="auto"/>
        <w:right w:val="none" w:sz="0" w:space="0" w:color="auto"/>
      </w:divBdr>
      <w:divsChild>
        <w:div w:id="953948996">
          <w:marLeft w:val="0"/>
          <w:marRight w:val="0"/>
          <w:marTop w:val="0"/>
          <w:marBottom w:val="0"/>
          <w:divBdr>
            <w:top w:val="none" w:sz="0" w:space="0" w:color="auto"/>
            <w:left w:val="none" w:sz="0" w:space="0" w:color="auto"/>
            <w:bottom w:val="none" w:sz="0" w:space="0" w:color="auto"/>
            <w:right w:val="none" w:sz="0" w:space="0" w:color="auto"/>
          </w:divBdr>
          <w:divsChild>
            <w:div w:id="53701496">
              <w:marLeft w:val="0"/>
              <w:marRight w:val="0"/>
              <w:marTop w:val="0"/>
              <w:marBottom w:val="0"/>
              <w:divBdr>
                <w:top w:val="none" w:sz="0" w:space="0" w:color="auto"/>
                <w:left w:val="none" w:sz="0" w:space="0" w:color="auto"/>
                <w:bottom w:val="none" w:sz="0" w:space="0" w:color="auto"/>
                <w:right w:val="none" w:sz="0" w:space="0" w:color="auto"/>
              </w:divBdr>
              <w:divsChild>
                <w:div w:id="2125877354">
                  <w:marLeft w:val="0"/>
                  <w:marRight w:val="0"/>
                  <w:marTop w:val="0"/>
                  <w:marBottom w:val="0"/>
                  <w:divBdr>
                    <w:top w:val="none" w:sz="0" w:space="0" w:color="auto"/>
                    <w:left w:val="none" w:sz="0" w:space="0" w:color="auto"/>
                    <w:bottom w:val="none" w:sz="0" w:space="0" w:color="auto"/>
                    <w:right w:val="none" w:sz="0" w:space="0" w:color="auto"/>
                  </w:divBdr>
                  <w:divsChild>
                    <w:div w:id="1360666853">
                      <w:marLeft w:val="0"/>
                      <w:marRight w:val="0"/>
                      <w:marTop w:val="150"/>
                      <w:marBottom w:val="600"/>
                      <w:divBdr>
                        <w:top w:val="none" w:sz="0" w:space="0" w:color="auto"/>
                        <w:left w:val="none" w:sz="0" w:space="0" w:color="auto"/>
                        <w:bottom w:val="none" w:sz="0" w:space="0" w:color="auto"/>
                        <w:right w:val="none" w:sz="0" w:space="0" w:color="auto"/>
                      </w:divBdr>
                      <w:divsChild>
                        <w:div w:id="1601526265">
                          <w:marLeft w:val="0"/>
                          <w:marRight w:val="0"/>
                          <w:marTop w:val="0"/>
                          <w:marBottom w:val="0"/>
                          <w:divBdr>
                            <w:top w:val="none" w:sz="0" w:space="0" w:color="auto"/>
                            <w:left w:val="none" w:sz="0" w:space="0" w:color="auto"/>
                            <w:bottom w:val="none" w:sz="0" w:space="0" w:color="auto"/>
                            <w:right w:val="none" w:sz="0" w:space="0" w:color="auto"/>
                          </w:divBdr>
                          <w:divsChild>
                            <w:div w:id="587542113">
                              <w:marLeft w:val="0"/>
                              <w:marRight w:val="465"/>
                              <w:marTop w:val="105"/>
                              <w:marBottom w:val="600"/>
                              <w:divBdr>
                                <w:top w:val="none" w:sz="0" w:space="0" w:color="auto"/>
                                <w:left w:val="none" w:sz="0" w:space="0" w:color="auto"/>
                                <w:bottom w:val="none" w:sz="0" w:space="0" w:color="auto"/>
                                <w:right w:val="none" w:sz="0" w:space="0" w:color="auto"/>
                              </w:divBdr>
                              <w:divsChild>
                                <w:div w:id="931858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2107386">
              <w:marLeft w:val="0"/>
              <w:marRight w:val="0"/>
              <w:marTop w:val="0"/>
              <w:marBottom w:val="0"/>
              <w:divBdr>
                <w:top w:val="none" w:sz="0" w:space="0" w:color="auto"/>
                <w:left w:val="none" w:sz="0" w:space="0" w:color="auto"/>
                <w:bottom w:val="none" w:sz="0" w:space="0" w:color="auto"/>
                <w:right w:val="none" w:sz="0" w:space="0" w:color="auto"/>
              </w:divBdr>
              <w:divsChild>
                <w:div w:id="316962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469295">
      <w:bodyDiv w:val="1"/>
      <w:marLeft w:val="0"/>
      <w:marRight w:val="0"/>
      <w:marTop w:val="0"/>
      <w:marBottom w:val="0"/>
      <w:divBdr>
        <w:top w:val="none" w:sz="0" w:space="0" w:color="auto"/>
        <w:left w:val="none" w:sz="0" w:space="0" w:color="auto"/>
        <w:bottom w:val="none" w:sz="0" w:space="0" w:color="auto"/>
        <w:right w:val="none" w:sz="0" w:space="0" w:color="auto"/>
      </w:divBdr>
    </w:div>
    <w:div w:id="233317426">
      <w:bodyDiv w:val="1"/>
      <w:marLeft w:val="0"/>
      <w:marRight w:val="0"/>
      <w:marTop w:val="0"/>
      <w:marBottom w:val="0"/>
      <w:divBdr>
        <w:top w:val="none" w:sz="0" w:space="0" w:color="auto"/>
        <w:left w:val="none" w:sz="0" w:space="0" w:color="auto"/>
        <w:bottom w:val="none" w:sz="0" w:space="0" w:color="auto"/>
        <w:right w:val="none" w:sz="0" w:space="0" w:color="auto"/>
      </w:divBdr>
    </w:div>
    <w:div w:id="256133077">
      <w:bodyDiv w:val="1"/>
      <w:marLeft w:val="0"/>
      <w:marRight w:val="0"/>
      <w:marTop w:val="0"/>
      <w:marBottom w:val="0"/>
      <w:divBdr>
        <w:top w:val="none" w:sz="0" w:space="0" w:color="auto"/>
        <w:left w:val="none" w:sz="0" w:space="0" w:color="auto"/>
        <w:bottom w:val="none" w:sz="0" w:space="0" w:color="auto"/>
        <w:right w:val="none" w:sz="0" w:space="0" w:color="auto"/>
      </w:divBdr>
    </w:div>
    <w:div w:id="387073055">
      <w:bodyDiv w:val="1"/>
      <w:marLeft w:val="0"/>
      <w:marRight w:val="0"/>
      <w:marTop w:val="0"/>
      <w:marBottom w:val="0"/>
      <w:divBdr>
        <w:top w:val="none" w:sz="0" w:space="0" w:color="auto"/>
        <w:left w:val="none" w:sz="0" w:space="0" w:color="auto"/>
        <w:bottom w:val="none" w:sz="0" w:space="0" w:color="auto"/>
        <w:right w:val="none" w:sz="0" w:space="0" w:color="auto"/>
      </w:divBdr>
    </w:div>
    <w:div w:id="621808699">
      <w:bodyDiv w:val="1"/>
      <w:marLeft w:val="0"/>
      <w:marRight w:val="0"/>
      <w:marTop w:val="0"/>
      <w:marBottom w:val="0"/>
      <w:divBdr>
        <w:top w:val="none" w:sz="0" w:space="0" w:color="auto"/>
        <w:left w:val="none" w:sz="0" w:space="0" w:color="auto"/>
        <w:bottom w:val="none" w:sz="0" w:space="0" w:color="auto"/>
        <w:right w:val="none" w:sz="0" w:space="0" w:color="auto"/>
      </w:divBdr>
      <w:divsChild>
        <w:div w:id="1666663896">
          <w:marLeft w:val="0"/>
          <w:marRight w:val="0"/>
          <w:marTop w:val="0"/>
          <w:marBottom w:val="0"/>
          <w:divBdr>
            <w:top w:val="none" w:sz="0" w:space="0" w:color="auto"/>
            <w:left w:val="none" w:sz="0" w:space="0" w:color="auto"/>
            <w:bottom w:val="none" w:sz="0" w:space="0" w:color="auto"/>
            <w:right w:val="none" w:sz="0" w:space="0" w:color="auto"/>
          </w:divBdr>
        </w:div>
        <w:div w:id="522322518">
          <w:marLeft w:val="0"/>
          <w:marRight w:val="0"/>
          <w:marTop w:val="0"/>
          <w:marBottom w:val="0"/>
          <w:divBdr>
            <w:top w:val="none" w:sz="0" w:space="0" w:color="auto"/>
            <w:left w:val="none" w:sz="0" w:space="0" w:color="auto"/>
            <w:bottom w:val="none" w:sz="0" w:space="0" w:color="auto"/>
            <w:right w:val="none" w:sz="0" w:space="0" w:color="auto"/>
          </w:divBdr>
        </w:div>
      </w:divsChild>
    </w:div>
    <w:div w:id="626424627">
      <w:bodyDiv w:val="1"/>
      <w:marLeft w:val="0"/>
      <w:marRight w:val="0"/>
      <w:marTop w:val="0"/>
      <w:marBottom w:val="0"/>
      <w:divBdr>
        <w:top w:val="none" w:sz="0" w:space="0" w:color="auto"/>
        <w:left w:val="none" w:sz="0" w:space="0" w:color="auto"/>
        <w:bottom w:val="none" w:sz="0" w:space="0" w:color="auto"/>
        <w:right w:val="none" w:sz="0" w:space="0" w:color="auto"/>
      </w:divBdr>
      <w:divsChild>
        <w:div w:id="1265772053">
          <w:marLeft w:val="0"/>
          <w:marRight w:val="0"/>
          <w:marTop w:val="0"/>
          <w:marBottom w:val="0"/>
          <w:divBdr>
            <w:top w:val="none" w:sz="0" w:space="0" w:color="auto"/>
            <w:left w:val="none" w:sz="0" w:space="0" w:color="auto"/>
            <w:bottom w:val="none" w:sz="0" w:space="0" w:color="auto"/>
            <w:right w:val="none" w:sz="0" w:space="0" w:color="auto"/>
          </w:divBdr>
          <w:divsChild>
            <w:div w:id="2123838499">
              <w:marLeft w:val="105"/>
              <w:marRight w:val="300"/>
              <w:marTop w:val="135"/>
              <w:marBottom w:val="645"/>
              <w:divBdr>
                <w:top w:val="none" w:sz="0" w:space="0" w:color="auto"/>
                <w:left w:val="none" w:sz="0" w:space="0" w:color="auto"/>
                <w:bottom w:val="none" w:sz="0" w:space="0" w:color="auto"/>
                <w:right w:val="none" w:sz="0" w:space="0" w:color="auto"/>
              </w:divBdr>
            </w:div>
          </w:divsChild>
        </w:div>
        <w:div w:id="1735199689">
          <w:marLeft w:val="0"/>
          <w:marRight w:val="0"/>
          <w:marTop w:val="0"/>
          <w:marBottom w:val="0"/>
          <w:divBdr>
            <w:top w:val="none" w:sz="0" w:space="0" w:color="auto"/>
            <w:left w:val="none" w:sz="0" w:space="0" w:color="auto"/>
            <w:bottom w:val="none" w:sz="0" w:space="0" w:color="auto"/>
            <w:right w:val="none" w:sz="0" w:space="0" w:color="auto"/>
          </w:divBdr>
          <w:divsChild>
            <w:div w:id="1281912575">
              <w:marLeft w:val="0"/>
              <w:marRight w:val="465"/>
              <w:marTop w:val="105"/>
              <w:marBottom w:val="600"/>
              <w:divBdr>
                <w:top w:val="none" w:sz="0" w:space="0" w:color="auto"/>
                <w:left w:val="none" w:sz="0" w:space="0" w:color="auto"/>
                <w:bottom w:val="none" w:sz="0" w:space="0" w:color="auto"/>
                <w:right w:val="none" w:sz="0" w:space="0" w:color="auto"/>
              </w:divBdr>
              <w:divsChild>
                <w:div w:id="387844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4260944">
      <w:bodyDiv w:val="1"/>
      <w:marLeft w:val="0"/>
      <w:marRight w:val="0"/>
      <w:marTop w:val="0"/>
      <w:marBottom w:val="0"/>
      <w:divBdr>
        <w:top w:val="none" w:sz="0" w:space="0" w:color="auto"/>
        <w:left w:val="none" w:sz="0" w:space="0" w:color="auto"/>
        <w:bottom w:val="none" w:sz="0" w:space="0" w:color="auto"/>
        <w:right w:val="none" w:sz="0" w:space="0" w:color="auto"/>
      </w:divBdr>
    </w:div>
    <w:div w:id="866068297">
      <w:bodyDiv w:val="1"/>
      <w:marLeft w:val="0"/>
      <w:marRight w:val="0"/>
      <w:marTop w:val="0"/>
      <w:marBottom w:val="0"/>
      <w:divBdr>
        <w:top w:val="none" w:sz="0" w:space="0" w:color="auto"/>
        <w:left w:val="none" w:sz="0" w:space="0" w:color="auto"/>
        <w:bottom w:val="none" w:sz="0" w:space="0" w:color="auto"/>
        <w:right w:val="none" w:sz="0" w:space="0" w:color="auto"/>
      </w:divBdr>
      <w:divsChild>
        <w:div w:id="1077752260">
          <w:marLeft w:val="0"/>
          <w:marRight w:val="0"/>
          <w:marTop w:val="0"/>
          <w:marBottom w:val="0"/>
          <w:divBdr>
            <w:top w:val="none" w:sz="0" w:space="0" w:color="auto"/>
            <w:left w:val="none" w:sz="0" w:space="0" w:color="auto"/>
            <w:bottom w:val="none" w:sz="0" w:space="0" w:color="auto"/>
            <w:right w:val="none" w:sz="0" w:space="0" w:color="auto"/>
          </w:divBdr>
          <w:divsChild>
            <w:div w:id="903415640">
              <w:marLeft w:val="0"/>
              <w:marRight w:val="0"/>
              <w:marTop w:val="0"/>
              <w:marBottom w:val="0"/>
              <w:divBdr>
                <w:top w:val="none" w:sz="0" w:space="0" w:color="auto"/>
                <w:left w:val="none" w:sz="0" w:space="0" w:color="auto"/>
                <w:bottom w:val="none" w:sz="0" w:space="0" w:color="auto"/>
                <w:right w:val="none" w:sz="0" w:space="0" w:color="auto"/>
              </w:divBdr>
              <w:divsChild>
                <w:div w:id="1779835047">
                  <w:marLeft w:val="0"/>
                  <w:marRight w:val="0"/>
                  <w:marTop w:val="0"/>
                  <w:marBottom w:val="0"/>
                  <w:divBdr>
                    <w:top w:val="none" w:sz="0" w:space="0" w:color="auto"/>
                    <w:left w:val="none" w:sz="0" w:space="0" w:color="auto"/>
                    <w:bottom w:val="none" w:sz="0" w:space="0" w:color="auto"/>
                    <w:right w:val="none" w:sz="0" w:space="0" w:color="auto"/>
                  </w:divBdr>
                  <w:divsChild>
                    <w:div w:id="1827822448">
                      <w:marLeft w:val="-240"/>
                      <w:marRight w:val="0"/>
                      <w:marTop w:val="150"/>
                      <w:marBottom w:val="600"/>
                      <w:divBdr>
                        <w:top w:val="none" w:sz="0" w:space="0" w:color="auto"/>
                        <w:left w:val="none" w:sz="0" w:space="0" w:color="auto"/>
                        <w:bottom w:val="none" w:sz="0" w:space="0" w:color="auto"/>
                        <w:right w:val="none" w:sz="0" w:space="0" w:color="auto"/>
                      </w:divBdr>
                      <w:divsChild>
                        <w:div w:id="770470318">
                          <w:marLeft w:val="0"/>
                          <w:marRight w:val="0"/>
                          <w:marTop w:val="0"/>
                          <w:marBottom w:val="0"/>
                          <w:divBdr>
                            <w:top w:val="single" w:sz="6" w:space="0" w:color="auto"/>
                            <w:left w:val="single" w:sz="6" w:space="3" w:color="auto"/>
                            <w:bottom w:val="none" w:sz="0" w:space="0" w:color="auto"/>
                            <w:right w:val="single" w:sz="6" w:space="0" w:color="auto"/>
                          </w:divBdr>
                          <w:divsChild>
                            <w:div w:id="2050297871">
                              <w:marLeft w:val="105"/>
                              <w:marRight w:val="300"/>
                              <w:marTop w:val="135"/>
                              <w:marBottom w:val="645"/>
                              <w:divBdr>
                                <w:top w:val="none" w:sz="0" w:space="0" w:color="auto"/>
                                <w:left w:val="none" w:sz="0" w:space="0" w:color="auto"/>
                                <w:bottom w:val="none" w:sz="0" w:space="0" w:color="auto"/>
                                <w:right w:val="none" w:sz="0" w:space="0" w:color="auto"/>
                              </w:divBdr>
                            </w:div>
                          </w:divsChild>
                        </w:div>
                        <w:div w:id="434063341">
                          <w:marLeft w:val="0"/>
                          <w:marRight w:val="0"/>
                          <w:marTop w:val="0"/>
                          <w:marBottom w:val="0"/>
                          <w:divBdr>
                            <w:top w:val="none" w:sz="0" w:space="0" w:color="auto"/>
                            <w:left w:val="none" w:sz="0" w:space="0" w:color="auto"/>
                            <w:bottom w:val="none" w:sz="0" w:space="0" w:color="auto"/>
                            <w:right w:val="none" w:sz="0" w:space="0" w:color="auto"/>
                          </w:divBdr>
                          <w:divsChild>
                            <w:div w:id="1255943462">
                              <w:marLeft w:val="0"/>
                              <w:marRight w:val="465"/>
                              <w:marTop w:val="105"/>
                              <w:marBottom w:val="600"/>
                              <w:divBdr>
                                <w:top w:val="none" w:sz="0" w:space="0" w:color="auto"/>
                                <w:left w:val="none" w:sz="0" w:space="0" w:color="auto"/>
                                <w:bottom w:val="none" w:sz="0" w:space="0" w:color="auto"/>
                                <w:right w:val="none" w:sz="0" w:space="0" w:color="auto"/>
                              </w:divBdr>
                              <w:divsChild>
                                <w:div w:id="1448542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76956431">
      <w:bodyDiv w:val="1"/>
      <w:marLeft w:val="0"/>
      <w:marRight w:val="0"/>
      <w:marTop w:val="0"/>
      <w:marBottom w:val="0"/>
      <w:divBdr>
        <w:top w:val="none" w:sz="0" w:space="0" w:color="auto"/>
        <w:left w:val="none" w:sz="0" w:space="0" w:color="auto"/>
        <w:bottom w:val="none" w:sz="0" w:space="0" w:color="auto"/>
        <w:right w:val="none" w:sz="0" w:space="0" w:color="auto"/>
      </w:divBdr>
    </w:div>
    <w:div w:id="1084259368">
      <w:bodyDiv w:val="1"/>
      <w:marLeft w:val="0"/>
      <w:marRight w:val="0"/>
      <w:marTop w:val="0"/>
      <w:marBottom w:val="0"/>
      <w:divBdr>
        <w:top w:val="none" w:sz="0" w:space="0" w:color="auto"/>
        <w:left w:val="none" w:sz="0" w:space="0" w:color="auto"/>
        <w:bottom w:val="none" w:sz="0" w:space="0" w:color="auto"/>
        <w:right w:val="none" w:sz="0" w:space="0" w:color="auto"/>
      </w:divBdr>
    </w:div>
    <w:div w:id="1233739318">
      <w:bodyDiv w:val="1"/>
      <w:marLeft w:val="0"/>
      <w:marRight w:val="0"/>
      <w:marTop w:val="0"/>
      <w:marBottom w:val="0"/>
      <w:divBdr>
        <w:top w:val="none" w:sz="0" w:space="0" w:color="auto"/>
        <w:left w:val="none" w:sz="0" w:space="0" w:color="auto"/>
        <w:bottom w:val="none" w:sz="0" w:space="0" w:color="auto"/>
        <w:right w:val="none" w:sz="0" w:space="0" w:color="auto"/>
      </w:divBdr>
    </w:div>
    <w:div w:id="1652981433">
      <w:bodyDiv w:val="1"/>
      <w:marLeft w:val="0"/>
      <w:marRight w:val="0"/>
      <w:marTop w:val="0"/>
      <w:marBottom w:val="0"/>
      <w:divBdr>
        <w:top w:val="none" w:sz="0" w:space="0" w:color="auto"/>
        <w:left w:val="none" w:sz="0" w:space="0" w:color="auto"/>
        <w:bottom w:val="none" w:sz="0" w:space="0" w:color="auto"/>
        <w:right w:val="none" w:sz="0" w:space="0" w:color="auto"/>
      </w:divBdr>
      <w:divsChild>
        <w:div w:id="1254823763">
          <w:marLeft w:val="0"/>
          <w:marRight w:val="0"/>
          <w:marTop w:val="0"/>
          <w:marBottom w:val="0"/>
          <w:divBdr>
            <w:top w:val="none" w:sz="0" w:space="0" w:color="auto"/>
            <w:left w:val="none" w:sz="0" w:space="0" w:color="auto"/>
            <w:bottom w:val="none" w:sz="0" w:space="0" w:color="auto"/>
            <w:right w:val="none" w:sz="0" w:space="0" w:color="auto"/>
          </w:divBdr>
          <w:divsChild>
            <w:div w:id="633633395">
              <w:marLeft w:val="105"/>
              <w:marRight w:val="300"/>
              <w:marTop w:val="135"/>
              <w:marBottom w:val="645"/>
              <w:divBdr>
                <w:top w:val="none" w:sz="0" w:space="0" w:color="auto"/>
                <w:left w:val="none" w:sz="0" w:space="0" w:color="auto"/>
                <w:bottom w:val="none" w:sz="0" w:space="0" w:color="auto"/>
                <w:right w:val="none" w:sz="0" w:space="0" w:color="auto"/>
              </w:divBdr>
            </w:div>
          </w:divsChild>
        </w:div>
        <w:div w:id="462039069">
          <w:marLeft w:val="0"/>
          <w:marRight w:val="0"/>
          <w:marTop w:val="0"/>
          <w:marBottom w:val="0"/>
          <w:divBdr>
            <w:top w:val="none" w:sz="0" w:space="0" w:color="auto"/>
            <w:left w:val="none" w:sz="0" w:space="0" w:color="auto"/>
            <w:bottom w:val="none" w:sz="0" w:space="0" w:color="auto"/>
            <w:right w:val="none" w:sz="0" w:space="0" w:color="auto"/>
          </w:divBdr>
          <w:divsChild>
            <w:div w:id="1267731998">
              <w:marLeft w:val="0"/>
              <w:marRight w:val="465"/>
              <w:marTop w:val="105"/>
              <w:marBottom w:val="600"/>
              <w:divBdr>
                <w:top w:val="none" w:sz="0" w:space="0" w:color="auto"/>
                <w:left w:val="none" w:sz="0" w:space="0" w:color="auto"/>
                <w:bottom w:val="none" w:sz="0" w:space="0" w:color="auto"/>
                <w:right w:val="none" w:sz="0" w:space="0" w:color="auto"/>
              </w:divBdr>
              <w:divsChild>
                <w:div w:id="1627931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4866799">
      <w:bodyDiv w:val="1"/>
      <w:marLeft w:val="0"/>
      <w:marRight w:val="0"/>
      <w:marTop w:val="0"/>
      <w:marBottom w:val="0"/>
      <w:divBdr>
        <w:top w:val="none" w:sz="0" w:space="0" w:color="auto"/>
        <w:left w:val="none" w:sz="0" w:space="0" w:color="auto"/>
        <w:bottom w:val="none" w:sz="0" w:space="0" w:color="auto"/>
        <w:right w:val="none" w:sz="0" w:space="0" w:color="auto"/>
      </w:divBdr>
    </w:div>
    <w:div w:id="1924758951">
      <w:bodyDiv w:val="1"/>
      <w:marLeft w:val="0"/>
      <w:marRight w:val="0"/>
      <w:marTop w:val="0"/>
      <w:marBottom w:val="0"/>
      <w:divBdr>
        <w:top w:val="none" w:sz="0" w:space="0" w:color="auto"/>
        <w:left w:val="none" w:sz="0" w:space="0" w:color="auto"/>
        <w:bottom w:val="none" w:sz="0" w:space="0" w:color="auto"/>
        <w:right w:val="none" w:sz="0" w:space="0" w:color="auto"/>
      </w:divBdr>
      <w:divsChild>
        <w:div w:id="118766664">
          <w:marLeft w:val="0"/>
          <w:marRight w:val="0"/>
          <w:marTop w:val="0"/>
          <w:marBottom w:val="0"/>
          <w:divBdr>
            <w:top w:val="none" w:sz="0" w:space="0" w:color="auto"/>
            <w:left w:val="none" w:sz="0" w:space="0" w:color="auto"/>
            <w:bottom w:val="none" w:sz="0" w:space="0" w:color="auto"/>
            <w:right w:val="none" w:sz="0" w:space="0" w:color="auto"/>
          </w:divBdr>
          <w:divsChild>
            <w:div w:id="1552304460">
              <w:marLeft w:val="105"/>
              <w:marRight w:val="300"/>
              <w:marTop w:val="135"/>
              <w:marBottom w:val="645"/>
              <w:divBdr>
                <w:top w:val="none" w:sz="0" w:space="0" w:color="auto"/>
                <w:left w:val="none" w:sz="0" w:space="0" w:color="auto"/>
                <w:bottom w:val="none" w:sz="0" w:space="0" w:color="auto"/>
                <w:right w:val="none" w:sz="0" w:space="0" w:color="auto"/>
              </w:divBdr>
              <w:divsChild>
                <w:div w:id="796993297">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170605578">
          <w:marLeft w:val="0"/>
          <w:marRight w:val="0"/>
          <w:marTop w:val="0"/>
          <w:marBottom w:val="0"/>
          <w:divBdr>
            <w:top w:val="none" w:sz="0" w:space="0" w:color="auto"/>
            <w:left w:val="none" w:sz="0" w:space="0" w:color="auto"/>
            <w:bottom w:val="none" w:sz="0" w:space="0" w:color="auto"/>
            <w:right w:val="none" w:sz="0" w:space="0" w:color="auto"/>
          </w:divBdr>
          <w:divsChild>
            <w:div w:id="100414288">
              <w:marLeft w:val="0"/>
              <w:marRight w:val="465"/>
              <w:marTop w:val="105"/>
              <w:marBottom w:val="600"/>
              <w:divBdr>
                <w:top w:val="none" w:sz="0" w:space="0" w:color="auto"/>
                <w:left w:val="none" w:sz="0" w:space="0" w:color="auto"/>
                <w:bottom w:val="none" w:sz="0" w:space="0" w:color="auto"/>
                <w:right w:val="none" w:sz="0" w:space="0" w:color="auto"/>
              </w:divBdr>
              <w:divsChild>
                <w:div w:id="1040319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114800">
      <w:bodyDiv w:val="1"/>
      <w:marLeft w:val="0"/>
      <w:marRight w:val="0"/>
      <w:marTop w:val="0"/>
      <w:marBottom w:val="0"/>
      <w:divBdr>
        <w:top w:val="none" w:sz="0" w:space="0" w:color="auto"/>
        <w:left w:val="none" w:sz="0" w:space="0" w:color="auto"/>
        <w:bottom w:val="none" w:sz="0" w:space="0" w:color="auto"/>
        <w:right w:val="none" w:sz="0" w:space="0" w:color="auto"/>
      </w:divBdr>
      <w:divsChild>
        <w:div w:id="1180774801">
          <w:marLeft w:val="0"/>
          <w:marRight w:val="0"/>
          <w:marTop w:val="0"/>
          <w:marBottom w:val="0"/>
          <w:divBdr>
            <w:top w:val="none" w:sz="0" w:space="0" w:color="auto"/>
            <w:left w:val="none" w:sz="0" w:space="0" w:color="auto"/>
            <w:bottom w:val="none" w:sz="0" w:space="0" w:color="auto"/>
            <w:right w:val="none" w:sz="0" w:space="0" w:color="auto"/>
          </w:divBdr>
          <w:divsChild>
            <w:div w:id="488791418">
              <w:marLeft w:val="105"/>
              <w:marRight w:val="300"/>
              <w:marTop w:val="135"/>
              <w:marBottom w:val="645"/>
              <w:divBdr>
                <w:top w:val="none" w:sz="0" w:space="0" w:color="auto"/>
                <w:left w:val="none" w:sz="0" w:space="0" w:color="auto"/>
                <w:bottom w:val="none" w:sz="0" w:space="0" w:color="auto"/>
                <w:right w:val="none" w:sz="0" w:space="0" w:color="auto"/>
              </w:divBdr>
            </w:div>
          </w:divsChild>
        </w:div>
        <w:div w:id="1496796108">
          <w:marLeft w:val="0"/>
          <w:marRight w:val="0"/>
          <w:marTop w:val="0"/>
          <w:marBottom w:val="0"/>
          <w:divBdr>
            <w:top w:val="none" w:sz="0" w:space="0" w:color="auto"/>
            <w:left w:val="none" w:sz="0" w:space="0" w:color="auto"/>
            <w:bottom w:val="none" w:sz="0" w:space="0" w:color="auto"/>
            <w:right w:val="none" w:sz="0" w:space="0" w:color="auto"/>
          </w:divBdr>
          <w:divsChild>
            <w:div w:id="1665627797">
              <w:marLeft w:val="0"/>
              <w:marRight w:val="465"/>
              <w:marTop w:val="105"/>
              <w:marBottom w:val="600"/>
              <w:divBdr>
                <w:top w:val="none" w:sz="0" w:space="0" w:color="auto"/>
                <w:left w:val="none" w:sz="0" w:space="0" w:color="auto"/>
                <w:bottom w:val="none" w:sz="0" w:space="0" w:color="auto"/>
                <w:right w:val="none" w:sz="0" w:space="0" w:color="auto"/>
              </w:divBdr>
              <w:divsChild>
                <w:div w:id="601183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7567656">
      <w:bodyDiv w:val="1"/>
      <w:marLeft w:val="0"/>
      <w:marRight w:val="0"/>
      <w:marTop w:val="0"/>
      <w:marBottom w:val="0"/>
      <w:divBdr>
        <w:top w:val="none" w:sz="0" w:space="0" w:color="auto"/>
        <w:left w:val="none" w:sz="0" w:space="0" w:color="auto"/>
        <w:bottom w:val="none" w:sz="0" w:space="0" w:color="auto"/>
        <w:right w:val="none" w:sz="0" w:space="0" w:color="auto"/>
      </w:divBdr>
      <w:divsChild>
        <w:div w:id="2088067046">
          <w:marLeft w:val="0"/>
          <w:marRight w:val="0"/>
          <w:marTop w:val="0"/>
          <w:marBottom w:val="0"/>
          <w:divBdr>
            <w:top w:val="none" w:sz="0" w:space="0" w:color="auto"/>
            <w:left w:val="none" w:sz="0" w:space="0" w:color="auto"/>
            <w:bottom w:val="none" w:sz="0" w:space="0" w:color="auto"/>
            <w:right w:val="none" w:sz="0" w:space="0" w:color="auto"/>
          </w:divBdr>
          <w:divsChild>
            <w:div w:id="1268735840">
              <w:marLeft w:val="105"/>
              <w:marRight w:val="300"/>
              <w:marTop w:val="135"/>
              <w:marBottom w:val="645"/>
              <w:divBdr>
                <w:top w:val="none" w:sz="0" w:space="0" w:color="auto"/>
                <w:left w:val="none" w:sz="0" w:space="0" w:color="auto"/>
                <w:bottom w:val="none" w:sz="0" w:space="0" w:color="auto"/>
                <w:right w:val="none" w:sz="0" w:space="0" w:color="auto"/>
              </w:divBdr>
            </w:div>
          </w:divsChild>
        </w:div>
        <w:div w:id="1432048262">
          <w:marLeft w:val="0"/>
          <w:marRight w:val="0"/>
          <w:marTop w:val="0"/>
          <w:marBottom w:val="0"/>
          <w:divBdr>
            <w:top w:val="none" w:sz="0" w:space="0" w:color="auto"/>
            <w:left w:val="none" w:sz="0" w:space="0" w:color="auto"/>
            <w:bottom w:val="none" w:sz="0" w:space="0" w:color="auto"/>
            <w:right w:val="none" w:sz="0" w:space="0" w:color="auto"/>
          </w:divBdr>
          <w:divsChild>
            <w:div w:id="1197961773">
              <w:marLeft w:val="0"/>
              <w:marRight w:val="465"/>
              <w:marTop w:val="105"/>
              <w:marBottom w:val="600"/>
              <w:divBdr>
                <w:top w:val="none" w:sz="0" w:space="0" w:color="auto"/>
                <w:left w:val="none" w:sz="0" w:space="0" w:color="auto"/>
                <w:bottom w:val="none" w:sz="0" w:space="0" w:color="auto"/>
                <w:right w:val="none" w:sz="0" w:space="0" w:color="auto"/>
              </w:divBdr>
              <w:divsChild>
                <w:div w:id="347366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0054788">
      <w:bodyDiv w:val="1"/>
      <w:marLeft w:val="0"/>
      <w:marRight w:val="0"/>
      <w:marTop w:val="0"/>
      <w:marBottom w:val="0"/>
      <w:divBdr>
        <w:top w:val="none" w:sz="0" w:space="0" w:color="auto"/>
        <w:left w:val="none" w:sz="0" w:space="0" w:color="auto"/>
        <w:bottom w:val="none" w:sz="0" w:space="0" w:color="auto"/>
        <w:right w:val="none" w:sz="0" w:space="0" w:color="auto"/>
      </w:divBdr>
    </w:div>
    <w:div w:id="2057855277">
      <w:bodyDiv w:val="1"/>
      <w:marLeft w:val="0"/>
      <w:marRight w:val="0"/>
      <w:marTop w:val="0"/>
      <w:marBottom w:val="0"/>
      <w:divBdr>
        <w:top w:val="none" w:sz="0" w:space="0" w:color="auto"/>
        <w:left w:val="none" w:sz="0" w:space="0" w:color="auto"/>
        <w:bottom w:val="none" w:sz="0" w:space="0" w:color="auto"/>
        <w:right w:val="none" w:sz="0" w:space="0" w:color="auto"/>
      </w:divBdr>
      <w:divsChild>
        <w:div w:id="1944412488">
          <w:marLeft w:val="0"/>
          <w:marRight w:val="0"/>
          <w:marTop w:val="0"/>
          <w:marBottom w:val="0"/>
          <w:divBdr>
            <w:top w:val="none" w:sz="0" w:space="0" w:color="auto"/>
            <w:left w:val="none" w:sz="0" w:space="0" w:color="auto"/>
            <w:bottom w:val="none" w:sz="0" w:space="0" w:color="auto"/>
            <w:right w:val="none" w:sz="0" w:space="0" w:color="auto"/>
          </w:divBdr>
          <w:divsChild>
            <w:div w:id="3826758">
              <w:marLeft w:val="105"/>
              <w:marRight w:val="300"/>
              <w:marTop w:val="135"/>
              <w:marBottom w:val="645"/>
              <w:divBdr>
                <w:top w:val="none" w:sz="0" w:space="0" w:color="auto"/>
                <w:left w:val="none" w:sz="0" w:space="0" w:color="auto"/>
                <w:bottom w:val="none" w:sz="0" w:space="0" w:color="auto"/>
                <w:right w:val="none" w:sz="0" w:space="0" w:color="auto"/>
              </w:divBdr>
            </w:div>
          </w:divsChild>
        </w:div>
        <w:div w:id="615795991">
          <w:marLeft w:val="0"/>
          <w:marRight w:val="0"/>
          <w:marTop w:val="0"/>
          <w:marBottom w:val="0"/>
          <w:divBdr>
            <w:top w:val="none" w:sz="0" w:space="0" w:color="auto"/>
            <w:left w:val="none" w:sz="0" w:space="0" w:color="auto"/>
            <w:bottom w:val="none" w:sz="0" w:space="0" w:color="auto"/>
            <w:right w:val="none" w:sz="0" w:space="0" w:color="auto"/>
          </w:divBdr>
          <w:divsChild>
            <w:div w:id="250503779">
              <w:marLeft w:val="0"/>
              <w:marRight w:val="465"/>
              <w:marTop w:val="105"/>
              <w:marBottom w:val="600"/>
              <w:divBdr>
                <w:top w:val="none" w:sz="0" w:space="0" w:color="auto"/>
                <w:left w:val="none" w:sz="0" w:space="0" w:color="auto"/>
                <w:bottom w:val="none" w:sz="0" w:space="0" w:color="auto"/>
                <w:right w:val="none" w:sz="0" w:space="0" w:color="auto"/>
              </w:divBdr>
              <w:divsChild>
                <w:div w:id="595553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uropepmc.org/search?query=AUTH:%22Ferrell%20BR%22" TargetMode="External"/><Relationship Id="rId21" Type="http://schemas.openxmlformats.org/officeDocument/2006/relationships/chart" Target="charts/chart2.xml"/><Relationship Id="rId42" Type="http://schemas.openxmlformats.org/officeDocument/2006/relationships/image" Target="media/image30.jpeg"/><Relationship Id="rId63" Type="http://schemas.openxmlformats.org/officeDocument/2006/relationships/image" Target="media/image51.jpeg"/><Relationship Id="rId84" Type="http://schemas.openxmlformats.org/officeDocument/2006/relationships/image" Target="media/image72.jpeg"/><Relationship Id="rId138" Type="http://schemas.openxmlformats.org/officeDocument/2006/relationships/theme" Target="theme/theme1.xml"/><Relationship Id="rId16" Type="http://schemas.openxmlformats.org/officeDocument/2006/relationships/image" Target="media/image8.jpeg"/><Relationship Id="rId107" Type="http://schemas.openxmlformats.org/officeDocument/2006/relationships/hyperlink" Target="https://elibrary.ru/contents.asp?id=33922653" TargetMode="External"/><Relationship Id="rId11" Type="http://schemas.openxmlformats.org/officeDocument/2006/relationships/image" Target="media/image4.png"/><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image" Target="media/image90.png"/><Relationship Id="rId123" Type="http://schemas.openxmlformats.org/officeDocument/2006/relationships/image" Target="media/image92.jpeg"/><Relationship Id="rId128" Type="http://schemas.openxmlformats.org/officeDocument/2006/relationships/image" Target="media/image97.png"/><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chart" Target="charts/chart3.xml"/><Relationship Id="rId27" Type="http://schemas.openxmlformats.org/officeDocument/2006/relationships/image" Target="media/image15.jpeg"/><Relationship Id="rId43" Type="http://schemas.openxmlformats.org/officeDocument/2006/relationships/image" Target="media/image31.jpeg"/><Relationship Id="rId48" Type="http://schemas.openxmlformats.org/officeDocument/2006/relationships/image" Target="media/image36.png"/><Relationship Id="rId64" Type="http://schemas.openxmlformats.org/officeDocument/2006/relationships/image" Target="media/image52.jpeg"/><Relationship Id="rId69" Type="http://schemas.openxmlformats.org/officeDocument/2006/relationships/image" Target="media/image57.jpeg"/><Relationship Id="rId113" Type="http://schemas.openxmlformats.org/officeDocument/2006/relationships/hyperlink" Target="https://elibrary.ru/contents.asp?id=34828458" TargetMode="External"/><Relationship Id="rId118" Type="http://schemas.openxmlformats.org/officeDocument/2006/relationships/hyperlink" Target="https://europepmc.org/search?query=AUTH:%22Dow%20KH%22" TargetMode="External"/><Relationship Id="rId134" Type="http://schemas.openxmlformats.org/officeDocument/2006/relationships/image" Target="media/image103.png"/><Relationship Id="rId80" Type="http://schemas.openxmlformats.org/officeDocument/2006/relationships/image" Target="media/image68.jpeg"/><Relationship Id="rId85" Type="http://schemas.openxmlformats.org/officeDocument/2006/relationships/image" Target="media/image73.jpeg"/><Relationship Id="rId12" Type="http://schemas.openxmlformats.org/officeDocument/2006/relationships/chart" Target="charts/chart1.xml"/><Relationship Id="rId17" Type="http://schemas.openxmlformats.org/officeDocument/2006/relationships/image" Target="media/image9.jpeg"/><Relationship Id="rId33" Type="http://schemas.openxmlformats.org/officeDocument/2006/relationships/image" Target="media/image21.jpeg"/><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91.png"/><Relationship Id="rId108" Type="http://schemas.openxmlformats.org/officeDocument/2006/relationships/hyperlink" Target="https://elibrary.ru/contents.asp?id=33922653&amp;selid=20872785" TargetMode="External"/><Relationship Id="rId124" Type="http://schemas.openxmlformats.org/officeDocument/2006/relationships/image" Target="media/image93.png"/><Relationship Id="rId129" Type="http://schemas.openxmlformats.org/officeDocument/2006/relationships/image" Target="media/image98.png"/><Relationship Id="rId54" Type="http://schemas.openxmlformats.org/officeDocument/2006/relationships/image" Target="media/image42.png"/><Relationship Id="rId70" Type="http://schemas.openxmlformats.org/officeDocument/2006/relationships/image" Target="media/image58.jpeg"/><Relationship Id="rId75" Type="http://schemas.openxmlformats.org/officeDocument/2006/relationships/image" Target="media/image63.jpeg"/><Relationship Id="rId91" Type="http://schemas.openxmlformats.org/officeDocument/2006/relationships/image" Target="media/image79.pn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4.xml"/><Relationship Id="rId28" Type="http://schemas.openxmlformats.org/officeDocument/2006/relationships/image" Target="media/image16.jpeg"/><Relationship Id="rId49" Type="http://schemas.openxmlformats.org/officeDocument/2006/relationships/image" Target="media/image37.png"/><Relationship Id="rId114" Type="http://schemas.openxmlformats.org/officeDocument/2006/relationships/hyperlink" Target="https://elibrary.ru/contents.asp?id=34828458&amp;selid=32329757" TargetMode="External"/><Relationship Id="rId119" Type="http://schemas.openxmlformats.org/officeDocument/2006/relationships/hyperlink" Target="https://europepmc.org/search?query=AUTH:%22Leigh%20S%22" TargetMode="External"/><Relationship Id="rId44" Type="http://schemas.openxmlformats.org/officeDocument/2006/relationships/image" Target="media/image32.jpeg"/><Relationship Id="rId60" Type="http://schemas.openxmlformats.org/officeDocument/2006/relationships/image" Target="media/image48.jpeg"/><Relationship Id="rId65" Type="http://schemas.openxmlformats.org/officeDocument/2006/relationships/image" Target="media/image53.jpeg"/><Relationship Id="rId81" Type="http://schemas.openxmlformats.org/officeDocument/2006/relationships/image" Target="media/image69.jpeg"/><Relationship Id="rId86" Type="http://schemas.openxmlformats.org/officeDocument/2006/relationships/image" Target="media/image74.jpeg"/><Relationship Id="rId130" Type="http://schemas.openxmlformats.org/officeDocument/2006/relationships/image" Target="media/image99.png"/><Relationship Id="rId135" Type="http://schemas.openxmlformats.org/officeDocument/2006/relationships/image" Target="media/image104.pn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27.jpeg"/><Relationship Id="rId109" Type="http://schemas.openxmlformats.org/officeDocument/2006/relationships/hyperlink" Target="https://elibrary.ru/contents.asp?id=33989517" TargetMode="External"/><Relationship Id="rId34" Type="http://schemas.openxmlformats.org/officeDocument/2006/relationships/image" Target="media/image22.jpe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jpeg"/><Relationship Id="rId97" Type="http://schemas.openxmlformats.org/officeDocument/2006/relationships/image" Target="media/image85.png"/><Relationship Id="rId104" Type="http://schemas.openxmlformats.org/officeDocument/2006/relationships/hyperlink" Target="https://seer.cancer.gov/archive/csr/1975_2016/" TargetMode="External"/><Relationship Id="rId120" Type="http://schemas.openxmlformats.org/officeDocument/2006/relationships/hyperlink" Target="https://www.ncbi.nlm.nih.gov/pmc/articles/PMC5784625/" TargetMode="External"/><Relationship Id="rId125" Type="http://schemas.openxmlformats.org/officeDocument/2006/relationships/image" Target="media/image94.pn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chart" Target="charts/chart5.xml"/><Relationship Id="rId40" Type="http://schemas.openxmlformats.org/officeDocument/2006/relationships/image" Target="media/image28.jpeg"/><Relationship Id="rId45" Type="http://schemas.openxmlformats.org/officeDocument/2006/relationships/image" Target="media/image33.png"/><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hyperlink" Target="https://elibrary.ru/contents.asp?id=33989517&amp;selid=21981317" TargetMode="External"/><Relationship Id="rId115" Type="http://schemas.openxmlformats.org/officeDocument/2006/relationships/hyperlink" Target="https://pdfs.semanticscholar.org" TargetMode="External"/><Relationship Id="rId131" Type="http://schemas.openxmlformats.org/officeDocument/2006/relationships/image" Target="media/image100.png"/><Relationship Id="rId136" Type="http://schemas.openxmlformats.org/officeDocument/2006/relationships/footer" Target="footer1.xml"/><Relationship Id="rId61" Type="http://schemas.openxmlformats.org/officeDocument/2006/relationships/image" Target="media/image49.jpeg"/><Relationship Id="rId82" Type="http://schemas.openxmlformats.org/officeDocument/2006/relationships/image" Target="media/image70.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18.png"/><Relationship Id="rId35" Type="http://schemas.openxmlformats.org/officeDocument/2006/relationships/image" Target="media/image23.jpeg"/><Relationship Id="rId56" Type="http://schemas.openxmlformats.org/officeDocument/2006/relationships/image" Target="media/image44.png"/><Relationship Id="rId77" Type="http://schemas.openxmlformats.org/officeDocument/2006/relationships/image" Target="media/image65.jpeg"/><Relationship Id="rId100" Type="http://schemas.openxmlformats.org/officeDocument/2006/relationships/image" Target="media/image88.png"/><Relationship Id="rId105" Type="http://schemas.openxmlformats.org/officeDocument/2006/relationships/hyperlink" Target="https://prod-com-bibliolabs-nuvique-app-content" TargetMode="External"/><Relationship Id="rId126" Type="http://schemas.openxmlformats.org/officeDocument/2006/relationships/image" Target="media/image95.png"/><Relationship Id="rId8" Type="http://schemas.openxmlformats.org/officeDocument/2006/relationships/image" Target="media/image1.png"/><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hyperlink" Target="https://www.R-project.org/" TargetMode="External"/><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jpeg"/><Relationship Id="rId116" Type="http://schemas.openxmlformats.org/officeDocument/2006/relationships/hyperlink" Target="https://link.springer.com/journal/11764" TargetMode="External"/><Relationship Id="rId137"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29.jpeg"/><Relationship Id="rId62" Type="http://schemas.openxmlformats.org/officeDocument/2006/relationships/image" Target="media/image50.jpeg"/><Relationship Id="rId83" Type="http://schemas.openxmlformats.org/officeDocument/2006/relationships/image" Target="media/image71.jpeg"/><Relationship Id="rId88" Type="http://schemas.openxmlformats.org/officeDocument/2006/relationships/image" Target="media/image76.jpeg"/><Relationship Id="rId111" Type="http://schemas.openxmlformats.org/officeDocument/2006/relationships/hyperlink" Target="https://elibrary.ru/contents.asp?id=33834526" TargetMode="External"/><Relationship Id="rId132" Type="http://schemas.openxmlformats.org/officeDocument/2006/relationships/image" Target="media/image101.jpeg"/><Relationship Id="rId15" Type="http://schemas.openxmlformats.org/officeDocument/2006/relationships/image" Target="media/image7.jpeg"/><Relationship Id="rId36" Type="http://schemas.openxmlformats.org/officeDocument/2006/relationships/image" Target="media/image24.jpeg"/><Relationship Id="rId57" Type="http://schemas.openxmlformats.org/officeDocument/2006/relationships/image" Target="media/image45.png"/><Relationship Id="rId106" Type="http://schemas.openxmlformats.org/officeDocument/2006/relationships/hyperlink" Target="https://www.ncbi.nlm.nih.gov/pubmed/24328413" TargetMode="External"/><Relationship Id="rId127" Type="http://schemas.openxmlformats.org/officeDocument/2006/relationships/image" Target="media/image96.png"/><Relationship Id="rId10" Type="http://schemas.openxmlformats.org/officeDocument/2006/relationships/image" Target="media/image3.png"/><Relationship Id="rId31" Type="http://schemas.openxmlformats.org/officeDocument/2006/relationships/image" Target="media/image19.jpeg"/><Relationship Id="rId52" Type="http://schemas.openxmlformats.org/officeDocument/2006/relationships/image" Target="media/image40.jpeg"/><Relationship Id="rId73" Type="http://schemas.openxmlformats.org/officeDocument/2006/relationships/image" Target="media/image61.jpeg"/><Relationship Id="rId78" Type="http://schemas.openxmlformats.org/officeDocument/2006/relationships/image" Target="media/image66.jpe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hyperlink" Target="https://www.jamovi.org/download.html." TargetMode="Externa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4.jpeg"/><Relationship Id="rId47" Type="http://schemas.openxmlformats.org/officeDocument/2006/relationships/image" Target="media/image35.png"/><Relationship Id="rId68" Type="http://schemas.openxmlformats.org/officeDocument/2006/relationships/image" Target="media/image56.jpeg"/><Relationship Id="rId89" Type="http://schemas.openxmlformats.org/officeDocument/2006/relationships/image" Target="media/image77.jpeg"/><Relationship Id="rId112" Type="http://schemas.openxmlformats.org/officeDocument/2006/relationships/hyperlink" Target="https://elibrary.ru/contents.asp?id=33834526&amp;selid=19138464" TargetMode="External"/><Relationship Id="rId133" Type="http://schemas.openxmlformats.org/officeDocument/2006/relationships/image" Target="media/image102.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0305397267570102E-2"/>
          <c:y val="3.9003195841288842E-2"/>
          <c:w val="0.91905293088363949"/>
          <c:h val="0.76552243469566361"/>
        </c:manualLayout>
      </c:layout>
      <c:lineChart>
        <c:grouping val="standard"/>
        <c:varyColors val="0"/>
        <c:ser>
          <c:idx val="0"/>
          <c:order val="0"/>
          <c:tx>
            <c:strRef>
              <c:f>Лист1!$B$1</c:f>
              <c:strCache>
                <c:ptCount val="1"/>
                <c:pt idx="0">
                  <c:v>Сырқаттанушылық</c:v>
                </c:pt>
              </c:strCache>
            </c:strRef>
          </c:tx>
          <c:spPr>
            <a:ln w="28547" cap="rnd">
              <a:solidFill>
                <a:schemeClr val="accent1"/>
              </a:solidFill>
              <a:round/>
            </a:ln>
            <a:effectLst/>
          </c:spPr>
          <c:marker>
            <c:symbol val="none"/>
          </c:marker>
          <c:dLbls>
            <c:spPr>
              <a:noFill/>
              <a:ln w="25375">
                <a:noFill/>
              </a:ln>
            </c:spPr>
            <c:txPr>
              <a:bodyPr rot="0" spcFirstLastPara="1" vertOverflow="ellipsis" vert="horz" wrap="square" lIns="38100" tIns="19050" rIns="38100" bIns="19050" anchor="ctr" anchorCtr="1">
                <a:spAutoFit/>
              </a:bodyPr>
              <a:lstStyle/>
              <a:p>
                <a:pPr>
                  <a:defRPr lang="en-US" sz="899"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Лист1!$A$2:$A$14</c:f>
              <c:numCache>
                <c:formatCode>General</c:formatCode>
                <c:ptCount val="13"/>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numCache>
            </c:numRef>
          </c:cat>
          <c:val>
            <c:numRef>
              <c:f>Лист1!$B$2:$B$14</c:f>
              <c:numCache>
                <c:formatCode>General</c:formatCode>
                <c:ptCount val="13"/>
                <c:pt idx="0">
                  <c:v>19.5</c:v>
                </c:pt>
                <c:pt idx="1">
                  <c:v>19.899999999999999</c:v>
                </c:pt>
                <c:pt idx="2">
                  <c:v>20.8</c:v>
                </c:pt>
                <c:pt idx="3">
                  <c:v>20.7</c:v>
                </c:pt>
                <c:pt idx="4">
                  <c:v>20.6</c:v>
                </c:pt>
                <c:pt idx="5">
                  <c:v>21.3</c:v>
                </c:pt>
                <c:pt idx="6">
                  <c:v>23.5</c:v>
                </c:pt>
                <c:pt idx="7">
                  <c:v>22.7</c:v>
                </c:pt>
                <c:pt idx="8">
                  <c:v>24</c:v>
                </c:pt>
                <c:pt idx="9">
                  <c:v>25.1</c:v>
                </c:pt>
                <c:pt idx="10">
                  <c:v>26.1</c:v>
                </c:pt>
                <c:pt idx="11">
                  <c:v>24.5</c:v>
                </c:pt>
                <c:pt idx="12">
                  <c:v>25.3</c:v>
                </c:pt>
              </c:numCache>
            </c:numRef>
          </c:val>
          <c:smooth val="0"/>
        </c:ser>
        <c:ser>
          <c:idx val="1"/>
          <c:order val="1"/>
          <c:tx>
            <c:strRef>
              <c:f>Лист1!$C$1</c:f>
              <c:strCache>
                <c:ptCount val="1"/>
                <c:pt idx="0">
                  <c:v>Өлім-жітім</c:v>
                </c:pt>
              </c:strCache>
            </c:strRef>
          </c:tx>
          <c:spPr>
            <a:ln w="38062">
              <a:solidFill>
                <a:srgbClr val="FF0000"/>
              </a:solidFill>
              <a:prstDash val="solid"/>
            </a:ln>
          </c:spPr>
          <c:marker>
            <c:symbol val="none"/>
          </c:marker>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lang="en-US" sz="999"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0"/>
              </c:ext>
            </c:extLst>
          </c:dLbls>
          <c:cat>
            <c:numRef>
              <c:f>Лист1!$A$2:$A$14</c:f>
              <c:numCache>
                <c:formatCode>General</c:formatCode>
                <c:ptCount val="13"/>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numCache>
            </c:numRef>
          </c:cat>
          <c:val>
            <c:numRef>
              <c:f>Лист1!$C$2:$C$14</c:f>
              <c:numCache>
                <c:formatCode>General</c:formatCode>
                <c:ptCount val="13"/>
                <c:pt idx="0">
                  <c:v>8.2000000000000011</c:v>
                </c:pt>
                <c:pt idx="1">
                  <c:v>8.8000000000000007</c:v>
                </c:pt>
                <c:pt idx="2">
                  <c:v>8.5</c:v>
                </c:pt>
                <c:pt idx="3">
                  <c:v>8.4</c:v>
                </c:pt>
                <c:pt idx="4">
                  <c:v>8.4</c:v>
                </c:pt>
                <c:pt idx="5">
                  <c:v>8.3000000000000007</c:v>
                </c:pt>
                <c:pt idx="6">
                  <c:v>8.2000000000000011</c:v>
                </c:pt>
                <c:pt idx="7">
                  <c:v>8.1</c:v>
                </c:pt>
                <c:pt idx="8">
                  <c:v>7.8</c:v>
                </c:pt>
                <c:pt idx="9">
                  <c:v>7.9</c:v>
                </c:pt>
                <c:pt idx="10">
                  <c:v>7.2</c:v>
                </c:pt>
                <c:pt idx="11">
                  <c:v>6.9</c:v>
                </c:pt>
                <c:pt idx="12">
                  <c:v>6.8</c:v>
                </c:pt>
              </c:numCache>
            </c:numRef>
          </c:val>
          <c:smooth val="0"/>
        </c:ser>
        <c:dLbls>
          <c:showLegendKey val="0"/>
          <c:showVal val="0"/>
          <c:showCatName val="0"/>
          <c:showSerName val="0"/>
          <c:showPercent val="0"/>
          <c:showBubbleSize val="0"/>
        </c:dLbls>
        <c:smooth val="0"/>
        <c:axId val="-1263822112"/>
        <c:axId val="-1263821568"/>
      </c:lineChart>
      <c:catAx>
        <c:axId val="-1263822112"/>
        <c:scaling>
          <c:orientation val="minMax"/>
        </c:scaling>
        <c:delete val="0"/>
        <c:axPos val="b"/>
        <c:numFmt formatCode="General" sourceLinked="1"/>
        <c:majorTickMark val="none"/>
        <c:minorTickMark val="none"/>
        <c:tickLblPos val="nextTo"/>
        <c:spPr>
          <a:noFill/>
          <a:ln w="9516"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1099"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263821568"/>
        <c:crosses val="autoZero"/>
        <c:auto val="1"/>
        <c:lblAlgn val="ctr"/>
        <c:lblOffset val="100"/>
        <c:noMultiLvlLbl val="0"/>
      </c:catAx>
      <c:valAx>
        <c:axId val="-1263821568"/>
        <c:scaling>
          <c:orientation val="minMax"/>
        </c:scaling>
        <c:delete val="0"/>
        <c:axPos val="l"/>
        <c:majorGridlines>
          <c:spPr>
            <a:ln w="9516" cap="flat" cmpd="sng" algn="ctr">
              <a:solidFill>
                <a:schemeClr val="tx1">
                  <a:lumMod val="15000"/>
                  <a:lumOff val="85000"/>
                </a:schemeClr>
              </a:solidFill>
              <a:round/>
            </a:ln>
            <a:effectLst/>
          </c:spPr>
        </c:majorGridlines>
        <c:numFmt formatCode="General" sourceLinked="1"/>
        <c:majorTickMark val="none"/>
        <c:minorTickMark val="none"/>
        <c:tickLblPos val="nextTo"/>
        <c:spPr>
          <a:ln w="9516">
            <a:noFill/>
          </a:ln>
        </c:spPr>
        <c:txPr>
          <a:bodyPr rot="-60000000" spcFirstLastPara="1" vertOverflow="ellipsis" vert="horz" wrap="square" anchor="ctr" anchorCtr="1"/>
          <a:lstStyle/>
          <a:p>
            <a:pPr>
              <a:defRPr lang="en-US" sz="899" b="0" i="0" u="none" strike="noStrike" kern="1200" baseline="0">
                <a:solidFill>
                  <a:schemeClr val="tx1">
                    <a:lumMod val="65000"/>
                    <a:lumOff val="35000"/>
                  </a:schemeClr>
                </a:solidFill>
                <a:latin typeface="+mn-lt"/>
                <a:ea typeface="+mn-ea"/>
                <a:cs typeface="+mn-cs"/>
              </a:defRPr>
            </a:pPr>
            <a:endParaRPr lang="ru-RU"/>
          </a:p>
        </c:txPr>
        <c:crossAx val="-1263822112"/>
        <c:crosses val="autoZero"/>
        <c:crossBetween val="between"/>
      </c:valAx>
      <c:spPr>
        <a:noFill/>
        <a:ln w="25375">
          <a:noFill/>
        </a:ln>
      </c:spPr>
    </c:plotArea>
    <c:legend>
      <c:legendPos val="b"/>
      <c:overlay val="0"/>
      <c:spPr>
        <a:noFill/>
        <a:ln w="25375">
          <a:noFill/>
        </a:ln>
      </c:spPr>
      <c:txPr>
        <a:bodyPr rot="0" spcFirstLastPara="1" vertOverflow="ellipsis" vert="horz" wrap="square" anchor="ctr" anchorCtr="1"/>
        <a:lstStyle/>
        <a:p>
          <a:pPr>
            <a:defRPr lang="en-US" sz="1199"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16" cap="flat" cmpd="sng" algn="ctr">
      <a:no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991303515854692"/>
          <c:y val="5.1025980149907536E-2"/>
          <c:w val="0.697116603883007"/>
          <c:h val="0.89794803970019565"/>
        </c:manualLayout>
      </c:layout>
      <c:barChart>
        <c:barDir val="bar"/>
        <c:grouping val="clustered"/>
        <c:varyColors val="0"/>
        <c:ser>
          <c:idx val="0"/>
          <c:order val="0"/>
          <c:tx>
            <c:strRef>
              <c:f>Лист1!$B$1</c:f>
              <c:strCache>
                <c:ptCount val="1"/>
                <c:pt idx="0">
                  <c:v>Основная группа</c:v>
                </c:pt>
              </c:strCache>
            </c:strRef>
          </c:tx>
          <c:spPr>
            <a:solidFill>
              <a:srgbClr val="FF0000"/>
            </a:solidFill>
            <a:ln>
              <a:solidFill>
                <a:schemeClr val="tx1"/>
              </a:solidFill>
            </a:ln>
            <a:effectLst/>
          </c:spPr>
          <c:invertIfNegative val="0"/>
          <c:dLbls>
            <c:spPr>
              <a:noFill/>
              <a:ln>
                <a:noFill/>
              </a:ln>
              <a:effectLst/>
            </c:spPr>
            <c:txPr>
              <a:bodyPr rot="0" vert="horz"/>
              <a:lstStyle/>
              <a:p>
                <a:pPr>
                  <a:defRPr lang="en-US" sz="1200" b="0">
                    <a:solidFill>
                      <a:schemeClr val="tx1"/>
                    </a:solidFill>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1,0 см дейін</c:v>
                </c:pt>
                <c:pt idx="1">
                  <c:v>1,1-1,5 см</c:v>
                </c:pt>
                <c:pt idx="2">
                  <c:v>1,6-2,0 см</c:v>
                </c:pt>
                <c:pt idx="3">
                  <c:v>2,1-2,5 см</c:v>
                </c:pt>
                <c:pt idx="4">
                  <c:v>2,6-25 см</c:v>
                </c:pt>
                <c:pt idx="5">
                  <c:v> 25 см жоғары</c:v>
                </c:pt>
              </c:strCache>
            </c:strRef>
          </c:cat>
          <c:val>
            <c:numRef>
              <c:f>Лист1!$B$2:$B$7</c:f>
              <c:numCache>
                <c:formatCode>0%</c:formatCode>
                <c:ptCount val="6"/>
                <c:pt idx="0">
                  <c:v>8.0000000000000043E-2</c:v>
                </c:pt>
                <c:pt idx="1">
                  <c:v>0.22</c:v>
                </c:pt>
                <c:pt idx="2">
                  <c:v>0.30000000000000032</c:v>
                </c:pt>
                <c:pt idx="3">
                  <c:v>0.2</c:v>
                </c:pt>
                <c:pt idx="4">
                  <c:v>0.16</c:v>
                </c:pt>
                <c:pt idx="5">
                  <c:v>4.0000000000000022E-2</c:v>
                </c:pt>
              </c:numCache>
            </c:numRef>
          </c:val>
          <c:extLst xmlns:c16r2="http://schemas.microsoft.com/office/drawing/2015/06/chart">
            <c:ext xmlns:c16="http://schemas.microsoft.com/office/drawing/2014/chart" uri="{C3380CC4-5D6E-409C-BE32-E72D297353CC}">
              <c16:uniqueId val="{00000000-6140-439A-91C4-AC4EE263AA70}"/>
            </c:ext>
          </c:extLst>
        </c:ser>
        <c:ser>
          <c:idx val="1"/>
          <c:order val="1"/>
          <c:tx>
            <c:strRef>
              <c:f>Лист1!$C$1</c:f>
              <c:strCache>
                <c:ptCount val="1"/>
                <c:pt idx="0">
                  <c:v>Группа контроля </c:v>
                </c:pt>
              </c:strCache>
            </c:strRef>
          </c:tx>
          <c:spPr>
            <a:solidFill>
              <a:srgbClr val="FFFF00"/>
            </a:solidFill>
          </c:spPr>
          <c:invertIfNegative val="0"/>
          <c:dLbls>
            <c:dLbl>
              <c:idx val="4"/>
              <c:layout>
                <c:manualLayout>
                  <c:x val="-6.0638125367395955E-2"/>
                  <c:y val="-5.102598014990756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140-439A-91C4-AC4EE263AA70}"/>
                </c:ext>
                <c:ext xmlns:c15="http://schemas.microsoft.com/office/drawing/2012/chart" uri="{CE6537A1-D6FC-4f65-9D91-7224C49458BB}"/>
              </c:extLst>
            </c:dLbl>
            <c:dLbl>
              <c:idx val="5"/>
              <c:layout>
                <c:manualLayout>
                  <c:x val="-5.1309183003181283E-2"/>
                  <c:y val="-4.638725468173411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6140-439A-91C4-AC4EE263AA70}"/>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lang="en-US" sz="1200" b="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Лист1!$A$2:$A$7</c:f>
              <c:strCache>
                <c:ptCount val="6"/>
                <c:pt idx="0">
                  <c:v>1,0 см дейін</c:v>
                </c:pt>
                <c:pt idx="1">
                  <c:v>1,1-1,5 см</c:v>
                </c:pt>
                <c:pt idx="2">
                  <c:v>1,6-2,0 см</c:v>
                </c:pt>
                <c:pt idx="3">
                  <c:v>2,1-2,5 см</c:v>
                </c:pt>
                <c:pt idx="4">
                  <c:v>2,6-25 см</c:v>
                </c:pt>
                <c:pt idx="5">
                  <c:v> 25 см жоғары</c:v>
                </c:pt>
              </c:strCache>
            </c:strRef>
          </c:cat>
          <c:val>
            <c:numRef>
              <c:f>Лист1!$C$2:$C$7</c:f>
              <c:numCache>
                <c:formatCode>0%</c:formatCode>
                <c:ptCount val="6"/>
                <c:pt idx="0">
                  <c:v>6.0000000000000032E-2</c:v>
                </c:pt>
                <c:pt idx="1">
                  <c:v>0.2</c:v>
                </c:pt>
                <c:pt idx="2">
                  <c:v>0.28000000000000008</c:v>
                </c:pt>
                <c:pt idx="3">
                  <c:v>0.25</c:v>
                </c:pt>
                <c:pt idx="4">
                  <c:v>0.14000000000000001</c:v>
                </c:pt>
                <c:pt idx="5">
                  <c:v>7.0000000000000021E-2</c:v>
                </c:pt>
              </c:numCache>
            </c:numRef>
          </c:val>
          <c:extLst xmlns:c16r2="http://schemas.microsoft.com/office/drawing/2015/06/chart">
            <c:ext xmlns:c16="http://schemas.microsoft.com/office/drawing/2014/chart" uri="{C3380CC4-5D6E-409C-BE32-E72D297353CC}">
              <c16:uniqueId val="{00000003-6140-439A-91C4-AC4EE263AA70}"/>
            </c:ext>
          </c:extLst>
        </c:ser>
        <c:dLbls>
          <c:showLegendKey val="0"/>
          <c:showVal val="0"/>
          <c:showCatName val="0"/>
          <c:showSerName val="0"/>
          <c:showPercent val="0"/>
          <c:showBubbleSize val="0"/>
        </c:dLbls>
        <c:gapWidth val="150"/>
        <c:axId val="-1263821024"/>
        <c:axId val="-1263820480"/>
      </c:barChart>
      <c:catAx>
        <c:axId val="-12638210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lang="en-US" sz="1200" b="0"/>
            </a:pPr>
            <a:endParaRPr lang="ru-RU"/>
          </a:p>
        </c:txPr>
        <c:crossAx val="-1263820480"/>
        <c:crosses val="autoZero"/>
        <c:auto val="1"/>
        <c:lblAlgn val="ctr"/>
        <c:lblOffset val="100"/>
        <c:noMultiLvlLbl val="0"/>
      </c:catAx>
      <c:valAx>
        <c:axId val="-1263820480"/>
        <c:scaling>
          <c:orientation val="minMax"/>
        </c:scaling>
        <c:delete val="1"/>
        <c:axPos val="b"/>
        <c:numFmt formatCode="0%" sourceLinked="1"/>
        <c:majorTickMark val="none"/>
        <c:minorTickMark val="none"/>
        <c:tickLblPos val="none"/>
        <c:crossAx val="-1263821024"/>
        <c:crosses val="autoZero"/>
        <c:crossBetween val="between"/>
      </c:valAx>
      <c:spPr>
        <a:noFill/>
        <a:ln w="25400">
          <a:noFill/>
        </a:ln>
        <a:effectLst/>
      </c:spPr>
    </c:plotArea>
    <c:plotVisOnly val="1"/>
    <c:dispBlanksAs val="gap"/>
    <c:showDLblsOverMax val="0"/>
  </c:chart>
  <c:spPr>
    <a:noFill/>
    <a:ln w="9525" cap="flat" cmpd="sng" algn="ctr">
      <a:noFill/>
      <a:round/>
    </a:ln>
    <a:effectLst/>
  </c:spPr>
  <c:txPr>
    <a:bodyPr/>
    <a:lstStyle/>
    <a:p>
      <a:pPr>
        <a:defRPr sz="1400" b="1">
          <a:solidFill>
            <a:schemeClr val="tx1"/>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0148006001546901E-2"/>
          <c:y val="4.2094331298397833E-2"/>
          <c:w val="0.95745275332160817"/>
          <c:h val="0.72437201716509081"/>
        </c:manualLayout>
      </c:layout>
      <c:barChart>
        <c:barDir val="col"/>
        <c:grouping val="clustered"/>
        <c:varyColors val="0"/>
        <c:ser>
          <c:idx val="0"/>
          <c:order val="0"/>
          <c:tx>
            <c:strRef>
              <c:f>Лист1!$B$1</c:f>
              <c:strCache>
                <c:ptCount val="1"/>
                <c:pt idx="0">
                  <c:v>Основная группа </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1200" b="0"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3 жылға дейін </c:v>
                </c:pt>
                <c:pt idx="1">
                  <c:v>3-6 жыл</c:v>
                </c:pt>
                <c:pt idx="2">
                  <c:v>6-9 жыл</c:v>
                </c:pt>
                <c:pt idx="3">
                  <c:v>9 жылдан көп</c:v>
                </c:pt>
              </c:strCache>
            </c:strRef>
          </c:cat>
          <c:val>
            <c:numRef>
              <c:f>Лист1!$B$2:$B$5</c:f>
              <c:numCache>
                <c:formatCode>0%</c:formatCode>
                <c:ptCount val="4"/>
                <c:pt idx="0">
                  <c:v>0.52</c:v>
                </c:pt>
                <c:pt idx="1">
                  <c:v>0.38000000000000173</c:v>
                </c:pt>
                <c:pt idx="2">
                  <c:v>8.0000000000000043E-2</c:v>
                </c:pt>
                <c:pt idx="3">
                  <c:v>2.0000000000000011E-2</c:v>
                </c:pt>
              </c:numCache>
            </c:numRef>
          </c:val>
          <c:extLst xmlns:c16r2="http://schemas.microsoft.com/office/drawing/2015/06/chart">
            <c:ext xmlns:c16="http://schemas.microsoft.com/office/drawing/2014/chart" uri="{C3380CC4-5D6E-409C-BE32-E72D297353CC}">
              <c16:uniqueId val="{00000000-5ED3-42CC-A151-7EDCD4A2FFBF}"/>
            </c:ext>
          </c:extLst>
        </c:ser>
        <c:ser>
          <c:idx val="1"/>
          <c:order val="1"/>
          <c:tx>
            <c:strRef>
              <c:f>Лист1!$C$1</c:f>
              <c:strCache>
                <c:ptCount val="1"/>
                <c:pt idx="0">
                  <c:v>Группа контроля </c:v>
                </c:pt>
              </c:strCache>
            </c:strRef>
          </c:tx>
          <c:spPr>
            <a:solidFill>
              <a:srgbClr val="FFFF00"/>
            </a:solidFill>
          </c:spPr>
          <c:invertIfNegative val="0"/>
          <c:dLbls>
            <c:spPr>
              <a:noFill/>
              <a:ln>
                <a:noFill/>
              </a:ln>
              <a:effectLst/>
            </c:spPr>
            <c:txPr>
              <a:bodyPr wrap="square" lIns="38100" tIns="19050" rIns="38100" bIns="19050" anchor="ctr">
                <a:spAutoFit/>
              </a:bodyPr>
              <a:lstStyle/>
              <a:p>
                <a:pPr>
                  <a:defRPr lang="en-US" sz="1200" b="0" i="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Лист1!$A$2:$A$5</c:f>
              <c:strCache>
                <c:ptCount val="4"/>
                <c:pt idx="0">
                  <c:v>3 жылға дейін </c:v>
                </c:pt>
                <c:pt idx="1">
                  <c:v>3-6 жыл</c:v>
                </c:pt>
                <c:pt idx="2">
                  <c:v>6-9 жыл</c:v>
                </c:pt>
                <c:pt idx="3">
                  <c:v>9 жылдан көп</c:v>
                </c:pt>
              </c:strCache>
            </c:strRef>
          </c:cat>
          <c:val>
            <c:numRef>
              <c:f>Лист1!$C$2:$C$5</c:f>
              <c:numCache>
                <c:formatCode>0%</c:formatCode>
                <c:ptCount val="4"/>
                <c:pt idx="0">
                  <c:v>0.54</c:v>
                </c:pt>
                <c:pt idx="1">
                  <c:v>0.36000000000000032</c:v>
                </c:pt>
                <c:pt idx="2">
                  <c:v>7.0000000000000021E-2</c:v>
                </c:pt>
                <c:pt idx="3">
                  <c:v>3.0000000000000002E-2</c:v>
                </c:pt>
              </c:numCache>
            </c:numRef>
          </c:val>
          <c:extLst xmlns:c16r2="http://schemas.microsoft.com/office/drawing/2015/06/chart">
            <c:ext xmlns:c16="http://schemas.microsoft.com/office/drawing/2014/chart" uri="{C3380CC4-5D6E-409C-BE32-E72D297353CC}">
              <c16:uniqueId val="{00000001-5ED3-42CC-A151-7EDCD4A2FFBF}"/>
            </c:ext>
          </c:extLst>
        </c:ser>
        <c:dLbls>
          <c:showLegendKey val="0"/>
          <c:showVal val="0"/>
          <c:showCatName val="0"/>
          <c:showSerName val="0"/>
          <c:showPercent val="0"/>
          <c:showBubbleSize val="0"/>
        </c:dLbls>
        <c:gapWidth val="219"/>
        <c:axId val="-1263817760"/>
        <c:axId val="-1263824832"/>
      </c:barChart>
      <c:catAx>
        <c:axId val="-1263817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263824832"/>
        <c:crosses val="autoZero"/>
        <c:auto val="1"/>
        <c:lblAlgn val="ctr"/>
        <c:lblOffset val="100"/>
        <c:noMultiLvlLbl val="0"/>
      </c:catAx>
      <c:valAx>
        <c:axId val="-1263824832"/>
        <c:scaling>
          <c:orientation val="minMax"/>
        </c:scaling>
        <c:delete val="1"/>
        <c:axPos val="l"/>
        <c:majorGridlines>
          <c:spPr>
            <a:ln w="9525" cap="flat" cmpd="sng" algn="ctr">
              <a:noFill/>
              <a:round/>
            </a:ln>
            <a:effectLst/>
          </c:spPr>
        </c:majorGridlines>
        <c:numFmt formatCode="0%" sourceLinked="1"/>
        <c:majorTickMark val="none"/>
        <c:minorTickMark val="none"/>
        <c:tickLblPos val="none"/>
        <c:crossAx val="-1263817760"/>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chemeClr val="accent1">
                <a:lumMod val="50000"/>
              </a:schemeClr>
            </a:solidFill>
            <a:ln>
              <a:solidFill>
                <a:srgbClr val="FF0000"/>
              </a:solidFill>
            </a:ln>
            <a:effectLst/>
          </c:spPr>
          <c:invertIfNegative val="0"/>
          <c:dLbls>
            <c:spPr>
              <a:noFill/>
              <a:ln w="25377">
                <a:noFill/>
              </a:ln>
            </c:spPr>
            <c:txPr>
              <a:bodyPr rot="0" spcFirstLastPara="1" vertOverflow="ellipsis" vert="horz" wrap="square" lIns="38100" tIns="19050" rIns="38100" bIns="19050" anchor="ctr" anchorCtr="1">
                <a:spAutoFit/>
              </a:bodyPr>
              <a:lstStyle/>
              <a:p>
                <a:pPr>
                  <a:defRPr lang="en-US" sz="13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Лист1!$A$2:$A$9</c:f>
              <c:strCache>
                <c:ptCount val="8"/>
                <c:pt idx="0">
                  <c:v>Жүректің ишемиялық ауруы</c:v>
                </c:pt>
                <c:pt idx="1">
                  <c:v>Гипертониялық ауру</c:v>
                </c:pt>
                <c:pt idx="2">
                  <c:v>Созылмалы холецистохолангит</c:v>
                </c:pt>
                <c:pt idx="3">
                  <c:v>Созылмалы гастродуаденит</c:v>
                </c:pt>
                <c:pt idx="4">
                  <c:v>Созылмалы пиелонефрит</c:v>
                </c:pt>
                <c:pt idx="5">
                  <c:v>Қолқа демікпесі</c:v>
                </c:pt>
                <c:pt idx="6">
                  <c:v>Қантты диабет</c:v>
                </c:pt>
                <c:pt idx="7">
                  <c:v>басқалар</c:v>
                </c:pt>
              </c:strCache>
            </c:strRef>
          </c:cat>
          <c:val>
            <c:numRef>
              <c:f>Лист1!$B$2:$B$9</c:f>
              <c:numCache>
                <c:formatCode>0%</c:formatCode>
                <c:ptCount val="8"/>
                <c:pt idx="0">
                  <c:v>0.19</c:v>
                </c:pt>
                <c:pt idx="1">
                  <c:v>0.21000000000000021</c:v>
                </c:pt>
                <c:pt idx="2">
                  <c:v>0.29000000000000031</c:v>
                </c:pt>
                <c:pt idx="3">
                  <c:v>0.31000000000000155</c:v>
                </c:pt>
                <c:pt idx="4">
                  <c:v>0.14000000000000001</c:v>
                </c:pt>
                <c:pt idx="5">
                  <c:v>0.1</c:v>
                </c:pt>
                <c:pt idx="6">
                  <c:v>0.12000000000000002</c:v>
                </c:pt>
                <c:pt idx="7">
                  <c:v>0.34</c:v>
                </c:pt>
              </c:numCache>
            </c:numRef>
          </c:val>
        </c:ser>
        <c:dLbls>
          <c:showLegendKey val="0"/>
          <c:showVal val="0"/>
          <c:showCatName val="0"/>
          <c:showSerName val="0"/>
          <c:showPercent val="0"/>
          <c:showBubbleSize val="0"/>
        </c:dLbls>
        <c:gapWidth val="182"/>
        <c:axId val="-1263823744"/>
        <c:axId val="-1367391248"/>
      </c:barChart>
      <c:catAx>
        <c:axId val="-1263823744"/>
        <c:scaling>
          <c:orientation val="minMax"/>
        </c:scaling>
        <c:delete val="0"/>
        <c:axPos val="l"/>
        <c:numFmt formatCode="General" sourceLinked="1"/>
        <c:majorTickMark val="none"/>
        <c:minorTickMark val="none"/>
        <c:tickLblPos val="nextTo"/>
        <c:spPr>
          <a:noFill/>
          <a:ln w="9517"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67391248"/>
        <c:crosses val="autoZero"/>
        <c:auto val="1"/>
        <c:lblAlgn val="ctr"/>
        <c:lblOffset val="100"/>
        <c:noMultiLvlLbl val="0"/>
      </c:catAx>
      <c:valAx>
        <c:axId val="-1367391248"/>
        <c:scaling>
          <c:orientation val="minMax"/>
        </c:scaling>
        <c:delete val="1"/>
        <c:axPos val="b"/>
        <c:majorGridlines>
          <c:spPr>
            <a:ln w="9517" cap="flat" cmpd="sng" algn="ctr">
              <a:solidFill>
                <a:schemeClr val="tx1">
                  <a:lumMod val="15000"/>
                  <a:lumOff val="85000"/>
                </a:schemeClr>
              </a:solidFill>
              <a:round/>
            </a:ln>
            <a:effectLst/>
          </c:spPr>
        </c:majorGridlines>
        <c:numFmt formatCode="0%" sourceLinked="1"/>
        <c:majorTickMark val="out"/>
        <c:minorTickMark val="none"/>
        <c:tickLblPos val="none"/>
        <c:crossAx val="-1263823744"/>
        <c:crosses val="autoZero"/>
        <c:crossBetween val="between"/>
      </c:valAx>
      <c:spPr>
        <a:noFill/>
        <a:ln w="25377">
          <a:noFill/>
        </a:ln>
      </c:spPr>
    </c:plotArea>
    <c:plotVisOnly val="1"/>
    <c:dispBlanksAs val="gap"/>
    <c:showDLblsOverMax val="0"/>
  </c:chart>
  <c:spPr>
    <a:solidFill>
      <a:schemeClr val="bg1"/>
    </a:solidFill>
    <a:ln w="9517" cap="flat" cmpd="sng" algn="ctr">
      <a:noFill/>
      <a:round/>
    </a:ln>
    <a:effectLst/>
  </c:spPr>
  <c:txPr>
    <a:bodyPr/>
    <a:lstStyle/>
    <a:p>
      <a:pPr algn="just">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Лист1!$F$27</c:f>
              <c:strCache>
                <c:ptCount val="1"/>
                <c:pt idx="0">
                  <c:v>ЭГ</c:v>
                </c:pt>
              </c:strCache>
            </c:strRef>
          </c:tx>
          <c:spPr>
            <a:solidFill>
              <a:srgbClr val="FF0000"/>
            </a:solidFill>
            <a:ln>
              <a:noFill/>
            </a:ln>
            <a:effectLst/>
          </c:spPr>
          <c:invertIfNegative val="0"/>
          <c:dLbls>
            <c:dLbl>
              <c:idx val="0"/>
              <c:layout>
                <c:manualLayout>
                  <c:x val="0"/>
                  <c:y val="-3.939393939393939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DB98-4E89-AB3A-24E94AD0FE98}"/>
                </c:ext>
                <c:ext xmlns:c15="http://schemas.microsoft.com/office/drawing/2012/chart" uri="{CE6537A1-D6FC-4f65-9D91-7224C49458BB}"/>
              </c:extLst>
            </c:dLbl>
            <c:dLbl>
              <c:idx val="2"/>
              <c:layout>
                <c:manualLayout>
                  <c:x val="-2.1340162185232606E-2"/>
                  <c:y val="-4.54545454545454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B98-4E89-AB3A-24E94AD0FE98}"/>
                </c:ext>
                <c:ext xmlns:c15="http://schemas.microsoft.com/office/drawing/2012/chart" uri="{CE6537A1-D6FC-4f65-9D91-7224C49458BB}"/>
              </c:extLst>
            </c:dLbl>
            <c:dLbl>
              <c:idx val="6"/>
              <c:layout>
                <c:manualLayout>
                  <c:x val="0"/>
                  <c:y val="-5.757575757575735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DB98-4E89-AB3A-24E94AD0FE9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lang="en-US"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Лист1!$E$28:$E$35</c:f>
              <c:strCache>
                <c:ptCount val="8"/>
                <c:pt idx="0">
                  <c:v>ИБС</c:v>
                </c:pt>
                <c:pt idx="1">
                  <c:v>гипертонич.б-нь</c:v>
                </c:pt>
                <c:pt idx="2">
                  <c:v>хр.холецистохолангит</c:v>
                </c:pt>
                <c:pt idx="3">
                  <c:v>хр.гастродуоденит</c:v>
                </c:pt>
                <c:pt idx="4">
                  <c:v>хр.пиелонефрит</c:v>
                </c:pt>
                <c:pt idx="5">
                  <c:v>бронх.астма</c:v>
                </c:pt>
                <c:pt idx="6">
                  <c:v>сахарный диабет</c:v>
                </c:pt>
                <c:pt idx="7">
                  <c:v>иные</c:v>
                </c:pt>
              </c:strCache>
            </c:strRef>
          </c:cat>
          <c:val>
            <c:numRef>
              <c:f>Лист1!$F$28:$F$35</c:f>
              <c:numCache>
                <c:formatCode>0.00%</c:formatCode>
                <c:ptCount val="8"/>
                <c:pt idx="0">
                  <c:v>0.2</c:v>
                </c:pt>
                <c:pt idx="1">
                  <c:v>0.2</c:v>
                </c:pt>
                <c:pt idx="2">
                  <c:v>0.30000000000000032</c:v>
                </c:pt>
                <c:pt idx="3">
                  <c:v>0.30000000000000032</c:v>
                </c:pt>
                <c:pt idx="4">
                  <c:v>0.1333</c:v>
                </c:pt>
                <c:pt idx="5">
                  <c:v>0.1</c:v>
                </c:pt>
                <c:pt idx="6">
                  <c:v>0.1333</c:v>
                </c:pt>
                <c:pt idx="7">
                  <c:v>0.33330000000001148</c:v>
                </c:pt>
              </c:numCache>
            </c:numRef>
          </c:val>
          <c:extLst xmlns:c16r2="http://schemas.microsoft.com/office/drawing/2015/06/chart">
            <c:ext xmlns:c16="http://schemas.microsoft.com/office/drawing/2014/chart" uri="{C3380CC4-5D6E-409C-BE32-E72D297353CC}">
              <c16:uniqueId val="{00000003-DB98-4E89-AB3A-24E94AD0FE98}"/>
            </c:ext>
          </c:extLst>
        </c:ser>
        <c:ser>
          <c:idx val="1"/>
          <c:order val="1"/>
          <c:tx>
            <c:strRef>
              <c:f>Лист1!$G$27</c:f>
              <c:strCache>
                <c:ptCount val="1"/>
                <c:pt idx="0">
                  <c:v>ГС</c:v>
                </c:pt>
              </c:strCache>
            </c:strRef>
          </c:tx>
          <c:spPr>
            <a:solidFill>
              <a:srgbClr val="FFFF00"/>
            </a:solidFill>
            <a:ln>
              <a:noFill/>
            </a:ln>
            <a:effectLst/>
          </c:spPr>
          <c:invertIfNegative val="0"/>
          <c:dLbls>
            <c:dLbl>
              <c:idx val="1"/>
              <c:layout>
                <c:manualLayout>
                  <c:x val="2.134016218523261E-3"/>
                  <c:y val="-3.030303030303031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DB98-4E89-AB3A-24E94AD0FE98}"/>
                </c:ext>
                <c:ext xmlns:c15="http://schemas.microsoft.com/office/drawing/2012/chart" uri="{CE6537A1-D6FC-4f65-9D91-7224C49458BB}"/>
              </c:extLst>
            </c:dLbl>
            <c:dLbl>
              <c:idx val="3"/>
              <c:layout>
                <c:manualLayout>
                  <c:x val="4.2680324370465213E-2"/>
                  <c:y val="-2.121212121212121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DB98-4E89-AB3A-24E94AD0FE98}"/>
                </c:ext>
                <c:ext xmlns:c15="http://schemas.microsoft.com/office/drawing/2012/chart" uri="{CE6537A1-D6FC-4f65-9D91-7224C49458BB}"/>
              </c:extLst>
            </c:dLbl>
            <c:dLbl>
              <c:idx val="4"/>
              <c:layout>
                <c:manualLayout>
                  <c:x val="1.7072129748186646E-2"/>
                  <c:y val="-5.151515151515155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DB98-4E89-AB3A-24E94AD0FE98}"/>
                </c:ext>
                <c:ext xmlns:c15="http://schemas.microsoft.com/office/drawing/2012/chart" uri="{CE6537A1-D6FC-4f65-9D91-7224C49458BB}"/>
              </c:extLst>
            </c:dLbl>
            <c:dLbl>
              <c:idx val="5"/>
              <c:layout>
                <c:manualLayout>
                  <c:x val="-7.8246357437262649E-17"/>
                  <c:y val="-4.545454545454551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DB98-4E89-AB3A-24E94AD0FE98}"/>
                </c:ext>
                <c:ext xmlns:c15="http://schemas.microsoft.com/office/drawing/2012/chart" uri="{CE6537A1-D6FC-4f65-9D91-7224C49458BB}"/>
              </c:extLst>
            </c:dLbl>
            <c:dLbl>
              <c:idx val="7"/>
              <c:layout>
                <c:manualLayout>
                  <c:x val="8.5360648740928861E-3"/>
                  <c:y val="-4.242424242424242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DB98-4E89-AB3A-24E94AD0FE9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lang="en-US"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Лист1!$E$28:$E$35</c:f>
              <c:strCache>
                <c:ptCount val="8"/>
                <c:pt idx="0">
                  <c:v>ИБС</c:v>
                </c:pt>
                <c:pt idx="1">
                  <c:v>гипертонич.б-нь</c:v>
                </c:pt>
                <c:pt idx="2">
                  <c:v>хр.холецистохолангит</c:v>
                </c:pt>
                <c:pt idx="3">
                  <c:v>хр.гастродуоденит</c:v>
                </c:pt>
                <c:pt idx="4">
                  <c:v>хр.пиелонефрит</c:v>
                </c:pt>
                <c:pt idx="5">
                  <c:v>бронх.астма</c:v>
                </c:pt>
                <c:pt idx="6">
                  <c:v>сахарный диабет</c:v>
                </c:pt>
                <c:pt idx="7">
                  <c:v>иные</c:v>
                </c:pt>
              </c:strCache>
            </c:strRef>
          </c:cat>
          <c:val>
            <c:numRef>
              <c:f>Лист1!$G$28:$G$35</c:f>
              <c:numCache>
                <c:formatCode>0.00%</c:formatCode>
                <c:ptCount val="8"/>
                <c:pt idx="0">
                  <c:v>0.18570000000000375</c:v>
                </c:pt>
                <c:pt idx="1">
                  <c:v>0.21430000000000021</c:v>
                </c:pt>
                <c:pt idx="2">
                  <c:v>0.28570000000000001</c:v>
                </c:pt>
                <c:pt idx="3">
                  <c:v>0.31430000000000907</c:v>
                </c:pt>
                <c:pt idx="4">
                  <c:v>0.14280000000000001</c:v>
                </c:pt>
                <c:pt idx="5">
                  <c:v>0.1</c:v>
                </c:pt>
                <c:pt idx="6">
                  <c:v>0.1143</c:v>
                </c:pt>
                <c:pt idx="7">
                  <c:v>0.34280000000000038</c:v>
                </c:pt>
              </c:numCache>
            </c:numRef>
          </c:val>
          <c:extLst xmlns:c16r2="http://schemas.microsoft.com/office/drawing/2015/06/chart">
            <c:ext xmlns:c16="http://schemas.microsoft.com/office/drawing/2014/chart" uri="{C3380CC4-5D6E-409C-BE32-E72D297353CC}">
              <c16:uniqueId val="{00000009-DB98-4E89-AB3A-24E94AD0FE98}"/>
            </c:ext>
          </c:extLst>
        </c:ser>
        <c:dLbls>
          <c:showLegendKey val="0"/>
          <c:showVal val="0"/>
          <c:showCatName val="0"/>
          <c:showSerName val="0"/>
          <c:showPercent val="0"/>
          <c:showBubbleSize val="0"/>
        </c:dLbls>
        <c:gapWidth val="219"/>
        <c:overlap val="-27"/>
        <c:axId val="-1367390704"/>
        <c:axId val="-1367388528"/>
      </c:barChart>
      <c:catAx>
        <c:axId val="-1367390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367388528"/>
        <c:crosses val="autoZero"/>
        <c:auto val="1"/>
        <c:lblAlgn val="ctr"/>
        <c:lblOffset val="100"/>
        <c:noMultiLvlLbl val="0"/>
      </c:catAx>
      <c:valAx>
        <c:axId val="-1367388528"/>
        <c:scaling>
          <c:orientation val="minMax"/>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one"/>
        <c:crossAx val="-136739070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8E71DF-7497-4AD5-AFA0-AD88567AF7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36619</Words>
  <Characters>208729</Characters>
  <Application>Microsoft Office Word</Application>
  <DocSecurity>0</DocSecurity>
  <Lines>1739</Lines>
  <Paragraphs>489</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SPecialiST RePack</Company>
  <LinksUpToDate>false</LinksUpToDate>
  <CharactersWithSpaces>244859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taza</dc:creator>
  <cp:lastModifiedBy>user</cp:lastModifiedBy>
  <cp:revision>3</cp:revision>
  <cp:lastPrinted>2022-04-25T02:54:00Z</cp:lastPrinted>
  <dcterms:created xsi:type="dcterms:W3CDTF">2022-05-26T06:31:00Z</dcterms:created>
  <dcterms:modified xsi:type="dcterms:W3CDTF">2022-05-26T06:31:00Z</dcterms:modified>
</cp:coreProperties>
</file>