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CB8" w:rsidRPr="00E41617" w:rsidRDefault="001A5CB8" w:rsidP="00365CD3">
      <w:pPr>
        <w:spacing w:after="0" w:line="240" w:lineRule="auto"/>
        <w:jc w:val="center"/>
        <w:rPr>
          <w:rFonts w:ascii="Times New Roman" w:hAnsi="Times New Roman"/>
          <w:sz w:val="28"/>
          <w:szCs w:val="28"/>
        </w:rPr>
      </w:pPr>
      <w:bookmarkStart w:id="0" w:name="_GoBack"/>
      <w:bookmarkEnd w:id="0"/>
      <w:r w:rsidRPr="00E41617">
        <w:rPr>
          <w:rFonts w:ascii="Times New Roman" w:hAnsi="Times New Roman"/>
          <w:sz w:val="28"/>
          <w:szCs w:val="28"/>
        </w:rPr>
        <w:t>Евразийский национальный университет имени Л.Н. Гумилева</w:t>
      </w:r>
    </w:p>
    <w:p w:rsidR="001A5CB8" w:rsidRPr="00E41617" w:rsidRDefault="001A5CB8"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Кафедра общей биологии и геномики</w:t>
      </w: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rPr>
          <w:rFonts w:ascii="Times New Roman" w:hAnsi="Times New Roman"/>
          <w:sz w:val="28"/>
          <w:szCs w:val="28"/>
        </w:rPr>
      </w:pPr>
      <w:r w:rsidRPr="009F2B37">
        <w:rPr>
          <w:rFonts w:ascii="Times New Roman" w:hAnsi="Times New Roman"/>
          <w:sz w:val="28"/>
          <w:szCs w:val="28"/>
        </w:rPr>
        <w:t>УДК 577.15; 57</w:t>
      </w:r>
      <w:r w:rsidR="00BF45F1" w:rsidRPr="009F2B37">
        <w:rPr>
          <w:rFonts w:ascii="Times New Roman" w:hAnsi="Times New Roman"/>
          <w:sz w:val="28"/>
          <w:szCs w:val="28"/>
        </w:rPr>
        <w:t>9</w:t>
      </w:r>
      <w:r w:rsidRPr="009F2B37">
        <w:rPr>
          <w:rFonts w:ascii="Times New Roman" w:hAnsi="Times New Roman"/>
          <w:sz w:val="28"/>
          <w:szCs w:val="28"/>
        </w:rPr>
        <w:t>.2</w:t>
      </w:r>
      <w:r w:rsidR="00BF45F1" w:rsidRPr="009F2B37">
        <w:rPr>
          <w:rFonts w:ascii="Times New Roman" w:hAnsi="Times New Roman"/>
          <w:sz w:val="28"/>
          <w:szCs w:val="28"/>
        </w:rPr>
        <w:t>2; 579.61</w:t>
      </w:r>
      <w:r w:rsidR="00BF45F1" w:rsidRPr="009F2B37">
        <w:rPr>
          <w:rFonts w:ascii="Times New Roman" w:hAnsi="Times New Roman"/>
          <w:sz w:val="28"/>
          <w:szCs w:val="28"/>
        </w:rPr>
        <w:tab/>
      </w:r>
      <w:r w:rsidR="00BF45F1" w:rsidRPr="009F2B37">
        <w:rPr>
          <w:rFonts w:ascii="Times New Roman" w:hAnsi="Times New Roman"/>
          <w:sz w:val="28"/>
          <w:szCs w:val="28"/>
        </w:rPr>
        <w:tab/>
        <w:t xml:space="preserve"> </w:t>
      </w:r>
      <w:r w:rsidR="00BF45F1" w:rsidRPr="009F2B37">
        <w:rPr>
          <w:rFonts w:ascii="Times New Roman" w:hAnsi="Times New Roman"/>
          <w:sz w:val="28"/>
          <w:szCs w:val="28"/>
        </w:rPr>
        <w:tab/>
      </w:r>
      <w:r w:rsidRPr="009F2B37">
        <w:rPr>
          <w:rFonts w:ascii="Times New Roman" w:hAnsi="Times New Roman"/>
          <w:sz w:val="28"/>
          <w:szCs w:val="28"/>
        </w:rPr>
        <w:t xml:space="preserve">      </w:t>
      </w:r>
      <w:r w:rsidR="00323A2E" w:rsidRPr="009F2B37">
        <w:rPr>
          <w:rFonts w:ascii="Times New Roman" w:hAnsi="Times New Roman"/>
          <w:sz w:val="28"/>
          <w:szCs w:val="28"/>
        </w:rPr>
        <w:t xml:space="preserve">       </w:t>
      </w:r>
      <w:r w:rsidRPr="009F2B37">
        <w:rPr>
          <w:rFonts w:ascii="Times New Roman" w:hAnsi="Times New Roman"/>
          <w:sz w:val="28"/>
          <w:szCs w:val="28"/>
        </w:rPr>
        <w:t xml:space="preserve">                   На правах рукописи</w:t>
      </w:r>
    </w:p>
    <w:p w:rsidR="001A5CB8" w:rsidRPr="00E41617" w:rsidRDefault="001A5CB8" w:rsidP="00365CD3">
      <w:pPr>
        <w:spacing w:after="0" w:line="240" w:lineRule="auto"/>
        <w:rPr>
          <w:rFonts w:ascii="Times New Roman" w:hAnsi="Times New Roman"/>
          <w:sz w:val="28"/>
          <w:szCs w:val="28"/>
        </w:rPr>
      </w:pPr>
    </w:p>
    <w:p w:rsidR="001A5CB8" w:rsidRPr="00E41617" w:rsidRDefault="001A5CB8" w:rsidP="00365CD3">
      <w:pPr>
        <w:spacing w:after="0" w:line="240" w:lineRule="auto"/>
        <w:rPr>
          <w:rFonts w:ascii="Times New Roman" w:hAnsi="Times New Roman"/>
          <w:sz w:val="28"/>
          <w:szCs w:val="28"/>
        </w:rPr>
      </w:pPr>
    </w:p>
    <w:p w:rsidR="001A5CB8" w:rsidRPr="00E41617" w:rsidRDefault="001A5CB8" w:rsidP="00365CD3">
      <w:pPr>
        <w:spacing w:after="0" w:line="240" w:lineRule="auto"/>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b/>
          <w:sz w:val="28"/>
          <w:szCs w:val="28"/>
        </w:rPr>
      </w:pPr>
      <w:r w:rsidRPr="00E41617">
        <w:rPr>
          <w:rFonts w:ascii="Times New Roman" w:hAnsi="Times New Roman"/>
          <w:b/>
          <w:sz w:val="28"/>
          <w:szCs w:val="28"/>
        </w:rPr>
        <w:t>ТУРГИМБАЕВА АЙГЕРИМ МАКАШКЫЗЫ</w:t>
      </w:r>
    </w:p>
    <w:p w:rsidR="001A5CB8" w:rsidRPr="00E41617" w:rsidRDefault="001A5CB8" w:rsidP="00365CD3">
      <w:pPr>
        <w:spacing w:after="0" w:line="240" w:lineRule="auto"/>
        <w:jc w:val="center"/>
        <w:rPr>
          <w:rFonts w:ascii="Times New Roman" w:hAnsi="Times New Roman"/>
          <w:sz w:val="28"/>
          <w:szCs w:val="28"/>
        </w:rPr>
      </w:pPr>
    </w:p>
    <w:p w:rsidR="0054460B" w:rsidRPr="00E41617" w:rsidRDefault="0054460B" w:rsidP="00365CD3">
      <w:pPr>
        <w:spacing w:after="0" w:line="240" w:lineRule="auto"/>
        <w:jc w:val="center"/>
        <w:rPr>
          <w:rFonts w:ascii="Times New Roman" w:hAnsi="Times New Roman"/>
          <w:sz w:val="28"/>
          <w:szCs w:val="28"/>
        </w:rPr>
      </w:pPr>
    </w:p>
    <w:p w:rsidR="0054460B" w:rsidRPr="00E41617" w:rsidRDefault="0054460B"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b/>
          <w:bCs/>
          <w:sz w:val="28"/>
          <w:szCs w:val="28"/>
        </w:rPr>
      </w:pPr>
      <w:r w:rsidRPr="00E41617">
        <w:rPr>
          <w:rFonts w:ascii="Times New Roman" w:hAnsi="Times New Roman"/>
          <w:b/>
          <w:bCs/>
          <w:sz w:val="28"/>
          <w:szCs w:val="28"/>
        </w:rPr>
        <w:t>Изучение активности ферментов репарации ДНК патогенов</w:t>
      </w:r>
    </w:p>
    <w:p w:rsidR="001A5CB8" w:rsidRPr="00E41617" w:rsidRDefault="001A5CB8" w:rsidP="00365CD3">
      <w:pPr>
        <w:spacing w:after="0" w:line="240" w:lineRule="auto"/>
        <w:jc w:val="center"/>
        <w:rPr>
          <w:rFonts w:ascii="Times New Roman" w:hAnsi="Times New Roman"/>
          <w:b/>
          <w:sz w:val="28"/>
          <w:szCs w:val="28"/>
          <w:lang w:val="fr-FR"/>
        </w:rPr>
      </w:pPr>
      <w:r w:rsidRPr="00E41617">
        <w:rPr>
          <w:rFonts w:ascii="Times New Roman" w:hAnsi="Times New Roman"/>
          <w:b/>
          <w:bCs/>
          <w:sz w:val="28"/>
          <w:szCs w:val="28"/>
        </w:rPr>
        <w:t>человека</w:t>
      </w:r>
      <w:r w:rsidRPr="0003320D">
        <w:rPr>
          <w:rFonts w:ascii="Times New Roman" w:hAnsi="Times New Roman"/>
          <w:b/>
          <w:bCs/>
          <w:sz w:val="28"/>
          <w:szCs w:val="28"/>
          <w:lang w:val="fr-FR"/>
        </w:rPr>
        <w:t xml:space="preserve"> </w:t>
      </w:r>
      <w:r w:rsidRPr="00E41617">
        <w:rPr>
          <w:rFonts w:ascii="Times New Roman" w:hAnsi="Times New Roman"/>
          <w:b/>
          <w:bCs/>
          <w:i/>
          <w:iCs/>
          <w:sz w:val="28"/>
          <w:szCs w:val="28"/>
          <w:lang w:val="fr-FR"/>
        </w:rPr>
        <w:t>Helicobacter</w:t>
      </w:r>
      <w:r w:rsidRPr="0003320D">
        <w:rPr>
          <w:rFonts w:ascii="Times New Roman" w:hAnsi="Times New Roman"/>
          <w:b/>
          <w:bCs/>
          <w:i/>
          <w:iCs/>
          <w:sz w:val="28"/>
          <w:szCs w:val="28"/>
          <w:lang w:val="fr-FR"/>
        </w:rPr>
        <w:t xml:space="preserve"> </w:t>
      </w:r>
      <w:r w:rsidRPr="00E41617">
        <w:rPr>
          <w:rFonts w:ascii="Times New Roman" w:hAnsi="Times New Roman"/>
          <w:b/>
          <w:bCs/>
          <w:i/>
          <w:iCs/>
          <w:sz w:val="28"/>
          <w:szCs w:val="28"/>
          <w:lang w:val="fr-FR"/>
        </w:rPr>
        <w:t>pylori</w:t>
      </w:r>
      <w:r w:rsidRPr="0003320D">
        <w:rPr>
          <w:rFonts w:ascii="Times New Roman" w:hAnsi="Times New Roman"/>
          <w:b/>
          <w:bCs/>
          <w:sz w:val="28"/>
          <w:szCs w:val="28"/>
          <w:lang w:val="fr-FR"/>
        </w:rPr>
        <w:t xml:space="preserve"> </w:t>
      </w:r>
      <w:r w:rsidRPr="00E41617">
        <w:rPr>
          <w:rFonts w:ascii="Times New Roman" w:hAnsi="Times New Roman"/>
          <w:b/>
          <w:bCs/>
          <w:sz w:val="28"/>
          <w:szCs w:val="28"/>
        </w:rPr>
        <w:t>и</w:t>
      </w:r>
      <w:r w:rsidRPr="0003320D">
        <w:rPr>
          <w:rFonts w:ascii="Times New Roman" w:hAnsi="Times New Roman"/>
          <w:b/>
          <w:bCs/>
          <w:sz w:val="28"/>
          <w:szCs w:val="28"/>
          <w:lang w:val="fr-FR"/>
        </w:rPr>
        <w:t xml:space="preserve"> </w:t>
      </w:r>
      <w:r w:rsidRPr="00E41617">
        <w:rPr>
          <w:rFonts w:ascii="Times New Roman" w:hAnsi="Times New Roman"/>
          <w:b/>
          <w:bCs/>
          <w:i/>
          <w:iCs/>
          <w:sz w:val="28"/>
          <w:szCs w:val="28"/>
          <w:lang w:val="fr-FR"/>
        </w:rPr>
        <w:t>Staphylococcus aureus</w:t>
      </w:r>
    </w:p>
    <w:p w:rsidR="001A5CB8" w:rsidRPr="00E41617" w:rsidRDefault="001A5CB8" w:rsidP="00365CD3">
      <w:pPr>
        <w:spacing w:after="0" w:line="240" w:lineRule="auto"/>
        <w:jc w:val="center"/>
        <w:rPr>
          <w:rFonts w:ascii="Times New Roman" w:hAnsi="Times New Roman"/>
          <w:sz w:val="28"/>
          <w:szCs w:val="28"/>
          <w:lang w:val="fr-FR"/>
        </w:rPr>
      </w:pPr>
    </w:p>
    <w:p w:rsidR="0054460B" w:rsidRPr="00E41617" w:rsidRDefault="0054460B" w:rsidP="00365CD3">
      <w:pPr>
        <w:spacing w:after="0" w:line="240" w:lineRule="auto"/>
        <w:jc w:val="center"/>
        <w:rPr>
          <w:rFonts w:ascii="Times New Roman" w:hAnsi="Times New Roman"/>
          <w:sz w:val="28"/>
          <w:szCs w:val="28"/>
          <w:lang w:val="fr-FR"/>
        </w:rPr>
      </w:pPr>
    </w:p>
    <w:p w:rsidR="0054460B" w:rsidRPr="00E41617" w:rsidRDefault="0054460B" w:rsidP="00365CD3">
      <w:pPr>
        <w:spacing w:after="0" w:line="240" w:lineRule="auto"/>
        <w:jc w:val="center"/>
        <w:rPr>
          <w:rFonts w:ascii="Times New Roman" w:hAnsi="Times New Roman"/>
          <w:sz w:val="28"/>
          <w:szCs w:val="28"/>
          <w:lang w:val="fr-FR"/>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6</w:t>
      </w:r>
      <w:r w:rsidRPr="00E41617">
        <w:rPr>
          <w:rFonts w:ascii="Times New Roman" w:hAnsi="Times New Roman"/>
          <w:sz w:val="28"/>
          <w:szCs w:val="28"/>
          <w:lang w:val="en-US"/>
        </w:rPr>
        <w:t>D</w:t>
      </w:r>
      <w:r w:rsidRPr="00E41617">
        <w:rPr>
          <w:rFonts w:ascii="Times New Roman" w:hAnsi="Times New Roman"/>
          <w:sz w:val="28"/>
          <w:szCs w:val="28"/>
        </w:rPr>
        <w:t>060700 – Биология</w:t>
      </w:r>
    </w:p>
    <w:p w:rsidR="001A5CB8" w:rsidRPr="00E41617" w:rsidRDefault="001A5CB8" w:rsidP="00365CD3">
      <w:pPr>
        <w:spacing w:after="0" w:line="240" w:lineRule="auto"/>
        <w:jc w:val="center"/>
        <w:rPr>
          <w:rFonts w:ascii="Times New Roman" w:hAnsi="Times New Roman"/>
          <w:sz w:val="28"/>
          <w:szCs w:val="28"/>
        </w:rPr>
      </w:pPr>
    </w:p>
    <w:p w:rsidR="0054460B" w:rsidRPr="00E41617" w:rsidRDefault="0054460B" w:rsidP="00365CD3">
      <w:pPr>
        <w:spacing w:after="0" w:line="240" w:lineRule="auto"/>
        <w:jc w:val="center"/>
        <w:rPr>
          <w:rFonts w:ascii="Times New Roman" w:hAnsi="Times New Roman"/>
          <w:sz w:val="28"/>
          <w:szCs w:val="28"/>
        </w:rPr>
      </w:pPr>
    </w:p>
    <w:p w:rsidR="0054460B" w:rsidRPr="00E41617" w:rsidRDefault="0054460B" w:rsidP="00365CD3">
      <w:pPr>
        <w:spacing w:after="0" w:line="240" w:lineRule="auto"/>
        <w:jc w:val="center"/>
        <w:rPr>
          <w:rFonts w:ascii="Times New Roman" w:hAnsi="Times New Roman"/>
          <w:sz w:val="28"/>
          <w:szCs w:val="28"/>
        </w:rPr>
      </w:pPr>
    </w:p>
    <w:p w:rsidR="0054460B"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Диссертация на соискание </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степени доктора философии (</w:t>
      </w:r>
      <w:r w:rsidRPr="00E41617">
        <w:rPr>
          <w:rFonts w:ascii="Times New Roman" w:hAnsi="Times New Roman"/>
          <w:sz w:val="28"/>
          <w:szCs w:val="28"/>
          <w:lang w:val="en-US"/>
        </w:rPr>
        <w:t>PhD</w:t>
      </w:r>
      <w:r w:rsidRPr="00E41617">
        <w:rPr>
          <w:rFonts w:ascii="Times New Roman" w:hAnsi="Times New Roman"/>
          <w:sz w:val="28"/>
          <w:szCs w:val="28"/>
        </w:rPr>
        <w:t>)</w:t>
      </w: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54460B" w:rsidP="00365CD3">
      <w:pPr>
        <w:spacing w:after="0" w:line="240" w:lineRule="auto"/>
        <w:jc w:val="right"/>
        <w:rPr>
          <w:rFonts w:ascii="Times New Roman" w:hAnsi="Times New Roman"/>
          <w:sz w:val="28"/>
          <w:szCs w:val="28"/>
        </w:rPr>
      </w:pPr>
      <w:r w:rsidRPr="00E41617">
        <w:rPr>
          <w:rFonts w:ascii="Times New Roman" w:hAnsi="Times New Roman"/>
          <w:sz w:val="28"/>
          <w:szCs w:val="28"/>
        </w:rPr>
        <w:t xml:space="preserve">Научный </w:t>
      </w:r>
      <w:r w:rsidR="00815F14" w:rsidRPr="00E41617">
        <w:rPr>
          <w:rFonts w:ascii="Times New Roman" w:hAnsi="Times New Roman"/>
          <w:sz w:val="28"/>
          <w:szCs w:val="28"/>
        </w:rPr>
        <w:t>консультант</w:t>
      </w:r>
    </w:p>
    <w:p w:rsidR="0054460B" w:rsidRPr="00E41617" w:rsidRDefault="0054460B" w:rsidP="00365CD3">
      <w:pPr>
        <w:spacing w:after="0" w:line="240" w:lineRule="auto"/>
        <w:jc w:val="right"/>
        <w:rPr>
          <w:rFonts w:ascii="Times New Roman" w:hAnsi="Times New Roman"/>
          <w:sz w:val="28"/>
          <w:szCs w:val="28"/>
        </w:rPr>
      </w:pPr>
      <w:r w:rsidRPr="00E41617">
        <w:rPr>
          <w:rFonts w:ascii="Times New Roman" w:hAnsi="Times New Roman"/>
          <w:sz w:val="28"/>
          <w:szCs w:val="28"/>
        </w:rPr>
        <w:t xml:space="preserve">доктор </w:t>
      </w:r>
      <w:r w:rsidR="001A5CB8" w:rsidRPr="00E41617">
        <w:rPr>
          <w:rFonts w:ascii="Times New Roman" w:hAnsi="Times New Roman"/>
          <w:sz w:val="28"/>
          <w:szCs w:val="28"/>
          <w:lang w:val="en-US"/>
        </w:rPr>
        <w:t>PhD</w:t>
      </w:r>
      <w:r w:rsidR="001A5CB8" w:rsidRPr="00E41617">
        <w:rPr>
          <w:rFonts w:ascii="Times New Roman" w:hAnsi="Times New Roman"/>
          <w:sz w:val="28"/>
          <w:szCs w:val="28"/>
        </w:rPr>
        <w:t xml:space="preserve">, </w:t>
      </w:r>
    </w:p>
    <w:p w:rsidR="001A5CB8" w:rsidRPr="00E41617" w:rsidRDefault="001A5CB8" w:rsidP="00365CD3">
      <w:pPr>
        <w:spacing w:after="0" w:line="240" w:lineRule="auto"/>
        <w:jc w:val="right"/>
        <w:rPr>
          <w:rFonts w:ascii="Times New Roman" w:hAnsi="Times New Roman"/>
          <w:sz w:val="28"/>
          <w:szCs w:val="28"/>
        </w:rPr>
      </w:pPr>
      <w:r w:rsidRPr="00E41617">
        <w:rPr>
          <w:rFonts w:ascii="Times New Roman" w:hAnsi="Times New Roman"/>
          <w:sz w:val="28"/>
          <w:szCs w:val="28"/>
        </w:rPr>
        <w:t>профессор</w:t>
      </w:r>
    </w:p>
    <w:p w:rsidR="001A5CB8" w:rsidRPr="00E41617" w:rsidRDefault="0054460B" w:rsidP="00365CD3">
      <w:pPr>
        <w:spacing w:after="0" w:line="240" w:lineRule="auto"/>
        <w:jc w:val="right"/>
        <w:rPr>
          <w:rFonts w:ascii="Times New Roman" w:hAnsi="Times New Roman"/>
          <w:sz w:val="28"/>
          <w:szCs w:val="28"/>
        </w:rPr>
      </w:pPr>
      <w:r w:rsidRPr="00E41617">
        <w:rPr>
          <w:rFonts w:ascii="Times New Roman" w:hAnsi="Times New Roman"/>
          <w:sz w:val="28"/>
          <w:szCs w:val="28"/>
        </w:rPr>
        <w:t xml:space="preserve">Е.М. Раманкулов </w:t>
      </w:r>
    </w:p>
    <w:p w:rsidR="001A5CB8" w:rsidRPr="00E41617" w:rsidRDefault="001A5CB8" w:rsidP="00365CD3">
      <w:pPr>
        <w:spacing w:after="0" w:line="240" w:lineRule="auto"/>
        <w:jc w:val="right"/>
        <w:rPr>
          <w:rFonts w:ascii="Times New Roman" w:hAnsi="Times New Roman"/>
          <w:sz w:val="16"/>
          <w:szCs w:val="16"/>
        </w:rPr>
      </w:pPr>
    </w:p>
    <w:p w:rsidR="001A5CB8" w:rsidRPr="00E41617" w:rsidRDefault="001A5CB8" w:rsidP="00365CD3">
      <w:pPr>
        <w:spacing w:after="0" w:line="240" w:lineRule="auto"/>
        <w:jc w:val="right"/>
        <w:rPr>
          <w:rFonts w:ascii="Times New Roman" w:hAnsi="Times New Roman"/>
          <w:sz w:val="28"/>
          <w:szCs w:val="28"/>
        </w:rPr>
      </w:pPr>
      <w:r w:rsidRPr="00E41617">
        <w:rPr>
          <w:rFonts w:ascii="Times New Roman" w:hAnsi="Times New Roman"/>
          <w:sz w:val="28"/>
          <w:szCs w:val="28"/>
        </w:rPr>
        <w:t xml:space="preserve">Зарубежный научный </w:t>
      </w:r>
      <w:r w:rsidR="0054460B" w:rsidRPr="00E41617">
        <w:rPr>
          <w:rFonts w:ascii="Times New Roman" w:hAnsi="Times New Roman"/>
          <w:sz w:val="28"/>
          <w:szCs w:val="28"/>
        </w:rPr>
        <w:t>консультант</w:t>
      </w:r>
    </w:p>
    <w:p w:rsidR="001A5CB8" w:rsidRPr="00E41617" w:rsidRDefault="001A5CB8" w:rsidP="00365CD3">
      <w:pPr>
        <w:spacing w:after="0" w:line="240" w:lineRule="auto"/>
        <w:jc w:val="right"/>
        <w:rPr>
          <w:rFonts w:ascii="Times New Roman" w:hAnsi="Times New Roman"/>
          <w:sz w:val="28"/>
          <w:szCs w:val="28"/>
        </w:rPr>
      </w:pPr>
      <w:r w:rsidRPr="00E41617">
        <w:rPr>
          <w:rFonts w:ascii="Times New Roman" w:hAnsi="Times New Roman"/>
          <w:sz w:val="28"/>
          <w:szCs w:val="28"/>
        </w:rPr>
        <w:t>доктор биологических наук</w:t>
      </w:r>
    </w:p>
    <w:p w:rsidR="001A5CB8" w:rsidRPr="00E41617" w:rsidRDefault="0054460B" w:rsidP="00365CD3">
      <w:pPr>
        <w:spacing w:after="0" w:line="240" w:lineRule="auto"/>
        <w:jc w:val="right"/>
        <w:rPr>
          <w:rFonts w:ascii="Times New Roman" w:hAnsi="Times New Roman"/>
          <w:sz w:val="28"/>
          <w:szCs w:val="28"/>
        </w:rPr>
      </w:pPr>
      <w:r w:rsidRPr="00E41617">
        <w:rPr>
          <w:rFonts w:ascii="Times New Roman" w:hAnsi="Times New Roman"/>
          <w:sz w:val="28"/>
          <w:szCs w:val="28"/>
        </w:rPr>
        <w:t xml:space="preserve">М.К. Сапарбаев </w:t>
      </w:r>
    </w:p>
    <w:p w:rsidR="001A5CB8" w:rsidRPr="00E41617" w:rsidRDefault="001A5CB8" w:rsidP="00365CD3">
      <w:pPr>
        <w:spacing w:after="0" w:line="240" w:lineRule="auto"/>
        <w:jc w:val="right"/>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p>
    <w:p w:rsidR="001A5CB8" w:rsidRDefault="001A5CB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Республика Казахстан</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Астана</w:t>
      </w:r>
      <w:r w:rsidR="00365CD3" w:rsidRPr="00E41617">
        <w:rPr>
          <w:rFonts w:ascii="Times New Roman" w:hAnsi="Times New Roman"/>
          <w:sz w:val="28"/>
          <w:szCs w:val="28"/>
        </w:rPr>
        <w:t xml:space="preserve">, </w:t>
      </w:r>
      <w:r w:rsidRPr="00E41617">
        <w:rPr>
          <w:rFonts w:ascii="Times New Roman" w:hAnsi="Times New Roman"/>
          <w:sz w:val="28"/>
          <w:szCs w:val="28"/>
        </w:rPr>
        <w:t>202</w:t>
      </w:r>
      <w:r w:rsidR="00D107E7" w:rsidRPr="00E41617">
        <w:rPr>
          <w:rFonts w:ascii="Times New Roman" w:hAnsi="Times New Roman"/>
          <w:sz w:val="28"/>
          <w:szCs w:val="28"/>
        </w:rPr>
        <w:t>3</w:t>
      </w:r>
    </w:p>
    <w:p w:rsidR="001A5CB8" w:rsidRPr="00E41617" w:rsidRDefault="00AC2198" w:rsidP="00365CD3">
      <w:pPr>
        <w:spacing w:after="0" w:line="240" w:lineRule="auto"/>
        <w:jc w:val="center"/>
        <w:rPr>
          <w:rFonts w:ascii="Times New Roman" w:hAnsi="Times New Roman"/>
          <w:b/>
          <w:sz w:val="28"/>
          <w:szCs w:val="28"/>
        </w:rPr>
      </w:pPr>
      <w:r w:rsidRPr="00E41617">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2646476</wp:posOffset>
                </wp:positionH>
                <wp:positionV relativeFrom="paragraph">
                  <wp:posOffset>117978</wp:posOffset>
                </wp:positionV>
                <wp:extent cx="992038" cy="396815"/>
                <wp:effectExtent l="0" t="0" r="0" b="3810"/>
                <wp:wrapNone/>
                <wp:docPr id="4" name="Прямоугольник 4"/>
                <wp:cNvGraphicFramePr/>
                <a:graphic xmlns:a="http://schemas.openxmlformats.org/drawingml/2006/main">
                  <a:graphicData uri="http://schemas.microsoft.com/office/word/2010/wordprocessingShape">
                    <wps:wsp>
                      <wps:cNvSpPr/>
                      <wps:spPr>
                        <a:xfrm>
                          <a:off x="0" y="0"/>
                          <a:ext cx="992038" cy="396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60B4A" id="Прямоугольник 4" o:spid="_x0000_s1026" style="position:absolute;margin-left:208.4pt;margin-top:9.3pt;width:78.1pt;height:3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" fillcolor="white [3212]" stroked="f" strokeweight="2pt"/>
            </w:pict>
          </mc:Fallback>
        </mc:AlternateContent>
      </w:r>
      <w:r w:rsidR="001A5CB8" w:rsidRPr="00E41617">
        <w:rPr>
          <w:rFonts w:ascii="Times New Roman" w:hAnsi="Times New Roman"/>
          <w:sz w:val="28"/>
          <w:szCs w:val="28"/>
        </w:rPr>
        <w:br w:type="page"/>
      </w:r>
      <w:r w:rsidR="001A5CB8" w:rsidRPr="00E41617">
        <w:rPr>
          <w:rFonts w:ascii="Times New Roman" w:hAnsi="Times New Roman"/>
          <w:b/>
          <w:sz w:val="28"/>
          <w:szCs w:val="28"/>
        </w:rPr>
        <w:lastRenderedPageBreak/>
        <w:t>СОДЕРЖАНИЕ</w:t>
      </w:r>
    </w:p>
    <w:p w:rsidR="00AC2198" w:rsidRPr="00E41617" w:rsidRDefault="00AC2198" w:rsidP="00AC2198">
      <w:pPr>
        <w:spacing w:after="0" w:line="240" w:lineRule="auto"/>
        <w:jc w:val="right"/>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gridCol w:w="642"/>
      </w:tblGrid>
      <w:tr w:rsidR="00890C74" w:rsidRPr="00E41617" w:rsidTr="0063116C">
        <w:tc>
          <w:tcPr>
            <w:tcW w:w="9180" w:type="dxa"/>
          </w:tcPr>
          <w:p w:rsidR="00890C74" w:rsidRPr="00E41617" w:rsidRDefault="00890C74" w:rsidP="00AC2198">
            <w:pPr>
              <w:rPr>
                <w:rFonts w:ascii="Times New Roman" w:hAnsi="Times New Roman"/>
                <w:sz w:val="28"/>
                <w:szCs w:val="28"/>
                <w:lang w:val="ru-RU"/>
              </w:rPr>
            </w:pPr>
            <w:r w:rsidRPr="00E41617">
              <w:rPr>
                <w:rFonts w:ascii="Times New Roman" w:hAnsi="Times New Roman"/>
                <w:b/>
                <w:sz w:val="28"/>
                <w:szCs w:val="28"/>
              </w:rPr>
              <w:t>НОРМАТИВНЫЕ ССЫЛКИ</w:t>
            </w:r>
            <w:r w:rsidRPr="00E41617">
              <w:rPr>
                <w:rFonts w:ascii="Times New Roman" w:hAnsi="Times New Roman"/>
                <w:sz w:val="28"/>
                <w:szCs w:val="28"/>
                <w:lang w:val="ru-RU"/>
              </w:rPr>
              <w:t>…………………………………………….…..</w:t>
            </w:r>
          </w:p>
        </w:tc>
        <w:tc>
          <w:tcPr>
            <w:tcW w:w="674" w:type="dxa"/>
          </w:tcPr>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5</w:t>
            </w:r>
          </w:p>
        </w:tc>
      </w:tr>
      <w:tr w:rsidR="00890C74" w:rsidRPr="00E41617" w:rsidTr="0063116C">
        <w:tc>
          <w:tcPr>
            <w:tcW w:w="9180" w:type="dxa"/>
          </w:tcPr>
          <w:p w:rsidR="00890C74" w:rsidRPr="00E41617" w:rsidRDefault="00890C74" w:rsidP="00AC2198">
            <w:pPr>
              <w:rPr>
                <w:rFonts w:ascii="Times New Roman" w:hAnsi="Times New Roman"/>
                <w:sz w:val="28"/>
                <w:szCs w:val="28"/>
                <w:lang w:val="ru-RU"/>
              </w:rPr>
            </w:pPr>
            <w:r w:rsidRPr="00E41617">
              <w:rPr>
                <w:rFonts w:ascii="Times New Roman" w:hAnsi="Times New Roman"/>
                <w:b/>
                <w:sz w:val="28"/>
                <w:szCs w:val="28"/>
              </w:rPr>
              <w:t>ОПРЕДЕЛЕНИЯ</w:t>
            </w:r>
            <w:r w:rsidRPr="00E41617">
              <w:rPr>
                <w:rFonts w:ascii="Times New Roman" w:hAnsi="Times New Roman"/>
                <w:sz w:val="28"/>
                <w:szCs w:val="28"/>
                <w:lang w:val="ru-RU"/>
              </w:rPr>
              <w:t>……………………………………………………………….</w:t>
            </w:r>
          </w:p>
        </w:tc>
        <w:tc>
          <w:tcPr>
            <w:tcW w:w="674" w:type="dxa"/>
          </w:tcPr>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6</w:t>
            </w:r>
          </w:p>
        </w:tc>
      </w:tr>
      <w:tr w:rsidR="00890C74" w:rsidRPr="00E41617" w:rsidTr="0063116C">
        <w:tc>
          <w:tcPr>
            <w:tcW w:w="9180" w:type="dxa"/>
          </w:tcPr>
          <w:p w:rsidR="00890C74" w:rsidRPr="00E41617" w:rsidRDefault="00890C74" w:rsidP="00AC2198">
            <w:pPr>
              <w:rPr>
                <w:rFonts w:ascii="Times New Roman" w:hAnsi="Times New Roman"/>
                <w:sz w:val="28"/>
                <w:szCs w:val="28"/>
                <w:lang w:val="ru-RU"/>
              </w:rPr>
            </w:pPr>
            <w:r w:rsidRPr="00E41617">
              <w:rPr>
                <w:rFonts w:ascii="Times New Roman" w:hAnsi="Times New Roman"/>
                <w:b/>
                <w:sz w:val="28"/>
                <w:szCs w:val="28"/>
              </w:rPr>
              <w:t>ОБОЗНАЧЕНИЯ И СОКРАЩЕНИЯ</w:t>
            </w:r>
            <w:r w:rsidRPr="00E41617">
              <w:rPr>
                <w:rFonts w:ascii="Times New Roman" w:hAnsi="Times New Roman"/>
                <w:sz w:val="28"/>
                <w:szCs w:val="28"/>
                <w:lang w:val="ru-RU"/>
              </w:rPr>
              <w:t>……………………………………….</w:t>
            </w:r>
          </w:p>
        </w:tc>
        <w:tc>
          <w:tcPr>
            <w:tcW w:w="674" w:type="dxa"/>
          </w:tcPr>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7</w:t>
            </w:r>
          </w:p>
        </w:tc>
      </w:tr>
      <w:tr w:rsidR="00AC2198" w:rsidRPr="00E41617" w:rsidTr="0063116C">
        <w:tc>
          <w:tcPr>
            <w:tcW w:w="9180" w:type="dxa"/>
          </w:tcPr>
          <w:p w:rsidR="00AC2198" w:rsidRPr="00E41617" w:rsidRDefault="00AC2198" w:rsidP="00AC2198">
            <w:pPr>
              <w:rPr>
                <w:rFonts w:ascii="Times New Roman" w:hAnsi="Times New Roman"/>
                <w:sz w:val="28"/>
                <w:szCs w:val="28"/>
                <w:lang w:val="ru-RU"/>
              </w:rPr>
            </w:pPr>
            <w:r w:rsidRPr="00E41617">
              <w:rPr>
                <w:rFonts w:ascii="Times New Roman" w:hAnsi="Times New Roman"/>
                <w:b/>
                <w:sz w:val="28"/>
                <w:szCs w:val="28"/>
              </w:rPr>
              <w:t>ВВЕДЕНИЕ</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8</w:t>
            </w:r>
          </w:p>
        </w:tc>
      </w:tr>
      <w:tr w:rsidR="00AC2198" w:rsidRPr="00E41617" w:rsidTr="0063116C">
        <w:tc>
          <w:tcPr>
            <w:tcW w:w="9180" w:type="dxa"/>
          </w:tcPr>
          <w:p w:rsidR="00AC2198" w:rsidRPr="00E41617" w:rsidRDefault="00AC2198" w:rsidP="0063116C">
            <w:pPr>
              <w:rPr>
                <w:rFonts w:ascii="Times New Roman" w:hAnsi="Times New Roman"/>
                <w:sz w:val="28"/>
                <w:szCs w:val="28"/>
                <w:lang w:val="ru-RU"/>
              </w:rPr>
            </w:pPr>
            <w:r w:rsidRPr="00E41617">
              <w:rPr>
                <w:rFonts w:ascii="Times New Roman" w:hAnsi="Times New Roman"/>
                <w:b/>
                <w:sz w:val="28"/>
                <w:szCs w:val="28"/>
              </w:rPr>
              <w:t>1 ОБЗОР ЛИТЕРАТУРЫ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13</w:t>
            </w:r>
          </w:p>
        </w:tc>
      </w:tr>
      <w:tr w:rsidR="00AC2198" w:rsidRPr="00E41617" w:rsidTr="0063116C">
        <w:tc>
          <w:tcPr>
            <w:tcW w:w="9180" w:type="dxa"/>
          </w:tcPr>
          <w:p w:rsidR="00AC2198" w:rsidRPr="00E41617" w:rsidRDefault="00AC2198" w:rsidP="00890C74">
            <w:pPr>
              <w:rPr>
                <w:rFonts w:ascii="Times New Roman" w:hAnsi="Times New Roman"/>
                <w:sz w:val="28"/>
                <w:szCs w:val="28"/>
                <w:lang w:val="ru-RU"/>
              </w:rPr>
            </w:pPr>
            <w:r w:rsidRPr="00E41617">
              <w:rPr>
                <w:rFonts w:ascii="Times New Roman" w:hAnsi="Times New Roman"/>
                <w:sz w:val="28"/>
                <w:szCs w:val="28"/>
              </w:rPr>
              <w:t xml:space="preserve">1.1 Патогенез </w:t>
            </w:r>
            <w:r w:rsidRPr="00E41617">
              <w:rPr>
                <w:rFonts w:ascii="Times New Roman" w:hAnsi="Times New Roman"/>
                <w:i/>
                <w:sz w:val="28"/>
                <w:szCs w:val="28"/>
              </w:rPr>
              <w:t>Helicobacter pylori</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13</w:t>
            </w:r>
          </w:p>
        </w:tc>
      </w:tr>
      <w:tr w:rsidR="00AC2198" w:rsidRPr="00E41617" w:rsidTr="0063116C">
        <w:tc>
          <w:tcPr>
            <w:tcW w:w="9180" w:type="dxa"/>
          </w:tcPr>
          <w:p w:rsidR="00AC2198" w:rsidRPr="00E41617" w:rsidRDefault="00AC2198" w:rsidP="0063116C">
            <w:pPr>
              <w:rPr>
                <w:rFonts w:ascii="Times New Roman" w:hAnsi="Times New Roman"/>
                <w:sz w:val="28"/>
                <w:szCs w:val="28"/>
                <w:lang w:val="ru-RU"/>
              </w:rPr>
            </w:pPr>
            <w:r w:rsidRPr="00E41617">
              <w:rPr>
                <w:rFonts w:ascii="Times New Roman" w:hAnsi="Times New Roman"/>
                <w:sz w:val="28"/>
                <w:szCs w:val="28"/>
              </w:rPr>
              <w:t xml:space="preserve">1.2 Патогенез </w:t>
            </w:r>
            <w:r w:rsidRPr="00E41617">
              <w:rPr>
                <w:rFonts w:ascii="Times New Roman" w:hAnsi="Times New Roman"/>
                <w:i/>
                <w:sz w:val="28"/>
                <w:szCs w:val="28"/>
              </w:rPr>
              <w:t>Staphylococcus aureus</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16</w:t>
            </w:r>
          </w:p>
        </w:tc>
      </w:tr>
      <w:tr w:rsidR="00AC2198" w:rsidRPr="00E41617" w:rsidTr="0063116C">
        <w:tc>
          <w:tcPr>
            <w:tcW w:w="9180" w:type="dxa"/>
          </w:tcPr>
          <w:p w:rsidR="00AC2198" w:rsidRPr="00E41617" w:rsidRDefault="00AC2198" w:rsidP="0063116C">
            <w:pPr>
              <w:rPr>
                <w:rFonts w:ascii="Times New Roman" w:hAnsi="Times New Roman"/>
                <w:sz w:val="28"/>
                <w:szCs w:val="28"/>
                <w:lang w:val="ru-RU"/>
              </w:rPr>
            </w:pPr>
            <w:r w:rsidRPr="00E41617">
              <w:rPr>
                <w:rFonts w:ascii="Times New Roman" w:hAnsi="Times New Roman"/>
                <w:sz w:val="28"/>
                <w:szCs w:val="28"/>
                <w:lang w:val="ru-RU"/>
              </w:rPr>
              <w:t>1.3 Роль и механизмы образования активных форм кислорода в клетке</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18</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1.4 Повреждения ДНК, обусловленные жизнедеятельностью клетки и внешними факторами</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20</w:t>
            </w:r>
          </w:p>
        </w:tc>
      </w:tr>
      <w:tr w:rsidR="00AC2198" w:rsidRPr="00E41617" w:rsidTr="0063116C">
        <w:tc>
          <w:tcPr>
            <w:tcW w:w="9180" w:type="dxa"/>
          </w:tcPr>
          <w:p w:rsidR="00AC2198" w:rsidRPr="00E41617" w:rsidRDefault="00AC2198" w:rsidP="0063116C">
            <w:pPr>
              <w:rPr>
                <w:rFonts w:ascii="Times New Roman" w:hAnsi="Times New Roman"/>
                <w:sz w:val="28"/>
                <w:szCs w:val="28"/>
                <w:lang w:val="ru-RU"/>
              </w:rPr>
            </w:pPr>
            <w:r w:rsidRPr="00E41617">
              <w:rPr>
                <w:rFonts w:ascii="Times New Roman" w:hAnsi="Times New Roman"/>
                <w:sz w:val="28"/>
                <w:szCs w:val="28"/>
                <w:lang w:val="ru-RU"/>
              </w:rPr>
              <w:t>1.5 Эксцизионная репарация оснований</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25</w:t>
            </w:r>
          </w:p>
        </w:tc>
      </w:tr>
      <w:tr w:rsidR="00AC2198" w:rsidRPr="00E41617" w:rsidTr="0063116C">
        <w:tc>
          <w:tcPr>
            <w:tcW w:w="9180" w:type="dxa"/>
          </w:tcPr>
          <w:p w:rsidR="00AC2198" w:rsidRPr="00E41617" w:rsidRDefault="00AC2198" w:rsidP="0063116C">
            <w:pPr>
              <w:rPr>
                <w:rFonts w:ascii="Times New Roman" w:hAnsi="Times New Roman"/>
                <w:sz w:val="28"/>
                <w:szCs w:val="28"/>
                <w:lang w:val="ru-RU"/>
              </w:rPr>
            </w:pPr>
            <w:r w:rsidRPr="00E41617">
              <w:rPr>
                <w:rFonts w:ascii="Times New Roman" w:hAnsi="Times New Roman"/>
                <w:sz w:val="28"/>
                <w:szCs w:val="28"/>
                <w:lang w:val="ru-RU"/>
              </w:rPr>
              <w:t>1.6 АП-эндонуклеазы</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28</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1.7 Связь между экологией бактерий и ферментами эксцизионной репарации оснований</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32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1.7.1 Эксцизионная репарация </w:t>
            </w:r>
            <w:r w:rsidRPr="00E41617">
              <w:rPr>
                <w:rFonts w:ascii="Times New Roman" w:hAnsi="Times New Roman"/>
                <w:i/>
                <w:sz w:val="28"/>
                <w:szCs w:val="28"/>
                <w:lang w:val="ru-RU"/>
              </w:rPr>
              <w:t>H. pylori</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33</w:t>
            </w:r>
          </w:p>
        </w:tc>
      </w:tr>
      <w:tr w:rsidR="00AC2198" w:rsidRPr="00E41617" w:rsidTr="0063116C">
        <w:tc>
          <w:tcPr>
            <w:tcW w:w="9180" w:type="dxa"/>
          </w:tcPr>
          <w:p w:rsidR="00AC2198" w:rsidRPr="00E41617" w:rsidRDefault="00AC2198" w:rsidP="00890C74">
            <w:pPr>
              <w:jc w:val="both"/>
              <w:rPr>
                <w:rFonts w:ascii="Times New Roman" w:hAnsi="Times New Roman"/>
                <w:sz w:val="28"/>
                <w:szCs w:val="28"/>
                <w:lang w:val="ru-RU"/>
              </w:rPr>
            </w:pPr>
            <w:r w:rsidRPr="00E41617">
              <w:rPr>
                <w:rFonts w:ascii="Times New Roman" w:hAnsi="Times New Roman"/>
                <w:sz w:val="28"/>
                <w:szCs w:val="28"/>
                <w:lang w:val="ru-RU"/>
              </w:rPr>
              <w:t xml:space="preserve">1.7.2 Эксцизионная репарация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7A0C51">
            <w:pPr>
              <w:rPr>
                <w:rFonts w:ascii="Times New Roman" w:hAnsi="Times New Roman"/>
                <w:sz w:val="28"/>
                <w:szCs w:val="28"/>
                <w:lang w:val="ru-RU"/>
              </w:rPr>
            </w:pPr>
            <w:r w:rsidRPr="00E41617">
              <w:rPr>
                <w:rFonts w:ascii="Times New Roman" w:hAnsi="Times New Roman"/>
                <w:sz w:val="28"/>
                <w:szCs w:val="28"/>
                <w:lang w:val="ru-RU"/>
              </w:rPr>
              <w:t>3</w:t>
            </w:r>
            <w:r w:rsidR="007A0C51">
              <w:rPr>
                <w:rFonts w:ascii="Times New Roman" w:hAnsi="Times New Roman"/>
                <w:sz w:val="28"/>
                <w:szCs w:val="28"/>
                <w:lang w:val="ru-RU"/>
              </w:rPr>
              <w:t>4</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1.8 Стимулирование активности ферментов механизма ЭРО скользящим β-зажимом</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36</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1.9 Альтернативные пути репарации ДНК</w:t>
            </w:r>
            <w:r w:rsidR="0054460B" w:rsidRPr="00E41617">
              <w:rPr>
                <w:rFonts w:ascii="Times New Roman" w:hAnsi="Times New Roman"/>
                <w:sz w:val="28"/>
                <w:szCs w:val="28"/>
                <w:lang w:val="ru-RU"/>
              </w:rPr>
              <w:t>……………………………………</w:t>
            </w:r>
          </w:p>
        </w:tc>
        <w:tc>
          <w:tcPr>
            <w:tcW w:w="674" w:type="dxa"/>
          </w:tcPr>
          <w:p w:rsidR="00AC2198" w:rsidRPr="00E41617" w:rsidRDefault="00890C74" w:rsidP="004C40FC">
            <w:pPr>
              <w:rPr>
                <w:rFonts w:ascii="Times New Roman" w:hAnsi="Times New Roman"/>
                <w:sz w:val="28"/>
                <w:szCs w:val="28"/>
                <w:lang w:val="ru-RU"/>
              </w:rPr>
            </w:pPr>
            <w:r w:rsidRPr="00E41617">
              <w:rPr>
                <w:rFonts w:ascii="Times New Roman" w:hAnsi="Times New Roman"/>
                <w:sz w:val="28"/>
                <w:szCs w:val="28"/>
                <w:lang w:val="ru-RU"/>
              </w:rPr>
              <w:t>3</w:t>
            </w:r>
            <w:r w:rsidR="004C40FC">
              <w:rPr>
                <w:rFonts w:ascii="Times New Roman" w:hAnsi="Times New Roman"/>
                <w:sz w:val="28"/>
                <w:szCs w:val="28"/>
                <w:lang w:val="ru-RU"/>
              </w:rPr>
              <w:t>8</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b/>
                <w:sz w:val="28"/>
                <w:szCs w:val="28"/>
                <w:lang w:val="ru-RU"/>
              </w:rPr>
              <w:t>2 МАТЕРИАЛЫ И МЕТОДЫ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2.1 Бактериальные штаммы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2.2 Геномная ДНК и плазмиды</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2.3 Среды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2.4 Приготовление электрокомпетентных клеток</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42</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2.5 Приготовление хемокомпетентных клеток</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43</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2.6 Трансформация методом температурного шока</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43</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2.7 Определение степени компетентности клеток</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43</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2.8 Трансформация методом электропорации</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44</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2.9 Определение нуклеотидной последовательности ДНК</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44</w:t>
            </w:r>
          </w:p>
        </w:tc>
      </w:tr>
      <w:tr w:rsidR="00AC2198" w:rsidRPr="00E41617" w:rsidTr="0063116C">
        <w:tc>
          <w:tcPr>
            <w:tcW w:w="9180" w:type="dxa"/>
          </w:tcPr>
          <w:p w:rsidR="00AC2198" w:rsidRPr="00E41617" w:rsidRDefault="00AC2198"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2.10 Идентификация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44</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2.11 Олигонуклеотиды для клонирования и сайт-направленного мутагенеза</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45</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2.12 Хлороформная экстракция ДНК</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46</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2.13 ПЦР скрининг колоний</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46</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2.14 Электрофорез</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46</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2.15 Сайт-направленный мутагенез</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47</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2.16 Хроматографическая очистка рекомбинантных белков</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47</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2.17 Жидкостная хроматография с тандемной масс-спектрометрией (ЖХ-МС/МС)</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890C74"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48</w:t>
            </w:r>
          </w:p>
        </w:tc>
      </w:tr>
      <w:tr w:rsidR="00AC2198" w:rsidRPr="00E41617" w:rsidTr="0063116C">
        <w:tc>
          <w:tcPr>
            <w:tcW w:w="9180" w:type="dxa"/>
          </w:tcPr>
          <w:p w:rsidR="00AC2198" w:rsidRPr="00E41617" w:rsidRDefault="0063116C" w:rsidP="0063116C">
            <w:pPr>
              <w:rPr>
                <w:rFonts w:ascii="Times New Roman" w:hAnsi="Times New Roman"/>
                <w:sz w:val="28"/>
                <w:szCs w:val="28"/>
                <w:lang w:val="ru-RU"/>
              </w:rPr>
            </w:pPr>
            <w:r w:rsidRPr="00E41617">
              <w:rPr>
                <w:rFonts w:ascii="Times New Roman" w:hAnsi="Times New Roman"/>
                <w:sz w:val="28"/>
                <w:szCs w:val="28"/>
                <w:lang w:val="ru-RU"/>
              </w:rPr>
              <w:t>2.18 ДНК-дуплексы для определения репарационной активности</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890C74" w:rsidP="0047314D">
            <w:pPr>
              <w:rPr>
                <w:rFonts w:ascii="Times New Roman" w:hAnsi="Times New Roman"/>
                <w:sz w:val="28"/>
                <w:szCs w:val="28"/>
                <w:lang w:val="ru-RU"/>
              </w:rPr>
            </w:pPr>
            <w:r w:rsidRPr="00E41617">
              <w:rPr>
                <w:rFonts w:ascii="Times New Roman" w:hAnsi="Times New Roman"/>
                <w:sz w:val="28"/>
                <w:szCs w:val="28"/>
                <w:lang w:val="ru-RU"/>
              </w:rPr>
              <w:t>49</w:t>
            </w:r>
          </w:p>
        </w:tc>
      </w:tr>
      <w:tr w:rsidR="00AC2198" w:rsidRPr="00E41617" w:rsidTr="0063116C">
        <w:tc>
          <w:tcPr>
            <w:tcW w:w="9180" w:type="dxa"/>
          </w:tcPr>
          <w:p w:rsidR="00AC2198" w:rsidRPr="00E41617" w:rsidRDefault="0063116C" w:rsidP="0063116C">
            <w:pPr>
              <w:rPr>
                <w:rFonts w:ascii="Times New Roman" w:hAnsi="Times New Roman"/>
                <w:sz w:val="28"/>
                <w:szCs w:val="28"/>
                <w:lang w:val="ru-RU"/>
              </w:rPr>
            </w:pPr>
            <w:r w:rsidRPr="00E41617">
              <w:rPr>
                <w:rFonts w:ascii="Times New Roman" w:hAnsi="Times New Roman"/>
                <w:sz w:val="28"/>
                <w:szCs w:val="28"/>
                <w:lang w:val="ru-RU"/>
              </w:rPr>
              <w:t>2.19 Oпрeдeлeниe aктивнoсти AП-эндoнуклeaз с пoмoщью синтeтичeских ДНК дуплeксoв</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50</w:t>
            </w:r>
          </w:p>
        </w:tc>
      </w:tr>
      <w:tr w:rsidR="00AC2198" w:rsidRPr="00E41617" w:rsidTr="0063116C">
        <w:tc>
          <w:tcPr>
            <w:tcW w:w="9180" w:type="dxa"/>
          </w:tcPr>
          <w:p w:rsidR="00AC2198" w:rsidRPr="00E41617" w:rsidRDefault="0063116C" w:rsidP="0063116C">
            <w:pPr>
              <w:rPr>
                <w:rFonts w:ascii="Times New Roman" w:hAnsi="Times New Roman"/>
                <w:sz w:val="28"/>
                <w:szCs w:val="28"/>
                <w:lang w:val="ru-RU"/>
              </w:rPr>
            </w:pPr>
            <w:r w:rsidRPr="00E41617">
              <w:rPr>
                <w:rFonts w:ascii="Times New Roman" w:hAnsi="Times New Roman"/>
                <w:sz w:val="28"/>
                <w:szCs w:val="28"/>
                <w:lang w:val="ru-RU"/>
              </w:rPr>
              <w:lastRenderedPageBreak/>
              <w:t xml:space="preserve">2.20 Получение бесклеточного экстракта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51</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2.21 Определение репарационной активности бесклеточного экстракта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51</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2.22 Определение чувствительности мутантного штамма </w:t>
            </w:r>
            <w:r w:rsidRPr="00E41617">
              <w:rPr>
                <w:rFonts w:ascii="Times New Roman" w:hAnsi="Times New Roman"/>
                <w:i/>
                <w:sz w:val="28"/>
                <w:szCs w:val="28"/>
                <w:lang w:val="ru-RU"/>
              </w:rPr>
              <w:t>E. coli</w:t>
            </w:r>
            <w:r w:rsidRPr="00E41617">
              <w:rPr>
                <w:rFonts w:ascii="Times New Roman" w:hAnsi="Times New Roman"/>
                <w:sz w:val="28"/>
                <w:szCs w:val="28"/>
                <w:lang w:val="ru-RU"/>
              </w:rPr>
              <w:t xml:space="preserve"> к алкилирующим и окислительным агентам </w:t>
            </w:r>
            <w:r w:rsidRPr="00E41617">
              <w:rPr>
                <w:rFonts w:ascii="Times New Roman" w:hAnsi="Times New Roman"/>
                <w:i/>
                <w:sz w:val="28"/>
                <w:szCs w:val="28"/>
                <w:lang w:val="ru-RU"/>
              </w:rPr>
              <w:t>in vivo</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51</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2.23 Получение поликлональных антител анти-HpXthA</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51</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2.24 Вестерн блот</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52</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b/>
                <w:sz w:val="28"/>
                <w:szCs w:val="28"/>
                <w:lang w:val="ru-RU"/>
              </w:rPr>
              <w:t>3 РЕЗУЛЬТАТЫ И ОБСУЖДЕНИЕ</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53</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3.1 Изучение активности фермента репарации ДНК XthA из </w:t>
            </w:r>
            <w:r w:rsidRPr="00E41617">
              <w:rPr>
                <w:rFonts w:ascii="Times New Roman" w:hAnsi="Times New Roman"/>
                <w:i/>
                <w:sz w:val="28"/>
                <w:szCs w:val="28"/>
                <w:lang w:val="ru-RU"/>
              </w:rPr>
              <w:t>H. pylori</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53</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3.1.1 Клонирование гена </w:t>
            </w:r>
            <w:r w:rsidRPr="00E41617">
              <w:rPr>
                <w:rFonts w:ascii="Times New Roman" w:hAnsi="Times New Roman"/>
                <w:i/>
                <w:sz w:val="28"/>
                <w:szCs w:val="28"/>
                <w:lang w:val="ru-RU"/>
              </w:rPr>
              <w:t>xthA</w:t>
            </w:r>
            <w:r w:rsidRPr="00E41617">
              <w:rPr>
                <w:rFonts w:ascii="Times New Roman" w:hAnsi="Times New Roman"/>
                <w:sz w:val="28"/>
                <w:szCs w:val="28"/>
                <w:lang w:val="ru-RU"/>
              </w:rPr>
              <w:t xml:space="preserve"> из </w:t>
            </w:r>
            <w:r w:rsidRPr="00E41617">
              <w:rPr>
                <w:rFonts w:ascii="Times New Roman" w:hAnsi="Times New Roman"/>
                <w:i/>
                <w:sz w:val="28"/>
                <w:szCs w:val="28"/>
                <w:lang w:val="ru-RU"/>
              </w:rPr>
              <w:t>H. pylori</w:t>
            </w:r>
            <w:r w:rsidRPr="00E41617">
              <w:rPr>
                <w:rFonts w:ascii="Times New Roman" w:hAnsi="Times New Roman"/>
                <w:sz w:val="28"/>
                <w:szCs w:val="28"/>
                <w:lang w:val="ru-RU"/>
              </w:rPr>
              <w:t xml:space="preserve"> и создание генно-инженерной экспрессионной конструкции</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53</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3.1.2 Верификация белка в лизате рекомбинантного штамма Rosetta2 (DE3)/pET28c(+)/HpXthA с помощью ЖХ-МС/МС</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55</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3.1.3 Очистка рекомбинантных ферментов HpXthA дикого типа и мутатной формы HpXthA D144N</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57</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3.1.4 Определение зависимости АП-эндонуклеазной активности HpXthA от концентрации катионов двухвалентных металлов, pH, температуры и ионной силы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58</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3.1.5 Определение АП-эндонуклеазной активности HpXthA</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62</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3.1.6 Определение 3’-фосфодиэстеразной активности HpXthA</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62</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3.1.7 Определение 3’-фосфатазной активности HpXthA</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63</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3.1.8 Определение 3’-5’ экзонуклеазной активности HpXthA</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64</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3.1.9 Определение активности инцизионной репарации нуклеотидов АП-эндонуклеазы HpXthA</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65</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3.1.10 Определение стимулирования репарационной активности АП-эндонуклеазы HpXthA β-зажимом из </w:t>
            </w:r>
            <w:r w:rsidRPr="00E41617">
              <w:rPr>
                <w:rFonts w:ascii="Times New Roman" w:hAnsi="Times New Roman"/>
                <w:i/>
                <w:sz w:val="28"/>
                <w:szCs w:val="28"/>
                <w:lang w:val="ru-RU"/>
              </w:rPr>
              <w:t>H. pylori</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67</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3.1.11 Кинетические параметры АП-эндонуклеазы HpXthA</w:t>
            </w:r>
            <w:r w:rsidR="0054460B" w:rsidRPr="00E41617">
              <w:rPr>
                <w:rFonts w:ascii="Times New Roman" w:hAnsi="Times New Roman"/>
                <w:sz w:val="28"/>
                <w:szCs w:val="28"/>
                <w:lang w:val="ru-RU"/>
              </w:rPr>
              <w:t>………………</w:t>
            </w:r>
            <w:r w:rsidR="00A73AD0"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67</w:t>
            </w:r>
          </w:p>
        </w:tc>
      </w:tr>
      <w:tr w:rsidR="00A73AD0" w:rsidRPr="00E41617" w:rsidTr="0063116C">
        <w:tc>
          <w:tcPr>
            <w:tcW w:w="9180" w:type="dxa"/>
          </w:tcPr>
          <w:p w:rsidR="00A73AD0" w:rsidRPr="00E41617" w:rsidRDefault="00A73AD0"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3.2 Изучение активности фермента репарации ДНК </w:t>
            </w:r>
            <w:r w:rsidRPr="00E41617">
              <w:rPr>
                <w:rFonts w:ascii="Times New Roman" w:hAnsi="Times New Roman"/>
                <w:sz w:val="28"/>
                <w:szCs w:val="28"/>
              </w:rPr>
              <w:t>Nfo</w:t>
            </w:r>
            <w:r w:rsidRPr="00E41617">
              <w:rPr>
                <w:rFonts w:ascii="Times New Roman" w:hAnsi="Times New Roman"/>
                <w:sz w:val="28"/>
                <w:szCs w:val="28"/>
                <w:lang w:val="ru-RU"/>
              </w:rPr>
              <w:t xml:space="preserve"> из </w:t>
            </w:r>
            <w:r w:rsidRPr="00E41617">
              <w:rPr>
                <w:rFonts w:ascii="Times New Roman" w:hAnsi="Times New Roman"/>
                <w:i/>
                <w:sz w:val="28"/>
                <w:szCs w:val="28"/>
              </w:rPr>
              <w:t>S</w:t>
            </w:r>
            <w:r w:rsidRPr="00E41617">
              <w:rPr>
                <w:rFonts w:ascii="Times New Roman" w:hAnsi="Times New Roman"/>
                <w:i/>
                <w:sz w:val="28"/>
                <w:szCs w:val="28"/>
                <w:lang w:val="ru-RU"/>
              </w:rPr>
              <w:t>.</w:t>
            </w:r>
            <w:r w:rsidRPr="00E41617">
              <w:rPr>
                <w:rFonts w:ascii="Times New Roman" w:hAnsi="Times New Roman"/>
                <w:i/>
                <w:sz w:val="28"/>
                <w:szCs w:val="28"/>
              </w:rPr>
              <w:t> aureus</w:t>
            </w:r>
            <w:r w:rsidRPr="00E41617">
              <w:rPr>
                <w:rFonts w:ascii="Times New Roman" w:hAnsi="Times New Roman"/>
                <w:i/>
                <w:sz w:val="28"/>
                <w:szCs w:val="28"/>
                <w:lang w:val="ru-RU"/>
              </w:rPr>
              <w:t>………</w:t>
            </w:r>
          </w:p>
        </w:tc>
        <w:tc>
          <w:tcPr>
            <w:tcW w:w="674" w:type="dxa"/>
          </w:tcPr>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69</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3.2.1 Идентификация и культивирование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69</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3.2.2 Клонирование гена </w:t>
            </w:r>
            <w:r w:rsidRPr="00E41617">
              <w:rPr>
                <w:rFonts w:ascii="Times New Roman" w:hAnsi="Times New Roman"/>
                <w:i/>
                <w:sz w:val="28"/>
                <w:szCs w:val="28"/>
                <w:lang w:val="ru-RU"/>
              </w:rPr>
              <w:t>nfo</w:t>
            </w:r>
            <w:r w:rsidRPr="00E41617">
              <w:rPr>
                <w:rFonts w:ascii="Times New Roman" w:hAnsi="Times New Roman"/>
                <w:sz w:val="28"/>
                <w:szCs w:val="28"/>
                <w:lang w:val="ru-RU"/>
              </w:rPr>
              <w:t xml:space="preserve"> из </w:t>
            </w:r>
            <w:r w:rsidRPr="00E41617">
              <w:rPr>
                <w:rFonts w:ascii="Times New Roman" w:hAnsi="Times New Roman"/>
                <w:i/>
                <w:sz w:val="28"/>
                <w:szCs w:val="28"/>
                <w:lang w:val="ru-RU"/>
              </w:rPr>
              <w:t>S. aureus</w:t>
            </w:r>
            <w:r w:rsidRPr="00E41617">
              <w:rPr>
                <w:rFonts w:ascii="Times New Roman" w:hAnsi="Times New Roman"/>
                <w:sz w:val="28"/>
                <w:szCs w:val="28"/>
                <w:lang w:val="ru-RU"/>
              </w:rPr>
              <w:t xml:space="preserve"> и создание генно-инженерной экспрессионной конструкции</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71</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3.2.3 Получение и очистка рекомбинантных ферментов SaNfo дикого типа и мутантной формы SaNfo E258Q</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73</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3.2.4 </w:t>
            </w:r>
            <w:r w:rsidR="00A73AD0" w:rsidRPr="00E41617">
              <w:rPr>
                <w:rStyle w:val="10"/>
                <w:rFonts w:ascii="Times New Roman" w:eastAsia="Calibri" w:hAnsi="Times New Roman"/>
                <w:b w:val="0"/>
                <w:sz w:val="28"/>
                <w:szCs w:val="28"/>
                <w:lang w:val="ru-RU"/>
              </w:rPr>
              <w:t xml:space="preserve">Определение репарационной активности бесклеточного экстракта </w:t>
            </w:r>
            <w:r w:rsidR="00A73AD0" w:rsidRPr="00E41617">
              <w:rPr>
                <w:rFonts w:ascii="Times New Roman" w:hAnsi="Times New Roman"/>
                <w:i/>
                <w:sz w:val="28"/>
                <w:szCs w:val="28"/>
              </w:rPr>
              <w:t>S</w:t>
            </w:r>
            <w:r w:rsidR="00A73AD0" w:rsidRPr="00E41617">
              <w:rPr>
                <w:rFonts w:ascii="Times New Roman" w:hAnsi="Times New Roman"/>
                <w:i/>
                <w:sz w:val="28"/>
                <w:szCs w:val="28"/>
                <w:lang w:val="ru-RU"/>
              </w:rPr>
              <w:t>.</w:t>
            </w:r>
            <w:r w:rsidR="00A73AD0" w:rsidRPr="00E41617">
              <w:rPr>
                <w:rFonts w:ascii="Times New Roman" w:hAnsi="Times New Roman"/>
                <w:i/>
                <w:sz w:val="28"/>
                <w:szCs w:val="28"/>
              </w:rPr>
              <w:t> aureus</w:t>
            </w:r>
            <w:r w:rsidR="00A73AD0" w:rsidRPr="00E41617">
              <w:rPr>
                <w:rStyle w:val="10"/>
                <w:rFonts w:ascii="Times New Roman" w:eastAsia="Calibri" w:hAnsi="Times New Roman"/>
                <w:b w:val="0"/>
                <w:sz w:val="28"/>
                <w:szCs w:val="28"/>
                <w:lang w:val="ru-RU"/>
              </w:rPr>
              <w:t xml:space="preserve"> и рекомбинантной АП-эндонуклеазы </w:t>
            </w:r>
            <w:r w:rsidR="00A73AD0" w:rsidRPr="00E41617">
              <w:rPr>
                <w:rStyle w:val="10"/>
                <w:rFonts w:ascii="Times New Roman" w:eastAsia="Calibri" w:hAnsi="Times New Roman"/>
                <w:b w:val="0"/>
                <w:sz w:val="28"/>
                <w:szCs w:val="28"/>
              </w:rPr>
              <w:t>SaNfo</w:t>
            </w:r>
            <w:r w:rsidR="00A73AD0" w:rsidRPr="00E41617">
              <w:rPr>
                <w:rFonts w:ascii="Times New Roman" w:hAnsi="Times New Roman"/>
                <w:sz w:val="28"/>
                <w:szCs w:val="28"/>
                <w:lang w:val="ru-RU"/>
              </w:rPr>
              <w:t xml:space="preserve"> …………………</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74</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3.2.5 Определение зависимости АП-эндонуклеазной активности SaNfo от концентрации катионов двухвалентных металлов, значения pH, температуры и ионной силы</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77</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3.2.6 Определение стимулирования АП-эндонуклеазной и инцизионной активности АП-эндонуклеазы SaNfo β-зажимом </w:t>
            </w:r>
            <w:r w:rsidRPr="00E41617">
              <w:rPr>
                <w:rFonts w:ascii="Times New Roman" w:hAnsi="Times New Roman"/>
                <w:i/>
                <w:sz w:val="28"/>
                <w:szCs w:val="28"/>
                <w:lang w:val="ru-RU"/>
              </w:rPr>
              <w:t>S. aureus</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79</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3.3 Значение HpXthA и SaNfo для выживания мутатных клеток </w:t>
            </w:r>
            <w:r w:rsidRPr="00E41617">
              <w:rPr>
                <w:rFonts w:ascii="Times New Roman" w:hAnsi="Times New Roman"/>
                <w:i/>
                <w:sz w:val="28"/>
                <w:szCs w:val="28"/>
                <w:lang w:val="ru-RU"/>
              </w:rPr>
              <w:t>E. coli</w:t>
            </w:r>
            <w:r w:rsidRPr="00E41617">
              <w:rPr>
                <w:rFonts w:ascii="Times New Roman" w:hAnsi="Times New Roman"/>
                <w:sz w:val="28"/>
                <w:szCs w:val="28"/>
                <w:lang w:val="ru-RU"/>
              </w:rPr>
              <w:t xml:space="preserve"> под воздействием генотоксичных агентов </w:t>
            </w:r>
            <w:r w:rsidRPr="00E41617">
              <w:rPr>
                <w:rFonts w:ascii="Times New Roman" w:hAnsi="Times New Roman"/>
                <w:i/>
                <w:sz w:val="28"/>
                <w:szCs w:val="28"/>
                <w:lang w:val="ru-RU"/>
              </w:rPr>
              <w:t>in vivo</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86</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t xml:space="preserve">3.3.1 Определение резистентости мутантных клеток </w:t>
            </w:r>
            <w:r w:rsidRPr="00E41617">
              <w:rPr>
                <w:rFonts w:ascii="Times New Roman" w:hAnsi="Times New Roman"/>
                <w:i/>
                <w:sz w:val="28"/>
                <w:szCs w:val="28"/>
                <w:lang w:val="ru-RU"/>
              </w:rPr>
              <w:t>E. coli</w:t>
            </w:r>
            <w:r w:rsidRPr="00E41617">
              <w:rPr>
                <w:rFonts w:ascii="Times New Roman" w:hAnsi="Times New Roman"/>
                <w:sz w:val="28"/>
                <w:szCs w:val="28"/>
                <w:lang w:val="ru-RU"/>
              </w:rPr>
              <w:t xml:space="preserve">, экспрессирующих гены АП-эндонуклеаз HpXthA и SaNfo, под </w:t>
            </w:r>
            <w:r w:rsidRPr="00E41617">
              <w:rPr>
                <w:rFonts w:ascii="Times New Roman" w:hAnsi="Times New Roman"/>
                <w:sz w:val="28"/>
                <w:szCs w:val="28"/>
                <w:lang w:val="ru-RU"/>
              </w:rPr>
              <w:lastRenderedPageBreak/>
              <w:t xml:space="preserve">воздействием генотоксичных агентов </w:t>
            </w:r>
            <w:r w:rsidRPr="00E41617">
              <w:rPr>
                <w:rFonts w:ascii="Times New Roman" w:hAnsi="Times New Roman"/>
                <w:i/>
                <w:sz w:val="28"/>
                <w:szCs w:val="28"/>
                <w:lang w:val="ru-RU"/>
              </w:rPr>
              <w:t>in vivo</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lastRenderedPageBreak/>
              <w:t>86</w:t>
            </w:r>
          </w:p>
        </w:tc>
      </w:tr>
      <w:tr w:rsidR="00AC2198" w:rsidRPr="00E41617" w:rsidTr="0063116C">
        <w:tc>
          <w:tcPr>
            <w:tcW w:w="9180" w:type="dxa"/>
          </w:tcPr>
          <w:p w:rsidR="00AC2198" w:rsidRPr="00E41617" w:rsidRDefault="0063116C" w:rsidP="0054460B">
            <w:pPr>
              <w:jc w:val="both"/>
              <w:rPr>
                <w:rFonts w:ascii="Times New Roman" w:hAnsi="Times New Roman"/>
                <w:sz w:val="28"/>
                <w:szCs w:val="28"/>
                <w:lang w:val="ru-RU"/>
              </w:rPr>
            </w:pPr>
            <w:r w:rsidRPr="00E41617">
              <w:rPr>
                <w:rFonts w:ascii="Times New Roman" w:hAnsi="Times New Roman"/>
                <w:sz w:val="28"/>
                <w:szCs w:val="28"/>
                <w:lang w:val="ru-RU"/>
              </w:rPr>
              <w:lastRenderedPageBreak/>
              <w:t xml:space="preserve">3.3.2 Сравнение уровня экспрессии гена </w:t>
            </w:r>
            <w:r w:rsidRPr="00E41617">
              <w:rPr>
                <w:rFonts w:ascii="Times New Roman" w:hAnsi="Times New Roman"/>
                <w:i/>
                <w:sz w:val="28"/>
                <w:szCs w:val="28"/>
                <w:lang w:val="ru-RU"/>
              </w:rPr>
              <w:t>xthA</w:t>
            </w:r>
            <w:r w:rsidRPr="00E41617">
              <w:rPr>
                <w:rFonts w:ascii="Times New Roman" w:hAnsi="Times New Roman"/>
                <w:sz w:val="28"/>
                <w:szCs w:val="28"/>
                <w:lang w:val="ru-RU"/>
              </w:rPr>
              <w:t xml:space="preserve"> из </w:t>
            </w:r>
            <w:r w:rsidRPr="00E41617">
              <w:rPr>
                <w:rFonts w:ascii="Times New Roman" w:hAnsi="Times New Roman"/>
                <w:i/>
                <w:sz w:val="28"/>
                <w:szCs w:val="28"/>
                <w:lang w:val="ru-RU"/>
              </w:rPr>
              <w:t>H. pylori</w:t>
            </w:r>
            <w:r w:rsidRPr="00E41617">
              <w:rPr>
                <w:rFonts w:ascii="Times New Roman" w:hAnsi="Times New Roman"/>
                <w:sz w:val="28"/>
                <w:szCs w:val="28"/>
                <w:lang w:val="ru-RU"/>
              </w:rPr>
              <w:t xml:space="preserve"> в различных экспрессионных векторах</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88</w:t>
            </w:r>
          </w:p>
        </w:tc>
      </w:tr>
      <w:tr w:rsidR="00A73AD0" w:rsidRPr="00E41617" w:rsidTr="0063116C">
        <w:tc>
          <w:tcPr>
            <w:tcW w:w="9180" w:type="dxa"/>
          </w:tcPr>
          <w:p w:rsidR="00A73AD0" w:rsidRPr="00E41617" w:rsidRDefault="00A73AD0" w:rsidP="00A73AD0">
            <w:pPr>
              <w:jc w:val="both"/>
              <w:rPr>
                <w:rFonts w:ascii="Times New Roman" w:hAnsi="Times New Roman"/>
                <w:sz w:val="28"/>
                <w:szCs w:val="28"/>
                <w:lang w:val="ru-RU"/>
              </w:rPr>
            </w:pPr>
            <w:r w:rsidRPr="00E41617">
              <w:rPr>
                <w:rFonts w:ascii="Times New Roman" w:hAnsi="Times New Roman"/>
                <w:sz w:val="28"/>
                <w:szCs w:val="28"/>
              </w:rPr>
              <w:t>Выводы по разделу</w:t>
            </w:r>
            <w:r w:rsidRPr="00E41617">
              <w:rPr>
                <w:rFonts w:ascii="Times New Roman" w:hAnsi="Times New Roman"/>
                <w:sz w:val="28"/>
                <w:szCs w:val="28"/>
                <w:lang w:val="ru-RU"/>
              </w:rPr>
              <w:t>……………………………………………………………..</w:t>
            </w:r>
          </w:p>
        </w:tc>
        <w:tc>
          <w:tcPr>
            <w:tcW w:w="674" w:type="dxa"/>
          </w:tcPr>
          <w:p w:rsidR="00A73AD0"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90</w:t>
            </w:r>
          </w:p>
        </w:tc>
      </w:tr>
      <w:tr w:rsidR="00AC2198" w:rsidRPr="00E41617" w:rsidTr="0063116C">
        <w:tc>
          <w:tcPr>
            <w:tcW w:w="9180" w:type="dxa"/>
          </w:tcPr>
          <w:p w:rsidR="00AC2198" w:rsidRPr="00E41617" w:rsidRDefault="0063116C" w:rsidP="0063116C">
            <w:pPr>
              <w:jc w:val="both"/>
              <w:rPr>
                <w:rFonts w:ascii="Times New Roman" w:hAnsi="Times New Roman"/>
                <w:sz w:val="28"/>
                <w:szCs w:val="28"/>
                <w:lang w:val="ru-RU"/>
              </w:rPr>
            </w:pPr>
            <w:r w:rsidRPr="00E41617">
              <w:rPr>
                <w:rFonts w:ascii="Times New Roman" w:hAnsi="Times New Roman"/>
                <w:b/>
                <w:sz w:val="28"/>
                <w:szCs w:val="28"/>
                <w:lang w:val="ru-RU"/>
              </w:rPr>
              <w:t>ЗАКЛЮЧЕНИЕ</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92</w:t>
            </w:r>
          </w:p>
        </w:tc>
      </w:tr>
      <w:tr w:rsidR="00AC2198" w:rsidRPr="00E41617" w:rsidTr="0063116C">
        <w:tc>
          <w:tcPr>
            <w:tcW w:w="9180" w:type="dxa"/>
          </w:tcPr>
          <w:p w:rsidR="00AC2198" w:rsidRPr="00E41617" w:rsidRDefault="0063116C" w:rsidP="0063116C">
            <w:pPr>
              <w:jc w:val="both"/>
              <w:rPr>
                <w:rFonts w:ascii="Times New Roman" w:hAnsi="Times New Roman"/>
                <w:sz w:val="28"/>
                <w:szCs w:val="28"/>
                <w:lang w:val="ru-RU"/>
              </w:rPr>
            </w:pPr>
            <w:r w:rsidRPr="00E41617">
              <w:rPr>
                <w:rFonts w:ascii="Times New Roman" w:hAnsi="Times New Roman"/>
                <w:b/>
                <w:sz w:val="28"/>
                <w:szCs w:val="28"/>
                <w:lang w:val="ru-RU"/>
              </w:rPr>
              <w:t>СПИСОК ИСПОЛЬЗОВАННЫХ ИСТОЧНИКОВ</w:t>
            </w:r>
            <w:r w:rsidR="0054460B"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54460B" w:rsidRPr="00E41617">
              <w:rPr>
                <w:rFonts w:ascii="Times New Roman" w:hAnsi="Times New Roman"/>
                <w:sz w:val="28"/>
                <w:szCs w:val="28"/>
                <w:lang w:val="ru-RU"/>
              </w:rPr>
              <w:t>……</w:t>
            </w:r>
          </w:p>
        </w:tc>
        <w:tc>
          <w:tcPr>
            <w:tcW w:w="674" w:type="dxa"/>
          </w:tcPr>
          <w:p w:rsidR="00AC2198" w:rsidRPr="00E41617" w:rsidRDefault="00A73AD0" w:rsidP="0047314D">
            <w:pPr>
              <w:rPr>
                <w:rFonts w:ascii="Times New Roman" w:hAnsi="Times New Roman"/>
                <w:sz w:val="28"/>
                <w:szCs w:val="28"/>
                <w:lang w:val="ru-RU"/>
              </w:rPr>
            </w:pPr>
            <w:r w:rsidRPr="00E41617">
              <w:rPr>
                <w:rFonts w:ascii="Times New Roman" w:hAnsi="Times New Roman"/>
                <w:sz w:val="28"/>
                <w:szCs w:val="28"/>
                <w:lang w:val="ru-RU"/>
              </w:rPr>
              <w:t>95</w:t>
            </w:r>
          </w:p>
        </w:tc>
      </w:tr>
      <w:tr w:rsidR="00AC2198" w:rsidRPr="00E41617" w:rsidTr="0063116C">
        <w:tc>
          <w:tcPr>
            <w:tcW w:w="9180" w:type="dxa"/>
          </w:tcPr>
          <w:p w:rsidR="00AC2198" w:rsidRPr="00E41617" w:rsidRDefault="0063116C" w:rsidP="0065711D">
            <w:pPr>
              <w:jc w:val="both"/>
              <w:rPr>
                <w:rFonts w:ascii="Times New Roman" w:hAnsi="Times New Roman"/>
                <w:sz w:val="28"/>
                <w:szCs w:val="28"/>
                <w:lang w:val="ru-RU"/>
              </w:rPr>
            </w:pPr>
            <w:r w:rsidRPr="00E41617">
              <w:rPr>
                <w:rFonts w:ascii="Times New Roman" w:hAnsi="Times New Roman"/>
                <w:b/>
                <w:sz w:val="28"/>
                <w:szCs w:val="28"/>
                <w:lang w:val="ru-RU"/>
              </w:rPr>
              <w:t>ПРИЛОЖЕНИЕ А</w:t>
            </w:r>
            <w:r w:rsidR="0047314D" w:rsidRPr="00E41617">
              <w:rPr>
                <w:rFonts w:ascii="Times New Roman" w:hAnsi="Times New Roman"/>
                <w:sz w:val="28"/>
                <w:szCs w:val="28"/>
                <w:lang w:val="ru-RU"/>
              </w:rPr>
              <w:t xml:space="preserve"> – </w:t>
            </w:r>
            <w:r w:rsidR="0047314D" w:rsidRPr="00E41617">
              <w:rPr>
                <w:rFonts w:ascii="Times New Roman" w:hAnsi="Times New Roman"/>
                <w:iCs/>
                <w:sz w:val="28"/>
                <w:szCs w:val="28"/>
                <w:lang w:val="ru-RU"/>
              </w:rPr>
              <w:t xml:space="preserve">Последовательность и </w:t>
            </w:r>
            <w:r w:rsidR="0047314D" w:rsidRPr="00E41617">
              <w:rPr>
                <w:rFonts w:ascii="Times New Roman" w:hAnsi="Times New Roman"/>
                <w:sz w:val="28"/>
                <w:szCs w:val="28"/>
                <w:lang w:val="ru-RU"/>
              </w:rPr>
              <w:t>схематическое изображение использован</w:t>
            </w:r>
            <w:r w:rsidR="0065711D" w:rsidRPr="00E41617">
              <w:rPr>
                <w:rFonts w:ascii="Times New Roman" w:hAnsi="Times New Roman"/>
                <w:sz w:val="28"/>
                <w:szCs w:val="28"/>
                <w:lang w:val="ru-RU"/>
              </w:rPr>
              <w:t>н</w:t>
            </w:r>
            <w:r w:rsidR="0047314D" w:rsidRPr="00E41617">
              <w:rPr>
                <w:rFonts w:ascii="Times New Roman" w:hAnsi="Times New Roman"/>
                <w:sz w:val="28"/>
                <w:szCs w:val="28"/>
                <w:lang w:val="ru-RU"/>
              </w:rPr>
              <w:t>ых</w:t>
            </w:r>
            <w:r w:rsidR="0065711D" w:rsidRPr="00E41617">
              <w:rPr>
                <w:rFonts w:ascii="Times New Roman" w:hAnsi="Times New Roman"/>
                <w:sz w:val="28"/>
                <w:szCs w:val="28"/>
                <w:lang w:val="ru-RU"/>
              </w:rPr>
              <w:t xml:space="preserve"> </w:t>
            </w:r>
            <w:r w:rsidR="0047314D" w:rsidRPr="00E41617">
              <w:rPr>
                <w:rFonts w:ascii="Times New Roman" w:hAnsi="Times New Roman"/>
                <w:sz w:val="28"/>
                <w:szCs w:val="28"/>
                <w:lang w:val="ru-RU"/>
              </w:rPr>
              <w:t>субстратов ДНК</w:t>
            </w:r>
            <w:r w:rsidR="0065711D" w:rsidRPr="00E41617">
              <w:rPr>
                <w:rFonts w:ascii="Times New Roman" w:hAnsi="Times New Roman"/>
                <w:sz w:val="28"/>
                <w:szCs w:val="28"/>
                <w:lang w:val="ru-RU"/>
              </w:rPr>
              <w:t>………</w:t>
            </w:r>
            <w:r w:rsidR="0047314D" w:rsidRPr="00E41617">
              <w:rPr>
                <w:rFonts w:ascii="Times New Roman" w:hAnsi="Times New Roman"/>
                <w:sz w:val="28"/>
                <w:szCs w:val="28"/>
                <w:lang w:val="ru-RU"/>
              </w:rPr>
              <w:t>…………………………</w:t>
            </w:r>
            <w:r w:rsidR="00890C74" w:rsidRPr="00E41617">
              <w:rPr>
                <w:rFonts w:ascii="Times New Roman" w:hAnsi="Times New Roman"/>
                <w:sz w:val="28"/>
                <w:szCs w:val="28"/>
                <w:lang w:val="ru-RU"/>
              </w:rPr>
              <w:t>.</w:t>
            </w:r>
            <w:r w:rsidR="0047314D" w:rsidRPr="00E41617">
              <w:rPr>
                <w:rFonts w:ascii="Times New Roman" w:hAnsi="Times New Roman"/>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47314D" w:rsidRPr="00E41617" w:rsidRDefault="0047314D" w:rsidP="0047314D">
            <w:pPr>
              <w:rPr>
                <w:rFonts w:ascii="Times New Roman" w:hAnsi="Times New Roman"/>
                <w:sz w:val="28"/>
                <w:szCs w:val="28"/>
                <w:lang w:val="ru-RU"/>
              </w:rPr>
            </w:pPr>
            <w:r w:rsidRPr="00E41617">
              <w:rPr>
                <w:rFonts w:ascii="Times New Roman" w:hAnsi="Times New Roman"/>
                <w:sz w:val="28"/>
                <w:szCs w:val="28"/>
                <w:lang w:val="ru-RU"/>
              </w:rPr>
              <w:t>114</w:t>
            </w:r>
          </w:p>
        </w:tc>
      </w:tr>
      <w:tr w:rsidR="00AC2198" w:rsidRPr="00E41617" w:rsidTr="0063116C">
        <w:tc>
          <w:tcPr>
            <w:tcW w:w="9180" w:type="dxa"/>
          </w:tcPr>
          <w:p w:rsidR="00AC2198" w:rsidRPr="00E41617" w:rsidRDefault="0063116C" w:rsidP="0063116C">
            <w:pPr>
              <w:jc w:val="both"/>
              <w:rPr>
                <w:rFonts w:ascii="Times New Roman" w:hAnsi="Times New Roman"/>
                <w:sz w:val="28"/>
                <w:szCs w:val="28"/>
                <w:lang w:val="ru-RU"/>
              </w:rPr>
            </w:pPr>
            <w:r w:rsidRPr="00E41617">
              <w:rPr>
                <w:rFonts w:ascii="Times New Roman" w:hAnsi="Times New Roman"/>
                <w:b/>
                <w:sz w:val="28"/>
                <w:szCs w:val="28"/>
                <w:lang w:val="ru-RU"/>
              </w:rPr>
              <w:t>ПРИЛОЖЕНИЕ Б</w:t>
            </w:r>
            <w:r w:rsidR="0047314D" w:rsidRPr="00E41617">
              <w:rPr>
                <w:rFonts w:ascii="Times New Roman" w:hAnsi="Times New Roman"/>
                <w:sz w:val="28"/>
                <w:szCs w:val="28"/>
                <w:lang w:val="ru-RU"/>
              </w:rPr>
              <w:t xml:space="preserve"> – Аминокислотная последовательность рекомбинантной АП-эндонуклеазы </w:t>
            </w:r>
            <w:r w:rsidR="0047314D" w:rsidRPr="00E41617">
              <w:rPr>
                <w:rFonts w:ascii="Times New Roman" w:hAnsi="Times New Roman"/>
                <w:sz w:val="28"/>
                <w:szCs w:val="28"/>
              </w:rPr>
              <w:t>XthA</w:t>
            </w:r>
            <w:r w:rsidR="0047314D" w:rsidRPr="00E41617">
              <w:rPr>
                <w:rFonts w:ascii="Times New Roman" w:hAnsi="Times New Roman"/>
                <w:sz w:val="28"/>
                <w:szCs w:val="28"/>
                <w:lang w:val="ru-RU"/>
              </w:rPr>
              <w:t xml:space="preserve"> </w:t>
            </w:r>
            <w:r w:rsidR="0047314D" w:rsidRPr="00E41617">
              <w:rPr>
                <w:rFonts w:ascii="Times New Roman" w:hAnsi="Times New Roman"/>
                <w:i/>
                <w:iCs/>
                <w:sz w:val="28"/>
                <w:szCs w:val="28"/>
              </w:rPr>
              <w:t>H</w:t>
            </w:r>
            <w:r w:rsidR="0047314D" w:rsidRPr="00E41617">
              <w:rPr>
                <w:rFonts w:ascii="Times New Roman" w:hAnsi="Times New Roman"/>
                <w:i/>
                <w:iCs/>
                <w:sz w:val="28"/>
                <w:szCs w:val="28"/>
                <w:lang w:val="ru-RU"/>
              </w:rPr>
              <w:t>.</w:t>
            </w:r>
            <w:r w:rsidR="0047314D" w:rsidRPr="00E41617">
              <w:rPr>
                <w:rFonts w:ascii="Times New Roman" w:hAnsi="Times New Roman"/>
                <w:i/>
                <w:iCs/>
                <w:sz w:val="28"/>
                <w:szCs w:val="28"/>
              </w:rPr>
              <w:t> pylori</w:t>
            </w:r>
            <w:r w:rsidR="0047314D" w:rsidRPr="00E41617">
              <w:rPr>
                <w:rFonts w:ascii="Times New Roman" w:hAnsi="Times New Roman"/>
                <w:i/>
                <w:iCs/>
                <w:sz w:val="28"/>
                <w:szCs w:val="28"/>
                <w:lang w:val="ru-RU"/>
              </w:rPr>
              <w:t>……………………………..</w:t>
            </w:r>
          </w:p>
        </w:tc>
        <w:tc>
          <w:tcPr>
            <w:tcW w:w="674" w:type="dxa"/>
          </w:tcPr>
          <w:p w:rsidR="00AC2198" w:rsidRPr="00E41617" w:rsidRDefault="00AC2198" w:rsidP="0047314D">
            <w:pPr>
              <w:rPr>
                <w:rFonts w:ascii="Times New Roman" w:hAnsi="Times New Roman"/>
                <w:sz w:val="28"/>
                <w:szCs w:val="28"/>
                <w:lang w:val="ru-RU"/>
              </w:rPr>
            </w:pPr>
          </w:p>
          <w:p w:rsidR="0047314D" w:rsidRPr="00E41617" w:rsidRDefault="0047314D" w:rsidP="0047314D">
            <w:pPr>
              <w:rPr>
                <w:rFonts w:ascii="Times New Roman" w:hAnsi="Times New Roman"/>
                <w:sz w:val="28"/>
                <w:szCs w:val="28"/>
                <w:lang w:val="ru-RU"/>
              </w:rPr>
            </w:pPr>
            <w:r w:rsidRPr="00E41617">
              <w:rPr>
                <w:rFonts w:ascii="Times New Roman" w:hAnsi="Times New Roman"/>
                <w:sz w:val="28"/>
                <w:szCs w:val="28"/>
                <w:lang w:val="ru-RU"/>
              </w:rPr>
              <w:t>115</w:t>
            </w:r>
          </w:p>
        </w:tc>
      </w:tr>
      <w:tr w:rsidR="0063116C" w:rsidRPr="00E41617" w:rsidTr="0063116C">
        <w:tc>
          <w:tcPr>
            <w:tcW w:w="9180" w:type="dxa"/>
          </w:tcPr>
          <w:p w:rsidR="0063116C" w:rsidRPr="00E41617" w:rsidRDefault="0063116C" w:rsidP="009F2B37">
            <w:pPr>
              <w:jc w:val="both"/>
              <w:rPr>
                <w:rFonts w:ascii="Times New Roman" w:hAnsi="Times New Roman"/>
                <w:sz w:val="28"/>
                <w:szCs w:val="28"/>
                <w:lang w:val="ru-RU"/>
              </w:rPr>
            </w:pPr>
            <w:r w:rsidRPr="00E41617">
              <w:rPr>
                <w:rFonts w:ascii="Times New Roman" w:hAnsi="Times New Roman"/>
                <w:b/>
                <w:sz w:val="28"/>
                <w:szCs w:val="28"/>
                <w:lang w:val="ru-RU"/>
              </w:rPr>
              <w:t>ПРИЛОЖЕНИЕ В</w:t>
            </w:r>
            <w:r w:rsidR="0047314D" w:rsidRPr="00E41617">
              <w:rPr>
                <w:rFonts w:ascii="Times New Roman" w:hAnsi="Times New Roman"/>
                <w:sz w:val="28"/>
                <w:szCs w:val="28"/>
                <w:lang w:val="ru-RU"/>
              </w:rPr>
              <w:t xml:space="preserve"> – Аминокислотная последовательность АП-эндонуклеазы </w:t>
            </w:r>
            <w:r w:rsidR="0047314D" w:rsidRPr="00E41617">
              <w:rPr>
                <w:rFonts w:ascii="Times New Roman" w:hAnsi="Times New Roman"/>
                <w:sz w:val="28"/>
                <w:szCs w:val="28"/>
              </w:rPr>
              <w:t>Nfo</w:t>
            </w:r>
            <w:r w:rsidR="0047314D" w:rsidRPr="00E41617">
              <w:rPr>
                <w:rFonts w:ascii="Times New Roman" w:hAnsi="Times New Roman"/>
                <w:sz w:val="28"/>
                <w:szCs w:val="28"/>
                <w:lang w:val="ru-RU"/>
              </w:rPr>
              <w:t xml:space="preserve"> </w:t>
            </w:r>
            <w:r w:rsidR="0047314D" w:rsidRPr="00E41617">
              <w:rPr>
                <w:rFonts w:ascii="Times New Roman" w:hAnsi="Times New Roman"/>
                <w:i/>
                <w:iCs/>
                <w:sz w:val="28"/>
                <w:szCs w:val="28"/>
              </w:rPr>
              <w:t>S</w:t>
            </w:r>
            <w:r w:rsidR="0047314D" w:rsidRPr="00E41617">
              <w:rPr>
                <w:rFonts w:ascii="Times New Roman" w:hAnsi="Times New Roman"/>
                <w:i/>
                <w:iCs/>
                <w:sz w:val="28"/>
                <w:szCs w:val="28"/>
                <w:lang w:val="ru-RU"/>
              </w:rPr>
              <w:t>.</w:t>
            </w:r>
            <w:r w:rsidR="0047314D" w:rsidRPr="00E41617">
              <w:rPr>
                <w:rFonts w:ascii="Times New Roman" w:hAnsi="Times New Roman"/>
                <w:i/>
                <w:iCs/>
                <w:sz w:val="28"/>
                <w:szCs w:val="28"/>
              </w:rPr>
              <w:t> aureus</w:t>
            </w:r>
            <w:r w:rsidR="0047314D" w:rsidRPr="009F2B37">
              <w:rPr>
                <w:rFonts w:ascii="Times New Roman" w:hAnsi="Times New Roman"/>
                <w:iCs/>
                <w:sz w:val="28"/>
                <w:szCs w:val="28"/>
                <w:lang w:val="ru-RU"/>
              </w:rPr>
              <w:t>…………………………………………………</w:t>
            </w:r>
            <w:r w:rsidR="0047314D" w:rsidRPr="00E41617">
              <w:rPr>
                <w:rFonts w:ascii="Times New Roman" w:hAnsi="Times New Roman"/>
                <w:i/>
                <w:iCs/>
                <w:sz w:val="28"/>
                <w:szCs w:val="28"/>
                <w:lang w:val="ru-RU"/>
              </w:rPr>
              <w:t>..</w:t>
            </w:r>
          </w:p>
        </w:tc>
        <w:tc>
          <w:tcPr>
            <w:tcW w:w="674" w:type="dxa"/>
          </w:tcPr>
          <w:p w:rsidR="0063116C" w:rsidRPr="00E41617" w:rsidRDefault="0063116C" w:rsidP="0047314D">
            <w:pPr>
              <w:rPr>
                <w:rFonts w:ascii="Times New Roman" w:hAnsi="Times New Roman"/>
                <w:sz w:val="28"/>
                <w:szCs w:val="28"/>
                <w:lang w:val="ru-RU"/>
              </w:rPr>
            </w:pPr>
          </w:p>
          <w:p w:rsidR="0047314D" w:rsidRPr="00E41617" w:rsidRDefault="0047314D" w:rsidP="0047314D">
            <w:pPr>
              <w:rPr>
                <w:rFonts w:ascii="Times New Roman" w:hAnsi="Times New Roman"/>
                <w:sz w:val="28"/>
                <w:szCs w:val="28"/>
                <w:lang w:val="ru-RU"/>
              </w:rPr>
            </w:pPr>
            <w:r w:rsidRPr="00E41617">
              <w:rPr>
                <w:rFonts w:ascii="Times New Roman" w:hAnsi="Times New Roman"/>
                <w:sz w:val="28"/>
                <w:szCs w:val="28"/>
                <w:lang w:val="ru-RU"/>
              </w:rPr>
              <w:t>116</w:t>
            </w:r>
          </w:p>
        </w:tc>
      </w:tr>
      <w:tr w:rsidR="0063116C" w:rsidRPr="00E41617" w:rsidTr="0063116C">
        <w:tc>
          <w:tcPr>
            <w:tcW w:w="9180" w:type="dxa"/>
          </w:tcPr>
          <w:p w:rsidR="0063116C" w:rsidRPr="00E41617" w:rsidRDefault="0063116C" w:rsidP="0063116C">
            <w:pPr>
              <w:jc w:val="both"/>
              <w:rPr>
                <w:rFonts w:ascii="Times New Roman" w:hAnsi="Times New Roman"/>
                <w:sz w:val="28"/>
                <w:szCs w:val="28"/>
                <w:lang w:val="ru-RU"/>
              </w:rPr>
            </w:pPr>
            <w:r w:rsidRPr="00E41617">
              <w:rPr>
                <w:rFonts w:ascii="Times New Roman" w:hAnsi="Times New Roman"/>
                <w:b/>
                <w:sz w:val="28"/>
                <w:szCs w:val="28"/>
                <w:lang w:val="ru-RU"/>
              </w:rPr>
              <w:t>ПРИЛОЖЕНИЕ Г</w:t>
            </w:r>
            <w:r w:rsidR="0047314D" w:rsidRPr="00E41617">
              <w:rPr>
                <w:rFonts w:ascii="Times New Roman" w:hAnsi="Times New Roman"/>
                <w:sz w:val="28"/>
                <w:szCs w:val="28"/>
                <w:lang w:val="ru-RU"/>
              </w:rPr>
              <w:t xml:space="preserve"> – </w:t>
            </w:r>
            <w:r w:rsidR="0047314D" w:rsidRPr="00E41617">
              <w:rPr>
                <w:rFonts w:ascii="Times New Roman" w:hAnsi="Times New Roman"/>
                <w:sz w:val="28"/>
                <w:szCs w:val="28"/>
                <w:lang w:val="kk-KZ"/>
              </w:rPr>
              <w:t>Очищенные рекомбинантные белки...........................</w:t>
            </w:r>
          </w:p>
        </w:tc>
        <w:tc>
          <w:tcPr>
            <w:tcW w:w="674" w:type="dxa"/>
          </w:tcPr>
          <w:p w:rsidR="0063116C" w:rsidRPr="00E41617" w:rsidRDefault="0047314D" w:rsidP="0047314D">
            <w:pPr>
              <w:rPr>
                <w:rFonts w:ascii="Times New Roman" w:hAnsi="Times New Roman"/>
                <w:sz w:val="28"/>
                <w:szCs w:val="28"/>
                <w:lang w:val="ru-RU"/>
              </w:rPr>
            </w:pPr>
            <w:r w:rsidRPr="00E41617">
              <w:rPr>
                <w:rFonts w:ascii="Times New Roman" w:hAnsi="Times New Roman"/>
                <w:sz w:val="28"/>
                <w:szCs w:val="28"/>
                <w:lang w:val="ru-RU"/>
              </w:rPr>
              <w:t>117</w:t>
            </w:r>
          </w:p>
        </w:tc>
      </w:tr>
    </w:tbl>
    <w:p w:rsidR="00AC2198" w:rsidRPr="00E41617" w:rsidRDefault="00AC2198"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b/>
          <w:sz w:val="28"/>
          <w:szCs w:val="28"/>
        </w:rPr>
      </w:pPr>
      <w:r w:rsidRPr="00E41617">
        <w:rPr>
          <w:rFonts w:ascii="Times New Roman" w:hAnsi="Times New Roman"/>
          <w:sz w:val="28"/>
          <w:szCs w:val="28"/>
        </w:rPr>
        <w:br w:type="page"/>
      </w:r>
      <w:bookmarkStart w:id="1" w:name="_Toc5573481"/>
      <w:bookmarkStart w:id="2" w:name="_Toc16512968"/>
      <w:r w:rsidRPr="00E41617">
        <w:rPr>
          <w:rFonts w:ascii="Times New Roman" w:hAnsi="Times New Roman"/>
          <w:b/>
          <w:sz w:val="28"/>
          <w:szCs w:val="28"/>
        </w:rPr>
        <w:lastRenderedPageBreak/>
        <w:t>НОРМАТИВНЫЕ ССЫЛКИ</w:t>
      </w:r>
      <w:bookmarkEnd w:id="1"/>
      <w:bookmarkEnd w:id="2"/>
    </w:p>
    <w:p w:rsidR="00365CD3" w:rsidRPr="00E41617" w:rsidRDefault="00365CD3" w:rsidP="00365CD3">
      <w:pPr>
        <w:spacing w:after="0" w:line="240" w:lineRule="auto"/>
        <w:ind w:firstLine="709"/>
        <w:jc w:val="both"/>
        <w:rPr>
          <w:rFonts w:ascii="Times New Roman" w:hAnsi="Times New Roman"/>
          <w:sz w:val="28"/>
          <w:szCs w:val="28"/>
          <w:shd w:val="clear" w:color="auto" w:fill="FFFFFF"/>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shd w:val="clear" w:color="auto" w:fill="FFFFFF"/>
        </w:rPr>
        <w:t>В настоящей диссертации использованы ссылки на следующие стандарты</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ГОСТ 6709-72</w:t>
      </w:r>
      <w:r w:rsidR="00365CD3" w:rsidRPr="00E41617">
        <w:rPr>
          <w:rFonts w:ascii="Times New Roman" w:hAnsi="Times New Roman"/>
          <w:sz w:val="28"/>
          <w:szCs w:val="28"/>
        </w:rPr>
        <w:t>.</w:t>
      </w:r>
      <w:r w:rsidRPr="00E41617">
        <w:rPr>
          <w:rFonts w:ascii="Times New Roman" w:hAnsi="Times New Roman"/>
          <w:sz w:val="28"/>
          <w:szCs w:val="28"/>
        </w:rPr>
        <w:t xml:space="preserve"> Вода дистиллированная. Технические условия.</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shd w:val="clear" w:color="auto" w:fill="FFFFFF"/>
        </w:rPr>
        <w:t>ГОСТ 19569-89</w:t>
      </w:r>
      <w:r w:rsidR="00365CD3" w:rsidRPr="00E41617">
        <w:rPr>
          <w:rFonts w:ascii="Times New Roman" w:hAnsi="Times New Roman"/>
          <w:sz w:val="28"/>
          <w:szCs w:val="28"/>
          <w:shd w:val="clear" w:color="auto" w:fill="FFFFFF"/>
        </w:rPr>
        <w:t>.</w:t>
      </w:r>
      <w:r w:rsidRPr="00E41617">
        <w:rPr>
          <w:rFonts w:ascii="Times New Roman" w:hAnsi="Times New Roman"/>
          <w:sz w:val="28"/>
          <w:szCs w:val="28"/>
          <w:shd w:val="clear" w:color="auto" w:fill="FFFFFF"/>
        </w:rPr>
        <w:t xml:space="preserve"> Стерилизаторы паровые медицинские. Общие технические требования и методы испытаний.</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ГОСТ 29230-91 (ИСО 835-4-81)</w:t>
      </w:r>
      <w:r w:rsidR="00365CD3" w:rsidRPr="00E41617">
        <w:rPr>
          <w:rFonts w:ascii="Times New Roman" w:hAnsi="Times New Roman"/>
          <w:sz w:val="28"/>
          <w:szCs w:val="28"/>
        </w:rPr>
        <w:t>.</w:t>
      </w:r>
      <w:r w:rsidRPr="00E41617">
        <w:rPr>
          <w:rFonts w:ascii="Times New Roman" w:hAnsi="Times New Roman"/>
          <w:sz w:val="28"/>
          <w:szCs w:val="28"/>
        </w:rPr>
        <w:t xml:space="preserve"> Посуда лабораторная стеклянная. Пипетки градуированные.</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ГОСТ 23932-90 (СТ СЭВ 5855-87)</w:t>
      </w:r>
      <w:r w:rsidR="00365CD3" w:rsidRPr="00E41617">
        <w:rPr>
          <w:rFonts w:ascii="Times New Roman" w:hAnsi="Times New Roman"/>
          <w:sz w:val="28"/>
          <w:szCs w:val="28"/>
        </w:rPr>
        <w:t>.</w:t>
      </w:r>
      <w:r w:rsidRPr="00E41617">
        <w:rPr>
          <w:rFonts w:ascii="Times New Roman" w:hAnsi="Times New Roman"/>
          <w:sz w:val="28"/>
          <w:szCs w:val="28"/>
        </w:rPr>
        <w:t xml:space="preserve"> Посуда и оборудование лабораторные стеклянные. Общие технические условия.</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ГОСТ 17206-96</w:t>
      </w:r>
      <w:r w:rsidR="00365CD3" w:rsidRPr="00E41617">
        <w:rPr>
          <w:rFonts w:ascii="Times New Roman" w:hAnsi="Times New Roman"/>
          <w:sz w:val="28"/>
          <w:szCs w:val="28"/>
        </w:rPr>
        <w:t>.</w:t>
      </w:r>
      <w:r w:rsidRPr="00E41617">
        <w:rPr>
          <w:rFonts w:ascii="Times New Roman" w:hAnsi="Times New Roman"/>
          <w:sz w:val="28"/>
          <w:szCs w:val="28"/>
        </w:rPr>
        <w:t xml:space="preserve"> Агар микробиологический. Технические условия.</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ГОСТ 24104-2001</w:t>
      </w:r>
      <w:r w:rsidR="00365CD3" w:rsidRPr="00E41617">
        <w:rPr>
          <w:rFonts w:ascii="Times New Roman" w:hAnsi="Times New Roman"/>
          <w:sz w:val="28"/>
          <w:szCs w:val="28"/>
        </w:rPr>
        <w:t>.</w:t>
      </w:r>
      <w:r w:rsidRPr="00E41617">
        <w:rPr>
          <w:rFonts w:ascii="Times New Roman" w:hAnsi="Times New Roman"/>
          <w:sz w:val="28"/>
          <w:szCs w:val="28"/>
        </w:rPr>
        <w:t xml:space="preserve"> Весы лабораторные. Общие технические требования.</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СТ РК 2.398-2016</w:t>
      </w:r>
      <w:r w:rsidR="00365CD3" w:rsidRPr="00E41617">
        <w:rPr>
          <w:rFonts w:ascii="Times New Roman" w:hAnsi="Times New Roman"/>
          <w:sz w:val="28"/>
          <w:szCs w:val="28"/>
        </w:rPr>
        <w:t>.</w:t>
      </w:r>
      <w:r w:rsidRPr="00E41617">
        <w:rPr>
          <w:rFonts w:ascii="Times New Roman" w:hAnsi="Times New Roman"/>
          <w:sz w:val="28"/>
          <w:szCs w:val="28"/>
        </w:rPr>
        <w:t xml:space="preserve"> Лабораторные автоматические пипетки (дозаторы). Методика поверки.</w:t>
      </w:r>
    </w:p>
    <w:p w:rsidR="001A5CB8" w:rsidRPr="00E41617" w:rsidRDefault="001A5CB8" w:rsidP="00AC2198">
      <w:pPr>
        <w:spacing w:after="0" w:line="240" w:lineRule="auto"/>
        <w:jc w:val="center"/>
        <w:rPr>
          <w:rFonts w:ascii="Times New Roman" w:hAnsi="Times New Roman"/>
          <w:b/>
          <w:sz w:val="28"/>
          <w:szCs w:val="28"/>
        </w:rPr>
      </w:pPr>
      <w:r w:rsidRPr="00E41617">
        <w:rPr>
          <w:rFonts w:ascii="Times New Roman" w:hAnsi="Times New Roman"/>
          <w:sz w:val="28"/>
          <w:szCs w:val="28"/>
        </w:rPr>
        <w:br w:type="page"/>
      </w:r>
      <w:bookmarkStart w:id="3" w:name="_Toc5573482"/>
      <w:bookmarkStart w:id="4" w:name="_Toc16512969"/>
      <w:r w:rsidRPr="00E41617">
        <w:rPr>
          <w:rFonts w:ascii="Times New Roman" w:hAnsi="Times New Roman"/>
          <w:b/>
          <w:sz w:val="28"/>
          <w:szCs w:val="28"/>
        </w:rPr>
        <w:lastRenderedPageBreak/>
        <w:t>ОПРЕДЕЛЕНИЯ</w:t>
      </w:r>
      <w:bookmarkEnd w:id="3"/>
      <w:bookmarkEnd w:id="4"/>
    </w:p>
    <w:p w:rsidR="00365CD3" w:rsidRPr="00E41617" w:rsidRDefault="00365CD3" w:rsidP="00365CD3">
      <w:pPr>
        <w:spacing w:after="0" w:line="240" w:lineRule="auto"/>
        <w:ind w:firstLine="709"/>
        <w:jc w:val="both"/>
        <w:rPr>
          <w:rFonts w:ascii="Times New Roman" w:hAnsi="Times New Roman"/>
          <w:sz w:val="28"/>
          <w:szCs w:val="28"/>
          <w:shd w:val="clear" w:color="auto" w:fill="FFFFFF"/>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shd w:val="clear" w:color="auto" w:fill="FFFFFF"/>
        </w:rPr>
        <w:t>В настоящей диссертации применяют следующие термины с соответствующими определениями</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b/>
          <w:sz w:val="28"/>
          <w:szCs w:val="28"/>
        </w:rPr>
      </w:pPr>
      <w:r w:rsidRPr="00E41617">
        <w:rPr>
          <w:rFonts w:ascii="Times New Roman" w:hAnsi="Times New Roman"/>
          <w:b/>
          <w:sz w:val="28"/>
          <w:szCs w:val="28"/>
        </w:rPr>
        <w:t>Активные формы кислорода (АФК)</w:t>
      </w:r>
      <w:r w:rsidRPr="00E41617">
        <w:rPr>
          <w:rFonts w:ascii="Times New Roman" w:hAnsi="Times New Roman"/>
          <w:sz w:val="28"/>
          <w:szCs w:val="28"/>
        </w:rPr>
        <w:t xml:space="preserve"> </w:t>
      </w:r>
      <w:r w:rsidR="0063116C" w:rsidRPr="00E41617">
        <w:rPr>
          <w:rFonts w:ascii="Times New Roman" w:hAnsi="Times New Roman"/>
          <w:sz w:val="28"/>
          <w:szCs w:val="28"/>
        </w:rPr>
        <w:t>–</w:t>
      </w:r>
      <w:r w:rsidRPr="00E41617">
        <w:rPr>
          <w:rFonts w:ascii="Times New Roman" w:hAnsi="Times New Roman"/>
          <w:b/>
          <w:sz w:val="28"/>
          <w:szCs w:val="28"/>
        </w:rPr>
        <w:t xml:space="preserve"> </w:t>
      </w:r>
      <w:r w:rsidRPr="00E41617">
        <w:rPr>
          <w:rFonts w:ascii="Times New Roman" w:hAnsi="Times New Roman"/>
          <w:sz w:val="28"/>
          <w:szCs w:val="28"/>
        </w:rPr>
        <w:t>химически активные молекулы, содержащие кислород, которые обуславливают окислительный стресс.</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Апуриновый/апиримидиновый сайт (АП-сайт)</w:t>
      </w:r>
      <w:r w:rsidRPr="00E41617">
        <w:rPr>
          <w:rFonts w:ascii="Times New Roman" w:hAnsi="Times New Roman"/>
          <w:sz w:val="28"/>
          <w:szCs w:val="28"/>
        </w:rPr>
        <w:t xml:space="preserve"> </w:t>
      </w:r>
      <w:r w:rsidR="0063116C" w:rsidRPr="00E41617">
        <w:rPr>
          <w:rFonts w:ascii="Times New Roman" w:hAnsi="Times New Roman"/>
          <w:sz w:val="28"/>
          <w:szCs w:val="28"/>
        </w:rPr>
        <w:t>–</w:t>
      </w:r>
      <w:r w:rsidRPr="00E41617">
        <w:rPr>
          <w:rFonts w:ascii="Times New Roman" w:hAnsi="Times New Roman"/>
          <w:sz w:val="28"/>
          <w:szCs w:val="28"/>
        </w:rPr>
        <w:t xml:space="preserve"> участок в нуклеотидной последовательности ДНК, в котором разорвана связь между остатком дезоксирибозы и пуриновым (аденин, гуанин)/пиримидиновым (тимин, цитозин) основанием, но сохраняется сахарофосфатный остов.</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Инцизионная репарация нуклеотидов</w:t>
      </w:r>
      <w:r w:rsidRPr="00E41617">
        <w:rPr>
          <w:rFonts w:ascii="Times New Roman" w:hAnsi="Times New Roman"/>
          <w:sz w:val="28"/>
          <w:szCs w:val="28"/>
        </w:rPr>
        <w:t xml:space="preserve"> </w:t>
      </w:r>
      <w:r w:rsidR="0063116C" w:rsidRPr="00E41617">
        <w:rPr>
          <w:rFonts w:ascii="Times New Roman" w:hAnsi="Times New Roman"/>
          <w:b/>
          <w:sz w:val="28"/>
          <w:szCs w:val="28"/>
        </w:rPr>
        <w:t>–</w:t>
      </w:r>
      <w:r w:rsidRPr="00E41617">
        <w:rPr>
          <w:rFonts w:ascii="Times New Roman" w:hAnsi="Times New Roman"/>
          <w:b/>
          <w:sz w:val="28"/>
          <w:szCs w:val="28"/>
        </w:rPr>
        <w:t xml:space="preserve"> </w:t>
      </w:r>
      <w:r w:rsidRPr="00E41617">
        <w:rPr>
          <w:rFonts w:ascii="Times New Roman" w:hAnsi="Times New Roman"/>
          <w:sz w:val="28"/>
          <w:szCs w:val="28"/>
        </w:rPr>
        <w:t>альтернативный путь удаления повреждений ДНК АП-эндонуклеазами без участия ДНК-гликозилаз, в результате чего не образуются потенциально мутагенные промежуточные продукты (АП-сайты).</w:t>
      </w: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b/>
          <w:sz w:val="28"/>
          <w:szCs w:val="28"/>
          <w:lang w:val="kk-KZ"/>
        </w:rPr>
        <w:t>Кластерные повреждения ДНК</w:t>
      </w:r>
      <w:r w:rsidRPr="00E41617">
        <w:rPr>
          <w:rFonts w:ascii="Times New Roman" w:hAnsi="Times New Roman"/>
          <w:sz w:val="28"/>
          <w:szCs w:val="28"/>
          <w:lang w:val="kk-KZ"/>
        </w:rPr>
        <w:t xml:space="preserve"> – </w:t>
      </w:r>
      <w:r w:rsidRPr="00E41617">
        <w:rPr>
          <w:rFonts w:ascii="Times New Roman" w:hAnsi="Times New Roman"/>
          <w:sz w:val="28"/>
          <w:szCs w:val="28"/>
        </w:rPr>
        <w:t>два и более повреждения</w:t>
      </w:r>
      <w:r w:rsidRPr="00E41617">
        <w:rPr>
          <w:rFonts w:ascii="Times New Roman" w:hAnsi="Times New Roman"/>
          <w:sz w:val="28"/>
          <w:szCs w:val="28"/>
          <w:lang w:val="kk-KZ"/>
        </w:rPr>
        <w:t>, расположенные в пределах 1-2 витков спирали ДНК.</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
          <w:bCs/>
          <w:sz w:val="28"/>
          <w:szCs w:val="28"/>
        </w:rPr>
        <w:t xml:space="preserve">Нейтрофилы </w:t>
      </w:r>
      <w:r w:rsidR="0063116C" w:rsidRPr="00E41617">
        <w:rPr>
          <w:rFonts w:ascii="Times New Roman" w:hAnsi="Times New Roman"/>
          <w:bCs/>
          <w:sz w:val="28"/>
          <w:szCs w:val="28"/>
        </w:rPr>
        <w:t>–</w:t>
      </w:r>
      <w:r w:rsidRPr="00E41617">
        <w:rPr>
          <w:rFonts w:ascii="Times New Roman" w:hAnsi="Times New Roman"/>
          <w:bCs/>
          <w:sz w:val="28"/>
          <w:szCs w:val="28"/>
        </w:rPr>
        <w:t xml:space="preserve"> наиболее распространенный тип белых кровяных клеток, которые играют важную роль во врожденном иммунитете у млекопитающих.</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bCs/>
          <w:sz w:val="28"/>
          <w:szCs w:val="28"/>
        </w:rPr>
        <w:t>Репарация ошибочно спаренных нуклеотидов</w:t>
      </w:r>
      <w:r w:rsidRPr="00E41617">
        <w:rPr>
          <w:rFonts w:ascii="Times New Roman" w:hAnsi="Times New Roman"/>
          <w:bCs/>
          <w:sz w:val="28"/>
          <w:szCs w:val="28"/>
        </w:rPr>
        <w:t xml:space="preserve"> </w:t>
      </w:r>
      <w:r w:rsidR="0063116C" w:rsidRPr="00E41617">
        <w:rPr>
          <w:rFonts w:ascii="Times New Roman" w:hAnsi="Times New Roman"/>
          <w:b/>
          <w:bCs/>
          <w:sz w:val="28"/>
          <w:szCs w:val="28"/>
        </w:rPr>
        <w:t>–</w:t>
      </w:r>
      <w:r w:rsidRPr="00E41617">
        <w:rPr>
          <w:rFonts w:ascii="Times New Roman" w:hAnsi="Times New Roman"/>
          <w:b/>
          <w:bCs/>
          <w:sz w:val="28"/>
          <w:szCs w:val="28"/>
        </w:rPr>
        <w:t xml:space="preserve"> </w:t>
      </w:r>
      <w:r w:rsidRPr="00E41617">
        <w:rPr>
          <w:rFonts w:ascii="Times New Roman" w:hAnsi="Times New Roman"/>
          <w:sz w:val="28"/>
          <w:szCs w:val="28"/>
        </w:rPr>
        <w:t>система репарации вставок, делеций и ошибочно спаренных нуклеотидов, возникающих в процессе репликации и рекомбинации ДНК.</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 xml:space="preserve">Скользящий </w:t>
      </w:r>
      <w:r w:rsidRPr="00E41617">
        <w:rPr>
          <w:rFonts w:ascii="Times New Roman" w:hAnsi="Times New Roman"/>
          <w:b/>
          <w:sz w:val="28"/>
          <w:szCs w:val="28"/>
        </w:rPr>
        <w:sym w:font="Symbol" w:char="F062"/>
      </w:r>
      <w:r w:rsidRPr="00E41617">
        <w:rPr>
          <w:rFonts w:ascii="Times New Roman" w:hAnsi="Times New Roman"/>
          <w:b/>
          <w:sz w:val="28"/>
          <w:szCs w:val="28"/>
        </w:rPr>
        <w:t>-зажим</w:t>
      </w:r>
      <w:r w:rsidRPr="00E41617">
        <w:rPr>
          <w:rFonts w:ascii="Times New Roman" w:hAnsi="Times New Roman"/>
          <w:sz w:val="28"/>
          <w:szCs w:val="28"/>
        </w:rPr>
        <w:t xml:space="preserve"> </w:t>
      </w:r>
      <w:r w:rsidR="0063116C" w:rsidRPr="00E41617">
        <w:rPr>
          <w:rFonts w:ascii="Times New Roman" w:hAnsi="Times New Roman"/>
          <w:sz w:val="28"/>
          <w:szCs w:val="28"/>
        </w:rPr>
        <w:t>–</w:t>
      </w:r>
      <w:r w:rsidRPr="00E41617">
        <w:rPr>
          <w:rFonts w:ascii="Times New Roman" w:hAnsi="Times New Roman"/>
          <w:sz w:val="28"/>
          <w:szCs w:val="28"/>
        </w:rPr>
        <w:t xml:space="preserve"> фактор процессивности ДНК-полимеразы </w:t>
      </w:r>
      <w:r w:rsidRPr="00E41617">
        <w:rPr>
          <w:rFonts w:ascii="Times New Roman" w:hAnsi="Times New Roman"/>
          <w:sz w:val="28"/>
          <w:szCs w:val="28"/>
          <w:lang w:val="en-US"/>
        </w:rPr>
        <w:t>III</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кольцеобразный белок, который окружает дуплексную ДНК, связывается с холоферментом ДНК-полимеразы и удерживает ее на ДНК-матрице, предотвращая ее диссоциацию и обеспечивая высокую процессивность.</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Трансфузионный синтез ДНК</w:t>
      </w:r>
      <w:r w:rsidRPr="00E41617">
        <w:rPr>
          <w:rFonts w:ascii="Times New Roman" w:hAnsi="Times New Roman"/>
          <w:sz w:val="28"/>
          <w:szCs w:val="28"/>
        </w:rPr>
        <w:t xml:space="preserve"> </w:t>
      </w:r>
      <w:r w:rsidR="0063116C" w:rsidRPr="00E41617">
        <w:rPr>
          <w:rFonts w:ascii="Times New Roman" w:hAnsi="Times New Roman"/>
          <w:sz w:val="28"/>
          <w:szCs w:val="28"/>
        </w:rPr>
        <w:t>–</w:t>
      </w:r>
      <w:r w:rsidRPr="00E41617">
        <w:rPr>
          <w:rFonts w:ascii="Times New Roman" w:hAnsi="Times New Roman"/>
          <w:sz w:val="28"/>
          <w:szCs w:val="28"/>
        </w:rPr>
        <w:t xml:space="preserve"> синтез ДНК специализированными ДНК-полимеразами, которые могут использовать поврежденную матрицу для синтеза ДНК, избегая коллапса репликационной вилки и последующей хромосомной нестабильности.</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Эксцизионная репарация оснований</w:t>
      </w:r>
      <w:r w:rsidRPr="00E41617">
        <w:rPr>
          <w:rFonts w:ascii="Times New Roman" w:hAnsi="Times New Roman"/>
          <w:sz w:val="28"/>
          <w:szCs w:val="28"/>
        </w:rPr>
        <w:t xml:space="preserve"> </w:t>
      </w:r>
      <w:r w:rsidR="0063116C" w:rsidRPr="00E41617">
        <w:rPr>
          <w:rFonts w:ascii="Times New Roman" w:hAnsi="Times New Roman"/>
          <w:b/>
          <w:sz w:val="28"/>
          <w:szCs w:val="28"/>
        </w:rPr>
        <w:t>–</w:t>
      </w:r>
      <w:r w:rsidRPr="00E41617">
        <w:rPr>
          <w:rFonts w:ascii="Times New Roman" w:hAnsi="Times New Roman"/>
          <w:sz w:val="28"/>
          <w:szCs w:val="28"/>
        </w:rPr>
        <w:t xml:space="preserve"> система репарации ДНК, которая удаляет поврежденные азотистые основания, вызывающие незначительные конформационные изменения в двухцепочечной спирали ДНК.</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 xml:space="preserve">Эксцизионная репарация нуклеотидов </w:t>
      </w:r>
      <w:r w:rsidR="0063116C" w:rsidRPr="00E41617">
        <w:rPr>
          <w:rFonts w:ascii="Times New Roman" w:hAnsi="Times New Roman"/>
          <w:b/>
          <w:sz w:val="28"/>
          <w:szCs w:val="28"/>
        </w:rPr>
        <w:t>–</w:t>
      </w:r>
      <w:r w:rsidRPr="00E41617">
        <w:rPr>
          <w:rFonts w:ascii="Times New Roman" w:hAnsi="Times New Roman"/>
          <w:sz w:val="28"/>
          <w:szCs w:val="28"/>
        </w:rPr>
        <w:t xml:space="preserve"> система репарации ДНК, которая удаляет объемные, крупные повреждения (пиримидиновые димеры) в виде короткого олигонуклеотида; неповреждённая комплементарная цепь напротив образовавшейся одноцепочечной бреши используется в качестве матрицы для восставновления ДНК.</w:t>
      </w:r>
    </w:p>
    <w:p w:rsidR="001A5CB8" w:rsidRPr="00E41617" w:rsidRDefault="001A5CB8" w:rsidP="00AC2198">
      <w:pPr>
        <w:spacing w:after="0" w:line="240" w:lineRule="auto"/>
        <w:jc w:val="center"/>
        <w:rPr>
          <w:rFonts w:ascii="Times New Roman" w:hAnsi="Times New Roman"/>
          <w:b/>
          <w:sz w:val="28"/>
          <w:szCs w:val="28"/>
        </w:rPr>
      </w:pPr>
      <w:r w:rsidRPr="00E41617">
        <w:rPr>
          <w:rFonts w:ascii="Times New Roman" w:hAnsi="Times New Roman"/>
          <w:sz w:val="28"/>
          <w:szCs w:val="28"/>
        </w:rPr>
        <w:br w:type="page"/>
      </w:r>
      <w:r w:rsidR="00AC2198" w:rsidRPr="00E41617">
        <w:rPr>
          <w:rFonts w:ascii="Times New Roman" w:hAnsi="Times New Roman"/>
          <w:b/>
          <w:sz w:val="28"/>
          <w:szCs w:val="28"/>
        </w:rPr>
        <w:lastRenderedPageBreak/>
        <w:t xml:space="preserve">ОБОЗНАЧЕНИЯ И </w:t>
      </w:r>
      <w:r w:rsidRPr="00E41617">
        <w:rPr>
          <w:rFonts w:ascii="Times New Roman" w:hAnsi="Times New Roman"/>
          <w:b/>
          <w:sz w:val="28"/>
          <w:szCs w:val="28"/>
        </w:rPr>
        <w:t>СОКРАЩЕНИ</w:t>
      </w:r>
      <w:r w:rsidR="00AC2198" w:rsidRPr="00E41617">
        <w:rPr>
          <w:rFonts w:ascii="Times New Roman" w:hAnsi="Times New Roman"/>
          <w:b/>
          <w:sz w:val="28"/>
          <w:szCs w:val="28"/>
        </w:rPr>
        <w:t>Я</w:t>
      </w:r>
      <w:r w:rsidRPr="00E41617">
        <w:rPr>
          <w:rFonts w:ascii="Times New Roman" w:hAnsi="Times New Roman"/>
          <w:b/>
          <w:sz w:val="28"/>
          <w:szCs w:val="28"/>
        </w:rPr>
        <w:t xml:space="preserve"> </w:t>
      </w:r>
    </w:p>
    <w:p w:rsidR="00365CD3" w:rsidRPr="00E41617" w:rsidRDefault="00365CD3" w:rsidP="00365CD3">
      <w:pPr>
        <w:spacing w:after="0" w:line="240" w:lineRule="auto"/>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470"/>
      </w:tblGrid>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АЭР</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альтернативная эксцизионная репарация</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БСА</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бычий сывороточный альбумин</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 xml:space="preserve">ДМСО </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диметилсульфоксид</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ДНК</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дезоксирибонуклеиновая кислота</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ДСН</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xml:space="preserve">– </w:t>
            </w:r>
            <w:r w:rsidRPr="00E41617">
              <w:rPr>
                <w:rFonts w:ascii="Times New Roman" w:hAnsi="Times New Roman"/>
                <w:bCs/>
                <w:sz w:val="28"/>
                <w:szCs w:val="28"/>
              </w:rPr>
              <w:t>додецилсульфат натрия</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ДТТ</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xml:space="preserve">– </w:t>
            </w:r>
            <w:r w:rsidRPr="00E41617">
              <w:rPr>
                <w:rFonts w:ascii="Times New Roman" w:hAnsi="Times New Roman"/>
                <w:bCs/>
                <w:sz w:val="28"/>
                <w:szCs w:val="28"/>
              </w:rPr>
              <w:t>дитиотреитол</w:t>
            </w:r>
          </w:p>
        </w:tc>
      </w:tr>
      <w:tr w:rsidR="00AC2198" w:rsidRPr="00E41617" w:rsidTr="00AC2198">
        <w:tc>
          <w:tcPr>
            <w:tcW w:w="1384" w:type="dxa"/>
          </w:tcPr>
          <w:p w:rsidR="00AC2198" w:rsidRPr="00E41617" w:rsidRDefault="00AC2198" w:rsidP="00AC2198">
            <w:pPr>
              <w:rPr>
                <w:rFonts w:ascii="Times New Roman" w:hAnsi="Times New Roman"/>
                <w:sz w:val="28"/>
                <w:szCs w:val="28"/>
                <w:lang w:val="ru-RU"/>
              </w:rPr>
            </w:pPr>
            <w:r w:rsidRPr="00E41617">
              <w:rPr>
                <w:rFonts w:ascii="Times New Roman" w:hAnsi="Times New Roman"/>
                <w:sz w:val="28"/>
                <w:szCs w:val="28"/>
                <w:lang w:val="ru-RU"/>
              </w:rPr>
              <w:t>ИПТГ</w:t>
            </w:r>
          </w:p>
        </w:tc>
        <w:tc>
          <w:tcPr>
            <w:tcW w:w="8470" w:type="dxa"/>
          </w:tcPr>
          <w:p w:rsidR="00AC2198" w:rsidRPr="00E41617" w:rsidRDefault="00AC2198" w:rsidP="00AC2198">
            <w:pPr>
              <w:ind w:left="184" w:hanging="184"/>
              <w:rPr>
                <w:rFonts w:ascii="Times New Roman" w:hAnsi="Times New Roman"/>
                <w:sz w:val="28"/>
                <w:szCs w:val="28"/>
                <w:lang w:val="ru-RU"/>
              </w:rPr>
            </w:pPr>
            <w:r w:rsidRPr="00E41617">
              <w:rPr>
                <w:rFonts w:ascii="Times New Roman" w:hAnsi="Times New Roman"/>
                <w:sz w:val="28"/>
                <w:szCs w:val="28"/>
                <w:lang w:val="ru-RU"/>
              </w:rPr>
              <w:t>– изопропил-</w:t>
            </w:r>
            <w:r w:rsidRPr="00E41617">
              <w:rPr>
                <w:rFonts w:ascii="Times New Roman" w:hAnsi="Times New Roman"/>
                <w:sz w:val="28"/>
                <w:szCs w:val="28"/>
              </w:rPr>
              <w:t>β</w:t>
            </w:r>
            <w:r w:rsidRPr="00E41617">
              <w:rPr>
                <w:rFonts w:ascii="Times New Roman" w:hAnsi="Times New Roman"/>
                <w:sz w:val="28"/>
                <w:szCs w:val="28"/>
                <w:lang w:val="ru-RU"/>
              </w:rPr>
              <w:t>-</w:t>
            </w:r>
            <w:r w:rsidRPr="00E41617">
              <w:rPr>
                <w:rFonts w:ascii="Times New Roman" w:hAnsi="Times New Roman"/>
                <w:sz w:val="28"/>
                <w:szCs w:val="28"/>
              </w:rPr>
              <w:t>D</w:t>
            </w:r>
            <w:r w:rsidRPr="00E41617">
              <w:rPr>
                <w:rFonts w:ascii="Times New Roman" w:hAnsi="Times New Roman"/>
                <w:sz w:val="28"/>
                <w:szCs w:val="28"/>
                <w:lang w:val="ru-RU"/>
              </w:rPr>
              <w:t>-1-тиогалактопиранозид</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ИРН</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xml:space="preserve">– инцизионная репарация нуклеотидов </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НАД</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никотинамидадениндинуклеотиид</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НАДФ</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никотинамидадениндинуклеотидфосфат</w:t>
            </w:r>
          </w:p>
        </w:tc>
      </w:tr>
      <w:tr w:rsidR="00AC2198" w:rsidRPr="00E41617" w:rsidTr="00AC2198">
        <w:tc>
          <w:tcPr>
            <w:tcW w:w="1384" w:type="dxa"/>
          </w:tcPr>
          <w:p w:rsidR="00AC2198" w:rsidRPr="00E41617" w:rsidRDefault="00AC2198" w:rsidP="00AC2198">
            <w:pPr>
              <w:rPr>
                <w:rFonts w:ascii="Times New Roman" w:hAnsi="Times New Roman"/>
                <w:sz w:val="28"/>
                <w:szCs w:val="28"/>
              </w:rPr>
            </w:pPr>
            <w:r w:rsidRPr="00E41617">
              <w:rPr>
                <w:rFonts w:ascii="Times New Roman" w:hAnsi="Times New Roman"/>
                <w:sz w:val="28"/>
                <w:szCs w:val="28"/>
              </w:rPr>
              <w:t>п.о.</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пара оснований</w:t>
            </w:r>
          </w:p>
        </w:tc>
      </w:tr>
      <w:tr w:rsidR="00AC2198" w:rsidRPr="00E41617" w:rsidTr="00AC2198">
        <w:tc>
          <w:tcPr>
            <w:tcW w:w="1384" w:type="dxa"/>
          </w:tcPr>
          <w:p w:rsidR="00AC2198" w:rsidRPr="00E41617" w:rsidRDefault="00AC2198" w:rsidP="00AC2198">
            <w:pPr>
              <w:jc w:val="both"/>
              <w:rPr>
                <w:rFonts w:ascii="Times New Roman" w:hAnsi="Times New Roman"/>
                <w:sz w:val="28"/>
                <w:szCs w:val="28"/>
              </w:rPr>
            </w:pPr>
            <w:r w:rsidRPr="00E41617">
              <w:rPr>
                <w:rFonts w:ascii="Times New Roman" w:hAnsi="Times New Roman"/>
                <w:sz w:val="28"/>
                <w:szCs w:val="28"/>
              </w:rPr>
              <w:t xml:space="preserve">п.н. </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пара нуклеотидов</w:t>
            </w:r>
          </w:p>
        </w:tc>
      </w:tr>
      <w:tr w:rsidR="00AC2198" w:rsidRPr="00E41617" w:rsidTr="00AC2198">
        <w:tc>
          <w:tcPr>
            <w:tcW w:w="1384" w:type="dxa"/>
          </w:tcPr>
          <w:p w:rsidR="00AC2198" w:rsidRPr="00E41617" w:rsidRDefault="00AC2198" w:rsidP="00AC2198">
            <w:pPr>
              <w:jc w:val="both"/>
              <w:rPr>
                <w:rFonts w:ascii="Times New Roman" w:hAnsi="Times New Roman"/>
                <w:sz w:val="28"/>
                <w:szCs w:val="28"/>
                <w:lang w:val="ru-RU"/>
              </w:rPr>
            </w:pPr>
            <w:r w:rsidRPr="00E41617">
              <w:rPr>
                <w:rFonts w:ascii="Times New Roman" w:hAnsi="Times New Roman"/>
                <w:bCs/>
                <w:sz w:val="28"/>
                <w:szCs w:val="28"/>
                <w:lang w:val="ru-RU"/>
              </w:rPr>
              <w:t>РОСН</w:t>
            </w:r>
          </w:p>
        </w:tc>
        <w:tc>
          <w:tcPr>
            <w:tcW w:w="8470" w:type="dxa"/>
          </w:tcPr>
          <w:p w:rsidR="00AC2198" w:rsidRPr="00E41617" w:rsidRDefault="00AC2198" w:rsidP="00AC2198">
            <w:pPr>
              <w:ind w:left="184" w:hanging="184"/>
              <w:rPr>
                <w:rFonts w:ascii="Times New Roman" w:hAnsi="Times New Roman"/>
                <w:sz w:val="28"/>
                <w:szCs w:val="28"/>
                <w:lang w:val="ru-RU"/>
              </w:rPr>
            </w:pPr>
            <w:r w:rsidRPr="00E41617">
              <w:rPr>
                <w:rFonts w:ascii="Times New Roman" w:hAnsi="Times New Roman"/>
                <w:bCs/>
                <w:sz w:val="28"/>
                <w:szCs w:val="28"/>
                <w:lang w:val="ru-RU"/>
              </w:rPr>
              <w:t>– репарация ошибочно спаренных нуклеотидов</w:t>
            </w:r>
          </w:p>
        </w:tc>
      </w:tr>
      <w:tr w:rsidR="00AC2198" w:rsidRPr="00E41617" w:rsidTr="00AC2198">
        <w:tc>
          <w:tcPr>
            <w:tcW w:w="1384" w:type="dxa"/>
          </w:tcPr>
          <w:p w:rsidR="00AC2198" w:rsidRPr="00E41617" w:rsidRDefault="00AC2198" w:rsidP="00AC2198">
            <w:pPr>
              <w:jc w:val="both"/>
              <w:rPr>
                <w:rFonts w:ascii="Times New Roman" w:hAnsi="Times New Roman"/>
                <w:sz w:val="28"/>
                <w:szCs w:val="28"/>
                <w:lang w:val="ru-RU"/>
              </w:rPr>
            </w:pPr>
            <w:r w:rsidRPr="00E41617">
              <w:rPr>
                <w:rFonts w:ascii="Times New Roman" w:hAnsi="Times New Roman"/>
                <w:sz w:val="28"/>
                <w:szCs w:val="28"/>
                <w:lang w:val="ru-RU"/>
              </w:rPr>
              <w:t>ЭДТА</w:t>
            </w:r>
          </w:p>
        </w:tc>
        <w:tc>
          <w:tcPr>
            <w:tcW w:w="8470" w:type="dxa"/>
          </w:tcPr>
          <w:p w:rsidR="00AC2198" w:rsidRPr="00E41617" w:rsidRDefault="00AC2198" w:rsidP="00AC2198">
            <w:pPr>
              <w:ind w:left="184" w:hanging="184"/>
              <w:rPr>
                <w:rFonts w:ascii="Times New Roman" w:hAnsi="Times New Roman"/>
                <w:sz w:val="28"/>
                <w:szCs w:val="28"/>
                <w:lang w:val="ru-RU"/>
              </w:rPr>
            </w:pPr>
            <w:r w:rsidRPr="00E41617">
              <w:rPr>
                <w:rFonts w:ascii="Times New Roman" w:hAnsi="Times New Roman"/>
                <w:sz w:val="28"/>
                <w:szCs w:val="28"/>
                <w:lang w:val="ru-RU"/>
              </w:rPr>
              <w:t>– этилендиаминтетрауксусная кислота (</w:t>
            </w:r>
            <w:r w:rsidRPr="00E41617">
              <w:rPr>
                <w:rFonts w:ascii="Times New Roman" w:hAnsi="Times New Roman"/>
                <w:sz w:val="28"/>
                <w:szCs w:val="28"/>
              </w:rPr>
              <w:t>ethylenediaminetetraacetic</w:t>
            </w:r>
            <w:r w:rsidRPr="00E41617">
              <w:rPr>
                <w:rFonts w:ascii="Times New Roman" w:hAnsi="Times New Roman"/>
                <w:sz w:val="28"/>
                <w:szCs w:val="28"/>
                <w:lang w:val="ru-RU"/>
              </w:rPr>
              <w:t xml:space="preserve"> </w:t>
            </w:r>
            <w:r w:rsidRPr="00E41617">
              <w:rPr>
                <w:rFonts w:ascii="Times New Roman" w:hAnsi="Times New Roman"/>
                <w:sz w:val="28"/>
                <w:szCs w:val="28"/>
              </w:rPr>
              <w:t>acid</w:t>
            </w:r>
            <w:r w:rsidRPr="00E41617">
              <w:rPr>
                <w:rFonts w:ascii="Times New Roman" w:hAnsi="Times New Roman"/>
                <w:sz w:val="28"/>
                <w:szCs w:val="28"/>
                <w:lang w:val="ru-RU"/>
              </w:rPr>
              <w:t>)</w:t>
            </w:r>
          </w:p>
        </w:tc>
      </w:tr>
      <w:tr w:rsidR="00AC2198" w:rsidRPr="00E41617" w:rsidTr="00AC2198">
        <w:tc>
          <w:tcPr>
            <w:tcW w:w="1384" w:type="dxa"/>
          </w:tcPr>
          <w:p w:rsidR="00AC2198" w:rsidRPr="00E41617" w:rsidRDefault="00AC2198" w:rsidP="00AC2198">
            <w:pPr>
              <w:jc w:val="both"/>
              <w:rPr>
                <w:rFonts w:ascii="Times New Roman" w:hAnsi="Times New Roman"/>
                <w:sz w:val="28"/>
                <w:szCs w:val="28"/>
              </w:rPr>
            </w:pPr>
            <w:r w:rsidRPr="00E41617">
              <w:rPr>
                <w:rFonts w:ascii="Times New Roman" w:hAnsi="Times New Roman"/>
                <w:sz w:val="28"/>
                <w:szCs w:val="28"/>
              </w:rPr>
              <w:t>ЭРН</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эксцизионная репарация нуклеотидов</w:t>
            </w:r>
          </w:p>
        </w:tc>
      </w:tr>
      <w:tr w:rsidR="00AC2198" w:rsidRPr="00E41617" w:rsidTr="00AC2198">
        <w:tc>
          <w:tcPr>
            <w:tcW w:w="1384" w:type="dxa"/>
          </w:tcPr>
          <w:p w:rsidR="00AC2198" w:rsidRPr="00E41617" w:rsidRDefault="00AC2198" w:rsidP="00AC2198">
            <w:pPr>
              <w:jc w:val="both"/>
              <w:rPr>
                <w:rFonts w:ascii="Times New Roman" w:hAnsi="Times New Roman"/>
                <w:sz w:val="28"/>
                <w:szCs w:val="28"/>
              </w:rPr>
            </w:pPr>
            <w:r w:rsidRPr="00E41617">
              <w:rPr>
                <w:rFonts w:ascii="Times New Roman" w:hAnsi="Times New Roman"/>
                <w:sz w:val="28"/>
                <w:szCs w:val="28"/>
              </w:rPr>
              <w:t>ЭРО</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эксцизионная репарация оснований</w:t>
            </w:r>
          </w:p>
        </w:tc>
      </w:tr>
      <w:tr w:rsidR="00AC2198" w:rsidRPr="00AB6CA4" w:rsidTr="00AC2198">
        <w:tc>
          <w:tcPr>
            <w:tcW w:w="1384" w:type="dxa"/>
          </w:tcPr>
          <w:p w:rsidR="00AC2198" w:rsidRPr="00E41617" w:rsidRDefault="00AC2198" w:rsidP="00AC2198">
            <w:pPr>
              <w:jc w:val="both"/>
              <w:rPr>
                <w:rFonts w:ascii="Times New Roman" w:hAnsi="Times New Roman"/>
                <w:sz w:val="28"/>
                <w:szCs w:val="28"/>
              </w:rPr>
            </w:pPr>
            <w:r w:rsidRPr="00E41617">
              <w:rPr>
                <w:rFonts w:ascii="Times New Roman" w:hAnsi="Times New Roman"/>
                <w:sz w:val="28"/>
                <w:szCs w:val="28"/>
              </w:rPr>
              <w:t>CagA</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rPr>
              <w:t xml:space="preserve">– белковый фактор вирулентности </w:t>
            </w:r>
            <w:r w:rsidRPr="00E41617">
              <w:rPr>
                <w:rFonts w:ascii="Times New Roman" w:hAnsi="Times New Roman"/>
                <w:i/>
                <w:sz w:val="28"/>
                <w:szCs w:val="28"/>
              </w:rPr>
              <w:t>H. pylori</w:t>
            </w:r>
            <w:r w:rsidRPr="00E41617">
              <w:rPr>
                <w:rFonts w:ascii="Times New Roman" w:hAnsi="Times New Roman"/>
                <w:sz w:val="28"/>
                <w:szCs w:val="28"/>
              </w:rPr>
              <w:t xml:space="preserve"> (cytotoxin-associated gene A) </w:t>
            </w:r>
          </w:p>
        </w:tc>
      </w:tr>
      <w:tr w:rsidR="00AC2198" w:rsidRPr="00E41617" w:rsidTr="00AC2198">
        <w:tc>
          <w:tcPr>
            <w:tcW w:w="1384" w:type="dxa"/>
          </w:tcPr>
          <w:p w:rsidR="00AC2198" w:rsidRPr="00E41617" w:rsidRDefault="00AC2198" w:rsidP="00AC2198">
            <w:pPr>
              <w:pStyle w:val="HTML"/>
              <w:jc w:val="both"/>
              <w:rPr>
                <w:rStyle w:val="a4"/>
                <w:rFonts w:ascii="Times New Roman" w:hAnsi="Times New Roman"/>
                <w:bCs w:val="0"/>
                <w:sz w:val="28"/>
                <w:szCs w:val="28"/>
                <w:shd w:val="clear" w:color="auto" w:fill="FFFFFF"/>
                <w:lang w:val="ru-RU"/>
              </w:rPr>
            </w:pPr>
            <w:r w:rsidRPr="00E41617">
              <w:rPr>
                <w:rFonts w:ascii="Times New Roman" w:hAnsi="Times New Roman"/>
                <w:sz w:val="28"/>
                <w:szCs w:val="28"/>
              </w:rPr>
              <w:t>GO</w:t>
            </w:r>
            <w:r w:rsidRPr="00E41617">
              <w:rPr>
                <w:rFonts w:ascii="Times New Roman" w:hAnsi="Times New Roman"/>
                <w:sz w:val="28"/>
                <w:szCs w:val="28"/>
                <w:lang w:val="ru-RU"/>
              </w:rPr>
              <w:t>-система</w:t>
            </w:r>
          </w:p>
        </w:tc>
        <w:tc>
          <w:tcPr>
            <w:tcW w:w="8470" w:type="dxa"/>
          </w:tcPr>
          <w:p w:rsidR="00AC2198" w:rsidRPr="00E41617" w:rsidRDefault="00AC2198" w:rsidP="00AC2198">
            <w:pPr>
              <w:pStyle w:val="HTML"/>
              <w:ind w:left="184" w:hanging="184"/>
              <w:rPr>
                <w:rStyle w:val="a4"/>
                <w:rFonts w:ascii="Times New Roman" w:hAnsi="Times New Roman"/>
                <w:bCs w:val="0"/>
                <w:sz w:val="28"/>
                <w:szCs w:val="28"/>
                <w:shd w:val="clear" w:color="auto" w:fill="FFFFFF"/>
                <w:lang w:val="ru-RU"/>
              </w:rPr>
            </w:pPr>
            <w:r w:rsidRPr="00E41617">
              <w:rPr>
                <w:rFonts w:ascii="Times New Roman" w:hAnsi="Times New Roman"/>
                <w:sz w:val="28"/>
                <w:szCs w:val="28"/>
                <w:lang w:val="ru-RU"/>
              </w:rPr>
              <w:t xml:space="preserve">– </w:t>
            </w:r>
            <w:r w:rsidRPr="00E41617">
              <w:rPr>
                <w:rFonts w:ascii="Times New Roman" w:hAnsi="Times New Roman"/>
                <w:sz w:val="28"/>
                <w:szCs w:val="28"/>
                <w:bdr w:val="none" w:sz="0" w:space="0" w:color="auto" w:frame="1"/>
                <w:lang w:val="ru-RU"/>
              </w:rPr>
              <w:t xml:space="preserve">система репарации окисленного гуанина в ДНК </w:t>
            </w:r>
            <w:r w:rsidRPr="00E41617">
              <w:rPr>
                <w:rFonts w:ascii="Times New Roman" w:hAnsi="Times New Roman"/>
                <w:sz w:val="28"/>
                <w:szCs w:val="28"/>
                <w:lang w:val="ru-RU"/>
              </w:rPr>
              <w:t>(</w:t>
            </w:r>
            <w:r w:rsidRPr="00E41617">
              <w:rPr>
                <w:rStyle w:val="a4"/>
                <w:rFonts w:ascii="Times New Roman" w:hAnsi="Times New Roman"/>
                <w:b w:val="0"/>
                <w:bCs w:val="0"/>
                <w:sz w:val="28"/>
                <w:szCs w:val="28"/>
                <w:shd w:val="clear" w:color="auto" w:fill="FFFFFF"/>
              </w:rPr>
              <w:t>oxidized</w:t>
            </w:r>
            <w:r w:rsidRPr="00E41617">
              <w:rPr>
                <w:rStyle w:val="a4"/>
                <w:rFonts w:ascii="Times New Roman" w:hAnsi="Times New Roman"/>
                <w:b w:val="0"/>
                <w:bCs w:val="0"/>
                <w:sz w:val="28"/>
                <w:szCs w:val="28"/>
                <w:shd w:val="clear" w:color="auto" w:fill="FFFFFF"/>
                <w:lang w:val="ru-RU"/>
              </w:rPr>
              <w:t xml:space="preserve"> </w:t>
            </w:r>
            <w:r w:rsidRPr="00E41617">
              <w:rPr>
                <w:rStyle w:val="a4"/>
                <w:rFonts w:ascii="Times New Roman" w:hAnsi="Times New Roman"/>
                <w:b w:val="0"/>
                <w:bCs w:val="0"/>
                <w:sz w:val="28"/>
                <w:szCs w:val="28"/>
                <w:shd w:val="clear" w:color="auto" w:fill="FFFFFF"/>
              </w:rPr>
              <w:t>guanine</w:t>
            </w:r>
            <w:r w:rsidRPr="00E41617">
              <w:rPr>
                <w:rStyle w:val="a4"/>
                <w:rFonts w:ascii="Times New Roman" w:hAnsi="Times New Roman"/>
                <w:b w:val="0"/>
                <w:bCs w:val="0"/>
                <w:sz w:val="28"/>
                <w:szCs w:val="28"/>
                <w:shd w:val="clear" w:color="auto" w:fill="FFFFFF"/>
                <w:lang w:val="ru-RU"/>
              </w:rPr>
              <w:t xml:space="preserve"> </w:t>
            </w:r>
            <w:r w:rsidRPr="00E41617">
              <w:rPr>
                <w:rFonts w:ascii="Times New Roman" w:hAnsi="Times New Roman"/>
                <w:sz w:val="28"/>
                <w:szCs w:val="28"/>
                <w:shd w:val="clear" w:color="auto" w:fill="FFFFFF"/>
              </w:rPr>
              <w:t>DNA</w:t>
            </w:r>
            <w:r w:rsidRPr="00E41617">
              <w:rPr>
                <w:rStyle w:val="apple-converted-space"/>
                <w:rFonts w:ascii="Times New Roman" w:hAnsi="Times New Roman"/>
                <w:b/>
                <w:sz w:val="28"/>
                <w:szCs w:val="28"/>
                <w:shd w:val="clear" w:color="auto" w:fill="FFFFFF"/>
              </w:rPr>
              <w:t> </w:t>
            </w:r>
            <w:r w:rsidRPr="00E41617">
              <w:rPr>
                <w:rStyle w:val="a4"/>
                <w:rFonts w:ascii="Times New Roman" w:hAnsi="Times New Roman"/>
                <w:b w:val="0"/>
                <w:bCs w:val="0"/>
                <w:sz w:val="28"/>
                <w:szCs w:val="28"/>
                <w:shd w:val="clear" w:color="auto" w:fill="FFFFFF"/>
              </w:rPr>
              <w:t>repair</w:t>
            </w:r>
            <w:r w:rsidRPr="00E41617">
              <w:rPr>
                <w:rStyle w:val="a4"/>
                <w:rFonts w:ascii="Times New Roman" w:hAnsi="Times New Roman"/>
                <w:b w:val="0"/>
                <w:bCs w:val="0"/>
                <w:sz w:val="28"/>
                <w:szCs w:val="28"/>
                <w:shd w:val="clear" w:color="auto" w:fill="FFFFFF"/>
                <w:lang w:val="ru-RU"/>
              </w:rPr>
              <w:t xml:space="preserve"> </w:t>
            </w:r>
            <w:r w:rsidRPr="00E41617">
              <w:rPr>
                <w:rStyle w:val="a4"/>
                <w:rFonts w:ascii="Times New Roman" w:hAnsi="Times New Roman"/>
                <w:b w:val="0"/>
                <w:bCs w:val="0"/>
                <w:sz w:val="28"/>
                <w:szCs w:val="28"/>
                <w:shd w:val="clear" w:color="auto" w:fill="FFFFFF"/>
              </w:rPr>
              <w:t>system</w:t>
            </w:r>
            <w:r w:rsidRPr="00E41617">
              <w:rPr>
                <w:rStyle w:val="a4"/>
                <w:rFonts w:ascii="Times New Roman" w:hAnsi="Times New Roman"/>
                <w:bCs w:val="0"/>
                <w:sz w:val="28"/>
                <w:szCs w:val="28"/>
                <w:shd w:val="clear" w:color="auto" w:fill="FFFFFF"/>
                <w:lang w:val="ru-RU"/>
              </w:rPr>
              <w:t>)</w:t>
            </w:r>
          </w:p>
        </w:tc>
      </w:tr>
      <w:tr w:rsidR="00AC2198" w:rsidRPr="00E41617" w:rsidTr="00AC2198">
        <w:tc>
          <w:tcPr>
            <w:tcW w:w="1384" w:type="dxa"/>
          </w:tcPr>
          <w:p w:rsidR="00AC2198" w:rsidRPr="00E41617" w:rsidRDefault="00AC2198" w:rsidP="00AC2198">
            <w:pPr>
              <w:pStyle w:val="HTML"/>
              <w:jc w:val="both"/>
              <w:rPr>
                <w:rFonts w:ascii="Times New Roman" w:hAnsi="Times New Roman"/>
                <w:sz w:val="28"/>
                <w:szCs w:val="28"/>
                <w:lang w:val="ru-RU"/>
              </w:rPr>
            </w:pPr>
            <w:r w:rsidRPr="00E41617">
              <w:rPr>
                <w:rFonts w:ascii="Times New Roman" w:hAnsi="Times New Roman"/>
                <w:sz w:val="28"/>
                <w:szCs w:val="28"/>
              </w:rPr>
              <w:t>k</w:t>
            </w:r>
            <w:r w:rsidRPr="00E41617">
              <w:rPr>
                <w:rFonts w:ascii="Times New Roman" w:hAnsi="Times New Roman"/>
                <w:sz w:val="28"/>
                <w:szCs w:val="28"/>
                <w:vertAlign w:val="subscript"/>
              </w:rPr>
              <w:t>cat</w:t>
            </w:r>
            <w:r w:rsidRPr="00E41617">
              <w:rPr>
                <w:rFonts w:ascii="Times New Roman" w:hAnsi="Times New Roman"/>
                <w:sz w:val="28"/>
                <w:szCs w:val="28"/>
                <w:lang w:val="ru-RU"/>
              </w:rPr>
              <w:t xml:space="preserve"> </w:t>
            </w:r>
          </w:p>
        </w:tc>
        <w:tc>
          <w:tcPr>
            <w:tcW w:w="8470" w:type="dxa"/>
          </w:tcPr>
          <w:p w:rsidR="00AC2198" w:rsidRPr="00E41617" w:rsidRDefault="00AC2198" w:rsidP="00AC2198">
            <w:pPr>
              <w:pStyle w:val="HTML"/>
              <w:ind w:left="184" w:hanging="184"/>
              <w:rPr>
                <w:rFonts w:ascii="Times New Roman" w:hAnsi="Times New Roman"/>
                <w:sz w:val="28"/>
                <w:szCs w:val="28"/>
                <w:lang w:val="ru-RU"/>
              </w:rPr>
            </w:pPr>
            <w:r w:rsidRPr="00E41617">
              <w:rPr>
                <w:rFonts w:ascii="Times New Roman" w:hAnsi="Times New Roman"/>
                <w:sz w:val="28"/>
                <w:szCs w:val="28"/>
                <w:lang w:val="ru-RU"/>
              </w:rPr>
              <w:t>– каталитическая константа (число оборотов фермента)</w:t>
            </w:r>
          </w:p>
        </w:tc>
      </w:tr>
      <w:tr w:rsidR="00AC2198" w:rsidRPr="00E41617" w:rsidTr="00AC2198">
        <w:tc>
          <w:tcPr>
            <w:tcW w:w="1384" w:type="dxa"/>
          </w:tcPr>
          <w:p w:rsidR="00AC2198" w:rsidRPr="00E41617" w:rsidRDefault="00AC2198" w:rsidP="00AC2198">
            <w:pPr>
              <w:pStyle w:val="HTML"/>
              <w:jc w:val="both"/>
              <w:rPr>
                <w:rFonts w:ascii="Times New Roman" w:hAnsi="Times New Roman"/>
                <w:sz w:val="28"/>
                <w:szCs w:val="28"/>
                <w:lang w:val="ru-RU"/>
              </w:rPr>
            </w:pPr>
            <w:r w:rsidRPr="00E41617">
              <w:rPr>
                <w:rFonts w:ascii="Times New Roman" w:hAnsi="Times New Roman"/>
                <w:sz w:val="28"/>
                <w:szCs w:val="28"/>
              </w:rPr>
              <w:t>k</w:t>
            </w:r>
            <w:r w:rsidRPr="00E41617">
              <w:rPr>
                <w:rFonts w:ascii="Times New Roman" w:hAnsi="Times New Roman"/>
                <w:sz w:val="28"/>
                <w:szCs w:val="28"/>
                <w:vertAlign w:val="subscript"/>
              </w:rPr>
              <w:t>cat</w:t>
            </w:r>
            <w:r w:rsidRPr="00E41617">
              <w:rPr>
                <w:rFonts w:ascii="Times New Roman" w:hAnsi="Times New Roman"/>
                <w:sz w:val="28"/>
                <w:szCs w:val="28"/>
                <w:lang w:val="ru-RU"/>
              </w:rPr>
              <w:t>/</w:t>
            </w:r>
            <w:r w:rsidRPr="00E41617">
              <w:rPr>
                <w:rFonts w:ascii="Times New Roman" w:hAnsi="Times New Roman"/>
                <w:sz w:val="28"/>
                <w:szCs w:val="28"/>
              </w:rPr>
              <w:t>K</w:t>
            </w:r>
            <w:r w:rsidRPr="00E41617">
              <w:rPr>
                <w:rFonts w:ascii="Times New Roman" w:hAnsi="Times New Roman"/>
                <w:sz w:val="28"/>
                <w:szCs w:val="28"/>
                <w:vertAlign w:val="subscript"/>
              </w:rPr>
              <w:t>M</w:t>
            </w:r>
          </w:p>
        </w:tc>
        <w:tc>
          <w:tcPr>
            <w:tcW w:w="8470" w:type="dxa"/>
          </w:tcPr>
          <w:p w:rsidR="00AC2198" w:rsidRPr="00E41617" w:rsidRDefault="00AC2198" w:rsidP="00AC2198">
            <w:pPr>
              <w:pStyle w:val="HTML"/>
              <w:ind w:left="184" w:hanging="184"/>
              <w:rPr>
                <w:rFonts w:ascii="Times New Roman" w:hAnsi="Times New Roman"/>
                <w:sz w:val="28"/>
                <w:szCs w:val="28"/>
                <w:lang w:val="ru-RU"/>
              </w:rPr>
            </w:pPr>
            <w:r w:rsidRPr="00E41617">
              <w:rPr>
                <w:rFonts w:ascii="Times New Roman" w:hAnsi="Times New Roman"/>
                <w:sz w:val="28"/>
                <w:szCs w:val="28"/>
                <w:lang w:val="ru-RU"/>
              </w:rPr>
              <w:t>– эффективность действия биокатализатора</w:t>
            </w:r>
          </w:p>
        </w:tc>
      </w:tr>
      <w:tr w:rsidR="00AC2198" w:rsidRPr="00E41617" w:rsidTr="00AC2198">
        <w:tc>
          <w:tcPr>
            <w:tcW w:w="1384" w:type="dxa"/>
          </w:tcPr>
          <w:p w:rsidR="00AC2198" w:rsidRPr="00E41617" w:rsidRDefault="00AC2198" w:rsidP="00AC2198">
            <w:pPr>
              <w:pStyle w:val="HTML"/>
              <w:jc w:val="both"/>
              <w:rPr>
                <w:rFonts w:ascii="Times New Roman" w:hAnsi="Times New Roman"/>
                <w:sz w:val="28"/>
                <w:szCs w:val="28"/>
              </w:rPr>
            </w:pPr>
            <w:r w:rsidRPr="00E41617">
              <w:rPr>
                <w:rFonts w:ascii="Times New Roman" w:hAnsi="Times New Roman"/>
                <w:sz w:val="28"/>
                <w:szCs w:val="28"/>
              </w:rPr>
              <w:t>K</w:t>
            </w:r>
            <w:r w:rsidRPr="00E41617">
              <w:rPr>
                <w:rFonts w:ascii="Times New Roman" w:hAnsi="Times New Roman"/>
                <w:sz w:val="28"/>
                <w:szCs w:val="28"/>
                <w:vertAlign w:val="subscript"/>
              </w:rPr>
              <w:t>M</w:t>
            </w:r>
            <w:r w:rsidRPr="00E41617">
              <w:rPr>
                <w:rFonts w:ascii="Times New Roman" w:hAnsi="Times New Roman"/>
                <w:sz w:val="28"/>
                <w:szCs w:val="28"/>
              </w:rPr>
              <w:t xml:space="preserve"> </w:t>
            </w:r>
          </w:p>
        </w:tc>
        <w:tc>
          <w:tcPr>
            <w:tcW w:w="8470" w:type="dxa"/>
          </w:tcPr>
          <w:p w:rsidR="00AC2198" w:rsidRPr="00E41617" w:rsidRDefault="00AC2198" w:rsidP="00AC2198">
            <w:pPr>
              <w:pStyle w:val="HTML"/>
              <w:ind w:left="184" w:hanging="184"/>
              <w:rPr>
                <w:rFonts w:ascii="Times New Roman" w:hAnsi="Times New Roman"/>
                <w:sz w:val="28"/>
                <w:szCs w:val="28"/>
              </w:rPr>
            </w:pPr>
            <w:r w:rsidRPr="00E41617">
              <w:rPr>
                <w:rFonts w:ascii="Times New Roman" w:hAnsi="Times New Roman"/>
                <w:sz w:val="28"/>
                <w:szCs w:val="28"/>
              </w:rPr>
              <w:t>– константа Михаэлиса</w:t>
            </w:r>
          </w:p>
        </w:tc>
      </w:tr>
      <w:tr w:rsidR="00AC2198" w:rsidRPr="00E41617" w:rsidTr="00AC2198">
        <w:tc>
          <w:tcPr>
            <w:tcW w:w="1384" w:type="dxa"/>
          </w:tcPr>
          <w:p w:rsidR="00AC2198" w:rsidRPr="00E41617" w:rsidRDefault="00AC2198" w:rsidP="00AC2198">
            <w:pPr>
              <w:jc w:val="both"/>
              <w:rPr>
                <w:rFonts w:ascii="Times New Roman" w:hAnsi="Times New Roman"/>
                <w:sz w:val="28"/>
                <w:szCs w:val="28"/>
                <w:lang w:val="ru-RU"/>
              </w:rPr>
            </w:pPr>
            <w:r w:rsidRPr="00E41617">
              <w:rPr>
                <w:rFonts w:ascii="Times New Roman" w:hAnsi="Times New Roman"/>
                <w:sz w:val="28"/>
                <w:szCs w:val="28"/>
              </w:rPr>
              <w:t>MALT</w:t>
            </w:r>
            <w:r w:rsidRPr="00E41617">
              <w:rPr>
                <w:rFonts w:ascii="Times New Roman" w:hAnsi="Times New Roman"/>
                <w:sz w:val="28"/>
                <w:szCs w:val="28"/>
                <w:lang w:val="ru-RU"/>
              </w:rPr>
              <w:t>-лимфома</w:t>
            </w:r>
          </w:p>
        </w:tc>
        <w:tc>
          <w:tcPr>
            <w:tcW w:w="8470" w:type="dxa"/>
          </w:tcPr>
          <w:p w:rsidR="00AC2198" w:rsidRPr="00E41617" w:rsidRDefault="00AC2198" w:rsidP="00AC2198">
            <w:pPr>
              <w:ind w:left="184" w:hanging="184"/>
              <w:rPr>
                <w:rFonts w:ascii="Times New Roman" w:hAnsi="Times New Roman"/>
                <w:sz w:val="28"/>
                <w:szCs w:val="28"/>
                <w:lang w:val="ru-RU"/>
              </w:rPr>
            </w:pPr>
            <w:r w:rsidRPr="00E41617">
              <w:rPr>
                <w:rFonts w:ascii="Times New Roman" w:hAnsi="Times New Roman"/>
                <w:sz w:val="28"/>
                <w:szCs w:val="28"/>
                <w:lang w:val="ru-RU"/>
              </w:rPr>
              <w:t>– злокачественная опухоль лимфоидной ткани желудка (</w:t>
            </w:r>
            <w:r w:rsidRPr="00E41617">
              <w:rPr>
                <w:rFonts w:ascii="Times New Roman" w:hAnsi="Times New Roman"/>
                <w:bCs/>
                <w:sz w:val="28"/>
                <w:szCs w:val="28"/>
              </w:rPr>
              <w:t>mucosa</w:t>
            </w:r>
            <w:r w:rsidRPr="00E41617">
              <w:rPr>
                <w:rFonts w:ascii="Times New Roman" w:hAnsi="Times New Roman"/>
                <w:sz w:val="28"/>
                <w:szCs w:val="28"/>
                <w:lang w:val="ru-RU"/>
              </w:rPr>
              <w:t>-</w:t>
            </w:r>
            <w:r w:rsidRPr="00E41617">
              <w:rPr>
                <w:rFonts w:ascii="Times New Roman" w:hAnsi="Times New Roman"/>
                <w:bCs/>
                <w:sz w:val="28"/>
                <w:szCs w:val="28"/>
              </w:rPr>
              <w:t>associated</w:t>
            </w:r>
            <w:r w:rsidRPr="00E41617">
              <w:rPr>
                <w:rFonts w:ascii="Times New Roman" w:hAnsi="Times New Roman"/>
                <w:bCs/>
                <w:sz w:val="28"/>
                <w:szCs w:val="28"/>
                <w:lang w:val="ru-RU"/>
              </w:rPr>
              <w:t xml:space="preserve"> </w:t>
            </w:r>
            <w:r w:rsidRPr="00E41617">
              <w:rPr>
                <w:rFonts w:ascii="Times New Roman" w:hAnsi="Times New Roman"/>
                <w:bCs/>
                <w:sz w:val="28"/>
                <w:szCs w:val="28"/>
              </w:rPr>
              <w:t>lymphoid</w:t>
            </w:r>
            <w:r w:rsidRPr="00E41617">
              <w:rPr>
                <w:rFonts w:ascii="Times New Roman" w:hAnsi="Times New Roman"/>
                <w:bCs/>
                <w:sz w:val="28"/>
                <w:szCs w:val="28"/>
                <w:lang w:val="ru-RU"/>
              </w:rPr>
              <w:t xml:space="preserve"> </w:t>
            </w:r>
            <w:r w:rsidRPr="00E41617">
              <w:rPr>
                <w:rFonts w:ascii="Times New Roman" w:hAnsi="Times New Roman"/>
                <w:bCs/>
                <w:sz w:val="28"/>
                <w:szCs w:val="28"/>
              </w:rPr>
              <w:t>tissue</w:t>
            </w:r>
            <w:r w:rsidRPr="00E41617">
              <w:rPr>
                <w:rFonts w:ascii="Times New Roman" w:hAnsi="Times New Roman"/>
                <w:sz w:val="28"/>
                <w:szCs w:val="28"/>
                <w:lang w:val="ru-RU"/>
              </w:rPr>
              <w:t>)</w:t>
            </w:r>
          </w:p>
        </w:tc>
      </w:tr>
      <w:tr w:rsidR="00AC2198" w:rsidRPr="00E41617" w:rsidTr="00AC2198">
        <w:tc>
          <w:tcPr>
            <w:tcW w:w="1384" w:type="dxa"/>
          </w:tcPr>
          <w:p w:rsidR="00AC2198" w:rsidRPr="00E41617" w:rsidRDefault="00AC2198" w:rsidP="00AC2198">
            <w:pPr>
              <w:jc w:val="both"/>
              <w:rPr>
                <w:rFonts w:ascii="Times New Roman" w:hAnsi="Times New Roman"/>
                <w:sz w:val="28"/>
                <w:szCs w:val="28"/>
              </w:rPr>
            </w:pPr>
            <w:r w:rsidRPr="00E41617">
              <w:rPr>
                <w:rFonts w:ascii="Times New Roman" w:hAnsi="Times New Roman"/>
                <w:sz w:val="28"/>
                <w:szCs w:val="28"/>
              </w:rPr>
              <w:t>TAMRA</w:t>
            </w:r>
          </w:p>
        </w:tc>
        <w:tc>
          <w:tcPr>
            <w:tcW w:w="8470" w:type="dxa"/>
          </w:tcPr>
          <w:p w:rsidR="00AC2198" w:rsidRPr="00E41617" w:rsidRDefault="00AC2198" w:rsidP="00AC2198">
            <w:pPr>
              <w:ind w:left="184" w:hanging="184"/>
              <w:rPr>
                <w:rFonts w:ascii="Times New Roman" w:hAnsi="Times New Roman"/>
                <w:sz w:val="28"/>
                <w:szCs w:val="28"/>
              </w:rPr>
            </w:pPr>
            <w:r w:rsidRPr="00E41617">
              <w:rPr>
                <w:rFonts w:ascii="Times New Roman" w:hAnsi="Times New Roman"/>
                <w:sz w:val="28"/>
                <w:szCs w:val="28"/>
                <w:lang w:val="kk-KZ"/>
              </w:rPr>
              <w:t>– тетраметилродамин</w:t>
            </w:r>
          </w:p>
        </w:tc>
      </w:tr>
      <w:tr w:rsidR="00AC2198" w:rsidRPr="00E41617" w:rsidTr="00AC2198">
        <w:tc>
          <w:tcPr>
            <w:tcW w:w="1384" w:type="dxa"/>
          </w:tcPr>
          <w:p w:rsidR="00AC2198" w:rsidRPr="00E41617" w:rsidRDefault="00AC2198" w:rsidP="00AC2198">
            <w:pPr>
              <w:rPr>
                <w:lang w:val="ru-RU"/>
              </w:rPr>
            </w:pPr>
            <w:r w:rsidRPr="00E41617">
              <w:rPr>
                <w:rFonts w:ascii="Times New Roman" w:hAnsi="Times New Roman"/>
                <w:sz w:val="28"/>
                <w:szCs w:val="28"/>
              </w:rPr>
              <w:t>VacA</w:t>
            </w:r>
          </w:p>
        </w:tc>
        <w:tc>
          <w:tcPr>
            <w:tcW w:w="8470" w:type="dxa"/>
          </w:tcPr>
          <w:p w:rsidR="00AC2198" w:rsidRPr="00E41617" w:rsidRDefault="00AC2198" w:rsidP="00AC2198">
            <w:pPr>
              <w:ind w:left="184" w:hanging="184"/>
              <w:rPr>
                <w:lang w:val="ru-RU"/>
              </w:rPr>
            </w:pPr>
            <w:r w:rsidRPr="00E41617">
              <w:rPr>
                <w:rFonts w:ascii="Times New Roman" w:hAnsi="Times New Roman"/>
                <w:sz w:val="28"/>
                <w:szCs w:val="28"/>
                <w:lang w:val="ru-RU"/>
              </w:rPr>
              <w:t xml:space="preserve">– белковый фактор вирулентности </w:t>
            </w:r>
            <w:r w:rsidRPr="00E41617">
              <w:rPr>
                <w:rFonts w:ascii="Times New Roman" w:hAnsi="Times New Roman"/>
                <w:i/>
                <w:sz w:val="28"/>
                <w:szCs w:val="28"/>
              </w:rPr>
              <w:t>H</w:t>
            </w:r>
            <w:r w:rsidRPr="00E41617">
              <w:rPr>
                <w:rFonts w:ascii="Times New Roman" w:hAnsi="Times New Roman"/>
                <w:i/>
                <w:sz w:val="28"/>
                <w:szCs w:val="28"/>
                <w:lang w:val="ru-RU"/>
              </w:rPr>
              <w:t>.</w:t>
            </w:r>
            <w:r w:rsidRPr="00E41617">
              <w:rPr>
                <w:rFonts w:ascii="Times New Roman" w:hAnsi="Times New Roman"/>
                <w:i/>
                <w:sz w:val="28"/>
                <w:szCs w:val="28"/>
              </w:rPr>
              <w:t> pylori</w:t>
            </w:r>
            <w:r w:rsidRPr="00E41617">
              <w:rPr>
                <w:rFonts w:ascii="Times New Roman" w:hAnsi="Times New Roman"/>
                <w:sz w:val="28"/>
                <w:szCs w:val="28"/>
                <w:lang w:val="ru-RU"/>
              </w:rPr>
              <w:t xml:space="preserve"> (</w:t>
            </w:r>
            <w:r w:rsidRPr="00E41617">
              <w:rPr>
                <w:rFonts w:ascii="Times New Roman" w:hAnsi="Times New Roman"/>
                <w:sz w:val="28"/>
                <w:szCs w:val="28"/>
              </w:rPr>
              <w:t>vacuolating</w:t>
            </w:r>
            <w:r w:rsidRPr="00E41617">
              <w:rPr>
                <w:rFonts w:ascii="Times New Roman" w:hAnsi="Times New Roman"/>
                <w:sz w:val="28"/>
                <w:szCs w:val="28"/>
                <w:lang w:val="ru-RU"/>
              </w:rPr>
              <w:t xml:space="preserve"> </w:t>
            </w:r>
            <w:r w:rsidRPr="00E41617">
              <w:rPr>
                <w:rFonts w:ascii="Times New Roman" w:hAnsi="Times New Roman"/>
                <w:sz w:val="28"/>
                <w:szCs w:val="28"/>
              </w:rPr>
              <w:t>cytotoxin</w:t>
            </w:r>
            <w:r w:rsidRPr="00E41617">
              <w:rPr>
                <w:rFonts w:ascii="Times New Roman" w:hAnsi="Times New Roman"/>
                <w:sz w:val="28"/>
                <w:szCs w:val="28"/>
                <w:lang w:val="ru-RU"/>
              </w:rPr>
              <w:t xml:space="preserve"> </w:t>
            </w:r>
            <w:r w:rsidRPr="00E41617">
              <w:rPr>
                <w:rFonts w:ascii="Times New Roman" w:hAnsi="Times New Roman"/>
                <w:sz w:val="28"/>
                <w:szCs w:val="28"/>
              </w:rPr>
              <w:t>A</w:t>
            </w:r>
            <w:r w:rsidRPr="00E41617">
              <w:rPr>
                <w:rFonts w:ascii="Times New Roman" w:hAnsi="Times New Roman"/>
                <w:sz w:val="28"/>
                <w:szCs w:val="28"/>
                <w:lang w:val="ru-RU"/>
              </w:rPr>
              <w:t>)</w:t>
            </w:r>
          </w:p>
        </w:tc>
      </w:tr>
    </w:tbl>
    <w:p w:rsidR="001A5CB8" w:rsidRPr="00E41617" w:rsidRDefault="001A5CB8" w:rsidP="00365CD3">
      <w:pPr>
        <w:pStyle w:val="1"/>
        <w:spacing w:before="0" w:after="0" w:line="240" w:lineRule="auto"/>
        <w:jc w:val="center"/>
        <w:rPr>
          <w:rFonts w:ascii="Times New Roman" w:hAnsi="Times New Roman"/>
          <w:sz w:val="28"/>
          <w:szCs w:val="28"/>
        </w:rPr>
      </w:pPr>
      <w:r w:rsidRPr="00E41617">
        <w:rPr>
          <w:rFonts w:ascii="Times New Roman" w:hAnsi="Times New Roman"/>
          <w:sz w:val="28"/>
          <w:szCs w:val="28"/>
        </w:rPr>
        <w:br w:type="page"/>
      </w:r>
      <w:bookmarkStart w:id="5" w:name="_Toc5573484"/>
      <w:bookmarkStart w:id="6" w:name="_Toc16512971"/>
      <w:bookmarkStart w:id="7" w:name="_Toc121413359"/>
      <w:r w:rsidRPr="00E41617">
        <w:rPr>
          <w:rFonts w:ascii="Times New Roman" w:hAnsi="Times New Roman"/>
          <w:sz w:val="28"/>
          <w:szCs w:val="28"/>
        </w:rPr>
        <w:lastRenderedPageBreak/>
        <w:t>ВВЕДЕНИЕ</w:t>
      </w:r>
      <w:bookmarkEnd w:id="5"/>
      <w:bookmarkEnd w:id="6"/>
      <w:bookmarkEnd w:id="7"/>
    </w:p>
    <w:p w:rsidR="00365CD3" w:rsidRPr="00E41617" w:rsidRDefault="00365CD3" w:rsidP="00365CD3">
      <w:pPr>
        <w:spacing w:after="0" w:line="240" w:lineRule="auto"/>
        <w:ind w:firstLine="709"/>
        <w:jc w:val="both"/>
        <w:rPr>
          <w:rFonts w:ascii="Times New Roman" w:hAnsi="Times New Roman"/>
          <w:b/>
          <w:sz w:val="28"/>
          <w:szCs w:val="28"/>
        </w:rPr>
      </w:pPr>
    </w:p>
    <w:p w:rsidR="001A5CB8" w:rsidRPr="00E41617" w:rsidRDefault="001A5CB8" w:rsidP="00365CD3">
      <w:pPr>
        <w:spacing w:after="0" w:line="240" w:lineRule="auto"/>
        <w:ind w:firstLine="709"/>
        <w:jc w:val="both"/>
        <w:rPr>
          <w:rFonts w:ascii="Times New Roman" w:hAnsi="Times New Roman"/>
          <w:b/>
          <w:sz w:val="28"/>
          <w:szCs w:val="28"/>
        </w:rPr>
      </w:pPr>
      <w:r w:rsidRPr="00E41617">
        <w:rPr>
          <w:rFonts w:ascii="Times New Roman" w:hAnsi="Times New Roman"/>
          <w:b/>
          <w:sz w:val="28"/>
          <w:szCs w:val="28"/>
        </w:rPr>
        <w:t xml:space="preserve">Общая характеристика работы. </w:t>
      </w:r>
      <w:r w:rsidRPr="00E41617">
        <w:rPr>
          <w:rFonts w:ascii="Times New Roman" w:hAnsi="Times New Roman"/>
          <w:sz w:val="28"/>
          <w:szCs w:val="28"/>
        </w:rPr>
        <w:t xml:space="preserve">Диссертационная работа посвящена изучению ферментов репарации ДНК человеческих патогенов </w:t>
      </w:r>
      <w:r w:rsidRPr="00E41617">
        <w:rPr>
          <w:rFonts w:ascii="Times New Roman" w:hAnsi="Times New Roman"/>
          <w:i/>
          <w:sz w:val="28"/>
          <w:szCs w:val="28"/>
          <w:lang w:val="en-US"/>
        </w:rPr>
        <w:t>Helicobacter</w:t>
      </w:r>
      <w:r w:rsidRPr="00E41617">
        <w:rPr>
          <w:rFonts w:ascii="Times New Roman" w:hAnsi="Times New Roman"/>
          <w:i/>
          <w:sz w:val="28"/>
          <w:szCs w:val="28"/>
        </w:rPr>
        <w:t xml:space="preserve"> </w:t>
      </w:r>
      <w:r w:rsidRPr="00E41617">
        <w:rPr>
          <w:rFonts w:ascii="Times New Roman" w:hAnsi="Times New Roman"/>
          <w:i/>
          <w:sz w:val="28"/>
          <w:szCs w:val="28"/>
          <w:lang w:val="en-US"/>
        </w:rPr>
        <w:t>pylori</w:t>
      </w:r>
      <w:r w:rsidRPr="00E41617">
        <w:rPr>
          <w:rFonts w:ascii="Times New Roman" w:hAnsi="Times New Roman"/>
          <w:sz w:val="28"/>
          <w:szCs w:val="28"/>
        </w:rPr>
        <w:t xml:space="preserve"> и </w:t>
      </w:r>
      <w:r w:rsidRPr="00E41617">
        <w:rPr>
          <w:rFonts w:ascii="Times New Roman" w:hAnsi="Times New Roman"/>
          <w:i/>
          <w:sz w:val="28"/>
          <w:szCs w:val="28"/>
          <w:lang w:val="en-US"/>
        </w:rPr>
        <w:t>Staphylococcus</w:t>
      </w:r>
      <w:r w:rsidRPr="00E41617">
        <w:rPr>
          <w:rFonts w:ascii="Times New Roman" w:hAnsi="Times New Roman"/>
          <w:i/>
          <w:sz w:val="28"/>
          <w:szCs w:val="28"/>
        </w:rPr>
        <w:t xml:space="preserve"> </w:t>
      </w:r>
      <w:r w:rsidRPr="00E41617">
        <w:rPr>
          <w:rFonts w:ascii="Times New Roman" w:hAnsi="Times New Roman"/>
          <w:i/>
          <w:sz w:val="28"/>
          <w:szCs w:val="28"/>
          <w:lang w:val="en-US"/>
        </w:rPr>
        <w:t>aureus</w:t>
      </w:r>
      <w:r w:rsidRPr="00E41617">
        <w:rPr>
          <w:rFonts w:ascii="Times New Roman" w:hAnsi="Times New Roman"/>
          <w:sz w:val="28"/>
          <w:szCs w:val="28"/>
        </w:rPr>
        <w:t xml:space="preserve"> –</w:t>
      </w:r>
      <w:r w:rsidRPr="00E41617">
        <w:rPr>
          <w:rFonts w:ascii="Times New Roman" w:hAnsi="Times New Roman"/>
          <w:i/>
          <w:sz w:val="28"/>
          <w:szCs w:val="28"/>
        </w:rPr>
        <w:t xml:space="preserve"> </w:t>
      </w:r>
      <w:r w:rsidRPr="00E41617">
        <w:rPr>
          <w:rFonts w:ascii="Times New Roman" w:hAnsi="Times New Roman"/>
          <w:sz w:val="28"/>
          <w:szCs w:val="28"/>
        </w:rPr>
        <w:t xml:space="preserve">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соответственно.</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Актуальность темы.</w:t>
      </w:r>
      <w:r w:rsidRPr="00E41617">
        <w:rPr>
          <w:rFonts w:ascii="Times New Roman" w:hAnsi="Times New Roman"/>
          <w:sz w:val="28"/>
          <w:szCs w:val="28"/>
        </w:rPr>
        <w:t xml:space="preserve"> В 2017 году Всемирная Организация Здравоохранения (ВОЗ) впервые опубликовала список бактерий, для борьбы с которыми срочно требуется разработка новых антибиотиков. В опубликованный список вошли 12 видов бактерий, в группу с высоким уровнем приоритетности вошли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и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Бактерии данного списка представляют наибольшую угрозу для здоровья человека, так как способны сопротивляться действию лекарственных средств и на генетическом уровне передавать эту способность другим бактериям. Данный перечень бактерий призывает обратить внимание на угрозу антибиотикорезистентности </w:t>
      </w:r>
      <w:r w:rsidRPr="00E41617">
        <w:rPr>
          <w:rFonts w:ascii="Times New Roman" w:hAnsi="Times New Roman"/>
          <w:noProof/>
          <w:sz w:val="28"/>
          <w:szCs w:val="28"/>
        </w:rPr>
        <w:t>[1]</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i/>
          <w:sz w:val="28"/>
          <w:szCs w:val="28"/>
        </w:rPr>
        <w:t>Helicobacter pylori</w:t>
      </w:r>
      <w:r w:rsidRPr="00E41617">
        <w:rPr>
          <w:rFonts w:ascii="Times New Roman" w:hAnsi="Times New Roman"/>
          <w:sz w:val="28"/>
          <w:szCs w:val="28"/>
        </w:rPr>
        <w:t xml:space="preserve"> </w:t>
      </w:r>
      <w:r w:rsidR="0054460B" w:rsidRPr="00E41617">
        <w:rPr>
          <w:rFonts w:ascii="Times New Roman" w:hAnsi="Times New Roman"/>
          <w:sz w:val="28"/>
          <w:szCs w:val="28"/>
        </w:rPr>
        <w:t>–</w:t>
      </w:r>
      <w:r w:rsidRPr="00E41617">
        <w:rPr>
          <w:rFonts w:ascii="Times New Roman" w:hAnsi="Times New Roman"/>
          <w:sz w:val="28"/>
          <w:szCs w:val="28"/>
        </w:rPr>
        <w:t xml:space="preserve"> трансмиссивный патоген, который колонизирует желудок примерно у половины населения мира. Распространенность инфекции </w:t>
      </w:r>
      <w:r w:rsidRPr="00E41617">
        <w:rPr>
          <w:rFonts w:ascii="Times New Roman" w:hAnsi="Times New Roman"/>
          <w:i/>
          <w:sz w:val="28"/>
          <w:szCs w:val="28"/>
        </w:rPr>
        <w:t>Helicobacter pylori</w:t>
      </w:r>
      <w:r w:rsidRPr="00E41617">
        <w:rPr>
          <w:rFonts w:ascii="Times New Roman" w:hAnsi="Times New Roman"/>
          <w:sz w:val="28"/>
          <w:szCs w:val="28"/>
        </w:rPr>
        <w:t xml:space="preserve"> во всем мире и зависит от социально-экономического положения, географического положения, питания и образа жизни </w:t>
      </w:r>
      <w:r w:rsidRPr="00E41617">
        <w:rPr>
          <w:rFonts w:ascii="Times New Roman" w:hAnsi="Times New Roman"/>
          <w:noProof/>
          <w:sz w:val="28"/>
          <w:szCs w:val="28"/>
          <w:lang w:val="kk-KZ"/>
        </w:rPr>
        <w:t>[2]</w:t>
      </w:r>
      <w:r w:rsidRPr="00E41617">
        <w:rPr>
          <w:rFonts w:ascii="Times New Roman" w:hAnsi="Times New Roman"/>
          <w:sz w:val="28"/>
          <w:szCs w:val="28"/>
        </w:rPr>
        <w:t xml:space="preserve">. У большинства колонизированных людей </w:t>
      </w:r>
      <w:r w:rsidRPr="00E41617">
        <w:rPr>
          <w:rStyle w:val="a4"/>
          <w:rFonts w:ascii="Times New Roman" w:hAnsi="Times New Roman"/>
          <w:b w:val="0"/>
          <w:sz w:val="28"/>
          <w:szCs w:val="28"/>
        </w:rPr>
        <w:t>H. pylori</w:t>
      </w:r>
      <w:r w:rsidRPr="00E41617">
        <w:rPr>
          <w:rFonts w:ascii="Times New Roman" w:hAnsi="Times New Roman"/>
          <w:b/>
          <w:sz w:val="28"/>
          <w:szCs w:val="28"/>
        </w:rPr>
        <w:t xml:space="preserve"> </w:t>
      </w:r>
      <w:r w:rsidRPr="00E41617">
        <w:rPr>
          <w:rFonts w:ascii="Times New Roman" w:hAnsi="Times New Roman"/>
          <w:sz w:val="28"/>
          <w:szCs w:val="28"/>
        </w:rPr>
        <w:t>не вызывают никаких симптомов, но длительное носительство</w:t>
      </w:r>
      <w:r w:rsidRPr="00E41617">
        <w:rPr>
          <w:rFonts w:ascii="Times New Roman" w:hAnsi="Times New Roman"/>
          <w:b/>
          <w:sz w:val="28"/>
          <w:szCs w:val="28"/>
        </w:rPr>
        <w:t xml:space="preserve"> </w:t>
      </w:r>
      <w:r w:rsidRPr="00E41617">
        <w:rPr>
          <w:rStyle w:val="a4"/>
          <w:rFonts w:ascii="Times New Roman" w:hAnsi="Times New Roman"/>
          <w:b w:val="0"/>
          <w:sz w:val="28"/>
          <w:szCs w:val="28"/>
        </w:rPr>
        <w:t xml:space="preserve">значительно увеличивает риски развития </w:t>
      </w:r>
      <w:r w:rsidRPr="00E41617">
        <w:rPr>
          <w:rStyle w:val="a4"/>
          <w:rFonts w:ascii="Times New Roman" w:hAnsi="Times New Roman"/>
          <w:b w:val="0"/>
          <w:sz w:val="28"/>
          <w:szCs w:val="28"/>
          <w:lang w:val="kk-KZ"/>
        </w:rPr>
        <w:t xml:space="preserve">ряда </w:t>
      </w:r>
      <w:r w:rsidRPr="00E41617">
        <w:rPr>
          <w:rStyle w:val="a4"/>
          <w:rFonts w:ascii="Times New Roman" w:hAnsi="Times New Roman"/>
          <w:b w:val="0"/>
          <w:sz w:val="28"/>
          <w:szCs w:val="28"/>
        </w:rPr>
        <w:t xml:space="preserve">заболеваний: </w:t>
      </w:r>
      <w:r w:rsidRPr="00E41617">
        <w:rPr>
          <w:rStyle w:val="a4"/>
          <w:rFonts w:ascii="Times New Roman" w:hAnsi="Times New Roman"/>
          <w:b w:val="0"/>
          <w:sz w:val="28"/>
          <w:szCs w:val="28"/>
          <w:lang w:val="kk-KZ"/>
        </w:rPr>
        <w:t>гастрит</w:t>
      </w:r>
      <w:r w:rsidRPr="00E41617">
        <w:rPr>
          <w:rStyle w:val="a4"/>
          <w:rFonts w:ascii="Times New Roman" w:hAnsi="Times New Roman"/>
          <w:b w:val="0"/>
          <w:sz w:val="28"/>
          <w:szCs w:val="28"/>
        </w:rPr>
        <w:t>,</w:t>
      </w:r>
      <w:r w:rsidRPr="00E41617">
        <w:rPr>
          <w:rStyle w:val="a4"/>
          <w:rFonts w:ascii="Times New Roman" w:hAnsi="Times New Roman"/>
          <w:sz w:val="28"/>
          <w:szCs w:val="28"/>
        </w:rPr>
        <w:t xml:space="preserve"> </w:t>
      </w:r>
      <w:r w:rsidRPr="00E41617">
        <w:rPr>
          <w:rFonts w:ascii="Times New Roman" w:hAnsi="Times New Roman"/>
          <w:sz w:val="28"/>
          <w:szCs w:val="28"/>
        </w:rPr>
        <w:t xml:space="preserve">язвенная болезнь, аденокарцинома желудка, MALT-лимфома </w:t>
      </w:r>
      <w:r w:rsidRPr="00E41617">
        <w:rPr>
          <w:rFonts w:ascii="Times New Roman" w:hAnsi="Times New Roman"/>
          <w:noProof/>
          <w:sz w:val="28"/>
          <w:szCs w:val="28"/>
        </w:rPr>
        <w:t>[3]</w:t>
      </w:r>
      <w:r w:rsidRPr="00E41617">
        <w:rPr>
          <w:rFonts w:ascii="Times New Roman" w:hAnsi="Times New Roman"/>
          <w:sz w:val="28"/>
          <w:szCs w:val="28"/>
        </w:rPr>
        <w:t xml:space="preserve">. На ранних этапах перечисленные заболевания излечимы путем уничтожения первых клонов антибиотиками </w:t>
      </w:r>
      <w:r w:rsidRPr="00E41617">
        <w:rPr>
          <w:rFonts w:ascii="Times New Roman" w:hAnsi="Times New Roman"/>
          <w:noProof/>
          <w:sz w:val="28"/>
          <w:szCs w:val="28"/>
        </w:rPr>
        <w:t>[4]</w:t>
      </w:r>
      <w:r w:rsidRPr="00E41617">
        <w:rPr>
          <w:rStyle w:val="mixed-citation"/>
          <w:rFonts w:ascii="Times New Roman" w:hAnsi="Times New Roman"/>
          <w:sz w:val="28"/>
          <w:szCs w:val="28"/>
        </w:rPr>
        <w:t xml:space="preserve">. </w:t>
      </w:r>
      <w:r w:rsidRPr="00E41617">
        <w:rPr>
          <w:rFonts w:ascii="Times New Roman" w:hAnsi="Times New Roman"/>
          <w:sz w:val="28"/>
          <w:szCs w:val="28"/>
        </w:rPr>
        <w:t xml:space="preserve">В Казахстане зарегистрированы высокие показатели инфицированности населения, распространенность симптоматических и бессимптомных инфекций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составила 7</w:t>
      </w:r>
      <w:r w:rsidRPr="00E41617">
        <w:rPr>
          <w:rFonts w:ascii="Times New Roman" w:hAnsi="Times New Roman"/>
          <w:sz w:val="28"/>
          <w:szCs w:val="28"/>
          <w:lang w:val="kk-KZ"/>
        </w:rPr>
        <w:t>9</w:t>
      </w:r>
      <w:r w:rsidRPr="00E41617">
        <w:rPr>
          <w:rFonts w:ascii="Times New Roman" w:hAnsi="Times New Roman"/>
          <w:sz w:val="28"/>
          <w:szCs w:val="28"/>
        </w:rPr>
        <w:t>,5%</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[5]</w:t>
      </w:r>
      <w:r w:rsidRPr="00E41617">
        <w:rPr>
          <w:rFonts w:ascii="Times New Roman" w:hAnsi="Times New Roman"/>
          <w:sz w:val="28"/>
          <w:szCs w:val="28"/>
        </w:rPr>
        <w:t xml:space="preserve">. В 1994 году Всемирная организация здравоохранения признала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канцерогеном </w:t>
      </w:r>
      <w:r w:rsidRPr="00E41617">
        <w:rPr>
          <w:rFonts w:ascii="Times New Roman" w:hAnsi="Times New Roman"/>
          <w:sz w:val="28"/>
          <w:szCs w:val="28"/>
          <w:lang w:val="en-US"/>
        </w:rPr>
        <w:t>I</w:t>
      </w:r>
      <w:r w:rsidRPr="00E41617">
        <w:rPr>
          <w:rFonts w:ascii="Times New Roman" w:hAnsi="Times New Roman"/>
          <w:sz w:val="28"/>
          <w:szCs w:val="28"/>
        </w:rPr>
        <w:t xml:space="preserve"> типа</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[6]</w:t>
      </w:r>
      <w:r w:rsidRPr="00E41617">
        <w:rPr>
          <w:rFonts w:ascii="Times New Roman" w:hAnsi="Times New Roman"/>
          <w:sz w:val="28"/>
          <w:szCs w:val="28"/>
        </w:rPr>
        <w:t xml:space="preserve">. В Казахстане рак желудка занимает третье место по количеству новых случаев и второе место по смертности среди всех онкобольных </w:t>
      </w:r>
      <w:r w:rsidRPr="00E41617">
        <w:rPr>
          <w:rFonts w:ascii="Times New Roman" w:hAnsi="Times New Roman"/>
          <w:noProof/>
          <w:sz w:val="28"/>
          <w:szCs w:val="28"/>
        </w:rPr>
        <w:t>[7]</w:t>
      </w:r>
      <w:r w:rsidRPr="00E41617">
        <w:rPr>
          <w:rFonts w:ascii="Times New Roman" w:hAnsi="Times New Roman"/>
          <w:sz w:val="28"/>
          <w:szCs w:val="28"/>
        </w:rPr>
        <w:t xml:space="preserve">. Лечение инфекции </w:t>
      </w:r>
      <w:r w:rsidRPr="00E41617">
        <w:rPr>
          <w:rFonts w:ascii="Times New Roman" w:hAnsi="Times New Roman"/>
          <w:i/>
          <w:sz w:val="28"/>
          <w:szCs w:val="28"/>
        </w:rPr>
        <w:t>H. pylori</w:t>
      </w:r>
      <w:r w:rsidRPr="00E41617">
        <w:rPr>
          <w:rFonts w:ascii="Times New Roman" w:hAnsi="Times New Roman"/>
          <w:sz w:val="28"/>
          <w:szCs w:val="28"/>
        </w:rPr>
        <w:t xml:space="preserve"> остается сложной задачей, лишь несколько антибиотиков доступны для эффективной эрадикации </w:t>
      </w:r>
      <w:r w:rsidRPr="00E41617">
        <w:rPr>
          <w:rFonts w:ascii="Times New Roman" w:hAnsi="Times New Roman"/>
          <w:i/>
          <w:sz w:val="28"/>
          <w:szCs w:val="28"/>
        </w:rPr>
        <w:t>H. pylori</w:t>
      </w:r>
      <w:r w:rsidRPr="00E41617">
        <w:rPr>
          <w:rFonts w:ascii="Times New Roman" w:hAnsi="Times New Roman"/>
          <w:sz w:val="28"/>
          <w:szCs w:val="28"/>
        </w:rPr>
        <w:t xml:space="preserve">. Широкое использование ограниченного количества антибиотиков приводит к проблеме быстрого роста устойчивости к антибиотикам. Резистентность </w:t>
      </w:r>
      <w:r w:rsidRPr="00E41617">
        <w:rPr>
          <w:rFonts w:ascii="Times New Roman" w:hAnsi="Times New Roman"/>
          <w:i/>
          <w:sz w:val="28"/>
          <w:szCs w:val="28"/>
        </w:rPr>
        <w:t>H. pylori</w:t>
      </w:r>
      <w:r w:rsidRPr="00E41617">
        <w:rPr>
          <w:rFonts w:ascii="Times New Roman" w:hAnsi="Times New Roman"/>
          <w:sz w:val="28"/>
          <w:szCs w:val="28"/>
        </w:rPr>
        <w:t xml:space="preserve"> приводит к ряду проблем, таких как неудачи в лечении, диагностические проблемы и клинически неоднозначные терапевтические результаты </w:t>
      </w:r>
      <w:r w:rsidRPr="00E41617">
        <w:rPr>
          <w:rFonts w:ascii="Times New Roman" w:hAnsi="Times New Roman"/>
          <w:noProof/>
          <w:sz w:val="28"/>
          <w:szCs w:val="28"/>
        </w:rPr>
        <w:t>[8]</w:t>
      </w:r>
      <w:r w:rsidRPr="00E41617">
        <w:rPr>
          <w:rFonts w:ascii="Times New Roman" w:hAnsi="Times New Roman"/>
          <w:sz w:val="28"/>
          <w:szCs w:val="28"/>
        </w:rPr>
        <w:t>.</w:t>
      </w:r>
    </w:p>
    <w:p w:rsidR="001A5CB8" w:rsidRPr="00E41617" w:rsidRDefault="001A5CB8" w:rsidP="00365CD3">
      <w:pPr>
        <w:pStyle w:val="HTML"/>
        <w:ind w:firstLine="709"/>
        <w:jc w:val="both"/>
        <w:rPr>
          <w:rFonts w:ascii="Times New Roman" w:hAnsi="Times New Roman"/>
          <w:sz w:val="28"/>
          <w:szCs w:val="28"/>
          <w:shd w:val="clear" w:color="auto" w:fill="FFFFFF"/>
        </w:rPr>
      </w:pPr>
      <w:r w:rsidRPr="00E41617">
        <w:rPr>
          <w:rFonts w:ascii="Times New Roman" w:hAnsi="Times New Roman"/>
          <w:i/>
          <w:sz w:val="28"/>
          <w:szCs w:val="28"/>
        </w:rPr>
        <w:t>Staphylococcus aureus</w:t>
      </w:r>
      <w:r w:rsidRPr="00E41617">
        <w:rPr>
          <w:rFonts w:ascii="Times New Roman" w:hAnsi="Times New Roman"/>
          <w:sz w:val="28"/>
          <w:szCs w:val="28"/>
        </w:rPr>
        <w:t xml:space="preserve"> является причиной поверхностных кожных абсцессов и опасных для жизни инфекций (</w:t>
      </w:r>
      <w:r w:rsidRPr="00E41617">
        <w:rPr>
          <w:rFonts w:ascii="Times New Roman" w:hAnsi="Times New Roman"/>
          <w:sz w:val="28"/>
          <w:szCs w:val="28"/>
          <w:bdr w:val="none" w:sz="0" w:space="0" w:color="auto" w:frame="1"/>
          <w:lang w:eastAsia="ru-RU"/>
        </w:rPr>
        <w:t>эндокардит, пневмония, остеомиелит, сепсис</w:t>
      </w:r>
      <w:r w:rsidRPr="00E41617">
        <w:rPr>
          <w:rFonts w:ascii="Times New Roman" w:hAnsi="Times New Roman"/>
          <w:sz w:val="28"/>
          <w:szCs w:val="28"/>
        </w:rPr>
        <w:t xml:space="preserve">) </w:t>
      </w:r>
      <w:r w:rsidRPr="00E41617">
        <w:rPr>
          <w:rFonts w:ascii="Times New Roman" w:hAnsi="Times New Roman"/>
          <w:noProof/>
          <w:sz w:val="28"/>
          <w:szCs w:val="28"/>
        </w:rPr>
        <w:t>[9]</w:t>
      </w:r>
      <w:r w:rsidRPr="00E41617">
        <w:rPr>
          <w:rFonts w:ascii="Times New Roman" w:eastAsia="Calibri" w:hAnsi="Times New Roman"/>
          <w:sz w:val="28"/>
          <w:szCs w:val="28"/>
          <w:shd w:val="clear" w:color="auto" w:fill="FFFFFF"/>
        </w:rPr>
        <w:t xml:space="preserve">. </w:t>
      </w:r>
      <w:r w:rsidRPr="00E41617">
        <w:rPr>
          <w:rFonts w:ascii="Times New Roman" w:eastAsia="Calibri" w:hAnsi="Times New Roman"/>
          <w:i/>
          <w:sz w:val="28"/>
          <w:szCs w:val="28"/>
          <w:shd w:val="clear" w:color="auto" w:fill="FFFFFF"/>
        </w:rPr>
        <w:t>S. aureus</w:t>
      </w:r>
      <w:r w:rsidRPr="00E41617">
        <w:rPr>
          <w:rFonts w:ascii="Times New Roman" w:eastAsia="Calibri" w:hAnsi="Times New Roman"/>
          <w:sz w:val="28"/>
          <w:szCs w:val="28"/>
          <w:shd w:val="clear" w:color="auto" w:fill="FFFFFF"/>
        </w:rPr>
        <w:t xml:space="preserve"> встречается у 20-40% населения мира и бессимптомно обитает в передней части носовой полости </w:t>
      </w:r>
      <w:r w:rsidRPr="00E41617">
        <w:rPr>
          <w:rFonts w:ascii="Times New Roman" w:eastAsia="Calibri" w:hAnsi="Times New Roman"/>
          <w:noProof/>
          <w:sz w:val="28"/>
          <w:szCs w:val="28"/>
          <w:shd w:val="clear" w:color="auto" w:fill="FFFFFF"/>
        </w:rPr>
        <w:t>[10]</w:t>
      </w:r>
      <w:r w:rsidRPr="00E41617">
        <w:rPr>
          <w:rFonts w:ascii="Times New Roman" w:eastAsia="Calibri" w:hAnsi="Times New Roman"/>
          <w:sz w:val="28"/>
          <w:szCs w:val="28"/>
          <w:shd w:val="clear" w:color="auto" w:fill="FFFFFF"/>
        </w:rPr>
        <w:t xml:space="preserve">. Наиболее опасные штаммы проявляют устойчивость к множественным антибиотикам и ответственны за внутрибольничные инфекции. Таким штаммом является метициллин-устойчивый </w:t>
      </w:r>
      <w:r w:rsidRPr="00E41617">
        <w:rPr>
          <w:rFonts w:ascii="Times New Roman" w:eastAsia="Calibri" w:hAnsi="Times New Roman"/>
          <w:i/>
          <w:sz w:val="28"/>
          <w:szCs w:val="28"/>
          <w:shd w:val="clear" w:color="auto" w:fill="FFFFFF"/>
        </w:rPr>
        <w:t>S. aureus</w:t>
      </w:r>
      <w:r w:rsidRPr="00E41617">
        <w:rPr>
          <w:rFonts w:ascii="Times New Roman" w:eastAsia="Calibri" w:hAnsi="Times New Roman"/>
          <w:sz w:val="28"/>
          <w:szCs w:val="28"/>
          <w:shd w:val="clear" w:color="auto" w:fill="FFFFFF"/>
        </w:rPr>
        <w:t xml:space="preserve">, распространенный в больницах и представляющий серьезную проблему для общественного здравоохранения </w:t>
      </w:r>
      <w:r w:rsidRPr="00E41617">
        <w:rPr>
          <w:rFonts w:ascii="Times New Roman" w:eastAsia="Calibri" w:hAnsi="Times New Roman"/>
          <w:noProof/>
          <w:sz w:val="28"/>
          <w:szCs w:val="28"/>
          <w:shd w:val="clear" w:color="auto" w:fill="FFFFFF"/>
        </w:rPr>
        <w:t>[11]</w:t>
      </w:r>
      <w:r w:rsidRPr="00E41617">
        <w:rPr>
          <w:rFonts w:ascii="Times New Roman" w:eastAsia="Calibri" w:hAnsi="Times New Roman"/>
          <w:sz w:val="28"/>
          <w:szCs w:val="28"/>
          <w:shd w:val="clear" w:color="auto" w:fill="FFFFFF"/>
        </w:rPr>
        <w:t xml:space="preserve">. </w:t>
      </w:r>
      <w:r w:rsidRPr="00E41617">
        <w:rPr>
          <w:rFonts w:ascii="Times New Roman" w:hAnsi="Times New Roman"/>
          <w:sz w:val="28"/>
          <w:szCs w:val="28"/>
          <w:shd w:val="clear" w:color="auto" w:fill="FFFFFF"/>
        </w:rPr>
        <w:t xml:space="preserve">В дополнение к своему значительному арсеналу факторов вирулентности </w:t>
      </w:r>
      <w:r w:rsidRPr="00E41617">
        <w:rPr>
          <w:rFonts w:ascii="Times New Roman" w:hAnsi="Times New Roman"/>
          <w:i/>
          <w:sz w:val="28"/>
          <w:szCs w:val="28"/>
          <w:shd w:val="clear" w:color="auto" w:fill="FFFFFF"/>
        </w:rPr>
        <w:lastRenderedPageBreak/>
        <w:t>S. aureus</w:t>
      </w:r>
      <w:r w:rsidRPr="00E41617">
        <w:rPr>
          <w:rFonts w:ascii="Times New Roman" w:hAnsi="Times New Roman"/>
          <w:sz w:val="28"/>
          <w:szCs w:val="28"/>
          <w:shd w:val="clear" w:color="auto" w:fill="FFFFFF"/>
        </w:rPr>
        <w:t xml:space="preserve"> быстро адаптируется к условиям окружающей среды, возникающими во время колонизации хозяина </w:t>
      </w:r>
      <w:r w:rsidRPr="00E41617">
        <w:rPr>
          <w:rFonts w:ascii="Times New Roman" w:hAnsi="Times New Roman"/>
          <w:noProof/>
          <w:sz w:val="28"/>
          <w:szCs w:val="28"/>
          <w:shd w:val="clear" w:color="auto" w:fill="FFFFFF"/>
        </w:rPr>
        <w:t>[12]</w:t>
      </w:r>
      <w:r w:rsidRPr="00E41617">
        <w:rPr>
          <w:rFonts w:ascii="Times New Roman" w:hAnsi="Times New Roman"/>
          <w:sz w:val="28"/>
          <w:szCs w:val="28"/>
          <w:shd w:val="clear" w:color="auto" w:fill="FFFFFF"/>
        </w:rPr>
        <w:t>.</w:t>
      </w:r>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shd w:val="clear" w:color="auto" w:fill="FFFFFF"/>
        </w:rPr>
        <w:t xml:space="preserve">В силу того, что клеточная ДНК постоянно подвергается негативному воздействию внешних и внутренних факторов среды, поддержание стабильности генома путем предотвращения накопления повреждений и генетических мутаций имеет первостепенное значение для выживания клеток. Например, ионизирующее излучение (гамма-лучи, рентгеновские лучи) и ультрафиолетовые (УФ) лучи являются преобладающими внеклеточными агентами, повреждающими ДНК: пиримидиновые димеры, разрывы цепей ДНК или межнитевые сшивки </w:t>
      </w:r>
      <w:r w:rsidRPr="00E41617">
        <w:rPr>
          <w:rFonts w:ascii="Times New Roman" w:hAnsi="Times New Roman"/>
          <w:noProof/>
          <w:sz w:val="28"/>
          <w:szCs w:val="28"/>
          <w:shd w:val="clear" w:color="auto" w:fill="FFFFFF"/>
        </w:rPr>
        <w:t>[13]</w:t>
      </w:r>
      <w:r w:rsidRPr="00E41617">
        <w:rPr>
          <w:rFonts w:ascii="Times New Roman" w:hAnsi="Times New Roman"/>
          <w:sz w:val="28"/>
          <w:szCs w:val="28"/>
          <w:shd w:val="clear" w:color="auto" w:fill="FFFFFF"/>
        </w:rPr>
        <w:t>. Внутриклеточная среда клетки может также приводить к химической модификации ДНК: активны</w:t>
      </w:r>
      <w:r w:rsidRPr="00E41617">
        <w:rPr>
          <w:rFonts w:ascii="Times New Roman" w:hAnsi="Times New Roman"/>
          <w:sz w:val="28"/>
          <w:szCs w:val="28"/>
          <w:shd w:val="clear" w:color="auto" w:fill="FFFFFF"/>
          <w:lang w:val="kk-KZ"/>
        </w:rPr>
        <w:t>е</w:t>
      </w:r>
      <w:r w:rsidRPr="00E41617">
        <w:rPr>
          <w:rFonts w:ascii="Times New Roman" w:hAnsi="Times New Roman"/>
          <w:sz w:val="28"/>
          <w:szCs w:val="28"/>
          <w:shd w:val="clear" w:color="auto" w:fill="FFFFFF"/>
        </w:rPr>
        <w:t xml:space="preserve"> формы кислорода (АФК) и азота (АФА), образующиеся в ходе метаболизма, могут проникать через клеточные мембраны </w:t>
      </w:r>
      <w:r w:rsidRPr="00E41617">
        <w:rPr>
          <w:rFonts w:ascii="Times New Roman" w:hAnsi="Times New Roman"/>
          <w:noProof/>
          <w:sz w:val="28"/>
          <w:szCs w:val="28"/>
          <w:shd w:val="clear" w:color="auto" w:fill="FFFFFF"/>
        </w:rPr>
        <w:t>[14, 15]</w:t>
      </w:r>
      <w:r w:rsidRPr="00E41617">
        <w:rPr>
          <w:rFonts w:ascii="Times New Roman" w:hAnsi="Times New Roman"/>
          <w:sz w:val="28"/>
          <w:szCs w:val="28"/>
          <w:shd w:val="clear" w:color="auto" w:fill="FFFFFF"/>
        </w:rPr>
        <w:t xml:space="preserve"> и повреждать ДНК </w:t>
      </w:r>
      <w:r w:rsidRPr="00E41617">
        <w:rPr>
          <w:rFonts w:ascii="Times New Roman" w:hAnsi="Times New Roman"/>
          <w:noProof/>
          <w:sz w:val="28"/>
          <w:szCs w:val="28"/>
          <w:shd w:val="clear" w:color="auto" w:fill="FFFFFF"/>
        </w:rPr>
        <w:t>[16-19]</w:t>
      </w:r>
      <w:r w:rsidRPr="00E41617">
        <w:rPr>
          <w:rFonts w:ascii="Times New Roman" w:hAnsi="Times New Roman"/>
          <w:sz w:val="28"/>
          <w:szCs w:val="28"/>
          <w:shd w:val="clear" w:color="auto" w:fill="FFFFFF"/>
        </w:rPr>
        <w:t xml:space="preserve">. Отсутствие или недостаточность в исправлении образовавшихся повреждений ДНК приводят к остановке репликации, транскрипции и, в конечном итоге, к мутациям, что может задерживать рост либо вести к гибели клетки </w:t>
      </w:r>
      <w:r w:rsidRPr="00E41617">
        <w:rPr>
          <w:rFonts w:ascii="Times New Roman" w:hAnsi="Times New Roman"/>
          <w:noProof/>
          <w:sz w:val="28"/>
          <w:szCs w:val="28"/>
          <w:shd w:val="clear" w:color="auto" w:fill="FFFFFF"/>
        </w:rPr>
        <w:t>[20]</w:t>
      </w:r>
      <w:r w:rsidRPr="00E41617">
        <w:rPr>
          <w:rFonts w:ascii="Times New Roman" w:hAnsi="Times New Roman"/>
          <w:sz w:val="28"/>
          <w:szCs w:val="28"/>
          <w:shd w:val="clear" w:color="auto" w:fill="FFFFFF"/>
        </w:rPr>
        <w:t xml:space="preserve">. В ДНК образуются повреждения несмотря на то, что антиоксиданты нейтрализуют АФК и АФА. Во время микробной инфекции одним из защитных механизмов хозяина является создание генотоксической среды посредством АФК и АФА </w:t>
      </w:r>
      <w:r w:rsidRPr="00E41617">
        <w:rPr>
          <w:rFonts w:ascii="Times New Roman" w:hAnsi="Times New Roman"/>
          <w:noProof/>
          <w:sz w:val="28"/>
          <w:szCs w:val="28"/>
          <w:shd w:val="clear" w:color="auto" w:fill="FFFFFF"/>
        </w:rPr>
        <w:t>[21, 22]</w:t>
      </w:r>
      <w:r w:rsidRPr="00E41617">
        <w:rPr>
          <w:rFonts w:ascii="Times New Roman" w:hAnsi="Times New Roman"/>
          <w:sz w:val="28"/>
          <w:szCs w:val="28"/>
          <w:shd w:val="clear" w:color="auto" w:fill="FFFFFF"/>
        </w:rPr>
        <w:t xml:space="preserve">, которые являются причиной повреждения ДНК. Бактериальные патогены используют различные механизмы репарации ДНК, чтобы не только пережить генотоксический натиск со стороны хозяина, но и вызвать заболевание и передачу инфекции </w:t>
      </w:r>
      <w:r w:rsidRPr="00E41617">
        <w:rPr>
          <w:rFonts w:ascii="Times New Roman" w:hAnsi="Times New Roman"/>
          <w:noProof/>
          <w:sz w:val="28"/>
          <w:szCs w:val="28"/>
          <w:shd w:val="clear" w:color="auto" w:fill="FFFFFF"/>
        </w:rPr>
        <w:t>[20</w:t>
      </w:r>
      <w:r w:rsidR="00323A2E" w:rsidRPr="00E41617">
        <w:rPr>
          <w:rFonts w:ascii="Times New Roman" w:hAnsi="Times New Roman"/>
          <w:noProof/>
          <w:sz w:val="28"/>
          <w:szCs w:val="28"/>
          <w:shd w:val="clear" w:color="auto" w:fill="FFFFFF"/>
        </w:rPr>
        <w:t>, р. 339-354</w:t>
      </w:r>
      <w:r w:rsidRPr="00E41617">
        <w:rPr>
          <w:rFonts w:ascii="Times New Roman" w:hAnsi="Times New Roman"/>
          <w:noProof/>
          <w:sz w:val="28"/>
          <w:szCs w:val="28"/>
          <w:shd w:val="clear" w:color="auto" w:fill="FFFFFF"/>
        </w:rPr>
        <w:t>]</w:t>
      </w:r>
      <w:bookmarkStart w:id="8" w:name="_Toc16511840"/>
      <w:bookmarkStart w:id="9" w:name="_Toc16512972"/>
      <w:r w:rsidRPr="00E41617">
        <w:rPr>
          <w:rFonts w:ascii="Times New Roman" w:hAnsi="Times New Roman"/>
          <w:sz w:val="28"/>
          <w:szCs w:val="28"/>
          <w:shd w:val="clear" w:color="auto" w:fill="FFFFFF"/>
        </w:rPr>
        <w:t>.</w:t>
      </w:r>
      <w:r w:rsidRPr="00E41617">
        <w:rPr>
          <w:rFonts w:ascii="Times New Roman" w:hAnsi="Times New Roman"/>
          <w:sz w:val="28"/>
          <w:szCs w:val="28"/>
        </w:rPr>
        <w:t xml:space="preserve"> В зависимости от способа передачи, бактериальные патогены, находящиеся в выделениях хозяина, на поверхностях окружающей среды могут подвергаться воздействию УФ-излучения и высыханию в аэрозольных каплях </w:t>
      </w:r>
      <w:r w:rsidRPr="00E41617">
        <w:rPr>
          <w:rFonts w:ascii="Times New Roman" w:hAnsi="Times New Roman"/>
          <w:noProof/>
          <w:sz w:val="28"/>
          <w:szCs w:val="28"/>
        </w:rPr>
        <w:t>[23-25]</w:t>
      </w:r>
      <w:r w:rsidRPr="00E41617">
        <w:rPr>
          <w:rFonts w:ascii="Times New Roman" w:hAnsi="Times New Roman"/>
          <w:sz w:val="28"/>
          <w:szCs w:val="28"/>
        </w:rPr>
        <w:t>.</w:t>
      </w:r>
      <w:bookmarkEnd w:id="8"/>
      <w:bookmarkEnd w:id="9"/>
      <w:r w:rsidRPr="00E41617">
        <w:rPr>
          <w:rFonts w:ascii="Times New Roman" w:hAnsi="Times New Roman"/>
          <w:sz w:val="28"/>
          <w:szCs w:val="28"/>
        </w:rPr>
        <w:t xml:space="preserve"> Перечисленные факторы приводят к образованию повреждений ДНК, которые требуют специализированных механизмов репарации для восстановления первичной структуры ДНК, в частности эксцизионной репарации оснований (ЭРО). </w:t>
      </w:r>
      <w:r w:rsidRPr="00E41617">
        <w:rPr>
          <w:rFonts w:ascii="Times New Roman" w:hAnsi="Times New Roman"/>
          <w:sz w:val="28"/>
          <w:szCs w:val="28"/>
          <w:lang w:eastAsia="ru-RU"/>
        </w:rPr>
        <w:t xml:space="preserve">В живых клетках механизм удаления повреждений путем ЭРО происходит в динамических белковых комплексах, многие из которых координируются каркасными белками </w:t>
      </w:r>
      <w:r w:rsidRPr="00E41617">
        <w:rPr>
          <w:rFonts w:ascii="Times New Roman" w:hAnsi="Times New Roman"/>
          <w:noProof/>
          <w:sz w:val="28"/>
          <w:szCs w:val="28"/>
          <w:lang w:eastAsia="ru-RU"/>
        </w:rPr>
        <w:t>[26, 27]</w:t>
      </w:r>
      <w:r w:rsidRPr="00E41617">
        <w:rPr>
          <w:rFonts w:ascii="Times New Roman" w:hAnsi="Times New Roman"/>
          <w:sz w:val="28"/>
          <w:szCs w:val="28"/>
          <w:lang w:eastAsia="ru-RU"/>
        </w:rPr>
        <w:t xml:space="preserve">. Изолированные ферменты, участвующие в механизме ЭРО, почти всегда активны индивидуально, но часто стимулируются другими белками последующих этапов механизма ЭРО </w:t>
      </w:r>
      <w:r w:rsidRPr="00E41617">
        <w:rPr>
          <w:rFonts w:ascii="Times New Roman" w:hAnsi="Times New Roman"/>
          <w:noProof/>
          <w:sz w:val="28"/>
          <w:szCs w:val="28"/>
          <w:lang w:eastAsia="ru-RU"/>
        </w:rPr>
        <w:t>[28]</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Мало изученным является взаимодействие бактериального скользящего β-зажима с ферментами механизма ЭРО. На сегодняшний день имеются данные лишь о некоторых белках-партнерах β-зажима: ДНК-гликозилаза Nei2 и АП-эндонуклеаза XthA </w:t>
      </w:r>
      <w:r w:rsidRPr="00E41617">
        <w:rPr>
          <w:rFonts w:ascii="Times New Roman" w:hAnsi="Times New Roman"/>
          <w:i/>
          <w:sz w:val="28"/>
          <w:szCs w:val="28"/>
        </w:rPr>
        <w:t>M</w:t>
      </w:r>
      <w:r w:rsidRPr="00E41617">
        <w:rPr>
          <w:rFonts w:ascii="Times New Roman" w:hAnsi="Times New Roman"/>
          <w:i/>
          <w:sz w:val="28"/>
          <w:szCs w:val="28"/>
          <w:lang w:val="en-US"/>
        </w:rPr>
        <w:t>ycobacterium</w:t>
      </w:r>
      <w:r w:rsidRPr="00E41617">
        <w:rPr>
          <w:rFonts w:ascii="Times New Roman" w:hAnsi="Times New Roman"/>
          <w:i/>
          <w:sz w:val="28"/>
          <w:szCs w:val="28"/>
        </w:rPr>
        <w:t xml:space="preserve"> tuberculosis</w:t>
      </w:r>
      <w:r w:rsidRPr="00E41617">
        <w:rPr>
          <w:rFonts w:ascii="Times New Roman" w:hAnsi="Times New Roman"/>
          <w:sz w:val="28"/>
          <w:szCs w:val="28"/>
        </w:rPr>
        <w:t xml:space="preserve"> </w:t>
      </w:r>
      <w:r w:rsidRPr="00E41617">
        <w:rPr>
          <w:rFonts w:ascii="Times New Roman" w:hAnsi="Times New Roman"/>
          <w:noProof/>
          <w:sz w:val="28"/>
          <w:szCs w:val="28"/>
        </w:rPr>
        <w:t>[29, 30]</w:t>
      </w:r>
      <w:r w:rsidRPr="00E41617">
        <w:rPr>
          <w:rFonts w:ascii="Times New Roman" w:hAnsi="Times New Roman"/>
          <w:sz w:val="28"/>
          <w:szCs w:val="28"/>
        </w:rPr>
        <w:t xml:space="preserve">, ДНК-лигаза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pylori</w:t>
      </w:r>
      <w:r w:rsidRPr="00E41617">
        <w:rPr>
          <w:rFonts w:ascii="Times New Roman" w:hAnsi="Times New Roman"/>
          <w:sz w:val="28"/>
          <w:szCs w:val="28"/>
        </w:rPr>
        <w:t xml:space="preserve"> </w:t>
      </w:r>
      <w:r w:rsidRPr="00E41617">
        <w:rPr>
          <w:rFonts w:ascii="Times New Roman" w:hAnsi="Times New Roman"/>
          <w:noProof/>
          <w:sz w:val="28"/>
          <w:szCs w:val="28"/>
        </w:rPr>
        <w:t>[31]</w:t>
      </w:r>
      <w:r w:rsidRPr="00E41617">
        <w:rPr>
          <w:rFonts w:ascii="Times New Roman" w:hAnsi="Times New Roman"/>
          <w:sz w:val="28"/>
          <w:szCs w:val="28"/>
        </w:rPr>
        <w:t xml:space="preserve">.  </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 xml:space="preserve">Ферменты репарации </w:t>
      </w:r>
      <w:r w:rsidRPr="00E41617">
        <w:rPr>
          <w:rFonts w:ascii="Times New Roman" w:hAnsi="Times New Roman"/>
          <w:sz w:val="28"/>
          <w:szCs w:val="28"/>
          <w:shd w:val="clear" w:color="auto" w:fill="FFFFFF"/>
        </w:rPr>
        <w:t xml:space="preserve">ДНК </w:t>
      </w:r>
      <w:r w:rsidRPr="00E41617">
        <w:rPr>
          <w:rFonts w:ascii="Times New Roman" w:hAnsi="Times New Roman"/>
          <w:sz w:val="28"/>
          <w:szCs w:val="28"/>
        </w:rPr>
        <w:t xml:space="preserve">играют важную роль в поддержании стабильности генома </w:t>
      </w:r>
      <w:r w:rsidRPr="00E41617">
        <w:rPr>
          <w:rFonts w:ascii="Times New Roman" w:hAnsi="Times New Roman"/>
          <w:noProof/>
          <w:sz w:val="28"/>
          <w:szCs w:val="28"/>
        </w:rPr>
        <w:t>[32]</w:t>
      </w:r>
      <w:r w:rsidRPr="00E41617">
        <w:rPr>
          <w:rFonts w:ascii="Times New Roman" w:hAnsi="Times New Roman"/>
          <w:sz w:val="28"/>
          <w:szCs w:val="28"/>
        </w:rPr>
        <w:t xml:space="preserve"> и имеют огромную функциональную значимость в защите патогенов, поэтому могут рассматриваться в качестве потенциальных мишеней для новых антибактериальных препаратов </w:t>
      </w:r>
      <w:r w:rsidRPr="00E41617">
        <w:rPr>
          <w:rFonts w:ascii="Times New Roman" w:hAnsi="Times New Roman"/>
          <w:noProof/>
          <w:sz w:val="28"/>
          <w:szCs w:val="28"/>
        </w:rPr>
        <w:t>[33, 34]</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lastRenderedPageBreak/>
        <w:t xml:space="preserve">Новизна темы. </w:t>
      </w:r>
      <w:r w:rsidRPr="00E41617">
        <w:rPr>
          <w:rFonts w:ascii="Times New Roman" w:hAnsi="Times New Roman"/>
          <w:sz w:val="28"/>
          <w:szCs w:val="28"/>
        </w:rPr>
        <w:t xml:space="preserve">Научная новизна исследовательской работы заключается в том, что впервые были биохимически охарактеризованы ферменты репарации ДНК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i/>
          <w:sz w:val="28"/>
          <w:szCs w:val="28"/>
        </w:rPr>
        <w:t xml:space="preserve"> </w:t>
      </w:r>
      <w:r w:rsidRPr="00E41617">
        <w:rPr>
          <w:rFonts w:ascii="Times New Roman" w:hAnsi="Times New Roman"/>
          <w:sz w:val="28"/>
          <w:szCs w:val="28"/>
        </w:rPr>
        <w:t>(</w:t>
      </w:r>
      <w:r w:rsidRPr="00E41617">
        <w:rPr>
          <w:rFonts w:ascii="Times New Roman" w:hAnsi="Times New Roman"/>
          <w:sz w:val="28"/>
          <w:szCs w:val="28"/>
          <w:lang w:val="en-US"/>
        </w:rPr>
        <w:t>SaNfo</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Впервые была продемонстрирована зависимость репарационной активности рекомбинантных АП-эндонуклеаз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от двухвалентных катионов металлов. При оптимальных концентрациях катионов металлов активность AП-эндонуклеаз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значительно увеличивается.</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Впервые было показано наличие АП-эндонуклеазной, 3’-5’ экзонуклеазной, 3’-фос</w:t>
      </w:r>
      <w:r w:rsidR="00CD0ED7" w:rsidRPr="00E41617">
        <w:rPr>
          <w:rFonts w:ascii="Times New Roman" w:hAnsi="Times New Roman"/>
          <w:sz w:val="28"/>
          <w:szCs w:val="28"/>
        </w:rPr>
        <w:t>фодиэстеразной, 3’-фосфатазной</w:t>
      </w:r>
      <w:r w:rsidRPr="00E41617">
        <w:rPr>
          <w:rFonts w:ascii="Times New Roman" w:hAnsi="Times New Roman"/>
          <w:sz w:val="28"/>
          <w:szCs w:val="28"/>
        </w:rPr>
        <w:t xml:space="preserve">, </w:t>
      </w:r>
      <w:r w:rsidRPr="00E41617">
        <w:rPr>
          <w:rFonts w:ascii="Times New Roman" w:hAnsi="Times New Roman"/>
          <w:sz w:val="28"/>
          <w:szCs w:val="28"/>
          <w:lang w:eastAsia="ru-RU"/>
        </w:rPr>
        <w:t>3'-5' экзонуклеазной активности</w:t>
      </w:r>
      <w:r w:rsidRPr="00E41617">
        <w:rPr>
          <w:rFonts w:ascii="Times New Roman" w:hAnsi="Times New Roman"/>
          <w:sz w:val="28"/>
          <w:szCs w:val="28"/>
        </w:rPr>
        <w:t xml:space="preserve"> и отсутствие инцизионной активности у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Кроме того, было продемонстрировано наличие АП-эндонуклеазной и инцизионной активности у АП-эндонуклеазы </w:t>
      </w:r>
      <w:r w:rsidRPr="00E41617">
        <w:rPr>
          <w:rFonts w:ascii="Times New Roman" w:hAnsi="Times New Roman"/>
          <w:sz w:val="28"/>
          <w:szCs w:val="28"/>
          <w:lang w:val="en-US"/>
        </w:rPr>
        <w:t>SaNfo</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Впервые были измерены стационарные кинетические параметры AП-эндонуклеаз </w:t>
      </w:r>
      <w:r w:rsidRPr="00E41617">
        <w:rPr>
          <w:rFonts w:ascii="Times New Roman" w:hAnsi="Times New Roman"/>
          <w:sz w:val="28"/>
          <w:szCs w:val="28"/>
          <w:lang w:val="en-US"/>
        </w:rPr>
        <w:t>Hp</w:t>
      </w:r>
      <w:r w:rsidRPr="00E41617">
        <w:rPr>
          <w:rFonts w:ascii="Times New Roman" w:hAnsi="Times New Roman"/>
          <w:sz w:val="28"/>
          <w:szCs w:val="28"/>
        </w:rPr>
        <w:t xml:space="preserve">XthA и </w:t>
      </w:r>
      <w:r w:rsidRPr="00E41617">
        <w:rPr>
          <w:rFonts w:ascii="Times New Roman" w:hAnsi="Times New Roman"/>
          <w:sz w:val="28"/>
          <w:szCs w:val="28"/>
          <w:lang w:val="en-US"/>
        </w:rPr>
        <w:t>Sa</w:t>
      </w:r>
      <w:r w:rsidRPr="00E41617">
        <w:rPr>
          <w:rFonts w:ascii="Times New Roman" w:hAnsi="Times New Roman"/>
          <w:sz w:val="28"/>
          <w:szCs w:val="28"/>
        </w:rPr>
        <w:t>Nfo.</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Впервые б</w:t>
      </w:r>
      <w:r w:rsidRPr="00E41617">
        <w:rPr>
          <w:rFonts w:ascii="Times New Roman" w:hAnsi="Times New Roman"/>
          <w:bCs/>
          <w:sz w:val="28"/>
          <w:szCs w:val="28"/>
        </w:rPr>
        <w:t xml:space="preserve">ыло выявлено взаимодействие </w:t>
      </w:r>
      <w:r w:rsidRPr="00E41617">
        <w:rPr>
          <w:rFonts w:ascii="Times New Roman" w:hAnsi="Times New Roman"/>
          <w:sz w:val="28"/>
          <w:szCs w:val="28"/>
        </w:rPr>
        <w:t xml:space="preserve">АП-эндонуклеазы </w:t>
      </w:r>
      <w:r w:rsidRPr="00E41617">
        <w:rPr>
          <w:rFonts w:ascii="Times New Roman" w:hAnsi="Times New Roman"/>
          <w:sz w:val="28"/>
          <w:szCs w:val="28"/>
          <w:lang w:val="en-US"/>
        </w:rPr>
        <w:t>Sa</w:t>
      </w:r>
      <w:r w:rsidRPr="00E41617">
        <w:rPr>
          <w:rFonts w:ascii="Times New Roman" w:hAnsi="Times New Roman"/>
          <w:sz w:val="28"/>
          <w:szCs w:val="28"/>
        </w:rPr>
        <w:t xml:space="preserve">Nfo с субъединицей ДНК-полимеразы </w:t>
      </w:r>
      <w:r w:rsidRPr="00E41617">
        <w:rPr>
          <w:rFonts w:ascii="Times New Roman" w:hAnsi="Times New Roman"/>
          <w:sz w:val="28"/>
          <w:szCs w:val="28"/>
          <w:lang w:val="en-US"/>
        </w:rPr>
        <w:t>III</w:t>
      </w:r>
      <w:r w:rsidRPr="00E41617">
        <w:rPr>
          <w:rFonts w:ascii="Times New Roman" w:hAnsi="Times New Roman"/>
          <w:sz w:val="28"/>
          <w:szCs w:val="28"/>
        </w:rPr>
        <w:t xml:space="preserve">, в результате чего наблюдалось </w:t>
      </w:r>
      <w:r w:rsidRPr="00E41617">
        <w:rPr>
          <w:rFonts w:ascii="Times New Roman" w:hAnsi="Times New Roman"/>
          <w:bCs/>
          <w:sz w:val="28"/>
          <w:szCs w:val="28"/>
        </w:rPr>
        <w:t xml:space="preserve">стимулирование активности </w:t>
      </w:r>
      <w:r w:rsidRPr="00E41617">
        <w:rPr>
          <w:rFonts w:ascii="Times New Roman" w:hAnsi="Times New Roman"/>
          <w:sz w:val="28"/>
          <w:szCs w:val="28"/>
        </w:rPr>
        <w:t>АП-эндонуклеазы.</w:t>
      </w:r>
    </w:p>
    <w:p w:rsidR="001A5CB8" w:rsidRPr="00E41617" w:rsidRDefault="001A5CB8" w:rsidP="00365CD3">
      <w:pPr>
        <w:spacing w:after="0" w:line="240" w:lineRule="auto"/>
        <w:ind w:firstLine="709"/>
        <w:jc w:val="both"/>
        <w:rPr>
          <w:rFonts w:ascii="Times New Roman" w:hAnsi="Times New Roman"/>
          <w:i/>
          <w:sz w:val="28"/>
          <w:szCs w:val="28"/>
        </w:rPr>
      </w:pPr>
      <w:r w:rsidRPr="00E41617">
        <w:rPr>
          <w:rFonts w:ascii="Times New Roman" w:hAnsi="Times New Roman"/>
          <w:sz w:val="28"/>
          <w:szCs w:val="28"/>
        </w:rPr>
        <w:t xml:space="preserve">Впервые было доказано функциональное значение HpXthA и SaNfo в условиях </w:t>
      </w:r>
      <w:r w:rsidRPr="00E41617">
        <w:rPr>
          <w:rFonts w:ascii="Times New Roman" w:hAnsi="Times New Roman"/>
          <w:i/>
          <w:sz w:val="28"/>
          <w:szCs w:val="28"/>
        </w:rPr>
        <w:t>in vivo</w:t>
      </w:r>
      <w:r w:rsidRPr="00E41617">
        <w:rPr>
          <w:rFonts w:ascii="Times New Roman" w:hAnsi="Times New Roman"/>
          <w:sz w:val="28"/>
          <w:szCs w:val="28"/>
        </w:rPr>
        <w:t xml:space="preserve"> для выживания дефицитных по АП-эндонуклеазам клеток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под воздействием алкилирующих и окисляющих ДНК агентов</w:t>
      </w:r>
      <w:r w:rsidRPr="00E41617">
        <w:rPr>
          <w:rFonts w:ascii="Times New Roman" w:hAnsi="Times New Roman"/>
          <w:i/>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Цель и задачи исследования.</w:t>
      </w:r>
      <w:r w:rsidRPr="00E41617">
        <w:rPr>
          <w:rFonts w:ascii="Times New Roman" w:hAnsi="Times New Roman"/>
          <w:sz w:val="28"/>
          <w:szCs w:val="28"/>
        </w:rPr>
        <w:t xml:space="preserve"> Целью исследования является </w:t>
      </w:r>
      <w:r w:rsidR="0003320D" w:rsidRPr="0003320D">
        <w:rPr>
          <w:rFonts w:ascii="Times New Roman" w:hAnsi="Times New Roman"/>
          <w:sz w:val="28"/>
          <w:szCs w:val="28"/>
        </w:rPr>
        <w:t xml:space="preserve">изучение биохимической активности ферментов репарации ДНК XthA </w:t>
      </w:r>
      <w:r w:rsidR="0003320D" w:rsidRPr="00033BB1">
        <w:rPr>
          <w:rFonts w:ascii="Times New Roman" w:hAnsi="Times New Roman"/>
          <w:i/>
          <w:sz w:val="28"/>
          <w:szCs w:val="28"/>
        </w:rPr>
        <w:t>Helicobacter pyl</w:t>
      </w:r>
      <w:r w:rsidR="00033BB1" w:rsidRPr="00033BB1">
        <w:rPr>
          <w:rFonts w:ascii="Times New Roman" w:hAnsi="Times New Roman"/>
          <w:i/>
          <w:sz w:val="28"/>
          <w:szCs w:val="28"/>
        </w:rPr>
        <w:t>ori</w:t>
      </w:r>
      <w:r w:rsidR="00033BB1">
        <w:rPr>
          <w:rFonts w:ascii="Times New Roman" w:hAnsi="Times New Roman"/>
          <w:sz w:val="28"/>
          <w:szCs w:val="28"/>
        </w:rPr>
        <w:t xml:space="preserve"> и Nfo </w:t>
      </w:r>
      <w:r w:rsidR="00033BB1" w:rsidRPr="00033BB1">
        <w:rPr>
          <w:rFonts w:ascii="Times New Roman" w:hAnsi="Times New Roman"/>
          <w:i/>
          <w:sz w:val="28"/>
          <w:szCs w:val="28"/>
        </w:rPr>
        <w:t>Staphylococcus aureus</w:t>
      </w:r>
      <w:r w:rsidRPr="00E41617">
        <w:rPr>
          <w:rFonts w:ascii="Times New Roman" w:hAnsi="Times New Roman"/>
          <w:sz w:val="28"/>
          <w:szCs w:val="28"/>
        </w:rPr>
        <w:t>. Для осуществления данной цели были поставлены следующие задачи:</w:t>
      </w:r>
    </w:p>
    <w:p w:rsidR="001A5CB8" w:rsidRPr="00E41617" w:rsidRDefault="001A5CB8" w:rsidP="0063116C">
      <w:pPr>
        <w:widowControl w:val="0"/>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Получить генетические конструкции, несущие гены </w:t>
      </w:r>
      <w:r w:rsidRPr="00E41617">
        <w:rPr>
          <w:rFonts w:ascii="Times New Roman" w:hAnsi="Times New Roman"/>
          <w:i/>
          <w:sz w:val="28"/>
          <w:szCs w:val="28"/>
          <w:lang w:val="en-US"/>
        </w:rPr>
        <w:t>xthA</w:t>
      </w:r>
      <w:r w:rsidRPr="00E41617">
        <w:rPr>
          <w:rFonts w:ascii="Times New Roman" w:hAnsi="Times New Roman"/>
          <w:i/>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w:t>
      </w:r>
    </w:p>
    <w:p w:rsidR="001A5CB8" w:rsidRPr="00E41617" w:rsidRDefault="001A5CB8" w:rsidP="0063116C">
      <w:pPr>
        <w:widowControl w:val="0"/>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Очистить рекомбинантные АП-эндонуклеазы </w:t>
      </w:r>
      <w:r w:rsidRPr="00E41617">
        <w:rPr>
          <w:rFonts w:ascii="Times New Roman" w:hAnsi="Times New Roman"/>
          <w:sz w:val="28"/>
          <w:szCs w:val="28"/>
          <w:lang w:val="en-US"/>
        </w:rPr>
        <w:t>Hp</w:t>
      </w:r>
      <w:r w:rsidRPr="00E41617">
        <w:rPr>
          <w:rFonts w:ascii="Times New Roman" w:hAnsi="Times New Roman"/>
          <w:sz w:val="28"/>
          <w:szCs w:val="28"/>
        </w:rPr>
        <w:t xml:space="preserve">XthA и </w:t>
      </w:r>
      <w:r w:rsidRPr="00E41617">
        <w:rPr>
          <w:rFonts w:ascii="Times New Roman" w:hAnsi="Times New Roman"/>
          <w:sz w:val="28"/>
          <w:szCs w:val="28"/>
          <w:lang w:val="en-US"/>
        </w:rPr>
        <w:t>Sa</w:t>
      </w:r>
      <w:r w:rsidRPr="00E41617">
        <w:rPr>
          <w:rFonts w:ascii="Times New Roman" w:hAnsi="Times New Roman"/>
          <w:sz w:val="28"/>
          <w:szCs w:val="28"/>
        </w:rPr>
        <w:t>Nfo с помощью аффинной хроматографии.</w:t>
      </w:r>
    </w:p>
    <w:p w:rsidR="001A5CB8" w:rsidRPr="00E41617" w:rsidRDefault="001A5CB8" w:rsidP="0063116C">
      <w:pPr>
        <w:widowControl w:val="0"/>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Определить кинетические параметры активности рекомбинантных АП-эндонуклеаз </w:t>
      </w:r>
      <w:r w:rsidRPr="00E41617">
        <w:rPr>
          <w:rFonts w:ascii="Times New Roman" w:hAnsi="Times New Roman"/>
          <w:sz w:val="28"/>
          <w:szCs w:val="28"/>
          <w:lang w:val="en-US"/>
        </w:rPr>
        <w:t>Hp</w:t>
      </w:r>
      <w:r w:rsidRPr="00E41617">
        <w:rPr>
          <w:rFonts w:ascii="Times New Roman" w:hAnsi="Times New Roman"/>
          <w:sz w:val="28"/>
          <w:szCs w:val="28"/>
        </w:rPr>
        <w:t xml:space="preserve">XthA и </w:t>
      </w:r>
      <w:r w:rsidRPr="00E41617">
        <w:rPr>
          <w:rFonts w:ascii="Times New Roman" w:hAnsi="Times New Roman"/>
          <w:sz w:val="28"/>
          <w:szCs w:val="28"/>
          <w:lang w:val="en-US"/>
        </w:rPr>
        <w:t>Sa</w:t>
      </w:r>
      <w:r w:rsidRPr="00E41617">
        <w:rPr>
          <w:rFonts w:ascii="Times New Roman" w:hAnsi="Times New Roman"/>
          <w:sz w:val="28"/>
          <w:szCs w:val="28"/>
        </w:rPr>
        <w:t>Nfo с помощью меченных ДНК-зондов с поврежденным основанием.</w:t>
      </w:r>
    </w:p>
    <w:p w:rsidR="001A5CB8" w:rsidRPr="00E41617" w:rsidRDefault="001A5CB8" w:rsidP="0063116C">
      <w:pPr>
        <w:numPr>
          <w:ilvl w:val="0"/>
          <w:numId w:val="2"/>
        </w:numPr>
        <w:tabs>
          <w:tab w:val="left" w:pos="1134"/>
        </w:tabs>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Определить взаимодействие субъединицы ДНК-полимеразы </w:t>
      </w:r>
      <w:r w:rsidRPr="00E41617">
        <w:rPr>
          <w:rFonts w:ascii="Times New Roman" w:hAnsi="Times New Roman"/>
          <w:sz w:val="28"/>
          <w:szCs w:val="28"/>
          <w:lang w:val="en-US"/>
        </w:rPr>
        <w:t>III</w:t>
      </w:r>
      <w:r w:rsidRPr="00E41617">
        <w:rPr>
          <w:rFonts w:ascii="Times New Roman" w:hAnsi="Times New Roman"/>
          <w:sz w:val="28"/>
          <w:szCs w:val="28"/>
        </w:rPr>
        <w:t xml:space="preserve"> с АП-эндонуклеазами </w:t>
      </w:r>
      <w:r w:rsidRPr="00E41617">
        <w:rPr>
          <w:rFonts w:ascii="Times New Roman" w:hAnsi="Times New Roman"/>
          <w:sz w:val="28"/>
          <w:szCs w:val="28"/>
          <w:lang w:val="en-US"/>
        </w:rPr>
        <w:t>Hp</w:t>
      </w:r>
      <w:r w:rsidRPr="00E41617">
        <w:rPr>
          <w:rFonts w:ascii="Times New Roman" w:hAnsi="Times New Roman"/>
          <w:sz w:val="28"/>
          <w:szCs w:val="28"/>
        </w:rPr>
        <w:t xml:space="preserve">XthA и </w:t>
      </w:r>
      <w:r w:rsidRPr="00E41617">
        <w:rPr>
          <w:rFonts w:ascii="Times New Roman" w:hAnsi="Times New Roman"/>
          <w:sz w:val="28"/>
          <w:szCs w:val="28"/>
          <w:lang w:val="en-US"/>
        </w:rPr>
        <w:t>Sa</w:t>
      </w:r>
      <w:r w:rsidRPr="00E41617">
        <w:rPr>
          <w:rFonts w:ascii="Times New Roman" w:hAnsi="Times New Roman"/>
          <w:sz w:val="28"/>
          <w:szCs w:val="28"/>
        </w:rPr>
        <w:t>Nfo.</w:t>
      </w:r>
    </w:p>
    <w:p w:rsidR="001A5CB8" w:rsidRPr="00E41617" w:rsidRDefault="001A5CB8" w:rsidP="0063116C">
      <w:pPr>
        <w:widowControl w:val="0"/>
        <w:numPr>
          <w:ilvl w:val="0"/>
          <w:numId w:val="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Провести комплементацию гомологами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i/>
          <w:sz w:val="28"/>
          <w:szCs w:val="28"/>
        </w:rPr>
        <w:t xml:space="preserve"> </w:t>
      </w:r>
      <w:r w:rsidRPr="00E41617">
        <w:rPr>
          <w:rFonts w:ascii="Times New Roman" w:hAnsi="Times New Roman"/>
          <w:sz w:val="28"/>
          <w:szCs w:val="28"/>
        </w:rPr>
        <w:t xml:space="preserve">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для определения чувствительности </w:t>
      </w:r>
      <w:r w:rsidR="005A1027" w:rsidRPr="00E41617">
        <w:rPr>
          <w:rFonts w:ascii="Times New Roman" w:hAnsi="Times New Roman"/>
          <w:sz w:val="28"/>
          <w:szCs w:val="28"/>
        </w:rPr>
        <w:t xml:space="preserve">мутантных клеток </w:t>
      </w:r>
      <w:r w:rsidR="005A1027" w:rsidRPr="00E41617">
        <w:rPr>
          <w:rFonts w:ascii="Times New Roman" w:hAnsi="Times New Roman"/>
          <w:i/>
          <w:sz w:val="28"/>
          <w:szCs w:val="28"/>
        </w:rPr>
        <w:t>Escherichia coli</w:t>
      </w:r>
      <w:r w:rsidR="005A1027" w:rsidRPr="00E41617">
        <w:rPr>
          <w:rFonts w:ascii="Times New Roman" w:hAnsi="Times New Roman"/>
          <w:sz w:val="28"/>
          <w:szCs w:val="28"/>
        </w:rPr>
        <w:t>, у которых удалены гены АП-эндонуклеаз</w:t>
      </w:r>
      <w:r w:rsidR="005A1027">
        <w:rPr>
          <w:rFonts w:ascii="Times New Roman" w:hAnsi="Times New Roman"/>
          <w:sz w:val="28"/>
          <w:szCs w:val="28"/>
        </w:rPr>
        <w:t>,</w:t>
      </w:r>
      <w:r w:rsidR="005A1027" w:rsidRPr="00E41617">
        <w:rPr>
          <w:rFonts w:ascii="Times New Roman" w:hAnsi="Times New Roman"/>
          <w:sz w:val="28"/>
          <w:szCs w:val="28"/>
        </w:rPr>
        <w:t xml:space="preserve"> </w:t>
      </w:r>
      <w:r w:rsidRPr="00E41617">
        <w:rPr>
          <w:rFonts w:ascii="Times New Roman" w:hAnsi="Times New Roman"/>
          <w:sz w:val="28"/>
          <w:szCs w:val="28"/>
        </w:rPr>
        <w:t>к генотоксичным агентам.</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Объекты исследования</w:t>
      </w:r>
      <w:r w:rsidRPr="00E41617">
        <w:rPr>
          <w:rFonts w:ascii="Times New Roman" w:hAnsi="Times New Roman"/>
          <w:sz w:val="28"/>
          <w:szCs w:val="28"/>
        </w:rPr>
        <w:t xml:space="preserve"> – ферменты репарации ДНК патогенов человека </w:t>
      </w:r>
      <w:r w:rsidRPr="00E41617">
        <w:rPr>
          <w:rFonts w:ascii="Times New Roman" w:hAnsi="Times New Roman"/>
          <w:i/>
          <w:iCs/>
          <w:sz w:val="28"/>
          <w:szCs w:val="28"/>
          <w:lang w:val="en-US"/>
        </w:rPr>
        <w:t>H</w:t>
      </w:r>
      <w:r w:rsidRPr="00E41617">
        <w:rPr>
          <w:rFonts w:ascii="Times New Roman" w:hAnsi="Times New Roman"/>
          <w:i/>
          <w:iCs/>
          <w:sz w:val="28"/>
          <w:szCs w:val="28"/>
        </w:rPr>
        <w:t>.</w:t>
      </w:r>
      <w:r w:rsidRPr="00E41617">
        <w:rPr>
          <w:rFonts w:ascii="Times New Roman" w:hAnsi="Times New Roman"/>
          <w:i/>
          <w:iCs/>
          <w:sz w:val="28"/>
          <w:szCs w:val="28"/>
          <w:lang w:val="en-US"/>
        </w:rPr>
        <w:t> pylori</w:t>
      </w:r>
      <w:r w:rsidRPr="00E41617">
        <w:rPr>
          <w:rFonts w:ascii="Times New Roman" w:hAnsi="Times New Roman"/>
          <w:sz w:val="28"/>
          <w:szCs w:val="28"/>
        </w:rPr>
        <w:t xml:space="preserve"> и </w:t>
      </w:r>
      <w:r w:rsidRPr="00E41617">
        <w:rPr>
          <w:rFonts w:ascii="Times New Roman" w:hAnsi="Times New Roman"/>
          <w:i/>
          <w:iCs/>
          <w:sz w:val="28"/>
          <w:szCs w:val="28"/>
          <w:lang w:val="en-US"/>
        </w:rPr>
        <w:t>S</w:t>
      </w:r>
      <w:r w:rsidRPr="00E41617">
        <w:rPr>
          <w:rFonts w:ascii="Times New Roman" w:hAnsi="Times New Roman"/>
          <w:i/>
          <w:iCs/>
          <w:sz w:val="28"/>
          <w:szCs w:val="28"/>
        </w:rPr>
        <w:t>.</w:t>
      </w:r>
      <w:r w:rsidRPr="00E41617">
        <w:rPr>
          <w:rFonts w:ascii="Times New Roman" w:hAnsi="Times New Roman"/>
          <w:i/>
          <w:iCs/>
          <w:sz w:val="28"/>
          <w:szCs w:val="28"/>
          <w:lang w:val="en-US"/>
        </w:rPr>
        <w:t> aureus</w:t>
      </w:r>
      <w:r w:rsidRPr="00E41617">
        <w:rPr>
          <w:rFonts w:ascii="Times New Roman" w:hAnsi="Times New Roman"/>
          <w:iCs/>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Предмет исследования</w:t>
      </w:r>
      <w:r w:rsidRPr="00E41617">
        <w:rPr>
          <w:rFonts w:ascii="Times New Roman" w:hAnsi="Times New Roman"/>
          <w:sz w:val="28"/>
          <w:szCs w:val="28"/>
        </w:rPr>
        <w:t xml:space="preserve"> – активность ферментов репарации ДНК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iCs/>
          <w:sz w:val="28"/>
          <w:szCs w:val="28"/>
          <w:lang w:val="en-US"/>
        </w:rPr>
        <w:t>H</w:t>
      </w:r>
      <w:r w:rsidRPr="00E41617">
        <w:rPr>
          <w:rFonts w:ascii="Times New Roman" w:hAnsi="Times New Roman"/>
          <w:i/>
          <w:iCs/>
          <w:sz w:val="28"/>
          <w:szCs w:val="28"/>
        </w:rPr>
        <w:t>.</w:t>
      </w:r>
      <w:r w:rsidRPr="00E41617">
        <w:rPr>
          <w:rFonts w:ascii="Times New Roman" w:hAnsi="Times New Roman"/>
          <w:i/>
          <w:iCs/>
          <w:sz w:val="28"/>
          <w:szCs w:val="28"/>
          <w:lang w:val="en-US"/>
        </w:rPr>
        <w:t> pylori</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iCs/>
          <w:sz w:val="28"/>
          <w:szCs w:val="28"/>
          <w:lang w:val="en-US"/>
        </w:rPr>
        <w:t>S</w:t>
      </w:r>
      <w:r w:rsidRPr="00E41617">
        <w:rPr>
          <w:rFonts w:ascii="Times New Roman" w:hAnsi="Times New Roman"/>
          <w:i/>
          <w:iCs/>
          <w:sz w:val="28"/>
          <w:szCs w:val="28"/>
        </w:rPr>
        <w:t>.</w:t>
      </w:r>
      <w:r w:rsidRPr="00E41617">
        <w:rPr>
          <w:rFonts w:ascii="Times New Roman" w:hAnsi="Times New Roman"/>
          <w:i/>
          <w:iCs/>
          <w:sz w:val="28"/>
          <w:szCs w:val="28"/>
          <w:lang w:val="en-US"/>
        </w:rPr>
        <w:t> aureus</w:t>
      </w:r>
      <w:r w:rsidRPr="00E41617">
        <w:rPr>
          <w:rFonts w:ascii="Times New Roman" w:hAnsi="Times New Roman"/>
          <w:iCs/>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Методы исследования:</w:t>
      </w:r>
      <w:r w:rsidRPr="00E41617">
        <w:rPr>
          <w:rFonts w:ascii="Times New Roman" w:hAnsi="Times New Roman"/>
          <w:sz w:val="28"/>
          <w:szCs w:val="28"/>
        </w:rPr>
        <w:t xml:space="preserve"> методы молекулярной биологии и биохимии.</w:t>
      </w: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b/>
          <w:sz w:val="28"/>
          <w:szCs w:val="28"/>
        </w:rPr>
        <w:t xml:space="preserve">Практическая значимость работы. </w:t>
      </w:r>
      <w:r w:rsidRPr="00E41617">
        <w:rPr>
          <w:rFonts w:ascii="Times New Roman" w:hAnsi="Times New Roman"/>
          <w:sz w:val="28"/>
          <w:szCs w:val="28"/>
          <w:lang w:val="kk-KZ"/>
        </w:rPr>
        <w:t>Используемое антибактериальное лечение в основном нацелено на ключевые клеточные процессы</w:t>
      </w:r>
      <w:r w:rsidRPr="00E41617">
        <w:rPr>
          <w:rFonts w:ascii="Times New Roman" w:hAnsi="Times New Roman"/>
          <w:sz w:val="28"/>
          <w:szCs w:val="28"/>
        </w:rPr>
        <w:t>:</w:t>
      </w:r>
      <w:r w:rsidRPr="00E41617">
        <w:rPr>
          <w:rFonts w:ascii="Times New Roman" w:hAnsi="Times New Roman"/>
          <w:sz w:val="28"/>
          <w:szCs w:val="28"/>
          <w:lang w:val="kk-KZ"/>
        </w:rPr>
        <w:t xml:space="preserve"> биосинтез </w:t>
      </w:r>
      <w:r w:rsidRPr="00E41617">
        <w:rPr>
          <w:rFonts w:ascii="Times New Roman" w:hAnsi="Times New Roman"/>
          <w:sz w:val="28"/>
          <w:szCs w:val="28"/>
          <w:lang w:val="kk-KZ"/>
        </w:rPr>
        <w:lastRenderedPageBreak/>
        <w:t>клеточной стенки, репликация ДНК, транскрипция РНК, синтез белка и топология ДНК. В результате среди большинства бактерий появилась устойчивость к антибиотикам. В настоящее время существует острая необходимость в изучении новых терапевтических мишеней для контроля роста бактерий, активность которых можно подавлять новыми молекулами-ингибиторами. Ферменты репарации бактериальной ДНК могут быть использованы для разработки новых противомикробных препаратов, так как интересуемые ферменты играют важную роль в ходе инфицирования. Данное и</w:t>
      </w:r>
      <w:r w:rsidRPr="00E41617">
        <w:rPr>
          <w:rFonts w:ascii="Times New Roman" w:hAnsi="Times New Roman"/>
          <w:sz w:val="28"/>
          <w:szCs w:val="28"/>
        </w:rPr>
        <w:t>сследование предполагает биохимическую характеристику ранее не изученных ферментов репарации ДНК возбудителей, вызывающих социально-значимые заболевания. Полученные в ходе диссертационной работы знания дают предпосылки для разработки новых лекарственных средств против патогенов на основе АП-эндонуклеаз.</w:t>
      </w:r>
    </w:p>
    <w:p w:rsidR="001A5CB8" w:rsidRPr="00E41617" w:rsidRDefault="001A5CB8" w:rsidP="00365CD3">
      <w:pPr>
        <w:spacing w:after="0" w:line="240" w:lineRule="auto"/>
        <w:ind w:firstLine="709"/>
        <w:rPr>
          <w:rFonts w:ascii="Times New Roman" w:hAnsi="Times New Roman"/>
          <w:sz w:val="28"/>
          <w:szCs w:val="28"/>
        </w:rPr>
      </w:pPr>
      <w:r w:rsidRPr="00E41617">
        <w:rPr>
          <w:rFonts w:ascii="Times New Roman" w:hAnsi="Times New Roman"/>
          <w:b/>
          <w:sz w:val="28"/>
          <w:szCs w:val="28"/>
        </w:rPr>
        <w:t>Основные положения, выносимые на защиту</w:t>
      </w:r>
      <w:r w:rsidRPr="00E41617">
        <w:rPr>
          <w:rFonts w:ascii="Times New Roman" w:hAnsi="Times New Roman"/>
          <w:sz w:val="28"/>
          <w:szCs w:val="28"/>
        </w:rPr>
        <w:t>:</w:t>
      </w:r>
    </w:p>
    <w:p w:rsidR="001A5CB8" w:rsidRPr="00E41617" w:rsidRDefault="0054460B" w:rsidP="00365C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E41617">
        <w:rPr>
          <w:rFonts w:ascii="Times New Roman" w:hAnsi="Times New Roman"/>
          <w:sz w:val="28"/>
          <w:szCs w:val="28"/>
        </w:rPr>
        <w:t>–</w:t>
      </w:r>
      <w:r w:rsidR="001A5CB8" w:rsidRPr="00E41617">
        <w:rPr>
          <w:rFonts w:ascii="Times New Roman" w:hAnsi="Times New Roman"/>
          <w:sz w:val="28"/>
          <w:szCs w:val="28"/>
        </w:rPr>
        <w:t xml:space="preserve"> </w:t>
      </w:r>
      <w:r w:rsidR="001A5CB8" w:rsidRPr="00E41617">
        <w:rPr>
          <w:rFonts w:ascii="Times New Roman" w:hAnsi="Times New Roman"/>
          <w:sz w:val="28"/>
          <w:szCs w:val="28"/>
          <w:lang w:eastAsia="ru-RU"/>
        </w:rPr>
        <w:t>HpXth</w:t>
      </w:r>
      <w:r w:rsidR="001A5CB8" w:rsidRPr="00E41617">
        <w:rPr>
          <w:rFonts w:ascii="Times New Roman" w:hAnsi="Times New Roman"/>
          <w:sz w:val="28"/>
          <w:szCs w:val="28"/>
          <w:lang w:val="en-US" w:eastAsia="ru-RU"/>
        </w:rPr>
        <w:t>A</w:t>
      </w:r>
      <w:r w:rsidR="001A5CB8" w:rsidRPr="00E41617">
        <w:rPr>
          <w:rFonts w:ascii="Times New Roman" w:hAnsi="Times New Roman"/>
          <w:sz w:val="28"/>
          <w:szCs w:val="28"/>
          <w:lang w:eastAsia="ru-RU"/>
        </w:rPr>
        <w:t xml:space="preserve"> обладает эффективной АП-эндонуклеазной и 3'-фосфодиэстеразной активност</w:t>
      </w:r>
      <w:r w:rsidR="00CD0ED7" w:rsidRPr="00E41617">
        <w:rPr>
          <w:rFonts w:ascii="Times New Roman" w:hAnsi="Times New Roman"/>
          <w:sz w:val="28"/>
          <w:szCs w:val="28"/>
          <w:lang w:eastAsia="ru-RU"/>
        </w:rPr>
        <w:t>ью</w:t>
      </w:r>
      <w:r w:rsidR="001A5CB8" w:rsidRPr="00E41617">
        <w:rPr>
          <w:rFonts w:ascii="Times New Roman" w:hAnsi="Times New Roman"/>
          <w:sz w:val="28"/>
          <w:szCs w:val="28"/>
          <w:lang w:eastAsia="ru-RU"/>
        </w:rPr>
        <w:t xml:space="preserve"> со значениями </w:t>
      </w:r>
      <w:r w:rsidR="001A5CB8" w:rsidRPr="00E41617">
        <w:rPr>
          <w:rFonts w:ascii="Times New Roman" w:hAnsi="Times New Roman"/>
          <w:i/>
          <w:iCs/>
          <w:sz w:val="28"/>
          <w:szCs w:val="28"/>
          <w:lang w:val="en-GB"/>
        </w:rPr>
        <w:t>k</w:t>
      </w:r>
      <w:r w:rsidR="001A5CB8" w:rsidRPr="00E41617">
        <w:rPr>
          <w:rFonts w:ascii="Times New Roman" w:hAnsi="Times New Roman"/>
          <w:sz w:val="28"/>
          <w:szCs w:val="28"/>
          <w:vertAlign w:val="subscript"/>
          <w:lang w:val="en-GB"/>
        </w:rPr>
        <w:t>cat</w:t>
      </w:r>
      <w:r w:rsidR="001A5CB8" w:rsidRPr="00E41617">
        <w:rPr>
          <w:rFonts w:ascii="Times New Roman" w:hAnsi="Times New Roman"/>
          <w:sz w:val="28"/>
          <w:szCs w:val="28"/>
        </w:rPr>
        <w:t xml:space="preserve"> и </w:t>
      </w:r>
      <w:r w:rsidR="001A5CB8" w:rsidRPr="00E41617">
        <w:rPr>
          <w:rFonts w:ascii="Times New Roman" w:hAnsi="Times New Roman"/>
          <w:i/>
          <w:iCs/>
          <w:sz w:val="28"/>
          <w:szCs w:val="28"/>
          <w:lang w:val="en-GB"/>
        </w:rPr>
        <w:t>k</w:t>
      </w:r>
      <w:r w:rsidR="001A5CB8" w:rsidRPr="00E41617">
        <w:rPr>
          <w:rFonts w:ascii="Times New Roman" w:hAnsi="Times New Roman"/>
          <w:sz w:val="28"/>
          <w:szCs w:val="28"/>
          <w:vertAlign w:val="subscript"/>
          <w:lang w:val="en-GB"/>
        </w:rPr>
        <w:t>cat</w:t>
      </w:r>
      <w:r w:rsidR="001A5CB8" w:rsidRPr="00E41617">
        <w:rPr>
          <w:rFonts w:ascii="Times New Roman" w:hAnsi="Times New Roman"/>
          <w:sz w:val="28"/>
          <w:szCs w:val="28"/>
        </w:rPr>
        <w:t>/</w:t>
      </w:r>
      <w:r w:rsidR="001A5CB8" w:rsidRPr="00E41617">
        <w:rPr>
          <w:rFonts w:ascii="Times New Roman" w:hAnsi="Times New Roman"/>
          <w:i/>
          <w:iCs/>
          <w:sz w:val="28"/>
          <w:szCs w:val="28"/>
          <w:lang w:val="en-GB"/>
        </w:rPr>
        <w:t>K</w:t>
      </w:r>
      <w:r w:rsidR="001A5CB8" w:rsidRPr="00E41617">
        <w:rPr>
          <w:rFonts w:ascii="Times New Roman" w:hAnsi="Times New Roman"/>
          <w:sz w:val="28"/>
          <w:szCs w:val="28"/>
          <w:vertAlign w:val="subscript"/>
          <w:lang w:val="en-GB"/>
        </w:rPr>
        <w:t>M</w:t>
      </w:r>
      <w:r w:rsidR="001A5CB8" w:rsidRPr="00E41617">
        <w:rPr>
          <w:rFonts w:ascii="Times New Roman" w:hAnsi="Times New Roman"/>
          <w:sz w:val="28"/>
          <w:szCs w:val="28"/>
          <w:lang w:eastAsia="ru-RU"/>
        </w:rPr>
        <w:t xml:space="preserve"> близкими к значениям хорошо изученной Xth</w:t>
      </w:r>
      <w:r w:rsidR="001A5CB8" w:rsidRPr="00E41617">
        <w:rPr>
          <w:rFonts w:ascii="Times New Roman" w:hAnsi="Times New Roman"/>
          <w:sz w:val="28"/>
          <w:szCs w:val="28"/>
          <w:lang w:val="en-US" w:eastAsia="ru-RU"/>
        </w:rPr>
        <w:t>A</w:t>
      </w:r>
      <w:r w:rsidR="001A5CB8" w:rsidRPr="00E41617">
        <w:rPr>
          <w:rFonts w:ascii="Times New Roman" w:hAnsi="Times New Roman"/>
          <w:sz w:val="28"/>
          <w:szCs w:val="28"/>
          <w:lang w:eastAsia="ru-RU"/>
        </w:rPr>
        <w:t xml:space="preserve"> из </w:t>
      </w:r>
      <w:r w:rsidR="001A5CB8" w:rsidRPr="00E41617">
        <w:rPr>
          <w:rFonts w:ascii="Times New Roman" w:hAnsi="Times New Roman"/>
          <w:i/>
          <w:sz w:val="28"/>
          <w:szCs w:val="28"/>
          <w:lang w:eastAsia="ru-RU"/>
        </w:rPr>
        <w:t>E.</w:t>
      </w:r>
      <w:r w:rsidR="001A5CB8" w:rsidRPr="00E41617">
        <w:rPr>
          <w:rFonts w:ascii="Times New Roman" w:hAnsi="Times New Roman"/>
          <w:i/>
          <w:sz w:val="28"/>
          <w:szCs w:val="28"/>
          <w:lang w:val="en-US" w:eastAsia="ru-RU"/>
        </w:rPr>
        <w:t> </w:t>
      </w:r>
      <w:r w:rsidR="001A5CB8" w:rsidRPr="00E41617">
        <w:rPr>
          <w:rFonts w:ascii="Times New Roman" w:hAnsi="Times New Roman"/>
          <w:i/>
          <w:sz w:val="28"/>
          <w:szCs w:val="28"/>
          <w:lang w:eastAsia="ru-RU"/>
        </w:rPr>
        <w:t>coli</w:t>
      </w:r>
      <w:r w:rsidR="001A5CB8" w:rsidRPr="00E41617">
        <w:rPr>
          <w:rFonts w:ascii="Times New Roman" w:hAnsi="Times New Roman"/>
          <w:sz w:val="28"/>
          <w:szCs w:val="28"/>
          <w:lang w:eastAsia="ru-RU"/>
        </w:rPr>
        <w:t xml:space="preserve">. </w:t>
      </w:r>
      <w:r w:rsidR="001A5CB8" w:rsidRPr="00E41617">
        <w:rPr>
          <w:rFonts w:ascii="Times New Roman" w:eastAsia="Times New Roman" w:hAnsi="Times New Roman"/>
          <w:sz w:val="28"/>
          <w:szCs w:val="28"/>
          <w:lang w:val="kk-KZ" w:eastAsia="ru-RU"/>
        </w:rPr>
        <w:t xml:space="preserve">Это </w:t>
      </w:r>
      <w:r w:rsidR="001A5CB8" w:rsidRPr="00E41617">
        <w:rPr>
          <w:rFonts w:ascii="Times New Roman" w:eastAsia="Times New Roman" w:hAnsi="Times New Roman"/>
          <w:sz w:val="28"/>
          <w:szCs w:val="28"/>
          <w:lang w:eastAsia="ru-RU"/>
        </w:rPr>
        <w:t>позволя</w:t>
      </w:r>
      <w:r w:rsidR="001A5CB8" w:rsidRPr="00E41617">
        <w:rPr>
          <w:rFonts w:ascii="Times New Roman" w:eastAsia="Times New Roman" w:hAnsi="Times New Roman"/>
          <w:sz w:val="28"/>
          <w:szCs w:val="28"/>
          <w:lang w:val="kk-KZ" w:eastAsia="ru-RU"/>
        </w:rPr>
        <w:t>е</w:t>
      </w:r>
      <w:r w:rsidR="001A5CB8" w:rsidRPr="00E41617">
        <w:rPr>
          <w:rFonts w:ascii="Times New Roman" w:eastAsia="Times New Roman" w:hAnsi="Times New Roman"/>
          <w:sz w:val="28"/>
          <w:szCs w:val="28"/>
          <w:lang w:eastAsia="ru-RU"/>
        </w:rPr>
        <w:t xml:space="preserve">т сделать вывод, что </w:t>
      </w:r>
      <w:r w:rsidR="001A5CB8" w:rsidRPr="00E41617">
        <w:rPr>
          <w:rFonts w:ascii="Times New Roman" w:eastAsia="Times New Roman" w:hAnsi="Times New Roman"/>
          <w:sz w:val="28"/>
          <w:szCs w:val="28"/>
          <w:lang w:val="en-US" w:eastAsia="ru-RU"/>
        </w:rPr>
        <w:t>HpXthA</w:t>
      </w:r>
      <w:r w:rsidR="001A5CB8" w:rsidRPr="00E41617">
        <w:rPr>
          <w:rFonts w:ascii="Times New Roman" w:eastAsia="Times New Roman" w:hAnsi="Times New Roman"/>
          <w:sz w:val="28"/>
          <w:szCs w:val="28"/>
          <w:lang w:eastAsia="ru-RU"/>
        </w:rPr>
        <w:t xml:space="preserve"> эффективно защищает </w:t>
      </w:r>
      <w:r w:rsidR="001A5CB8" w:rsidRPr="00E41617">
        <w:rPr>
          <w:rFonts w:ascii="Times New Roman" w:eastAsia="Times New Roman" w:hAnsi="Times New Roman"/>
          <w:i/>
          <w:sz w:val="28"/>
          <w:szCs w:val="28"/>
          <w:lang w:val="en-US" w:eastAsia="ru-RU"/>
        </w:rPr>
        <w:t>H</w:t>
      </w:r>
      <w:r w:rsidR="001A5CB8" w:rsidRPr="00E41617">
        <w:rPr>
          <w:rFonts w:ascii="Times New Roman" w:eastAsia="Times New Roman" w:hAnsi="Times New Roman"/>
          <w:i/>
          <w:sz w:val="28"/>
          <w:szCs w:val="28"/>
          <w:lang w:eastAsia="ru-RU"/>
        </w:rPr>
        <w:t>. </w:t>
      </w:r>
      <w:r w:rsidR="001A5CB8" w:rsidRPr="00E41617">
        <w:rPr>
          <w:rFonts w:ascii="Times New Roman" w:eastAsia="Times New Roman" w:hAnsi="Times New Roman"/>
          <w:i/>
          <w:sz w:val="28"/>
          <w:szCs w:val="28"/>
          <w:lang w:val="en-US" w:eastAsia="ru-RU"/>
        </w:rPr>
        <w:t>pylori</w:t>
      </w:r>
      <w:r w:rsidR="001A5CB8" w:rsidRPr="00E41617">
        <w:rPr>
          <w:rFonts w:ascii="Times New Roman" w:eastAsia="Times New Roman" w:hAnsi="Times New Roman"/>
          <w:sz w:val="28"/>
          <w:szCs w:val="28"/>
          <w:lang w:eastAsia="ru-RU"/>
        </w:rPr>
        <w:t xml:space="preserve"> от повреждений ДНК, которые генерируются алкилирующими агентами, АФК или ДНК-гликозилазами: </w:t>
      </w:r>
      <w:r w:rsidR="001A5CB8" w:rsidRPr="00E41617">
        <w:rPr>
          <w:rFonts w:ascii="Times New Roman" w:eastAsia="Times New Roman" w:hAnsi="Times New Roman"/>
          <w:sz w:val="28"/>
          <w:szCs w:val="28"/>
          <w:lang w:val="en-US" w:eastAsia="ru-RU"/>
        </w:rPr>
        <w:t>A</w:t>
      </w:r>
      <w:r w:rsidR="001A5CB8" w:rsidRPr="00E41617">
        <w:rPr>
          <w:rFonts w:ascii="Times New Roman" w:eastAsia="Times New Roman" w:hAnsi="Times New Roman"/>
          <w:sz w:val="28"/>
          <w:szCs w:val="28"/>
          <w:lang w:eastAsia="ru-RU"/>
        </w:rPr>
        <w:t>П-сайты и одноцепочечные разрывы ДНК с 3'-концами, блокирующими ДНК-полимеразу. HpXth</w:t>
      </w:r>
      <w:r w:rsidR="001A5CB8" w:rsidRPr="00E41617">
        <w:rPr>
          <w:rFonts w:ascii="Times New Roman" w:eastAsia="Times New Roman" w:hAnsi="Times New Roman"/>
          <w:sz w:val="28"/>
          <w:szCs w:val="28"/>
          <w:lang w:val="en-US" w:eastAsia="ru-RU"/>
        </w:rPr>
        <w:t>A</w:t>
      </w:r>
      <w:r w:rsidR="001A5CB8" w:rsidRPr="00E41617">
        <w:rPr>
          <w:rFonts w:ascii="Times New Roman" w:eastAsia="Times New Roman" w:hAnsi="Times New Roman"/>
          <w:sz w:val="28"/>
          <w:szCs w:val="28"/>
          <w:lang w:eastAsia="ru-RU"/>
        </w:rPr>
        <w:t xml:space="preserve"> проявляет неспецифическую 3'-5' экзонуклеазную активность, </w:t>
      </w:r>
      <w:r w:rsidR="00CD0ED7" w:rsidRPr="00E41617">
        <w:rPr>
          <w:rFonts w:ascii="Times New Roman" w:eastAsia="Times New Roman" w:hAnsi="Times New Roman"/>
          <w:sz w:val="28"/>
          <w:szCs w:val="28"/>
          <w:lang w:eastAsia="ru-RU"/>
        </w:rPr>
        <w:t>которая</w:t>
      </w:r>
      <w:r w:rsidR="001A5CB8" w:rsidRPr="00E41617">
        <w:rPr>
          <w:rFonts w:ascii="Times New Roman" w:eastAsia="Times New Roman" w:hAnsi="Times New Roman"/>
          <w:sz w:val="28"/>
          <w:szCs w:val="28"/>
          <w:lang w:eastAsia="ru-RU"/>
        </w:rPr>
        <w:t>, в</w:t>
      </w:r>
      <w:r w:rsidR="00CD0ED7" w:rsidRPr="00E41617">
        <w:rPr>
          <w:rFonts w:ascii="Times New Roman" w:eastAsia="Times New Roman" w:hAnsi="Times New Roman"/>
          <w:sz w:val="28"/>
          <w:szCs w:val="28"/>
          <w:lang w:eastAsia="ru-RU"/>
        </w:rPr>
        <w:t>ероятн</w:t>
      </w:r>
      <w:r w:rsidR="001A5CB8" w:rsidRPr="00E41617">
        <w:rPr>
          <w:rFonts w:ascii="Times New Roman" w:eastAsia="Times New Roman" w:hAnsi="Times New Roman"/>
          <w:sz w:val="28"/>
          <w:szCs w:val="28"/>
          <w:lang w:eastAsia="ru-RU"/>
        </w:rPr>
        <w:t>о, играет важную физиологическую роль. Отсутствие инцизионной активности у HpXth</w:t>
      </w:r>
      <w:r w:rsidR="001A5CB8" w:rsidRPr="00E41617">
        <w:rPr>
          <w:rFonts w:ascii="Times New Roman" w:eastAsia="Times New Roman" w:hAnsi="Times New Roman"/>
          <w:sz w:val="28"/>
          <w:szCs w:val="28"/>
          <w:lang w:val="en-US" w:eastAsia="ru-RU"/>
        </w:rPr>
        <w:t>A</w:t>
      </w:r>
      <w:r w:rsidR="001A5CB8" w:rsidRPr="00E41617">
        <w:rPr>
          <w:rFonts w:ascii="Times New Roman" w:eastAsia="Times New Roman" w:hAnsi="Times New Roman"/>
          <w:sz w:val="28"/>
          <w:szCs w:val="28"/>
          <w:lang w:eastAsia="ru-RU"/>
        </w:rPr>
        <w:t xml:space="preserve"> указывает на возможную повышенную чувствительность </w:t>
      </w:r>
      <w:r w:rsidR="001A5CB8" w:rsidRPr="00E41617">
        <w:rPr>
          <w:rFonts w:ascii="Times New Roman" w:eastAsia="Times New Roman" w:hAnsi="Times New Roman"/>
          <w:i/>
          <w:sz w:val="28"/>
          <w:szCs w:val="28"/>
          <w:lang w:eastAsia="ru-RU"/>
        </w:rPr>
        <w:t>H. pylori</w:t>
      </w:r>
      <w:r w:rsidR="001A5CB8" w:rsidRPr="00E41617">
        <w:rPr>
          <w:rFonts w:ascii="Times New Roman" w:eastAsia="Times New Roman" w:hAnsi="Times New Roman"/>
          <w:sz w:val="28"/>
          <w:szCs w:val="28"/>
          <w:lang w:eastAsia="ru-RU"/>
        </w:rPr>
        <w:t xml:space="preserve"> к окисляющим агентам, которые вызывают специфические повреждения, устраняемые механизмом инцизионной репарацией ДНК</w:t>
      </w:r>
      <w:r w:rsidRPr="00E41617">
        <w:rPr>
          <w:rFonts w:ascii="Times New Roman" w:eastAsia="Times New Roman" w:hAnsi="Times New Roman"/>
          <w:sz w:val="28"/>
          <w:szCs w:val="28"/>
          <w:lang w:eastAsia="ru-RU"/>
        </w:rPr>
        <w:t>;</w:t>
      </w:r>
    </w:p>
    <w:p w:rsidR="001A5CB8" w:rsidRPr="00E41617" w:rsidRDefault="0054460B" w:rsidP="00365CD3">
      <w:pPr>
        <w:spacing w:after="0" w:line="240" w:lineRule="auto"/>
        <w:ind w:firstLine="709"/>
        <w:jc w:val="both"/>
        <w:rPr>
          <w:rFonts w:ascii="Times New Roman" w:hAnsi="Times New Roman"/>
          <w:sz w:val="28"/>
          <w:szCs w:val="28"/>
          <w:lang w:eastAsia="ru-RU"/>
        </w:rPr>
      </w:pPr>
      <w:r w:rsidRPr="00E41617">
        <w:rPr>
          <w:rFonts w:ascii="Times New Roman" w:hAnsi="Times New Roman"/>
          <w:sz w:val="28"/>
          <w:szCs w:val="28"/>
        </w:rPr>
        <w:t>–</w:t>
      </w:r>
      <w:r w:rsidR="001A5CB8" w:rsidRPr="00E41617">
        <w:rPr>
          <w:rFonts w:ascii="Times New Roman" w:hAnsi="Times New Roman"/>
          <w:sz w:val="28"/>
          <w:szCs w:val="28"/>
        </w:rPr>
        <w:t xml:space="preserve"> рекомбинантный фермент </w:t>
      </w:r>
      <w:r w:rsidR="001A5CB8" w:rsidRPr="00E41617">
        <w:rPr>
          <w:rFonts w:ascii="Times New Roman" w:hAnsi="Times New Roman"/>
          <w:sz w:val="28"/>
          <w:szCs w:val="28"/>
          <w:lang w:val="en-US"/>
        </w:rPr>
        <w:t>SaNfo</w:t>
      </w:r>
      <w:r w:rsidR="001A5CB8" w:rsidRPr="00E41617">
        <w:rPr>
          <w:rFonts w:ascii="Times New Roman" w:hAnsi="Times New Roman"/>
          <w:sz w:val="28"/>
          <w:szCs w:val="28"/>
        </w:rPr>
        <w:t xml:space="preserve"> обладает АП-эндонуклеазной и инцизионной активност</w:t>
      </w:r>
      <w:r w:rsidR="00CC4F38" w:rsidRPr="00E41617">
        <w:rPr>
          <w:rFonts w:ascii="Times New Roman" w:hAnsi="Times New Roman"/>
          <w:sz w:val="28"/>
          <w:szCs w:val="28"/>
        </w:rPr>
        <w:t>ью</w:t>
      </w:r>
      <w:r w:rsidR="001A5CB8" w:rsidRPr="00E41617">
        <w:rPr>
          <w:rFonts w:ascii="Times New Roman" w:hAnsi="Times New Roman"/>
          <w:sz w:val="28"/>
          <w:szCs w:val="28"/>
        </w:rPr>
        <w:t xml:space="preserve">, за исключением </w:t>
      </w:r>
      <w:r w:rsidR="001A5CB8" w:rsidRPr="00E41617">
        <w:rPr>
          <w:rFonts w:ascii="Times New Roman" w:hAnsi="Times New Roman"/>
          <w:bCs/>
          <w:sz w:val="28"/>
          <w:szCs w:val="28"/>
        </w:rPr>
        <w:t>3’-5’ экзонуклеазной</w:t>
      </w:r>
      <w:r w:rsidR="001A5CB8" w:rsidRPr="00E41617">
        <w:rPr>
          <w:rFonts w:ascii="Times New Roman" w:hAnsi="Times New Roman"/>
          <w:sz w:val="28"/>
          <w:szCs w:val="28"/>
        </w:rPr>
        <w:t xml:space="preserve">. </w:t>
      </w:r>
      <w:r w:rsidR="001A5CB8" w:rsidRPr="00E41617">
        <w:rPr>
          <w:rFonts w:ascii="Times New Roman" w:hAnsi="Times New Roman"/>
          <w:sz w:val="28"/>
          <w:szCs w:val="28"/>
          <w:lang w:eastAsia="ru-RU"/>
        </w:rPr>
        <w:t xml:space="preserve">Инцизионная репарация нуклеотидов свойственна для АП-эндонуклеаз семейства </w:t>
      </w:r>
      <w:r w:rsidR="001A5CB8" w:rsidRPr="00E41617">
        <w:rPr>
          <w:rFonts w:ascii="Times New Roman" w:hAnsi="Times New Roman"/>
          <w:sz w:val="28"/>
          <w:szCs w:val="28"/>
          <w:lang w:val="en-US" w:eastAsia="ru-RU"/>
        </w:rPr>
        <w:t>Nfo</w:t>
      </w:r>
      <w:r w:rsidR="001A5CB8" w:rsidRPr="00E41617">
        <w:rPr>
          <w:rFonts w:ascii="Times New Roman" w:hAnsi="Times New Roman"/>
          <w:sz w:val="28"/>
          <w:szCs w:val="28"/>
          <w:lang w:eastAsia="ru-RU"/>
        </w:rPr>
        <w:t xml:space="preserve">. Предполагается, что данная активность важна для жизнедеятельности клетки в виду отсутствия специфических интермедиатов, так как в ходе устранения повреждения не образуются цитотоксичные АП-сайты. </w:t>
      </w:r>
      <w:r w:rsidR="001A5CB8" w:rsidRPr="00E41617">
        <w:rPr>
          <w:rFonts w:ascii="Times New Roman" w:hAnsi="Times New Roman"/>
          <w:sz w:val="28"/>
          <w:szCs w:val="28"/>
          <w:lang w:val="kk-KZ" w:eastAsia="ru-RU"/>
        </w:rPr>
        <w:t>К</w:t>
      </w:r>
      <w:r w:rsidR="001A5CB8" w:rsidRPr="00E41617">
        <w:rPr>
          <w:rFonts w:ascii="Times New Roman" w:hAnsi="Times New Roman"/>
          <w:sz w:val="28"/>
          <w:szCs w:val="28"/>
          <w:lang w:eastAsia="ru-RU"/>
        </w:rPr>
        <w:t>инетически</w:t>
      </w:r>
      <w:r w:rsidR="001A5CB8" w:rsidRPr="00E41617">
        <w:rPr>
          <w:rFonts w:ascii="Times New Roman" w:hAnsi="Times New Roman"/>
          <w:sz w:val="28"/>
          <w:szCs w:val="28"/>
          <w:lang w:val="kk-KZ" w:eastAsia="ru-RU"/>
        </w:rPr>
        <w:t>е</w:t>
      </w:r>
      <w:r w:rsidR="001A5CB8" w:rsidRPr="00E41617">
        <w:rPr>
          <w:rFonts w:ascii="Times New Roman" w:hAnsi="Times New Roman"/>
          <w:sz w:val="28"/>
          <w:szCs w:val="28"/>
          <w:lang w:eastAsia="ru-RU"/>
        </w:rPr>
        <w:t xml:space="preserve"> параметр</w:t>
      </w:r>
      <w:r w:rsidR="001A5CB8" w:rsidRPr="00E41617">
        <w:rPr>
          <w:rFonts w:ascii="Times New Roman" w:hAnsi="Times New Roman"/>
          <w:sz w:val="28"/>
          <w:szCs w:val="28"/>
          <w:lang w:val="kk-KZ" w:eastAsia="ru-RU"/>
        </w:rPr>
        <w:t>ы</w:t>
      </w:r>
      <w:r w:rsidR="001A5CB8" w:rsidRPr="00E41617">
        <w:rPr>
          <w:rFonts w:ascii="Times New Roman" w:hAnsi="Times New Roman"/>
          <w:sz w:val="28"/>
          <w:szCs w:val="28"/>
          <w:lang w:eastAsia="ru-RU"/>
        </w:rPr>
        <w:t xml:space="preserve"> показал</w:t>
      </w:r>
      <w:r w:rsidR="001A5CB8" w:rsidRPr="00E41617">
        <w:rPr>
          <w:rFonts w:ascii="Times New Roman" w:hAnsi="Times New Roman"/>
          <w:sz w:val="28"/>
          <w:szCs w:val="28"/>
          <w:lang w:val="kk-KZ" w:eastAsia="ru-RU"/>
        </w:rPr>
        <w:t>и</w:t>
      </w:r>
      <w:r w:rsidR="001A5CB8" w:rsidRPr="00E41617">
        <w:rPr>
          <w:rFonts w:ascii="Times New Roman" w:hAnsi="Times New Roman"/>
          <w:sz w:val="28"/>
          <w:szCs w:val="28"/>
          <w:lang w:eastAsia="ru-RU"/>
        </w:rPr>
        <w:t xml:space="preserve">, что </w:t>
      </w:r>
      <w:r w:rsidR="001A5CB8" w:rsidRPr="00E41617">
        <w:rPr>
          <w:rFonts w:ascii="Times New Roman" w:hAnsi="Times New Roman"/>
          <w:sz w:val="28"/>
          <w:szCs w:val="28"/>
          <w:lang w:val="en-US" w:eastAsia="ru-RU"/>
        </w:rPr>
        <w:t>SaNfo</w:t>
      </w:r>
      <w:r w:rsidR="001A5CB8" w:rsidRPr="00E41617">
        <w:rPr>
          <w:rFonts w:ascii="Times New Roman" w:hAnsi="Times New Roman"/>
          <w:sz w:val="28"/>
          <w:szCs w:val="28"/>
          <w:lang w:eastAsia="ru-RU"/>
        </w:rPr>
        <w:t xml:space="preserve"> обладает эффективными АП-эндонуклеазной и и</w:t>
      </w:r>
      <w:r w:rsidR="00CC4F38" w:rsidRPr="00E41617">
        <w:rPr>
          <w:rFonts w:ascii="Times New Roman" w:hAnsi="Times New Roman"/>
          <w:sz w:val="28"/>
          <w:szCs w:val="28"/>
          <w:lang w:eastAsia="ru-RU"/>
        </w:rPr>
        <w:t>н</w:t>
      </w:r>
      <w:r w:rsidR="001A5CB8" w:rsidRPr="00E41617">
        <w:rPr>
          <w:rFonts w:ascii="Times New Roman" w:hAnsi="Times New Roman"/>
          <w:sz w:val="28"/>
          <w:szCs w:val="28"/>
          <w:lang w:eastAsia="ru-RU"/>
        </w:rPr>
        <w:t>цизионной активност</w:t>
      </w:r>
      <w:r w:rsidR="00CC4F38" w:rsidRPr="00E41617">
        <w:rPr>
          <w:rFonts w:ascii="Times New Roman" w:hAnsi="Times New Roman"/>
          <w:sz w:val="28"/>
          <w:szCs w:val="28"/>
          <w:lang w:eastAsia="ru-RU"/>
        </w:rPr>
        <w:t>ью</w:t>
      </w:r>
      <w:r w:rsidR="001A5CB8" w:rsidRPr="00E41617">
        <w:rPr>
          <w:rFonts w:ascii="Times New Roman" w:hAnsi="Times New Roman"/>
          <w:sz w:val="28"/>
          <w:szCs w:val="28"/>
          <w:lang w:eastAsia="ru-RU"/>
        </w:rPr>
        <w:t xml:space="preserve">, что важно для сохранения геномной стабильности </w:t>
      </w:r>
      <w:r w:rsidR="001A5CB8" w:rsidRPr="00E41617">
        <w:rPr>
          <w:rFonts w:ascii="Times New Roman" w:hAnsi="Times New Roman"/>
          <w:i/>
          <w:sz w:val="28"/>
          <w:szCs w:val="28"/>
          <w:lang w:val="en-US" w:eastAsia="ru-RU"/>
        </w:rPr>
        <w:t>S</w:t>
      </w:r>
      <w:r w:rsidR="001A5CB8" w:rsidRPr="00E41617">
        <w:rPr>
          <w:rFonts w:ascii="Times New Roman" w:hAnsi="Times New Roman"/>
          <w:i/>
          <w:sz w:val="28"/>
          <w:szCs w:val="28"/>
          <w:lang w:eastAsia="ru-RU"/>
        </w:rPr>
        <w:t>.</w:t>
      </w:r>
      <w:r w:rsidR="001A5CB8" w:rsidRPr="00E41617">
        <w:rPr>
          <w:rFonts w:ascii="Times New Roman" w:hAnsi="Times New Roman"/>
          <w:i/>
          <w:sz w:val="28"/>
          <w:szCs w:val="28"/>
          <w:lang w:val="en-US" w:eastAsia="ru-RU"/>
        </w:rPr>
        <w:t> aureus</w:t>
      </w:r>
      <w:r w:rsidRPr="00E41617">
        <w:rPr>
          <w:rFonts w:ascii="Times New Roman" w:hAnsi="Times New Roman"/>
          <w:sz w:val="28"/>
          <w:szCs w:val="28"/>
          <w:lang w:eastAsia="ru-RU"/>
        </w:rPr>
        <w:t>;</w:t>
      </w:r>
    </w:p>
    <w:p w:rsidR="001A5CB8" w:rsidRPr="00E41617" w:rsidRDefault="0054460B"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lang w:eastAsia="ru-RU"/>
        </w:rPr>
        <w:t>–</w:t>
      </w:r>
      <w:r w:rsidR="001A5CB8" w:rsidRPr="00E41617">
        <w:rPr>
          <w:rFonts w:ascii="Times New Roman" w:hAnsi="Times New Roman"/>
          <w:sz w:val="28"/>
          <w:szCs w:val="28"/>
          <w:lang w:eastAsia="ru-RU"/>
        </w:rPr>
        <w:t xml:space="preserve"> </w:t>
      </w:r>
      <w:r w:rsidR="001A5CB8" w:rsidRPr="00E41617">
        <w:rPr>
          <w:rFonts w:ascii="Times New Roman" w:hAnsi="Times New Roman"/>
          <w:sz w:val="28"/>
          <w:szCs w:val="28"/>
          <w:lang w:val="en-US"/>
        </w:rPr>
        <w:t>β</w:t>
      </w:r>
      <w:r w:rsidR="001A5CB8" w:rsidRPr="00E41617">
        <w:rPr>
          <w:rFonts w:ascii="Times New Roman" w:hAnsi="Times New Roman"/>
          <w:sz w:val="28"/>
          <w:szCs w:val="28"/>
        </w:rPr>
        <w:t xml:space="preserve">-зажим увеличивает значение </w:t>
      </w:r>
      <w:r w:rsidR="001A5CB8" w:rsidRPr="00E41617">
        <w:rPr>
          <w:rFonts w:ascii="Times New Roman" w:hAnsi="Times New Roman"/>
          <w:i/>
          <w:sz w:val="28"/>
          <w:szCs w:val="28"/>
          <w:lang w:val="en-US"/>
        </w:rPr>
        <w:t>k</w:t>
      </w:r>
      <w:r w:rsidR="001A5CB8" w:rsidRPr="00E41617">
        <w:rPr>
          <w:rFonts w:ascii="Times New Roman" w:hAnsi="Times New Roman"/>
          <w:i/>
          <w:sz w:val="28"/>
          <w:szCs w:val="28"/>
          <w:vertAlign w:val="subscript"/>
          <w:lang w:val="en-US"/>
        </w:rPr>
        <w:t>cat</w:t>
      </w:r>
      <w:r w:rsidR="001A5CB8" w:rsidRPr="00E41617">
        <w:rPr>
          <w:rFonts w:ascii="Times New Roman" w:hAnsi="Times New Roman"/>
          <w:sz w:val="28"/>
          <w:szCs w:val="28"/>
        </w:rPr>
        <w:t xml:space="preserve"> АП-эндонуклеазной активности </w:t>
      </w:r>
      <w:r w:rsidR="001A5CB8" w:rsidRPr="00E41617">
        <w:rPr>
          <w:rFonts w:ascii="Times New Roman" w:hAnsi="Times New Roman"/>
          <w:sz w:val="28"/>
          <w:szCs w:val="28"/>
          <w:lang w:val="en-US"/>
        </w:rPr>
        <w:t>SaNfo</w:t>
      </w:r>
      <w:r w:rsidR="001A5CB8" w:rsidRPr="00E41617">
        <w:rPr>
          <w:rFonts w:ascii="Times New Roman" w:hAnsi="Times New Roman"/>
          <w:sz w:val="28"/>
          <w:szCs w:val="28"/>
        </w:rPr>
        <w:t xml:space="preserve">, возможно, за счет увеличения скорости диссоциации АП-эндоуклеазы от продукта расщепления. Изучение белок-белковых взаимодействий </w:t>
      </w:r>
      <w:r w:rsidR="001A5CB8" w:rsidRPr="00E41617">
        <w:rPr>
          <w:rFonts w:ascii="Times New Roman" w:hAnsi="Times New Roman"/>
          <w:sz w:val="28"/>
          <w:szCs w:val="28"/>
          <w:lang w:val="en-US"/>
        </w:rPr>
        <w:t>β</w:t>
      </w:r>
      <w:r w:rsidR="001A5CB8" w:rsidRPr="00E41617">
        <w:rPr>
          <w:rFonts w:ascii="Times New Roman" w:hAnsi="Times New Roman"/>
          <w:sz w:val="28"/>
          <w:szCs w:val="28"/>
        </w:rPr>
        <w:t>-зажим - </w:t>
      </w:r>
      <w:r w:rsidR="001A5CB8" w:rsidRPr="00E41617">
        <w:rPr>
          <w:rFonts w:ascii="Times New Roman" w:hAnsi="Times New Roman"/>
          <w:sz w:val="28"/>
          <w:szCs w:val="28"/>
          <w:lang w:val="en-US"/>
        </w:rPr>
        <w:t>SaNfo</w:t>
      </w:r>
      <w:r w:rsidR="001A5CB8" w:rsidRPr="00E41617">
        <w:rPr>
          <w:rFonts w:ascii="Times New Roman" w:hAnsi="Times New Roman"/>
          <w:sz w:val="28"/>
          <w:szCs w:val="28"/>
        </w:rPr>
        <w:t xml:space="preserve"> посредством </w:t>
      </w:r>
      <w:r w:rsidR="001A5CB8" w:rsidRPr="00E41617">
        <w:rPr>
          <w:rFonts w:ascii="Times New Roman" w:hAnsi="Times New Roman"/>
          <w:sz w:val="28"/>
          <w:szCs w:val="28"/>
          <w:lang w:val="en-US"/>
        </w:rPr>
        <w:t>CBM</w:t>
      </w:r>
      <w:r w:rsidR="001A5CB8" w:rsidRPr="00E41617">
        <w:rPr>
          <w:rFonts w:ascii="Times New Roman" w:hAnsi="Times New Roman"/>
          <w:sz w:val="28"/>
          <w:szCs w:val="28"/>
        </w:rPr>
        <w:t xml:space="preserve">-мотива, опосредующего это взаимодействие, требует дополнительных исследований. Стимулирование репарационной активности АП-эндонуклеазы </w:t>
      </w:r>
      <w:r w:rsidR="001A5CB8" w:rsidRPr="00E41617">
        <w:rPr>
          <w:rFonts w:ascii="Times New Roman" w:hAnsi="Times New Roman"/>
          <w:sz w:val="28"/>
          <w:szCs w:val="28"/>
          <w:lang w:val="en-US"/>
        </w:rPr>
        <w:t>HpXthA</w:t>
      </w:r>
      <w:r w:rsidR="001A5CB8" w:rsidRPr="00E41617">
        <w:rPr>
          <w:rFonts w:ascii="Times New Roman" w:hAnsi="Times New Roman"/>
          <w:sz w:val="28"/>
          <w:szCs w:val="28"/>
        </w:rPr>
        <w:t xml:space="preserve"> </w:t>
      </w:r>
      <w:r w:rsidR="001A5CB8" w:rsidRPr="00E41617">
        <w:rPr>
          <w:rFonts w:ascii="Times New Roman" w:hAnsi="Times New Roman"/>
          <w:sz w:val="28"/>
          <w:szCs w:val="28"/>
          <w:lang w:val="en-US"/>
        </w:rPr>
        <w:t>β</w:t>
      </w:r>
      <w:r w:rsidR="001A5CB8" w:rsidRPr="00E41617">
        <w:rPr>
          <w:rFonts w:ascii="Times New Roman" w:hAnsi="Times New Roman"/>
          <w:sz w:val="28"/>
          <w:szCs w:val="28"/>
        </w:rPr>
        <w:t xml:space="preserve">-зажимом из </w:t>
      </w:r>
      <w:r w:rsidR="001A5CB8" w:rsidRPr="00E41617">
        <w:rPr>
          <w:rFonts w:ascii="Times New Roman" w:eastAsia="Times New Roman" w:hAnsi="Times New Roman"/>
          <w:i/>
          <w:sz w:val="28"/>
          <w:szCs w:val="28"/>
          <w:lang w:eastAsia="ru-RU"/>
        </w:rPr>
        <w:t xml:space="preserve">H. pylori </w:t>
      </w:r>
      <w:r w:rsidR="001A5CB8" w:rsidRPr="00E41617">
        <w:rPr>
          <w:rFonts w:ascii="Times New Roman" w:eastAsia="Times New Roman" w:hAnsi="Times New Roman"/>
          <w:sz w:val="28"/>
          <w:szCs w:val="28"/>
          <w:lang w:eastAsia="ru-RU"/>
        </w:rPr>
        <w:t>не обнаружено</w:t>
      </w:r>
      <w:r w:rsidRPr="00E41617">
        <w:rPr>
          <w:rFonts w:ascii="Times New Roman" w:eastAsia="Times New Roman" w:hAnsi="Times New Roman"/>
          <w:sz w:val="28"/>
          <w:szCs w:val="28"/>
          <w:lang w:eastAsia="ru-RU"/>
        </w:rPr>
        <w:t>;</w:t>
      </w:r>
    </w:p>
    <w:p w:rsidR="001A5CB8" w:rsidRPr="00E41617" w:rsidRDefault="0054460B" w:rsidP="00365C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E41617">
        <w:rPr>
          <w:rFonts w:ascii="Times New Roman" w:hAnsi="Times New Roman"/>
          <w:sz w:val="28"/>
          <w:szCs w:val="28"/>
        </w:rPr>
        <w:t>– э</w:t>
      </w:r>
      <w:r w:rsidR="001A5CB8" w:rsidRPr="00E41617">
        <w:rPr>
          <w:rFonts w:ascii="Times New Roman" w:hAnsi="Times New Roman"/>
          <w:sz w:val="28"/>
          <w:szCs w:val="28"/>
        </w:rPr>
        <w:t>кспрессия генов ферментов HpXth</w:t>
      </w:r>
      <w:r w:rsidR="001A5CB8" w:rsidRPr="00E41617">
        <w:rPr>
          <w:rFonts w:ascii="Times New Roman" w:hAnsi="Times New Roman"/>
          <w:sz w:val="28"/>
          <w:szCs w:val="28"/>
          <w:lang w:val="en-US"/>
        </w:rPr>
        <w:t>A</w:t>
      </w:r>
      <w:r w:rsidR="001A5CB8" w:rsidRPr="00E41617">
        <w:rPr>
          <w:rFonts w:ascii="Times New Roman" w:hAnsi="Times New Roman"/>
          <w:sz w:val="28"/>
          <w:szCs w:val="28"/>
        </w:rPr>
        <w:t xml:space="preserve"> и </w:t>
      </w:r>
      <w:r w:rsidR="001A5CB8" w:rsidRPr="00E41617">
        <w:rPr>
          <w:rFonts w:ascii="Times New Roman" w:hAnsi="Times New Roman"/>
          <w:sz w:val="28"/>
          <w:szCs w:val="28"/>
          <w:lang w:val="en-US"/>
        </w:rPr>
        <w:t>SaNfo</w:t>
      </w:r>
      <w:r w:rsidR="001A5CB8" w:rsidRPr="00E41617">
        <w:rPr>
          <w:rFonts w:ascii="Times New Roman" w:hAnsi="Times New Roman"/>
          <w:sz w:val="28"/>
          <w:szCs w:val="28"/>
        </w:rPr>
        <w:t xml:space="preserve"> в штамме </w:t>
      </w:r>
      <w:r w:rsidR="001A5CB8" w:rsidRPr="00E41617">
        <w:rPr>
          <w:rFonts w:ascii="Times New Roman" w:hAnsi="Times New Roman"/>
          <w:i/>
          <w:sz w:val="28"/>
          <w:szCs w:val="28"/>
        </w:rPr>
        <w:t>E. coli</w:t>
      </w:r>
      <w:r w:rsidR="001A5CB8" w:rsidRPr="00E41617">
        <w:rPr>
          <w:rFonts w:ascii="Times New Roman" w:hAnsi="Times New Roman"/>
          <w:sz w:val="28"/>
          <w:szCs w:val="28"/>
        </w:rPr>
        <w:t xml:space="preserve"> BH110(DE3), дефицитном по АП-эндонуклеазам, придавала устойчивость к алкилирующим и окисляющим ДНК агентам сравнимую с устойчивостью, </w:t>
      </w:r>
      <w:r w:rsidR="001A5CB8" w:rsidRPr="00E41617">
        <w:rPr>
          <w:rFonts w:ascii="Times New Roman" w:hAnsi="Times New Roman"/>
          <w:sz w:val="28"/>
          <w:szCs w:val="28"/>
        </w:rPr>
        <w:lastRenderedPageBreak/>
        <w:t xml:space="preserve">обеспечиваемой Nfo из </w:t>
      </w:r>
      <w:r w:rsidR="001A5CB8" w:rsidRPr="00E41617">
        <w:rPr>
          <w:rFonts w:ascii="Times New Roman" w:hAnsi="Times New Roman"/>
          <w:i/>
          <w:sz w:val="28"/>
          <w:szCs w:val="28"/>
        </w:rPr>
        <w:t>E. </w:t>
      </w:r>
      <w:r w:rsidR="001A5CB8" w:rsidRPr="00E41617">
        <w:rPr>
          <w:rFonts w:ascii="Times New Roman" w:hAnsi="Times New Roman"/>
          <w:i/>
          <w:sz w:val="28"/>
          <w:szCs w:val="28"/>
          <w:lang w:val="en-US"/>
        </w:rPr>
        <w:t>c</w:t>
      </w:r>
      <w:r w:rsidR="001A5CB8" w:rsidRPr="00E41617">
        <w:rPr>
          <w:rFonts w:ascii="Times New Roman" w:hAnsi="Times New Roman"/>
          <w:i/>
          <w:sz w:val="28"/>
          <w:szCs w:val="28"/>
        </w:rPr>
        <w:t>oli</w:t>
      </w:r>
      <w:r w:rsidR="001A5CB8" w:rsidRPr="00E41617">
        <w:rPr>
          <w:rFonts w:ascii="Times New Roman" w:hAnsi="Times New Roman"/>
          <w:sz w:val="28"/>
          <w:szCs w:val="28"/>
        </w:rPr>
        <w:t>. К</w:t>
      </w:r>
      <w:r w:rsidR="001A5CB8" w:rsidRPr="00E41617">
        <w:rPr>
          <w:rFonts w:ascii="Times New Roman" w:eastAsia="Times New Roman" w:hAnsi="Times New Roman"/>
          <w:sz w:val="28"/>
          <w:szCs w:val="28"/>
          <w:lang w:eastAsia="ru-RU"/>
        </w:rPr>
        <w:t>аталитически неактивные мутанты HpXth</w:t>
      </w:r>
      <w:r w:rsidR="001A5CB8" w:rsidRPr="00E41617">
        <w:rPr>
          <w:rFonts w:ascii="Times New Roman" w:eastAsia="Times New Roman" w:hAnsi="Times New Roman"/>
          <w:sz w:val="28"/>
          <w:szCs w:val="28"/>
          <w:lang w:val="en-US" w:eastAsia="ru-RU"/>
        </w:rPr>
        <w:t>A</w:t>
      </w:r>
      <w:r w:rsidR="001A5CB8" w:rsidRPr="00E41617">
        <w:rPr>
          <w:rFonts w:ascii="Times New Roman" w:eastAsia="Times New Roman" w:hAnsi="Times New Roman"/>
          <w:sz w:val="28"/>
          <w:szCs w:val="28"/>
          <w:lang w:eastAsia="ru-RU"/>
        </w:rPr>
        <w:t xml:space="preserve"> D144</w:t>
      </w:r>
      <w:r w:rsidR="001A5CB8" w:rsidRPr="00E41617">
        <w:rPr>
          <w:rFonts w:ascii="Times New Roman" w:eastAsia="Times New Roman" w:hAnsi="Times New Roman"/>
          <w:sz w:val="28"/>
          <w:szCs w:val="28"/>
          <w:lang w:val="en-US" w:eastAsia="ru-RU"/>
        </w:rPr>
        <w:t>N</w:t>
      </w:r>
      <w:r w:rsidR="001A5CB8" w:rsidRPr="00E41617">
        <w:rPr>
          <w:rFonts w:ascii="Times New Roman" w:eastAsia="Times New Roman" w:hAnsi="Times New Roman"/>
          <w:sz w:val="28"/>
          <w:szCs w:val="28"/>
          <w:lang w:eastAsia="ru-RU"/>
        </w:rPr>
        <w:t xml:space="preserve"> и SaNfo E258Q не способствуют выживанию </w:t>
      </w:r>
      <w:r w:rsidR="001A5CB8" w:rsidRPr="00E41617">
        <w:rPr>
          <w:rFonts w:ascii="Times New Roman" w:hAnsi="Times New Roman"/>
          <w:sz w:val="28"/>
          <w:szCs w:val="28"/>
          <w:lang w:eastAsia="ru-RU"/>
        </w:rPr>
        <w:t xml:space="preserve">дефицитных по АП-эндонуклеазам клеток </w:t>
      </w:r>
      <w:r w:rsidR="001A5CB8" w:rsidRPr="00E41617">
        <w:rPr>
          <w:rFonts w:ascii="Times New Roman" w:hAnsi="Times New Roman"/>
          <w:i/>
          <w:sz w:val="28"/>
          <w:szCs w:val="28"/>
          <w:lang w:eastAsia="ru-RU"/>
        </w:rPr>
        <w:t>E.</w:t>
      </w:r>
      <w:r w:rsidR="001A5CB8" w:rsidRPr="00E41617">
        <w:rPr>
          <w:rFonts w:ascii="Times New Roman" w:hAnsi="Times New Roman"/>
          <w:i/>
          <w:sz w:val="28"/>
          <w:szCs w:val="28"/>
          <w:lang w:val="en-US" w:eastAsia="ru-RU"/>
        </w:rPr>
        <w:t> </w:t>
      </w:r>
      <w:r w:rsidR="001A5CB8" w:rsidRPr="00E41617">
        <w:rPr>
          <w:rFonts w:ascii="Times New Roman" w:hAnsi="Times New Roman"/>
          <w:i/>
          <w:sz w:val="28"/>
          <w:szCs w:val="28"/>
          <w:lang w:eastAsia="ru-RU"/>
        </w:rPr>
        <w:t>coli</w:t>
      </w:r>
      <w:r w:rsidR="001A5CB8" w:rsidRPr="00E41617">
        <w:rPr>
          <w:rFonts w:ascii="Times New Roman" w:hAnsi="Times New Roman"/>
          <w:sz w:val="28"/>
          <w:szCs w:val="28"/>
          <w:lang w:eastAsia="ru-RU"/>
        </w:rPr>
        <w:t xml:space="preserve"> BH110 (</w:t>
      </w:r>
      <w:r w:rsidR="001A5CB8" w:rsidRPr="00E41617">
        <w:rPr>
          <w:rFonts w:ascii="Times New Roman" w:hAnsi="Times New Roman"/>
          <w:sz w:val="28"/>
          <w:szCs w:val="28"/>
          <w:lang w:val="en-US" w:eastAsia="ru-RU"/>
        </w:rPr>
        <w:t>DE</w:t>
      </w:r>
      <w:r w:rsidR="001A5CB8" w:rsidRPr="00E41617">
        <w:rPr>
          <w:rFonts w:ascii="Times New Roman" w:hAnsi="Times New Roman"/>
          <w:sz w:val="28"/>
          <w:szCs w:val="28"/>
          <w:lang w:eastAsia="ru-RU"/>
        </w:rPr>
        <w:t xml:space="preserve">3) </w:t>
      </w:r>
      <w:r w:rsidR="001A5CB8" w:rsidRPr="00E41617">
        <w:rPr>
          <w:rFonts w:ascii="Times New Roman" w:hAnsi="Times New Roman"/>
          <w:sz w:val="28"/>
          <w:szCs w:val="28"/>
          <w:shd w:val="clear" w:color="auto" w:fill="FFFFFF"/>
        </w:rPr>
        <w:t xml:space="preserve">в сравнении с диким типом </w:t>
      </w:r>
      <w:r w:rsidR="001A5CB8" w:rsidRPr="00E41617">
        <w:rPr>
          <w:rFonts w:ascii="Times New Roman" w:hAnsi="Times New Roman"/>
          <w:i/>
          <w:sz w:val="28"/>
          <w:szCs w:val="28"/>
          <w:lang w:eastAsia="ru-RU"/>
        </w:rPr>
        <w:t>E.</w:t>
      </w:r>
      <w:r w:rsidR="001A5CB8" w:rsidRPr="00E41617">
        <w:rPr>
          <w:rFonts w:ascii="Times New Roman" w:hAnsi="Times New Roman"/>
          <w:i/>
          <w:sz w:val="28"/>
          <w:szCs w:val="28"/>
          <w:lang w:val="en-US" w:eastAsia="ru-RU"/>
        </w:rPr>
        <w:t> </w:t>
      </w:r>
      <w:r w:rsidR="001A5CB8" w:rsidRPr="00E41617">
        <w:rPr>
          <w:rFonts w:ascii="Times New Roman" w:hAnsi="Times New Roman"/>
          <w:i/>
          <w:sz w:val="28"/>
          <w:szCs w:val="28"/>
          <w:lang w:eastAsia="ru-RU"/>
        </w:rPr>
        <w:t>coli</w:t>
      </w:r>
      <w:r w:rsidR="001A5CB8" w:rsidRPr="00E41617">
        <w:rPr>
          <w:rFonts w:ascii="Times New Roman" w:hAnsi="Times New Roman"/>
          <w:sz w:val="28"/>
          <w:szCs w:val="28"/>
          <w:shd w:val="clear" w:color="auto" w:fill="FFFFFF"/>
        </w:rPr>
        <w:t xml:space="preserve"> АВ1157.</w:t>
      </w:r>
      <w:r w:rsidR="001A5CB8" w:rsidRPr="00E41617">
        <w:rPr>
          <w:rFonts w:ascii="Times New Roman" w:eastAsia="Times New Roman" w:hAnsi="Times New Roman"/>
          <w:sz w:val="28"/>
          <w:szCs w:val="28"/>
          <w:lang w:eastAsia="ru-RU"/>
        </w:rPr>
        <w:t xml:space="preserve"> Это подтверждает биологическую роль АП-эндонуклеаз </w:t>
      </w:r>
      <w:r w:rsidR="001A5CB8" w:rsidRPr="00E41617">
        <w:rPr>
          <w:rFonts w:ascii="Times New Roman" w:hAnsi="Times New Roman"/>
          <w:sz w:val="28"/>
          <w:szCs w:val="28"/>
          <w:lang w:val="en-US"/>
        </w:rPr>
        <w:t>HpXthA</w:t>
      </w:r>
      <w:r w:rsidR="001A5CB8" w:rsidRPr="00E41617">
        <w:rPr>
          <w:rFonts w:ascii="Times New Roman" w:hAnsi="Times New Roman"/>
          <w:sz w:val="28"/>
          <w:szCs w:val="28"/>
        </w:rPr>
        <w:t xml:space="preserve"> и </w:t>
      </w:r>
      <w:r w:rsidR="001A5CB8" w:rsidRPr="00E41617">
        <w:rPr>
          <w:rFonts w:ascii="Times New Roman" w:hAnsi="Times New Roman"/>
          <w:sz w:val="28"/>
          <w:szCs w:val="28"/>
          <w:lang w:val="en-US"/>
        </w:rPr>
        <w:t>SaNfo</w:t>
      </w:r>
      <w:r w:rsidR="001A5CB8" w:rsidRPr="00E41617">
        <w:rPr>
          <w:rFonts w:ascii="Times New Roman" w:eastAsia="Times New Roman" w:hAnsi="Times New Roman"/>
          <w:sz w:val="28"/>
          <w:szCs w:val="28"/>
          <w:lang w:eastAsia="ru-RU"/>
        </w:rPr>
        <w:t xml:space="preserve"> </w:t>
      </w:r>
      <w:r w:rsidR="001A5CB8" w:rsidRPr="00E41617">
        <w:rPr>
          <w:rFonts w:ascii="Times New Roman" w:hAnsi="Times New Roman"/>
          <w:sz w:val="28"/>
          <w:szCs w:val="28"/>
        </w:rPr>
        <w:t xml:space="preserve">в устранении AП-сайтов и одноцепочечных разрывов ДНК с блокирующими 3'-концами, а также </w:t>
      </w:r>
      <w:r w:rsidR="001A5CB8" w:rsidRPr="00E41617">
        <w:rPr>
          <w:rFonts w:ascii="Times New Roman" w:eastAsia="Times New Roman" w:hAnsi="Times New Roman"/>
          <w:sz w:val="28"/>
          <w:szCs w:val="28"/>
          <w:lang w:eastAsia="ru-RU"/>
        </w:rPr>
        <w:t>значимость данных аминокислот в каталитической функции ферментов.</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
          <w:sz w:val="28"/>
          <w:szCs w:val="28"/>
        </w:rPr>
        <w:t>Апробация работы.</w:t>
      </w:r>
      <w:r w:rsidRPr="00E41617">
        <w:rPr>
          <w:rFonts w:ascii="Times New Roman" w:hAnsi="Times New Roman"/>
          <w:sz w:val="28"/>
          <w:szCs w:val="28"/>
        </w:rPr>
        <w:t xml:space="preserve"> Результаты исследований и основные положения диссертации были доложены и представлены на международных конференциях: «</w:t>
      </w:r>
      <w:r w:rsidRPr="00E41617">
        <w:rPr>
          <w:rFonts w:ascii="Times New Roman" w:hAnsi="Times New Roman"/>
          <w:sz w:val="28"/>
          <w:szCs w:val="28"/>
          <w:shd w:val="clear" w:color="auto" w:fill="FFFFFF"/>
        </w:rPr>
        <w:t>Биология – наука ХХ</w:t>
      </w:r>
      <w:r w:rsidRPr="00E41617">
        <w:rPr>
          <w:rFonts w:ascii="Times New Roman" w:hAnsi="Times New Roman"/>
          <w:sz w:val="28"/>
          <w:szCs w:val="28"/>
          <w:shd w:val="clear" w:color="auto" w:fill="FFFFFF"/>
          <w:lang w:val="en-US"/>
        </w:rPr>
        <w:t>I</w:t>
      </w:r>
      <w:r w:rsidRPr="00E41617">
        <w:rPr>
          <w:rFonts w:ascii="Times New Roman" w:hAnsi="Times New Roman"/>
          <w:sz w:val="28"/>
          <w:szCs w:val="28"/>
          <w:shd w:val="clear" w:color="auto" w:fill="FFFFFF"/>
        </w:rPr>
        <w:t xml:space="preserve"> века: 20-я Международная Пущинская школа-конференция молодых ученых» (Пущино, 2016), </w:t>
      </w:r>
      <w:r w:rsidRPr="00E41617">
        <w:rPr>
          <w:rFonts w:ascii="Times New Roman" w:hAnsi="Times New Roman"/>
          <w:sz w:val="28"/>
          <w:szCs w:val="28"/>
        </w:rPr>
        <w:t xml:space="preserve">«Генетика и биотехнология </w:t>
      </w:r>
      <w:r w:rsidRPr="00E41617">
        <w:rPr>
          <w:rFonts w:ascii="Times New Roman" w:hAnsi="Times New Roman"/>
          <w:sz w:val="28"/>
          <w:szCs w:val="28"/>
          <w:lang w:val="en-US"/>
        </w:rPr>
        <w:t>XXI</w:t>
      </w:r>
      <w:r w:rsidRPr="00E41617">
        <w:rPr>
          <w:rFonts w:ascii="Times New Roman" w:hAnsi="Times New Roman"/>
          <w:sz w:val="28"/>
          <w:szCs w:val="28"/>
        </w:rPr>
        <w:t xml:space="preserve"> века: проблемы, достижения, перспективы» (Минск, 2016), Международный симпозиум по геномике (Минск, 2017), Международный симпозиум «Астана Биотех 2018» (Астана, 2018).</w:t>
      </w:r>
    </w:p>
    <w:p w:rsidR="001A5CB8" w:rsidRPr="00E41617" w:rsidRDefault="001A5CB8" w:rsidP="00365CD3">
      <w:pPr>
        <w:pStyle w:val="Default"/>
        <w:ind w:firstLine="709"/>
        <w:jc w:val="both"/>
        <w:rPr>
          <w:rFonts w:ascii="Times New Roman" w:hAnsi="Times New Roman" w:cs="Times New Roman"/>
          <w:color w:val="auto"/>
          <w:sz w:val="28"/>
          <w:szCs w:val="28"/>
        </w:rPr>
      </w:pPr>
      <w:r w:rsidRPr="00E41617">
        <w:rPr>
          <w:rFonts w:ascii="Times New Roman" w:hAnsi="Times New Roman" w:cs="Times New Roman"/>
          <w:b/>
          <w:color w:val="auto"/>
          <w:sz w:val="28"/>
          <w:szCs w:val="28"/>
        </w:rPr>
        <w:t>Публикации.</w:t>
      </w:r>
      <w:r w:rsidRPr="00E41617">
        <w:rPr>
          <w:rFonts w:ascii="Times New Roman" w:hAnsi="Times New Roman" w:cs="Times New Roman"/>
          <w:color w:val="auto"/>
          <w:sz w:val="28"/>
          <w:szCs w:val="28"/>
        </w:rPr>
        <w:t xml:space="preserve"> Основные положения, результаты, выводы и заключение диссертации изложены в 9 печатных работах, из них: 2 статьи в зарубежных научных журналах, входящих в базы данных </w:t>
      </w:r>
      <w:r w:rsidRPr="00E41617">
        <w:rPr>
          <w:rFonts w:ascii="Times New Roman" w:hAnsi="Times New Roman" w:cs="Times New Roman"/>
          <w:color w:val="auto"/>
          <w:sz w:val="28"/>
          <w:szCs w:val="28"/>
          <w:lang w:val="en-US"/>
        </w:rPr>
        <w:t>Scopus</w:t>
      </w:r>
      <w:r w:rsidRPr="00E41617">
        <w:rPr>
          <w:rFonts w:ascii="Times New Roman" w:hAnsi="Times New Roman" w:cs="Times New Roman"/>
          <w:color w:val="auto"/>
          <w:sz w:val="28"/>
          <w:szCs w:val="28"/>
        </w:rPr>
        <w:t xml:space="preserve"> и </w:t>
      </w:r>
      <w:r w:rsidRPr="00E41617">
        <w:rPr>
          <w:rFonts w:ascii="Times New Roman" w:hAnsi="Times New Roman" w:cs="Times New Roman"/>
          <w:color w:val="auto"/>
          <w:sz w:val="28"/>
          <w:szCs w:val="28"/>
          <w:lang w:val="en-US"/>
        </w:rPr>
        <w:t>Thomson</w:t>
      </w:r>
      <w:r w:rsidRPr="00E41617">
        <w:rPr>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lang w:val="en-US"/>
        </w:rPr>
        <w:t>Reuters</w:t>
      </w:r>
      <w:r w:rsidRPr="00E41617">
        <w:rPr>
          <w:rFonts w:ascii="Times New Roman" w:hAnsi="Times New Roman" w:cs="Times New Roman"/>
          <w:color w:val="auto"/>
          <w:sz w:val="28"/>
          <w:szCs w:val="28"/>
        </w:rPr>
        <w:t xml:space="preserve">; 3 статьи в республиканских научных журналах, рекомендованных </w:t>
      </w:r>
      <w:r w:rsidRPr="00E41617">
        <w:rPr>
          <w:rFonts w:ascii="Times New Roman" w:hAnsi="Times New Roman" w:cs="Times New Roman"/>
          <w:color w:val="auto"/>
          <w:sz w:val="28"/>
          <w:szCs w:val="28"/>
          <w:lang w:eastAsia="en-US"/>
        </w:rPr>
        <w:t xml:space="preserve">Комитетом по обеспечению качества в сфере науки и высшего образования Министерства науки и высшего образования </w:t>
      </w:r>
      <w:r w:rsidRPr="00E41617">
        <w:rPr>
          <w:rFonts w:ascii="Times New Roman" w:hAnsi="Times New Roman" w:cs="Times New Roman"/>
          <w:color w:val="auto"/>
          <w:sz w:val="28"/>
          <w:szCs w:val="28"/>
        </w:rPr>
        <w:t>Республики Казахстан; 4 доклада в материалах международных конференций.</w:t>
      </w:r>
    </w:p>
    <w:p w:rsidR="001A5CB8" w:rsidRPr="00E41617" w:rsidRDefault="001A5CB8" w:rsidP="00365CD3">
      <w:pPr>
        <w:spacing w:after="0" w:line="240" w:lineRule="auto"/>
        <w:ind w:firstLine="709"/>
        <w:jc w:val="both"/>
        <w:rPr>
          <w:rFonts w:ascii="Times New Roman" w:hAnsi="Times New Roman"/>
          <w:b/>
          <w:sz w:val="28"/>
          <w:szCs w:val="28"/>
        </w:rPr>
      </w:pPr>
      <w:r w:rsidRPr="00E41617">
        <w:rPr>
          <w:rFonts w:ascii="Times New Roman" w:hAnsi="Times New Roman"/>
          <w:b/>
          <w:sz w:val="28"/>
          <w:szCs w:val="28"/>
        </w:rPr>
        <w:t>Объем и структура диссертации.</w:t>
      </w:r>
      <w:r w:rsidRPr="00E41617">
        <w:rPr>
          <w:rFonts w:ascii="Times New Roman" w:hAnsi="Times New Roman"/>
          <w:sz w:val="28"/>
          <w:szCs w:val="28"/>
        </w:rPr>
        <w:t xml:space="preserve"> Диссертационная работа изложена на 1</w:t>
      </w:r>
      <w:r w:rsidR="00282FE4" w:rsidRPr="00E41617">
        <w:rPr>
          <w:rFonts w:ascii="Times New Roman" w:hAnsi="Times New Roman"/>
          <w:sz w:val="28"/>
          <w:szCs w:val="28"/>
        </w:rPr>
        <w:t>1</w:t>
      </w:r>
      <w:r w:rsidR="00C61220" w:rsidRPr="00E66A0F">
        <w:rPr>
          <w:rFonts w:ascii="Times New Roman" w:hAnsi="Times New Roman"/>
          <w:sz w:val="28"/>
          <w:szCs w:val="28"/>
        </w:rPr>
        <w:t>7</w:t>
      </w:r>
      <w:r w:rsidRPr="00E41617">
        <w:rPr>
          <w:rFonts w:ascii="Times New Roman" w:hAnsi="Times New Roman"/>
          <w:sz w:val="28"/>
          <w:szCs w:val="28"/>
        </w:rPr>
        <w:t xml:space="preserve"> страницах, содержит 4 таблицы, 45 рисунков, 4 приложения, состоит из введения, основного раздела, заключения и списка использованных источников, включающего 27</w:t>
      </w:r>
      <w:r w:rsidR="00045EF3" w:rsidRPr="00E41617">
        <w:rPr>
          <w:rFonts w:ascii="Times New Roman" w:hAnsi="Times New Roman"/>
          <w:sz w:val="28"/>
          <w:szCs w:val="28"/>
        </w:rPr>
        <w:t>7</w:t>
      </w:r>
      <w:r w:rsidRPr="00E41617">
        <w:rPr>
          <w:rFonts w:ascii="Times New Roman" w:hAnsi="Times New Roman"/>
          <w:sz w:val="28"/>
          <w:szCs w:val="28"/>
        </w:rPr>
        <w:t xml:space="preserve"> наименований.</w:t>
      </w:r>
    </w:p>
    <w:p w:rsidR="001A5CB8" w:rsidRPr="00E41617" w:rsidRDefault="001A5CB8" w:rsidP="00365CD3">
      <w:pPr>
        <w:pStyle w:val="a3"/>
        <w:pageBreakBefore/>
        <w:spacing w:after="0" w:line="240" w:lineRule="auto"/>
        <w:ind w:left="0" w:firstLine="709"/>
        <w:jc w:val="both"/>
        <w:outlineLvl w:val="0"/>
        <w:rPr>
          <w:rFonts w:ascii="Times New Roman" w:hAnsi="Times New Roman"/>
          <w:b/>
          <w:sz w:val="28"/>
          <w:szCs w:val="28"/>
        </w:rPr>
      </w:pPr>
      <w:bookmarkStart w:id="10" w:name="_Toc5573485"/>
      <w:bookmarkStart w:id="11" w:name="_Toc16512973"/>
      <w:bookmarkStart w:id="12" w:name="_Toc121413360"/>
      <w:r w:rsidRPr="00E41617">
        <w:rPr>
          <w:rFonts w:ascii="Times New Roman" w:hAnsi="Times New Roman"/>
          <w:b/>
          <w:sz w:val="28"/>
          <w:szCs w:val="28"/>
        </w:rPr>
        <w:lastRenderedPageBreak/>
        <w:t>1 ОБЗОР ЛИТЕРАТУРЫ</w:t>
      </w:r>
      <w:bookmarkEnd w:id="10"/>
      <w:bookmarkEnd w:id="11"/>
      <w:bookmarkEnd w:id="12"/>
    </w:p>
    <w:p w:rsidR="00365CD3" w:rsidRPr="00E41617" w:rsidRDefault="00365CD3" w:rsidP="00365CD3">
      <w:pPr>
        <w:pStyle w:val="a3"/>
        <w:spacing w:after="0" w:line="240" w:lineRule="auto"/>
        <w:ind w:left="0" w:firstLine="709"/>
        <w:jc w:val="both"/>
        <w:outlineLvl w:val="0"/>
        <w:rPr>
          <w:rFonts w:ascii="Times New Roman" w:hAnsi="Times New Roman"/>
          <w:b/>
          <w:sz w:val="28"/>
          <w:szCs w:val="28"/>
        </w:rPr>
      </w:pPr>
      <w:bookmarkStart w:id="13" w:name="_Toc5573486"/>
      <w:bookmarkStart w:id="14" w:name="_Toc16512974"/>
      <w:bookmarkStart w:id="15" w:name="_Toc121413361"/>
    </w:p>
    <w:p w:rsidR="001A5CB8" w:rsidRPr="00E41617" w:rsidRDefault="001A5CB8" w:rsidP="00365CD3">
      <w:pPr>
        <w:pStyle w:val="a3"/>
        <w:spacing w:after="0" w:line="240" w:lineRule="auto"/>
        <w:ind w:left="0" w:firstLine="709"/>
        <w:jc w:val="both"/>
        <w:outlineLvl w:val="0"/>
        <w:rPr>
          <w:rFonts w:ascii="Times New Roman" w:hAnsi="Times New Roman"/>
          <w:b/>
          <w:sz w:val="28"/>
          <w:szCs w:val="28"/>
        </w:rPr>
      </w:pPr>
      <w:r w:rsidRPr="00E41617">
        <w:rPr>
          <w:rFonts w:ascii="Times New Roman" w:hAnsi="Times New Roman"/>
          <w:b/>
          <w:sz w:val="28"/>
          <w:szCs w:val="28"/>
        </w:rPr>
        <w:t xml:space="preserve">1.1 Патогенез </w:t>
      </w:r>
      <w:r w:rsidRPr="00E41617">
        <w:rPr>
          <w:rFonts w:ascii="Times New Roman" w:hAnsi="Times New Roman"/>
          <w:b/>
          <w:i/>
          <w:sz w:val="28"/>
          <w:szCs w:val="28"/>
        </w:rPr>
        <w:t xml:space="preserve">Helicobacter </w:t>
      </w:r>
      <w:r w:rsidRPr="00E41617">
        <w:rPr>
          <w:rFonts w:ascii="Times New Roman" w:hAnsi="Times New Roman"/>
          <w:b/>
          <w:i/>
          <w:sz w:val="28"/>
          <w:szCs w:val="28"/>
          <w:lang w:val="en-US"/>
        </w:rPr>
        <w:t>pylori</w:t>
      </w:r>
      <w:bookmarkEnd w:id="13"/>
      <w:bookmarkEnd w:id="14"/>
      <w:bookmarkEnd w:id="15"/>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Style w:val="journaltitle2"/>
          <w:rFonts w:ascii="Times New Roman" w:hAnsi="Times New Roman"/>
          <w:i/>
          <w:sz w:val="28"/>
          <w:szCs w:val="28"/>
        </w:rPr>
        <w:t>Helicobacter pylori</w:t>
      </w:r>
      <w:r w:rsidRPr="00E41617">
        <w:rPr>
          <w:rFonts w:ascii="Times New Roman" w:hAnsi="Times New Roman"/>
          <w:sz w:val="28"/>
          <w:szCs w:val="28"/>
        </w:rPr>
        <w:t xml:space="preserve"> – это один из наиболее распространенных патогенов, колонизирующий слизистую оболочку желудка почти у 50% населения мира </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{"citationItems":[{"id":"ITEM-1","itemData":{"DOI":"10.1155/2011/340157","ISBN":"2090-1526","ISSN":"2090-1526","abstract":"With the momentous discovery in the 1980's that a bacterium, Helicobacter pylori , can cause peptic ulcer disease and gastric cancer, antibiotic therapies and prophylactic measures have been successful, only in part, in reducing the global burden of these diseases. To date, ~700,000 deaths worldwide are still attributable annually to gastric cancer alone. Here, we review H. pylori' s contribution to the epidemiology and histopathology of both gastric cancer and peptic ulcer disease. Furthermore, we examine the host-pathogen relationship and H. pylori biology in context of these diseases, focusing on strain differences, virulence factors (CagA and VacA), immune activation and the challenges posed by resistance to existing therapies. We consider also the important role of host-genetic variants, for example, in inflammatory response genes, in determining infection outcome and the role of H. pylori in other pathologies—some accepted, for example, MALT lymphoma, and others more controversial, for example, idiopathic thrombocytic purpura. More recently, intriguing suggestions that H. pylori has protective effects in GERD and autoimmune diseases, such as asthma, have gained momentum. Therefore, we consider the basis for these suggestions and discuss the potential impact for future therapeutic rationales.","author":[{"dropping-particle":"","family":"Bauer","given":"Bianca","non-dropping-particle":"","parse-names":false,"suffix":""},{"dropping-particle":"","family":"Meyer","given":"Thomas F.","non-dropping-particle":"","parse-names":false,"suffix":""}],"container-title":"Ulcers","id":"ITEM-1","issued":{"date-parts":[["2011"]]},"page":"1-23","title":"The Human Gastric Pathogen Helicobacter pylori and Its Association with Gastric Cancer and Ulcer Disease","type":"article-journal","volume":"2011"},"uris":["http://www.mendeley.com/documents/?uuid=6ae77c21-ee15-4577-8df2-c3c9ee5872be"]}],"mendeley":{"formattedCitation":"[2]","plainTextFormattedCitation":"[2]","previouslyFormattedCitation":"[2]"},"properties":{"noteIndex":0},"schema":"https://github.com/citation-style-language/schema/raw/master/csl-citation.json"}</w:instrText>
      </w:r>
      <w:r w:rsidR="00770F9B" w:rsidRPr="00E41617">
        <w:rPr>
          <w:rFonts w:ascii="Times New Roman" w:hAnsi="Times New Roman"/>
          <w:sz w:val="28"/>
          <w:szCs w:val="28"/>
        </w:rPr>
        <w:fldChar w:fldCharType="separate"/>
      </w:r>
      <w:r w:rsidRPr="00E41617">
        <w:rPr>
          <w:rFonts w:ascii="Times New Roman" w:hAnsi="Times New Roman"/>
          <w:noProof/>
          <w:sz w:val="28"/>
          <w:szCs w:val="28"/>
        </w:rPr>
        <w:t>[2</w:t>
      </w:r>
      <w:r w:rsidR="00323A2E" w:rsidRPr="00E41617">
        <w:rPr>
          <w:rFonts w:ascii="Times New Roman" w:hAnsi="Times New Roman"/>
          <w:noProof/>
          <w:sz w:val="28"/>
          <w:szCs w:val="28"/>
        </w:rPr>
        <w:t xml:space="preserve">, р. </w:t>
      </w:r>
      <w:r w:rsidR="00E12A0C" w:rsidRPr="00E41617">
        <w:rPr>
          <w:rFonts w:ascii="Times New Roman" w:hAnsi="Times New Roman"/>
          <w:noProof/>
          <w:sz w:val="28"/>
          <w:szCs w:val="28"/>
        </w:rPr>
        <w:t>2</w:t>
      </w:r>
      <w:r w:rsidRPr="00E41617">
        <w:rPr>
          <w:rFonts w:ascii="Times New Roman" w:hAnsi="Times New Roman"/>
          <w:noProof/>
          <w:sz w:val="28"/>
          <w:szCs w:val="28"/>
        </w:rPr>
        <w:t>]</w: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представляет собой грамотрицательную микроаэрофильную бактерию, поражающую эпителий желудка. Инфекция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связана не только с гастритом, язвенной болезнью, </w:t>
      </w:r>
      <w:r w:rsidRPr="00E41617">
        <w:rPr>
          <w:rFonts w:ascii="Times New Roman" w:hAnsi="Times New Roman"/>
          <w:sz w:val="28"/>
          <w:szCs w:val="28"/>
          <w:lang w:val="en-US"/>
        </w:rPr>
        <w:t>MALT</w:t>
      </w:r>
      <w:r w:rsidRPr="00E41617">
        <w:rPr>
          <w:rFonts w:ascii="Times New Roman" w:hAnsi="Times New Roman"/>
          <w:sz w:val="28"/>
          <w:szCs w:val="28"/>
        </w:rPr>
        <w:t xml:space="preserve">-лимфомой и аденокарциномой желудка </w:t>
      </w:r>
      <w:r w:rsidR="00770F9B" w:rsidRPr="00E41617">
        <w:rPr>
          <w:rFonts w:ascii="Times New Roman" w:hAnsi="Times New Roman"/>
          <w:sz w:val="28"/>
          <w:szCs w:val="28"/>
        </w:rPr>
        <w:fldChar w:fldCharType="begin" w:fldLock="1"/>
      </w:r>
      <w:r w:rsidRPr="00E41617">
        <w:rPr>
          <w:rFonts w:ascii="Times New Roman" w:hAnsi="Times New Roman"/>
          <w:sz w:val="28"/>
          <w:szCs w:val="28"/>
          <w:lang w:val="en-US"/>
        </w:rPr>
        <w:instrText>ADDIN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CSL</w:instrText>
      </w:r>
      <w:r w:rsidRPr="00E41617">
        <w:rPr>
          <w:rFonts w:ascii="Times New Roman" w:hAnsi="Times New Roman"/>
          <w:sz w:val="28"/>
          <w:szCs w:val="28"/>
        </w:rPr>
        <w:instrText>_</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citationItems</w:instrText>
      </w:r>
      <w:r w:rsidRPr="00E41617">
        <w:rPr>
          <w:rFonts w:ascii="Times New Roman" w:hAnsi="Times New Roman"/>
          <w:sz w:val="28"/>
          <w:szCs w:val="28"/>
        </w:rPr>
        <w:instrText>":[{"</w:instrText>
      </w:r>
      <w:r w:rsidRPr="00E41617">
        <w:rPr>
          <w:rFonts w:ascii="Times New Roman" w:hAnsi="Times New Roman"/>
          <w:sz w:val="28"/>
          <w:szCs w:val="28"/>
          <w:lang w:val="en-US"/>
        </w:rPr>
        <w:instrText>id</w:instrText>
      </w:r>
      <w:r w:rsidRPr="00E41617">
        <w:rPr>
          <w:rFonts w:ascii="Times New Roman" w:hAnsi="Times New Roman"/>
          <w:sz w:val="28"/>
          <w:szCs w:val="28"/>
        </w:rPr>
        <w:instrText>":"</w:instrText>
      </w:r>
      <w:r w:rsidRPr="00E41617">
        <w:rPr>
          <w:rFonts w:ascii="Times New Roman" w:hAnsi="Times New Roman"/>
          <w:sz w:val="28"/>
          <w:szCs w:val="28"/>
          <w:lang w:val="en-US"/>
        </w:rPr>
        <w:instrText>ITEM</w:instrText>
      </w:r>
      <w:r w:rsidRPr="00E41617">
        <w:rPr>
          <w:rFonts w:ascii="Times New Roman" w:hAnsi="Times New Roman"/>
          <w:sz w:val="28"/>
          <w:szCs w:val="28"/>
        </w:rPr>
        <w:instrText>-1","</w:instrText>
      </w:r>
      <w:r w:rsidRPr="00E41617">
        <w:rPr>
          <w:rFonts w:ascii="Times New Roman" w:hAnsi="Times New Roman"/>
          <w:sz w:val="28"/>
          <w:szCs w:val="28"/>
          <w:lang w:val="en-US"/>
        </w:rPr>
        <w:instrText>itemData</w:instrText>
      </w:r>
      <w:r w:rsidRPr="00E41617">
        <w:rPr>
          <w:rFonts w:ascii="Times New Roman" w:hAnsi="Times New Roman"/>
          <w:sz w:val="28"/>
          <w:szCs w:val="28"/>
        </w:rPr>
        <w:instrText>":{"</w:instrText>
      </w:r>
      <w:r w:rsidRPr="00E41617">
        <w:rPr>
          <w:rFonts w:ascii="Times New Roman" w:hAnsi="Times New Roman"/>
          <w:sz w:val="28"/>
          <w:szCs w:val="28"/>
          <w:lang w:val="en-US"/>
        </w:rPr>
        <w:instrText>ISBN</w:instrText>
      </w:r>
      <w:r w:rsidRPr="00E41617">
        <w:rPr>
          <w:rFonts w:ascii="Times New Roman" w:hAnsi="Times New Roman"/>
          <w:sz w:val="28"/>
          <w:szCs w:val="28"/>
        </w:rPr>
        <w:instrText>":"0002-9270","</w:instrText>
      </w:r>
      <w:r w:rsidRPr="00E41617">
        <w:rPr>
          <w:rFonts w:ascii="Times New Roman" w:hAnsi="Times New Roman"/>
          <w:sz w:val="28"/>
          <w:szCs w:val="28"/>
          <w:lang w:val="en-US"/>
        </w:rPr>
        <w:instrText>abstract</w:instrText>
      </w:r>
      <w:r w:rsidRPr="00E41617">
        <w:rPr>
          <w:rFonts w:ascii="Times New Roman" w:hAnsi="Times New Roman"/>
          <w:sz w:val="28"/>
          <w:szCs w:val="28"/>
        </w:rPr>
        <w:instrText>":"</w:instrText>
      </w:r>
      <w:r w:rsidRPr="00E41617">
        <w:rPr>
          <w:rFonts w:ascii="Times New Roman" w:hAnsi="Times New Roman"/>
          <w:sz w:val="28"/>
          <w:szCs w:val="28"/>
          <w:lang w:val="en-US"/>
        </w:rPr>
        <w:instrText>OBJECTIVE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Helicobacter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recognized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definite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carcinogen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gastric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prevalence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patients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gastric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varies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widely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among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meta</w:instrText>
      </w:r>
      <w:r w:rsidRPr="00E41617">
        <w:rPr>
          <w:rFonts w:ascii="Times New Roman" w:hAnsi="Times New Roman"/>
          <w:sz w:val="28"/>
          <w:szCs w:val="28"/>
        </w:rPr>
        <w:instrText>-</w:instrText>
      </w:r>
      <w:r w:rsidRPr="00E41617">
        <w:rPr>
          <w:rFonts w:ascii="Times New Roman" w:hAnsi="Times New Roman"/>
          <w:sz w:val="28"/>
          <w:szCs w:val="28"/>
          <w:lang w:val="en-US"/>
        </w:rPr>
        <w:instrText>analysis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prevalence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early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gastric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has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been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performed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aimed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review</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systematically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relationship</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between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different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types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METHODS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Observational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reporting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raw</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data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prevalence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pylori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controls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comparing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different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types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conducted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adult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populations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published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English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language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were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identified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through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MEDLINE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EMBASE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up</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June</w:instrText>
      </w:r>
      <w:r w:rsidRPr="00E41617">
        <w:rPr>
          <w:rFonts w:ascii="Times New Roman" w:hAnsi="Times New Roman"/>
          <w:sz w:val="28"/>
          <w:szCs w:val="28"/>
        </w:rPr>
        <w:instrText xml:space="preserve"> 2006. </w:instrText>
      </w:r>
      <w:r w:rsidRPr="00E41617">
        <w:rPr>
          <w:rFonts w:ascii="Times New Roman" w:hAnsi="Times New Roman"/>
          <w:sz w:val="28"/>
          <w:szCs w:val="28"/>
          <w:lang w:val="en-US"/>
        </w:rPr>
        <w:instrText>RESULTS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87 </w:instrText>
      </w:r>
      <w:r w:rsidRPr="00E41617">
        <w:rPr>
          <w:rFonts w:ascii="Times New Roman" w:hAnsi="Times New Roman"/>
          <w:sz w:val="28"/>
          <w:szCs w:val="28"/>
          <w:lang w:val="en-US"/>
        </w:rPr>
        <w:instrText>relevant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19 </w:instrText>
      </w:r>
      <w:r w:rsidRPr="00E41617">
        <w:rPr>
          <w:rFonts w:ascii="Times New Roman" w:hAnsi="Times New Roman"/>
          <w:sz w:val="28"/>
          <w:szCs w:val="28"/>
          <w:lang w:val="en-US"/>
        </w:rPr>
        <w:instrText>case</w:instrText>
      </w:r>
      <w:r w:rsidRPr="00E41617">
        <w:rPr>
          <w:rFonts w:ascii="Times New Roman" w:hAnsi="Times New Roman"/>
          <w:sz w:val="28"/>
          <w:szCs w:val="28"/>
        </w:rPr>
        <w:instrText>-</w:instrText>
      </w:r>
      <w:r w:rsidRPr="00E41617">
        <w:rPr>
          <w:rFonts w:ascii="Times New Roman" w:hAnsi="Times New Roman"/>
          <w:sz w:val="28"/>
          <w:szCs w:val="28"/>
          <w:lang w:val="en-US"/>
        </w:rPr>
        <w:instrText>control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met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inclusion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criteria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these</w:instrText>
      </w:r>
      <w:r w:rsidRPr="00E41617">
        <w:rPr>
          <w:rFonts w:ascii="Times New Roman" w:hAnsi="Times New Roman"/>
          <w:sz w:val="28"/>
          <w:szCs w:val="28"/>
        </w:rPr>
        <w:instrText xml:space="preserve">, 15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compared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w:instrText>
      </w:r>
      <w:r w:rsidRPr="00E41617">
        <w:rPr>
          <w:rFonts w:ascii="Times New Roman" w:hAnsi="Times New Roman"/>
          <w:sz w:val="28"/>
          <w:szCs w:val="28"/>
        </w:rPr>
        <w:instrText xml:space="preserve"> = 2,722)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neoplasm</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controls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w:instrText>
      </w:r>
      <w:r w:rsidRPr="00E41617">
        <w:rPr>
          <w:rFonts w:ascii="Times New Roman" w:hAnsi="Times New Roman"/>
          <w:sz w:val="28"/>
          <w:szCs w:val="28"/>
        </w:rPr>
        <w:instrText xml:space="preserve"> = 13,976) </w:instrText>
      </w:r>
      <w:r w:rsidRPr="00E41617">
        <w:rPr>
          <w:rFonts w:ascii="Times New Roman" w:hAnsi="Times New Roman"/>
          <w:sz w:val="28"/>
          <w:szCs w:val="28"/>
          <w:lang w:val="en-US"/>
        </w:rPr>
        <w:instrText>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advanced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gastric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AGC</w:instrText>
      </w:r>
      <w:r w:rsidRPr="00E41617">
        <w:rPr>
          <w:rFonts w:ascii="Times New Roman" w:hAnsi="Times New Roman"/>
          <w:sz w:val="28"/>
          <w:szCs w:val="28"/>
        </w:rPr>
        <w:instrText>) (</w:instrText>
      </w:r>
      <w:r w:rsidRPr="00E41617">
        <w:rPr>
          <w:rFonts w:ascii="Times New Roman" w:hAnsi="Times New Roman"/>
          <w:sz w:val="28"/>
          <w:szCs w:val="28"/>
          <w:lang w:val="en-US"/>
        </w:rPr>
        <w:instrText>N</w:instrText>
      </w:r>
      <w:r w:rsidRPr="00E41617">
        <w:rPr>
          <w:rFonts w:ascii="Times New Roman" w:hAnsi="Times New Roman"/>
          <w:sz w:val="28"/>
          <w:szCs w:val="28"/>
        </w:rPr>
        <w:instrText xml:space="preserve"> = 1,130), 9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compared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intestinal</w:instrText>
      </w:r>
      <w:r w:rsidRPr="00E41617">
        <w:rPr>
          <w:rFonts w:ascii="Times New Roman" w:hAnsi="Times New Roman"/>
          <w:sz w:val="28"/>
          <w:szCs w:val="28"/>
        </w:rPr>
        <w:instrText>-</w:instrText>
      </w:r>
      <w:r w:rsidRPr="00E41617">
        <w:rPr>
          <w:rFonts w:ascii="Times New Roman" w:hAnsi="Times New Roman"/>
          <w:sz w:val="28"/>
          <w:szCs w:val="28"/>
          <w:lang w:val="en-US"/>
        </w:rPr>
        <w:instrText>type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w:instrText>
      </w:r>
      <w:r w:rsidRPr="00E41617">
        <w:rPr>
          <w:rFonts w:ascii="Times New Roman" w:hAnsi="Times New Roman"/>
          <w:sz w:val="28"/>
          <w:szCs w:val="28"/>
        </w:rPr>
        <w:instrText>-</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diffuse</w:instrText>
      </w:r>
      <w:r w:rsidRPr="00E41617">
        <w:rPr>
          <w:rFonts w:ascii="Times New Roman" w:hAnsi="Times New Roman"/>
          <w:sz w:val="28"/>
          <w:szCs w:val="28"/>
        </w:rPr>
        <w:instrText>-</w:instrText>
      </w:r>
      <w:r w:rsidRPr="00E41617">
        <w:rPr>
          <w:rFonts w:ascii="Times New Roman" w:hAnsi="Times New Roman"/>
          <w:sz w:val="28"/>
          <w:szCs w:val="28"/>
          <w:lang w:val="en-US"/>
        </w:rPr>
        <w:instrText>type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w:instrText>
      </w:r>
      <w:r w:rsidRPr="00E41617">
        <w:rPr>
          <w:rFonts w:ascii="Times New Roman" w:hAnsi="Times New Roman"/>
          <w:sz w:val="28"/>
          <w:szCs w:val="28"/>
        </w:rPr>
        <w:instrText>-</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2 </w:instrText>
      </w:r>
      <w:r w:rsidRPr="00E41617">
        <w:rPr>
          <w:rFonts w:ascii="Times New Roman" w:hAnsi="Times New Roman"/>
          <w:sz w:val="28"/>
          <w:szCs w:val="28"/>
          <w:lang w:val="en-US"/>
        </w:rPr>
        <w:instrText>studies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compared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differentiated</w:instrText>
      </w:r>
      <w:r w:rsidRPr="00E41617">
        <w:rPr>
          <w:rFonts w:ascii="Times New Roman" w:hAnsi="Times New Roman"/>
          <w:sz w:val="28"/>
          <w:szCs w:val="28"/>
        </w:rPr>
        <w:instrText>-</w:instrText>
      </w:r>
      <w:r w:rsidRPr="00E41617">
        <w:rPr>
          <w:rFonts w:ascii="Times New Roman" w:hAnsi="Times New Roman"/>
          <w:sz w:val="28"/>
          <w:szCs w:val="28"/>
          <w:lang w:val="en-US"/>
        </w:rPr>
        <w:instrText>type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DF</w:instrText>
      </w:r>
      <w:r w:rsidRPr="00E41617">
        <w:rPr>
          <w:rFonts w:ascii="Times New Roman" w:hAnsi="Times New Roman"/>
          <w:sz w:val="28"/>
          <w:szCs w:val="28"/>
        </w:rPr>
        <w:instrText>-</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undifferentiated</w:instrText>
      </w:r>
      <w:r w:rsidRPr="00E41617">
        <w:rPr>
          <w:rFonts w:ascii="Times New Roman" w:hAnsi="Times New Roman"/>
          <w:sz w:val="28"/>
          <w:szCs w:val="28"/>
        </w:rPr>
        <w:instrText>-</w:instrText>
      </w:r>
      <w:r w:rsidRPr="00E41617">
        <w:rPr>
          <w:rFonts w:ascii="Times New Roman" w:hAnsi="Times New Roman"/>
          <w:sz w:val="28"/>
          <w:szCs w:val="28"/>
          <w:lang w:val="en-US"/>
        </w:rPr>
        <w:instrText>type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UDF</w:instrText>
      </w:r>
      <w:r w:rsidRPr="00E41617">
        <w:rPr>
          <w:rFonts w:ascii="Times New Roman" w:hAnsi="Times New Roman"/>
          <w:sz w:val="28"/>
          <w:szCs w:val="28"/>
        </w:rPr>
        <w:instrText>-</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EGC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were</w:instrText>
      </w:r>
      <w:r w:rsidRPr="00E41617">
        <w:rPr>
          <w:rFonts w:ascii="Times New Roman" w:hAnsi="Times New Roman"/>
          <w:sz w:val="28"/>
          <w:szCs w:val="28"/>
        </w:rPr>
        <w:instrText xml:space="preserve"> included in the meta-analysis. The prevalence of H. pylori infection was significantly higher in patients with EGC (87.3%) than in non-neoplasm controls (61.4%) (OR 3.38, 95% CI 2.15-5.33, P &lt; 0.00001). However, significant heterogeneity was seen (P &lt; 0.00001). Four large sample (N &gt; 100) studies (N = 2,060) may result in the heterogeneity, but the conclusion remained unchanged when sensitivity analysis was made with the other 11 homogeneous small sample studies alone, in which the prevalence of H. pylori infection was significantly higher in EGC (N = 662) than that in controls (N = 5,898) (87.8% vs 68.6%, P &lt; 0.00001), and the odds ratio (OR 3.28, 95% CI 2.34-4.61) was similar to the large sample studies alone (OR 3.40, 95% CI 1.14-10.12). The prevalence of H. pylori infection in EGC was significantly higher than in AGC (6 studies) (OR 2.13, 95% CI 1.75-2.59) and 16-fold higher in patients with DF-EGC than in those with UDF-EGC (OR 16.53, 95% CI 2.64-103.43). No significant difference in the prevalence of H. pylori infection was seen between the patients with I-EGC and D-EGC types (OR 0.75, 95% CI 0.26-2.18). CONCLUSIONS: This study indicates that H. pylori infection is strongly associated with early gastric cancer when compared with non-neoplasm controls or advanced gastric cancer. To determine more accurately the effect size of H. pylori in EGC, age-matched normal …","author":[{"dropping-particle":"","family":"C.","given":"Wang","non-dropping-particle":"","parse-names":false,"suffix":""},{"dropping-particle":"","family":"Y.","given":"Yuan","non-dropping-particle":"","parse-names":false,"suffix":""},{"dropping-particle":"","family":"R.H.","given":"Hunt","non-dropping-particle":"","parse-names":false,"suffix":""}],"container-title":"American Journal of Gastroenterology","id":"ITEM-1","issue":"8","issued":{"date-parts":[["2007"]]},"page":"1789-1798","title":"The association between Helicobacter pylori infection and early gastric cancer: A meta-analysis","type":"article","volume":"102"},"uris":["http://www.mendeley.com/documents/?uuid=5e943d0d-c058-3b7e-af9c-774a25339cb3"]},{"id":"ITEM-2","itemData":{"DOI":"10.1136/gut.2006.101634","ISBN":"0017-5749","ISSN":"0017-5749","PMID":"17170018","abstract":"BACKGROUND: Guidelines on the management of Helicobacter pylori, which cover indications for management and treatment strategies, were produced in 2000. AIMS: To update the guidelines at the European Helicobacter Study Group (EHSG) Third Maastricht Consensus Conference, with emphasis on the potential of H pylori eradication for the prevention of gastric cancer. RESULTS: Eradication of H pylori infection is recommended in (a) patients with gastroduodenal diseases such as peptic ulcer disease and low grade gastric, mucosa associated lymphoid tissue (MALT) lymphoma; (b) patients with atrophic gastritis; (c) first degree relatives of patients with gastric cancer; (d) patients with unexplained iron deficiency anaemia; and (e) patients with chronic idiopathic thrombocytopenic purpura. Recurrent abdominal pain in children is not an indication for a \"test and treat\" strategy if other causes are excluded. Eradication of H pylori infection (a) does not cause gastro-oesophageal reflux disease (GORD) or exacerbate GORD, and (b) may prevent peptic ulcer in patients who are naïve users of non-steroidal anti-inflammatory drugs (NSAIDs). H pylori eradication is less effective than proton pump inhibitor (PPI) treatment in preventing ulcer recurrence in long term NSAID users. In primary care a test and treat strategy using a non-invasive test is recommended in adult patients with persistent dyspepsia under the age of 45. The urea breath test, stool antigen tests, and serological kits with a high accuracy are non-invasive tests which should be used for the diagnosis of H pylori infection. Triple therapy using a PPI with clarithromycin and amoxicillin or metronidazole given twice daily remains the recommended first choice treatment. Bismuth-containing quadruple therapy, if available, is also a first choice treatment option. Rescue treatment should be based on antimicrobial susceptibility. CONCLUSION: The global burden of gastric cancer is considerable but varies geographically. Eradication of H pylori infection has the potential to reduce the risk of gastric cancer development.","author":[{"dropping-particle":"","family":"Malfertheiner","given":"Peter","non-dropping-particle":"","parse-names":false,"suffix":""},{"dropping-particle":"","family":"Megraud","given":"F.","non-dropping-particle":"","parse-names":false,"suffix":""},{"dropping-particle":"","family":"O'Morain","given":"C","non-dropping-particle":"","parse-names":false,"suffix":""},{"dropping-particle":"","family":"Bazzoli","given":"F.","non-dropping-particle":"","parse-names":false,"suffix":""},{"dropping-particle":"","family":"El-Omar","given":"E.","non-dropping-particle":"","parse-names":false,"suffix":""},{"dropping-particle":"","family":"Graham","given":"D.","non-dropping-particle":"","parse-names":false,"suffix":""},{"dropping-particle":"","family":"Hunt","given":"R.","non-dropping-particle":"","parse-names":false,"suffix":""},{"dropping-particle":"","family":"Rokkas","given":"T.","non-dropping-particle":"","parse-names":false,"suffix":""},{"dropping-particle":"","family":"Vakil","given":"N.","non-dropping-particle":"","parse-names":false,"suffix":""},{"dropping-particle":"","family":"Kuipers","given":"E J","non-dropping-particle":"","parse-names":false,"suffix":""}],"container-title":"Gut","id":"ITEM-2","issue":"6","issued":{"date-parts":[["2007"]]},"page":"772-81","title":"Current concepts in the management of Helicobacter pylori infection: The Maastricht III Consensus Report.","type":"article-journal","volume":"56"},"uris":["http://www.mendeley.com/documents/?uuid=2e72de56-1183-3f58-ba65-47f1e081f57c"]}],"mendeley":{"formattedCitation":"[3,4]","plainTextFormattedCitation":"[3,4]","previouslyFormattedCitation":"[3,4]"},"properties":{"noteIndex":0},"schema":"https://github.com/citation-style-language/schema/raw/master/csl-citation.json"}</w:instrText>
      </w:r>
      <w:r w:rsidR="00770F9B" w:rsidRPr="00E41617">
        <w:rPr>
          <w:rFonts w:ascii="Times New Roman" w:hAnsi="Times New Roman"/>
          <w:sz w:val="28"/>
          <w:szCs w:val="28"/>
        </w:rPr>
        <w:fldChar w:fldCharType="separate"/>
      </w:r>
      <w:r w:rsidRPr="00E41617">
        <w:rPr>
          <w:rFonts w:ascii="Times New Roman" w:hAnsi="Times New Roman"/>
          <w:noProof/>
          <w:sz w:val="28"/>
          <w:szCs w:val="28"/>
        </w:rPr>
        <w:t>[3,</w:t>
      </w:r>
      <w:r w:rsidR="00323A2E" w:rsidRPr="00E41617">
        <w:rPr>
          <w:rFonts w:ascii="Times New Roman" w:hAnsi="Times New Roman"/>
          <w:noProof/>
          <w:sz w:val="28"/>
          <w:szCs w:val="28"/>
        </w:rPr>
        <w:t xml:space="preserve"> р. 1158-11</w:t>
      </w:r>
      <w:r w:rsidR="00554B59" w:rsidRPr="00E41617">
        <w:rPr>
          <w:rFonts w:ascii="Times New Roman" w:hAnsi="Times New Roman"/>
          <w:noProof/>
          <w:sz w:val="28"/>
          <w:szCs w:val="28"/>
        </w:rPr>
        <w:t>59</w:t>
      </w:r>
      <w:r w:rsidRPr="00E41617">
        <w:rPr>
          <w:rFonts w:ascii="Times New Roman" w:hAnsi="Times New Roman"/>
          <w:noProof/>
          <w:sz w:val="28"/>
          <w:szCs w:val="28"/>
        </w:rPr>
        <w:t>]</w: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но и с железодефицитной анемией, идиопатической тромбоцитопенической пурпурой и дефицитом витамина B12 </w:t>
      </w:r>
      <w:r w:rsidRPr="00E41617">
        <w:rPr>
          <w:rFonts w:ascii="Times New Roman" w:hAnsi="Times New Roman"/>
          <w:noProof/>
          <w:sz w:val="28"/>
          <w:szCs w:val="28"/>
        </w:rPr>
        <w:t>[35-37]</w:t>
      </w:r>
      <w:r w:rsidRPr="00E41617">
        <w:rPr>
          <w:rFonts w:ascii="Times New Roman" w:hAnsi="Times New Roman"/>
          <w:sz w:val="28"/>
          <w:szCs w:val="28"/>
        </w:rPr>
        <w:t xml:space="preserve">. В Казахстане зарегистрированы высокие показатели инфицированности населения, распространенность симптоматических и бессимптомных инфекций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составила 7</w:t>
      </w:r>
      <w:r w:rsidRPr="00E41617">
        <w:rPr>
          <w:rFonts w:ascii="Times New Roman" w:hAnsi="Times New Roman"/>
          <w:sz w:val="28"/>
          <w:szCs w:val="28"/>
          <w:lang w:val="kk-KZ"/>
        </w:rPr>
        <w:t>9</w:t>
      </w:r>
      <w:r w:rsidRPr="00E41617">
        <w:rPr>
          <w:rFonts w:ascii="Times New Roman" w:hAnsi="Times New Roman"/>
          <w:sz w:val="28"/>
          <w:szCs w:val="28"/>
        </w:rPr>
        <w:t>,5%</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[5</w:t>
      </w:r>
      <w:r w:rsidR="00622F47" w:rsidRPr="00E41617">
        <w:rPr>
          <w:rFonts w:ascii="Times New Roman" w:hAnsi="Times New Roman"/>
          <w:noProof/>
          <w:sz w:val="28"/>
          <w:szCs w:val="28"/>
          <w:lang w:val="kk-KZ"/>
        </w:rPr>
        <w:t>, р. 42</w:t>
      </w:r>
      <w:r w:rsidR="00622F47" w:rsidRPr="00E41617">
        <w:rPr>
          <w:rFonts w:ascii="Times New Roman" w:hAnsi="Times New Roman"/>
          <w:noProof/>
          <w:sz w:val="28"/>
          <w:szCs w:val="28"/>
        </w:rPr>
        <w:t>3</w:t>
      </w:r>
      <w:r w:rsidRPr="00E41617">
        <w:rPr>
          <w:rFonts w:ascii="Times New Roman" w:hAnsi="Times New Roman"/>
          <w:noProof/>
          <w:sz w:val="28"/>
          <w:szCs w:val="28"/>
          <w:lang w:val="kk-KZ"/>
        </w:rPr>
        <w:t>]</w:t>
      </w:r>
      <w:r w:rsidRPr="00E41617">
        <w:rPr>
          <w:rFonts w:ascii="Times New Roman" w:hAnsi="Times New Roman"/>
          <w:sz w:val="28"/>
          <w:szCs w:val="28"/>
        </w:rPr>
        <w:t xml:space="preserve">. В 1994 году Всемирная организация здравоохранения признала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канцерогеном </w:t>
      </w:r>
      <w:r w:rsidRPr="00E41617">
        <w:rPr>
          <w:rFonts w:ascii="Times New Roman" w:hAnsi="Times New Roman"/>
          <w:sz w:val="28"/>
          <w:szCs w:val="28"/>
          <w:lang w:val="en-US"/>
        </w:rPr>
        <w:t>I</w:t>
      </w:r>
      <w:r w:rsidRPr="00E41617">
        <w:rPr>
          <w:rFonts w:ascii="Times New Roman" w:hAnsi="Times New Roman"/>
          <w:sz w:val="28"/>
          <w:szCs w:val="28"/>
        </w:rPr>
        <w:t xml:space="preserve"> типа</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[6</w:t>
      </w:r>
      <w:r w:rsidR="007324D5" w:rsidRPr="00E41617">
        <w:rPr>
          <w:rFonts w:ascii="Times New Roman" w:hAnsi="Times New Roman"/>
          <w:noProof/>
          <w:sz w:val="28"/>
          <w:szCs w:val="28"/>
          <w:lang w:val="kk-KZ"/>
        </w:rPr>
        <w:t xml:space="preserve">, р. </w:t>
      </w:r>
      <w:r w:rsidR="00323A2E" w:rsidRPr="00E41617">
        <w:rPr>
          <w:rFonts w:ascii="Times New Roman" w:hAnsi="Times New Roman"/>
          <w:noProof/>
          <w:sz w:val="28"/>
          <w:szCs w:val="28"/>
          <w:lang w:val="kk-KZ"/>
        </w:rPr>
        <w:t>1</w:t>
      </w:r>
      <w:r w:rsidRPr="00E41617">
        <w:rPr>
          <w:rFonts w:ascii="Times New Roman" w:hAnsi="Times New Roman"/>
          <w:noProof/>
          <w:sz w:val="28"/>
          <w:szCs w:val="28"/>
          <w:lang w:val="kk-KZ"/>
        </w:rPr>
        <w:t>]</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E41617">
        <w:rPr>
          <w:rFonts w:ascii="Times New Roman" w:hAnsi="Times New Roman"/>
          <w:sz w:val="28"/>
          <w:szCs w:val="28"/>
        </w:rPr>
        <w:t xml:space="preserve">Популяции </w:t>
      </w:r>
      <w:r w:rsidRPr="00E41617">
        <w:rPr>
          <w:rFonts w:ascii="Times New Roman" w:hAnsi="Times New Roman"/>
          <w:i/>
          <w:sz w:val="28"/>
          <w:szCs w:val="28"/>
        </w:rPr>
        <w:t>H. pylori</w:t>
      </w:r>
      <w:r w:rsidRPr="00E41617">
        <w:rPr>
          <w:rFonts w:ascii="Times New Roman" w:hAnsi="Times New Roman"/>
          <w:sz w:val="28"/>
          <w:szCs w:val="28"/>
        </w:rPr>
        <w:t xml:space="preserve"> не являются полностью клональными, им характерны высокая частота мутаций и рекомбинации</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[38, 39]</w:t>
      </w:r>
      <w:r w:rsidRPr="00E41617">
        <w:rPr>
          <w:rFonts w:ascii="Times New Roman" w:hAnsi="Times New Roman"/>
          <w:sz w:val="28"/>
          <w:szCs w:val="28"/>
        </w:rPr>
        <w:t xml:space="preserve">. Каждый хозяин колонизируется не одним клоном, а популяцией близкородственных организмов </w:t>
      </w:r>
      <w:r w:rsidRPr="00E41617">
        <w:rPr>
          <w:rFonts w:ascii="Times New Roman" w:hAnsi="Times New Roman"/>
          <w:noProof/>
          <w:sz w:val="28"/>
          <w:szCs w:val="28"/>
        </w:rPr>
        <w:t>[40]</w:t>
      </w:r>
      <w:r w:rsidRPr="00E41617">
        <w:rPr>
          <w:rFonts w:ascii="Times New Roman" w:hAnsi="Times New Roman"/>
          <w:sz w:val="28"/>
          <w:szCs w:val="28"/>
        </w:rPr>
        <w:t xml:space="preserve">. У отдельных хозяев присутствуют и сохраняются различные штаммы </w:t>
      </w:r>
      <w:r w:rsidRPr="00E41617">
        <w:rPr>
          <w:rFonts w:ascii="Times New Roman" w:hAnsi="Times New Roman"/>
          <w:i/>
          <w:sz w:val="28"/>
          <w:szCs w:val="28"/>
        </w:rPr>
        <w:t>H. pylori</w:t>
      </w:r>
      <w:r w:rsidRPr="00E41617">
        <w:rPr>
          <w:rFonts w:ascii="Times New Roman" w:hAnsi="Times New Roman"/>
          <w:sz w:val="28"/>
          <w:szCs w:val="28"/>
        </w:rPr>
        <w:t xml:space="preserve"> и их варианты. Разнообразие </w:t>
      </w:r>
      <w:r w:rsidRPr="00E41617">
        <w:rPr>
          <w:rFonts w:ascii="Times New Roman" w:hAnsi="Times New Roman"/>
          <w:i/>
          <w:sz w:val="28"/>
          <w:szCs w:val="28"/>
        </w:rPr>
        <w:t>H. pylori</w:t>
      </w:r>
      <w:r w:rsidRPr="00E41617">
        <w:rPr>
          <w:rFonts w:ascii="Times New Roman" w:hAnsi="Times New Roman"/>
          <w:sz w:val="28"/>
          <w:szCs w:val="28"/>
        </w:rPr>
        <w:t xml:space="preserve"> позволяет максимизировать использование ресурсов в различных нишах, избегая ограничивающие факторы организма хозяина, а именно </w:t>
      </w:r>
      <w:r w:rsidRPr="00E41617">
        <w:rPr>
          <w:rFonts w:ascii="Times New Roman" w:hAnsi="Times New Roman"/>
          <w:sz w:val="28"/>
          <w:szCs w:val="28"/>
          <w:bdr w:val="none" w:sz="0" w:space="0" w:color="auto" w:frame="1"/>
          <w:lang w:eastAsia="ru-RU"/>
        </w:rPr>
        <w:t xml:space="preserve">иммунный ответ, кислотность желудка и доступность питательных веществ </w:t>
      </w:r>
      <w:r w:rsidRPr="00E41617">
        <w:rPr>
          <w:rFonts w:ascii="Times New Roman" w:hAnsi="Times New Roman"/>
          <w:noProof/>
          <w:sz w:val="28"/>
          <w:szCs w:val="28"/>
          <w:bdr w:val="none" w:sz="0" w:space="0" w:color="auto" w:frame="1"/>
          <w:lang w:eastAsia="ru-RU"/>
        </w:rPr>
        <w:t>[40</w:t>
      </w:r>
      <w:r w:rsidR="00323A2E" w:rsidRPr="00E41617">
        <w:rPr>
          <w:rFonts w:ascii="Times New Roman" w:hAnsi="Times New Roman"/>
          <w:noProof/>
          <w:sz w:val="28"/>
          <w:szCs w:val="28"/>
          <w:bdr w:val="none" w:sz="0" w:space="0" w:color="auto" w:frame="1"/>
          <w:lang w:eastAsia="ru-RU"/>
        </w:rPr>
        <w:t>, р. 32</w:t>
      </w:r>
      <w:r w:rsidR="00B8273E" w:rsidRPr="00E41617">
        <w:rPr>
          <w:rFonts w:ascii="Times New Roman" w:hAnsi="Times New Roman"/>
          <w:noProof/>
          <w:sz w:val="28"/>
          <w:szCs w:val="28"/>
          <w:bdr w:val="none" w:sz="0" w:space="0" w:color="auto" w:frame="1"/>
          <w:lang w:eastAsia="ru-RU"/>
        </w:rPr>
        <w:t>2</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bdr w:val="none" w:sz="0" w:space="0" w:color="auto" w:frame="1"/>
          <w:lang w:eastAsia="ru-RU"/>
        </w:rPr>
        <w:t>.</w:t>
      </w:r>
      <w:r w:rsidRPr="00E41617">
        <w:rPr>
          <w:rFonts w:ascii="Times New Roman" w:hAnsi="Times New Roman"/>
          <w:sz w:val="28"/>
          <w:szCs w:val="28"/>
        </w:rPr>
        <w:t xml:space="preserve"> Б</w:t>
      </w:r>
      <w:r w:rsidRPr="00E41617">
        <w:rPr>
          <w:rFonts w:ascii="Times New Roman" w:hAnsi="Times New Roman"/>
          <w:sz w:val="28"/>
          <w:szCs w:val="28"/>
          <w:bdr w:val="none" w:sz="0" w:space="0" w:color="auto" w:frame="1"/>
          <w:lang w:eastAsia="ru-RU"/>
        </w:rPr>
        <w:t xml:space="preserve">ольшинство штаммов </w:t>
      </w:r>
      <w:r w:rsidRPr="00E41617">
        <w:rPr>
          <w:rFonts w:ascii="Times New Roman" w:hAnsi="Times New Roman"/>
          <w:i/>
          <w:sz w:val="28"/>
          <w:szCs w:val="28"/>
        </w:rPr>
        <w:t>H. pylori</w:t>
      </w:r>
      <w:r w:rsidRPr="00E41617">
        <w:rPr>
          <w:rFonts w:ascii="Times New Roman" w:hAnsi="Times New Roman"/>
          <w:sz w:val="28"/>
          <w:szCs w:val="28"/>
          <w:bdr w:val="none" w:sz="0" w:space="0" w:color="auto" w:frame="1"/>
          <w:lang w:eastAsia="ru-RU"/>
        </w:rPr>
        <w:t xml:space="preserve"> имеют гипермутированный фенотип </w:t>
      </w:r>
      <w:r w:rsidRPr="00E41617">
        <w:rPr>
          <w:rFonts w:ascii="Times New Roman" w:hAnsi="Times New Roman"/>
          <w:noProof/>
          <w:sz w:val="28"/>
          <w:szCs w:val="28"/>
          <w:bdr w:val="none" w:sz="0" w:space="0" w:color="auto" w:frame="1"/>
          <w:lang w:eastAsia="ru-RU"/>
        </w:rPr>
        <w:t>[38</w:t>
      </w:r>
      <w:r w:rsidR="00323A2E" w:rsidRPr="00E41617">
        <w:rPr>
          <w:rFonts w:ascii="Times New Roman" w:hAnsi="Times New Roman"/>
          <w:noProof/>
          <w:sz w:val="28"/>
          <w:szCs w:val="28"/>
          <w:bdr w:val="none" w:sz="0" w:space="0" w:color="auto" w:frame="1"/>
          <w:lang w:eastAsia="ru-RU"/>
        </w:rPr>
        <w:t>, р. 1460</w:t>
      </w:r>
      <w:r w:rsidR="00675803" w:rsidRPr="00E41617">
        <w:rPr>
          <w:rFonts w:ascii="Times New Roman" w:hAnsi="Times New Roman"/>
          <w:noProof/>
          <w:sz w:val="28"/>
          <w:szCs w:val="28"/>
          <w:bdr w:val="none" w:sz="0" w:space="0" w:color="auto" w:frame="1"/>
          <w:lang w:eastAsia="ru-RU"/>
        </w:rPr>
        <w:t>9</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bdr w:val="none" w:sz="0" w:space="0" w:color="auto" w:frame="1"/>
          <w:lang w:eastAsia="ru-RU"/>
        </w:rPr>
        <w:t xml:space="preserve">, который способствует появлению вариантов после селективного давления. Хорошим примером эффективной адаптивной точечной мутации </w:t>
      </w:r>
      <w:r w:rsidRPr="00E41617">
        <w:rPr>
          <w:rFonts w:ascii="Times New Roman" w:hAnsi="Times New Roman"/>
          <w:i/>
          <w:sz w:val="28"/>
          <w:szCs w:val="28"/>
          <w:bdr w:val="none" w:sz="0" w:space="0" w:color="auto" w:frame="1"/>
          <w:lang w:eastAsia="ru-RU"/>
        </w:rPr>
        <w:t>H. pylori</w:t>
      </w:r>
      <w:r w:rsidRPr="00E41617">
        <w:rPr>
          <w:rFonts w:ascii="Times New Roman" w:hAnsi="Times New Roman"/>
          <w:sz w:val="28"/>
          <w:szCs w:val="28"/>
          <w:bdr w:val="none" w:sz="0" w:space="0" w:color="auto" w:frame="1"/>
          <w:lang w:eastAsia="ru-RU"/>
        </w:rPr>
        <w:t xml:space="preserve"> является быстрое развитие устойчивости к широко используемым антибиотикам: амоксициллин,</w:t>
      </w:r>
      <w:r w:rsidRPr="00E41617">
        <w:rPr>
          <w:rStyle w:val="a4"/>
          <w:rFonts w:ascii="Times New Roman" w:hAnsi="Times New Roman"/>
          <w:b w:val="0"/>
          <w:bCs w:val="0"/>
          <w:sz w:val="28"/>
          <w:szCs w:val="28"/>
          <w:bdr w:val="none" w:sz="0" w:space="0" w:color="auto" w:frame="1"/>
          <w:lang w:eastAsia="ru-RU"/>
        </w:rPr>
        <w:t xml:space="preserve"> </w:t>
      </w:r>
      <w:r w:rsidRPr="00E41617">
        <w:rPr>
          <w:rStyle w:val="a4"/>
          <w:rFonts w:ascii="Times New Roman" w:hAnsi="Times New Roman"/>
          <w:b w:val="0"/>
          <w:bCs w:val="0"/>
          <w:sz w:val="28"/>
          <w:szCs w:val="28"/>
        </w:rPr>
        <w:t>кларитромицин</w:t>
      </w:r>
      <w:r w:rsidRPr="00E41617">
        <w:rPr>
          <w:rFonts w:ascii="Times New Roman" w:hAnsi="Times New Roman"/>
          <w:sz w:val="28"/>
          <w:szCs w:val="28"/>
        </w:rPr>
        <w:t xml:space="preserve">, </w:t>
      </w:r>
      <w:r w:rsidRPr="00E41617">
        <w:rPr>
          <w:rStyle w:val="a4"/>
          <w:rFonts w:ascii="Times New Roman" w:hAnsi="Times New Roman"/>
          <w:b w:val="0"/>
          <w:bCs w:val="0"/>
          <w:sz w:val="28"/>
          <w:szCs w:val="28"/>
        </w:rPr>
        <w:t xml:space="preserve">метронидазол </w:t>
      </w:r>
      <w:r w:rsidRPr="00E41617">
        <w:rPr>
          <w:rStyle w:val="a4"/>
          <w:rFonts w:ascii="Times New Roman" w:hAnsi="Times New Roman"/>
          <w:b w:val="0"/>
          <w:bCs w:val="0"/>
          <w:noProof/>
          <w:sz w:val="28"/>
          <w:szCs w:val="28"/>
        </w:rPr>
        <w:t>[41, 42]</w:t>
      </w:r>
      <w:r w:rsidRPr="00E41617">
        <w:rPr>
          <w:rFonts w:ascii="Times New Roman" w:hAnsi="Times New Roman"/>
          <w:sz w:val="28"/>
          <w:szCs w:val="28"/>
          <w:bdr w:val="none" w:sz="0" w:space="0" w:color="auto" w:frame="1"/>
          <w:lang w:eastAsia="ru-RU"/>
        </w:rPr>
        <w:t>.</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i/>
          <w:sz w:val="28"/>
          <w:szCs w:val="28"/>
          <w:lang w:val="en-US"/>
        </w:rPr>
        <w:t>H</w:t>
      </w:r>
      <w:r w:rsidRPr="00E41617">
        <w:rPr>
          <w:rFonts w:ascii="Times New Roman" w:hAnsi="Times New Roman"/>
          <w:i/>
          <w:sz w:val="28"/>
          <w:szCs w:val="28"/>
        </w:rPr>
        <w:t xml:space="preserve">. </w:t>
      </w:r>
      <w:r w:rsidRPr="00E41617">
        <w:rPr>
          <w:rFonts w:ascii="Times New Roman" w:hAnsi="Times New Roman"/>
          <w:i/>
          <w:sz w:val="28"/>
          <w:szCs w:val="28"/>
          <w:lang w:val="en-US"/>
        </w:rPr>
        <w:t>pylori</w:t>
      </w:r>
      <w:r w:rsidRPr="00E41617">
        <w:rPr>
          <w:rFonts w:ascii="Times New Roman" w:hAnsi="Times New Roman"/>
          <w:i/>
          <w:sz w:val="28"/>
          <w:szCs w:val="28"/>
        </w:rPr>
        <w:t xml:space="preserve"> </w:t>
      </w:r>
      <w:r w:rsidRPr="00E41617">
        <w:rPr>
          <w:rFonts w:ascii="Times New Roman" w:hAnsi="Times New Roman"/>
          <w:sz w:val="28"/>
          <w:szCs w:val="28"/>
        </w:rPr>
        <w:t xml:space="preserve">свойственны высокая степень генетического разнообразия и естественная компетентность, трансформация может быть важным фактором для горизонтального обмена ДНК в естественных условиях </w:t>
      </w:r>
      <w:r w:rsidRPr="00E41617">
        <w:rPr>
          <w:rFonts w:ascii="Times New Roman" w:hAnsi="Times New Roman"/>
          <w:noProof/>
          <w:sz w:val="28"/>
          <w:szCs w:val="28"/>
        </w:rPr>
        <w:t>[43]</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lang w:eastAsia="ru-RU"/>
        </w:rPr>
        <w:t xml:space="preserve">Происходит внутригеномная рекомбинация, основанная на наличии повторяющихся последовательностей ДНК </w:t>
      </w:r>
      <w:r w:rsidRPr="00E41617">
        <w:rPr>
          <w:rFonts w:ascii="Times New Roman" w:hAnsi="Times New Roman"/>
          <w:noProof/>
          <w:sz w:val="28"/>
          <w:szCs w:val="28"/>
          <w:bdr w:val="none" w:sz="0" w:space="0" w:color="auto" w:frame="1"/>
          <w:lang w:eastAsia="ru-RU"/>
        </w:rPr>
        <w:t>[44]</w:t>
      </w:r>
      <w:r w:rsidRPr="00E41617">
        <w:rPr>
          <w:rFonts w:ascii="Times New Roman" w:hAnsi="Times New Roman"/>
          <w:sz w:val="28"/>
          <w:szCs w:val="28"/>
          <w:bdr w:val="none" w:sz="0" w:space="0" w:color="auto" w:frame="1"/>
          <w:lang w:eastAsia="ru-RU"/>
        </w:rPr>
        <w:t xml:space="preserve">. Повторяющаяся ДНК допускает высокочастотную делецию и дупликацию. Благодаря естественной компетентности, любой утраченный генетический элемент может быть восстановлен либо из незатронутых секторов популяции, либо из другого штамма </w:t>
      </w:r>
      <w:r w:rsidRPr="00E41617">
        <w:rPr>
          <w:rFonts w:ascii="Times New Roman" w:hAnsi="Times New Roman"/>
          <w:i/>
          <w:sz w:val="28"/>
          <w:szCs w:val="28"/>
          <w:bdr w:val="none" w:sz="0" w:space="0" w:color="auto" w:frame="1"/>
          <w:lang w:eastAsia="ru-RU"/>
        </w:rPr>
        <w:t>H. pylori</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noProof/>
          <w:sz w:val="28"/>
          <w:szCs w:val="28"/>
          <w:bdr w:val="none" w:sz="0" w:space="0" w:color="auto" w:frame="1"/>
          <w:lang w:eastAsia="ru-RU"/>
        </w:rPr>
        <w:t>[45]</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sz w:val="28"/>
          <w:szCs w:val="28"/>
        </w:rPr>
        <w:t xml:space="preserve">Отсутствие </w:t>
      </w:r>
      <w:r w:rsidRPr="00E41617">
        <w:rPr>
          <w:rFonts w:ascii="Times New Roman" w:hAnsi="Times New Roman"/>
          <w:bCs/>
          <w:sz w:val="28"/>
          <w:szCs w:val="28"/>
        </w:rPr>
        <w:t>репарации ошибочно спаренных нуклеотидов</w:t>
      </w:r>
      <w:r w:rsidRPr="00E41617">
        <w:rPr>
          <w:rFonts w:ascii="Times New Roman" w:hAnsi="Times New Roman"/>
          <w:sz w:val="28"/>
          <w:szCs w:val="28"/>
        </w:rPr>
        <w:t xml:space="preserve"> (РОСН) может увеличить частоту случайных вариаций и облегчить генную конверсию, что минимизирует геномное разнообразие аллелей, которые присутствуют в нескольких копиях </w:t>
      </w:r>
      <w:r w:rsidRPr="00E41617">
        <w:rPr>
          <w:rFonts w:ascii="Times New Roman" w:hAnsi="Times New Roman"/>
          <w:noProof/>
          <w:sz w:val="28"/>
          <w:szCs w:val="28"/>
        </w:rPr>
        <w:t>[46, 47]</w:t>
      </w:r>
      <w:r w:rsidRPr="00E41617">
        <w:rPr>
          <w:rFonts w:ascii="Times New Roman" w:hAnsi="Times New Roman"/>
          <w:sz w:val="28"/>
          <w:szCs w:val="28"/>
        </w:rPr>
        <w:t xml:space="preserve">. Таким образом, </w:t>
      </w:r>
      <w:r w:rsidRPr="00E41617">
        <w:rPr>
          <w:rFonts w:ascii="Times New Roman" w:hAnsi="Times New Roman"/>
          <w:i/>
          <w:sz w:val="28"/>
          <w:szCs w:val="28"/>
        </w:rPr>
        <w:t>H. pylori</w:t>
      </w:r>
      <w:r w:rsidRPr="00E41617">
        <w:rPr>
          <w:rFonts w:ascii="Times New Roman" w:hAnsi="Times New Roman"/>
          <w:sz w:val="28"/>
          <w:szCs w:val="28"/>
        </w:rPr>
        <w:t xml:space="preserve"> увеличивает разнообразие последовательностей под избирательным давлением, сохраняя при этом аллели, которые имеют важную роль для его жизнедеятельности.</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 xml:space="preserve">Заражение </w:t>
      </w:r>
      <w:r w:rsidRPr="00E41617">
        <w:rPr>
          <w:rFonts w:ascii="Times New Roman" w:hAnsi="Times New Roman"/>
          <w:i/>
          <w:sz w:val="28"/>
          <w:szCs w:val="28"/>
        </w:rPr>
        <w:t>H. pylori</w:t>
      </w:r>
      <w:r w:rsidRPr="00E41617">
        <w:rPr>
          <w:rFonts w:ascii="Times New Roman" w:hAnsi="Times New Roman"/>
          <w:sz w:val="28"/>
          <w:szCs w:val="28"/>
        </w:rPr>
        <w:t xml:space="preserve"> почти всегда приводит к хроническому активному гастриту. У большинства инфицированных пациентов не возникает других </w:t>
      </w:r>
      <w:r w:rsidRPr="00E41617">
        <w:rPr>
          <w:rFonts w:ascii="Times New Roman" w:hAnsi="Times New Roman"/>
          <w:sz w:val="28"/>
          <w:szCs w:val="28"/>
        </w:rPr>
        <w:lastRenderedPageBreak/>
        <w:t xml:space="preserve">осложнений, отсутствуют клинические симптомы </w:t>
      </w:r>
      <w:r w:rsidRPr="00E41617">
        <w:rPr>
          <w:rFonts w:ascii="Times New Roman" w:hAnsi="Times New Roman"/>
          <w:noProof/>
          <w:sz w:val="28"/>
          <w:szCs w:val="28"/>
        </w:rPr>
        <w:t>[</w:t>
      </w:r>
      <w:r w:rsidR="00996C9D" w:rsidRPr="00E41617">
        <w:rPr>
          <w:rFonts w:ascii="Times New Roman" w:hAnsi="Times New Roman"/>
          <w:noProof/>
          <w:sz w:val="28"/>
          <w:szCs w:val="28"/>
        </w:rPr>
        <w:t>35</w:t>
      </w:r>
      <w:r w:rsidR="00BB6577" w:rsidRPr="00E41617">
        <w:rPr>
          <w:rFonts w:ascii="Times New Roman" w:hAnsi="Times New Roman"/>
          <w:noProof/>
          <w:sz w:val="28"/>
          <w:szCs w:val="28"/>
        </w:rPr>
        <w:t xml:space="preserve">, р. </w:t>
      </w:r>
      <w:r w:rsidR="00996C9D" w:rsidRPr="00E41617">
        <w:rPr>
          <w:rFonts w:ascii="Times New Roman" w:hAnsi="Times New Roman"/>
          <w:noProof/>
          <w:sz w:val="28"/>
          <w:szCs w:val="28"/>
        </w:rPr>
        <w:t>6.2</w:t>
      </w:r>
      <w:r w:rsidRPr="00E41617">
        <w:rPr>
          <w:rFonts w:ascii="Times New Roman" w:hAnsi="Times New Roman"/>
          <w:noProof/>
          <w:sz w:val="28"/>
          <w:szCs w:val="28"/>
        </w:rPr>
        <w:t>]</w:t>
      </w:r>
      <w:r w:rsidRPr="00E41617">
        <w:rPr>
          <w:rFonts w:ascii="Times New Roman" w:hAnsi="Times New Roman"/>
          <w:sz w:val="28"/>
          <w:szCs w:val="28"/>
        </w:rPr>
        <w:t xml:space="preserve">. Некоторые штаммы могут быть более вирулентными, чем другие. Ранние исследования различных патогенных свойств штаммов </w:t>
      </w:r>
      <w:r w:rsidRPr="00E41617">
        <w:rPr>
          <w:rFonts w:ascii="Times New Roman" w:hAnsi="Times New Roman"/>
          <w:i/>
          <w:sz w:val="28"/>
          <w:szCs w:val="28"/>
        </w:rPr>
        <w:t>H. pylori</w:t>
      </w:r>
      <w:r w:rsidRPr="00E41617">
        <w:rPr>
          <w:rFonts w:ascii="Times New Roman" w:hAnsi="Times New Roman"/>
          <w:sz w:val="28"/>
          <w:szCs w:val="28"/>
        </w:rPr>
        <w:t xml:space="preserve"> показали, что повышенная патогенность коррелирует со способностью индуцировать морфологические изменения, вакуолизацию и последовательную дегенерацию культивируемых клеток </w:t>
      </w:r>
      <w:r w:rsidRPr="00E41617">
        <w:rPr>
          <w:rFonts w:ascii="Times New Roman" w:hAnsi="Times New Roman"/>
          <w:i/>
          <w:sz w:val="28"/>
          <w:szCs w:val="28"/>
        </w:rPr>
        <w:t xml:space="preserve">in vitro </w:t>
      </w:r>
      <w:r w:rsidRPr="00E41617">
        <w:rPr>
          <w:rFonts w:ascii="Times New Roman" w:hAnsi="Times New Roman"/>
          <w:noProof/>
          <w:sz w:val="28"/>
          <w:szCs w:val="28"/>
        </w:rPr>
        <w:t>[48]</w:t>
      </w:r>
      <w:r w:rsidRPr="00E41617">
        <w:rPr>
          <w:rFonts w:ascii="Times New Roman" w:hAnsi="Times New Roman"/>
          <w:sz w:val="28"/>
          <w:szCs w:val="28"/>
        </w:rPr>
        <w:t xml:space="preserve">. Данная способность была связана с присутствием белка </w:t>
      </w:r>
      <w:r w:rsidRPr="00E41617">
        <w:rPr>
          <w:rFonts w:ascii="Times New Roman" w:hAnsi="Times New Roman"/>
          <w:sz w:val="28"/>
          <w:szCs w:val="28"/>
          <w:lang w:val="en-US"/>
        </w:rPr>
        <w:t>CagA</w:t>
      </w:r>
      <w:r w:rsidRPr="00E41617">
        <w:rPr>
          <w:rFonts w:ascii="Times New Roman" w:hAnsi="Times New Roman"/>
          <w:sz w:val="28"/>
          <w:szCs w:val="28"/>
        </w:rPr>
        <w:t xml:space="preserve"> (140 кДа), который кодируется геном </w:t>
      </w:r>
      <w:r w:rsidRPr="00E41617">
        <w:rPr>
          <w:rFonts w:ascii="Times New Roman" w:hAnsi="Times New Roman"/>
          <w:i/>
          <w:sz w:val="28"/>
          <w:szCs w:val="28"/>
          <w:lang w:val="en-US"/>
        </w:rPr>
        <w:t>cagA</w:t>
      </w:r>
      <w:r w:rsidRPr="00E41617">
        <w:rPr>
          <w:rFonts w:ascii="Times New Roman" w:hAnsi="Times New Roman"/>
          <w:sz w:val="28"/>
          <w:szCs w:val="28"/>
        </w:rPr>
        <w:t xml:space="preserve">, имеющийся примерно </w:t>
      </w:r>
      <w:r w:rsidRPr="00E41617">
        <w:rPr>
          <w:rFonts w:ascii="Times New Roman" w:hAnsi="Times New Roman"/>
          <w:sz w:val="28"/>
          <w:szCs w:val="28"/>
          <w:lang w:val="kk-KZ"/>
        </w:rPr>
        <w:t>у</w:t>
      </w:r>
      <w:r w:rsidRPr="00E41617">
        <w:rPr>
          <w:rFonts w:ascii="Times New Roman" w:hAnsi="Times New Roman"/>
          <w:sz w:val="28"/>
          <w:szCs w:val="28"/>
        </w:rPr>
        <w:t xml:space="preserve"> 50-70% штаммов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Ген </w:t>
      </w:r>
      <w:r w:rsidRPr="00E41617">
        <w:rPr>
          <w:rFonts w:ascii="Times New Roman" w:hAnsi="Times New Roman"/>
          <w:i/>
          <w:sz w:val="28"/>
          <w:szCs w:val="28"/>
          <w:lang w:val="en-US"/>
        </w:rPr>
        <w:t>cagA</w:t>
      </w:r>
      <w:r w:rsidRPr="00E41617">
        <w:rPr>
          <w:rFonts w:ascii="Times New Roman" w:hAnsi="Times New Roman"/>
          <w:sz w:val="28"/>
          <w:szCs w:val="28"/>
        </w:rPr>
        <w:t xml:space="preserve"> является маркером присутствия в геноме острова патогенности </w:t>
      </w:r>
      <w:r w:rsidRPr="00E41617">
        <w:rPr>
          <w:rFonts w:ascii="Times New Roman" w:hAnsi="Times New Roman"/>
          <w:sz w:val="28"/>
          <w:szCs w:val="28"/>
          <w:lang w:val="en-US"/>
        </w:rPr>
        <w:t>Cag</w:t>
      </w:r>
      <w:r w:rsidRPr="00E41617">
        <w:rPr>
          <w:rFonts w:ascii="Times New Roman" w:hAnsi="Times New Roman"/>
          <w:sz w:val="28"/>
          <w:szCs w:val="28"/>
        </w:rPr>
        <w:t xml:space="preserve"> (около 40 т.п.н.), который кодирует от 27 до 31 белка. У</w:t>
      </w:r>
      <w:r w:rsidRPr="00E41617">
        <w:rPr>
          <w:rFonts w:ascii="Times New Roman" w:hAnsi="Times New Roman"/>
          <w:sz w:val="28"/>
          <w:szCs w:val="28"/>
          <w:bdr w:val="none" w:sz="0" w:space="0" w:color="auto" w:frame="1"/>
          <w:lang w:eastAsia="ru-RU"/>
        </w:rPr>
        <w:t xml:space="preserve"> других бактерий, в т.ч. рода </w:t>
      </w:r>
      <w:r w:rsidRPr="00E41617">
        <w:rPr>
          <w:rFonts w:ascii="Times New Roman" w:hAnsi="Times New Roman"/>
          <w:i/>
          <w:sz w:val="28"/>
          <w:szCs w:val="28"/>
          <w:bdr w:val="none" w:sz="0" w:space="0" w:color="auto" w:frame="1"/>
          <w:lang w:val="en-US" w:eastAsia="ru-RU"/>
        </w:rPr>
        <w:t>Helicobacter</w:t>
      </w:r>
      <w:r w:rsidRPr="00E41617">
        <w:rPr>
          <w:rFonts w:ascii="Times New Roman" w:hAnsi="Times New Roman"/>
          <w:sz w:val="28"/>
          <w:szCs w:val="28"/>
          <w:bdr w:val="none" w:sz="0" w:space="0" w:color="auto" w:frame="1"/>
          <w:lang w:eastAsia="ru-RU"/>
        </w:rPr>
        <w:t xml:space="preserve">, гомологи для </w:t>
      </w:r>
      <w:r w:rsidRPr="00E41617">
        <w:rPr>
          <w:rFonts w:ascii="Times New Roman" w:hAnsi="Times New Roman"/>
          <w:i/>
          <w:sz w:val="28"/>
          <w:szCs w:val="28"/>
          <w:bdr w:val="none" w:sz="0" w:space="0" w:color="auto" w:frame="1"/>
          <w:lang w:val="en-US" w:eastAsia="ru-RU"/>
        </w:rPr>
        <w:t>cagA</w:t>
      </w:r>
      <w:r w:rsidRPr="00E41617">
        <w:rPr>
          <w:rFonts w:ascii="Times New Roman" w:hAnsi="Times New Roman"/>
          <w:sz w:val="28"/>
          <w:szCs w:val="28"/>
          <w:bdr w:val="none" w:sz="0" w:space="0" w:color="auto" w:frame="1"/>
          <w:lang w:eastAsia="ru-RU"/>
        </w:rPr>
        <w:t xml:space="preserve"> неизвестны </w:t>
      </w:r>
      <w:r w:rsidRPr="00E41617">
        <w:rPr>
          <w:rFonts w:ascii="Times New Roman" w:hAnsi="Times New Roman"/>
          <w:noProof/>
          <w:sz w:val="28"/>
          <w:szCs w:val="28"/>
          <w:bdr w:val="none" w:sz="0" w:space="0" w:color="auto" w:frame="1"/>
          <w:lang w:eastAsia="ru-RU"/>
        </w:rPr>
        <w:t>[49]</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sz w:val="28"/>
          <w:szCs w:val="28"/>
        </w:rPr>
        <w:t xml:space="preserve">У </w:t>
      </w:r>
      <w:r w:rsidRPr="00E41617">
        <w:rPr>
          <w:rFonts w:ascii="Times New Roman" w:hAnsi="Times New Roman"/>
          <w:i/>
          <w:sz w:val="28"/>
          <w:szCs w:val="28"/>
        </w:rPr>
        <w:t>H.</w:t>
      </w:r>
      <w:r w:rsidRPr="00E41617">
        <w:rPr>
          <w:rFonts w:ascii="Times New Roman" w:hAnsi="Times New Roman"/>
          <w:i/>
          <w:sz w:val="28"/>
          <w:szCs w:val="28"/>
          <w:lang w:val="en-US"/>
        </w:rPr>
        <w:t> </w:t>
      </w:r>
      <w:r w:rsidRPr="00E41617">
        <w:rPr>
          <w:rFonts w:ascii="Times New Roman" w:hAnsi="Times New Roman"/>
          <w:i/>
          <w:sz w:val="28"/>
          <w:szCs w:val="28"/>
        </w:rPr>
        <w:t>pylori</w:t>
      </w:r>
      <w:r w:rsidRPr="00E41617">
        <w:rPr>
          <w:rFonts w:ascii="Times New Roman" w:hAnsi="Times New Roman"/>
          <w:sz w:val="28"/>
          <w:szCs w:val="28"/>
        </w:rPr>
        <w:t xml:space="preserve"> остров патогенности </w:t>
      </w:r>
      <w:r w:rsidRPr="00E41617">
        <w:rPr>
          <w:rFonts w:ascii="Times New Roman" w:hAnsi="Times New Roman"/>
          <w:sz w:val="28"/>
          <w:szCs w:val="28"/>
          <w:lang w:val="en-US"/>
        </w:rPr>
        <w:t>Cag</w:t>
      </w:r>
      <w:r w:rsidRPr="00E41617">
        <w:rPr>
          <w:rFonts w:ascii="Times New Roman" w:hAnsi="Times New Roman"/>
          <w:sz w:val="28"/>
          <w:szCs w:val="28"/>
        </w:rPr>
        <w:t xml:space="preserve"> содержит гены, кодирующие секреторную систему типа IV для ввода вирулентного фактора </w:t>
      </w:r>
      <w:r w:rsidRPr="00E41617">
        <w:rPr>
          <w:rFonts w:ascii="Times New Roman" w:hAnsi="Times New Roman"/>
          <w:sz w:val="28"/>
          <w:szCs w:val="28"/>
          <w:lang w:val="en-US"/>
        </w:rPr>
        <w:t>C</w:t>
      </w:r>
      <w:r w:rsidRPr="00E41617">
        <w:rPr>
          <w:rFonts w:ascii="Times New Roman" w:hAnsi="Times New Roman"/>
          <w:sz w:val="28"/>
          <w:szCs w:val="28"/>
        </w:rPr>
        <w:t xml:space="preserve">agA в эпителиальные клетки хозяина </w:t>
      </w:r>
      <w:r w:rsidRPr="00E41617">
        <w:rPr>
          <w:rFonts w:ascii="Times New Roman" w:hAnsi="Times New Roman"/>
          <w:noProof/>
          <w:sz w:val="28"/>
          <w:szCs w:val="28"/>
        </w:rPr>
        <w:t>[50-52]</w:t>
      </w:r>
      <w:r w:rsidRPr="00E41617">
        <w:rPr>
          <w:rFonts w:ascii="Times New Roman" w:hAnsi="Times New Roman"/>
          <w:sz w:val="28"/>
          <w:szCs w:val="28"/>
        </w:rPr>
        <w:t xml:space="preserve">. Проникнув в эпителиальную клетку желудка, CagA фосфорилируется </w:t>
      </w:r>
      <w:r w:rsidRPr="00E41617">
        <w:rPr>
          <w:rFonts w:ascii="Times New Roman" w:hAnsi="Times New Roman"/>
          <w:sz w:val="28"/>
          <w:szCs w:val="28"/>
          <w:lang w:val="en-US"/>
        </w:rPr>
        <w:t>Src</w:t>
      </w:r>
      <w:r w:rsidRPr="00E41617">
        <w:rPr>
          <w:rFonts w:ascii="Times New Roman" w:hAnsi="Times New Roman"/>
          <w:sz w:val="28"/>
          <w:szCs w:val="28"/>
        </w:rPr>
        <w:t xml:space="preserve">-киназой, затем взаимодействует с тирозинфосфатазой, которая влияет на распространение, миграцию и адгезию клеток </w:t>
      </w:r>
      <w:r w:rsidRPr="00E41617">
        <w:rPr>
          <w:rFonts w:ascii="Times New Roman" w:hAnsi="Times New Roman"/>
          <w:noProof/>
          <w:sz w:val="28"/>
          <w:szCs w:val="28"/>
        </w:rPr>
        <w:t>[50</w:t>
      </w:r>
      <w:r w:rsidR="00BB6577" w:rsidRPr="00E41617">
        <w:rPr>
          <w:rFonts w:ascii="Times New Roman" w:hAnsi="Times New Roman"/>
          <w:noProof/>
          <w:sz w:val="28"/>
          <w:szCs w:val="28"/>
        </w:rPr>
        <w:t>, р. 334-336</w:t>
      </w:r>
      <w:r w:rsidRPr="00E41617">
        <w:rPr>
          <w:rFonts w:ascii="Times New Roman" w:hAnsi="Times New Roman"/>
          <w:noProof/>
          <w:sz w:val="28"/>
          <w:szCs w:val="28"/>
        </w:rPr>
        <w:t>]</w:t>
      </w:r>
      <w:r w:rsidRPr="00E41617">
        <w:rPr>
          <w:rFonts w:ascii="Times New Roman" w:hAnsi="Times New Roman"/>
          <w:sz w:val="28"/>
          <w:szCs w:val="28"/>
        </w:rPr>
        <w:t xml:space="preserve">. Данное явление можно наблюдать </w:t>
      </w:r>
      <w:r w:rsidRPr="00E41617">
        <w:rPr>
          <w:rFonts w:ascii="Times New Roman" w:hAnsi="Times New Roman"/>
          <w:i/>
          <w:sz w:val="28"/>
          <w:szCs w:val="28"/>
        </w:rPr>
        <w:t>in vitro</w:t>
      </w:r>
      <w:r w:rsidRPr="00E41617">
        <w:rPr>
          <w:rFonts w:ascii="Times New Roman" w:hAnsi="Times New Roman"/>
          <w:sz w:val="28"/>
          <w:szCs w:val="28"/>
        </w:rPr>
        <w:t xml:space="preserve">: эпителиальные клетки удлиняются, нарушаются межклеточные контакты </w:t>
      </w:r>
      <w:r w:rsidRPr="00E41617">
        <w:rPr>
          <w:rFonts w:ascii="Times New Roman" w:hAnsi="Times New Roman"/>
          <w:noProof/>
          <w:sz w:val="28"/>
          <w:szCs w:val="28"/>
        </w:rPr>
        <w:t>[51</w:t>
      </w:r>
      <w:r w:rsidR="00BB6577" w:rsidRPr="00E41617">
        <w:rPr>
          <w:rFonts w:ascii="Times New Roman" w:hAnsi="Times New Roman"/>
          <w:noProof/>
          <w:sz w:val="28"/>
          <w:szCs w:val="28"/>
        </w:rPr>
        <w:t>, р. 14559-14563</w:t>
      </w:r>
      <w:r w:rsidRPr="00E41617">
        <w:rPr>
          <w:rFonts w:ascii="Times New Roman" w:hAnsi="Times New Roman"/>
          <w:noProof/>
          <w:sz w:val="28"/>
          <w:szCs w:val="28"/>
        </w:rPr>
        <w:t>]</w:t>
      </w:r>
      <w:r w:rsidRPr="00E41617">
        <w:rPr>
          <w:rFonts w:ascii="Times New Roman" w:hAnsi="Times New Roman"/>
          <w:sz w:val="28"/>
          <w:szCs w:val="28"/>
        </w:rPr>
        <w:t xml:space="preserve">. </w:t>
      </w:r>
      <w:r w:rsidRPr="00E41617">
        <w:rPr>
          <w:rFonts w:ascii="Times New Roman" w:hAnsi="Times New Roman"/>
          <w:i/>
          <w:sz w:val="28"/>
          <w:szCs w:val="28"/>
        </w:rPr>
        <w:t>cag</w:t>
      </w:r>
      <w:r w:rsidRPr="00E41617">
        <w:rPr>
          <w:rFonts w:ascii="Times New Roman" w:hAnsi="Times New Roman"/>
          <w:i/>
          <w:sz w:val="28"/>
          <w:szCs w:val="28"/>
          <w:lang w:val="en-US"/>
        </w:rPr>
        <w:t>A</w:t>
      </w:r>
      <w:r w:rsidRPr="00E41617">
        <w:rPr>
          <w:rFonts w:ascii="Times New Roman" w:hAnsi="Times New Roman"/>
          <w:i/>
          <w:sz w:val="28"/>
          <w:szCs w:val="28"/>
        </w:rPr>
        <w:t>-</w:t>
      </w:r>
      <w:r w:rsidRPr="00E41617">
        <w:rPr>
          <w:rFonts w:ascii="Times New Roman" w:hAnsi="Times New Roman"/>
          <w:sz w:val="28"/>
          <w:szCs w:val="28"/>
        </w:rPr>
        <w:t>несущие (</w:t>
      </w:r>
      <w:r w:rsidRPr="00E41617">
        <w:rPr>
          <w:rFonts w:ascii="Times New Roman" w:hAnsi="Times New Roman"/>
          <w:i/>
          <w:sz w:val="28"/>
          <w:szCs w:val="28"/>
        </w:rPr>
        <w:t>cag</w:t>
      </w:r>
      <w:r w:rsidRPr="00E41617">
        <w:rPr>
          <w:rFonts w:ascii="Times New Roman" w:hAnsi="Times New Roman"/>
          <w:i/>
          <w:sz w:val="28"/>
          <w:szCs w:val="28"/>
          <w:lang w:val="en-US"/>
        </w:rPr>
        <w:t>A</w:t>
      </w:r>
      <w:r w:rsidRPr="00E41617">
        <w:rPr>
          <w:rFonts w:ascii="Times New Roman" w:hAnsi="Times New Roman"/>
          <w:i/>
          <w:sz w:val="28"/>
          <w:szCs w:val="28"/>
          <w:vertAlign w:val="superscript"/>
        </w:rPr>
        <w:t>+</w:t>
      </w:r>
      <w:r w:rsidRPr="00E41617">
        <w:rPr>
          <w:rFonts w:ascii="Times New Roman" w:hAnsi="Times New Roman"/>
          <w:sz w:val="28"/>
          <w:szCs w:val="28"/>
        </w:rPr>
        <w:t xml:space="preserve">) штаммы вызывают активацию </w:t>
      </w:r>
      <w:r w:rsidRPr="00E41617">
        <w:rPr>
          <w:rFonts w:ascii="Times New Roman" w:hAnsi="Times New Roman"/>
          <w:bCs/>
          <w:sz w:val="28"/>
          <w:szCs w:val="28"/>
        </w:rPr>
        <w:t>сигнального пути</w:t>
      </w:r>
      <w:r w:rsidRPr="00E41617">
        <w:rPr>
          <w:rFonts w:ascii="Times New Roman" w:hAnsi="Times New Roman"/>
          <w:sz w:val="28"/>
          <w:szCs w:val="28"/>
        </w:rPr>
        <w:t xml:space="preserve"> </w:t>
      </w:r>
      <w:r w:rsidRPr="00E41617">
        <w:rPr>
          <w:rFonts w:ascii="Times New Roman" w:hAnsi="Times New Roman"/>
          <w:bCs/>
          <w:sz w:val="28"/>
          <w:szCs w:val="28"/>
        </w:rPr>
        <w:t>MAPK/ERK; п</w:t>
      </w:r>
      <w:r w:rsidRPr="00E41617">
        <w:rPr>
          <w:rFonts w:ascii="Times New Roman" w:hAnsi="Times New Roman"/>
          <w:sz w:val="28"/>
          <w:szCs w:val="28"/>
        </w:rPr>
        <w:t xml:space="preserve">ередача сигнала от </w:t>
      </w:r>
      <w:r w:rsidRPr="00E41617">
        <w:rPr>
          <w:rFonts w:ascii="Times New Roman" w:hAnsi="Times New Roman"/>
          <w:sz w:val="28"/>
          <w:szCs w:val="28"/>
          <w:bdr w:val="none" w:sz="0" w:space="0" w:color="auto" w:frame="1"/>
        </w:rPr>
        <w:t>рецептора</w:t>
      </w:r>
      <w:r w:rsidRPr="00E41617">
        <w:rPr>
          <w:rFonts w:ascii="Times New Roman" w:hAnsi="Times New Roman"/>
          <w:sz w:val="28"/>
          <w:szCs w:val="28"/>
        </w:rPr>
        <w:t xml:space="preserve"> на поверхности клетки к </w:t>
      </w:r>
      <w:r w:rsidRPr="00E41617">
        <w:rPr>
          <w:rFonts w:ascii="Times New Roman" w:hAnsi="Times New Roman"/>
          <w:sz w:val="28"/>
          <w:szCs w:val="28"/>
          <w:bdr w:val="none" w:sz="0" w:space="0" w:color="auto" w:frame="1"/>
        </w:rPr>
        <w:t>ДНК</w:t>
      </w:r>
      <w:r w:rsidRPr="00E41617">
        <w:rPr>
          <w:rFonts w:ascii="Times New Roman" w:hAnsi="Times New Roman"/>
          <w:sz w:val="28"/>
          <w:szCs w:val="28"/>
        </w:rPr>
        <w:t xml:space="preserve"> в ядре приводит к пролиферации и увеличению подвижности клеток </w:t>
      </w:r>
      <w:r w:rsidRPr="00E41617">
        <w:rPr>
          <w:rFonts w:ascii="Times New Roman" w:hAnsi="Times New Roman"/>
          <w:noProof/>
          <w:sz w:val="28"/>
          <w:szCs w:val="28"/>
        </w:rPr>
        <w:t>[53]</w:t>
      </w:r>
      <w:r w:rsidRPr="00E41617">
        <w:rPr>
          <w:rFonts w:ascii="Times New Roman" w:hAnsi="Times New Roman"/>
          <w:sz w:val="28"/>
          <w:szCs w:val="28"/>
        </w:rPr>
        <w:t xml:space="preserve">. Так как MAP-киназы данного сигнального пути регулируют клеточную пролиферацию, дифференцировку, апоптоз, окислительный стресс и воспалительные реакции, было предположено, что активация </w:t>
      </w:r>
      <w:r w:rsidRPr="00E41617">
        <w:rPr>
          <w:rFonts w:ascii="Times New Roman" w:hAnsi="Times New Roman"/>
          <w:bCs/>
          <w:sz w:val="28"/>
          <w:szCs w:val="28"/>
        </w:rPr>
        <w:t>MAPK/ERK-</w:t>
      </w:r>
      <w:r w:rsidRPr="00E41617">
        <w:rPr>
          <w:rFonts w:ascii="Times New Roman" w:hAnsi="Times New Roman"/>
          <w:sz w:val="28"/>
          <w:szCs w:val="28"/>
        </w:rPr>
        <w:t xml:space="preserve">пути </w:t>
      </w:r>
      <w:r w:rsidRPr="00E41617">
        <w:rPr>
          <w:rFonts w:ascii="Times New Roman" w:hAnsi="Times New Roman"/>
          <w:i/>
          <w:sz w:val="28"/>
          <w:szCs w:val="28"/>
        </w:rPr>
        <w:t>cag</w:t>
      </w:r>
      <w:r w:rsidRPr="00E41617">
        <w:rPr>
          <w:rFonts w:ascii="Times New Roman" w:hAnsi="Times New Roman"/>
          <w:i/>
          <w:sz w:val="28"/>
          <w:szCs w:val="28"/>
          <w:lang w:val="en-US"/>
        </w:rPr>
        <w:t>A</w:t>
      </w:r>
      <w:r w:rsidRPr="00E41617">
        <w:rPr>
          <w:rFonts w:ascii="Times New Roman" w:hAnsi="Times New Roman"/>
          <w:i/>
          <w:sz w:val="28"/>
          <w:szCs w:val="28"/>
          <w:vertAlign w:val="superscript"/>
        </w:rPr>
        <w:t>+</w:t>
      </w:r>
      <w:r w:rsidRPr="00E41617">
        <w:rPr>
          <w:rFonts w:ascii="Times New Roman" w:hAnsi="Times New Roman"/>
          <w:sz w:val="28"/>
          <w:szCs w:val="28"/>
        </w:rPr>
        <w:t xml:space="preserve">-штаммами </w:t>
      </w:r>
      <w:r w:rsidRPr="00E41617">
        <w:rPr>
          <w:rFonts w:ascii="Times New Roman" w:hAnsi="Times New Roman"/>
          <w:i/>
          <w:sz w:val="28"/>
          <w:szCs w:val="28"/>
        </w:rPr>
        <w:t>H. pylori</w:t>
      </w:r>
      <w:r w:rsidRPr="00E41617">
        <w:rPr>
          <w:rFonts w:ascii="Times New Roman" w:hAnsi="Times New Roman"/>
          <w:sz w:val="28"/>
          <w:szCs w:val="28"/>
        </w:rPr>
        <w:t xml:space="preserve"> является важным для развития гастрита и рака желудка </w:t>
      </w:r>
      <w:r w:rsidRPr="00E41617">
        <w:rPr>
          <w:rFonts w:ascii="Times New Roman" w:hAnsi="Times New Roman"/>
          <w:noProof/>
          <w:sz w:val="28"/>
          <w:szCs w:val="28"/>
        </w:rPr>
        <w:t>[54]</w:t>
      </w:r>
      <w:r w:rsidRPr="00E41617">
        <w:rPr>
          <w:rFonts w:ascii="Times New Roman" w:hAnsi="Times New Roman"/>
          <w:sz w:val="28"/>
          <w:szCs w:val="28"/>
        </w:rPr>
        <w:t xml:space="preserve">. </w:t>
      </w:r>
      <w:r w:rsidRPr="00E41617">
        <w:rPr>
          <w:rFonts w:ascii="Times New Roman" w:hAnsi="Times New Roman"/>
          <w:i/>
          <w:sz w:val="28"/>
          <w:szCs w:val="28"/>
        </w:rPr>
        <w:t>cag</w:t>
      </w:r>
      <w:r w:rsidRPr="00E41617">
        <w:rPr>
          <w:rFonts w:ascii="Times New Roman" w:hAnsi="Times New Roman"/>
          <w:i/>
          <w:sz w:val="28"/>
          <w:szCs w:val="28"/>
          <w:lang w:val="en-US"/>
        </w:rPr>
        <w:t>A</w:t>
      </w:r>
      <w:r w:rsidRPr="00E41617">
        <w:rPr>
          <w:rFonts w:ascii="Times New Roman" w:hAnsi="Times New Roman"/>
          <w:i/>
          <w:sz w:val="28"/>
          <w:szCs w:val="28"/>
          <w:vertAlign w:val="superscript"/>
        </w:rPr>
        <w:t>+</w:t>
      </w:r>
      <w:r w:rsidRPr="00E41617">
        <w:rPr>
          <w:rFonts w:ascii="Times New Roman" w:hAnsi="Times New Roman"/>
          <w:sz w:val="28"/>
          <w:szCs w:val="28"/>
        </w:rPr>
        <w:t>-штаммы ассоциированы с более тяжелым гастритом и с более высоким риском развития язвенной болезни, атрофического гастрита и рака желудка. С более низкой частотой</w:t>
      </w:r>
      <w:r w:rsidRPr="00E41617">
        <w:rPr>
          <w:rFonts w:ascii="Times New Roman" w:hAnsi="Times New Roman"/>
          <w:i/>
          <w:sz w:val="28"/>
          <w:szCs w:val="28"/>
        </w:rPr>
        <w:t xml:space="preserve"> cag</w:t>
      </w:r>
      <w:r w:rsidRPr="00E41617">
        <w:rPr>
          <w:rFonts w:ascii="Times New Roman" w:hAnsi="Times New Roman"/>
          <w:i/>
          <w:sz w:val="28"/>
          <w:szCs w:val="28"/>
          <w:lang w:val="en-US"/>
        </w:rPr>
        <w:t>A</w:t>
      </w:r>
      <w:r w:rsidRPr="00E41617">
        <w:rPr>
          <w:rFonts w:ascii="Times New Roman" w:hAnsi="Times New Roman"/>
          <w:i/>
          <w:sz w:val="28"/>
          <w:szCs w:val="28"/>
          <w:vertAlign w:val="superscript"/>
        </w:rPr>
        <w:t>-</w:t>
      </w:r>
      <w:r w:rsidRPr="00E41617">
        <w:rPr>
          <w:rFonts w:ascii="Times New Roman" w:hAnsi="Times New Roman"/>
          <w:sz w:val="28"/>
          <w:szCs w:val="28"/>
        </w:rPr>
        <w:t xml:space="preserve">-штаммы обнаруживаются у пациентов с пептической язвой или раком желудка. Большинство </w:t>
      </w:r>
      <w:r w:rsidRPr="00E41617">
        <w:rPr>
          <w:rFonts w:ascii="Times New Roman" w:hAnsi="Times New Roman"/>
          <w:i/>
          <w:sz w:val="28"/>
          <w:szCs w:val="28"/>
        </w:rPr>
        <w:t>cag</w:t>
      </w:r>
      <w:r w:rsidRPr="00E41617">
        <w:rPr>
          <w:rFonts w:ascii="Times New Roman" w:hAnsi="Times New Roman"/>
          <w:i/>
          <w:sz w:val="28"/>
          <w:szCs w:val="28"/>
          <w:lang w:val="en-US"/>
        </w:rPr>
        <w:t>A</w:t>
      </w:r>
      <w:r w:rsidRPr="00E41617">
        <w:rPr>
          <w:rFonts w:ascii="Times New Roman" w:hAnsi="Times New Roman"/>
          <w:i/>
          <w:sz w:val="28"/>
          <w:szCs w:val="28"/>
          <w:vertAlign w:val="superscript"/>
        </w:rPr>
        <w:t>+</w:t>
      </w:r>
      <w:r w:rsidRPr="00E41617">
        <w:rPr>
          <w:rFonts w:ascii="Times New Roman" w:hAnsi="Times New Roman"/>
          <w:sz w:val="28"/>
          <w:szCs w:val="28"/>
        </w:rPr>
        <w:t xml:space="preserve">-штаммов содержат полный и непрерывный остров патогенности </w:t>
      </w:r>
      <w:r w:rsidRPr="00E41617">
        <w:rPr>
          <w:rFonts w:ascii="Times New Roman" w:hAnsi="Times New Roman"/>
          <w:sz w:val="28"/>
          <w:szCs w:val="28"/>
          <w:lang w:val="en-US"/>
        </w:rPr>
        <w:t>Cag</w:t>
      </w:r>
      <w:r w:rsidRPr="00E41617">
        <w:rPr>
          <w:rFonts w:ascii="Times New Roman" w:hAnsi="Times New Roman"/>
          <w:sz w:val="28"/>
          <w:szCs w:val="28"/>
        </w:rPr>
        <w:t xml:space="preserve">. Около 10% штаммов несет неполный, следовательно, не полностью функциональный остров патогенности </w:t>
      </w:r>
      <w:r w:rsidRPr="00E41617">
        <w:rPr>
          <w:rFonts w:ascii="Times New Roman" w:hAnsi="Times New Roman"/>
          <w:sz w:val="28"/>
          <w:szCs w:val="28"/>
          <w:lang w:val="en-US"/>
        </w:rPr>
        <w:t>Cag</w:t>
      </w:r>
      <w:r w:rsidRPr="00E41617">
        <w:rPr>
          <w:rFonts w:ascii="Times New Roman" w:hAnsi="Times New Roman"/>
          <w:sz w:val="28"/>
          <w:szCs w:val="28"/>
        </w:rPr>
        <w:t xml:space="preserve">, влияние которого на исход болезни неизвестно </w:t>
      </w:r>
      <w:r w:rsidRPr="00E41617">
        <w:rPr>
          <w:rFonts w:ascii="Times New Roman" w:hAnsi="Times New Roman"/>
          <w:noProof/>
          <w:sz w:val="28"/>
          <w:szCs w:val="28"/>
        </w:rPr>
        <w:t>[55, 56]</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{"citationItems":[{"id":"ITEM-1","itemData":{"DOI":"10.1128/jcm.37.7.2306-2311.1999","ISSN":"00951137","PMID":"10364602","abstract":"The diversity of the cytotoxin-associated gene (cagA) of Helicobacter pylori was analyzed in 45 isolates obtained from nine countries. We examined variation in the 5' end of the cagA open reading frame as determined by PCR and sequencing. Phylogenetic analysis revealed the existence of at least two distinct types of cagA. One variant (cagA1) was found exclusively in strains from Europe, the United States, and Australia, whereas a novel variant (cagA2) was found in strains from East Asia. The greatest diversity between cagA1 and cagA2 was found in the first 20 amino acids of the cagA open reading frame, where several consistent insertions or deletions were observed. Additional cagA sequence variants that could be classified as separate subtypes were found in two of three Peruvian and in five of seven U.S. strains tested. The calculated isoelectric point of the first 154 amino acids of the cagA1 variants (7.52 ± 1.54) was significantly higher than that of the first 154 amino acids of the cagA2 variants (5.61 ± 0.94; P &lt; 0.001). Most cagA2 strains contained vacA subtype s1c (P &lt; 0.001), and in vacA m1 strains cagA1 was more frequently observed than cagA2. These results show the epidemiological relationship between cagA and vacA at the subtype level and indicate the existence of distinct H. pylori lineages that are not uniformly distributed over the globe.","author":[{"dropping-particle":"","family":"Doorn","given":"Leen Jan","non-dropping-particle":"Van","parse-names":false,"suffix":""},{"dropping-particle":"","family":"Figueiredo","given":"Céu","non-dropping-particle":"","parse-names":false,"suffix":""},{"dropping-particle":"","family":"Sanna","given":"Ricardo","non-dropping-particle":"","parse-names":false,"suffix":""},{"dropping-particle":"","family":"Blaser","given":"Martin J.","non-dropping-particle":"","parse-names":false,"suffix":""},{"dropping-particle":"","family":"Quint","given":"Wim G.V.","non-dropping-particle":"","parse-names":false,"suffix":""}],"container-title":"Journal of Clinical Microbiology","id":"ITEM-1","issue":"7","issued":{"date-parts":[["1999"]]},"page":"2306-2311","title":"Distinct variants of Helicobacter pylori cagA are associated with vacA subtypes","type":"article-journal","volume":"37"},"uris":["http://www.mendeley.com/documents/?uuid=4be484f0-9948-308f-a62c-9dbb3d3c9385"]},{"id":"ITEM-2","itemData":{"abstract":"Helicobacter pylori is the first formally recognized bacterial carcinogen and is one of the most successful human pathogens, as over half of the world's population is colonized with this gram-negative bacterium. Unless treated, colonization usually persists lifelong. H. pylori infection represents a key factor in the etiology of various gastrointestinal diseases, ranging from chronic active gastritis without clinical symptoms to peptic ulceration, gastric adenocarcinoma, and gastric mucosa-associated lymphoid tissue lymphoma. Disease outcome is the result of the complex interplay between the host and the bacterium. Host immune gene polymorphisms and gastric acid secretion largely determine the bacterium's ability to colonize a specific gastric niche. Bacterial virulence factors such as the cytotoxin-associated gene pathogenicity island-encoded protein CagA and the vacuolating cytotoxin VacA aid in this colonization of the gastric mucosa and subsequently seem to modulate the host's immune system. This review focuses on the microbiological, clinical, immunological, and biochemical aspects of the pathogenesis of H. pylori.","author":[{"dropping-particle":"","family":"Kusters J.G., van Vliet A.H.","given":"Kuipers E.J.","non-dropping-particle":"","parse-names":false,"suffix":""}],"container-title":"Clin Microbiol Rev.","id":"ITEM-2","issue":"3","issued":{"date-parts":[["2006"]]},"page":"449-490","title":"Pathogenesis of Helicobacter pylori infection","type":"article-journal","volume":"19"},"uris":["http://www.mendeley.com/documents/?uuid=d756a956-8092-3afd-bbf4-378a495b5ca1"]}],"mendeley":{"formattedCitation":"[42,43]","plainTextFormattedCitation":"[42,43]","previouslyFormattedCitation":"[39,40]"},"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Еще одним вирулентным фактором </w:t>
      </w:r>
      <w:r w:rsidRPr="00E41617">
        <w:rPr>
          <w:rFonts w:ascii="Times New Roman" w:hAnsi="Times New Roman"/>
          <w:i/>
          <w:sz w:val="28"/>
          <w:szCs w:val="28"/>
        </w:rPr>
        <w:t xml:space="preserve">H. pylori </w:t>
      </w:r>
      <w:r w:rsidRPr="00E41617">
        <w:rPr>
          <w:rFonts w:ascii="Times New Roman" w:hAnsi="Times New Roman"/>
          <w:sz w:val="28"/>
          <w:szCs w:val="28"/>
        </w:rPr>
        <w:t xml:space="preserve">является вакуолизирующий цитотоксин </w:t>
      </w:r>
      <w:r w:rsidRPr="00E41617">
        <w:rPr>
          <w:rFonts w:ascii="Times New Roman" w:hAnsi="Times New Roman"/>
          <w:sz w:val="28"/>
          <w:szCs w:val="28"/>
          <w:lang w:val="en-US"/>
        </w:rPr>
        <w:t>A</w:t>
      </w:r>
      <w:r w:rsidRPr="00E41617">
        <w:rPr>
          <w:rFonts w:ascii="Times New Roman" w:hAnsi="Times New Roman"/>
          <w:sz w:val="28"/>
          <w:szCs w:val="28"/>
        </w:rPr>
        <w:t xml:space="preserve"> (VacA). Близких гомологов гена </w:t>
      </w:r>
      <w:r w:rsidRPr="00E41617">
        <w:rPr>
          <w:rFonts w:ascii="Times New Roman" w:hAnsi="Times New Roman"/>
          <w:i/>
          <w:sz w:val="28"/>
          <w:szCs w:val="28"/>
        </w:rPr>
        <w:t>vacA</w:t>
      </w:r>
      <w:r w:rsidRPr="00E41617">
        <w:rPr>
          <w:rFonts w:ascii="Times New Roman" w:hAnsi="Times New Roman"/>
          <w:sz w:val="28"/>
          <w:szCs w:val="28"/>
        </w:rPr>
        <w:t xml:space="preserve"> у других бактерий, в т.ч. рода </w:t>
      </w:r>
      <w:r w:rsidRPr="00E41617">
        <w:rPr>
          <w:rFonts w:ascii="Times New Roman" w:hAnsi="Times New Roman"/>
          <w:i/>
          <w:sz w:val="28"/>
          <w:szCs w:val="28"/>
        </w:rPr>
        <w:t>Helicobacter</w:t>
      </w:r>
      <w:r w:rsidRPr="00E41617">
        <w:rPr>
          <w:rFonts w:ascii="Times New Roman" w:hAnsi="Times New Roman"/>
          <w:sz w:val="28"/>
          <w:szCs w:val="28"/>
        </w:rPr>
        <w:t xml:space="preserve">, не обнаружено </w:t>
      </w:r>
      <w:r w:rsidRPr="00E41617">
        <w:rPr>
          <w:rFonts w:ascii="Times New Roman" w:hAnsi="Times New Roman"/>
          <w:noProof/>
          <w:sz w:val="28"/>
          <w:szCs w:val="28"/>
        </w:rPr>
        <w:t>[57]</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{"citationItems":[{"id":"ITEM-1","itemData":{"ISSN":"00219258","abstract":"Approximately 50% of Helicobacter pylori isolates produce a cytotoxin in vitro that induces vacuolation of eukaryotic cells. Screening a lambda ZapII library of H. pylori 60190 chromosomal fragments permitted the identification of a 3864-base pair (bp) open reading frame (vacA) that encoded the vacuolating cytotoxin, and a &gt; or = 567-bp upstream gene that was homologous to Escherichia coli cysteinyl-tRNA synthetase. The sequence data suggest that a 33-amino-acid leader sequence and a C-terminal peptide are cleaved from a 139-kDa protoxin to yield the mature 87-kDa cytotoxin. The vacA gene product contains a C-terminal motif that is present in several other bacterial proteins that undergo C-terminal cleavage, including IgA proteases of Haemophilus influenzae and Neisseria gonorrhoeae. Isogenic H. pylori mutants with insertional mutation of the vacA gene lacked vacuolating cytotoxin activity and failed to produce the 87-kDa protein. Southern analysis of naturally occurring tox-H. pylori strains with vacA probes indicated the presence of hybridizing bands, but both Southern analysis and polymerase chain reaction studies suggested that the vacA sequences of tox- strains differed from those of tox+ strains. Sequence analysis of a 1541-bp region of polymerase chain reaction-amplified vacA from tox- strain 87-203 indicated 64.8% amino acid identity with the corresponding region from tox+ strain 60190. Thus, sequence divergence in vacA genes may explain the lack of functionally active cytotoxin production by some H. pylori isolates.","author":[{"dropping-particle":"","family":"Cover","given":"Timothy L.","non-dropping-particle":"","parse-names":false,"suffix":""},{"dropping-particle":"","family":"Tummuru","given":"Murali K.R.","non-dropping-particle":"","parse-names":false,"suffix":""},{"dropping-particle":"","family":"Cao","given":"Ping","non-dropping-particle":"","parse-names":false,"suffix":""},{"dropping-particle":"","family":"Thompson","given":"Stuart A.","non-dropping-particle":"","parse-names":false,"suffix":""},{"dropping-particle":"","family":"Blaser","given":"Martin J.","non-dropping-particle":"","parse-names":false,"suffix":""}],"container-title":"Journal of Biological Chemistry","id":"ITEM-1","issue":"14","issued":{"date-parts":[["1994"]]},"page":"10566-10573","title":"Divergence of genetic sequences for the vacuolating cytotoxin among Helicobacter pylori strains","type":"article-journal","volume":"269"},"uris":["http://www.mendeley.com/documents/?uuid=9c917967-7e17-3893-8563-3f26d692f984"]}],"mendeley":{"formattedCitation":"[44]","plainTextFormattedCitation":"[44]","previouslyFormattedCitation":"[41]"},"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Это свидетельствует о важности цитотоксина </w:t>
      </w:r>
      <w:r w:rsidRPr="00E41617">
        <w:rPr>
          <w:rFonts w:ascii="Times New Roman" w:hAnsi="Times New Roman"/>
          <w:sz w:val="28"/>
          <w:szCs w:val="28"/>
          <w:lang w:val="en-US"/>
        </w:rPr>
        <w:t>VacA</w:t>
      </w:r>
      <w:r w:rsidRPr="00E41617">
        <w:rPr>
          <w:rFonts w:ascii="Times New Roman" w:hAnsi="Times New Roman"/>
          <w:sz w:val="28"/>
          <w:szCs w:val="28"/>
        </w:rPr>
        <w:t xml:space="preserve"> в инфицировании человека. </w:t>
      </w:r>
      <w:r w:rsidRPr="00E41617">
        <w:rPr>
          <w:rFonts w:ascii="Times New Roman" w:hAnsi="Times New Roman"/>
          <w:sz w:val="28"/>
          <w:szCs w:val="28"/>
          <w:bdr w:val="none" w:sz="0" w:space="0" w:color="auto" w:frame="1"/>
          <w:lang w:eastAsia="ru-RU"/>
        </w:rPr>
        <w:t xml:space="preserve">Все идентифицированные штаммы </w:t>
      </w:r>
      <w:r w:rsidRPr="00E41617">
        <w:rPr>
          <w:rFonts w:ascii="Times New Roman" w:hAnsi="Times New Roman"/>
          <w:i/>
          <w:sz w:val="28"/>
          <w:szCs w:val="28"/>
          <w:bdr w:val="none" w:sz="0" w:space="0" w:color="auto" w:frame="1"/>
          <w:lang w:eastAsia="ru-RU"/>
        </w:rPr>
        <w:t>H. pylori</w:t>
      </w:r>
      <w:r w:rsidRPr="00E41617">
        <w:rPr>
          <w:rFonts w:ascii="Times New Roman" w:hAnsi="Times New Roman"/>
          <w:sz w:val="28"/>
          <w:szCs w:val="28"/>
          <w:bdr w:val="none" w:sz="0" w:space="0" w:color="auto" w:frame="1"/>
          <w:lang w:eastAsia="ru-RU"/>
        </w:rPr>
        <w:t xml:space="preserve"> имеют ген </w:t>
      </w:r>
      <w:r w:rsidRPr="00E41617">
        <w:rPr>
          <w:rFonts w:ascii="Times New Roman" w:hAnsi="Times New Roman"/>
          <w:i/>
          <w:sz w:val="28"/>
          <w:szCs w:val="28"/>
          <w:bdr w:val="none" w:sz="0" w:space="0" w:color="auto" w:frame="1"/>
          <w:lang w:eastAsia="ru-RU"/>
        </w:rPr>
        <w:t>vacA</w:t>
      </w:r>
      <w:r w:rsidRPr="00E41617">
        <w:rPr>
          <w:rFonts w:ascii="Times New Roman" w:hAnsi="Times New Roman"/>
          <w:sz w:val="28"/>
          <w:szCs w:val="28"/>
          <w:bdr w:val="none" w:sz="0" w:space="0" w:color="auto" w:frame="1"/>
          <w:lang w:eastAsia="ru-RU"/>
        </w:rPr>
        <w:t xml:space="preserve"> со значительным разнообразием последовательностей, поэтому для всех штаммов свойственна различная</w:t>
      </w:r>
      <w:r w:rsidRPr="00E41617">
        <w:rPr>
          <w:rFonts w:ascii="Times New Roman" w:hAnsi="Times New Roman"/>
          <w:i/>
          <w:sz w:val="28"/>
          <w:szCs w:val="28"/>
          <w:bdr w:val="none" w:sz="0" w:space="0" w:color="auto" w:frame="1"/>
          <w:lang w:eastAsia="ru-RU"/>
        </w:rPr>
        <w:t xml:space="preserve"> </w:t>
      </w:r>
      <w:r w:rsidRPr="00E41617">
        <w:rPr>
          <w:rFonts w:ascii="Times New Roman" w:hAnsi="Times New Roman"/>
          <w:sz w:val="28"/>
          <w:szCs w:val="28"/>
        </w:rPr>
        <w:t xml:space="preserve">вакуолизирующая активность </w:t>
      </w:r>
      <w:r w:rsidRPr="00E41617">
        <w:rPr>
          <w:rFonts w:ascii="Times New Roman" w:hAnsi="Times New Roman"/>
          <w:noProof/>
          <w:sz w:val="28"/>
          <w:szCs w:val="28"/>
        </w:rPr>
        <w:t>[58]</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{"citationItems":[{"id":"ITEM-1","itemData":{"ISSN":"00219258","abstract":"A vacuolating toxin was purified to homogeneity from broth culture supernatant of the human gastric bacterium, Helicobacter pylori. The procedure for isolating the toxin included ammonium sulfate precipitation, hydrophobic interactive chromatography, size exclusion chromatography, and anion exchange chromatography, which together resulted in a greater than 5000-fold purification of toxin activity. The molecular mass of the purified, denatured toxin was 87,000 +/- 320 daltons, and the native toxin was an aggregate with a molecular mass greater than or equal to 972,000 daltons. The amino-terminal sequence of the purified toxin was partially homologous with internal sequences of numerous transport or ion channel proteins. Antiserum raised against the M(r) = 87,000 protein neutralized toxin activity, whereas preimmune serum did not. When reacted with specific antiserum to the M(r) = 87,000 protein in an enzyme-linked immunosorbent (ELISA) assay, culture supernatants from eight tox+ H. pylori strains produced significantly higher optical density readings than eight tox- supernatants (0.614 +/- 0.11 versus 0.046 +/- 0.01, p less than 0.0001). Sera from H. pylori-infected humans recognized the purified M(r) = 87,000 protein significantly better by ELISA than sera from uninfected persons (0.424 +/- 0.06 versus 0.182 +/- 0.02, p = 0.0009). Finally, ELISA recognition of the purified M(r) = 87,000 protein by human sera was significantly associated with toxin-neutralizing activity (p = 0.019, r = 0.518).","author":[{"dropping-particle":"","family":"Cover","given":"T. L.","non-dropping-particle":"","parse-names":false,"suffix":""},{"dropping-particle":"","family":"Blaser","given":"M. J.","non-dropping-particle":"","parse-names":false,"suffix":""}],"container-title":"Journal of Biological Chemistry","id":"ITEM-1","issue":"15","issued":{"date-parts":[["1992"]]},"page":"10570-10575","title":"Purification and characterization of the vacuolating toxin from Helicobacter pylori","type":"article-journal","volume":"267"},"uris":["http://www.mendeley.com/documents/?uuid=6ae3a0fc-45f7-3d35-bc2f-225c61980637"]}],"mendeley":{"formattedCitation":"[45]","plainTextFormattedCitation":"[45]","previouslyFormattedCitation":"[42]"},"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bdr w:val="none" w:sz="0" w:space="0" w:color="auto" w:frame="1"/>
          <w:lang w:eastAsia="ru-RU"/>
        </w:rPr>
        <w:t xml:space="preserve">. Полиморфизм в последовательности гена </w:t>
      </w:r>
      <w:r w:rsidRPr="00E41617">
        <w:rPr>
          <w:rFonts w:ascii="Times New Roman" w:hAnsi="Times New Roman"/>
          <w:i/>
          <w:sz w:val="28"/>
          <w:szCs w:val="28"/>
          <w:bdr w:val="none" w:sz="0" w:space="0" w:color="auto" w:frame="1"/>
          <w:lang w:eastAsia="ru-RU"/>
        </w:rPr>
        <w:t>vacA</w:t>
      </w:r>
      <w:r w:rsidRPr="00E41617">
        <w:rPr>
          <w:rFonts w:ascii="Times New Roman" w:hAnsi="Times New Roman"/>
          <w:sz w:val="28"/>
          <w:szCs w:val="28"/>
          <w:bdr w:val="none" w:sz="0" w:space="0" w:color="auto" w:frame="1"/>
          <w:lang w:eastAsia="ru-RU"/>
        </w:rPr>
        <w:t xml:space="preserve"> был выявлен в трех вариабельных областях: область сигнальной последовательности (s-область), средняя область (m-область) и промежуточная область (i-область) </w:t>
      </w:r>
      <w:r w:rsidRPr="00E41617">
        <w:rPr>
          <w:rFonts w:ascii="Times New Roman" w:hAnsi="Times New Roman"/>
          <w:noProof/>
          <w:sz w:val="28"/>
          <w:szCs w:val="28"/>
          <w:bdr w:val="none" w:sz="0" w:space="0" w:color="auto" w:frame="1"/>
          <w:lang w:eastAsia="ru-RU"/>
        </w:rPr>
        <w:t>[59, 60]</w:t>
      </w:r>
      <w:r w:rsidRPr="00E41617">
        <w:rPr>
          <w:rFonts w:ascii="Times New Roman" w:hAnsi="Times New Roman"/>
          <w:sz w:val="28"/>
          <w:szCs w:val="28"/>
          <w:bdr w:val="none" w:sz="0" w:space="0" w:color="auto" w:frame="1"/>
          <w:lang w:eastAsia="ru-RU"/>
        </w:rPr>
        <w:t xml:space="preserve">. Классифицируют два типа аллельных вариаций в s-области и m-области: s1 или s2 и m1 или m2, соответственно </w:t>
      </w:r>
      <w:r w:rsidRPr="00E41617">
        <w:rPr>
          <w:rFonts w:ascii="Times New Roman" w:hAnsi="Times New Roman"/>
          <w:noProof/>
          <w:sz w:val="28"/>
          <w:szCs w:val="28"/>
        </w:rPr>
        <w:t>[61]</w:t>
      </w:r>
      <w:r w:rsidRPr="00E41617">
        <w:rPr>
          <w:rFonts w:ascii="Times New Roman" w:hAnsi="Times New Roman"/>
          <w:sz w:val="28"/>
          <w:szCs w:val="28"/>
        </w:rPr>
        <w:t xml:space="preserve">. Вакуолизирующая активность высока у генотипов s1/m1, промежуточная – у </w:t>
      </w:r>
      <w:r w:rsidRPr="00E41617">
        <w:rPr>
          <w:rFonts w:ascii="Times New Roman" w:hAnsi="Times New Roman"/>
          <w:sz w:val="28"/>
          <w:szCs w:val="28"/>
        </w:rPr>
        <w:lastRenderedPageBreak/>
        <w:t xml:space="preserve">s1/m2 и отсутствует - у s2/m2. В соответствии с этим, генотипы </w:t>
      </w:r>
      <w:r w:rsidRPr="00E41617">
        <w:rPr>
          <w:rFonts w:ascii="Times New Roman" w:hAnsi="Times New Roman"/>
          <w:i/>
          <w:sz w:val="28"/>
          <w:szCs w:val="28"/>
        </w:rPr>
        <w:t>vacA</w:t>
      </w:r>
      <w:r w:rsidRPr="00E41617">
        <w:rPr>
          <w:rFonts w:ascii="Times New Roman" w:hAnsi="Times New Roman"/>
          <w:sz w:val="28"/>
          <w:szCs w:val="28"/>
        </w:rPr>
        <w:t xml:space="preserve"> s1/m1 чаще связаны с язвенной болезнью и раком желудка </w:t>
      </w:r>
      <w:r w:rsidRPr="00E41617">
        <w:rPr>
          <w:rFonts w:ascii="Times New Roman" w:hAnsi="Times New Roman"/>
          <w:noProof/>
          <w:sz w:val="28"/>
          <w:szCs w:val="28"/>
        </w:rPr>
        <w:t>[</w:t>
      </w:r>
      <w:r w:rsidR="001F3F23" w:rsidRPr="00E41617">
        <w:rPr>
          <w:rFonts w:ascii="Times New Roman" w:hAnsi="Times New Roman"/>
          <w:noProof/>
          <w:sz w:val="28"/>
          <w:szCs w:val="28"/>
        </w:rPr>
        <w:t>60</w:t>
      </w:r>
      <w:r w:rsidR="00BB6577" w:rsidRPr="00E41617">
        <w:rPr>
          <w:rFonts w:ascii="Times New Roman" w:hAnsi="Times New Roman"/>
          <w:noProof/>
          <w:sz w:val="28"/>
          <w:szCs w:val="28"/>
        </w:rPr>
        <w:t xml:space="preserve">, р. </w:t>
      </w:r>
      <w:r w:rsidR="001F3F23" w:rsidRPr="00E41617">
        <w:rPr>
          <w:rFonts w:ascii="Times New Roman" w:hAnsi="Times New Roman"/>
          <w:noProof/>
          <w:sz w:val="28"/>
          <w:szCs w:val="28"/>
        </w:rPr>
        <w:t>926-927</w:t>
      </w:r>
      <w:r w:rsidRPr="00E41617">
        <w:rPr>
          <w:rFonts w:ascii="Times New Roman" w:hAnsi="Times New Roman"/>
          <w:noProof/>
          <w:sz w:val="28"/>
          <w:szCs w:val="28"/>
        </w:rPr>
        <w:t>]</w:t>
      </w:r>
      <w:r w:rsidRPr="00E41617">
        <w:rPr>
          <w:rFonts w:ascii="Times New Roman" w:hAnsi="Times New Roman"/>
          <w:sz w:val="28"/>
          <w:szCs w:val="28"/>
        </w:rPr>
        <w:t xml:space="preserve">. Даже в пределах одного хозяина уровень экспрессии </w:t>
      </w:r>
      <w:r w:rsidRPr="00E41617">
        <w:rPr>
          <w:rFonts w:ascii="Times New Roman" w:hAnsi="Times New Roman"/>
          <w:sz w:val="28"/>
          <w:szCs w:val="28"/>
          <w:lang w:val="kk-KZ"/>
        </w:rPr>
        <w:t>гена</w:t>
      </w:r>
      <w:r w:rsidRPr="00E41617">
        <w:rPr>
          <w:rFonts w:ascii="Times New Roman" w:hAnsi="Times New Roman"/>
          <w:sz w:val="28"/>
          <w:szCs w:val="28"/>
        </w:rPr>
        <w:t xml:space="preserve"> </w:t>
      </w:r>
      <w:r w:rsidRPr="00E41617">
        <w:rPr>
          <w:rFonts w:ascii="Times New Roman" w:hAnsi="Times New Roman"/>
          <w:i/>
          <w:sz w:val="28"/>
          <w:szCs w:val="28"/>
          <w:lang w:val="en-US"/>
        </w:rPr>
        <w:t>v</w:t>
      </w:r>
      <w:r w:rsidRPr="00E41617">
        <w:rPr>
          <w:rFonts w:ascii="Times New Roman" w:hAnsi="Times New Roman"/>
          <w:i/>
          <w:sz w:val="28"/>
          <w:szCs w:val="28"/>
        </w:rPr>
        <w:t>acA</w:t>
      </w:r>
      <w:r w:rsidRPr="00E41617">
        <w:rPr>
          <w:rFonts w:ascii="Times New Roman" w:hAnsi="Times New Roman"/>
          <w:sz w:val="28"/>
          <w:szCs w:val="28"/>
        </w:rPr>
        <w:t xml:space="preserve"> со временем меняется, так как </w:t>
      </w:r>
      <w:r w:rsidRPr="00E41617">
        <w:rPr>
          <w:rFonts w:ascii="Times New Roman" w:hAnsi="Times New Roman"/>
          <w:i/>
          <w:sz w:val="28"/>
          <w:szCs w:val="28"/>
        </w:rPr>
        <w:t>H. pylori</w:t>
      </w:r>
      <w:r w:rsidRPr="00E41617">
        <w:rPr>
          <w:rFonts w:ascii="Times New Roman" w:hAnsi="Times New Roman"/>
          <w:sz w:val="28"/>
          <w:szCs w:val="28"/>
        </w:rPr>
        <w:t xml:space="preserve"> постоянно адаптируют свой генетический состав для облегчения персистенции. </w:t>
      </w:r>
      <w:r w:rsidRPr="00E41617">
        <w:rPr>
          <w:rFonts w:ascii="Times New Roman" w:hAnsi="Times New Roman"/>
          <w:sz w:val="28"/>
          <w:szCs w:val="28"/>
          <w:lang w:val="kk-KZ"/>
        </w:rPr>
        <w:t xml:space="preserve">Подобная </w:t>
      </w:r>
      <w:r w:rsidRPr="00E41617">
        <w:rPr>
          <w:rFonts w:ascii="Times New Roman" w:hAnsi="Times New Roman"/>
          <w:sz w:val="28"/>
          <w:szCs w:val="28"/>
        </w:rPr>
        <w:t xml:space="preserve">микроэволюция приводит к постоянно меняющейся токсичности, что может объяснить постоянный рост и уменьшение язв </w:t>
      </w:r>
      <w:r w:rsidRPr="00E41617">
        <w:rPr>
          <w:rFonts w:ascii="Times New Roman" w:hAnsi="Times New Roman"/>
          <w:noProof/>
          <w:sz w:val="28"/>
          <w:szCs w:val="28"/>
        </w:rPr>
        <w:t>[62]</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Цитотоксин VacA имеет несколько специфических эффектов, которые могут способствовать сохранению </w:t>
      </w:r>
      <w:r w:rsidRPr="00E41617">
        <w:rPr>
          <w:rFonts w:ascii="Times New Roman" w:hAnsi="Times New Roman"/>
          <w:i/>
          <w:sz w:val="28"/>
          <w:szCs w:val="28"/>
        </w:rPr>
        <w:t>H. pylori</w:t>
      </w:r>
      <w:r w:rsidRPr="00E41617">
        <w:rPr>
          <w:rFonts w:ascii="Times New Roman" w:hAnsi="Times New Roman"/>
          <w:sz w:val="28"/>
          <w:szCs w:val="28"/>
        </w:rPr>
        <w:t xml:space="preserve"> в желудке. Во-первых, он формирует поры в мембранах эпителиальных клеток, высвобождая анионы и мочевину </w:t>
      </w:r>
      <w:r w:rsidRPr="00E41617">
        <w:rPr>
          <w:rFonts w:ascii="Times New Roman" w:hAnsi="Times New Roman"/>
          <w:noProof/>
          <w:sz w:val="28"/>
          <w:szCs w:val="28"/>
        </w:rPr>
        <w:t>[63]</w:t>
      </w:r>
      <w:r w:rsidRPr="00E41617">
        <w:rPr>
          <w:rFonts w:ascii="Times New Roman" w:hAnsi="Times New Roman"/>
          <w:sz w:val="28"/>
          <w:szCs w:val="28"/>
        </w:rPr>
        <w:t>. Г</w:t>
      </w:r>
      <w:r w:rsidRPr="00E41617">
        <w:rPr>
          <w:rFonts w:ascii="Times New Roman" w:hAnsi="Times New Roman"/>
          <w:sz w:val="28"/>
          <w:szCs w:val="28"/>
          <w:bdr w:val="none" w:sz="0" w:space="0" w:color="auto" w:frame="1"/>
          <w:lang w:eastAsia="ru-RU"/>
        </w:rPr>
        <w:t xml:space="preserve">идролиз мочевины, катализируемый уреазой </w:t>
      </w:r>
      <w:r w:rsidRPr="00E41617">
        <w:rPr>
          <w:rFonts w:ascii="Times New Roman" w:hAnsi="Times New Roman"/>
          <w:i/>
          <w:sz w:val="28"/>
          <w:szCs w:val="28"/>
          <w:bdr w:val="none" w:sz="0" w:space="0" w:color="auto" w:frame="1"/>
          <w:lang w:eastAsia="ru-RU"/>
        </w:rPr>
        <w:t>H. pylori</w:t>
      </w:r>
      <w:r w:rsidRPr="00E41617">
        <w:rPr>
          <w:rFonts w:ascii="Times New Roman" w:hAnsi="Times New Roman"/>
          <w:sz w:val="28"/>
          <w:szCs w:val="28"/>
          <w:bdr w:val="none" w:sz="0" w:space="0" w:color="auto" w:frame="1"/>
          <w:lang w:eastAsia="ru-RU"/>
        </w:rPr>
        <w:t xml:space="preserve">, защищает бактерии от кислой среды желудка </w:t>
      </w:r>
      <w:r w:rsidRPr="00E41617">
        <w:rPr>
          <w:rFonts w:ascii="Times New Roman" w:hAnsi="Times New Roman"/>
          <w:noProof/>
          <w:sz w:val="28"/>
          <w:szCs w:val="28"/>
          <w:bdr w:val="none" w:sz="0" w:space="0" w:color="auto" w:frame="1"/>
          <w:lang w:eastAsia="ru-RU"/>
        </w:rPr>
        <w:t>[64]</w:t>
      </w:r>
      <w:r w:rsidRPr="00E41617">
        <w:rPr>
          <w:rFonts w:ascii="Times New Roman" w:hAnsi="Times New Roman"/>
          <w:sz w:val="28"/>
          <w:szCs w:val="28"/>
        </w:rPr>
        <w:t>:</w:t>
      </w:r>
    </w:p>
    <w:p w:rsidR="00365CD3" w:rsidRPr="00E41617" w:rsidRDefault="00365CD3" w:rsidP="00365CD3">
      <w:pPr>
        <w:autoSpaceDE w:val="0"/>
        <w:autoSpaceDN w:val="0"/>
        <w:adjustRightInd w:val="0"/>
        <w:spacing w:after="0" w:line="240" w:lineRule="auto"/>
        <w:ind w:firstLine="709"/>
        <w:jc w:val="both"/>
        <w:rPr>
          <w:rFonts w:ascii="Times New Roman" w:hAnsi="Times New Roman"/>
          <w:sz w:val="28"/>
          <w:szCs w:val="28"/>
        </w:rPr>
      </w:pPr>
    </w:p>
    <w:p w:rsidR="001A5CB8" w:rsidRPr="00E41617" w:rsidRDefault="001A5CB8" w:rsidP="00365CD3">
      <w:pPr>
        <w:autoSpaceDE w:val="0"/>
        <w:autoSpaceDN w:val="0"/>
        <w:adjustRightInd w:val="0"/>
        <w:spacing w:after="0" w:line="240" w:lineRule="auto"/>
        <w:ind w:firstLine="709"/>
        <w:jc w:val="right"/>
        <w:rPr>
          <w:rFonts w:ascii="Times New Roman" w:hAnsi="Times New Roman"/>
          <w:sz w:val="28"/>
          <w:szCs w:val="28"/>
          <w:lang w:val="en-US"/>
        </w:rPr>
      </w:pPr>
      <w:r w:rsidRPr="00E41617">
        <w:rPr>
          <w:rFonts w:ascii="Times New Roman" w:hAnsi="Times New Roman"/>
          <w:sz w:val="28"/>
          <w:szCs w:val="28"/>
          <w:lang w:val="en-US"/>
        </w:rPr>
        <w:t>CO(NH</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 xml:space="preserve"> + H</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O → CO</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 xml:space="preserve"> + 2NH</w:t>
      </w:r>
      <w:r w:rsidRPr="00E41617">
        <w:rPr>
          <w:rFonts w:ascii="Times New Roman" w:hAnsi="Times New Roman"/>
          <w:sz w:val="28"/>
          <w:szCs w:val="28"/>
          <w:vertAlign w:val="subscript"/>
          <w:lang w:val="en-US"/>
        </w:rPr>
        <w:t xml:space="preserve">3 </w:t>
      </w:r>
      <w:r w:rsidRPr="00E41617">
        <w:rPr>
          <w:rFonts w:ascii="Times New Roman" w:hAnsi="Times New Roman"/>
          <w:sz w:val="28"/>
          <w:szCs w:val="28"/>
          <w:vertAlign w:val="subscript"/>
          <w:lang w:val="en-US"/>
        </w:rPr>
        <w:tab/>
      </w:r>
      <w:r w:rsidRPr="00E41617">
        <w:rPr>
          <w:rFonts w:ascii="Times New Roman" w:hAnsi="Times New Roman"/>
          <w:sz w:val="28"/>
          <w:szCs w:val="28"/>
          <w:vertAlign w:val="subscript"/>
          <w:lang w:val="en-US"/>
        </w:rPr>
        <w:tab/>
      </w:r>
      <w:r w:rsidRPr="00E41617">
        <w:rPr>
          <w:rFonts w:ascii="Times New Roman" w:hAnsi="Times New Roman"/>
          <w:sz w:val="28"/>
          <w:szCs w:val="28"/>
          <w:vertAlign w:val="subscript"/>
          <w:lang w:val="en-US"/>
        </w:rPr>
        <w:tab/>
      </w:r>
      <w:r w:rsidRPr="00E41617">
        <w:rPr>
          <w:rFonts w:ascii="Times New Roman" w:hAnsi="Times New Roman"/>
          <w:sz w:val="28"/>
          <w:szCs w:val="28"/>
          <w:vertAlign w:val="subscript"/>
          <w:lang w:val="en-US"/>
        </w:rPr>
        <w:tab/>
      </w:r>
      <w:r w:rsidRPr="00E41617">
        <w:rPr>
          <w:rFonts w:ascii="Times New Roman" w:hAnsi="Times New Roman"/>
          <w:sz w:val="28"/>
          <w:szCs w:val="28"/>
          <w:lang w:val="en-US"/>
        </w:rPr>
        <w:t>(1)</w:t>
      </w:r>
    </w:p>
    <w:p w:rsidR="00365CD3" w:rsidRPr="00E41617" w:rsidRDefault="00365CD3" w:rsidP="00365CD3">
      <w:pPr>
        <w:pStyle w:val="HTML"/>
        <w:ind w:firstLine="709"/>
        <w:jc w:val="both"/>
        <w:rPr>
          <w:rFonts w:ascii="Times New Roman" w:hAnsi="Times New Roman"/>
          <w:sz w:val="28"/>
          <w:szCs w:val="28"/>
          <w:bdr w:val="none" w:sz="0" w:space="0" w:color="auto" w:frame="1"/>
          <w:lang w:val="en-US" w:eastAsia="ru-RU"/>
        </w:rPr>
      </w:pPr>
    </w:p>
    <w:p w:rsidR="001A5CB8" w:rsidRPr="00E41617" w:rsidRDefault="001A5CB8" w:rsidP="00365CD3">
      <w:pPr>
        <w:pStyle w:val="HTML"/>
        <w:ind w:firstLine="709"/>
        <w:jc w:val="both"/>
        <w:rPr>
          <w:rFonts w:ascii="Times New Roman" w:hAnsi="Times New Roman"/>
          <w:sz w:val="28"/>
          <w:szCs w:val="28"/>
          <w:bdr w:val="none" w:sz="0" w:space="0" w:color="auto" w:frame="1"/>
          <w:lang w:eastAsia="ru-RU"/>
        </w:rPr>
      </w:pPr>
      <w:r w:rsidRPr="00E41617">
        <w:rPr>
          <w:rFonts w:ascii="Times New Roman" w:hAnsi="Times New Roman"/>
          <w:sz w:val="28"/>
          <w:szCs w:val="28"/>
          <w:bdr w:val="none" w:sz="0" w:space="0" w:color="auto" w:frame="1"/>
          <w:lang w:eastAsia="ru-RU"/>
        </w:rPr>
        <w:t xml:space="preserve">Во-вторых, VacA вызывает ослабление плотных эпителиальных соединений, в результате чего питательные вещества клетки проникают через слизистый барьер в полость желудка, где обитают </w:t>
      </w:r>
      <w:r w:rsidRPr="00E41617">
        <w:rPr>
          <w:rFonts w:ascii="Times New Roman" w:hAnsi="Times New Roman"/>
          <w:i/>
          <w:sz w:val="28"/>
          <w:szCs w:val="28"/>
          <w:bdr w:val="none" w:sz="0" w:space="0" w:color="auto" w:frame="1"/>
          <w:lang w:eastAsia="ru-RU"/>
        </w:rPr>
        <w:t xml:space="preserve">H. pylori </w:t>
      </w:r>
      <w:r w:rsidRPr="00E41617">
        <w:rPr>
          <w:rFonts w:ascii="Times New Roman" w:hAnsi="Times New Roman"/>
          <w:noProof/>
          <w:sz w:val="28"/>
          <w:szCs w:val="28"/>
          <w:bdr w:val="none" w:sz="0" w:space="0" w:color="auto" w:frame="1"/>
          <w:lang w:eastAsia="ru-RU"/>
        </w:rPr>
        <w:t>[65]</w:t>
      </w:r>
      <w:r w:rsidRPr="00E41617">
        <w:rPr>
          <w:rFonts w:ascii="Times New Roman" w:hAnsi="Times New Roman"/>
          <w:sz w:val="28"/>
          <w:szCs w:val="28"/>
          <w:bdr w:val="none" w:sz="0" w:space="0" w:color="auto" w:frame="1"/>
          <w:lang w:eastAsia="ru-RU"/>
        </w:rPr>
        <w:t xml:space="preserve">. В-третьих, VacA блокирует созревание фагосом в макрофагах </w:t>
      </w:r>
      <w:r w:rsidRPr="00E41617">
        <w:rPr>
          <w:rFonts w:ascii="Times New Roman" w:hAnsi="Times New Roman"/>
          <w:noProof/>
          <w:sz w:val="28"/>
          <w:szCs w:val="28"/>
          <w:bdr w:val="none" w:sz="0" w:space="0" w:color="auto" w:frame="1"/>
          <w:lang w:eastAsia="ru-RU"/>
        </w:rPr>
        <w:t>[66]</w:t>
      </w:r>
      <w:r w:rsidRPr="00E41617">
        <w:rPr>
          <w:rFonts w:ascii="Times New Roman" w:hAnsi="Times New Roman"/>
          <w:sz w:val="28"/>
          <w:szCs w:val="28"/>
          <w:bdr w:val="none" w:sz="0" w:space="0" w:color="auto" w:frame="1"/>
          <w:lang w:eastAsia="ru-RU"/>
        </w:rPr>
        <w:t xml:space="preserve">, ингибирует распознавание антигенов патогена Т-клетками </w:t>
      </w:r>
      <w:r w:rsidRPr="00E41617">
        <w:rPr>
          <w:rFonts w:ascii="Times New Roman" w:hAnsi="Times New Roman"/>
          <w:noProof/>
          <w:sz w:val="28"/>
          <w:szCs w:val="28"/>
          <w:bdr w:val="none" w:sz="0" w:space="0" w:color="auto" w:frame="1"/>
          <w:lang w:eastAsia="ru-RU"/>
        </w:rPr>
        <w:t>[67]</w:t>
      </w:r>
      <w:r w:rsidRPr="00E41617">
        <w:rPr>
          <w:rFonts w:ascii="Times New Roman" w:hAnsi="Times New Roman"/>
          <w:sz w:val="28"/>
          <w:szCs w:val="28"/>
          <w:bdr w:val="none" w:sz="0" w:space="0" w:color="auto" w:frame="1"/>
          <w:lang w:eastAsia="ru-RU"/>
        </w:rPr>
        <w:t xml:space="preserve">, блокирует пролиферацию Т-клеток </w:t>
      </w:r>
      <w:r w:rsidRPr="00E41617">
        <w:rPr>
          <w:rFonts w:ascii="Times New Roman" w:hAnsi="Times New Roman"/>
          <w:noProof/>
          <w:sz w:val="28"/>
          <w:szCs w:val="28"/>
          <w:bdr w:val="none" w:sz="0" w:space="0" w:color="auto" w:frame="1"/>
          <w:lang w:eastAsia="ru-RU"/>
        </w:rPr>
        <w:t>[68]</w:t>
      </w:r>
      <w:r w:rsidRPr="00E41617">
        <w:rPr>
          <w:rFonts w:ascii="Times New Roman" w:hAnsi="Times New Roman"/>
          <w:sz w:val="28"/>
          <w:szCs w:val="28"/>
          <w:bdr w:val="none" w:sz="0" w:space="0" w:color="auto" w:frame="1"/>
          <w:lang w:eastAsia="ru-RU"/>
        </w:rPr>
        <w:t xml:space="preserve">, что препятствует формированию иммунного ответа против инфекции. </w:t>
      </w:r>
      <w:r w:rsidRPr="00E41617">
        <w:rPr>
          <w:rFonts w:ascii="Times New Roman" w:hAnsi="Times New Roman"/>
          <w:sz w:val="28"/>
          <w:szCs w:val="28"/>
          <w:bdr w:val="none" w:sz="0" w:space="0" w:color="auto" w:frame="1"/>
          <w:lang w:val="kk-KZ" w:eastAsia="ru-RU"/>
        </w:rPr>
        <w:t>Цитотоксин</w:t>
      </w:r>
      <w:r w:rsidRPr="00E41617">
        <w:rPr>
          <w:rFonts w:ascii="Times New Roman" w:hAnsi="Times New Roman"/>
          <w:sz w:val="28"/>
          <w:szCs w:val="28"/>
          <w:bdr w:val="none" w:sz="0" w:space="0" w:color="auto" w:frame="1"/>
          <w:lang w:eastAsia="ru-RU"/>
        </w:rPr>
        <w:t xml:space="preserve"> VacA повреждает клетки </w:t>
      </w:r>
      <w:r w:rsidRPr="00E41617">
        <w:rPr>
          <w:rFonts w:ascii="Times New Roman" w:hAnsi="Times New Roman"/>
          <w:i/>
          <w:sz w:val="28"/>
          <w:szCs w:val="28"/>
          <w:bdr w:val="none" w:sz="0" w:space="0" w:color="auto" w:frame="1"/>
          <w:lang w:eastAsia="ru-RU"/>
        </w:rPr>
        <w:t>in vitro</w:t>
      </w:r>
      <w:r w:rsidRPr="00E41617">
        <w:rPr>
          <w:rFonts w:ascii="Times New Roman" w:hAnsi="Times New Roman"/>
          <w:sz w:val="28"/>
          <w:szCs w:val="28"/>
          <w:bdr w:val="none" w:sz="0" w:space="0" w:color="auto" w:frame="1"/>
          <w:lang w:eastAsia="ru-RU"/>
        </w:rPr>
        <w:t xml:space="preserve">: вызывает изменения цитоскелета, апоптоз, вакуолизацию клеток; подавляет пролиферацию и миграцию эпителиальных клеток </w:t>
      </w:r>
      <w:r w:rsidRPr="00E41617">
        <w:rPr>
          <w:rFonts w:ascii="Times New Roman" w:hAnsi="Times New Roman"/>
          <w:noProof/>
          <w:sz w:val="28"/>
          <w:szCs w:val="28"/>
          <w:bdr w:val="none" w:sz="0" w:space="0" w:color="auto" w:frame="1"/>
          <w:lang w:eastAsia="ru-RU"/>
        </w:rPr>
        <w:t>[69-71]</w:t>
      </w:r>
      <w:r w:rsidRPr="00E41617">
        <w:rPr>
          <w:rFonts w:ascii="Times New Roman" w:hAnsi="Times New Roman"/>
          <w:sz w:val="28"/>
          <w:szCs w:val="28"/>
          <w:bdr w:val="none" w:sz="0" w:space="0" w:color="auto" w:frame="1"/>
          <w:lang w:eastAsia="ru-RU"/>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lang w:val="kk-KZ"/>
        </w:rPr>
        <w:t>Воспалительный процесс в желудке</w:t>
      </w:r>
      <w:r w:rsidRPr="00E41617">
        <w:rPr>
          <w:rFonts w:ascii="Times New Roman" w:hAnsi="Times New Roman"/>
          <w:sz w:val="28"/>
          <w:szCs w:val="28"/>
        </w:rPr>
        <w:t xml:space="preserve">, инфицированном </w:t>
      </w:r>
      <w:r w:rsidRPr="00E41617">
        <w:rPr>
          <w:rFonts w:ascii="Times New Roman" w:hAnsi="Times New Roman"/>
          <w:i/>
          <w:sz w:val="28"/>
          <w:szCs w:val="28"/>
        </w:rPr>
        <w:t>H. pylori</w:t>
      </w:r>
      <w:r w:rsidRPr="00E41617">
        <w:rPr>
          <w:rFonts w:ascii="Times New Roman" w:hAnsi="Times New Roman"/>
          <w:sz w:val="28"/>
          <w:szCs w:val="28"/>
        </w:rPr>
        <w:t>,</w:t>
      </w:r>
      <w:r w:rsidRPr="00E41617">
        <w:rPr>
          <w:rFonts w:ascii="Times New Roman" w:hAnsi="Times New Roman"/>
          <w:sz w:val="28"/>
          <w:szCs w:val="28"/>
          <w:lang w:val="kk-KZ"/>
        </w:rPr>
        <w:t xml:space="preserve"> сопровождается генерацией </w:t>
      </w:r>
      <w:r w:rsidRPr="00E41617">
        <w:rPr>
          <w:rFonts w:ascii="Times New Roman" w:hAnsi="Times New Roman"/>
          <w:sz w:val="28"/>
          <w:szCs w:val="28"/>
        </w:rPr>
        <w:t xml:space="preserve">активных форм кислорода (АФК), которые продуцируютя сосудистыми эндотелиальными клетками, клетками слизистой оболочки желудка, нейтрофилами и самими </w:t>
      </w:r>
      <w:r w:rsidRPr="00E41617">
        <w:rPr>
          <w:rFonts w:ascii="Times New Roman" w:hAnsi="Times New Roman"/>
          <w:i/>
          <w:sz w:val="28"/>
          <w:szCs w:val="28"/>
        </w:rPr>
        <w:t xml:space="preserve">H. pylori </w:t>
      </w:r>
      <w:r w:rsidRPr="00E41617">
        <w:rPr>
          <w:rFonts w:ascii="Times New Roman" w:hAnsi="Times New Roman"/>
          <w:noProof/>
          <w:sz w:val="28"/>
          <w:szCs w:val="28"/>
        </w:rPr>
        <w:t>[72]</w:t>
      </w:r>
      <w:r w:rsidRPr="00E41617">
        <w:rPr>
          <w:rFonts w:ascii="Times New Roman" w:hAnsi="Times New Roman"/>
          <w:sz w:val="28"/>
          <w:szCs w:val="28"/>
        </w:rPr>
        <w:t xml:space="preserve">. При проникновении патогенных бактерий в организм нейтрофилы немедленно фагоцитируют их с образованием фагосом, в которых инвагированные патогены погибают под воздействием АФК. АФК, продуцируемые нефагоцитарными клетками, являются побочными продуктами метаболических процессов митохондрий, а в фагоцитарных клетках АФК являются активно продуцируемыми продуктами. Стоит отметить, что выработка АФК на физиологическом уровне не уничтожает </w:t>
      </w:r>
      <w:r w:rsidRPr="00E41617">
        <w:rPr>
          <w:rFonts w:ascii="Times New Roman" w:hAnsi="Times New Roman"/>
          <w:i/>
          <w:sz w:val="28"/>
          <w:szCs w:val="28"/>
        </w:rPr>
        <w:t>H. pylori</w:t>
      </w:r>
      <w:r w:rsidRPr="00E41617">
        <w:rPr>
          <w:rFonts w:ascii="Times New Roman" w:hAnsi="Times New Roman"/>
          <w:sz w:val="28"/>
          <w:szCs w:val="28"/>
        </w:rPr>
        <w:t xml:space="preserve">, поэтому фагоциты производят больше АФК. Кроме того, при неблагоприятных условиях </w:t>
      </w:r>
      <w:r w:rsidRPr="00E41617">
        <w:rPr>
          <w:rFonts w:ascii="Times New Roman" w:hAnsi="Times New Roman"/>
          <w:i/>
          <w:sz w:val="28"/>
          <w:szCs w:val="28"/>
        </w:rPr>
        <w:t>H. pylori</w:t>
      </w:r>
      <w:r w:rsidRPr="00E41617">
        <w:rPr>
          <w:rFonts w:ascii="Times New Roman" w:hAnsi="Times New Roman"/>
          <w:sz w:val="28"/>
          <w:szCs w:val="28"/>
        </w:rPr>
        <w:t xml:space="preserve"> переходит от нормальной спиральной морфологии к кокковидной форме </w:t>
      </w:r>
      <w:r w:rsidRPr="00E41617">
        <w:rPr>
          <w:rFonts w:ascii="Times New Roman" w:hAnsi="Times New Roman"/>
          <w:noProof/>
          <w:sz w:val="28"/>
          <w:szCs w:val="28"/>
        </w:rPr>
        <w:t>[73]</w:t>
      </w:r>
      <w:r w:rsidRPr="00E41617">
        <w:rPr>
          <w:rFonts w:ascii="Times New Roman" w:hAnsi="Times New Roman"/>
          <w:sz w:val="28"/>
          <w:szCs w:val="28"/>
        </w:rPr>
        <w:t xml:space="preserve">, которая не может быть культивирована </w:t>
      </w:r>
      <w:r w:rsidRPr="00E41617">
        <w:rPr>
          <w:rFonts w:ascii="Times New Roman" w:hAnsi="Times New Roman"/>
          <w:i/>
          <w:sz w:val="28"/>
          <w:szCs w:val="28"/>
        </w:rPr>
        <w:t>in vitro</w:t>
      </w:r>
      <w:r w:rsidRPr="00E41617">
        <w:rPr>
          <w:rFonts w:ascii="Times New Roman" w:hAnsi="Times New Roman"/>
          <w:sz w:val="28"/>
          <w:szCs w:val="28"/>
        </w:rPr>
        <w:t xml:space="preserve">. Предположили, что данная форма является неактивной и участвует в трансмиссии и реинфекции </w:t>
      </w:r>
      <w:r w:rsidRPr="00E41617">
        <w:rPr>
          <w:rFonts w:ascii="Times New Roman" w:hAnsi="Times New Roman"/>
          <w:i/>
          <w:sz w:val="28"/>
          <w:szCs w:val="28"/>
        </w:rPr>
        <w:t>H. pylori</w:t>
      </w:r>
      <w:r w:rsidRPr="00E41617">
        <w:rPr>
          <w:rFonts w:ascii="Times New Roman" w:hAnsi="Times New Roman"/>
          <w:sz w:val="28"/>
          <w:szCs w:val="28"/>
        </w:rPr>
        <w:t xml:space="preserve"> </w:t>
      </w:r>
      <w:r w:rsidRPr="00E41617">
        <w:rPr>
          <w:rFonts w:ascii="Times New Roman" w:hAnsi="Times New Roman"/>
          <w:noProof/>
          <w:sz w:val="28"/>
          <w:szCs w:val="28"/>
        </w:rPr>
        <w:t>[74]</w:t>
      </w:r>
      <w:r w:rsidRPr="00E41617">
        <w:rPr>
          <w:rFonts w:ascii="Times New Roman" w:hAnsi="Times New Roman"/>
          <w:sz w:val="28"/>
          <w:szCs w:val="28"/>
        </w:rPr>
        <w:t xml:space="preserve">. К тому же кокковидная форма </w:t>
      </w:r>
      <w:r w:rsidRPr="00E41617">
        <w:rPr>
          <w:rFonts w:ascii="Times New Roman" w:hAnsi="Times New Roman"/>
          <w:i/>
          <w:sz w:val="28"/>
          <w:szCs w:val="28"/>
        </w:rPr>
        <w:t>H. pylori</w:t>
      </w:r>
      <w:r w:rsidRPr="00E41617">
        <w:rPr>
          <w:rFonts w:ascii="Times New Roman" w:hAnsi="Times New Roman"/>
          <w:sz w:val="28"/>
          <w:szCs w:val="28"/>
        </w:rPr>
        <w:t xml:space="preserve"> производит больше гидроксильных радикалов (˙OH), чем спиральная </w:t>
      </w:r>
      <w:r w:rsidRPr="00E41617">
        <w:rPr>
          <w:rFonts w:ascii="Times New Roman" w:hAnsi="Times New Roman"/>
          <w:noProof/>
          <w:sz w:val="28"/>
          <w:szCs w:val="28"/>
          <w:lang w:val="kk-KZ"/>
        </w:rPr>
        <w:t>[75]</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Чрезмерное производство АФК является основной причиной повреждения слизистой оболочки желудка </w:t>
      </w:r>
      <w:r w:rsidRPr="00E41617">
        <w:rPr>
          <w:rFonts w:ascii="Times New Roman" w:hAnsi="Times New Roman"/>
          <w:noProof/>
          <w:sz w:val="28"/>
          <w:szCs w:val="28"/>
        </w:rPr>
        <w:t>[76]</w:t>
      </w:r>
      <w:r w:rsidRPr="00E41617">
        <w:rPr>
          <w:rFonts w:ascii="Times New Roman" w:hAnsi="Times New Roman"/>
          <w:sz w:val="28"/>
          <w:szCs w:val="28"/>
        </w:rPr>
        <w:t xml:space="preserve"> и окисленных повреждений ДНК хозяина </w:t>
      </w:r>
      <w:r w:rsidRPr="00E41617">
        <w:rPr>
          <w:rFonts w:ascii="Times New Roman" w:hAnsi="Times New Roman"/>
          <w:noProof/>
          <w:sz w:val="28"/>
          <w:szCs w:val="28"/>
        </w:rPr>
        <w:t>[77]</w:t>
      </w:r>
      <w:r w:rsidRPr="00E41617">
        <w:rPr>
          <w:rFonts w:ascii="Times New Roman" w:hAnsi="Times New Roman"/>
          <w:sz w:val="28"/>
          <w:szCs w:val="28"/>
        </w:rPr>
        <w:t xml:space="preserve">. В клетках хозяина появляются окисленные повреждения </w:t>
      </w:r>
      <w:r w:rsidRPr="00E41617">
        <w:rPr>
          <w:rFonts w:ascii="Times New Roman" w:hAnsi="Times New Roman"/>
          <w:sz w:val="28"/>
          <w:szCs w:val="28"/>
        </w:rPr>
        <w:lastRenderedPageBreak/>
        <w:t>ДНК, один из которых - 8-оксо-7,8-дигидро-2’-дезоксигуанозин (8-oxoG) - обуславливает увеличение количества мутаций</w:t>
      </w:r>
      <w:r w:rsidR="0062501F" w:rsidRPr="00E41617">
        <w:rPr>
          <w:rFonts w:ascii="Times New Roman" w:hAnsi="Times New Roman"/>
          <w:sz w:val="28"/>
          <w:szCs w:val="28"/>
        </w:rPr>
        <w:t>;</w:t>
      </w:r>
      <w:r w:rsidRPr="00E41617">
        <w:rPr>
          <w:rFonts w:ascii="Times New Roman" w:hAnsi="Times New Roman"/>
          <w:sz w:val="28"/>
          <w:szCs w:val="28"/>
        </w:rPr>
        <w:t xml:space="preserve"> </w:t>
      </w:r>
      <w:r w:rsidR="0062501F" w:rsidRPr="00E41617">
        <w:rPr>
          <w:rFonts w:ascii="Times New Roman" w:hAnsi="Times New Roman"/>
          <w:sz w:val="28"/>
          <w:szCs w:val="28"/>
        </w:rPr>
        <w:t>п</w:t>
      </w:r>
      <w:r w:rsidRPr="00E41617">
        <w:rPr>
          <w:rFonts w:ascii="Times New Roman" w:hAnsi="Times New Roman"/>
          <w:sz w:val="28"/>
          <w:szCs w:val="28"/>
        </w:rPr>
        <w:t xml:space="preserve">ри раке желудка наиболее часто наблюдаемой мутацией является трансверсия </w:t>
      </w:r>
      <w:r w:rsidRPr="00E41617">
        <w:rPr>
          <w:rFonts w:ascii="Times New Roman" w:hAnsi="Times New Roman"/>
          <w:sz w:val="28"/>
          <w:szCs w:val="28"/>
          <w:lang w:val="en-US"/>
        </w:rPr>
        <w:t>G</w:t>
      </w:r>
      <w:r w:rsidRPr="00E41617">
        <w:rPr>
          <w:rFonts w:ascii="Times New Roman" w:hAnsi="Times New Roman"/>
          <w:sz w:val="28"/>
          <w:szCs w:val="28"/>
        </w:rPr>
        <w:t>:</w:t>
      </w:r>
      <w:r w:rsidRPr="00E41617">
        <w:rPr>
          <w:rFonts w:ascii="Times New Roman" w:hAnsi="Times New Roman"/>
          <w:sz w:val="28"/>
          <w:szCs w:val="28"/>
          <w:lang w:val="en-US"/>
        </w:rPr>
        <w:t>C</w:t>
      </w:r>
      <w:r w:rsidRPr="00E41617">
        <w:rPr>
          <w:rFonts w:ascii="Times New Roman" w:hAnsi="Times New Roman"/>
          <w:sz w:val="28"/>
          <w:szCs w:val="28"/>
        </w:rPr>
        <w:t xml:space="preserve"> в </w:t>
      </w:r>
      <w:r w:rsidRPr="00E41617">
        <w:rPr>
          <w:rFonts w:ascii="Times New Roman" w:hAnsi="Times New Roman"/>
          <w:sz w:val="28"/>
          <w:szCs w:val="28"/>
          <w:lang w:val="en-US"/>
        </w:rPr>
        <w:t>A</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в гене супрессора р53 злокачественных опухолей </w:t>
      </w:r>
      <w:r w:rsidRPr="00E41617">
        <w:rPr>
          <w:rFonts w:ascii="Times New Roman" w:hAnsi="Times New Roman"/>
          <w:noProof/>
          <w:sz w:val="28"/>
          <w:szCs w:val="28"/>
        </w:rPr>
        <w:t>[78]</w:t>
      </w:r>
      <w:r w:rsidRPr="00E41617">
        <w:rPr>
          <w:rFonts w:ascii="Times New Roman" w:hAnsi="Times New Roman"/>
          <w:sz w:val="28"/>
          <w:szCs w:val="28"/>
        </w:rPr>
        <w:t>. Метилированный цитозин дезаминируется в присутствии оксида азота (</w:t>
      </w:r>
      <w:r w:rsidRPr="00E41617">
        <w:rPr>
          <w:rFonts w:ascii="Times New Roman" w:hAnsi="Times New Roman"/>
          <w:sz w:val="28"/>
          <w:szCs w:val="28"/>
          <w:lang w:val="en-US"/>
        </w:rPr>
        <w:t>NO</w:t>
      </w:r>
      <w:r w:rsidRPr="00E41617">
        <w:rPr>
          <w:rFonts w:ascii="Times New Roman" w:hAnsi="Times New Roman"/>
          <w:sz w:val="28"/>
          <w:szCs w:val="28"/>
        </w:rPr>
        <w:t>) с образованием тимина (</w:t>
      </w:r>
      <w:r w:rsidRPr="00E41617">
        <w:rPr>
          <w:rFonts w:ascii="Times New Roman" w:hAnsi="Times New Roman"/>
          <w:sz w:val="28"/>
          <w:szCs w:val="28"/>
          <w:lang w:val="en-US"/>
        </w:rPr>
        <w:t>T</w:t>
      </w:r>
      <w:r w:rsidRPr="00E41617">
        <w:rPr>
          <w:rFonts w:ascii="Times New Roman" w:hAnsi="Times New Roman"/>
          <w:sz w:val="28"/>
          <w:szCs w:val="28"/>
        </w:rPr>
        <w:t xml:space="preserve">). Поскольку тимин является обычным азотистым основанием, система репарации ДНК редко исправляет пару G:T, поэтому после репликации ДНК трансверсия G:C→A:T фиксируется </w:t>
      </w:r>
      <w:r w:rsidRPr="00E41617">
        <w:rPr>
          <w:rFonts w:ascii="Times New Roman" w:hAnsi="Times New Roman"/>
          <w:noProof/>
          <w:sz w:val="28"/>
          <w:szCs w:val="28"/>
        </w:rPr>
        <w:t>[</w:t>
      </w:r>
      <w:r w:rsidR="00BB6577" w:rsidRPr="00E41617">
        <w:rPr>
          <w:rFonts w:ascii="Times New Roman" w:hAnsi="Times New Roman"/>
          <w:noProof/>
          <w:sz w:val="28"/>
          <w:szCs w:val="28"/>
        </w:rPr>
        <w:t>77, р. 100</w:t>
      </w:r>
      <w:r w:rsidR="00FC01F1" w:rsidRPr="00E41617">
        <w:rPr>
          <w:rFonts w:ascii="Times New Roman" w:hAnsi="Times New Roman"/>
          <w:noProof/>
          <w:sz w:val="28"/>
          <w:szCs w:val="28"/>
        </w:rPr>
        <w:t>1</w:t>
      </w:r>
      <w:r w:rsidRPr="00E41617">
        <w:rPr>
          <w:rFonts w:ascii="Times New Roman" w:hAnsi="Times New Roman"/>
          <w:noProof/>
          <w:sz w:val="28"/>
          <w:szCs w:val="28"/>
        </w:rPr>
        <w:t>]</w:t>
      </w:r>
      <w:r w:rsidRPr="00E41617">
        <w:rPr>
          <w:rFonts w:ascii="Times New Roman" w:hAnsi="Times New Roman"/>
          <w:sz w:val="28"/>
          <w:szCs w:val="28"/>
        </w:rPr>
        <w:t xml:space="preserve">. Кроме того, инфекция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индуцирует апоптоз, который стимулирует пролиферацию эпителиальных клеток желудка, в результате чего появляются соматические мутации из-за ошибок в репликации и/или дефекта в механизме РОСН</w:t>
      </w:r>
      <w:r w:rsidR="004E3CF5" w:rsidRPr="00E41617">
        <w:rPr>
          <w:rFonts w:ascii="Times New Roman" w:hAnsi="Times New Roman"/>
          <w:sz w:val="28"/>
          <w:szCs w:val="28"/>
        </w:rPr>
        <w:t xml:space="preserve"> </w:t>
      </w:r>
      <w:r w:rsidR="004E3CF5" w:rsidRPr="00E41617">
        <w:rPr>
          <w:rFonts w:ascii="Times New Roman" w:hAnsi="Times New Roman"/>
          <w:noProof/>
          <w:sz w:val="28"/>
          <w:szCs w:val="28"/>
        </w:rPr>
        <w:t>[79, 80]</w:t>
      </w:r>
      <w:r w:rsidRPr="00E41617">
        <w:rPr>
          <w:rFonts w:ascii="Times New Roman" w:hAnsi="Times New Roman"/>
          <w:sz w:val="28"/>
          <w:szCs w:val="28"/>
        </w:rPr>
        <w:t xml:space="preserve">. Таким образом, образующиеся повреждения в ходе обновления клеток ускоряют прогрессирование заболевания до атрофического гастрита, увеличивая риск развития рака желудка </w:t>
      </w:r>
      <w:r w:rsidRPr="00E41617">
        <w:rPr>
          <w:rFonts w:ascii="Times New Roman" w:hAnsi="Times New Roman"/>
          <w:noProof/>
          <w:sz w:val="28"/>
          <w:szCs w:val="28"/>
        </w:rPr>
        <w:t>[81]</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rPr>
        <w:t xml:space="preserve">Ранее упоминалось, что уреаза </w:t>
      </w:r>
      <w:r w:rsidRPr="00E41617">
        <w:rPr>
          <w:rFonts w:ascii="Times New Roman" w:hAnsi="Times New Roman"/>
          <w:i/>
          <w:sz w:val="28"/>
          <w:szCs w:val="28"/>
        </w:rPr>
        <w:t>H. pylori</w:t>
      </w:r>
      <w:r w:rsidRPr="00E41617">
        <w:rPr>
          <w:rFonts w:ascii="Times New Roman" w:hAnsi="Times New Roman"/>
          <w:sz w:val="28"/>
          <w:szCs w:val="28"/>
        </w:rPr>
        <w:t xml:space="preserve"> катализирует мочевину в аммиак (NH</w:t>
      </w:r>
      <w:r w:rsidRPr="00E41617">
        <w:rPr>
          <w:rFonts w:ascii="Times New Roman" w:hAnsi="Times New Roman"/>
          <w:sz w:val="28"/>
          <w:szCs w:val="28"/>
          <w:vertAlign w:val="subscript"/>
        </w:rPr>
        <w:t>3</w:t>
      </w:r>
      <w:r w:rsidRPr="00E41617">
        <w:rPr>
          <w:rFonts w:ascii="Times New Roman" w:hAnsi="Times New Roman"/>
          <w:sz w:val="28"/>
          <w:szCs w:val="28"/>
        </w:rPr>
        <w:t>) для защиты от кислотности желудка. Аммиак (NH</w:t>
      </w:r>
      <w:r w:rsidRPr="00E41617">
        <w:rPr>
          <w:rFonts w:ascii="Times New Roman" w:hAnsi="Times New Roman"/>
          <w:sz w:val="28"/>
          <w:szCs w:val="28"/>
          <w:vertAlign w:val="subscript"/>
        </w:rPr>
        <w:t>3</w:t>
      </w:r>
      <w:r w:rsidRPr="00E41617">
        <w:rPr>
          <w:rFonts w:ascii="Times New Roman" w:hAnsi="Times New Roman"/>
          <w:sz w:val="28"/>
          <w:szCs w:val="28"/>
        </w:rPr>
        <w:t xml:space="preserve">) реагирует с </w:t>
      </w:r>
      <w:r w:rsidRPr="00E41617">
        <w:rPr>
          <w:rStyle w:val="a4"/>
          <w:rFonts w:ascii="Times New Roman" w:hAnsi="Times New Roman"/>
          <w:b w:val="0"/>
          <w:bCs w:val="0"/>
          <w:sz w:val="28"/>
          <w:szCs w:val="28"/>
        </w:rPr>
        <w:t>гипохлорит</w:t>
      </w:r>
      <w:r w:rsidRPr="00E41617">
        <w:rPr>
          <w:rFonts w:ascii="Times New Roman" w:hAnsi="Times New Roman"/>
          <w:sz w:val="28"/>
          <w:szCs w:val="28"/>
        </w:rPr>
        <w:t>-</w:t>
      </w:r>
      <w:r w:rsidRPr="00E41617">
        <w:rPr>
          <w:rStyle w:val="a4"/>
          <w:rFonts w:ascii="Times New Roman" w:hAnsi="Times New Roman"/>
          <w:b w:val="0"/>
          <w:bCs w:val="0"/>
          <w:sz w:val="28"/>
          <w:szCs w:val="28"/>
        </w:rPr>
        <w:t>ионом</w:t>
      </w:r>
      <w:r w:rsidRPr="00E41617">
        <w:rPr>
          <w:rFonts w:ascii="Times New Roman" w:hAnsi="Times New Roman"/>
          <w:sz w:val="28"/>
          <w:szCs w:val="28"/>
        </w:rPr>
        <w:t xml:space="preserve"> (OCl</w:t>
      </w:r>
      <w:r w:rsidRPr="00E41617">
        <w:rPr>
          <w:rFonts w:ascii="Times New Roman" w:hAnsi="Times New Roman"/>
          <w:sz w:val="28"/>
          <w:szCs w:val="28"/>
          <w:vertAlign w:val="superscript"/>
        </w:rPr>
        <w:t>-</w:t>
      </w:r>
      <w:r w:rsidRPr="00E41617">
        <w:rPr>
          <w:rFonts w:ascii="Times New Roman" w:hAnsi="Times New Roman"/>
          <w:sz w:val="28"/>
          <w:szCs w:val="28"/>
        </w:rPr>
        <w:t>), выделенным активированными нейтрофилами. В результате образ</w:t>
      </w:r>
      <w:r w:rsidRPr="00E41617">
        <w:rPr>
          <w:rFonts w:ascii="Times New Roman" w:hAnsi="Times New Roman"/>
          <w:sz w:val="28"/>
          <w:szCs w:val="28"/>
          <w:lang w:val="kk-KZ"/>
        </w:rPr>
        <w:t>уется</w:t>
      </w:r>
      <w:r w:rsidRPr="00E41617">
        <w:rPr>
          <w:rFonts w:ascii="Times New Roman" w:hAnsi="Times New Roman"/>
          <w:sz w:val="28"/>
          <w:szCs w:val="28"/>
        </w:rPr>
        <w:t xml:space="preserve"> высокотоксичн</w:t>
      </w:r>
      <w:r w:rsidRPr="00E41617">
        <w:rPr>
          <w:rFonts w:ascii="Times New Roman" w:hAnsi="Times New Roman"/>
          <w:sz w:val="28"/>
          <w:szCs w:val="28"/>
          <w:lang w:val="kk-KZ"/>
        </w:rPr>
        <w:t>ый</w:t>
      </w:r>
      <w:r w:rsidRPr="00E41617">
        <w:rPr>
          <w:rFonts w:ascii="Times New Roman" w:hAnsi="Times New Roman"/>
          <w:sz w:val="28"/>
          <w:szCs w:val="28"/>
        </w:rPr>
        <w:t xml:space="preserve"> монохлорамин (NH</w:t>
      </w:r>
      <w:r w:rsidRPr="00E41617">
        <w:rPr>
          <w:rFonts w:ascii="Times New Roman" w:hAnsi="Times New Roman"/>
          <w:sz w:val="28"/>
          <w:szCs w:val="28"/>
          <w:vertAlign w:val="subscript"/>
        </w:rPr>
        <w:t>2</w:t>
      </w:r>
      <w:r w:rsidRPr="00E41617">
        <w:rPr>
          <w:rFonts w:ascii="Times New Roman" w:hAnsi="Times New Roman"/>
          <w:sz w:val="28"/>
          <w:szCs w:val="28"/>
        </w:rPr>
        <w:t xml:space="preserve">Cl) – это отличительная черта инфекции </w:t>
      </w:r>
      <w:r w:rsidRPr="00E41617">
        <w:rPr>
          <w:rFonts w:ascii="Times New Roman" w:hAnsi="Times New Roman"/>
          <w:i/>
          <w:sz w:val="28"/>
          <w:szCs w:val="28"/>
        </w:rPr>
        <w:t>H. pylori</w:t>
      </w:r>
      <w:r w:rsidRPr="00E41617">
        <w:rPr>
          <w:rFonts w:ascii="Times New Roman" w:hAnsi="Times New Roman"/>
          <w:sz w:val="28"/>
          <w:szCs w:val="28"/>
        </w:rPr>
        <w:t xml:space="preserve"> </w:t>
      </w:r>
      <w:r w:rsidRPr="00E41617">
        <w:rPr>
          <w:rFonts w:ascii="Times New Roman" w:hAnsi="Times New Roman"/>
          <w:noProof/>
          <w:sz w:val="28"/>
          <w:szCs w:val="28"/>
        </w:rPr>
        <w:t>[82]</w:t>
      </w:r>
      <w:r w:rsidRPr="00E41617">
        <w:rPr>
          <w:rFonts w:ascii="Times New Roman" w:hAnsi="Times New Roman"/>
          <w:sz w:val="28"/>
          <w:szCs w:val="28"/>
        </w:rPr>
        <w:t>. Фагоциты и эпителиальные клетки экспрессируют на клеточной мембране никотинамидаденин-динуклеотидфосфат (НАДФН) оксидазу, котор</w:t>
      </w:r>
      <w:r w:rsidRPr="00E41617">
        <w:rPr>
          <w:rFonts w:ascii="Times New Roman" w:hAnsi="Times New Roman"/>
          <w:sz w:val="28"/>
          <w:szCs w:val="28"/>
          <w:lang w:val="kk-KZ"/>
        </w:rPr>
        <w:t>ая</w:t>
      </w:r>
      <w:r w:rsidRPr="00E41617">
        <w:rPr>
          <w:rFonts w:ascii="Times New Roman" w:hAnsi="Times New Roman"/>
          <w:sz w:val="28"/>
          <w:szCs w:val="28"/>
        </w:rPr>
        <w:t xml:space="preserve"> катализирует производство АФК</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[76</w:t>
      </w:r>
      <w:r w:rsidR="00BB6577" w:rsidRPr="00E41617">
        <w:rPr>
          <w:rFonts w:ascii="Times New Roman" w:hAnsi="Times New Roman"/>
          <w:noProof/>
          <w:sz w:val="28"/>
          <w:szCs w:val="28"/>
          <w:lang w:val="kk-KZ"/>
        </w:rPr>
        <w:t>, р. 181</w:t>
      </w:r>
      <w:r w:rsidRPr="00E41617">
        <w:rPr>
          <w:rFonts w:ascii="Times New Roman" w:hAnsi="Times New Roman"/>
          <w:noProof/>
          <w:sz w:val="28"/>
          <w:szCs w:val="28"/>
          <w:lang w:val="kk-KZ"/>
        </w:rPr>
        <w:t>]</w:t>
      </w:r>
      <w:r w:rsidRPr="00E41617">
        <w:rPr>
          <w:rFonts w:ascii="Times New Roman" w:hAnsi="Times New Roman"/>
          <w:sz w:val="28"/>
          <w:szCs w:val="28"/>
        </w:rPr>
        <w:t xml:space="preserve">. Окислительный стресс, индуцированный </w:t>
      </w:r>
      <w:r w:rsidRPr="00E41617">
        <w:rPr>
          <w:rFonts w:ascii="Times New Roman" w:hAnsi="Times New Roman"/>
          <w:i/>
          <w:sz w:val="28"/>
          <w:szCs w:val="28"/>
        </w:rPr>
        <w:t>H. pylori</w:t>
      </w:r>
      <w:r w:rsidRPr="00E41617">
        <w:rPr>
          <w:rFonts w:ascii="Times New Roman" w:hAnsi="Times New Roman"/>
          <w:sz w:val="28"/>
          <w:szCs w:val="28"/>
        </w:rPr>
        <w:t xml:space="preserve">, участвует в передаче сигнала эпителиальных клеток и в развитии канцерогенеза желудка </w:t>
      </w:r>
      <w:r w:rsidRPr="00E41617">
        <w:rPr>
          <w:rFonts w:ascii="Times New Roman" w:hAnsi="Times New Roman"/>
          <w:noProof/>
          <w:sz w:val="28"/>
          <w:szCs w:val="28"/>
        </w:rPr>
        <w:t>[83]</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Патогенез </w:t>
      </w:r>
      <w:r w:rsidRPr="00E41617">
        <w:rPr>
          <w:rFonts w:ascii="Times New Roman" w:hAnsi="Times New Roman"/>
          <w:i/>
          <w:sz w:val="28"/>
          <w:szCs w:val="28"/>
        </w:rPr>
        <w:t xml:space="preserve">H. pylori </w:t>
      </w:r>
      <w:r w:rsidRPr="00E41617">
        <w:rPr>
          <w:rFonts w:ascii="Times New Roman" w:hAnsi="Times New Roman"/>
          <w:sz w:val="28"/>
          <w:szCs w:val="28"/>
        </w:rPr>
        <w:t xml:space="preserve">и иммунный ответ организма человека тесно связаны с производством АФК. С одной стороны, производимые нейтрофилами АФК участвуют в защитных реакциях против внедрения </w:t>
      </w:r>
      <w:r w:rsidRPr="00E41617">
        <w:rPr>
          <w:rFonts w:ascii="Times New Roman" w:hAnsi="Times New Roman"/>
          <w:i/>
          <w:sz w:val="28"/>
          <w:szCs w:val="28"/>
        </w:rPr>
        <w:t>H. </w:t>
      </w:r>
      <w:r w:rsidRPr="00E41617">
        <w:rPr>
          <w:rFonts w:ascii="Times New Roman" w:hAnsi="Times New Roman"/>
          <w:i/>
          <w:sz w:val="28"/>
          <w:szCs w:val="28"/>
          <w:lang w:val="en-US"/>
        </w:rPr>
        <w:t>p</w:t>
      </w:r>
      <w:r w:rsidRPr="00E41617">
        <w:rPr>
          <w:rFonts w:ascii="Times New Roman" w:hAnsi="Times New Roman"/>
          <w:i/>
          <w:sz w:val="28"/>
          <w:szCs w:val="28"/>
        </w:rPr>
        <w:t xml:space="preserve">ylori </w:t>
      </w:r>
      <w:r w:rsidRPr="00E41617">
        <w:rPr>
          <w:rFonts w:ascii="Times New Roman" w:hAnsi="Times New Roman"/>
          <w:sz w:val="28"/>
          <w:szCs w:val="28"/>
        </w:rPr>
        <w:t xml:space="preserve">в организм человека. С другой стороны, для </w:t>
      </w:r>
      <w:r w:rsidRPr="00E41617">
        <w:rPr>
          <w:rFonts w:ascii="Times New Roman" w:hAnsi="Times New Roman"/>
          <w:i/>
          <w:sz w:val="28"/>
          <w:szCs w:val="28"/>
        </w:rPr>
        <w:t>H. pylori</w:t>
      </w:r>
      <w:r w:rsidRPr="00E41617">
        <w:rPr>
          <w:rFonts w:ascii="Times New Roman" w:hAnsi="Times New Roman"/>
          <w:sz w:val="28"/>
          <w:szCs w:val="28"/>
        </w:rPr>
        <w:t xml:space="preserve"> окислительный стресс является удобным инструментом для проникновения, так как при этом повреждаются и эпителиальные клетки желудка. При этом АФК повреждают ДНК патогена, образуя окисленные основания. Данные повреждения могут повлиять на жизнеспособность патогена, нарушая целостность геномной ДНК. Для устранения окисленных повреждений инициируется деятельность ферментов репарации ДНК, а именно механизм ЭРО </w:t>
      </w:r>
      <w:r w:rsidRPr="00E41617">
        <w:rPr>
          <w:rFonts w:ascii="Times New Roman" w:hAnsi="Times New Roman"/>
          <w:noProof/>
          <w:sz w:val="28"/>
          <w:szCs w:val="28"/>
        </w:rPr>
        <w:t>[32</w:t>
      </w:r>
      <w:r w:rsidR="00BB6577" w:rsidRPr="00E41617">
        <w:rPr>
          <w:rFonts w:ascii="Times New Roman" w:hAnsi="Times New Roman"/>
          <w:noProof/>
          <w:sz w:val="28"/>
          <w:szCs w:val="28"/>
        </w:rPr>
        <w:t xml:space="preserve">, р. </w:t>
      </w:r>
      <w:r w:rsidR="00504205" w:rsidRPr="00E41617">
        <w:rPr>
          <w:rFonts w:ascii="Times New Roman" w:hAnsi="Times New Roman"/>
          <w:noProof/>
          <w:sz w:val="28"/>
          <w:szCs w:val="28"/>
        </w:rPr>
        <w:t>85</w:t>
      </w:r>
      <w:r w:rsidRPr="00E41617">
        <w:rPr>
          <w:rFonts w:ascii="Times New Roman" w:hAnsi="Times New Roman"/>
          <w:noProof/>
          <w:sz w:val="28"/>
          <w:szCs w:val="28"/>
        </w:rPr>
        <w:t>]</w:t>
      </w:r>
      <w:r w:rsidRPr="00E41617">
        <w:rPr>
          <w:rFonts w:ascii="Times New Roman" w:hAnsi="Times New Roman"/>
          <w:sz w:val="28"/>
          <w:szCs w:val="28"/>
        </w:rPr>
        <w:t xml:space="preserve">. Ферменты механизма ЭРО у </w:t>
      </w:r>
      <w:r w:rsidRPr="00E41617">
        <w:rPr>
          <w:rFonts w:ascii="Times New Roman" w:hAnsi="Times New Roman"/>
          <w:i/>
          <w:sz w:val="28"/>
          <w:szCs w:val="28"/>
        </w:rPr>
        <w:t>H. pylori</w:t>
      </w:r>
      <w:r w:rsidRPr="00E41617">
        <w:rPr>
          <w:rFonts w:ascii="Times New Roman" w:hAnsi="Times New Roman"/>
          <w:sz w:val="28"/>
          <w:szCs w:val="28"/>
        </w:rPr>
        <w:t xml:space="preserve"> не охарактеризованы. Важно иметь подробную информацию о биохимических данных ферментов для более эффективной борьбы с патогеном.</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i/>
          <w:sz w:val="28"/>
          <w:szCs w:val="28"/>
        </w:rPr>
      </w:pPr>
      <w:bookmarkStart w:id="16" w:name="_Toc5573487"/>
      <w:bookmarkStart w:id="17" w:name="_Toc16512975"/>
      <w:bookmarkStart w:id="18" w:name="_Toc121413362"/>
      <w:r w:rsidRPr="00E41617">
        <w:rPr>
          <w:rFonts w:ascii="Times New Roman" w:hAnsi="Times New Roman"/>
          <w:sz w:val="28"/>
          <w:szCs w:val="28"/>
        </w:rPr>
        <w:t xml:space="preserve">1.2 Патогенез </w:t>
      </w:r>
      <w:r w:rsidRPr="00E41617">
        <w:rPr>
          <w:rFonts w:ascii="Times New Roman" w:hAnsi="Times New Roman"/>
          <w:i/>
          <w:sz w:val="28"/>
          <w:szCs w:val="28"/>
          <w:lang w:val="en-US"/>
        </w:rPr>
        <w:t>Staphylococcus</w:t>
      </w:r>
      <w:r w:rsidRPr="00E41617">
        <w:rPr>
          <w:rFonts w:ascii="Times New Roman" w:hAnsi="Times New Roman"/>
          <w:i/>
          <w:sz w:val="28"/>
          <w:szCs w:val="28"/>
        </w:rPr>
        <w:t xml:space="preserve"> </w:t>
      </w:r>
      <w:r w:rsidRPr="00E41617">
        <w:rPr>
          <w:rFonts w:ascii="Times New Roman" w:hAnsi="Times New Roman"/>
          <w:i/>
          <w:sz w:val="28"/>
          <w:szCs w:val="28"/>
          <w:lang w:val="en-US"/>
        </w:rPr>
        <w:t>aureus</w:t>
      </w:r>
      <w:bookmarkEnd w:id="16"/>
      <w:bookmarkEnd w:id="17"/>
      <w:bookmarkEnd w:id="18"/>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i/>
          <w:sz w:val="28"/>
          <w:szCs w:val="28"/>
        </w:rPr>
        <w:t>S. aureus</w:t>
      </w:r>
      <w:r w:rsidRPr="00E41617">
        <w:rPr>
          <w:rFonts w:ascii="Times New Roman" w:hAnsi="Times New Roman"/>
          <w:sz w:val="28"/>
          <w:szCs w:val="28"/>
        </w:rPr>
        <w:t xml:space="preserve"> явля</w:t>
      </w:r>
      <w:r w:rsidRPr="00E41617">
        <w:rPr>
          <w:rFonts w:ascii="Times New Roman" w:hAnsi="Times New Roman"/>
          <w:sz w:val="28"/>
          <w:szCs w:val="28"/>
          <w:lang w:val="kk-KZ"/>
        </w:rPr>
        <w:t>ю</w:t>
      </w:r>
      <w:r w:rsidRPr="00E41617">
        <w:rPr>
          <w:rFonts w:ascii="Times New Roman" w:hAnsi="Times New Roman"/>
          <w:sz w:val="28"/>
          <w:szCs w:val="28"/>
        </w:rPr>
        <w:t xml:space="preserve">тся частью нормальной микробиоты, периодически или постоянно колонизирующая 40% новорожденных и 50% взрослых без побочных эффектов. У здоровых людей носовая полость является основным резервуаром бактерии, но </w:t>
      </w:r>
      <w:r w:rsidRPr="00E41617">
        <w:rPr>
          <w:rFonts w:ascii="Times New Roman" w:hAnsi="Times New Roman"/>
          <w:i/>
          <w:sz w:val="28"/>
          <w:szCs w:val="28"/>
        </w:rPr>
        <w:t>S. aureus</w:t>
      </w:r>
      <w:r w:rsidRPr="00E41617">
        <w:rPr>
          <w:rFonts w:ascii="Times New Roman" w:hAnsi="Times New Roman"/>
          <w:sz w:val="28"/>
          <w:szCs w:val="28"/>
        </w:rPr>
        <w:t xml:space="preserve"> мо</w:t>
      </w:r>
      <w:r w:rsidRPr="00E41617">
        <w:rPr>
          <w:rFonts w:ascii="Times New Roman" w:hAnsi="Times New Roman"/>
          <w:sz w:val="28"/>
          <w:szCs w:val="28"/>
          <w:lang w:val="kk-KZ"/>
        </w:rPr>
        <w:t>гу</w:t>
      </w:r>
      <w:r w:rsidRPr="00E41617">
        <w:rPr>
          <w:rFonts w:ascii="Times New Roman" w:hAnsi="Times New Roman"/>
          <w:sz w:val="28"/>
          <w:szCs w:val="28"/>
        </w:rPr>
        <w:t>т стать патогенным</w:t>
      </w:r>
      <w:r w:rsidRPr="00E41617">
        <w:rPr>
          <w:rFonts w:ascii="Times New Roman" w:hAnsi="Times New Roman"/>
          <w:sz w:val="28"/>
          <w:szCs w:val="28"/>
          <w:lang w:val="kk-KZ"/>
        </w:rPr>
        <w:t>и</w:t>
      </w:r>
      <w:r w:rsidRPr="00E41617">
        <w:rPr>
          <w:rFonts w:ascii="Times New Roman" w:hAnsi="Times New Roman"/>
          <w:sz w:val="28"/>
          <w:szCs w:val="28"/>
        </w:rPr>
        <w:t xml:space="preserve"> </w:t>
      </w:r>
      <w:r w:rsidRPr="00E41617">
        <w:rPr>
          <w:rFonts w:ascii="Times New Roman" w:hAnsi="Times New Roman"/>
          <w:noProof/>
          <w:sz w:val="28"/>
          <w:szCs w:val="28"/>
        </w:rPr>
        <w:t>[84]</w:t>
      </w:r>
      <w:r w:rsidRPr="00E41617">
        <w:rPr>
          <w:rFonts w:ascii="Times New Roman" w:hAnsi="Times New Roman"/>
          <w:sz w:val="28"/>
          <w:szCs w:val="28"/>
        </w:rPr>
        <w:t xml:space="preserve">. При хронических кожных заболеваниях, ранах или хирургическом вмешательстве </w:t>
      </w:r>
      <w:r w:rsidRPr="00E41617">
        <w:rPr>
          <w:rFonts w:ascii="Times New Roman" w:hAnsi="Times New Roman"/>
          <w:i/>
          <w:sz w:val="28"/>
          <w:szCs w:val="28"/>
        </w:rPr>
        <w:t>S. aureus</w:t>
      </w:r>
      <w:r w:rsidRPr="00E41617">
        <w:rPr>
          <w:rFonts w:ascii="Times New Roman" w:hAnsi="Times New Roman"/>
          <w:sz w:val="28"/>
          <w:szCs w:val="28"/>
        </w:rPr>
        <w:t xml:space="preserve"> способн</w:t>
      </w:r>
      <w:r w:rsidRPr="00E41617">
        <w:rPr>
          <w:rFonts w:ascii="Times New Roman" w:hAnsi="Times New Roman"/>
          <w:sz w:val="28"/>
          <w:szCs w:val="28"/>
          <w:lang w:val="kk-KZ"/>
        </w:rPr>
        <w:t>ы</w:t>
      </w:r>
      <w:r w:rsidRPr="00E41617">
        <w:rPr>
          <w:rFonts w:ascii="Times New Roman" w:hAnsi="Times New Roman"/>
          <w:sz w:val="28"/>
          <w:szCs w:val="28"/>
        </w:rPr>
        <w:t xml:space="preserve"> проникать в глубоко лежащие ткани, затем и в кровоток, </w:t>
      </w:r>
      <w:r w:rsidRPr="00E41617">
        <w:rPr>
          <w:rFonts w:ascii="Times New Roman" w:hAnsi="Times New Roman"/>
          <w:sz w:val="28"/>
          <w:szCs w:val="28"/>
        </w:rPr>
        <w:lastRenderedPageBreak/>
        <w:t xml:space="preserve">вызывая инфекцию. Лица, подвергшиеся инвазии медицинских приборов (венозные катетеры) или имеющие ослабленную иммунную систему, особенно уязвимы для инфекции </w:t>
      </w:r>
      <w:r w:rsidRPr="00E41617">
        <w:rPr>
          <w:rFonts w:ascii="Times New Roman" w:hAnsi="Times New Roman"/>
          <w:i/>
          <w:sz w:val="28"/>
          <w:szCs w:val="28"/>
        </w:rPr>
        <w:t xml:space="preserve">S. aureus </w:t>
      </w:r>
      <w:r w:rsidRPr="00E41617">
        <w:rPr>
          <w:rFonts w:ascii="Times New Roman" w:hAnsi="Times New Roman"/>
          <w:noProof/>
          <w:sz w:val="28"/>
          <w:szCs w:val="28"/>
        </w:rPr>
        <w:t>[10</w:t>
      </w:r>
      <w:r w:rsidR="00BB6577" w:rsidRPr="00E41617">
        <w:rPr>
          <w:rFonts w:ascii="Times New Roman" w:hAnsi="Times New Roman"/>
          <w:noProof/>
          <w:sz w:val="28"/>
          <w:szCs w:val="28"/>
        </w:rPr>
        <w:t>, р. 75</w:t>
      </w:r>
      <w:r w:rsidR="00D04DE6" w:rsidRPr="00E41617">
        <w:rPr>
          <w:rFonts w:ascii="Times New Roman" w:hAnsi="Times New Roman"/>
          <w:noProof/>
          <w:sz w:val="28"/>
          <w:szCs w:val="28"/>
        </w:rPr>
        <w:t>7</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Первоначальное воздействие </w:t>
      </w:r>
      <w:r w:rsidRPr="00E41617">
        <w:rPr>
          <w:rFonts w:ascii="Times New Roman" w:hAnsi="Times New Roman"/>
          <w:i/>
          <w:sz w:val="28"/>
          <w:szCs w:val="28"/>
        </w:rPr>
        <w:t>S. aureus</w:t>
      </w:r>
      <w:r w:rsidRPr="00E41617">
        <w:rPr>
          <w:rFonts w:ascii="Times New Roman" w:hAnsi="Times New Roman"/>
          <w:sz w:val="28"/>
          <w:szCs w:val="28"/>
        </w:rPr>
        <w:t xml:space="preserve"> на ткани, расположенные под кожей или слизистой оболочкой, вызывает повышенную регуляцию генов факторов вирулентности </w:t>
      </w:r>
      <w:r w:rsidRPr="00E41617">
        <w:rPr>
          <w:rFonts w:ascii="Times New Roman" w:hAnsi="Times New Roman"/>
          <w:noProof/>
          <w:sz w:val="28"/>
          <w:szCs w:val="28"/>
        </w:rPr>
        <w:t>[85]</w:t>
      </w:r>
      <w:r w:rsidRPr="00E41617">
        <w:rPr>
          <w:rFonts w:ascii="Times New Roman" w:hAnsi="Times New Roman"/>
          <w:sz w:val="28"/>
          <w:szCs w:val="28"/>
        </w:rPr>
        <w:t xml:space="preserve">. Фагоциты, эпителиальные клетки кожи и слизистой оболочки реагируют либо на бактериальные продукты, либо на повреждение тканей путем активации иммунной системы. Способность </w:t>
      </w:r>
      <w:r w:rsidRPr="00E41617">
        <w:rPr>
          <w:rFonts w:ascii="Times New Roman" w:hAnsi="Times New Roman"/>
          <w:i/>
          <w:sz w:val="28"/>
          <w:szCs w:val="28"/>
        </w:rPr>
        <w:t>S.</w:t>
      </w:r>
      <w:r w:rsidRPr="00E41617">
        <w:rPr>
          <w:rFonts w:ascii="Times New Roman" w:hAnsi="Times New Roman"/>
          <w:i/>
          <w:sz w:val="28"/>
          <w:szCs w:val="28"/>
          <w:lang w:val="en-US"/>
        </w:rPr>
        <w:t> </w:t>
      </w:r>
      <w:r w:rsidRPr="00E41617">
        <w:rPr>
          <w:rFonts w:ascii="Times New Roman" w:hAnsi="Times New Roman"/>
          <w:i/>
          <w:sz w:val="28"/>
          <w:szCs w:val="28"/>
        </w:rPr>
        <w:t>aureus</w:t>
      </w:r>
      <w:r w:rsidRPr="00E41617">
        <w:rPr>
          <w:rFonts w:ascii="Times New Roman" w:hAnsi="Times New Roman"/>
          <w:sz w:val="28"/>
          <w:szCs w:val="28"/>
        </w:rPr>
        <w:t xml:space="preserve"> вызывать заболевание обусловлена уклонением от врожденной защиты хозяина, которая включает в себя устойчивость к антимикробным пептидам и уничтожению лейкоцитами. Нейтрофилы составляют наибольшее количество лейкоцитов у человека и являются первичной клеточной защитой от инфекции </w:t>
      </w:r>
      <w:r w:rsidRPr="00E41617">
        <w:rPr>
          <w:rFonts w:ascii="Times New Roman" w:hAnsi="Times New Roman"/>
          <w:i/>
          <w:sz w:val="28"/>
          <w:szCs w:val="28"/>
        </w:rPr>
        <w:t xml:space="preserve">S. aureus </w:t>
      </w:r>
      <w:r w:rsidRPr="00E41617">
        <w:rPr>
          <w:rFonts w:ascii="Times New Roman" w:hAnsi="Times New Roman"/>
          <w:noProof/>
          <w:sz w:val="28"/>
          <w:szCs w:val="28"/>
        </w:rPr>
        <w:t>[86]</w:t>
      </w:r>
      <w:r w:rsidRPr="00E41617">
        <w:rPr>
          <w:rFonts w:ascii="Times New Roman" w:hAnsi="Times New Roman"/>
          <w:sz w:val="28"/>
          <w:szCs w:val="28"/>
        </w:rPr>
        <w:t xml:space="preserve">. </w:t>
      </w:r>
      <w:r w:rsidRPr="00E41617">
        <w:rPr>
          <w:rFonts w:ascii="Times New Roman" w:hAnsi="Times New Roman"/>
          <w:i/>
          <w:sz w:val="28"/>
          <w:szCs w:val="28"/>
        </w:rPr>
        <w:t>S. aureus</w:t>
      </w:r>
      <w:r w:rsidRPr="00E41617">
        <w:rPr>
          <w:rFonts w:ascii="Times New Roman" w:hAnsi="Times New Roman"/>
          <w:sz w:val="28"/>
          <w:szCs w:val="28"/>
        </w:rPr>
        <w:t xml:space="preserve"> мо</w:t>
      </w:r>
      <w:r w:rsidRPr="00E41617">
        <w:rPr>
          <w:rFonts w:ascii="Times New Roman" w:hAnsi="Times New Roman"/>
          <w:sz w:val="28"/>
          <w:szCs w:val="28"/>
          <w:lang w:val="kk-KZ"/>
        </w:rPr>
        <w:t>гу</w:t>
      </w:r>
      <w:r w:rsidRPr="00E41617">
        <w:rPr>
          <w:rFonts w:ascii="Times New Roman" w:hAnsi="Times New Roman"/>
          <w:sz w:val="28"/>
          <w:szCs w:val="28"/>
        </w:rPr>
        <w:t xml:space="preserve">т укрываться внутри эпителиальных, эндотелиальных клеток и макрофагов </w:t>
      </w:r>
      <w:r w:rsidRPr="00E41617">
        <w:rPr>
          <w:rFonts w:ascii="Times New Roman" w:hAnsi="Times New Roman"/>
          <w:noProof/>
          <w:sz w:val="28"/>
          <w:szCs w:val="28"/>
        </w:rPr>
        <w:t>[87]</w:t>
      </w:r>
      <w:r w:rsidRPr="00E41617">
        <w:rPr>
          <w:rFonts w:ascii="Times New Roman" w:hAnsi="Times New Roman"/>
          <w:sz w:val="28"/>
          <w:szCs w:val="28"/>
        </w:rPr>
        <w:t xml:space="preserve">. При этом нейтрофилы представляют достаточно серьезную проблему для </w:t>
      </w:r>
      <w:r w:rsidRPr="00E41617">
        <w:rPr>
          <w:rFonts w:ascii="Times New Roman" w:hAnsi="Times New Roman"/>
          <w:i/>
          <w:sz w:val="28"/>
          <w:szCs w:val="28"/>
        </w:rPr>
        <w:t>S. aureus</w:t>
      </w:r>
      <w:r w:rsidRPr="00E41617">
        <w:rPr>
          <w:rFonts w:ascii="Times New Roman" w:hAnsi="Times New Roman"/>
          <w:sz w:val="28"/>
          <w:szCs w:val="28"/>
        </w:rPr>
        <w:t xml:space="preserve">, о чем свидетельствует увеличение числа инвазивных инфекций </w:t>
      </w:r>
      <w:r w:rsidRPr="00E41617">
        <w:rPr>
          <w:rFonts w:ascii="Times New Roman" w:hAnsi="Times New Roman"/>
          <w:i/>
          <w:sz w:val="28"/>
          <w:szCs w:val="28"/>
        </w:rPr>
        <w:t>S. aureus</w:t>
      </w:r>
      <w:r w:rsidRPr="00E41617">
        <w:rPr>
          <w:rFonts w:ascii="Times New Roman" w:hAnsi="Times New Roman"/>
          <w:sz w:val="28"/>
          <w:szCs w:val="28"/>
        </w:rPr>
        <w:t xml:space="preserve"> у пациентов с нарушениями деятельности нейтрофилов (хроническая гранулематозная болезнь) </w:t>
      </w:r>
      <w:r w:rsidRPr="00E41617">
        <w:rPr>
          <w:rFonts w:ascii="Times New Roman" w:hAnsi="Times New Roman"/>
          <w:noProof/>
          <w:sz w:val="28"/>
          <w:szCs w:val="28"/>
        </w:rPr>
        <w:t>[88]</w:t>
      </w:r>
      <w:r w:rsidRPr="00E41617">
        <w:rPr>
          <w:rFonts w:ascii="Times New Roman" w:hAnsi="Times New Roman"/>
          <w:sz w:val="28"/>
          <w:szCs w:val="28"/>
        </w:rPr>
        <w:t>.</w:t>
      </w:r>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rPr>
        <w:t xml:space="preserve">В процессе фагоцитоза нейтрофилы связывают и поглощают микроорганизмы, попадающие в организм. Хотя нейтрофилы эффективно убивают большинство поглощенных микроорганизмов, ткани хозяина могут быть повреждены в результате непреднамеренного высвобождения цитотоксических компонентов нейтрофилов. Поэтому круговорот нейтрофилов должен быть строго отрегулирован во время инфекции. С этой целью устаревшие нейтрофилы уничтожаются путем спонтанного апоптоза в отсутствии активирующего агента. Апоптоз нейтрофилов значительно ускоряется после фагоцитоза, что является важным этапом завершения воспалительного процесса. Для персистенции бактериальные патогены разработали механизмы использования жизненного цикла и апоптоза нейтрофилов </w:t>
      </w:r>
      <w:r w:rsidRPr="00E41617">
        <w:rPr>
          <w:rFonts w:ascii="Times New Roman" w:hAnsi="Times New Roman"/>
          <w:noProof/>
          <w:sz w:val="28"/>
          <w:szCs w:val="28"/>
        </w:rPr>
        <w:t>[89]</w:t>
      </w:r>
      <w:r w:rsidRPr="00E41617">
        <w:rPr>
          <w:rFonts w:ascii="Times New Roman" w:hAnsi="Times New Roman"/>
          <w:sz w:val="28"/>
          <w:szCs w:val="28"/>
        </w:rPr>
        <w:t xml:space="preserve">. Существуют две модели взаимодействия нейтрофилов 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Первая модель заключается в том, что нейтрофилы фагоцитируют и уничтожают бактерии, после чего гибнут в результате апоптоза. Затем макрофаги устраняют останки нейтрофилов, что приводит к подавлению инфекции. Вторая модель сводится к тому, что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лизи</w:t>
      </w:r>
      <w:r w:rsidRPr="00E41617">
        <w:rPr>
          <w:rFonts w:ascii="Times New Roman" w:hAnsi="Times New Roman"/>
          <w:sz w:val="28"/>
          <w:szCs w:val="28"/>
          <w:lang w:val="kk-KZ"/>
        </w:rPr>
        <w:t>руют</w:t>
      </w:r>
      <w:r w:rsidRPr="00E41617">
        <w:rPr>
          <w:rFonts w:ascii="Times New Roman" w:hAnsi="Times New Roman"/>
          <w:sz w:val="28"/>
          <w:szCs w:val="28"/>
        </w:rPr>
        <w:t xml:space="preserve"> нейтрофил</w:t>
      </w:r>
      <w:r w:rsidRPr="00E41617">
        <w:rPr>
          <w:rFonts w:ascii="Times New Roman" w:hAnsi="Times New Roman"/>
          <w:sz w:val="28"/>
          <w:szCs w:val="28"/>
          <w:lang w:val="kk-KZ"/>
        </w:rPr>
        <w:t>ы</w:t>
      </w:r>
      <w:r w:rsidRPr="00E41617">
        <w:rPr>
          <w:rFonts w:ascii="Times New Roman" w:hAnsi="Times New Roman"/>
          <w:sz w:val="28"/>
          <w:szCs w:val="28"/>
        </w:rPr>
        <w:t xml:space="preserve">, в результате чего они высвобождаются и </w:t>
      </w:r>
      <w:r w:rsidRPr="00E41617">
        <w:rPr>
          <w:rFonts w:ascii="Times New Roman" w:hAnsi="Times New Roman"/>
          <w:sz w:val="28"/>
          <w:szCs w:val="28"/>
          <w:lang w:val="kk-KZ"/>
        </w:rPr>
        <w:t>вызывают</w:t>
      </w:r>
      <w:r w:rsidRPr="00E41617">
        <w:rPr>
          <w:rFonts w:ascii="Times New Roman" w:hAnsi="Times New Roman"/>
          <w:sz w:val="28"/>
          <w:szCs w:val="28"/>
        </w:rPr>
        <w:t xml:space="preserve"> заболевание </w:t>
      </w:r>
      <w:r w:rsidRPr="00E41617">
        <w:rPr>
          <w:rFonts w:ascii="Times New Roman" w:hAnsi="Times New Roman"/>
          <w:noProof/>
          <w:sz w:val="28"/>
          <w:szCs w:val="28"/>
        </w:rPr>
        <w:t>[90]</w:t>
      </w:r>
      <w:r w:rsidRPr="00E41617">
        <w:rPr>
          <w:rFonts w:ascii="Times New Roman" w:hAnsi="Times New Roman"/>
          <w:sz w:val="28"/>
          <w:szCs w:val="28"/>
        </w:rPr>
        <w:t xml:space="preserve">. </w:t>
      </w:r>
      <w:r w:rsidRPr="00E41617">
        <w:rPr>
          <w:rFonts w:ascii="Times New Roman" w:hAnsi="Times New Roman"/>
          <w:i/>
          <w:sz w:val="28"/>
          <w:szCs w:val="28"/>
        </w:rPr>
        <w:t>S. aureus</w:t>
      </w:r>
      <w:r w:rsidRPr="00E41617">
        <w:rPr>
          <w:rFonts w:ascii="Times New Roman" w:hAnsi="Times New Roman"/>
          <w:sz w:val="28"/>
          <w:szCs w:val="28"/>
        </w:rPr>
        <w:t xml:space="preserve"> продуциру</w:t>
      </w:r>
      <w:r w:rsidRPr="00E41617">
        <w:rPr>
          <w:rFonts w:ascii="Times New Roman" w:hAnsi="Times New Roman"/>
          <w:sz w:val="28"/>
          <w:szCs w:val="28"/>
          <w:lang w:val="kk-KZ"/>
        </w:rPr>
        <w:t>ю</w:t>
      </w:r>
      <w:r w:rsidRPr="00E41617">
        <w:rPr>
          <w:rFonts w:ascii="Times New Roman" w:hAnsi="Times New Roman"/>
          <w:sz w:val="28"/>
          <w:szCs w:val="28"/>
        </w:rPr>
        <w:t xml:space="preserve">т гемолизины и лейкоцидины (лейкотоксин GH (LukGH), лейкоцидин Пантона-Валентайна (PVL)), которые непосредственно влияют на функцию иммунных клеток. Данные токсины образуют поры в мембране нейтрофилов, тем самым вызывая лизис </w:t>
      </w:r>
      <w:r w:rsidRPr="00E41617">
        <w:rPr>
          <w:rFonts w:ascii="Times New Roman" w:hAnsi="Times New Roman"/>
          <w:noProof/>
          <w:sz w:val="28"/>
          <w:szCs w:val="28"/>
        </w:rPr>
        <w:t>[91]</w:t>
      </w:r>
      <w:r w:rsidRPr="00E41617">
        <w:rPr>
          <w:rFonts w:ascii="Times New Roman" w:hAnsi="Times New Roman"/>
          <w:sz w:val="28"/>
          <w:szCs w:val="28"/>
        </w:rPr>
        <w:t>.</w:t>
      </w:r>
      <w:r w:rsidRPr="00E41617">
        <w:rPr>
          <w:rFonts w:ascii="Times New Roman" w:hAnsi="Times New Roman"/>
          <w:sz w:val="28"/>
          <w:szCs w:val="28"/>
          <w:shd w:val="clear" w:color="auto" w:fill="F8F9FA"/>
        </w:rPr>
        <w:t xml:space="preserve"> </w:t>
      </w:r>
      <w:r w:rsidRPr="00E41617">
        <w:rPr>
          <w:rFonts w:ascii="Times New Roman" w:hAnsi="Times New Roman"/>
          <w:sz w:val="28"/>
          <w:szCs w:val="28"/>
        </w:rPr>
        <w:t xml:space="preserve">В ходе всех этих событий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подверга</w:t>
      </w:r>
      <w:r w:rsidRPr="00E41617">
        <w:rPr>
          <w:rFonts w:ascii="Times New Roman" w:hAnsi="Times New Roman"/>
          <w:sz w:val="28"/>
          <w:szCs w:val="28"/>
          <w:lang w:val="kk-KZ"/>
        </w:rPr>
        <w:t>ю</w:t>
      </w:r>
      <w:r w:rsidRPr="00E41617">
        <w:rPr>
          <w:rFonts w:ascii="Times New Roman" w:hAnsi="Times New Roman"/>
          <w:sz w:val="28"/>
          <w:szCs w:val="28"/>
        </w:rPr>
        <w:t>тся негативному воздействию АФК, обусловленного деятельностью нейтрофилов.</w:t>
      </w:r>
    </w:p>
    <w:p w:rsidR="001A5CB8" w:rsidRPr="00E41617" w:rsidRDefault="001A5CB8" w:rsidP="00365CD3">
      <w:pPr>
        <w:pStyle w:val="ad"/>
        <w:spacing w:before="0" w:beforeAutospacing="0" w:after="0" w:afterAutospacing="0"/>
        <w:ind w:firstLine="709"/>
        <w:jc w:val="both"/>
        <w:rPr>
          <w:sz w:val="28"/>
          <w:szCs w:val="28"/>
        </w:rPr>
      </w:pPr>
      <w:r w:rsidRPr="00E41617">
        <w:rPr>
          <w:sz w:val="28"/>
          <w:szCs w:val="28"/>
        </w:rPr>
        <w:t xml:space="preserve">Организм хозяина вырабатывает иммуннный ответ в течение семи - десяти дней, чтобы подавить текущую инфекцию и предотвратить повторную. Тем не менее, одним из отличительных признаков </w:t>
      </w:r>
      <w:r w:rsidRPr="00E41617">
        <w:rPr>
          <w:i/>
          <w:sz w:val="28"/>
          <w:szCs w:val="28"/>
        </w:rPr>
        <w:t>S. aureus</w:t>
      </w:r>
      <w:r w:rsidRPr="00E41617">
        <w:rPr>
          <w:sz w:val="28"/>
          <w:szCs w:val="28"/>
        </w:rPr>
        <w:t xml:space="preserve"> является способность возбудителя заражать человека многократно на протяжении всей </w:t>
      </w:r>
      <w:r w:rsidRPr="00E41617">
        <w:rPr>
          <w:sz w:val="28"/>
          <w:szCs w:val="28"/>
        </w:rPr>
        <w:lastRenderedPageBreak/>
        <w:t xml:space="preserve">жизни. Механизм уклонения от иммунного ответа плохо изучен, но исследования показали, что стафилококковые токсины могут менять функционирование T-клеток путем активации рецепторов этих клеток </w:t>
      </w:r>
      <w:r w:rsidRPr="00E41617">
        <w:rPr>
          <w:noProof/>
          <w:sz w:val="28"/>
          <w:szCs w:val="28"/>
        </w:rPr>
        <w:t>[92, 93]</w:t>
      </w:r>
      <w:r w:rsidRPr="00E41617">
        <w:rPr>
          <w:sz w:val="28"/>
          <w:szCs w:val="28"/>
        </w:rPr>
        <w:t xml:space="preserve">. </w:t>
      </w:r>
      <w:r w:rsidRPr="00E41617">
        <w:rPr>
          <w:i/>
          <w:sz w:val="28"/>
          <w:szCs w:val="28"/>
        </w:rPr>
        <w:t>S. aureus</w:t>
      </w:r>
      <w:r w:rsidRPr="00E41617">
        <w:rPr>
          <w:sz w:val="28"/>
          <w:szCs w:val="28"/>
        </w:rPr>
        <w:t xml:space="preserve"> способн</w:t>
      </w:r>
      <w:r w:rsidRPr="00E41617">
        <w:rPr>
          <w:sz w:val="28"/>
          <w:szCs w:val="28"/>
          <w:lang w:val="kk-KZ"/>
        </w:rPr>
        <w:t>ы</w:t>
      </w:r>
      <w:r w:rsidRPr="00E41617">
        <w:rPr>
          <w:sz w:val="28"/>
          <w:szCs w:val="28"/>
        </w:rPr>
        <w:t xml:space="preserve"> модулировать В-клеточный иммунный ответ за счет экспрессии поверхностного белка А, который контролирует деление В-клеток и вызывает их гибель </w:t>
      </w:r>
      <w:r w:rsidRPr="00E41617">
        <w:rPr>
          <w:noProof/>
          <w:sz w:val="28"/>
          <w:szCs w:val="28"/>
        </w:rPr>
        <w:t>[94]</w:t>
      </w:r>
      <w:r w:rsidRPr="00E41617">
        <w:rPr>
          <w:sz w:val="28"/>
          <w:szCs w:val="28"/>
        </w:rPr>
        <w:t xml:space="preserve">. Перечисленные механизмы могут быть важной причиной, по которой человек подвергается инфекциям </w:t>
      </w:r>
      <w:r w:rsidRPr="00E41617">
        <w:rPr>
          <w:i/>
          <w:sz w:val="28"/>
          <w:szCs w:val="28"/>
        </w:rPr>
        <w:t>S. aureus</w:t>
      </w:r>
      <w:r w:rsidRPr="00E41617">
        <w:rPr>
          <w:sz w:val="28"/>
          <w:szCs w:val="28"/>
        </w:rPr>
        <w:t xml:space="preserve"> на протяжении всей жизни. Кроме того, </w:t>
      </w:r>
      <w:r w:rsidRPr="00E41617">
        <w:rPr>
          <w:i/>
          <w:sz w:val="28"/>
          <w:szCs w:val="28"/>
        </w:rPr>
        <w:t xml:space="preserve">S. aureus </w:t>
      </w:r>
      <w:r w:rsidRPr="00E41617">
        <w:rPr>
          <w:sz w:val="28"/>
          <w:szCs w:val="28"/>
        </w:rPr>
        <w:t>способн</w:t>
      </w:r>
      <w:r w:rsidRPr="00E41617">
        <w:rPr>
          <w:sz w:val="28"/>
          <w:szCs w:val="28"/>
          <w:lang w:val="kk-KZ"/>
        </w:rPr>
        <w:t>ы</w:t>
      </w:r>
      <w:r w:rsidRPr="00E41617">
        <w:rPr>
          <w:sz w:val="28"/>
          <w:szCs w:val="28"/>
        </w:rPr>
        <w:t xml:space="preserve"> образовывать биопленку </w:t>
      </w:r>
      <w:r w:rsidRPr="00E41617">
        <w:rPr>
          <w:sz w:val="28"/>
          <w:szCs w:val="28"/>
          <w:shd w:val="clear" w:color="auto" w:fill="FFFFFF"/>
        </w:rPr>
        <w:t>на поверхности медицинских устройств (протезов, катетеров, имплантов). Биопленка</w:t>
      </w:r>
      <w:r w:rsidRPr="00E41617">
        <w:rPr>
          <w:sz w:val="28"/>
          <w:szCs w:val="28"/>
        </w:rPr>
        <w:t xml:space="preserve"> позволяет сохраняться на пластике, сопротивляясь защите хозяина и антибиотикам </w:t>
      </w:r>
      <w:r w:rsidRPr="00E41617">
        <w:rPr>
          <w:noProof/>
          <w:sz w:val="28"/>
          <w:szCs w:val="28"/>
        </w:rPr>
        <w:t>[95]</w:t>
      </w:r>
      <w:r w:rsidRPr="00E41617">
        <w:rPr>
          <w:sz w:val="28"/>
          <w:szCs w:val="28"/>
        </w:rPr>
        <w:t>. Варианты малых колоний (</w:t>
      </w:r>
      <w:r w:rsidRPr="00E41617">
        <w:rPr>
          <w:rStyle w:val="a4"/>
          <w:b w:val="0"/>
          <w:bCs w:val="0"/>
          <w:sz w:val="28"/>
          <w:szCs w:val="28"/>
        </w:rPr>
        <w:t>small colony variant</w:t>
      </w:r>
      <w:r w:rsidRPr="00E41617">
        <w:rPr>
          <w:sz w:val="28"/>
          <w:szCs w:val="28"/>
        </w:rPr>
        <w:t xml:space="preserve">, SCV) помогают </w:t>
      </w:r>
      <w:r w:rsidRPr="00E41617">
        <w:rPr>
          <w:i/>
          <w:sz w:val="28"/>
          <w:szCs w:val="28"/>
        </w:rPr>
        <w:t>S. aureus</w:t>
      </w:r>
      <w:r w:rsidRPr="00E41617">
        <w:rPr>
          <w:sz w:val="28"/>
          <w:szCs w:val="28"/>
        </w:rPr>
        <w:t xml:space="preserve"> выживать в метаболически неактивном состоянии при неблагоприятных условиях и вовлечены в хронический остеомиелит </w:t>
      </w:r>
      <w:r w:rsidRPr="00E41617">
        <w:rPr>
          <w:noProof/>
          <w:sz w:val="28"/>
          <w:szCs w:val="28"/>
        </w:rPr>
        <w:t>[96]</w:t>
      </w:r>
      <w:r w:rsidRPr="00E41617">
        <w:rPr>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В ходе патогенеза</w:t>
      </w:r>
      <w:r w:rsidRPr="00E41617">
        <w:rPr>
          <w:rFonts w:ascii="Times New Roman" w:hAnsi="Times New Roman"/>
          <w:i/>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постоянно сталкиваются с экзогенными и эндогенными АФК, которые повреждают ДНК, РНК, белки и липиды патогена </w:t>
      </w:r>
      <w:r w:rsidRPr="00E41617">
        <w:rPr>
          <w:rFonts w:ascii="Times New Roman" w:hAnsi="Times New Roman"/>
          <w:noProof/>
          <w:sz w:val="28"/>
          <w:szCs w:val="28"/>
        </w:rPr>
        <w:t>[97]</w:t>
      </w:r>
      <w:r w:rsidRPr="00E41617">
        <w:rPr>
          <w:rFonts w:ascii="Times New Roman" w:hAnsi="Times New Roman"/>
          <w:sz w:val="28"/>
          <w:szCs w:val="28"/>
        </w:rPr>
        <w:t xml:space="preserve">. Чтобы выжить в данных условиях, </w:t>
      </w:r>
      <w:r w:rsidRPr="00E41617">
        <w:rPr>
          <w:rFonts w:ascii="Times New Roman" w:hAnsi="Times New Roman"/>
          <w:i/>
          <w:sz w:val="28"/>
          <w:szCs w:val="28"/>
        </w:rPr>
        <w:t>S. aureus</w:t>
      </w:r>
      <w:r w:rsidRPr="00E41617">
        <w:rPr>
          <w:rFonts w:ascii="Times New Roman" w:hAnsi="Times New Roman"/>
          <w:sz w:val="28"/>
          <w:szCs w:val="28"/>
        </w:rPr>
        <w:t xml:space="preserve"> разработали множество скоординированных стратегий против окислительного стресса</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[98]</w:t>
      </w:r>
      <w:r w:rsidRPr="00E41617">
        <w:rPr>
          <w:rFonts w:ascii="Times New Roman" w:hAnsi="Times New Roman"/>
          <w:sz w:val="28"/>
          <w:szCs w:val="28"/>
        </w:rPr>
        <w:t xml:space="preserve">. Нарушение способности </w:t>
      </w:r>
      <w:r w:rsidRPr="00E41617">
        <w:rPr>
          <w:rFonts w:ascii="Times New Roman" w:hAnsi="Times New Roman"/>
          <w:i/>
          <w:sz w:val="28"/>
          <w:szCs w:val="28"/>
        </w:rPr>
        <w:t>S. aureus</w:t>
      </w:r>
      <w:r w:rsidRPr="00E41617">
        <w:rPr>
          <w:rFonts w:ascii="Times New Roman" w:hAnsi="Times New Roman"/>
          <w:sz w:val="28"/>
          <w:szCs w:val="28"/>
        </w:rPr>
        <w:t xml:space="preserve"> реагировать на окислительный стресс, выявлять и устранять окисленные повреждения приводит к чувствительности к АФК</w:t>
      </w:r>
      <w:r w:rsidRPr="00E41617">
        <w:rPr>
          <w:rFonts w:ascii="Times New Roman" w:hAnsi="Times New Roman"/>
          <w:sz w:val="28"/>
          <w:szCs w:val="28"/>
          <w:lang w:val="kk-KZ"/>
        </w:rPr>
        <w:t xml:space="preserve"> </w:t>
      </w:r>
      <w:r w:rsidRPr="00E41617">
        <w:rPr>
          <w:rFonts w:ascii="Times New Roman" w:hAnsi="Times New Roman"/>
          <w:noProof/>
          <w:sz w:val="28"/>
          <w:szCs w:val="28"/>
          <w:lang w:val="kk-KZ"/>
        </w:rPr>
        <w:t>[99, 100]</w:t>
      </w:r>
      <w:r w:rsidRPr="00E41617">
        <w:rPr>
          <w:rFonts w:ascii="Times New Roman" w:hAnsi="Times New Roman"/>
          <w:sz w:val="28"/>
          <w:szCs w:val="28"/>
        </w:rPr>
        <w:t xml:space="preserve">. Одной из стратегий защиты </w:t>
      </w:r>
      <w:r w:rsidRPr="00E41617">
        <w:rPr>
          <w:rFonts w:ascii="Times New Roman" w:hAnsi="Times New Roman"/>
          <w:i/>
          <w:sz w:val="28"/>
          <w:szCs w:val="28"/>
        </w:rPr>
        <w:t>S. aureus</w:t>
      </w:r>
      <w:r w:rsidRPr="00E41617">
        <w:rPr>
          <w:rFonts w:ascii="Times New Roman" w:hAnsi="Times New Roman"/>
          <w:sz w:val="28"/>
          <w:szCs w:val="28"/>
        </w:rPr>
        <w:t xml:space="preserve"> является устранение окисленных повреждений в геномной ДНК, которая осуществляется механизмом ЭРО. У </w:t>
      </w:r>
      <w:r w:rsidRPr="00E41617">
        <w:rPr>
          <w:rFonts w:ascii="Times New Roman" w:hAnsi="Times New Roman"/>
          <w:i/>
          <w:sz w:val="28"/>
          <w:szCs w:val="28"/>
        </w:rPr>
        <w:t>S. aureus</w:t>
      </w:r>
      <w:r w:rsidRPr="00E41617">
        <w:rPr>
          <w:rFonts w:ascii="Times New Roman" w:hAnsi="Times New Roman"/>
          <w:sz w:val="28"/>
          <w:szCs w:val="28"/>
        </w:rPr>
        <w:t xml:space="preserve"> ферменты данного механизма подробно не изучены. Для разработки терапии, которая будет н</w:t>
      </w:r>
      <w:r w:rsidRPr="00E41617">
        <w:rPr>
          <w:rStyle w:val="a4"/>
          <w:rFonts w:ascii="Times New Roman" w:hAnsi="Times New Roman"/>
          <w:b w:val="0"/>
          <w:bCs w:val="0"/>
          <w:sz w:val="28"/>
          <w:szCs w:val="28"/>
        </w:rPr>
        <w:t>аправлена против</w:t>
      </w:r>
      <w:r w:rsidRPr="00E41617">
        <w:rPr>
          <w:rFonts w:ascii="Times New Roman" w:hAnsi="Times New Roman"/>
          <w:sz w:val="28"/>
          <w:szCs w:val="28"/>
          <w:shd w:val="clear" w:color="auto" w:fill="FFFFFF"/>
        </w:rPr>
        <w:t xml:space="preserve"> </w:t>
      </w:r>
      <w:r w:rsidRPr="00E41617">
        <w:rPr>
          <w:rFonts w:ascii="Times New Roman" w:hAnsi="Times New Roman"/>
          <w:i/>
          <w:sz w:val="28"/>
          <w:szCs w:val="28"/>
        </w:rPr>
        <w:t xml:space="preserve">S. aureus, </w:t>
      </w:r>
      <w:r w:rsidRPr="00E41617">
        <w:rPr>
          <w:rFonts w:ascii="Times New Roman" w:hAnsi="Times New Roman"/>
          <w:sz w:val="28"/>
          <w:szCs w:val="28"/>
        </w:rPr>
        <w:t>важно получать</w:t>
      </w:r>
      <w:r w:rsidRPr="00E41617">
        <w:rPr>
          <w:rFonts w:ascii="Times New Roman" w:hAnsi="Times New Roman"/>
          <w:i/>
          <w:sz w:val="28"/>
          <w:szCs w:val="28"/>
        </w:rPr>
        <w:t xml:space="preserve"> </w:t>
      </w:r>
      <w:r w:rsidRPr="00E41617">
        <w:rPr>
          <w:rFonts w:ascii="Times New Roman" w:hAnsi="Times New Roman"/>
          <w:sz w:val="28"/>
          <w:szCs w:val="28"/>
        </w:rPr>
        <w:t>новые знания о механизмах устранения повреждений ДНК, вызванных окислительным стрессом, в частности механизма ЭРО.</w:t>
      </w:r>
    </w:p>
    <w:p w:rsidR="001A5CB8" w:rsidRPr="00E41617" w:rsidRDefault="001A5CB8" w:rsidP="00365CD3">
      <w:pPr>
        <w:spacing w:after="0" w:line="240" w:lineRule="auto"/>
        <w:ind w:firstLine="709"/>
        <w:jc w:val="both"/>
        <w:textAlignment w:val="top"/>
        <w:rPr>
          <w:rFonts w:ascii="Times New Roman" w:hAnsi="Times New Roman"/>
          <w:sz w:val="28"/>
          <w:szCs w:val="28"/>
        </w:rPr>
      </w:pPr>
    </w:p>
    <w:p w:rsidR="001A5CB8" w:rsidRPr="00E41617" w:rsidRDefault="001A5CB8" w:rsidP="00365CD3">
      <w:pPr>
        <w:pStyle w:val="ad"/>
        <w:spacing w:before="0" w:beforeAutospacing="0" w:after="0" w:afterAutospacing="0"/>
        <w:ind w:firstLine="709"/>
        <w:jc w:val="both"/>
        <w:outlineLvl w:val="0"/>
        <w:rPr>
          <w:b/>
          <w:sz w:val="28"/>
          <w:szCs w:val="28"/>
        </w:rPr>
      </w:pPr>
      <w:bookmarkStart w:id="19" w:name="_Toc5573488"/>
      <w:bookmarkStart w:id="20" w:name="_Toc16512976"/>
      <w:bookmarkStart w:id="21" w:name="_Toc121413363"/>
      <w:r w:rsidRPr="00E41617">
        <w:rPr>
          <w:b/>
          <w:sz w:val="28"/>
          <w:szCs w:val="28"/>
        </w:rPr>
        <w:t>1.3 Роль и механизмы образования активных форм кислорода в клетке</w:t>
      </w:r>
      <w:bookmarkEnd w:id="19"/>
      <w:bookmarkEnd w:id="20"/>
      <w:bookmarkEnd w:id="21"/>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rPr>
        <w:t xml:space="preserve">Окислительный стресс является неизбежным следствием жизни в богатой кислородом атмосфере </w:t>
      </w:r>
      <w:r w:rsidRPr="00E41617">
        <w:rPr>
          <w:rFonts w:ascii="Times New Roman" w:hAnsi="Times New Roman"/>
          <w:noProof/>
          <w:sz w:val="28"/>
          <w:szCs w:val="28"/>
        </w:rPr>
        <w:t>[101]</w:t>
      </w:r>
      <w:r w:rsidRPr="00E41617">
        <w:rPr>
          <w:rFonts w:ascii="Times New Roman" w:hAnsi="Times New Roman"/>
          <w:sz w:val="28"/>
          <w:szCs w:val="28"/>
        </w:rPr>
        <w:t xml:space="preserve">. АФК постоянно генерируются как побочные продукты аэробного метаболизма, в результате воздействия природных и синтетических агентов. Хотя кислород является важным компонентом производства энергии, он чрезвычайно опасен для организмов из-за высокой восприимчивости ДНК к атаке АФК </w:t>
      </w:r>
      <w:r w:rsidRPr="00E41617">
        <w:rPr>
          <w:rFonts w:ascii="Times New Roman" w:hAnsi="Times New Roman"/>
          <w:noProof/>
          <w:sz w:val="28"/>
          <w:szCs w:val="28"/>
        </w:rPr>
        <w:t>[102]</w:t>
      </w:r>
      <w:r w:rsidR="00BB6577" w:rsidRPr="00E41617">
        <w:rPr>
          <w:rStyle w:val="a9"/>
          <w:rFonts w:ascii="Times New Roman" w:hAnsi="Times New Roman"/>
          <w:sz w:val="28"/>
          <w:szCs w:val="28"/>
          <w:vertAlign w:val="baseline"/>
        </w:rPr>
        <w:t>.</w:t>
      </w:r>
      <w:r w:rsidRPr="00E41617">
        <w:rPr>
          <w:rFonts w:ascii="Times New Roman" w:hAnsi="Times New Roman"/>
          <w:sz w:val="28"/>
          <w:szCs w:val="28"/>
        </w:rPr>
        <w:t xml:space="preserve"> В клетках всего живого существуют биохимические антиоксиданты и ферменты, которые обеспечивают окислительно-восстановительный баланс. При нарушении окислительно-восстановительного баланса возникает окислительный стресс, что обусловлено увеличением концентрации АФК в результате воздействия радиации, активных химических веществ или условий, влияющих на доступность кислорода. Окислительный стресс в организме человека провоцирует патогенез ряда заболеваний: нейрогенеративные заболевания, рак, атеросклероз и процессы старения </w:t>
      </w:r>
      <w:r w:rsidRPr="00E41617">
        <w:rPr>
          <w:rFonts w:ascii="Times New Roman" w:hAnsi="Times New Roman"/>
          <w:noProof/>
          <w:sz w:val="28"/>
          <w:szCs w:val="28"/>
        </w:rPr>
        <w:t>[103]</w:t>
      </w:r>
      <w:r w:rsidRPr="00E41617">
        <w:rPr>
          <w:rFonts w:ascii="Times New Roman" w:hAnsi="Times New Roman"/>
          <w:sz w:val="28"/>
          <w:szCs w:val="28"/>
        </w:rPr>
        <w:t xml:space="preserve">. Но при этом окислительный стресс играет ключевую роль во врожденной защите организма. Макрофаги и другие лимфоциты используют </w:t>
      </w:r>
      <w:r w:rsidRPr="00E41617">
        <w:rPr>
          <w:rFonts w:ascii="Times New Roman" w:hAnsi="Times New Roman"/>
          <w:sz w:val="28"/>
          <w:szCs w:val="28"/>
        </w:rPr>
        <w:lastRenderedPageBreak/>
        <w:t xml:space="preserve">токсичные АФК для уничтожения бактерий во время фагоцитоза. Фагоцитоз микроорганизмов активирует мембранносвязанную </w:t>
      </w:r>
      <w:r w:rsidRPr="00E41617">
        <w:rPr>
          <w:rFonts w:ascii="Times New Roman" w:hAnsi="Times New Roman"/>
          <w:bCs/>
          <w:sz w:val="28"/>
          <w:szCs w:val="28"/>
        </w:rPr>
        <w:t>НАДФH</w:t>
      </w:r>
      <w:r w:rsidRPr="00E41617">
        <w:rPr>
          <w:rFonts w:ascii="Times New Roman" w:hAnsi="Times New Roman"/>
          <w:sz w:val="28"/>
          <w:szCs w:val="28"/>
        </w:rPr>
        <w:t xml:space="preserve">-зависимую оксидазу, которая генерирует большое количество супероксида </w:t>
      </w:r>
      <w:r w:rsidRPr="00E41617">
        <w:rPr>
          <w:rFonts w:ascii="Times New Roman" w:hAnsi="Times New Roman"/>
          <w:noProof/>
          <w:sz w:val="28"/>
          <w:szCs w:val="28"/>
        </w:rPr>
        <w:t>[104]</w:t>
      </w:r>
      <w:r w:rsidRPr="00E41617">
        <w:rPr>
          <w:rFonts w:ascii="Times New Roman" w:hAnsi="Times New Roman"/>
          <w:sz w:val="28"/>
          <w:szCs w:val="28"/>
        </w:rPr>
        <w:t>. Супероксидный анион (O</w:t>
      </w:r>
      <w:r w:rsidRPr="00E41617">
        <w:rPr>
          <w:rFonts w:ascii="Times New Roman" w:hAnsi="Times New Roman"/>
          <w:position w:val="-6"/>
          <w:sz w:val="28"/>
          <w:szCs w:val="28"/>
          <w:vertAlign w:val="subscript"/>
        </w:rPr>
        <w:t>2</w:t>
      </w:r>
      <w:r w:rsidRPr="00E41617">
        <w:rPr>
          <w:rStyle w:val="A50"/>
          <w:rFonts w:ascii="Times New Roman" w:hAnsi="Times New Roman" w:cs="Times New Roman"/>
          <w:color w:val="auto"/>
          <w:sz w:val="28"/>
          <w:szCs w:val="28"/>
          <w:vertAlign w:val="superscript"/>
        </w:rPr>
        <w:t>–</w:t>
      </w:r>
      <w:r w:rsidRPr="00E41617">
        <w:rPr>
          <w:rStyle w:val="A50"/>
          <w:rFonts w:ascii="Times New Roman" w:hAnsi="Times New Roman" w:cs="Times New Roman"/>
          <w:color w:val="auto"/>
          <w:sz w:val="28"/>
          <w:szCs w:val="28"/>
        </w:rPr>
        <w:t xml:space="preserve">) </w:t>
      </w:r>
      <w:r w:rsidRPr="00E41617">
        <w:rPr>
          <w:rFonts w:ascii="Times New Roman" w:hAnsi="Times New Roman"/>
          <w:sz w:val="28"/>
          <w:szCs w:val="28"/>
        </w:rPr>
        <w:t>недолговечен и быстро переходит в перекись водорода и образует другие реакционноспособные продукты. Эти вторичные продукты, включая хлорноватистую кислоту (</w:t>
      </w:r>
      <w:r w:rsidRPr="00E41617">
        <w:rPr>
          <w:rFonts w:ascii="Times New Roman" w:hAnsi="Times New Roman"/>
          <w:sz w:val="28"/>
          <w:szCs w:val="28"/>
          <w:lang w:val="en-US"/>
        </w:rPr>
        <w:t>HClO</w:t>
      </w:r>
      <w:r w:rsidRPr="00E41617">
        <w:rPr>
          <w:rFonts w:ascii="Times New Roman" w:hAnsi="Times New Roman"/>
          <w:sz w:val="28"/>
          <w:szCs w:val="28"/>
        </w:rPr>
        <w:t>), гидроксильный радикал (˙OH), хлорамины (</w:t>
      </w:r>
      <w:r w:rsidRPr="00E41617">
        <w:rPr>
          <w:rFonts w:ascii="Times New Roman" w:eastAsia="Times New Roman" w:hAnsi="Times New Roman"/>
          <w:sz w:val="28"/>
          <w:szCs w:val="28"/>
          <w:lang w:eastAsia="ru-RU"/>
        </w:rPr>
        <w:t>NH</w:t>
      </w:r>
      <w:r w:rsidRPr="00E41617">
        <w:rPr>
          <w:rFonts w:ascii="Times New Roman" w:eastAsia="Times New Roman" w:hAnsi="Times New Roman"/>
          <w:sz w:val="28"/>
          <w:szCs w:val="28"/>
          <w:vertAlign w:val="subscript"/>
          <w:lang w:eastAsia="ru-RU"/>
        </w:rPr>
        <w:t>2</w:t>
      </w:r>
      <w:r w:rsidRPr="00E41617">
        <w:rPr>
          <w:rFonts w:ascii="Times New Roman" w:eastAsia="Times New Roman" w:hAnsi="Times New Roman"/>
          <w:sz w:val="28"/>
          <w:szCs w:val="28"/>
          <w:lang w:eastAsia="ru-RU"/>
        </w:rPr>
        <w:t>Cl</w:t>
      </w:r>
      <w:r w:rsidRPr="00E41617">
        <w:rPr>
          <w:rFonts w:ascii="Times New Roman" w:hAnsi="Times New Roman"/>
          <w:sz w:val="28"/>
          <w:szCs w:val="28"/>
        </w:rPr>
        <w:t>) и синглетный кислород (</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являются эффективными антимикробными соединениями </w:t>
      </w:r>
      <w:r w:rsidRPr="00E41617">
        <w:rPr>
          <w:rFonts w:ascii="Times New Roman" w:hAnsi="Times New Roman"/>
          <w:noProof/>
          <w:sz w:val="28"/>
          <w:szCs w:val="28"/>
        </w:rPr>
        <w:t>[105]</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Данные окислители повреждают жизненно важные биоматериалы клеток (липиды, белки, ДНК и РНК), реагируя с внутриклеточным железом, образуя гидроксильные радикалы посредством реакции Фентона </w:t>
      </w:r>
      <w:r w:rsidRPr="00E41617">
        <w:rPr>
          <w:rFonts w:ascii="Times New Roman" w:hAnsi="Times New Roman"/>
          <w:noProof/>
          <w:sz w:val="28"/>
          <w:szCs w:val="28"/>
        </w:rPr>
        <w:t>[97</w:t>
      </w:r>
      <w:r w:rsidR="00BB6577" w:rsidRPr="00E41617">
        <w:rPr>
          <w:rFonts w:ascii="Times New Roman" w:hAnsi="Times New Roman"/>
          <w:noProof/>
          <w:sz w:val="28"/>
          <w:szCs w:val="28"/>
        </w:rPr>
        <w:t xml:space="preserve">, р. </w:t>
      </w:r>
      <w:r w:rsidR="00C6246C" w:rsidRPr="00E41617">
        <w:rPr>
          <w:rFonts w:ascii="Times New Roman" w:hAnsi="Times New Roman"/>
          <w:noProof/>
          <w:sz w:val="28"/>
          <w:szCs w:val="28"/>
        </w:rPr>
        <w:t>2</w:t>
      </w:r>
      <w:r w:rsidRPr="00E41617">
        <w:rPr>
          <w:rFonts w:ascii="Times New Roman" w:hAnsi="Times New Roman"/>
          <w:noProof/>
          <w:sz w:val="28"/>
          <w:szCs w:val="28"/>
        </w:rPr>
        <w:t>]</w:t>
      </w:r>
      <w:r w:rsidRPr="00E41617">
        <w:rPr>
          <w:rFonts w:ascii="Times New Roman" w:hAnsi="Times New Roman"/>
          <w:sz w:val="28"/>
          <w:szCs w:val="28"/>
        </w:rPr>
        <w:t>:</w:t>
      </w:r>
    </w:p>
    <w:p w:rsidR="00365CD3" w:rsidRPr="00E41617" w:rsidRDefault="00365CD3" w:rsidP="00365CD3">
      <w:pPr>
        <w:spacing w:after="0" w:line="240" w:lineRule="auto"/>
        <w:ind w:firstLine="709"/>
        <w:jc w:val="both"/>
        <w:textAlignment w:val="top"/>
        <w:rPr>
          <w:rFonts w:ascii="Times New Roman" w:hAnsi="Times New Roman"/>
          <w:sz w:val="28"/>
          <w:szCs w:val="28"/>
        </w:rPr>
      </w:pPr>
    </w:p>
    <w:p w:rsidR="001A5CB8" w:rsidRPr="00E41617" w:rsidRDefault="001A5CB8" w:rsidP="00365CD3">
      <w:pPr>
        <w:spacing w:after="0" w:line="240" w:lineRule="auto"/>
        <w:ind w:firstLine="709"/>
        <w:jc w:val="right"/>
        <w:textAlignment w:val="top"/>
        <w:rPr>
          <w:rFonts w:ascii="Times New Roman" w:hAnsi="Times New Roman"/>
          <w:sz w:val="28"/>
          <w:szCs w:val="28"/>
          <w:lang w:val="en-US"/>
        </w:rPr>
      </w:pPr>
      <w:r w:rsidRPr="00E41617">
        <w:rPr>
          <w:rFonts w:ascii="Times New Roman" w:hAnsi="Times New Roman"/>
          <w:sz w:val="28"/>
          <w:szCs w:val="28"/>
          <w:lang w:val="en-US"/>
        </w:rPr>
        <w:t>Fe</w:t>
      </w:r>
      <w:r w:rsidRPr="00E41617">
        <w:rPr>
          <w:rFonts w:ascii="Times New Roman" w:hAnsi="Times New Roman"/>
          <w:sz w:val="28"/>
          <w:szCs w:val="28"/>
          <w:vertAlign w:val="superscript"/>
          <w:lang w:val="en-US"/>
        </w:rPr>
        <w:t xml:space="preserve">2+ </w:t>
      </w:r>
      <w:r w:rsidRPr="00E41617">
        <w:rPr>
          <w:rFonts w:ascii="Times New Roman" w:hAnsi="Times New Roman"/>
          <w:sz w:val="28"/>
          <w:szCs w:val="28"/>
          <w:lang w:val="en-US"/>
        </w:rPr>
        <w:t>+ H</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O</w:t>
      </w:r>
      <w:r w:rsidRPr="00E41617">
        <w:rPr>
          <w:rFonts w:ascii="Times New Roman" w:hAnsi="Times New Roman"/>
          <w:sz w:val="28"/>
          <w:szCs w:val="28"/>
          <w:vertAlign w:val="subscript"/>
          <w:lang w:val="en-US"/>
        </w:rPr>
        <w:t>2</w:t>
      </w:r>
      <w:r w:rsidRPr="00E41617">
        <w:rPr>
          <w:rFonts w:ascii="Times New Roman" w:hAnsi="Times New Roman"/>
          <w:sz w:val="28"/>
          <w:szCs w:val="28"/>
          <w:lang w:val="en-US"/>
        </w:rPr>
        <w:t xml:space="preserve"> → Fe</w:t>
      </w:r>
      <w:r w:rsidRPr="00E41617">
        <w:rPr>
          <w:rFonts w:ascii="Times New Roman" w:hAnsi="Times New Roman"/>
          <w:sz w:val="28"/>
          <w:szCs w:val="28"/>
          <w:vertAlign w:val="superscript"/>
          <w:lang w:val="en-US"/>
        </w:rPr>
        <w:t xml:space="preserve">3+ </w:t>
      </w:r>
      <w:r w:rsidRPr="00E41617">
        <w:rPr>
          <w:rFonts w:ascii="Times New Roman" w:hAnsi="Times New Roman"/>
          <w:sz w:val="28"/>
          <w:szCs w:val="28"/>
          <w:lang w:val="en-US"/>
        </w:rPr>
        <w:t xml:space="preserve">+ ˙OH + </w:t>
      </w:r>
      <w:r w:rsidRPr="00E41617">
        <w:rPr>
          <w:rFonts w:ascii="Times New Roman" w:hAnsi="Times New Roman"/>
          <w:sz w:val="28"/>
          <w:szCs w:val="28"/>
          <w:vertAlign w:val="superscript"/>
          <w:lang w:val="en-US"/>
        </w:rPr>
        <w:t>-</w:t>
      </w:r>
      <w:r w:rsidRPr="00E41617">
        <w:rPr>
          <w:rFonts w:ascii="Times New Roman" w:hAnsi="Times New Roman"/>
          <w:sz w:val="28"/>
          <w:szCs w:val="28"/>
          <w:lang w:val="en-US"/>
        </w:rPr>
        <w:t xml:space="preserve">OH               </w:t>
      </w:r>
      <w:r w:rsidRPr="00E41617">
        <w:rPr>
          <w:rFonts w:ascii="Times New Roman" w:hAnsi="Times New Roman"/>
          <w:sz w:val="28"/>
          <w:szCs w:val="28"/>
          <w:lang w:val="en-US"/>
        </w:rPr>
        <w:tab/>
      </w:r>
      <w:r w:rsidRPr="00E41617">
        <w:rPr>
          <w:rFonts w:ascii="Times New Roman" w:hAnsi="Times New Roman"/>
          <w:sz w:val="28"/>
          <w:szCs w:val="28"/>
          <w:lang w:val="en-US"/>
        </w:rPr>
        <w:tab/>
        <w:t xml:space="preserve">       </w:t>
      </w:r>
      <w:r w:rsidRPr="00E41617">
        <w:rPr>
          <w:rFonts w:ascii="Times New Roman" w:hAnsi="Times New Roman"/>
          <w:sz w:val="28"/>
          <w:szCs w:val="28"/>
          <w:lang w:val="en-US"/>
        </w:rPr>
        <w:tab/>
        <w:t>(2)</w:t>
      </w:r>
    </w:p>
    <w:p w:rsidR="00365CD3" w:rsidRPr="00E41617" w:rsidRDefault="00365CD3" w:rsidP="00365CD3">
      <w:pPr>
        <w:autoSpaceDE w:val="0"/>
        <w:autoSpaceDN w:val="0"/>
        <w:adjustRightInd w:val="0"/>
        <w:spacing w:after="0" w:line="240" w:lineRule="auto"/>
        <w:ind w:firstLine="709"/>
        <w:jc w:val="both"/>
        <w:rPr>
          <w:rFonts w:ascii="Times New Roman" w:hAnsi="Times New Roman"/>
          <w:sz w:val="28"/>
          <w:szCs w:val="28"/>
          <w:lang w:val="en-US"/>
        </w:rPr>
      </w:pP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Устойчивость к АФК имеет решающее значение для выживания бактерий. Бактерицидное действие фагоцитарных лейкоцитов млекопитающих основано на использовании кислородных радикалов, доставляемых в фагосому </w:t>
      </w:r>
      <w:r w:rsidRPr="00E41617">
        <w:rPr>
          <w:rFonts w:ascii="Times New Roman" w:hAnsi="Times New Roman"/>
          <w:noProof/>
          <w:sz w:val="28"/>
          <w:szCs w:val="28"/>
        </w:rPr>
        <w:t>[106]</w:t>
      </w:r>
      <w:r w:rsidRPr="00E41617">
        <w:rPr>
          <w:rFonts w:ascii="Times New Roman" w:hAnsi="Times New Roman"/>
          <w:sz w:val="28"/>
          <w:szCs w:val="28"/>
        </w:rPr>
        <w:t>.</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Бактерии контактируют с АФК на протяжении всего времени своего существования. На них воздействуют эндогенные и экзогенные АФК, образуемые в результате аэробного метаболизма и ионизации внутриклеточной воды под воздействием ультрафиолетового излучения, соответственно </w:t>
      </w:r>
      <w:r w:rsidRPr="00E41617">
        <w:rPr>
          <w:rFonts w:ascii="Times New Roman" w:hAnsi="Times New Roman"/>
          <w:noProof/>
          <w:sz w:val="28"/>
          <w:szCs w:val="28"/>
        </w:rPr>
        <w:t>[107]</w:t>
      </w:r>
      <w:r w:rsidRPr="00E41617">
        <w:rPr>
          <w:rFonts w:ascii="Times New Roman" w:hAnsi="Times New Roman"/>
          <w:sz w:val="28"/>
          <w:szCs w:val="28"/>
        </w:rPr>
        <w:t xml:space="preserve">. </w:t>
      </w: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Эндогенные АФК в микроорганизме образуются во время реакции Фентона, в процессе которой образуется сильный оксидант – гидроксильный радикал (˙OH). ˙OH–радикалы являются основным источником окисленных повреждений ДНК. Данные радикалы образуются в результате взаимодействия </w:t>
      </w:r>
      <w:r w:rsidRPr="00E41617">
        <w:rPr>
          <w:rFonts w:ascii="Times New Roman" w:hAnsi="Times New Roman"/>
          <w:sz w:val="28"/>
          <w:szCs w:val="28"/>
          <w:lang w:val="en-US"/>
        </w:rPr>
        <w:t>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с ДНК, ассоциированной с ионами железа. Вероятно, что повреждения ДНК, обусловленные реакцией Фентона, образуются непрерывно в условиях </w:t>
      </w:r>
      <w:r w:rsidRPr="00E41617">
        <w:rPr>
          <w:rFonts w:ascii="Times New Roman" w:hAnsi="Times New Roman"/>
          <w:i/>
          <w:sz w:val="28"/>
          <w:szCs w:val="28"/>
          <w:lang w:val="en-US"/>
        </w:rPr>
        <w:t>in</w:t>
      </w:r>
      <w:r w:rsidRPr="00E41617">
        <w:rPr>
          <w:rFonts w:ascii="Times New Roman" w:hAnsi="Times New Roman"/>
          <w:i/>
          <w:sz w:val="28"/>
          <w:szCs w:val="28"/>
        </w:rPr>
        <w:t xml:space="preserve"> </w:t>
      </w:r>
      <w:r w:rsidRPr="00E41617">
        <w:rPr>
          <w:rFonts w:ascii="Times New Roman" w:hAnsi="Times New Roman"/>
          <w:i/>
          <w:sz w:val="28"/>
          <w:szCs w:val="28"/>
          <w:lang w:val="en-US"/>
        </w:rPr>
        <w:t>vivo</w:t>
      </w:r>
      <w:r w:rsidRPr="00E41617">
        <w:rPr>
          <w:rFonts w:ascii="Times New Roman" w:hAnsi="Times New Roman"/>
          <w:sz w:val="28"/>
          <w:szCs w:val="28"/>
        </w:rPr>
        <w:t>. Даже если концентрация железа будет достаточной, в присутствии восстановителя Fe</w:t>
      </w:r>
      <w:r w:rsidRPr="00E41617">
        <w:rPr>
          <w:rFonts w:ascii="Times New Roman" w:hAnsi="Times New Roman"/>
          <w:sz w:val="28"/>
          <w:szCs w:val="28"/>
          <w:vertAlign w:val="superscript"/>
        </w:rPr>
        <w:t>3+</w:t>
      </w:r>
      <w:r w:rsidRPr="00E41617">
        <w:rPr>
          <w:rFonts w:ascii="Times New Roman" w:hAnsi="Times New Roman"/>
          <w:sz w:val="28"/>
          <w:szCs w:val="28"/>
        </w:rPr>
        <w:t xml:space="preserve"> обратно восстанавливается до активного </w:t>
      </w:r>
      <w:r w:rsidRPr="00E41617">
        <w:rPr>
          <w:rFonts w:ascii="Times New Roman" w:hAnsi="Times New Roman"/>
          <w:sz w:val="28"/>
          <w:szCs w:val="28"/>
          <w:lang w:val="en-US"/>
        </w:rPr>
        <w:t>Fe</w:t>
      </w:r>
      <w:r w:rsidRPr="00E41617">
        <w:rPr>
          <w:rFonts w:ascii="Times New Roman" w:hAnsi="Times New Roman"/>
          <w:sz w:val="28"/>
          <w:szCs w:val="28"/>
          <w:vertAlign w:val="superscript"/>
        </w:rPr>
        <w:t>2+</w:t>
      </w:r>
      <w:r w:rsidRPr="00E41617">
        <w:rPr>
          <w:rFonts w:ascii="Times New Roman" w:hAnsi="Times New Roman"/>
          <w:sz w:val="28"/>
          <w:szCs w:val="28"/>
        </w:rPr>
        <w:t>. В качестве таких агентов могут выступать никотинамидадениндинуклеотид (НАД), соли аскорбиновой кислоты и супероксиды (˙O</w:t>
      </w:r>
      <w:r w:rsidRPr="00E41617">
        <w:rPr>
          <w:rFonts w:ascii="Times New Roman" w:hAnsi="Times New Roman"/>
          <w:sz w:val="28"/>
          <w:szCs w:val="28"/>
          <w:vertAlign w:val="subscript"/>
        </w:rPr>
        <w:t>2</w:t>
      </w:r>
      <w:r w:rsidRPr="00E41617">
        <w:rPr>
          <w:rFonts w:ascii="Times New Roman" w:hAnsi="Times New Roman"/>
          <w:sz w:val="28"/>
          <w:szCs w:val="28"/>
        </w:rPr>
        <w:t>):</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right"/>
        <w:rPr>
          <w:rFonts w:ascii="Times New Roman" w:hAnsi="Times New Roman"/>
          <w:sz w:val="28"/>
          <w:szCs w:val="28"/>
        </w:rPr>
      </w:pP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vertAlign w:val="superscript"/>
        </w:rPr>
        <w:t>+</w:t>
      </w:r>
      <w:r w:rsidRPr="00E41617">
        <w:rPr>
          <w:rFonts w:ascii="Times New Roman" w:hAnsi="Times New Roman"/>
          <w:sz w:val="28"/>
          <w:szCs w:val="28"/>
        </w:rPr>
        <w:t xml:space="preserve"> + </w:t>
      </w:r>
      <w:r w:rsidRPr="00E41617">
        <w:rPr>
          <w:rFonts w:ascii="Times New Roman" w:hAnsi="Times New Roman"/>
          <w:sz w:val="28"/>
          <w:szCs w:val="28"/>
          <w:lang w:val="en-US"/>
        </w:rPr>
        <w:t>Fe</w:t>
      </w:r>
      <w:r w:rsidRPr="00E41617">
        <w:rPr>
          <w:rFonts w:ascii="Times New Roman" w:hAnsi="Times New Roman"/>
          <w:sz w:val="28"/>
          <w:szCs w:val="28"/>
          <w:vertAlign w:val="superscript"/>
        </w:rPr>
        <w:t xml:space="preserve">3+ </w:t>
      </w:r>
      <w:r w:rsidRPr="00E41617">
        <w:rPr>
          <w:rFonts w:ascii="Times New Roman" w:hAnsi="Times New Roman"/>
          <w:sz w:val="28"/>
          <w:szCs w:val="28"/>
        </w:rPr>
        <w:t>→ O</w:t>
      </w:r>
      <w:r w:rsidRPr="00E41617">
        <w:rPr>
          <w:rFonts w:ascii="Times New Roman" w:hAnsi="Times New Roman"/>
          <w:sz w:val="28"/>
          <w:szCs w:val="28"/>
          <w:vertAlign w:val="subscript"/>
        </w:rPr>
        <w:t>2</w:t>
      </w:r>
      <w:r w:rsidRPr="00E41617">
        <w:rPr>
          <w:rFonts w:ascii="Times New Roman" w:hAnsi="Times New Roman"/>
          <w:sz w:val="28"/>
          <w:szCs w:val="28"/>
        </w:rPr>
        <w:t xml:space="preserve"> + </w:t>
      </w:r>
      <w:r w:rsidRPr="00E41617">
        <w:rPr>
          <w:rFonts w:ascii="Times New Roman" w:hAnsi="Times New Roman"/>
          <w:sz w:val="28"/>
          <w:szCs w:val="28"/>
          <w:lang w:val="en-US"/>
        </w:rPr>
        <w:t>Fe</w:t>
      </w:r>
      <w:r w:rsidRPr="00E41617">
        <w:rPr>
          <w:rFonts w:ascii="Times New Roman" w:hAnsi="Times New Roman"/>
          <w:sz w:val="28"/>
          <w:szCs w:val="28"/>
          <w:vertAlign w:val="superscript"/>
        </w:rPr>
        <w:t>2+</w:t>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t>(</w:t>
      </w:r>
      <w:r w:rsidR="00D85B0B" w:rsidRPr="00E41617">
        <w:rPr>
          <w:rFonts w:ascii="Times New Roman" w:hAnsi="Times New Roman"/>
          <w:sz w:val="28"/>
          <w:szCs w:val="28"/>
        </w:rPr>
        <w:t>3</w:t>
      </w:r>
      <w:r w:rsidRPr="00E41617">
        <w:rPr>
          <w:rFonts w:ascii="Times New Roman" w:hAnsi="Times New Roman"/>
          <w:sz w:val="28"/>
          <w:szCs w:val="28"/>
        </w:rPr>
        <w:t>)</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Таким образом, формулы (1) и (3) отражают круговорот оксидантов.</w:t>
      </w:r>
    </w:p>
    <w:p w:rsidR="001A5CB8" w:rsidRPr="00E41617" w:rsidRDefault="001A5CB8" w:rsidP="00365CD3">
      <w:pPr>
        <w:pStyle w:val="a3"/>
        <w:spacing w:after="0" w:line="240" w:lineRule="auto"/>
        <w:ind w:left="0" w:firstLine="709"/>
        <w:jc w:val="both"/>
        <w:rPr>
          <w:rFonts w:ascii="Times New Roman" w:hAnsi="Times New Roman"/>
          <w:bCs/>
          <w:sz w:val="28"/>
          <w:szCs w:val="28"/>
        </w:rPr>
      </w:pPr>
      <w:r w:rsidRPr="00E41617">
        <w:rPr>
          <w:rFonts w:ascii="Times New Roman" w:hAnsi="Times New Roman"/>
          <w:sz w:val="28"/>
          <w:szCs w:val="28"/>
        </w:rPr>
        <w:t>Помимо реакции Фентона, происходят другие реакции для повышения клеточной токсичности. В фагоцитах во время окислительного стресса продуцируется пероксинитрит (ONOO</w:t>
      </w:r>
      <w:r w:rsidRPr="00E41617">
        <w:rPr>
          <w:rFonts w:ascii="Times New Roman" w:hAnsi="Times New Roman"/>
          <w:sz w:val="28"/>
          <w:szCs w:val="28"/>
          <w:vertAlign w:val="superscript"/>
        </w:rPr>
        <w:t>-</w:t>
      </w:r>
      <w:r w:rsidRPr="00E41617">
        <w:rPr>
          <w:rFonts w:ascii="Times New Roman" w:hAnsi="Times New Roman"/>
          <w:sz w:val="28"/>
          <w:szCs w:val="28"/>
        </w:rPr>
        <w:t>) в результате взаимодействия супероксида (˙O</w:t>
      </w:r>
      <w:r w:rsidRPr="00E41617">
        <w:rPr>
          <w:rFonts w:ascii="Times New Roman" w:hAnsi="Times New Roman"/>
          <w:sz w:val="28"/>
          <w:szCs w:val="28"/>
          <w:vertAlign w:val="subscript"/>
        </w:rPr>
        <w:t>2</w:t>
      </w:r>
      <w:r w:rsidRPr="00E41617">
        <w:rPr>
          <w:rFonts w:ascii="Times New Roman" w:hAnsi="Times New Roman"/>
          <w:sz w:val="28"/>
          <w:szCs w:val="28"/>
          <w:vertAlign w:val="superscript"/>
        </w:rPr>
        <w:t>-</w:t>
      </w:r>
      <w:r w:rsidRPr="00E41617">
        <w:rPr>
          <w:rFonts w:ascii="Times New Roman" w:hAnsi="Times New Roman"/>
          <w:sz w:val="28"/>
          <w:szCs w:val="28"/>
        </w:rPr>
        <w:t>) с оксидом азота (</w:t>
      </w:r>
      <w:r w:rsidRPr="00E41617">
        <w:rPr>
          <w:rFonts w:ascii="Times New Roman" w:hAnsi="Times New Roman"/>
          <w:sz w:val="28"/>
          <w:szCs w:val="28"/>
          <w:lang w:val="en-US"/>
        </w:rPr>
        <w:t>NO</w:t>
      </w:r>
      <w:r w:rsidRPr="00E41617">
        <w:rPr>
          <w:rFonts w:ascii="Times New Roman" w:hAnsi="Times New Roman"/>
          <w:sz w:val="28"/>
          <w:szCs w:val="28"/>
        </w:rPr>
        <w:t xml:space="preserve">˙) </w:t>
      </w:r>
      <w:r w:rsidR="009B7CB2" w:rsidRPr="00E41617">
        <w:rPr>
          <w:rFonts w:ascii="Times New Roman" w:hAnsi="Times New Roman"/>
          <w:noProof/>
          <w:sz w:val="28"/>
          <w:szCs w:val="28"/>
        </w:rPr>
        <w:t>[97, р. 2]</w:t>
      </w:r>
      <w:r w:rsidRPr="00E41617">
        <w:rPr>
          <w:rFonts w:ascii="Times New Roman" w:hAnsi="Times New Roman"/>
          <w:bCs/>
          <w:sz w:val="28"/>
          <w:szCs w:val="28"/>
        </w:rPr>
        <w:t xml:space="preserve">: </w:t>
      </w:r>
    </w:p>
    <w:p w:rsidR="00365CD3" w:rsidRPr="00E41617" w:rsidRDefault="00365CD3" w:rsidP="00365CD3">
      <w:pPr>
        <w:pStyle w:val="a3"/>
        <w:spacing w:after="0" w:line="240" w:lineRule="auto"/>
        <w:ind w:left="0" w:firstLine="709"/>
        <w:jc w:val="both"/>
        <w:rPr>
          <w:rFonts w:ascii="Times New Roman" w:hAnsi="Times New Roman"/>
          <w:bCs/>
          <w:sz w:val="28"/>
          <w:szCs w:val="28"/>
        </w:rPr>
      </w:pPr>
    </w:p>
    <w:p w:rsidR="001A5CB8" w:rsidRPr="00E41617" w:rsidRDefault="001A5CB8" w:rsidP="00365CD3">
      <w:pPr>
        <w:pStyle w:val="a3"/>
        <w:spacing w:after="0" w:line="240" w:lineRule="auto"/>
        <w:ind w:left="0" w:firstLine="709"/>
        <w:jc w:val="right"/>
        <w:rPr>
          <w:rFonts w:ascii="Times New Roman" w:hAnsi="Times New Roman"/>
          <w:sz w:val="28"/>
          <w:szCs w:val="28"/>
        </w:rPr>
      </w:pPr>
      <w:r w:rsidRPr="00E41617">
        <w:rPr>
          <w:rFonts w:ascii="Times New Roman" w:hAnsi="Times New Roman"/>
          <w:sz w:val="28"/>
          <w:szCs w:val="28"/>
          <w:lang w:val="en-US"/>
        </w:rPr>
        <w:t>NO</w:t>
      </w:r>
      <w:r w:rsidRPr="00E41617">
        <w:rPr>
          <w:rFonts w:ascii="Times New Roman" w:hAnsi="Times New Roman"/>
          <w:sz w:val="28"/>
          <w:szCs w:val="28"/>
        </w:rPr>
        <w:t>˙ + ˙O</w:t>
      </w:r>
      <w:r w:rsidRPr="00E41617">
        <w:rPr>
          <w:rFonts w:ascii="Times New Roman" w:hAnsi="Times New Roman"/>
          <w:sz w:val="28"/>
          <w:szCs w:val="28"/>
          <w:vertAlign w:val="subscript"/>
        </w:rPr>
        <w:t>2</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 </w:t>
      </w:r>
      <w:r w:rsidRPr="00E41617">
        <w:rPr>
          <w:rFonts w:ascii="Times New Roman" w:hAnsi="Times New Roman"/>
          <w:sz w:val="28"/>
          <w:szCs w:val="28"/>
          <w:lang w:val="en-US"/>
        </w:rPr>
        <w:t>ONOO</w:t>
      </w:r>
      <w:r w:rsidRPr="00E41617">
        <w:rPr>
          <w:rFonts w:ascii="Times New Roman" w:hAnsi="Times New Roman"/>
          <w:sz w:val="28"/>
          <w:szCs w:val="28"/>
          <w:vertAlign w:val="superscript"/>
        </w:rPr>
        <w:t>-</w:t>
      </w:r>
      <w:r w:rsidRPr="00E41617">
        <w:rPr>
          <w:rFonts w:ascii="Times New Roman" w:hAnsi="Times New Roman"/>
          <w:sz w:val="28"/>
          <w:szCs w:val="28"/>
        </w:rPr>
        <w:t xml:space="preserve"> </w:t>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t>(</w:t>
      </w:r>
      <w:r w:rsidR="00D85B0B" w:rsidRPr="00E41617">
        <w:rPr>
          <w:rFonts w:ascii="Times New Roman" w:hAnsi="Times New Roman"/>
          <w:sz w:val="28"/>
          <w:szCs w:val="28"/>
        </w:rPr>
        <w:t>4</w:t>
      </w:r>
      <w:r w:rsidRPr="00E41617">
        <w:rPr>
          <w:rFonts w:ascii="Times New Roman" w:hAnsi="Times New Roman"/>
          <w:sz w:val="28"/>
          <w:szCs w:val="28"/>
        </w:rPr>
        <w:t>)</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rPr>
          <w:rFonts w:ascii="Times New Roman" w:hAnsi="Times New Roman"/>
          <w:bCs/>
          <w:sz w:val="28"/>
          <w:szCs w:val="28"/>
        </w:rPr>
      </w:pPr>
      <w:r w:rsidRPr="00E41617">
        <w:rPr>
          <w:rFonts w:ascii="Times New Roman" w:hAnsi="Times New Roman"/>
          <w:sz w:val="28"/>
          <w:szCs w:val="28"/>
        </w:rPr>
        <w:t xml:space="preserve">Пероксинитрит </w:t>
      </w:r>
      <w:r w:rsidR="0054460B" w:rsidRPr="00E41617">
        <w:rPr>
          <w:rFonts w:ascii="Times New Roman" w:hAnsi="Times New Roman"/>
          <w:sz w:val="28"/>
          <w:szCs w:val="28"/>
        </w:rPr>
        <w:t>–</w:t>
      </w:r>
      <w:r w:rsidRPr="00E41617">
        <w:rPr>
          <w:rFonts w:ascii="Times New Roman" w:hAnsi="Times New Roman"/>
          <w:sz w:val="28"/>
          <w:szCs w:val="28"/>
        </w:rPr>
        <w:t xml:space="preserve"> это высокореактивная молекула, которая повреждает макромолекулы (ДНК и белки) посредством реакций окисления и </w:t>
      </w:r>
      <w:r w:rsidRPr="00E41617">
        <w:rPr>
          <w:rFonts w:ascii="Times New Roman" w:hAnsi="Times New Roman"/>
          <w:sz w:val="28"/>
          <w:szCs w:val="28"/>
        </w:rPr>
        <w:lastRenderedPageBreak/>
        <w:t>нитрозирования. Протонированная форма пероксинитрита</w:t>
      </w:r>
      <w:r w:rsidRPr="00E41617">
        <w:rPr>
          <w:rFonts w:ascii="Times New Roman" w:hAnsi="Times New Roman"/>
          <w:sz w:val="28"/>
          <w:szCs w:val="28"/>
          <w:vertAlign w:val="superscript"/>
        </w:rPr>
        <w:t xml:space="preserve"> </w:t>
      </w:r>
      <w:r w:rsidRPr="00E41617">
        <w:rPr>
          <w:rFonts w:ascii="Times New Roman" w:hAnsi="Times New Roman"/>
          <w:sz w:val="28"/>
          <w:szCs w:val="28"/>
        </w:rPr>
        <w:t>(азотная кислота, HNO</w:t>
      </w:r>
      <w:r w:rsidRPr="00E41617">
        <w:rPr>
          <w:rFonts w:ascii="Times New Roman" w:hAnsi="Times New Roman"/>
          <w:sz w:val="28"/>
          <w:szCs w:val="28"/>
          <w:vertAlign w:val="subscript"/>
        </w:rPr>
        <w:t>3</w:t>
      </w:r>
      <w:r w:rsidRPr="00E41617">
        <w:rPr>
          <w:rFonts w:ascii="Times New Roman" w:hAnsi="Times New Roman"/>
          <w:sz w:val="28"/>
          <w:szCs w:val="28"/>
        </w:rPr>
        <w:t>) является чрезвычайно реактивным окислителем для биологических молекул. В отличие от ˙</w:t>
      </w:r>
      <w:r w:rsidRPr="00E41617">
        <w:rPr>
          <w:rFonts w:ascii="Times New Roman" w:hAnsi="Times New Roman"/>
          <w:sz w:val="28"/>
          <w:szCs w:val="28"/>
          <w:lang w:val="en-US"/>
        </w:rPr>
        <w:t>OH</w:t>
      </w:r>
      <w:r w:rsidRPr="00E41617">
        <w:rPr>
          <w:rFonts w:ascii="Times New Roman" w:hAnsi="Times New Roman"/>
          <w:sz w:val="28"/>
          <w:szCs w:val="28"/>
        </w:rPr>
        <w:t xml:space="preserve">-радикала, </w:t>
      </w:r>
      <w:r w:rsidRPr="00E41617">
        <w:rPr>
          <w:rFonts w:ascii="Times New Roman" w:hAnsi="Times New Roman"/>
          <w:sz w:val="28"/>
          <w:szCs w:val="28"/>
          <w:lang w:val="en-US"/>
        </w:rPr>
        <w:t>ONOO</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способен диффундировать в клетки и может быть поглощен анион-транспортерами </w:t>
      </w:r>
      <w:r w:rsidRPr="00E41617">
        <w:rPr>
          <w:rFonts w:ascii="Times New Roman" w:hAnsi="Times New Roman"/>
          <w:noProof/>
          <w:sz w:val="28"/>
          <w:szCs w:val="28"/>
        </w:rPr>
        <w:t>[108]</w:t>
      </w:r>
      <w:r w:rsidRPr="00E41617">
        <w:rPr>
          <w:rFonts w:ascii="Times New Roman" w:hAnsi="Times New Roman"/>
          <w:sz w:val="28"/>
          <w:szCs w:val="28"/>
        </w:rPr>
        <w:t>.</w:t>
      </w: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Кислородные радикалы могут отнимать электроны от остатков органических макромолекул, согласно общей схеме реакции </w:t>
      </w:r>
      <w:r w:rsidRPr="00E41617">
        <w:rPr>
          <w:rFonts w:ascii="Times New Roman" w:hAnsi="Times New Roman"/>
          <w:noProof/>
          <w:sz w:val="28"/>
          <w:szCs w:val="28"/>
        </w:rPr>
        <w:t>[109]</w:t>
      </w:r>
      <w:r w:rsidRPr="00E41617">
        <w:rPr>
          <w:rFonts w:ascii="Times New Roman" w:hAnsi="Times New Roman"/>
          <w:sz w:val="28"/>
          <w:szCs w:val="28"/>
        </w:rPr>
        <w:t>:</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right"/>
        <w:rPr>
          <w:rFonts w:ascii="Times New Roman" w:hAnsi="Times New Roman"/>
          <w:sz w:val="28"/>
          <w:szCs w:val="28"/>
        </w:rPr>
      </w:pPr>
      <w:r w:rsidRPr="00E41617">
        <w:rPr>
          <w:rFonts w:ascii="Times New Roman" w:hAnsi="Times New Roman"/>
          <w:sz w:val="28"/>
          <w:szCs w:val="28"/>
          <w:lang w:val="en-US"/>
        </w:rPr>
        <w:t>RH</w:t>
      </w:r>
      <w:r w:rsidRPr="00E41617">
        <w:rPr>
          <w:rFonts w:ascii="Times New Roman" w:hAnsi="Times New Roman"/>
          <w:sz w:val="28"/>
          <w:szCs w:val="28"/>
          <w:vertAlign w:val="subscript"/>
        </w:rPr>
        <w:t xml:space="preserve">2 </w:t>
      </w:r>
      <w:r w:rsidRPr="00E41617">
        <w:rPr>
          <w:rFonts w:ascii="Times New Roman" w:hAnsi="Times New Roman"/>
          <w:sz w:val="28"/>
          <w:szCs w:val="28"/>
        </w:rPr>
        <w:t>+ ˙</w:t>
      </w:r>
      <w:r w:rsidRPr="00E41617">
        <w:rPr>
          <w:rFonts w:ascii="Times New Roman" w:hAnsi="Times New Roman"/>
          <w:sz w:val="28"/>
          <w:szCs w:val="28"/>
          <w:lang w:val="en-US"/>
        </w:rPr>
        <w:t>OH</w:t>
      </w:r>
      <w:r w:rsidRPr="00E41617">
        <w:rPr>
          <w:rFonts w:ascii="Times New Roman" w:hAnsi="Times New Roman"/>
          <w:sz w:val="28"/>
          <w:szCs w:val="28"/>
        </w:rPr>
        <w:t xml:space="preserve"> → ˙</w:t>
      </w:r>
      <w:r w:rsidRPr="00E41617">
        <w:rPr>
          <w:rFonts w:ascii="Times New Roman" w:hAnsi="Times New Roman"/>
          <w:sz w:val="28"/>
          <w:szCs w:val="28"/>
          <w:lang w:val="en-US"/>
        </w:rPr>
        <w:t>RH</w:t>
      </w:r>
      <w:r w:rsidRPr="00E41617">
        <w:rPr>
          <w:rFonts w:ascii="Times New Roman" w:hAnsi="Times New Roman"/>
          <w:sz w:val="28"/>
          <w:szCs w:val="28"/>
        </w:rPr>
        <w:t xml:space="preserve"> + </w:t>
      </w:r>
      <w:r w:rsidRPr="00E41617">
        <w:rPr>
          <w:rFonts w:ascii="Times New Roman" w:hAnsi="Times New Roman"/>
          <w:sz w:val="28"/>
          <w:szCs w:val="28"/>
          <w:lang w:val="en-US"/>
        </w:rPr>
        <w:t>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r>
      <w:r w:rsidRPr="00E41617">
        <w:rPr>
          <w:rFonts w:ascii="Times New Roman" w:hAnsi="Times New Roman"/>
          <w:sz w:val="28"/>
          <w:szCs w:val="28"/>
        </w:rPr>
        <w:tab/>
        <w:t>(</w:t>
      </w:r>
      <w:r w:rsidR="00D85B0B" w:rsidRPr="00E41617">
        <w:rPr>
          <w:rFonts w:ascii="Times New Roman" w:hAnsi="Times New Roman"/>
          <w:sz w:val="28"/>
          <w:szCs w:val="28"/>
        </w:rPr>
        <w:t>5</w:t>
      </w:r>
      <w:r w:rsidRPr="00E41617">
        <w:rPr>
          <w:rFonts w:ascii="Times New Roman" w:hAnsi="Times New Roman"/>
          <w:sz w:val="28"/>
          <w:szCs w:val="28"/>
        </w:rPr>
        <w:t>)</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В результате инициируется каскад реакций, который приводит к повреждениям на значительных расстояниях от начального химического события </w:t>
      </w:r>
      <w:r w:rsidRPr="00E41617">
        <w:rPr>
          <w:rFonts w:ascii="Times New Roman" w:hAnsi="Times New Roman"/>
          <w:noProof/>
          <w:sz w:val="28"/>
          <w:szCs w:val="28"/>
        </w:rPr>
        <w:t>[</w:t>
      </w:r>
      <w:r w:rsidR="009E7275" w:rsidRPr="00E41617">
        <w:rPr>
          <w:rFonts w:ascii="Times New Roman" w:hAnsi="Times New Roman"/>
          <w:noProof/>
          <w:sz w:val="28"/>
          <w:szCs w:val="28"/>
        </w:rPr>
        <w:t>97</w:t>
      </w:r>
      <w:r w:rsidR="00BB6577" w:rsidRPr="00E41617">
        <w:rPr>
          <w:rFonts w:ascii="Times New Roman" w:hAnsi="Times New Roman"/>
          <w:noProof/>
          <w:sz w:val="28"/>
          <w:szCs w:val="28"/>
        </w:rPr>
        <w:t xml:space="preserve">, р. </w:t>
      </w:r>
      <w:r w:rsidR="009E7275" w:rsidRPr="00E41617">
        <w:rPr>
          <w:rFonts w:ascii="Times New Roman" w:hAnsi="Times New Roman"/>
          <w:noProof/>
          <w:sz w:val="28"/>
          <w:szCs w:val="28"/>
        </w:rPr>
        <w:t>10-11</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rPr>
        <w:t xml:space="preserve">Таким образом, в результате жизнедеятельности клеток человека и защитных механизмов иммунных клеток образуется большое количество АФК, которые негативно сказываются на жизненно важных биомолекулах патогенов, в том числе ДНК. Образование повреждений ДНК является ключевым следствием окислительного стресса </w:t>
      </w:r>
      <w:r w:rsidRPr="00E41617">
        <w:rPr>
          <w:rFonts w:ascii="Times New Roman" w:hAnsi="Times New Roman"/>
          <w:i/>
          <w:sz w:val="28"/>
          <w:szCs w:val="28"/>
          <w:lang w:val="en-US"/>
        </w:rPr>
        <w:t>in</w:t>
      </w:r>
      <w:r w:rsidRPr="00E41617">
        <w:rPr>
          <w:rFonts w:ascii="Times New Roman" w:hAnsi="Times New Roman"/>
          <w:i/>
          <w:sz w:val="28"/>
          <w:szCs w:val="28"/>
        </w:rPr>
        <w:t xml:space="preserve"> </w:t>
      </w:r>
      <w:r w:rsidRPr="00E41617">
        <w:rPr>
          <w:rFonts w:ascii="Times New Roman" w:hAnsi="Times New Roman"/>
          <w:i/>
          <w:sz w:val="28"/>
          <w:szCs w:val="28"/>
          <w:lang w:val="en-US"/>
        </w:rPr>
        <w:t>vitro</w:t>
      </w:r>
      <w:r w:rsidRPr="00E41617">
        <w:rPr>
          <w:rFonts w:ascii="Times New Roman" w:hAnsi="Times New Roman"/>
          <w:sz w:val="28"/>
          <w:szCs w:val="28"/>
        </w:rPr>
        <w:t xml:space="preserve"> и считается основным механизмом уничтожения бактерий АФК в тканях млекопитающих </w:t>
      </w:r>
      <w:r w:rsidRPr="00E41617">
        <w:rPr>
          <w:rFonts w:ascii="Times New Roman" w:hAnsi="Times New Roman"/>
          <w:noProof/>
          <w:sz w:val="28"/>
          <w:szCs w:val="28"/>
        </w:rPr>
        <w:t>[110]</w:t>
      </w:r>
      <w:r w:rsidRPr="00E41617">
        <w:rPr>
          <w:rFonts w:ascii="Times New Roman" w:hAnsi="Times New Roman"/>
          <w:sz w:val="28"/>
          <w:szCs w:val="28"/>
        </w:rPr>
        <w:t>. Окисление оснований ДНК с помощью ˙</w:t>
      </w:r>
      <w:r w:rsidRPr="00E41617">
        <w:rPr>
          <w:rFonts w:ascii="Times New Roman" w:hAnsi="Times New Roman"/>
          <w:sz w:val="28"/>
          <w:szCs w:val="28"/>
          <w:lang w:val="en-US"/>
        </w:rPr>
        <w:t>OH</w:t>
      </w:r>
      <w:r w:rsidRPr="00E41617">
        <w:rPr>
          <w:rFonts w:ascii="Times New Roman" w:hAnsi="Times New Roman"/>
          <w:sz w:val="28"/>
          <w:szCs w:val="28"/>
        </w:rPr>
        <w:t xml:space="preserve">-радикалов может привести к образованию нескольких побочных продуктов, наиболее распространенным из которых является 8-oxoG. Кроме того, окисление рибозы может обуславливать разрывы нитей в бактериальной ДНК </w:t>
      </w:r>
      <w:r w:rsidRPr="00E41617">
        <w:rPr>
          <w:rFonts w:ascii="Times New Roman" w:hAnsi="Times New Roman"/>
          <w:noProof/>
          <w:sz w:val="28"/>
          <w:szCs w:val="28"/>
        </w:rPr>
        <w:t>[111]</w:t>
      </w:r>
      <w:r w:rsidRPr="00E41617">
        <w:rPr>
          <w:rFonts w:ascii="Times New Roman" w:hAnsi="Times New Roman"/>
          <w:sz w:val="28"/>
          <w:szCs w:val="28"/>
        </w:rPr>
        <w:t xml:space="preserve">. В геноме бактерий закодированы гены многочисленных ферментов репарации ДНК, которые имеют решающее значение для восстановления после атаки АФК, в частности ферменты механизма ЭРО </w:t>
      </w:r>
      <w:r w:rsidRPr="00E41617">
        <w:rPr>
          <w:rFonts w:ascii="Times New Roman" w:hAnsi="Times New Roman"/>
          <w:noProof/>
          <w:sz w:val="28"/>
          <w:szCs w:val="28"/>
        </w:rPr>
        <w:t>[112]</w:t>
      </w:r>
      <w:r w:rsidRPr="00E41617">
        <w:rPr>
          <w:rFonts w:ascii="Times New Roman" w:hAnsi="Times New Roman"/>
          <w:sz w:val="28"/>
          <w:szCs w:val="28"/>
        </w:rPr>
        <w:t>.</w:t>
      </w:r>
    </w:p>
    <w:p w:rsidR="001A5CB8" w:rsidRPr="00E41617" w:rsidRDefault="001A5CB8"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outlineLvl w:val="0"/>
        <w:rPr>
          <w:rFonts w:ascii="Times New Roman" w:hAnsi="Times New Roman"/>
          <w:b/>
          <w:sz w:val="28"/>
          <w:szCs w:val="28"/>
        </w:rPr>
      </w:pPr>
      <w:bookmarkStart w:id="22" w:name="_Toc5573489"/>
      <w:bookmarkStart w:id="23" w:name="_Toc16512977"/>
      <w:bookmarkStart w:id="24" w:name="_Toc121413364"/>
      <w:r w:rsidRPr="00E41617">
        <w:rPr>
          <w:rFonts w:ascii="Times New Roman" w:hAnsi="Times New Roman"/>
          <w:b/>
          <w:sz w:val="28"/>
          <w:szCs w:val="28"/>
        </w:rPr>
        <w:t>1.4 Повреждения ДНК, обусловленные жизнедеятельностью клетки и внешними факторами</w:t>
      </w:r>
      <w:bookmarkEnd w:id="22"/>
      <w:bookmarkEnd w:id="23"/>
      <w:bookmarkEnd w:id="24"/>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Способность бактериальных патогенов восстанавливать поврежденную ДНК имеет важное значение во время колонизации и инфицирования организма хозяина, так как патогены подвергаются многочисленным эндо- и экзогенным агентам, которые вызывают различные типы повреждений ДНК </w:t>
      </w:r>
      <w:r w:rsidRPr="00E41617">
        <w:rPr>
          <w:rFonts w:ascii="Times New Roman" w:hAnsi="Times New Roman"/>
          <w:noProof/>
          <w:sz w:val="28"/>
          <w:szCs w:val="28"/>
        </w:rPr>
        <w:t>[</w:t>
      </w:r>
      <w:r w:rsidR="00BB6577" w:rsidRPr="00E41617">
        <w:rPr>
          <w:rFonts w:ascii="Times New Roman" w:hAnsi="Times New Roman"/>
          <w:noProof/>
          <w:sz w:val="28"/>
          <w:szCs w:val="28"/>
        </w:rPr>
        <w:t xml:space="preserve">32, р. </w:t>
      </w:r>
      <w:r w:rsidR="00EE292F" w:rsidRPr="00E41617">
        <w:rPr>
          <w:rFonts w:ascii="Times New Roman" w:hAnsi="Times New Roman"/>
          <w:noProof/>
          <w:sz w:val="28"/>
          <w:szCs w:val="28"/>
        </w:rPr>
        <w:t>84-</w:t>
      </w:r>
      <w:r w:rsidR="00BB6577" w:rsidRPr="00E41617">
        <w:rPr>
          <w:rFonts w:ascii="Times New Roman" w:hAnsi="Times New Roman"/>
          <w:noProof/>
          <w:sz w:val="28"/>
          <w:szCs w:val="28"/>
        </w:rPr>
        <w:t>8</w:t>
      </w:r>
      <w:r w:rsidR="00EE292F" w:rsidRPr="00E41617">
        <w:rPr>
          <w:rFonts w:ascii="Times New Roman" w:hAnsi="Times New Roman"/>
          <w:noProof/>
          <w:sz w:val="28"/>
          <w:szCs w:val="28"/>
        </w:rPr>
        <w:t>5</w:t>
      </w:r>
      <w:r w:rsidRPr="00E41617">
        <w:rPr>
          <w:rFonts w:ascii="Times New Roman" w:hAnsi="Times New Roman"/>
          <w:noProof/>
          <w:sz w:val="28"/>
          <w:szCs w:val="28"/>
        </w:rPr>
        <w:t>]</w:t>
      </w:r>
      <w:r w:rsidRPr="00E41617">
        <w:rPr>
          <w:rFonts w:ascii="Times New Roman" w:hAnsi="Times New Roman"/>
          <w:sz w:val="28"/>
          <w:szCs w:val="28"/>
        </w:rPr>
        <w:t xml:space="preserve">. Для эффективного исправления образующихся повреждений требуются специализированные механизмы репарации ДНК. ДНК постоянно взаимодействует с водой и кислородом в физиологических условиях, поэтому каждая пара оснований в ДНК подвержена мутациям. Все факторы, в результате которых в структуру двойной спирали вносятся какие-либо изменения, представляют собой угрозу для генетической целостности клетки. Количество повреждений сводится к минимуму за счет систем репарации ДНК. Если система репарации ДНК распознала и устранила повреждение, то это проходит бесследно для клетки. Если же повреждения не устранены, то это приводит к мутациям или к летальному исходу </w:t>
      </w:r>
      <w:r w:rsidRPr="00E41617">
        <w:rPr>
          <w:rFonts w:ascii="Times New Roman" w:hAnsi="Times New Roman"/>
          <w:noProof/>
          <w:sz w:val="28"/>
          <w:szCs w:val="28"/>
        </w:rPr>
        <w:t>[</w:t>
      </w:r>
      <w:r w:rsidR="00F03A91" w:rsidRPr="00E41617">
        <w:rPr>
          <w:rFonts w:ascii="Times New Roman" w:hAnsi="Times New Roman"/>
          <w:noProof/>
          <w:sz w:val="28"/>
          <w:szCs w:val="28"/>
        </w:rPr>
        <w:t>13</w:t>
      </w:r>
      <w:r w:rsidR="00BB6577" w:rsidRPr="00E41617">
        <w:rPr>
          <w:rFonts w:ascii="Times New Roman" w:hAnsi="Times New Roman"/>
          <w:noProof/>
          <w:sz w:val="28"/>
          <w:szCs w:val="28"/>
        </w:rPr>
        <w:t>, р.</w:t>
      </w:r>
      <w:r w:rsidR="00F03A91" w:rsidRPr="00E41617">
        <w:rPr>
          <w:rFonts w:ascii="Times New Roman" w:hAnsi="Times New Roman"/>
          <w:noProof/>
          <w:sz w:val="28"/>
          <w:szCs w:val="28"/>
        </w:rPr>
        <w:t xml:space="preserve"> 4</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 xml:space="preserve">Одной из причин эндогенных повреждений являются ошибки репликации ДНК, не устраненные системой коррекции репликативных полимераз. </w:t>
      </w:r>
      <w:r w:rsidRPr="00E41617">
        <w:rPr>
          <w:rFonts w:ascii="Times New Roman" w:hAnsi="Times New Roman"/>
          <w:sz w:val="28"/>
          <w:szCs w:val="28"/>
          <w:bdr w:val="none" w:sz="0" w:space="0" w:color="auto" w:frame="1"/>
          <w:lang w:eastAsia="ru-RU"/>
        </w:rPr>
        <w:lastRenderedPageBreak/>
        <w:t>Репликация является чрезвычайно точным процессом, мутации происходят с частотой примерно одна мутация на 10</w:t>
      </w:r>
      <w:r w:rsidRPr="00E41617">
        <w:rPr>
          <w:rFonts w:ascii="Times New Roman" w:hAnsi="Times New Roman"/>
          <w:sz w:val="28"/>
          <w:szCs w:val="28"/>
          <w:bdr w:val="none" w:sz="0" w:space="0" w:color="auto" w:frame="1"/>
          <w:vertAlign w:val="superscript"/>
          <w:lang w:eastAsia="ru-RU"/>
        </w:rPr>
        <w:t>9</w:t>
      </w:r>
      <w:r w:rsidRPr="00E41617">
        <w:rPr>
          <w:rFonts w:ascii="Times New Roman" w:hAnsi="Times New Roman"/>
          <w:sz w:val="28"/>
          <w:szCs w:val="28"/>
          <w:bdr w:val="none" w:sz="0" w:space="0" w:color="auto" w:frame="1"/>
          <w:lang w:eastAsia="ru-RU"/>
        </w:rPr>
        <w:t xml:space="preserve"> до 10</w:t>
      </w:r>
      <w:r w:rsidRPr="00E41617">
        <w:rPr>
          <w:rFonts w:ascii="Times New Roman" w:hAnsi="Times New Roman"/>
          <w:sz w:val="28"/>
          <w:szCs w:val="28"/>
          <w:bdr w:val="none" w:sz="0" w:space="0" w:color="auto" w:frame="1"/>
          <w:vertAlign w:val="superscript"/>
          <w:lang w:eastAsia="ru-RU"/>
        </w:rPr>
        <w:t>10</w:t>
      </w:r>
      <w:r w:rsidRPr="00E41617">
        <w:rPr>
          <w:rFonts w:ascii="Times New Roman" w:hAnsi="Times New Roman"/>
          <w:sz w:val="28"/>
          <w:szCs w:val="28"/>
          <w:bdr w:val="none" w:sz="0" w:space="0" w:color="auto" w:frame="1"/>
          <w:lang w:eastAsia="ru-RU"/>
        </w:rPr>
        <w:t xml:space="preserve"> пар оснований на деление клеток </w:t>
      </w:r>
      <w:r w:rsidRPr="00E41617">
        <w:rPr>
          <w:rFonts w:ascii="Times New Roman" w:hAnsi="Times New Roman"/>
          <w:noProof/>
          <w:sz w:val="28"/>
          <w:szCs w:val="28"/>
          <w:bdr w:val="none" w:sz="0" w:space="0" w:color="auto" w:frame="1"/>
          <w:lang w:eastAsia="ru-RU"/>
        </w:rPr>
        <w:t>[113]</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sz w:val="28"/>
          <w:szCs w:val="28"/>
        </w:rPr>
        <w:t xml:space="preserve">Обеспечение точности репликации ДНК имеет решающее значение для сохранения целостности генома, РОСН поддерживает точность репликации </w:t>
      </w:r>
      <w:r w:rsidRPr="00E41617">
        <w:rPr>
          <w:rFonts w:ascii="Times New Roman" w:hAnsi="Times New Roman"/>
          <w:noProof/>
          <w:sz w:val="28"/>
          <w:szCs w:val="28"/>
        </w:rPr>
        <w:t>[114]</w:t>
      </w:r>
      <w:r w:rsidRPr="00E41617">
        <w:rPr>
          <w:rFonts w:ascii="Times New Roman" w:hAnsi="Times New Roman"/>
          <w:sz w:val="28"/>
          <w:szCs w:val="28"/>
        </w:rPr>
        <w:t xml:space="preserve">. Помимо ошибок репликации, эндогенные повреждения ДНК обусловлены физиологическими процессами клетки - гидролитические и окислительные реакции. Выявлены основные участки ДНК, которые подвергаются окислительным и гидролитическим повреждениям (рисунок 1) </w:t>
      </w:r>
      <w:r w:rsidRPr="00E41617">
        <w:rPr>
          <w:rFonts w:ascii="Times New Roman" w:hAnsi="Times New Roman"/>
          <w:noProof/>
          <w:sz w:val="28"/>
          <w:szCs w:val="28"/>
        </w:rPr>
        <w:t>[115]</w:t>
      </w:r>
      <w:r w:rsidRPr="00E41617">
        <w:rPr>
          <w:rFonts w:ascii="Times New Roman" w:hAnsi="Times New Roman"/>
          <w:sz w:val="28"/>
          <w:szCs w:val="28"/>
        </w:rPr>
        <w:t>.</w:t>
      </w:r>
    </w:p>
    <w:p w:rsidR="00365CD3" w:rsidRPr="00E41617" w:rsidRDefault="00365CD3" w:rsidP="00365CD3">
      <w:pPr>
        <w:pStyle w:val="a3"/>
        <w:spacing w:after="0" w:line="240" w:lineRule="auto"/>
        <w:ind w:left="0"/>
        <w:jc w:val="center"/>
        <w:rPr>
          <w:rFonts w:ascii="Times New Roman" w:hAnsi="Times New Roman"/>
          <w:sz w:val="28"/>
          <w:szCs w:val="28"/>
        </w:rPr>
      </w:pPr>
    </w:p>
    <w:p w:rsidR="001A5CB8" w:rsidRPr="00E41617" w:rsidRDefault="001A5CB8" w:rsidP="00365CD3">
      <w:pPr>
        <w:pStyle w:val="a3"/>
        <w:spacing w:after="0" w:line="240" w:lineRule="auto"/>
        <w:ind w:left="0"/>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41AA632F" wp14:editId="40ABCCDA">
            <wp:extent cx="3538975" cy="4230181"/>
            <wp:effectExtent l="19050" t="0" r="4325" b="0"/>
            <wp:docPr id="1" name="Image 1" descr="sites of DNA da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s of DNA da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0589" cy="4232110"/>
                    </a:xfrm>
                    <a:prstGeom prst="rect">
                      <a:avLst/>
                    </a:prstGeom>
                    <a:noFill/>
                    <a:ln>
                      <a:noFill/>
                    </a:ln>
                  </pic:spPr>
                </pic:pic>
              </a:graphicData>
            </a:graphic>
          </wp:inline>
        </w:drawing>
      </w:r>
    </w:p>
    <w:p w:rsidR="00365CD3" w:rsidRPr="00E41617" w:rsidRDefault="00365CD3" w:rsidP="00365CD3">
      <w:pPr>
        <w:pStyle w:val="a3"/>
        <w:tabs>
          <w:tab w:val="center" w:pos="4819"/>
          <w:tab w:val="right" w:pos="9638"/>
        </w:tabs>
        <w:spacing w:after="0" w:line="240" w:lineRule="auto"/>
        <w:ind w:left="0"/>
        <w:jc w:val="center"/>
        <w:rPr>
          <w:rFonts w:ascii="Times New Roman" w:hAnsi="Times New Roman"/>
          <w:sz w:val="16"/>
          <w:szCs w:val="16"/>
        </w:rPr>
      </w:pPr>
    </w:p>
    <w:p w:rsidR="001A5CB8" w:rsidRPr="00E41617" w:rsidRDefault="001A5CB8" w:rsidP="00365CD3">
      <w:pPr>
        <w:pStyle w:val="a3"/>
        <w:tabs>
          <w:tab w:val="center" w:pos="4819"/>
          <w:tab w:val="right" w:pos="9638"/>
        </w:tabs>
        <w:spacing w:after="0" w:line="240" w:lineRule="auto"/>
        <w:ind w:left="0"/>
        <w:jc w:val="center"/>
        <w:rPr>
          <w:rFonts w:ascii="Times New Roman" w:hAnsi="Times New Roman"/>
          <w:sz w:val="28"/>
          <w:szCs w:val="28"/>
        </w:rPr>
      </w:pPr>
      <w:r w:rsidRPr="00E41617">
        <w:rPr>
          <w:rFonts w:ascii="Times New Roman" w:hAnsi="Times New Roman"/>
          <w:sz w:val="28"/>
          <w:szCs w:val="28"/>
        </w:rPr>
        <w:t xml:space="preserve">Рисунок 1 </w:t>
      </w:r>
      <w:r w:rsidR="0054460B" w:rsidRPr="00E41617">
        <w:rPr>
          <w:rFonts w:ascii="Times New Roman" w:hAnsi="Times New Roman"/>
          <w:sz w:val="28"/>
          <w:szCs w:val="28"/>
        </w:rPr>
        <w:t>–</w:t>
      </w:r>
      <w:r w:rsidRPr="00E41617">
        <w:rPr>
          <w:rFonts w:ascii="Times New Roman" w:hAnsi="Times New Roman"/>
          <w:sz w:val="28"/>
          <w:szCs w:val="28"/>
        </w:rPr>
        <w:t xml:space="preserve"> </w:t>
      </w:r>
      <w:r w:rsidR="0054460B" w:rsidRPr="00E41617">
        <w:rPr>
          <w:rFonts w:ascii="Times New Roman" w:hAnsi="Times New Roman"/>
          <w:sz w:val="28"/>
          <w:szCs w:val="28"/>
        </w:rPr>
        <w:t>У</w:t>
      </w:r>
      <w:r w:rsidRPr="00E41617">
        <w:rPr>
          <w:rFonts w:ascii="Times New Roman" w:hAnsi="Times New Roman"/>
          <w:sz w:val="28"/>
          <w:szCs w:val="28"/>
        </w:rPr>
        <w:t>частки ДНК, подвергающиеся окислительным и</w:t>
      </w:r>
    </w:p>
    <w:p w:rsidR="001A5CB8" w:rsidRPr="00AB6CA4" w:rsidRDefault="001A5CB8" w:rsidP="00365CD3">
      <w:pPr>
        <w:pStyle w:val="a3"/>
        <w:spacing w:after="0" w:line="240" w:lineRule="auto"/>
        <w:ind w:left="0"/>
        <w:contextualSpacing w:val="0"/>
        <w:jc w:val="center"/>
        <w:rPr>
          <w:rFonts w:ascii="Times New Roman" w:hAnsi="Times New Roman"/>
          <w:sz w:val="28"/>
          <w:szCs w:val="28"/>
        </w:rPr>
      </w:pPr>
      <w:r w:rsidRPr="00E41617">
        <w:rPr>
          <w:rFonts w:ascii="Times New Roman" w:hAnsi="Times New Roman"/>
          <w:sz w:val="28"/>
          <w:szCs w:val="28"/>
        </w:rPr>
        <w:t>гидролитическим воздействиям</w:t>
      </w:r>
      <w:r w:rsidR="00E66A0F" w:rsidRPr="00AB6CA4">
        <w:rPr>
          <w:rFonts w:ascii="Times New Roman" w:hAnsi="Times New Roman"/>
          <w:sz w:val="28"/>
          <w:szCs w:val="28"/>
        </w:rPr>
        <w:t xml:space="preserve"> </w:t>
      </w:r>
      <w:r w:rsidR="00E66A0F" w:rsidRPr="00E41617">
        <w:rPr>
          <w:rFonts w:ascii="Times New Roman" w:hAnsi="Times New Roman"/>
          <w:noProof/>
          <w:sz w:val="28"/>
          <w:szCs w:val="28"/>
        </w:rPr>
        <w:t>[115]</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В результате дезаминирования гуанина, аденина, цитозина и спонтанного гидролиза N-гликозидной связи между основанием ДНК и дезоксирибозой образуются апуриновые/апиримидиновые сайты (АП-сайты) </w:t>
      </w:r>
      <w:r w:rsidRPr="00E41617">
        <w:rPr>
          <w:rFonts w:ascii="Times New Roman" w:hAnsi="Times New Roman"/>
          <w:noProof/>
          <w:sz w:val="28"/>
          <w:szCs w:val="28"/>
        </w:rPr>
        <w:t>[116]</w:t>
      </w:r>
      <w:r w:rsidRPr="00E41617">
        <w:rPr>
          <w:rFonts w:ascii="Times New Roman" w:hAnsi="Times New Roman"/>
          <w:sz w:val="28"/>
          <w:szCs w:val="28"/>
        </w:rPr>
        <w:t xml:space="preserve">. На одну бактериальную клетку приходится приблизительно 10 000 АП-сайтов в день </w:t>
      </w:r>
      <w:r w:rsidRPr="00E41617">
        <w:rPr>
          <w:rFonts w:ascii="Times New Roman" w:hAnsi="Times New Roman"/>
          <w:noProof/>
          <w:sz w:val="28"/>
          <w:szCs w:val="28"/>
        </w:rPr>
        <w:t>[117]</w:t>
      </w:r>
      <w:r w:rsidRPr="00E41617">
        <w:rPr>
          <w:rFonts w:ascii="Times New Roman" w:hAnsi="Times New Roman"/>
          <w:sz w:val="28"/>
          <w:szCs w:val="28"/>
        </w:rPr>
        <w:t xml:space="preserve">. К тому же, АП-сайты образуются в ходе механизма ЭРО и являются химически лабильными, что приводит к разрыву цепи ДНК </w:t>
      </w:r>
      <w:r w:rsidRPr="00E41617">
        <w:rPr>
          <w:rFonts w:ascii="Times New Roman" w:hAnsi="Times New Roman"/>
          <w:noProof/>
          <w:sz w:val="28"/>
          <w:szCs w:val="28"/>
        </w:rPr>
        <w:t>[118]</w:t>
      </w:r>
      <w:r w:rsidRPr="00E41617">
        <w:rPr>
          <w:rFonts w:ascii="Times New Roman" w:hAnsi="Times New Roman"/>
          <w:sz w:val="28"/>
          <w:szCs w:val="28"/>
        </w:rPr>
        <w:t>.</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 xml:space="preserve">Еще одним источником повреждений эндогенного происхождения являются АФК, которые генерируются иммунными клетками хозяина и в ходе обменных процессов патогена </w:t>
      </w:r>
      <w:r w:rsidRPr="00E41617">
        <w:rPr>
          <w:rFonts w:ascii="Times New Roman" w:hAnsi="Times New Roman"/>
          <w:noProof/>
          <w:sz w:val="28"/>
          <w:szCs w:val="28"/>
        </w:rPr>
        <w:t>[119]</w:t>
      </w:r>
      <w:r w:rsidRPr="00E41617">
        <w:rPr>
          <w:rFonts w:ascii="Times New Roman" w:hAnsi="Times New Roman"/>
          <w:sz w:val="28"/>
          <w:szCs w:val="28"/>
        </w:rPr>
        <w:t xml:space="preserve">. Фагоцитоз микроорганизмов нейтрофилами и макрофагами сопровождается окислительным стрессом </w:t>
      </w:r>
      <w:r w:rsidRPr="00E41617">
        <w:rPr>
          <w:rFonts w:ascii="Times New Roman" w:hAnsi="Times New Roman"/>
          <w:noProof/>
          <w:sz w:val="28"/>
          <w:szCs w:val="28"/>
        </w:rPr>
        <w:t>[120]</w:t>
      </w:r>
      <w:r w:rsidRPr="00E41617">
        <w:rPr>
          <w:rFonts w:ascii="Times New Roman" w:hAnsi="Times New Roman"/>
          <w:sz w:val="28"/>
          <w:szCs w:val="28"/>
        </w:rPr>
        <w:t xml:space="preserve">: </w:t>
      </w:r>
      <w:r w:rsidRPr="00E41617">
        <w:rPr>
          <w:rFonts w:ascii="Times New Roman" w:hAnsi="Times New Roman"/>
          <w:sz w:val="28"/>
          <w:szCs w:val="28"/>
        </w:rPr>
        <w:lastRenderedPageBreak/>
        <w:t xml:space="preserve">происходит быстрое высвобождение АФК для атаки проникающих микроорганизмов. Одно-, двуцепочечные разрывы, </w:t>
      </w:r>
      <w:r w:rsidRPr="00E41617">
        <w:rPr>
          <w:rFonts w:ascii="Times New Roman" w:hAnsi="Times New Roman"/>
          <w:sz w:val="28"/>
          <w:szCs w:val="28"/>
          <w:lang w:val="en-US"/>
        </w:rPr>
        <w:t>A</w:t>
      </w:r>
      <w:r w:rsidRPr="00E41617">
        <w:rPr>
          <w:rFonts w:ascii="Times New Roman" w:hAnsi="Times New Roman"/>
          <w:sz w:val="28"/>
          <w:szCs w:val="28"/>
        </w:rPr>
        <w:t>П-сайты и химические модификации одиночных оснований являются наиболее распространенными типами повреждений, обусловленных АФК. ˙OH-радикалы являются высокореакционными соединениями и образуют широкий спектр окисленных оснований: 8-</w:t>
      </w:r>
      <w:r w:rsidRPr="00E41617">
        <w:rPr>
          <w:rFonts w:ascii="Times New Roman" w:hAnsi="Times New Roman"/>
          <w:sz w:val="28"/>
          <w:szCs w:val="28"/>
          <w:lang w:val="en-US"/>
        </w:rPr>
        <w:t>oxoG</w:t>
      </w:r>
      <w:r w:rsidRPr="00E41617">
        <w:rPr>
          <w:rFonts w:ascii="Times New Roman" w:hAnsi="Times New Roman"/>
          <w:sz w:val="28"/>
          <w:szCs w:val="28"/>
        </w:rPr>
        <w:t>, 5-гидроксицитозин (5-</w:t>
      </w:r>
      <w:r w:rsidRPr="00E41617">
        <w:rPr>
          <w:rFonts w:ascii="Times New Roman" w:hAnsi="Times New Roman"/>
          <w:sz w:val="28"/>
          <w:szCs w:val="28"/>
          <w:lang w:val="en-US"/>
        </w:rPr>
        <w:t>ohC</w:t>
      </w:r>
      <w:r w:rsidRPr="00E41617">
        <w:rPr>
          <w:rFonts w:ascii="Times New Roman" w:hAnsi="Times New Roman"/>
          <w:sz w:val="28"/>
          <w:szCs w:val="28"/>
        </w:rPr>
        <w:t>), 4,6-диамино-5-формамидпиримидин (</w:t>
      </w:r>
      <w:r w:rsidRPr="00E41617">
        <w:rPr>
          <w:rFonts w:ascii="Times New Roman" w:hAnsi="Times New Roman"/>
          <w:sz w:val="28"/>
          <w:szCs w:val="28"/>
          <w:lang w:val="en-US"/>
        </w:rPr>
        <w:t>FapyA</w:t>
      </w:r>
      <w:r w:rsidRPr="00E41617">
        <w:rPr>
          <w:rFonts w:ascii="Times New Roman" w:hAnsi="Times New Roman"/>
          <w:sz w:val="28"/>
          <w:szCs w:val="28"/>
        </w:rPr>
        <w:t>) и 2,6-диамино-4-гидрокси-5-формамидпиримидин (</w:t>
      </w:r>
      <w:r w:rsidRPr="00E41617">
        <w:rPr>
          <w:rFonts w:ascii="Times New Roman" w:hAnsi="Times New Roman"/>
          <w:sz w:val="28"/>
          <w:szCs w:val="28"/>
          <w:lang w:val="en-US"/>
        </w:rPr>
        <w:t>FapyG</w:t>
      </w:r>
      <w:r w:rsidRPr="00E41617">
        <w:rPr>
          <w:rFonts w:ascii="Times New Roman" w:hAnsi="Times New Roman"/>
          <w:sz w:val="28"/>
          <w:szCs w:val="28"/>
        </w:rPr>
        <w:t>) (</w:t>
      </w:r>
      <w:r w:rsidR="0054460B" w:rsidRPr="00E41617">
        <w:rPr>
          <w:rFonts w:ascii="Times New Roman" w:hAnsi="Times New Roman"/>
          <w:sz w:val="28"/>
          <w:szCs w:val="28"/>
        </w:rPr>
        <w:t>р</w:t>
      </w:r>
      <w:r w:rsidRPr="00E41617">
        <w:rPr>
          <w:rFonts w:ascii="Times New Roman" w:hAnsi="Times New Roman"/>
          <w:sz w:val="28"/>
          <w:szCs w:val="28"/>
        </w:rPr>
        <w:t>исунок 2).</w:t>
      </w:r>
    </w:p>
    <w:p w:rsidR="00365CD3" w:rsidRPr="00E41617" w:rsidRDefault="00365CD3" w:rsidP="00365CD3">
      <w:pPr>
        <w:pStyle w:val="HTML"/>
        <w:ind w:firstLine="709"/>
        <w:jc w:val="both"/>
        <w:rPr>
          <w:rFonts w:ascii="Times New Roman" w:hAnsi="Times New Roman"/>
          <w:sz w:val="28"/>
          <w:szCs w:val="28"/>
        </w:rPr>
      </w:pPr>
    </w:p>
    <w:p w:rsidR="001A5CB8" w:rsidRPr="00E41617" w:rsidRDefault="001A5CB8" w:rsidP="00365CD3">
      <w:pPr>
        <w:pStyle w:val="HTML"/>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19DEABAD" wp14:editId="0E6CD595">
            <wp:extent cx="3524250" cy="4026221"/>
            <wp:effectExtent l="19050" t="0" r="0" b="0"/>
            <wp:docPr id="2" name="Image 2" descr="BER dna da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 dna da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5120" cy="4015790"/>
                    </a:xfrm>
                    <a:prstGeom prst="rect">
                      <a:avLst/>
                    </a:prstGeom>
                    <a:noFill/>
                    <a:ln>
                      <a:noFill/>
                    </a:ln>
                  </pic:spPr>
                </pic:pic>
              </a:graphicData>
            </a:graphic>
          </wp:inline>
        </w:drawing>
      </w:r>
    </w:p>
    <w:p w:rsidR="0054460B" w:rsidRPr="00E41617" w:rsidRDefault="0054460B" w:rsidP="00365CD3">
      <w:pPr>
        <w:pStyle w:val="HTML"/>
        <w:jc w:val="center"/>
        <w:rPr>
          <w:rFonts w:ascii="Times New Roman" w:hAnsi="Times New Roman"/>
          <w:sz w:val="16"/>
          <w:szCs w:val="16"/>
        </w:rPr>
      </w:pPr>
    </w:p>
    <w:p w:rsidR="001A5CB8" w:rsidRPr="00B11794" w:rsidRDefault="001A5CB8" w:rsidP="00365CD3">
      <w:pPr>
        <w:pStyle w:val="HTML"/>
        <w:jc w:val="center"/>
        <w:rPr>
          <w:rFonts w:ascii="Times New Roman" w:hAnsi="Times New Roman"/>
          <w:sz w:val="28"/>
          <w:szCs w:val="28"/>
        </w:rPr>
      </w:pPr>
      <w:r w:rsidRPr="00E41617">
        <w:rPr>
          <w:rFonts w:ascii="Times New Roman" w:hAnsi="Times New Roman"/>
          <w:sz w:val="28"/>
          <w:szCs w:val="28"/>
        </w:rPr>
        <w:t xml:space="preserve">Рисунок 2 </w:t>
      </w:r>
      <w:r w:rsidR="0054460B" w:rsidRPr="00E41617">
        <w:rPr>
          <w:rFonts w:ascii="Times New Roman" w:hAnsi="Times New Roman"/>
          <w:sz w:val="28"/>
          <w:szCs w:val="28"/>
        </w:rPr>
        <w:t>–</w:t>
      </w:r>
      <w:r w:rsidRPr="00E41617">
        <w:rPr>
          <w:rFonts w:ascii="Times New Roman" w:hAnsi="Times New Roman"/>
          <w:sz w:val="28"/>
          <w:szCs w:val="28"/>
        </w:rPr>
        <w:t xml:space="preserve"> Структура повреждений азотистых оснований</w:t>
      </w:r>
      <w:r w:rsidR="00B11794" w:rsidRPr="00B11794">
        <w:rPr>
          <w:rFonts w:ascii="Times New Roman" w:hAnsi="Times New Roman"/>
          <w:sz w:val="28"/>
          <w:szCs w:val="28"/>
        </w:rPr>
        <w:t xml:space="preserve"> </w:t>
      </w:r>
      <w:r w:rsidR="00B11794" w:rsidRPr="00E41617">
        <w:rPr>
          <w:rFonts w:ascii="Times New Roman" w:hAnsi="Times New Roman"/>
          <w:noProof/>
          <w:sz w:val="28"/>
          <w:szCs w:val="28"/>
        </w:rPr>
        <w:t>[121]</w:t>
      </w:r>
    </w:p>
    <w:p w:rsidR="00365CD3" w:rsidRPr="00E41617" w:rsidRDefault="00365CD3" w:rsidP="00365CD3">
      <w:pPr>
        <w:pStyle w:val="HTML"/>
        <w:ind w:firstLine="709"/>
        <w:jc w:val="both"/>
        <w:rPr>
          <w:rFonts w:ascii="Times New Roman" w:hAnsi="Times New Roman"/>
          <w:sz w:val="28"/>
          <w:szCs w:val="28"/>
        </w:rPr>
      </w:pPr>
    </w:p>
    <w:p w:rsidR="001A5CB8" w:rsidRPr="00E41617" w:rsidRDefault="001A5CB8" w:rsidP="00365CD3">
      <w:pPr>
        <w:pStyle w:val="HTML"/>
        <w:ind w:firstLine="709"/>
        <w:jc w:val="both"/>
        <w:rPr>
          <w:rFonts w:ascii="Times New Roman" w:hAnsi="Times New Roman"/>
          <w:sz w:val="28"/>
          <w:szCs w:val="28"/>
          <w:bdr w:val="none" w:sz="0" w:space="0" w:color="auto" w:frame="1"/>
        </w:rPr>
      </w:pPr>
      <w:r w:rsidRPr="00E41617">
        <w:rPr>
          <w:rFonts w:ascii="Times New Roman" w:hAnsi="Times New Roman"/>
          <w:sz w:val="28"/>
          <w:szCs w:val="28"/>
        </w:rPr>
        <w:t>Одним из часто образующихся повреждений является 8-</w:t>
      </w:r>
      <w:r w:rsidRPr="00E41617">
        <w:rPr>
          <w:rFonts w:ascii="Times New Roman" w:hAnsi="Times New Roman"/>
          <w:sz w:val="28"/>
          <w:szCs w:val="28"/>
          <w:lang w:val="en-US"/>
        </w:rPr>
        <w:t>oxoG</w:t>
      </w:r>
      <w:r w:rsidRPr="00E41617">
        <w:rPr>
          <w:rFonts w:ascii="Times New Roman" w:hAnsi="Times New Roman"/>
          <w:sz w:val="28"/>
          <w:szCs w:val="28"/>
        </w:rPr>
        <w:t>, способный образовывать пару с цитозином и аденином. Если повреждение не устранено, то пара 8-</w:t>
      </w:r>
      <w:r w:rsidRPr="00E41617">
        <w:rPr>
          <w:rFonts w:ascii="Times New Roman" w:hAnsi="Times New Roman"/>
          <w:sz w:val="28"/>
          <w:szCs w:val="28"/>
          <w:lang w:val="en-US"/>
        </w:rPr>
        <w:t>oxoG</w:t>
      </w:r>
      <w:r w:rsidRPr="00E41617">
        <w:rPr>
          <w:rFonts w:ascii="Times New Roman" w:hAnsi="Times New Roman"/>
          <w:sz w:val="28"/>
          <w:szCs w:val="28"/>
        </w:rPr>
        <w:t>:</w:t>
      </w:r>
      <w:r w:rsidRPr="00E41617">
        <w:rPr>
          <w:rFonts w:ascii="Times New Roman" w:hAnsi="Times New Roman"/>
          <w:sz w:val="28"/>
          <w:szCs w:val="28"/>
          <w:lang w:val="en-US"/>
        </w:rPr>
        <w:t>A</w:t>
      </w:r>
      <w:r w:rsidRPr="00E41617">
        <w:rPr>
          <w:rFonts w:ascii="Times New Roman" w:hAnsi="Times New Roman"/>
          <w:sz w:val="28"/>
          <w:szCs w:val="28"/>
        </w:rPr>
        <w:t xml:space="preserve"> при репликации превращается в пару тимин-аденин </w:t>
      </w:r>
      <w:r w:rsidRPr="00E41617">
        <w:rPr>
          <w:rFonts w:ascii="Times New Roman" w:hAnsi="Times New Roman"/>
          <w:noProof/>
          <w:sz w:val="28"/>
          <w:szCs w:val="28"/>
        </w:rPr>
        <w:t>[121]</w:t>
      </w:r>
      <w:r w:rsidRPr="00E41617">
        <w:rPr>
          <w:rFonts w:ascii="Times New Roman" w:hAnsi="Times New Roman"/>
          <w:sz w:val="28"/>
          <w:szCs w:val="28"/>
        </w:rPr>
        <w:t xml:space="preserve"> (</w:t>
      </w:r>
      <w:r w:rsidR="0054460B" w:rsidRPr="00E41617">
        <w:rPr>
          <w:rFonts w:ascii="Times New Roman" w:hAnsi="Times New Roman"/>
          <w:sz w:val="28"/>
          <w:szCs w:val="28"/>
        </w:rPr>
        <w:t>р</w:t>
      </w:r>
      <w:r w:rsidRPr="00E41617">
        <w:rPr>
          <w:rFonts w:ascii="Times New Roman" w:hAnsi="Times New Roman"/>
          <w:sz w:val="28"/>
          <w:szCs w:val="28"/>
        </w:rPr>
        <w:t>исунок 3</w:t>
      </w:r>
      <w:r w:rsidR="0054460B" w:rsidRPr="00E41617">
        <w:rPr>
          <w:rFonts w:ascii="Times New Roman" w:hAnsi="Times New Roman"/>
          <w:sz w:val="28"/>
          <w:szCs w:val="28"/>
        </w:rPr>
        <w:t>а</w:t>
      </w:r>
      <w:r w:rsidRPr="00E41617">
        <w:rPr>
          <w:rFonts w:ascii="Times New Roman" w:hAnsi="Times New Roman"/>
          <w:sz w:val="28"/>
          <w:szCs w:val="28"/>
        </w:rPr>
        <w:t>). Оксид азота может привести к повреждению ДНК за счет нитрозирующих реакций, которые приводят к дезаминированию оснований. Дезаминированный аденин, гуанин и цитозин называются гипоксантином, ксант</w:t>
      </w:r>
      <w:r w:rsidR="00F03A91" w:rsidRPr="00E41617">
        <w:rPr>
          <w:rFonts w:ascii="Times New Roman" w:hAnsi="Times New Roman"/>
          <w:sz w:val="28"/>
          <w:szCs w:val="28"/>
        </w:rPr>
        <w:t>ином и урацилом, соответственно.</w:t>
      </w:r>
      <w:r w:rsidRPr="00E41617">
        <w:rPr>
          <w:rFonts w:ascii="Times New Roman" w:hAnsi="Times New Roman"/>
          <w:sz w:val="28"/>
          <w:szCs w:val="28"/>
        </w:rPr>
        <w:t xml:space="preserve"> </w:t>
      </w:r>
      <w:r w:rsidR="00F03A91" w:rsidRPr="00E41617">
        <w:rPr>
          <w:rFonts w:ascii="Times New Roman" w:hAnsi="Times New Roman"/>
          <w:sz w:val="28"/>
          <w:szCs w:val="28"/>
        </w:rPr>
        <w:t>О</w:t>
      </w:r>
      <w:r w:rsidRPr="00E41617">
        <w:rPr>
          <w:rFonts w:ascii="Times New Roman" w:hAnsi="Times New Roman"/>
          <w:sz w:val="28"/>
          <w:szCs w:val="28"/>
        </w:rPr>
        <w:t xml:space="preserve">бразование урацила из цитозина в клетке происходит 100-500 раз в день </w:t>
      </w:r>
      <w:r w:rsidRPr="00E41617">
        <w:rPr>
          <w:rFonts w:ascii="Times New Roman" w:hAnsi="Times New Roman"/>
          <w:noProof/>
          <w:sz w:val="28"/>
          <w:szCs w:val="28"/>
        </w:rPr>
        <w:t>[</w:t>
      </w:r>
      <w:r w:rsidR="002C3F6A" w:rsidRPr="00E41617">
        <w:rPr>
          <w:rFonts w:ascii="Times New Roman" w:hAnsi="Times New Roman"/>
          <w:noProof/>
          <w:sz w:val="28"/>
          <w:szCs w:val="28"/>
        </w:rPr>
        <w:t>122</w:t>
      </w:r>
      <w:r w:rsidRPr="00E41617">
        <w:rPr>
          <w:rFonts w:ascii="Times New Roman" w:hAnsi="Times New Roman"/>
          <w:noProof/>
          <w:sz w:val="28"/>
          <w:szCs w:val="28"/>
        </w:rPr>
        <w:t>]</w:t>
      </w:r>
      <w:r w:rsidRPr="00E41617">
        <w:rPr>
          <w:rFonts w:ascii="Times New Roman" w:hAnsi="Times New Roman"/>
          <w:sz w:val="28"/>
          <w:szCs w:val="28"/>
        </w:rPr>
        <w:t xml:space="preserve">. Дезаминированные основания образуются спонтанно в физиологических условиях, обусловленных ионизацией, высокой температурой, аэробным дыханием и нитрозативным стрессом. В результате дезаминирования изменяются свойства связывания водорода с азотистым основанием. Поэтому гипоксантин в ДНК имеет тенденцию спариваться с цитозином, а не с тимином. </w:t>
      </w:r>
      <w:r w:rsidRPr="00E41617">
        <w:rPr>
          <w:rFonts w:ascii="Times New Roman" w:hAnsi="Times New Roman"/>
          <w:sz w:val="28"/>
          <w:szCs w:val="28"/>
          <w:bdr w:val="none" w:sz="0" w:space="0" w:color="auto" w:frame="1"/>
        </w:rPr>
        <w:t xml:space="preserve">Это свойство </w:t>
      </w:r>
      <w:r w:rsidRPr="00E41617">
        <w:rPr>
          <w:rFonts w:ascii="Times New Roman" w:hAnsi="Times New Roman"/>
          <w:sz w:val="28"/>
          <w:szCs w:val="28"/>
          <w:bdr w:val="none" w:sz="0" w:space="0" w:color="auto" w:frame="1"/>
        </w:rPr>
        <w:lastRenderedPageBreak/>
        <w:t xml:space="preserve">гипоксантина приводит к мутации перехода A:T → G:C во время репликации ДНК </w:t>
      </w:r>
      <w:r w:rsidRPr="00E41617">
        <w:rPr>
          <w:rFonts w:ascii="Times New Roman" w:hAnsi="Times New Roman"/>
          <w:noProof/>
          <w:sz w:val="28"/>
          <w:szCs w:val="28"/>
          <w:bdr w:val="none" w:sz="0" w:space="0" w:color="auto" w:frame="1"/>
        </w:rPr>
        <w:t>[123]</w:t>
      </w:r>
      <w:r w:rsidRPr="00E41617">
        <w:rPr>
          <w:rFonts w:ascii="Times New Roman" w:hAnsi="Times New Roman"/>
          <w:sz w:val="28"/>
          <w:szCs w:val="28"/>
          <w:bdr w:val="none" w:sz="0" w:space="0" w:color="auto" w:frame="1"/>
        </w:rPr>
        <w:t xml:space="preserve"> (</w:t>
      </w:r>
      <w:r w:rsidR="0054460B" w:rsidRPr="00E41617">
        <w:rPr>
          <w:rFonts w:ascii="Times New Roman" w:hAnsi="Times New Roman"/>
          <w:sz w:val="28"/>
          <w:szCs w:val="28"/>
          <w:bdr w:val="none" w:sz="0" w:space="0" w:color="auto" w:frame="1"/>
        </w:rPr>
        <w:t>р</w:t>
      </w:r>
      <w:r w:rsidRPr="00E41617">
        <w:rPr>
          <w:rFonts w:ascii="Times New Roman" w:hAnsi="Times New Roman"/>
          <w:sz w:val="28"/>
          <w:szCs w:val="28"/>
          <w:bdr w:val="none" w:sz="0" w:space="0" w:color="auto" w:frame="1"/>
        </w:rPr>
        <w:t>исунок 3</w:t>
      </w:r>
      <w:r w:rsidR="0054460B" w:rsidRPr="00E41617">
        <w:rPr>
          <w:rFonts w:ascii="Times New Roman" w:hAnsi="Times New Roman"/>
          <w:sz w:val="28"/>
          <w:szCs w:val="28"/>
          <w:bdr w:val="none" w:sz="0" w:space="0" w:color="auto" w:frame="1"/>
        </w:rPr>
        <w:t>б</w:t>
      </w:r>
      <w:r w:rsidRPr="00E41617">
        <w:rPr>
          <w:rFonts w:ascii="Times New Roman" w:hAnsi="Times New Roman"/>
          <w:sz w:val="28"/>
          <w:szCs w:val="28"/>
          <w:bdr w:val="none" w:sz="0" w:space="0" w:color="auto" w:frame="1"/>
        </w:rPr>
        <w:t>).</w:t>
      </w:r>
    </w:p>
    <w:p w:rsidR="00365CD3" w:rsidRPr="00E41617" w:rsidRDefault="00365CD3" w:rsidP="00365CD3">
      <w:pPr>
        <w:pStyle w:val="HTML"/>
        <w:ind w:firstLine="709"/>
        <w:jc w:val="both"/>
        <w:rPr>
          <w:rFonts w:ascii="Times New Roman" w:hAnsi="Times New Roman"/>
          <w:sz w:val="28"/>
          <w:szCs w:val="28"/>
          <w:bdr w:val="none" w:sz="0" w:space="0" w:color="auto" w:frame="1"/>
        </w:rPr>
      </w:pPr>
    </w:p>
    <w:p w:rsidR="001A5CB8" w:rsidRPr="00E41617" w:rsidRDefault="001A5CB8" w:rsidP="00365CD3">
      <w:pPr>
        <w:pStyle w:val="HTML"/>
        <w:jc w:val="center"/>
        <w:rPr>
          <w:rFonts w:ascii="Times New Roman" w:hAnsi="Times New Roman"/>
          <w:sz w:val="28"/>
          <w:szCs w:val="28"/>
          <w:bdr w:val="none" w:sz="0" w:space="0" w:color="auto" w:frame="1"/>
        </w:rPr>
      </w:pPr>
      <w:r w:rsidRPr="00E41617">
        <w:rPr>
          <w:rFonts w:ascii="Times New Roman" w:hAnsi="Times New Roman"/>
          <w:noProof/>
          <w:sz w:val="28"/>
          <w:szCs w:val="28"/>
          <w:bdr w:val="none" w:sz="0" w:space="0" w:color="auto" w:frame="1"/>
          <w:lang w:eastAsia="ru-RU"/>
        </w:rPr>
        <w:drawing>
          <wp:inline distT="0" distB="0" distL="0" distR="0" wp14:anchorId="004A5E6B" wp14:editId="4014E592">
            <wp:extent cx="4324350" cy="4949434"/>
            <wp:effectExtent l="19050" t="0" r="0" b="0"/>
            <wp:docPr id="3" name="Image 3" descr="8oxoG Hx re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oxoG Hx repli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4350" cy="4949434"/>
                    </a:xfrm>
                    <a:prstGeom prst="rect">
                      <a:avLst/>
                    </a:prstGeom>
                    <a:noFill/>
                    <a:ln>
                      <a:noFill/>
                    </a:ln>
                  </pic:spPr>
                </pic:pic>
              </a:graphicData>
            </a:graphic>
          </wp:inline>
        </w:drawing>
      </w:r>
    </w:p>
    <w:p w:rsidR="00365CD3" w:rsidRPr="00E41617" w:rsidRDefault="00365CD3" w:rsidP="00365CD3">
      <w:pPr>
        <w:pStyle w:val="HTML"/>
        <w:jc w:val="center"/>
        <w:rPr>
          <w:rFonts w:ascii="Times New Roman" w:hAnsi="Times New Roman"/>
          <w:sz w:val="16"/>
          <w:szCs w:val="16"/>
          <w:bdr w:val="none" w:sz="0" w:space="0" w:color="auto" w:frame="1"/>
        </w:rPr>
      </w:pPr>
    </w:p>
    <w:p w:rsidR="001A5CB8" w:rsidRPr="00E41617" w:rsidRDefault="001A5CB8" w:rsidP="00365CD3">
      <w:pPr>
        <w:pStyle w:val="HTML"/>
        <w:jc w:val="center"/>
        <w:rPr>
          <w:rFonts w:ascii="Times New Roman" w:hAnsi="Times New Roman"/>
          <w:sz w:val="28"/>
          <w:szCs w:val="28"/>
          <w:bdr w:val="none" w:sz="0" w:space="0" w:color="auto" w:frame="1"/>
        </w:rPr>
      </w:pPr>
      <w:r w:rsidRPr="00E41617">
        <w:rPr>
          <w:rFonts w:ascii="Times New Roman" w:hAnsi="Times New Roman"/>
          <w:sz w:val="28"/>
          <w:szCs w:val="28"/>
          <w:bdr w:val="none" w:sz="0" w:space="0" w:color="auto" w:frame="1"/>
        </w:rPr>
        <w:t xml:space="preserve">Рисунок 3 </w:t>
      </w:r>
      <w:r w:rsidR="0054460B" w:rsidRPr="00E41617">
        <w:rPr>
          <w:rFonts w:ascii="Times New Roman" w:hAnsi="Times New Roman"/>
          <w:sz w:val="28"/>
          <w:szCs w:val="28"/>
          <w:bdr w:val="none" w:sz="0" w:space="0" w:color="auto" w:frame="1"/>
        </w:rPr>
        <w:t>–</w:t>
      </w:r>
      <w:r w:rsidRPr="00E41617">
        <w:rPr>
          <w:rFonts w:ascii="Times New Roman" w:hAnsi="Times New Roman"/>
          <w:sz w:val="28"/>
          <w:szCs w:val="28"/>
          <w:bdr w:val="none" w:sz="0" w:space="0" w:color="auto" w:frame="1"/>
        </w:rPr>
        <w:t xml:space="preserve"> Схема образования репликативных ошибок при неустранении</w:t>
      </w:r>
    </w:p>
    <w:p w:rsidR="001A5CB8" w:rsidRPr="00B11794" w:rsidRDefault="001A5CB8" w:rsidP="00365CD3">
      <w:pPr>
        <w:pStyle w:val="HTML"/>
        <w:jc w:val="center"/>
        <w:rPr>
          <w:rFonts w:ascii="Times New Roman" w:hAnsi="Times New Roman"/>
          <w:sz w:val="28"/>
          <w:szCs w:val="28"/>
          <w:bdr w:val="none" w:sz="0" w:space="0" w:color="auto" w:frame="1"/>
        </w:rPr>
      </w:pPr>
      <w:r w:rsidRPr="00E41617">
        <w:rPr>
          <w:rFonts w:ascii="Times New Roman" w:hAnsi="Times New Roman"/>
          <w:sz w:val="28"/>
          <w:szCs w:val="28"/>
          <w:bdr w:val="none" w:sz="0" w:space="0" w:color="auto" w:frame="1"/>
        </w:rPr>
        <w:t>8-оксогуанина (</w:t>
      </w:r>
      <w:r w:rsidR="00BB6577" w:rsidRPr="00E41617">
        <w:rPr>
          <w:rFonts w:ascii="Times New Roman" w:hAnsi="Times New Roman"/>
          <w:sz w:val="28"/>
          <w:szCs w:val="28"/>
          <w:bdr w:val="none" w:sz="0" w:space="0" w:color="auto" w:frame="1"/>
        </w:rPr>
        <w:t>а</w:t>
      </w:r>
      <w:r w:rsidRPr="00E41617">
        <w:rPr>
          <w:rFonts w:ascii="Times New Roman" w:hAnsi="Times New Roman"/>
          <w:sz w:val="28"/>
          <w:szCs w:val="28"/>
          <w:bdr w:val="none" w:sz="0" w:space="0" w:color="auto" w:frame="1"/>
        </w:rPr>
        <w:t>) и гипоксантина (</w:t>
      </w:r>
      <w:r w:rsidR="00BB6577" w:rsidRPr="00E41617">
        <w:rPr>
          <w:rFonts w:ascii="Times New Roman" w:hAnsi="Times New Roman"/>
          <w:sz w:val="28"/>
          <w:szCs w:val="28"/>
          <w:bdr w:val="none" w:sz="0" w:space="0" w:color="auto" w:frame="1"/>
        </w:rPr>
        <w:t>б</w:t>
      </w:r>
      <w:r w:rsidRPr="00E41617">
        <w:rPr>
          <w:rFonts w:ascii="Times New Roman" w:hAnsi="Times New Roman"/>
          <w:sz w:val="28"/>
          <w:szCs w:val="28"/>
          <w:bdr w:val="none" w:sz="0" w:space="0" w:color="auto" w:frame="1"/>
        </w:rPr>
        <w:t>)</w:t>
      </w:r>
      <w:r w:rsidR="00B11794" w:rsidRPr="00B11794">
        <w:rPr>
          <w:rFonts w:ascii="Times New Roman" w:hAnsi="Times New Roman"/>
          <w:sz w:val="28"/>
          <w:szCs w:val="28"/>
          <w:bdr w:val="none" w:sz="0" w:space="0" w:color="auto" w:frame="1"/>
        </w:rPr>
        <w:t xml:space="preserve"> </w:t>
      </w:r>
      <w:r w:rsidR="00B11794" w:rsidRPr="00E41617">
        <w:rPr>
          <w:rFonts w:ascii="Times New Roman" w:hAnsi="Times New Roman"/>
          <w:noProof/>
          <w:sz w:val="28"/>
          <w:szCs w:val="28"/>
          <w:bdr w:val="none" w:sz="0" w:space="0" w:color="auto" w:frame="1"/>
        </w:rPr>
        <w:t>[123]</w:t>
      </w:r>
    </w:p>
    <w:p w:rsidR="00365CD3" w:rsidRPr="00E41617" w:rsidRDefault="00365CD3" w:rsidP="00365CD3">
      <w:pPr>
        <w:pStyle w:val="HTML"/>
        <w:ind w:firstLine="709"/>
        <w:jc w:val="both"/>
        <w:rPr>
          <w:rFonts w:ascii="Times New Roman" w:hAnsi="Times New Roman"/>
          <w:sz w:val="28"/>
          <w:szCs w:val="28"/>
        </w:rPr>
      </w:pPr>
    </w:p>
    <w:p w:rsidR="001A5CB8" w:rsidRPr="00E41617" w:rsidRDefault="001A5CB8" w:rsidP="00365CD3">
      <w:pPr>
        <w:pStyle w:val="HTML"/>
        <w:ind w:firstLine="709"/>
        <w:jc w:val="both"/>
        <w:rPr>
          <w:rFonts w:ascii="Times New Roman" w:hAnsi="Times New Roman"/>
          <w:sz w:val="28"/>
          <w:szCs w:val="28"/>
          <w:bdr w:val="none" w:sz="0" w:space="0" w:color="auto" w:frame="1"/>
        </w:rPr>
      </w:pPr>
      <w:r w:rsidRPr="00E41617">
        <w:rPr>
          <w:rFonts w:ascii="Times New Roman" w:hAnsi="Times New Roman"/>
          <w:sz w:val="28"/>
          <w:szCs w:val="28"/>
        </w:rPr>
        <w:t>В дополнение к дезаминирующим реакциям, ONOO</w:t>
      </w:r>
      <w:r w:rsidRPr="00E41617">
        <w:rPr>
          <w:rFonts w:ascii="Times New Roman" w:hAnsi="Times New Roman"/>
          <w:sz w:val="28"/>
          <w:szCs w:val="28"/>
          <w:vertAlign w:val="superscript"/>
        </w:rPr>
        <w:t>-</w:t>
      </w:r>
      <w:r w:rsidRPr="00E41617">
        <w:rPr>
          <w:rFonts w:ascii="Times New Roman" w:hAnsi="Times New Roman"/>
          <w:sz w:val="28"/>
          <w:szCs w:val="28"/>
        </w:rPr>
        <w:t xml:space="preserve"> окисляет ДНК и предпочтительно вступает в реакцию с гуанином, образуя 8-</w:t>
      </w:r>
      <w:r w:rsidRPr="00E41617">
        <w:rPr>
          <w:rFonts w:ascii="Times New Roman" w:hAnsi="Times New Roman"/>
          <w:sz w:val="28"/>
          <w:szCs w:val="28"/>
          <w:lang w:val="en-US"/>
        </w:rPr>
        <w:t>oxoG</w:t>
      </w:r>
      <w:r w:rsidRPr="00E41617">
        <w:rPr>
          <w:rFonts w:ascii="Times New Roman" w:hAnsi="Times New Roman"/>
          <w:sz w:val="28"/>
          <w:szCs w:val="28"/>
        </w:rPr>
        <w:t xml:space="preserve"> </w:t>
      </w:r>
      <w:r w:rsidRPr="00E41617">
        <w:rPr>
          <w:rFonts w:ascii="Times New Roman" w:hAnsi="Times New Roman"/>
          <w:noProof/>
          <w:sz w:val="28"/>
          <w:szCs w:val="28"/>
        </w:rPr>
        <w:t>[124]</w:t>
      </w:r>
      <w:r w:rsidRPr="00E41617">
        <w:rPr>
          <w:rFonts w:ascii="Times New Roman" w:hAnsi="Times New Roman"/>
          <w:sz w:val="28"/>
          <w:szCs w:val="28"/>
        </w:rPr>
        <w:t xml:space="preserve">. Большинство этих химических модификаций и нуклеотидных повреждений, как правило, устраняются механизмом ЭРО </w:t>
      </w:r>
      <w:r w:rsidRPr="00E41617">
        <w:rPr>
          <w:rFonts w:ascii="Times New Roman" w:hAnsi="Times New Roman"/>
          <w:noProof/>
          <w:sz w:val="28"/>
          <w:szCs w:val="28"/>
        </w:rPr>
        <w:t>[125]</w:t>
      </w:r>
      <w:r w:rsidRPr="00E41617">
        <w:rPr>
          <w:rFonts w:ascii="Times New Roman" w:hAnsi="Times New Roman"/>
          <w:sz w:val="28"/>
          <w:szCs w:val="28"/>
        </w:rPr>
        <w:t>.</w:t>
      </w: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Спектр внешних факторов, которые вызывают появление повреждений ДНК, намного шире. В зависимости от среды обитания, бактериальные патогены сталкиваются с различными негативными факторами: ультрафиолетовое (УФ) излучение, АФК, гипоксия, кислая среда, отсутствие питательных веществ и высыхание в аэрозольных каплях </w:t>
      </w:r>
      <w:r w:rsidRPr="00E41617">
        <w:rPr>
          <w:rFonts w:ascii="Times New Roman" w:hAnsi="Times New Roman"/>
          <w:noProof/>
          <w:sz w:val="28"/>
          <w:szCs w:val="28"/>
        </w:rPr>
        <w:t>[32</w:t>
      </w:r>
      <w:r w:rsidR="00BB6577" w:rsidRPr="00E41617">
        <w:rPr>
          <w:rFonts w:ascii="Times New Roman" w:hAnsi="Times New Roman"/>
          <w:noProof/>
          <w:sz w:val="28"/>
          <w:szCs w:val="28"/>
        </w:rPr>
        <w:t xml:space="preserve">, р. </w:t>
      </w:r>
      <w:r w:rsidR="00061F31" w:rsidRPr="00E41617">
        <w:rPr>
          <w:rFonts w:ascii="Times New Roman" w:hAnsi="Times New Roman"/>
          <w:noProof/>
          <w:sz w:val="28"/>
          <w:szCs w:val="28"/>
        </w:rPr>
        <w:t>84</w:t>
      </w:r>
      <w:r w:rsidRPr="00E41617">
        <w:rPr>
          <w:rFonts w:ascii="Times New Roman" w:hAnsi="Times New Roman"/>
          <w:noProof/>
          <w:sz w:val="28"/>
          <w:szCs w:val="28"/>
        </w:rPr>
        <w:t>]</w:t>
      </w:r>
      <w:r w:rsidRPr="00E41617">
        <w:rPr>
          <w:rFonts w:ascii="Times New Roman" w:hAnsi="Times New Roman"/>
          <w:sz w:val="28"/>
          <w:szCs w:val="28"/>
        </w:rPr>
        <w:t xml:space="preserve">. УФ-излучение индуцирует циклобутан-пиримидиновые димеры, 6-4-фотопродукты, которые образуют </w:t>
      </w:r>
      <w:r w:rsidRPr="00E41617">
        <w:rPr>
          <w:rFonts w:ascii="Times New Roman" w:hAnsi="Times New Roman"/>
          <w:sz w:val="28"/>
          <w:szCs w:val="28"/>
          <w:bdr w:val="none" w:sz="0" w:space="0" w:color="auto" w:frame="1"/>
          <w:lang w:eastAsia="ru-RU"/>
        </w:rPr>
        <w:t xml:space="preserve">выступы в структуре ДНК и устраняются эксцизионной репарацией нуклеотидов (ЭРН) </w:t>
      </w:r>
      <w:r w:rsidRPr="00E41617">
        <w:rPr>
          <w:rFonts w:ascii="Times New Roman" w:hAnsi="Times New Roman"/>
          <w:noProof/>
          <w:sz w:val="28"/>
          <w:szCs w:val="28"/>
          <w:bdr w:val="none" w:sz="0" w:space="0" w:color="auto" w:frame="1"/>
          <w:lang w:eastAsia="ru-RU"/>
        </w:rPr>
        <w:t>[121</w:t>
      </w:r>
      <w:r w:rsidR="00BB6577" w:rsidRPr="00E41617">
        <w:rPr>
          <w:rFonts w:ascii="Times New Roman" w:hAnsi="Times New Roman"/>
          <w:noProof/>
          <w:sz w:val="28"/>
          <w:szCs w:val="28"/>
          <w:bdr w:val="none" w:sz="0" w:space="0" w:color="auto" w:frame="1"/>
          <w:lang w:eastAsia="ru-RU"/>
        </w:rPr>
        <w:t xml:space="preserve">, р. </w:t>
      </w:r>
      <w:r w:rsidR="00275DC2" w:rsidRPr="00E41617">
        <w:rPr>
          <w:rFonts w:ascii="Times New Roman" w:hAnsi="Times New Roman"/>
          <w:noProof/>
          <w:sz w:val="28"/>
          <w:szCs w:val="28"/>
        </w:rPr>
        <w:t>12</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rPr>
        <w:t>.</w:t>
      </w:r>
      <w:r w:rsidRPr="00E41617">
        <w:rPr>
          <w:rFonts w:ascii="Times New Roman" w:hAnsi="Times New Roman"/>
          <w:sz w:val="28"/>
          <w:szCs w:val="28"/>
          <w:bdr w:val="none" w:sz="0" w:space="0" w:color="auto" w:frame="1"/>
          <w:lang w:eastAsia="ru-RU"/>
        </w:rPr>
        <w:t xml:space="preserve"> В</w:t>
      </w:r>
      <w:r w:rsidRPr="00E41617">
        <w:rPr>
          <w:rFonts w:ascii="Times New Roman" w:hAnsi="Times New Roman"/>
          <w:sz w:val="28"/>
          <w:szCs w:val="28"/>
        </w:rPr>
        <w:t xml:space="preserve">нутриклеточная дегидратация в результате высыхания приводит к образованию двуцепочечных разрывов, которые устраняются с помощью механизмов </w:t>
      </w:r>
      <w:r w:rsidRPr="00E41617">
        <w:rPr>
          <w:rFonts w:ascii="Times New Roman" w:hAnsi="Times New Roman"/>
          <w:bCs/>
          <w:sz w:val="28"/>
          <w:szCs w:val="28"/>
        </w:rPr>
        <w:t xml:space="preserve">негомологичного соединения </w:t>
      </w:r>
      <w:r w:rsidRPr="00E41617">
        <w:rPr>
          <w:rFonts w:ascii="Times New Roman" w:hAnsi="Times New Roman"/>
          <w:bCs/>
          <w:sz w:val="28"/>
          <w:szCs w:val="28"/>
        </w:rPr>
        <w:lastRenderedPageBreak/>
        <w:t>концов</w:t>
      </w:r>
      <w:r w:rsidRPr="00E41617">
        <w:rPr>
          <w:rFonts w:ascii="Times New Roman" w:hAnsi="Times New Roman"/>
          <w:sz w:val="28"/>
          <w:szCs w:val="28"/>
        </w:rPr>
        <w:t xml:space="preserve"> или гомологичной рекомбинации </w:t>
      </w:r>
      <w:r w:rsidRPr="00E41617">
        <w:rPr>
          <w:rFonts w:ascii="Times New Roman" w:hAnsi="Times New Roman"/>
          <w:noProof/>
          <w:sz w:val="28"/>
          <w:szCs w:val="28"/>
        </w:rPr>
        <w:t>[126]</w:t>
      </w:r>
      <w:r w:rsidRPr="00E41617">
        <w:rPr>
          <w:rFonts w:ascii="Times New Roman" w:hAnsi="Times New Roman"/>
          <w:sz w:val="28"/>
          <w:szCs w:val="28"/>
        </w:rPr>
        <w:t xml:space="preserve">. Двуцепочечные разрывы, которые образуются под воздействием УФ-излучения и химических агентов, устраняются с помощью механизмов </w:t>
      </w:r>
      <w:r w:rsidRPr="00E41617">
        <w:rPr>
          <w:rFonts w:ascii="Times New Roman" w:hAnsi="Times New Roman"/>
          <w:bCs/>
          <w:sz w:val="28"/>
          <w:szCs w:val="28"/>
        </w:rPr>
        <w:t xml:space="preserve">негомологичного соединения концов </w:t>
      </w:r>
      <w:r w:rsidRPr="00E41617">
        <w:rPr>
          <w:rFonts w:ascii="Times New Roman" w:hAnsi="Times New Roman"/>
          <w:sz w:val="28"/>
          <w:szCs w:val="28"/>
        </w:rPr>
        <w:t xml:space="preserve">или гомологичной рекомбинации </w:t>
      </w:r>
      <w:r w:rsidRPr="00E41617">
        <w:rPr>
          <w:rFonts w:ascii="Times New Roman" w:hAnsi="Times New Roman"/>
          <w:noProof/>
          <w:sz w:val="28"/>
          <w:szCs w:val="28"/>
        </w:rPr>
        <w:t>[13</w:t>
      </w:r>
      <w:r w:rsidR="00BB6577" w:rsidRPr="00E41617">
        <w:rPr>
          <w:rFonts w:ascii="Times New Roman" w:hAnsi="Times New Roman"/>
          <w:noProof/>
          <w:sz w:val="28"/>
          <w:szCs w:val="28"/>
        </w:rPr>
        <w:t>, р.</w:t>
      </w:r>
      <w:r w:rsidR="0014688D" w:rsidRPr="00E41617">
        <w:rPr>
          <w:rFonts w:ascii="Times New Roman" w:hAnsi="Times New Roman"/>
          <w:noProof/>
          <w:sz w:val="28"/>
          <w:szCs w:val="28"/>
        </w:rPr>
        <w:t xml:space="preserve"> </w:t>
      </w:r>
      <w:r w:rsidR="00EB65F2" w:rsidRPr="00E41617">
        <w:rPr>
          <w:rFonts w:ascii="Times New Roman" w:hAnsi="Times New Roman"/>
          <w:noProof/>
          <w:sz w:val="28"/>
          <w:szCs w:val="28"/>
        </w:rPr>
        <w:t>5</w:t>
      </w:r>
      <w:r w:rsidRPr="00E41617">
        <w:rPr>
          <w:rFonts w:ascii="Times New Roman" w:hAnsi="Times New Roman"/>
          <w:noProof/>
          <w:sz w:val="28"/>
          <w:szCs w:val="28"/>
        </w:rPr>
        <w:t>]</w:t>
      </w:r>
      <w:r w:rsidRPr="00E41617">
        <w:rPr>
          <w:rFonts w:ascii="Times New Roman" w:hAnsi="Times New Roman"/>
          <w:sz w:val="28"/>
          <w:szCs w:val="28"/>
        </w:rPr>
        <w:t xml:space="preserve">. Кислая среда, желчные кислоты приводят к образованию одно-, двуцепочечных разрывов и объемных ДНК-аддуктов </w:t>
      </w:r>
      <w:r w:rsidRPr="00E41617">
        <w:rPr>
          <w:rFonts w:ascii="Times New Roman" w:hAnsi="Times New Roman"/>
          <w:noProof/>
          <w:sz w:val="28"/>
          <w:szCs w:val="28"/>
        </w:rPr>
        <w:t>[</w:t>
      </w:r>
      <w:r w:rsidR="00BB6577" w:rsidRPr="00E41617">
        <w:rPr>
          <w:rFonts w:ascii="Times New Roman" w:hAnsi="Times New Roman"/>
          <w:noProof/>
          <w:sz w:val="28"/>
          <w:szCs w:val="28"/>
        </w:rPr>
        <w:t>32, р. 8</w:t>
      </w:r>
      <w:r w:rsidR="00784090" w:rsidRPr="00E41617">
        <w:rPr>
          <w:rFonts w:ascii="Times New Roman" w:hAnsi="Times New Roman"/>
          <w:noProof/>
          <w:sz w:val="28"/>
          <w:szCs w:val="28"/>
        </w:rPr>
        <w:t>4</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Одна из наиболее многочисленных групп веществ, вызывающих повреждения в ДНК – это алкилирующие агенты, которые переносят метильную, этильную группы на ДНК. Чаще всего алкилированию подвержены атомы азота и кислорода в составе азотистых оснований, за исключением атомов азота дезоксирибозы и атомов кислорода фосфатных групп, не участвующих в образовании фосфодиэфирных связей. Алкилирующие агенты, такие как метилметансульфонат (ММС) или N-метил-N-нитрозомочевина (МНМ), вызывают более десятка различных повреждений ДНК, включая O</w:t>
      </w:r>
      <w:r w:rsidRPr="00E41617">
        <w:rPr>
          <w:rFonts w:ascii="Times New Roman" w:hAnsi="Times New Roman"/>
          <w:sz w:val="28"/>
          <w:szCs w:val="28"/>
          <w:vertAlign w:val="superscript"/>
        </w:rPr>
        <w:t>6</w:t>
      </w:r>
      <w:r w:rsidRPr="00E41617">
        <w:rPr>
          <w:rFonts w:ascii="Times New Roman" w:hAnsi="Times New Roman"/>
          <w:sz w:val="28"/>
          <w:szCs w:val="28"/>
        </w:rPr>
        <w:t>-метилгуанин (O</w:t>
      </w:r>
      <w:r w:rsidRPr="00E41617">
        <w:rPr>
          <w:rFonts w:ascii="Times New Roman" w:hAnsi="Times New Roman"/>
          <w:sz w:val="28"/>
          <w:szCs w:val="28"/>
          <w:vertAlign w:val="superscript"/>
        </w:rPr>
        <w:t>6</w:t>
      </w:r>
      <w:r w:rsidRPr="00E41617">
        <w:rPr>
          <w:rFonts w:ascii="Times New Roman" w:hAnsi="Times New Roman"/>
          <w:sz w:val="28"/>
          <w:szCs w:val="28"/>
        </w:rPr>
        <w:t>MeG), 3-метиладенин (3MeA) и 7-метилгуанин (7</w:t>
      </w:r>
      <w:r w:rsidRPr="00E41617">
        <w:rPr>
          <w:rFonts w:ascii="Times New Roman" w:hAnsi="Times New Roman"/>
          <w:sz w:val="28"/>
          <w:szCs w:val="28"/>
          <w:lang w:val="en-US"/>
        </w:rPr>
        <w:t>MeA</w:t>
      </w:r>
      <w:r w:rsidRPr="00E41617">
        <w:rPr>
          <w:rFonts w:ascii="Times New Roman" w:hAnsi="Times New Roman"/>
          <w:sz w:val="28"/>
          <w:szCs w:val="28"/>
        </w:rPr>
        <w:t xml:space="preserve">) </w:t>
      </w:r>
      <w:r w:rsidRPr="00E41617">
        <w:rPr>
          <w:rFonts w:ascii="Times New Roman" w:hAnsi="Times New Roman"/>
          <w:noProof/>
          <w:sz w:val="28"/>
          <w:szCs w:val="28"/>
        </w:rPr>
        <w:t>[13</w:t>
      </w:r>
      <w:r w:rsidR="00BB6577" w:rsidRPr="00E41617">
        <w:rPr>
          <w:rFonts w:ascii="Times New Roman" w:hAnsi="Times New Roman"/>
          <w:noProof/>
          <w:sz w:val="28"/>
          <w:szCs w:val="28"/>
        </w:rPr>
        <w:t>, р.</w:t>
      </w:r>
      <w:r w:rsidR="005F0275" w:rsidRPr="00E41617">
        <w:rPr>
          <w:rFonts w:ascii="Times New Roman" w:hAnsi="Times New Roman"/>
          <w:noProof/>
          <w:sz w:val="28"/>
          <w:szCs w:val="28"/>
        </w:rPr>
        <w:t xml:space="preserve"> </w:t>
      </w:r>
      <w:r w:rsidR="000C4437" w:rsidRPr="00E41617">
        <w:rPr>
          <w:rFonts w:ascii="Times New Roman" w:hAnsi="Times New Roman"/>
          <w:noProof/>
          <w:sz w:val="28"/>
          <w:szCs w:val="28"/>
        </w:rPr>
        <w:t>36</w:t>
      </w:r>
      <w:r w:rsidRPr="00E41617">
        <w:rPr>
          <w:rFonts w:ascii="Times New Roman" w:hAnsi="Times New Roman"/>
          <w:noProof/>
          <w:sz w:val="28"/>
          <w:szCs w:val="28"/>
        </w:rPr>
        <w:t>]</w:t>
      </w:r>
      <w:r w:rsidRPr="00E41617">
        <w:rPr>
          <w:rFonts w:ascii="Times New Roman" w:hAnsi="Times New Roman"/>
          <w:sz w:val="28"/>
          <w:szCs w:val="28"/>
        </w:rPr>
        <w:t>. O</w:t>
      </w:r>
      <w:r w:rsidRPr="00E41617">
        <w:rPr>
          <w:rFonts w:ascii="Times New Roman" w:hAnsi="Times New Roman"/>
          <w:sz w:val="28"/>
          <w:szCs w:val="28"/>
          <w:vertAlign w:val="superscript"/>
        </w:rPr>
        <w:t>6</w:t>
      </w:r>
      <w:r w:rsidRPr="00E41617">
        <w:rPr>
          <w:rFonts w:ascii="Times New Roman" w:hAnsi="Times New Roman"/>
          <w:sz w:val="28"/>
          <w:szCs w:val="28"/>
        </w:rPr>
        <w:t>MeG играет важную роль, так как способен образовывать пару с тимином. Как и 8-</w:t>
      </w:r>
      <w:r w:rsidRPr="00E41617">
        <w:rPr>
          <w:rFonts w:ascii="Times New Roman" w:hAnsi="Times New Roman"/>
          <w:sz w:val="28"/>
          <w:szCs w:val="28"/>
          <w:lang w:val="en-US"/>
        </w:rPr>
        <w:t>oxoG</w:t>
      </w:r>
      <w:r w:rsidRPr="00E41617">
        <w:rPr>
          <w:rFonts w:ascii="Times New Roman" w:hAnsi="Times New Roman"/>
          <w:sz w:val="28"/>
          <w:szCs w:val="28"/>
        </w:rPr>
        <w:t>, O</w:t>
      </w:r>
      <w:r w:rsidRPr="00E41617">
        <w:rPr>
          <w:rFonts w:ascii="Times New Roman" w:hAnsi="Times New Roman"/>
          <w:sz w:val="28"/>
          <w:szCs w:val="28"/>
          <w:vertAlign w:val="superscript"/>
        </w:rPr>
        <w:t>6</w:t>
      </w:r>
      <w:r w:rsidRPr="00E41617">
        <w:rPr>
          <w:rFonts w:ascii="Times New Roman" w:hAnsi="Times New Roman"/>
          <w:sz w:val="28"/>
          <w:szCs w:val="28"/>
        </w:rPr>
        <w:t xml:space="preserve">MeG может приводить к трансверсии G:C → A:T, если он не был исправлен до начала репликации. 3MeA представляет собой летальное повреждение, которое блокирует репликацию ДНК. 7MeG является наиболее распространенным повреждением, вызываемое алкилирующими агентами </w:t>
      </w:r>
      <w:r w:rsidRPr="00E41617">
        <w:rPr>
          <w:rFonts w:ascii="Times New Roman" w:hAnsi="Times New Roman"/>
          <w:noProof/>
          <w:sz w:val="28"/>
          <w:szCs w:val="28"/>
        </w:rPr>
        <w:t>[127]</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Цитотоксическая мутация 3MeA может образовываться в ДНК метилирующими агентами и внутриклеточным </w:t>
      </w:r>
      <w:r w:rsidRPr="00E41617">
        <w:rPr>
          <w:rFonts w:ascii="Times New Roman" w:hAnsi="Times New Roman"/>
          <w:bCs/>
          <w:sz w:val="28"/>
          <w:szCs w:val="28"/>
        </w:rPr>
        <w:t>S-аденозилметионином.</w:t>
      </w:r>
      <w:r w:rsidRPr="00E41617">
        <w:rPr>
          <w:rFonts w:ascii="Times New Roman" w:hAnsi="Times New Roman"/>
          <w:b/>
          <w:bCs/>
          <w:sz w:val="28"/>
          <w:szCs w:val="28"/>
        </w:rPr>
        <w:t xml:space="preserve"> </w:t>
      </w:r>
      <w:r w:rsidRPr="00E41617">
        <w:rPr>
          <w:rFonts w:ascii="Times New Roman" w:hAnsi="Times New Roman"/>
          <w:sz w:val="28"/>
          <w:szCs w:val="28"/>
        </w:rPr>
        <w:t xml:space="preserve">3MeA блокирует репликацию за счет того, что метильная группа в N3-положении пуринов стерически мешает необходимому контакту между полимеразой и второстепенным желобком на ДНК. Кроме того, 3MeA способно вызывать химическое и ферментативное генерирование АП-сайта </w:t>
      </w:r>
      <w:r w:rsidRPr="00E41617">
        <w:rPr>
          <w:rFonts w:ascii="Times New Roman" w:hAnsi="Times New Roman"/>
          <w:noProof/>
          <w:sz w:val="28"/>
          <w:szCs w:val="28"/>
        </w:rPr>
        <w:t>[128]</w:t>
      </w:r>
      <w:r w:rsidRPr="00E41617">
        <w:rPr>
          <w:rFonts w:ascii="Times New Roman" w:hAnsi="Times New Roman"/>
          <w:sz w:val="28"/>
          <w:szCs w:val="28"/>
        </w:rPr>
        <w:t xml:space="preserve">. Атом N7 гуанина является наиболее химически уязвимым местом для атак алкилирующими электрофилами, так как он имеет самый высокий отрицательный электростатический потенциал среди всех других атомов в азотистых основаниях ДНК </w:t>
      </w:r>
      <w:r w:rsidRPr="00E41617">
        <w:rPr>
          <w:rFonts w:ascii="Times New Roman" w:hAnsi="Times New Roman"/>
          <w:noProof/>
          <w:sz w:val="28"/>
          <w:szCs w:val="28"/>
        </w:rPr>
        <w:t>[129]</w:t>
      </w:r>
      <w:r w:rsidRPr="00E41617">
        <w:rPr>
          <w:rFonts w:ascii="Times New Roman" w:hAnsi="Times New Roman"/>
          <w:sz w:val="28"/>
          <w:szCs w:val="28"/>
        </w:rPr>
        <w:t xml:space="preserve">. 7MeG не имеет каких-либо серьезных мутагенных или цитотоксических эффектов. Однако метилирование в положении N7 дестабилизирует N-гликозидную связь, что приводит к самопроизвольному удалению данного повреждения </w:t>
      </w:r>
      <w:r w:rsidRPr="00E41617">
        <w:rPr>
          <w:rFonts w:ascii="Times New Roman" w:hAnsi="Times New Roman"/>
          <w:noProof/>
          <w:sz w:val="28"/>
          <w:szCs w:val="28"/>
        </w:rPr>
        <w:t>[130]</w:t>
      </w:r>
      <w:r w:rsidRPr="00E41617">
        <w:rPr>
          <w:rFonts w:ascii="Times New Roman" w:hAnsi="Times New Roman"/>
          <w:sz w:val="28"/>
          <w:szCs w:val="28"/>
        </w:rPr>
        <w:t>, в результате образуются токсичные АП-сайты. Помимо своей роли в качестве источника AП-сайтов, 7MeG может проявлять токсичность, переходя в форму с открытым имидазольным кольцом. Гидролиз имидазольного кольца 7</w:t>
      </w:r>
      <w:r w:rsidRPr="00E41617">
        <w:rPr>
          <w:rFonts w:ascii="Times New Roman" w:hAnsi="Times New Roman"/>
          <w:sz w:val="28"/>
          <w:szCs w:val="28"/>
          <w:lang w:val="en-US"/>
        </w:rPr>
        <w:t>MeG</w:t>
      </w:r>
      <w:r w:rsidRPr="00E41617">
        <w:rPr>
          <w:rFonts w:ascii="Times New Roman" w:hAnsi="Times New Roman"/>
          <w:sz w:val="28"/>
          <w:szCs w:val="28"/>
        </w:rPr>
        <w:t xml:space="preserve"> образует 2,6-диамино-4-гидрокси-5</w:t>
      </w:r>
      <w:r w:rsidRPr="00E41617">
        <w:rPr>
          <w:rFonts w:ascii="Times New Roman" w:hAnsi="Times New Roman"/>
          <w:sz w:val="28"/>
          <w:szCs w:val="28"/>
          <w:lang w:val="en-US"/>
        </w:rPr>
        <w:t>N</w:t>
      </w:r>
      <w:r w:rsidRPr="00E41617">
        <w:rPr>
          <w:rFonts w:ascii="Times New Roman" w:hAnsi="Times New Roman"/>
          <w:sz w:val="28"/>
          <w:szCs w:val="28"/>
        </w:rPr>
        <w:t>-метилформамидопиримидин (</w:t>
      </w:r>
      <w:r w:rsidRPr="00E41617">
        <w:rPr>
          <w:rFonts w:ascii="Times New Roman" w:hAnsi="Times New Roman"/>
          <w:sz w:val="28"/>
          <w:szCs w:val="28"/>
          <w:lang w:val="en-US"/>
        </w:rPr>
        <w:t>Fapy</w:t>
      </w:r>
      <w:r w:rsidRPr="00E41617">
        <w:rPr>
          <w:rFonts w:ascii="Times New Roman" w:hAnsi="Times New Roman"/>
          <w:sz w:val="28"/>
          <w:szCs w:val="28"/>
        </w:rPr>
        <w:t>-7</w:t>
      </w:r>
      <w:r w:rsidRPr="00E41617">
        <w:rPr>
          <w:rFonts w:ascii="Times New Roman" w:hAnsi="Times New Roman"/>
          <w:sz w:val="28"/>
          <w:szCs w:val="28"/>
          <w:lang w:val="en-US"/>
        </w:rPr>
        <w:t>MeG</w:t>
      </w:r>
      <w:r w:rsidRPr="00E41617">
        <w:rPr>
          <w:rFonts w:ascii="Times New Roman" w:hAnsi="Times New Roman"/>
          <w:sz w:val="28"/>
          <w:szCs w:val="28"/>
        </w:rPr>
        <w:t xml:space="preserve">). Эксперименты </w:t>
      </w:r>
      <w:r w:rsidRPr="00E41617">
        <w:rPr>
          <w:rFonts w:ascii="Times New Roman" w:hAnsi="Times New Roman"/>
          <w:i/>
          <w:sz w:val="28"/>
          <w:szCs w:val="28"/>
        </w:rPr>
        <w:t>in vitro</w:t>
      </w:r>
      <w:r w:rsidRPr="00E41617">
        <w:rPr>
          <w:rFonts w:ascii="Times New Roman" w:hAnsi="Times New Roman"/>
          <w:sz w:val="28"/>
          <w:szCs w:val="28"/>
        </w:rPr>
        <w:t xml:space="preserve"> с </w:t>
      </w:r>
      <w:r w:rsidRPr="00E41617">
        <w:rPr>
          <w:rFonts w:ascii="Times New Roman" w:hAnsi="Times New Roman"/>
          <w:i/>
          <w:sz w:val="28"/>
          <w:szCs w:val="28"/>
        </w:rPr>
        <w:t>E. coli</w:t>
      </w:r>
      <w:r w:rsidRPr="00E41617">
        <w:rPr>
          <w:rFonts w:ascii="Times New Roman" w:hAnsi="Times New Roman"/>
          <w:sz w:val="28"/>
          <w:szCs w:val="28"/>
        </w:rPr>
        <w:t xml:space="preserve"> показывали, что Fapy-7MeG блокирует удлинение цепи ДНК </w:t>
      </w:r>
      <w:r w:rsidRPr="00E41617">
        <w:rPr>
          <w:rFonts w:ascii="Times New Roman" w:hAnsi="Times New Roman"/>
          <w:noProof/>
          <w:sz w:val="28"/>
          <w:szCs w:val="28"/>
        </w:rPr>
        <w:t>[131]</w:t>
      </w:r>
      <w:r w:rsidRPr="00E41617">
        <w:rPr>
          <w:rFonts w:ascii="Times New Roman" w:eastAsia="Times New Roman" w:hAnsi="Times New Roman"/>
          <w:i/>
          <w:iCs/>
          <w:sz w:val="28"/>
          <w:szCs w:val="28"/>
          <w:lang w:eastAsia="ru-RU"/>
        </w:rPr>
        <w:t xml:space="preserve">. </w:t>
      </w:r>
      <w:r w:rsidRPr="00E41617">
        <w:rPr>
          <w:rFonts w:ascii="Times New Roman" w:hAnsi="Times New Roman"/>
          <w:iCs/>
          <w:sz w:val="28"/>
          <w:szCs w:val="28"/>
          <w:lang w:eastAsia="ru-RU"/>
        </w:rPr>
        <w:t xml:space="preserve">В процессе жизнедеятельности бактерия сталкивается со множеством алкилирующих агентов: </w:t>
      </w:r>
      <w:r w:rsidRPr="00E41617">
        <w:rPr>
          <w:rFonts w:ascii="Times New Roman" w:hAnsi="Times New Roman"/>
          <w:bCs/>
          <w:sz w:val="28"/>
          <w:szCs w:val="28"/>
          <w:lang w:val="en-US"/>
        </w:rPr>
        <w:t>N</w:t>
      </w:r>
      <w:r w:rsidRPr="00E41617">
        <w:rPr>
          <w:rFonts w:ascii="Times New Roman" w:hAnsi="Times New Roman"/>
          <w:bCs/>
          <w:sz w:val="28"/>
          <w:szCs w:val="28"/>
        </w:rPr>
        <w:t>-нитрозоамины</w:t>
      </w:r>
      <w:r w:rsidRPr="00E41617">
        <w:rPr>
          <w:rFonts w:ascii="Times New Roman" w:hAnsi="Times New Roman"/>
          <w:iCs/>
          <w:sz w:val="28"/>
          <w:szCs w:val="28"/>
          <w:lang w:eastAsia="ru-RU"/>
        </w:rPr>
        <w:t>, имины, г</w:t>
      </w:r>
      <w:r w:rsidRPr="00E41617">
        <w:rPr>
          <w:rFonts w:ascii="Times New Roman" w:hAnsi="Times New Roman"/>
          <w:bCs/>
          <w:sz w:val="28"/>
          <w:szCs w:val="28"/>
          <w:shd w:val="clear" w:color="auto" w:fill="FFFFFF"/>
        </w:rPr>
        <w:t>алогенированные углеводороды</w:t>
      </w:r>
      <w:r w:rsidRPr="00E41617">
        <w:rPr>
          <w:rFonts w:ascii="Times New Roman" w:hAnsi="Times New Roman"/>
          <w:iCs/>
          <w:sz w:val="28"/>
          <w:szCs w:val="28"/>
          <w:lang w:eastAsia="ru-RU"/>
        </w:rPr>
        <w:t xml:space="preserve">, </w:t>
      </w:r>
      <w:r w:rsidRPr="00E41617">
        <w:rPr>
          <w:rFonts w:ascii="Times New Roman" w:hAnsi="Times New Roman"/>
          <w:sz w:val="28"/>
          <w:szCs w:val="28"/>
          <w:lang w:eastAsia="ru-RU"/>
        </w:rPr>
        <w:t xml:space="preserve">эпоксиды </w:t>
      </w:r>
      <w:r w:rsidRPr="00E41617">
        <w:rPr>
          <w:rFonts w:ascii="Times New Roman" w:hAnsi="Times New Roman"/>
          <w:noProof/>
          <w:sz w:val="28"/>
          <w:szCs w:val="28"/>
          <w:lang w:eastAsia="ru-RU"/>
        </w:rPr>
        <w:t>[132]</w:t>
      </w:r>
      <w:r w:rsidRPr="00E41617">
        <w:rPr>
          <w:rFonts w:ascii="Times New Roman" w:hAnsi="Times New Roman"/>
          <w:iCs/>
          <w:sz w:val="28"/>
          <w:szCs w:val="28"/>
          <w:lang w:eastAsia="ru-RU"/>
        </w:rPr>
        <w:t>. Воздействие данных агентов обуславливает образование алкилированных повреждений, которые приводят к</w:t>
      </w:r>
      <w:r w:rsidRPr="00E41617">
        <w:rPr>
          <w:rFonts w:ascii="Times New Roman" w:hAnsi="Times New Roman"/>
          <w:sz w:val="28"/>
          <w:szCs w:val="28"/>
        </w:rPr>
        <w:t xml:space="preserve"> неправильному связыванию оснований, </w:t>
      </w:r>
      <w:r w:rsidRPr="00E41617">
        <w:rPr>
          <w:rFonts w:ascii="Times New Roman" w:hAnsi="Times New Roman"/>
          <w:sz w:val="28"/>
          <w:szCs w:val="28"/>
        </w:rPr>
        <w:lastRenderedPageBreak/>
        <w:t xml:space="preserve">блокированию репликации и самопроизвольному образованию АП-сайтов </w:t>
      </w:r>
      <w:r w:rsidRPr="00E41617">
        <w:rPr>
          <w:rFonts w:ascii="Times New Roman" w:hAnsi="Times New Roman"/>
          <w:noProof/>
          <w:sz w:val="28"/>
          <w:szCs w:val="28"/>
        </w:rPr>
        <w:t>[13</w:t>
      </w:r>
      <w:r w:rsidR="000C4437" w:rsidRPr="00E41617">
        <w:rPr>
          <w:rFonts w:ascii="Times New Roman" w:hAnsi="Times New Roman"/>
          <w:noProof/>
          <w:sz w:val="28"/>
          <w:szCs w:val="28"/>
        </w:rPr>
        <w:t>3</w:t>
      </w:r>
      <w:r w:rsidRPr="00E41617">
        <w:rPr>
          <w:rFonts w:ascii="Times New Roman" w:hAnsi="Times New Roman"/>
          <w:noProof/>
          <w:sz w:val="28"/>
          <w:szCs w:val="28"/>
        </w:rPr>
        <w:t>]</w:t>
      </w:r>
      <w:r w:rsidRPr="00E41617">
        <w:rPr>
          <w:rFonts w:ascii="Times New Roman" w:hAnsi="Times New Roman"/>
          <w:sz w:val="28"/>
          <w:szCs w:val="28"/>
        </w:rPr>
        <w:t xml:space="preserve">. </w:t>
      </w:r>
    </w:p>
    <w:p w:rsidR="001A5CB8" w:rsidRPr="00E41617" w:rsidRDefault="001A5CB8" w:rsidP="00365CD3">
      <w:pPr>
        <w:pStyle w:val="HTML"/>
        <w:ind w:firstLine="709"/>
        <w:jc w:val="both"/>
        <w:rPr>
          <w:rFonts w:ascii="Times New Roman" w:eastAsia="Calibri" w:hAnsi="Times New Roman"/>
          <w:bCs/>
          <w:sz w:val="28"/>
          <w:szCs w:val="28"/>
        </w:rPr>
      </w:pPr>
      <w:r w:rsidRPr="00E41617">
        <w:rPr>
          <w:rFonts w:ascii="Times New Roman" w:eastAsia="Calibri" w:hAnsi="Times New Roman"/>
          <w:bCs/>
          <w:sz w:val="28"/>
          <w:szCs w:val="28"/>
        </w:rPr>
        <w:t xml:space="preserve">В итоге, бактериальная геномная ДНК, как и любая макромолекула, постоянно подвергается негативному химическому и физическому воздействию внешних факторов, </w:t>
      </w:r>
      <w:r w:rsidRPr="00E41617">
        <w:rPr>
          <w:rFonts w:ascii="Times New Roman" w:hAnsi="Times New Roman"/>
          <w:sz w:val="28"/>
          <w:szCs w:val="28"/>
        </w:rPr>
        <w:t>гидролитическим и окислительным реакциям физиологических процессов клетки</w:t>
      </w:r>
      <w:r w:rsidRPr="00E41617">
        <w:rPr>
          <w:rFonts w:ascii="Times New Roman" w:eastAsia="Calibri" w:hAnsi="Times New Roman"/>
          <w:bCs/>
          <w:sz w:val="28"/>
          <w:szCs w:val="28"/>
        </w:rPr>
        <w:t xml:space="preserve">: окислительный стресс, УФ-облучение, ионизирующее облучение, аликилирующие агенты, гипоксия, кислая среда. В результате воздействия неблагоприятных факторов в геномной ДНК бактерий образуются многочисленные повреждения: гипоксантин, ксантин, урацил, АП-сайты, </w:t>
      </w:r>
      <w:r w:rsidRPr="00E41617">
        <w:rPr>
          <w:rFonts w:ascii="Times New Roman" w:hAnsi="Times New Roman"/>
          <w:sz w:val="28"/>
          <w:szCs w:val="28"/>
        </w:rPr>
        <w:t>8-</w:t>
      </w:r>
      <w:r w:rsidRPr="00E41617">
        <w:rPr>
          <w:rFonts w:ascii="Times New Roman" w:hAnsi="Times New Roman"/>
          <w:sz w:val="28"/>
          <w:szCs w:val="28"/>
          <w:lang w:val="en-US"/>
        </w:rPr>
        <w:t>oxoG</w:t>
      </w:r>
      <w:r w:rsidRPr="00E41617">
        <w:rPr>
          <w:rFonts w:ascii="Times New Roman" w:hAnsi="Times New Roman"/>
          <w:sz w:val="28"/>
          <w:szCs w:val="28"/>
        </w:rPr>
        <w:t xml:space="preserve">, </w:t>
      </w:r>
      <w:r w:rsidRPr="00E41617">
        <w:rPr>
          <w:rFonts w:ascii="Times New Roman" w:hAnsi="Times New Roman"/>
          <w:sz w:val="28"/>
          <w:szCs w:val="28"/>
          <w:lang w:val="en-US"/>
        </w:rPr>
        <w:t>FapyA</w:t>
      </w:r>
      <w:r w:rsidRPr="00E41617">
        <w:rPr>
          <w:rFonts w:ascii="Times New Roman" w:hAnsi="Times New Roman"/>
          <w:sz w:val="28"/>
          <w:szCs w:val="28"/>
        </w:rPr>
        <w:t xml:space="preserve">, </w:t>
      </w:r>
      <w:r w:rsidRPr="00E41617">
        <w:rPr>
          <w:rFonts w:ascii="Times New Roman" w:hAnsi="Times New Roman"/>
          <w:sz w:val="28"/>
          <w:szCs w:val="28"/>
          <w:lang w:val="en-US"/>
        </w:rPr>
        <w:t>FapyG</w:t>
      </w:r>
      <w:r w:rsidRPr="00E41617">
        <w:rPr>
          <w:rFonts w:ascii="Times New Roman" w:hAnsi="Times New Roman"/>
          <w:sz w:val="28"/>
          <w:szCs w:val="28"/>
        </w:rPr>
        <w:t>, двухцепочечные разрывы ДНК, сшивки цепей ДНК и др.</w:t>
      </w:r>
      <w:r w:rsidR="00114730" w:rsidRPr="00E41617">
        <w:rPr>
          <w:rFonts w:ascii="Times New Roman" w:hAnsi="Times New Roman"/>
          <w:sz w:val="28"/>
          <w:szCs w:val="28"/>
        </w:rPr>
        <w:t xml:space="preserve"> </w:t>
      </w:r>
      <w:r w:rsidRPr="00E41617">
        <w:rPr>
          <w:rFonts w:ascii="Times New Roman" w:hAnsi="Times New Roman"/>
          <w:noProof/>
          <w:sz w:val="28"/>
          <w:szCs w:val="28"/>
        </w:rPr>
        <w:t>[32</w:t>
      </w:r>
      <w:r w:rsidR="00114730" w:rsidRPr="00E41617">
        <w:rPr>
          <w:rFonts w:ascii="Times New Roman" w:hAnsi="Times New Roman"/>
          <w:noProof/>
          <w:sz w:val="28"/>
          <w:szCs w:val="28"/>
        </w:rPr>
        <w:t>, р. 8</w:t>
      </w:r>
      <w:r w:rsidR="00066C0E" w:rsidRPr="00E41617">
        <w:rPr>
          <w:rFonts w:ascii="Times New Roman" w:hAnsi="Times New Roman"/>
          <w:noProof/>
          <w:sz w:val="28"/>
          <w:szCs w:val="28"/>
        </w:rPr>
        <w:t>9-91</w:t>
      </w:r>
      <w:r w:rsidRPr="00E41617">
        <w:rPr>
          <w:rFonts w:ascii="Times New Roman" w:hAnsi="Times New Roman"/>
          <w:noProof/>
          <w:sz w:val="28"/>
          <w:szCs w:val="28"/>
        </w:rPr>
        <w:t>]</w:t>
      </w:r>
      <w:r w:rsidRPr="00E41617">
        <w:rPr>
          <w:rFonts w:ascii="Times New Roman" w:eastAsia="Calibri" w:hAnsi="Times New Roman"/>
          <w:bCs/>
          <w:sz w:val="28"/>
          <w:szCs w:val="28"/>
        </w:rPr>
        <w:t xml:space="preserve">. Специализированные механизмы репарации ДНК устраняют повреждения: </w:t>
      </w:r>
      <w:r w:rsidRPr="00E41617">
        <w:rPr>
          <w:rFonts w:ascii="Times New Roman" w:hAnsi="Times New Roman"/>
          <w:sz w:val="28"/>
          <w:szCs w:val="28"/>
          <w:shd w:val="clear" w:color="auto" w:fill="FFFFFF"/>
        </w:rPr>
        <w:t>прямая репарация, эксцизионная репарация оснований, эксцизионная репарация нуклеотидов,</w:t>
      </w:r>
      <w:r w:rsidRPr="00E41617">
        <w:rPr>
          <w:rFonts w:ascii="Times New Roman" w:hAnsi="Times New Roman"/>
          <w:bCs/>
          <w:sz w:val="28"/>
          <w:szCs w:val="28"/>
          <w:shd w:val="clear" w:color="auto" w:fill="FFFFFF"/>
        </w:rPr>
        <w:t xml:space="preserve"> репарация ошибочно спаренных нуклеотидов,</w:t>
      </w:r>
      <w:r w:rsidRPr="00E41617">
        <w:rPr>
          <w:rFonts w:ascii="Times New Roman" w:hAnsi="Times New Roman"/>
          <w:bCs/>
          <w:sz w:val="28"/>
          <w:szCs w:val="28"/>
        </w:rPr>
        <w:t xml:space="preserve"> негомологичное соединение концов, </w:t>
      </w:r>
      <w:r w:rsidRPr="00E41617">
        <w:rPr>
          <w:rFonts w:ascii="Times New Roman" w:hAnsi="Times New Roman"/>
          <w:bCs/>
          <w:sz w:val="28"/>
          <w:szCs w:val="28"/>
          <w:lang w:val="en-US"/>
        </w:rPr>
        <w:t>SOS</w:t>
      </w:r>
      <w:r w:rsidRPr="00E41617">
        <w:rPr>
          <w:rFonts w:ascii="Times New Roman" w:hAnsi="Times New Roman"/>
          <w:bCs/>
          <w:sz w:val="28"/>
          <w:szCs w:val="28"/>
        </w:rPr>
        <w:t xml:space="preserve"> репарация </w:t>
      </w:r>
      <w:r w:rsidRPr="00E41617">
        <w:rPr>
          <w:rFonts w:ascii="Times New Roman" w:hAnsi="Times New Roman"/>
          <w:bCs/>
          <w:noProof/>
          <w:sz w:val="28"/>
          <w:szCs w:val="28"/>
        </w:rPr>
        <w:t>[</w:t>
      </w:r>
      <w:r w:rsidR="00257BE0" w:rsidRPr="00E41617">
        <w:rPr>
          <w:rFonts w:ascii="Times New Roman" w:hAnsi="Times New Roman"/>
          <w:noProof/>
          <w:sz w:val="28"/>
          <w:szCs w:val="28"/>
        </w:rPr>
        <w:t xml:space="preserve">13, р. </w:t>
      </w:r>
      <w:r w:rsidR="00066C0E" w:rsidRPr="00E41617">
        <w:rPr>
          <w:rFonts w:ascii="Times New Roman" w:hAnsi="Times New Roman"/>
          <w:noProof/>
          <w:sz w:val="28"/>
          <w:szCs w:val="28"/>
        </w:rPr>
        <w:t>4-6</w:t>
      </w:r>
      <w:r w:rsidRPr="00E41617">
        <w:rPr>
          <w:rFonts w:ascii="Times New Roman" w:hAnsi="Times New Roman"/>
          <w:bCs/>
          <w:noProof/>
          <w:sz w:val="28"/>
          <w:szCs w:val="28"/>
        </w:rPr>
        <w:t>]</w:t>
      </w:r>
      <w:r w:rsidRPr="00E41617">
        <w:rPr>
          <w:rFonts w:ascii="Times New Roman" w:hAnsi="Times New Roman"/>
          <w:bCs/>
          <w:sz w:val="28"/>
          <w:szCs w:val="28"/>
        </w:rPr>
        <w:t>. Способность бактериальных патогенов восстанавливать поврежденную ДНК имеет важное значение во время колонизации и инфицирования хозяина.</w:t>
      </w:r>
    </w:p>
    <w:p w:rsidR="001A5CB8" w:rsidRPr="00E41617" w:rsidRDefault="001A5CB8" w:rsidP="00365CD3">
      <w:pPr>
        <w:pStyle w:val="HTML"/>
        <w:ind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outlineLvl w:val="0"/>
        <w:rPr>
          <w:rFonts w:ascii="Times New Roman" w:hAnsi="Times New Roman"/>
          <w:b/>
          <w:sz w:val="28"/>
          <w:szCs w:val="28"/>
        </w:rPr>
      </w:pPr>
      <w:bookmarkStart w:id="25" w:name="_Toc5573490"/>
      <w:bookmarkStart w:id="26" w:name="_Toc16512978"/>
      <w:bookmarkStart w:id="27" w:name="_Toc121413365"/>
      <w:r w:rsidRPr="00E41617">
        <w:rPr>
          <w:rFonts w:ascii="Times New Roman" w:hAnsi="Times New Roman"/>
          <w:b/>
          <w:sz w:val="28"/>
          <w:szCs w:val="28"/>
        </w:rPr>
        <w:t>1.5 Эксцизионная репарация оснований</w:t>
      </w:r>
      <w:bookmarkStart w:id="28" w:name="_Toc4927807"/>
      <w:bookmarkStart w:id="29" w:name="_Toc4927909"/>
      <w:bookmarkStart w:id="30" w:name="_Toc4927982"/>
      <w:bookmarkStart w:id="31" w:name="_Toc4928057"/>
      <w:bookmarkStart w:id="32" w:name="_Toc5091914"/>
      <w:bookmarkStart w:id="33" w:name="_Toc5095752"/>
      <w:bookmarkStart w:id="34" w:name="_Toc5095840"/>
      <w:bookmarkStart w:id="35" w:name="_Toc5573290"/>
      <w:bookmarkStart w:id="36" w:name="_Toc5573491"/>
      <w:bookmarkStart w:id="37" w:name="_Toc16511847"/>
      <w:bookmarkEnd w:id="25"/>
      <w:bookmarkEnd w:id="26"/>
      <w:bookmarkEnd w:id="27"/>
    </w:p>
    <w:p w:rsidR="001A5CB8" w:rsidRPr="00E41617" w:rsidRDefault="001A5CB8" w:rsidP="00365CD3">
      <w:pPr>
        <w:spacing w:after="0" w:line="240" w:lineRule="auto"/>
        <w:ind w:firstLine="709"/>
        <w:jc w:val="both"/>
        <w:rPr>
          <w:rFonts w:ascii="Times New Roman" w:hAnsi="Times New Roman"/>
          <w:sz w:val="28"/>
          <w:szCs w:val="28"/>
        </w:rPr>
      </w:pPr>
      <w:bookmarkStart w:id="38" w:name="_Toc16512979"/>
      <w:r w:rsidRPr="00E41617">
        <w:rPr>
          <w:rFonts w:ascii="Times New Roman" w:hAnsi="Times New Roman"/>
          <w:sz w:val="28"/>
          <w:szCs w:val="28"/>
          <w:lang w:eastAsia="ru-RU"/>
        </w:rPr>
        <w:t xml:space="preserve">Эксцизионная репарация оснований – это механизм, устраняющий негромоздкие повреждения ДНК, которые как правило слабо искажают конформацию двойной спирали, такие как: окисленные, алкилированные и дезаминированные основания, АП-сайты, основания с насыщенным гетероциклическим кольцом и некоторые </w:t>
      </w:r>
      <w:r w:rsidRPr="00E41617">
        <w:rPr>
          <w:rFonts w:ascii="Times New Roman" w:hAnsi="Times New Roman"/>
          <w:sz w:val="28"/>
          <w:szCs w:val="28"/>
        </w:rPr>
        <w:t>ошибочно спаренные нуклеотиды</w:t>
      </w:r>
      <w:r w:rsidRPr="00E41617">
        <w:rPr>
          <w:rFonts w:ascii="Times New Roman" w:hAnsi="Times New Roman"/>
          <w:sz w:val="28"/>
          <w:szCs w:val="28"/>
          <w:lang w:eastAsia="ru-RU"/>
        </w:rPr>
        <w:t xml:space="preserve">. Ферменты, участвующие в механизме ЭРО, встречаются у всех живых организмов, начиная от бактерий и заканчивая эукариотами </w:t>
      </w:r>
      <w:r w:rsidRPr="00E41617">
        <w:rPr>
          <w:rFonts w:ascii="Times New Roman" w:hAnsi="Times New Roman"/>
          <w:noProof/>
          <w:sz w:val="28"/>
          <w:szCs w:val="28"/>
          <w:lang w:eastAsia="ru-RU"/>
        </w:rPr>
        <w:t>[134]</w:t>
      </w:r>
      <w:r w:rsidRPr="00E41617">
        <w:rPr>
          <w:rFonts w:ascii="Times New Roman" w:hAnsi="Times New Roman"/>
          <w:sz w:val="28"/>
          <w:szCs w:val="28"/>
          <w:lang w:eastAsia="ru-RU"/>
        </w:rPr>
        <w:t>.</w:t>
      </w:r>
      <w:bookmarkEnd w:id="28"/>
      <w:bookmarkEnd w:id="29"/>
      <w:bookmarkEnd w:id="30"/>
      <w:bookmarkEnd w:id="31"/>
      <w:bookmarkEnd w:id="32"/>
      <w:bookmarkEnd w:id="33"/>
      <w:bookmarkEnd w:id="34"/>
      <w:bookmarkEnd w:id="35"/>
      <w:bookmarkEnd w:id="36"/>
      <w:bookmarkEnd w:id="37"/>
      <w:bookmarkEnd w:id="38"/>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lang w:eastAsia="ru-RU"/>
        </w:rPr>
      </w:pPr>
      <w:r w:rsidRPr="00E41617">
        <w:rPr>
          <w:rFonts w:ascii="Times New Roman" w:hAnsi="Times New Roman"/>
          <w:sz w:val="28"/>
          <w:szCs w:val="28"/>
          <w:lang w:eastAsia="ru-RU"/>
        </w:rPr>
        <w:t xml:space="preserve">Механизм ЭРО инициируется специфичной </w:t>
      </w:r>
      <w:r w:rsidRPr="00E41617">
        <w:rPr>
          <w:rFonts w:ascii="Times New Roman" w:eastAsia="Times New Roman" w:hAnsi="Times New Roman"/>
          <w:sz w:val="28"/>
          <w:szCs w:val="28"/>
          <w:lang w:eastAsia="ru-RU"/>
        </w:rPr>
        <w:t>ДНК</w:t>
      </w:r>
      <w:r w:rsidRPr="00E41617">
        <w:rPr>
          <w:rFonts w:ascii="Times New Roman" w:hAnsi="Times New Roman"/>
          <w:sz w:val="28"/>
          <w:szCs w:val="28"/>
          <w:lang w:eastAsia="ru-RU"/>
        </w:rPr>
        <w:t>-</w:t>
      </w:r>
      <w:r w:rsidRPr="00E41617">
        <w:rPr>
          <w:rFonts w:ascii="Times New Roman" w:eastAsia="Times New Roman" w:hAnsi="Times New Roman"/>
          <w:sz w:val="28"/>
          <w:szCs w:val="28"/>
          <w:lang w:eastAsia="ru-RU"/>
        </w:rPr>
        <w:t>гликозилаз</w:t>
      </w:r>
      <w:r w:rsidRPr="00E41617">
        <w:rPr>
          <w:rFonts w:ascii="Times New Roman" w:hAnsi="Times New Roman"/>
          <w:sz w:val="28"/>
          <w:szCs w:val="28"/>
          <w:lang w:eastAsia="ru-RU"/>
        </w:rPr>
        <w:t>ой</w:t>
      </w:r>
      <w:r w:rsidRPr="00E41617">
        <w:rPr>
          <w:rFonts w:ascii="Times New Roman" w:eastAsia="Times New Roman" w:hAnsi="Times New Roman"/>
          <w:sz w:val="28"/>
          <w:szCs w:val="28"/>
          <w:lang w:eastAsia="ru-RU"/>
        </w:rPr>
        <w:t>, которая распознает</w:t>
      </w:r>
      <w:r w:rsidRPr="00E41617">
        <w:rPr>
          <w:rFonts w:ascii="Times New Roman" w:hAnsi="Times New Roman"/>
          <w:sz w:val="28"/>
          <w:szCs w:val="28"/>
          <w:lang w:eastAsia="ru-RU"/>
        </w:rPr>
        <w:t xml:space="preserve"> и удаляет модифицированное или несоответствующее основание путем </w:t>
      </w:r>
      <w:r w:rsidRPr="00E41617">
        <w:rPr>
          <w:rFonts w:ascii="Times New Roman" w:eastAsia="Times New Roman" w:hAnsi="Times New Roman"/>
          <w:sz w:val="28"/>
          <w:szCs w:val="28"/>
          <w:lang w:eastAsia="ru-RU"/>
        </w:rPr>
        <w:t>гидролиз</w:t>
      </w:r>
      <w:r w:rsidRPr="00E41617">
        <w:rPr>
          <w:rFonts w:ascii="Times New Roman" w:hAnsi="Times New Roman"/>
          <w:sz w:val="28"/>
          <w:szCs w:val="28"/>
          <w:lang w:eastAsia="ru-RU"/>
        </w:rPr>
        <w:t>а</w:t>
      </w:r>
      <w:r w:rsidRPr="00E41617">
        <w:rPr>
          <w:rFonts w:ascii="Times New Roman" w:eastAsia="Times New Roman" w:hAnsi="Times New Roman"/>
          <w:sz w:val="28"/>
          <w:szCs w:val="28"/>
          <w:lang w:eastAsia="ru-RU"/>
        </w:rPr>
        <w:t xml:space="preserve"> N-гликозидной связи между 2'-дезоксирибозой</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и</w:t>
      </w:r>
      <w:r w:rsidRPr="00E41617">
        <w:rPr>
          <w:rFonts w:ascii="Times New Roman" w:hAnsi="Times New Roman"/>
          <w:sz w:val="28"/>
          <w:szCs w:val="28"/>
          <w:lang w:eastAsia="ru-RU"/>
        </w:rPr>
        <w:t xml:space="preserve"> основанием. Еще один способ запуска механизма ЭРО – это неферментативная гидролитическая </w:t>
      </w:r>
      <w:r w:rsidRPr="00E41617">
        <w:rPr>
          <w:rFonts w:ascii="Times New Roman" w:eastAsia="Times New Roman" w:hAnsi="Times New Roman"/>
          <w:sz w:val="28"/>
          <w:szCs w:val="28"/>
          <w:lang w:eastAsia="ru-RU"/>
        </w:rPr>
        <w:t>депурин</w:t>
      </w:r>
      <w:r w:rsidRPr="00E41617">
        <w:rPr>
          <w:rFonts w:ascii="Times New Roman" w:hAnsi="Times New Roman"/>
          <w:sz w:val="28"/>
          <w:szCs w:val="28"/>
          <w:lang w:eastAsia="ru-RU"/>
        </w:rPr>
        <w:t>из</w:t>
      </w:r>
      <w:r w:rsidRPr="00E41617">
        <w:rPr>
          <w:rFonts w:ascii="Times New Roman" w:eastAsia="Times New Roman" w:hAnsi="Times New Roman"/>
          <w:sz w:val="28"/>
          <w:szCs w:val="28"/>
          <w:lang w:eastAsia="ru-RU"/>
        </w:rPr>
        <w:t>ация</w:t>
      </w:r>
      <w:r w:rsidRPr="00E41617">
        <w:rPr>
          <w:rFonts w:ascii="Times New Roman" w:hAnsi="Times New Roman"/>
          <w:sz w:val="28"/>
          <w:szCs w:val="28"/>
          <w:lang w:eastAsia="ru-RU"/>
        </w:rPr>
        <w:t>, приводящая</w:t>
      </w:r>
      <w:r w:rsidRPr="00E41617">
        <w:rPr>
          <w:rFonts w:ascii="Times New Roman" w:eastAsia="Times New Roman" w:hAnsi="Times New Roman"/>
          <w:sz w:val="28"/>
          <w:szCs w:val="28"/>
          <w:lang w:eastAsia="ru-RU"/>
        </w:rPr>
        <w:t xml:space="preserve"> к</w:t>
      </w:r>
      <w:r w:rsidRPr="00E41617">
        <w:rPr>
          <w:rFonts w:ascii="Times New Roman" w:hAnsi="Times New Roman"/>
          <w:sz w:val="28"/>
          <w:szCs w:val="28"/>
          <w:lang w:eastAsia="ru-RU"/>
        </w:rPr>
        <w:t xml:space="preserve"> потере основания</w:t>
      </w:r>
      <w:r w:rsidRPr="00E41617">
        <w:rPr>
          <w:rFonts w:ascii="Times New Roman" w:eastAsia="Times New Roman" w:hAnsi="Times New Roman"/>
          <w:sz w:val="28"/>
          <w:szCs w:val="28"/>
          <w:lang w:eastAsia="ru-RU"/>
        </w:rPr>
        <w:t xml:space="preserve">, </w:t>
      </w:r>
      <w:r w:rsidRPr="00E41617">
        <w:rPr>
          <w:rFonts w:ascii="Times New Roman" w:hAnsi="Times New Roman"/>
          <w:sz w:val="28"/>
          <w:szCs w:val="28"/>
          <w:lang w:eastAsia="ru-RU"/>
        </w:rPr>
        <w:t>одноцепочечным разрывам с концами</w:t>
      </w:r>
      <w:r w:rsidRPr="00E41617">
        <w:rPr>
          <w:rFonts w:ascii="Times New Roman" w:eastAsia="Times New Roman" w:hAnsi="Times New Roman"/>
          <w:sz w:val="28"/>
          <w:szCs w:val="28"/>
          <w:lang w:eastAsia="ru-RU"/>
        </w:rPr>
        <w:t>, отличными от</w:t>
      </w:r>
      <w:r w:rsidRPr="00E41617">
        <w:rPr>
          <w:rFonts w:ascii="Times New Roman" w:hAnsi="Times New Roman"/>
          <w:sz w:val="28"/>
          <w:szCs w:val="28"/>
          <w:lang w:eastAsia="ru-RU"/>
        </w:rPr>
        <w:t xml:space="preserve"> 3’-гидроксильных</w:t>
      </w:r>
      <w:r w:rsidRPr="00E41617">
        <w:rPr>
          <w:rFonts w:ascii="Times New Roman" w:eastAsia="Times New Roman" w:hAnsi="Times New Roman"/>
          <w:sz w:val="28"/>
          <w:szCs w:val="28"/>
          <w:lang w:eastAsia="ru-RU"/>
        </w:rPr>
        <w:t xml:space="preserve"> и</w:t>
      </w:r>
      <w:r w:rsidRPr="00E41617">
        <w:rPr>
          <w:rFonts w:ascii="Times New Roman" w:hAnsi="Times New Roman"/>
          <w:sz w:val="28"/>
          <w:szCs w:val="28"/>
          <w:lang w:eastAsia="ru-RU"/>
        </w:rPr>
        <w:t xml:space="preserve"> 5’-фосфатов.</w:t>
      </w:r>
      <w:r w:rsidRPr="00E41617">
        <w:rPr>
          <w:rFonts w:ascii="Times New Roman" w:eastAsia="Times New Roman" w:hAnsi="Times New Roman"/>
          <w:sz w:val="28"/>
          <w:szCs w:val="28"/>
          <w:lang w:eastAsia="ru-RU"/>
        </w:rPr>
        <w:t xml:space="preserve"> </w:t>
      </w:r>
      <w:r w:rsidRPr="00E41617">
        <w:rPr>
          <w:rFonts w:ascii="Times New Roman" w:hAnsi="Times New Roman"/>
          <w:sz w:val="28"/>
          <w:szCs w:val="28"/>
          <w:lang w:eastAsia="ru-RU"/>
        </w:rPr>
        <w:t xml:space="preserve">ДНК-гликозилазы эффективно устраняют большинство </w:t>
      </w:r>
      <w:r w:rsidRPr="00E41617">
        <w:rPr>
          <w:rFonts w:ascii="Times New Roman" w:eastAsia="Times New Roman" w:hAnsi="Times New Roman"/>
          <w:sz w:val="28"/>
          <w:szCs w:val="28"/>
          <w:lang w:eastAsia="ru-RU"/>
        </w:rPr>
        <w:t>эндо- и</w:t>
      </w:r>
      <w:r w:rsidRPr="00E41617">
        <w:rPr>
          <w:rFonts w:ascii="Times New Roman" w:hAnsi="Times New Roman"/>
          <w:sz w:val="28"/>
          <w:szCs w:val="28"/>
          <w:lang w:eastAsia="ru-RU"/>
        </w:rPr>
        <w:t xml:space="preserve"> экзогенных повреждений ДНК </w:t>
      </w:r>
      <w:r w:rsidRPr="00E41617">
        <w:rPr>
          <w:rFonts w:ascii="Times New Roman" w:hAnsi="Times New Roman"/>
          <w:noProof/>
          <w:sz w:val="28"/>
          <w:szCs w:val="28"/>
          <w:lang w:eastAsia="ru-RU"/>
        </w:rPr>
        <w:t>[135]</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У</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coli</w:t>
      </w:r>
      <w:r w:rsidRPr="00E41617">
        <w:rPr>
          <w:rFonts w:ascii="Times New Roman" w:hAnsi="Times New Roman"/>
          <w:sz w:val="28"/>
          <w:szCs w:val="28"/>
          <w:lang w:eastAsia="ru-RU"/>
        </w:rPr>
        <w:t xml:space="preserve"> найдены семь ДНК-гликозилаз</w:t>
      </w:r>
      <w:r w:rsidRPr="00E41617">
        <w:rPr>
          <w:rFonts w:ascii="Times New Roman" w:eastAsia="Times New Roman" w:hAnsi="Times New Roman"/>
          <w:sz w:val="28"/>
          <w:szCs w:val="28"/>
          <w:lang w:eastAsia="ru-RU"/>
        </w:rPr>
        <w:t xml:space="preserve"> с различной субстратной специфичностью</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 xml:space="preserve">и </w:t>
      </w:r>
      <w:r w:rsidRPr="00E41617">
        <w:rPr>
          <w:rFonts w:ascii="Times New Roman" w:hAnsi="Times New Roman"/>
          <w:sz w:val="28"/>
          <w:szCs w:val="28"/>
          <w:lang w:eastAsia="ru-RU"/>
        </w:rPr>
        <w:t>механизмом</w:t>
      </w:r>
      <w:r w:rsidRPr="00E41617">
        <w:rPr>
          <w:rFonts w:ascii="Times New Roman" w:eastAsia="Times New Roman" w:hAnsi="Times New Roman"/>
          <w:sz w:val="28"/>
          <w:szCs w:val="28"/>
          <w:lang w:eastAsia="ru-RU"/>
        </w:rPr>
        <w:t xml:space="preserve"> действия </w:t>
      </w:r>
      <w:r w:rsidRPr="00E41617">
        <w:rPr>
          <w:rFonts w:ascii="Times New Roman" w:eastAsia="Times New Roman" w:hAnsi="Times New Roman"/>
          <w:noProof/>
          <w:sz w:val="28"/>
          <w:szCs w:val="28"/>
          <w:lang w:eastAsia="ru-RU"/>
        </w:rPr>
        <w:t>[136]</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Часть </w:t>
      </w:r>
      <w:r w:rsidRPr="00E41617">
        <w:rPr>
          <w:rFonts w:ascii="Times New Roman" w:hAnsi="Times New Roman"/>
          <w:sz w:val="28"/>
          <w:szCs w:val="28"/>
          <w:bdr w:val="none" w:sz="0" w:space="0" w:color="auto" w:frame="1"/>
        </w:rPr>
        <w:t>ДНК-гликозилаз специфична к определенным</w:t>
      </w:r>
      <w:r w:rsidRPr="00E41617">
        <w:rPr>
          <w:rFonts w:ascii="Times New Roman" w:eastAsia="Times New Roman" w:hAnsi="Times New Roman"/>
          <w:sz w:val="28"/>
          <w:szCs w:val="28"/>
          <w:bdr w:val="none" w:sz="0" w:space="0" w:color="auto" w:frame="1"/>
        </w:rPr>
        <w:t xml:space="preserve"> </w:t>
      </w:r>
      <w:r w:rsidRPr="00E41617">
        <w:rPr>
          <w:rFonts w:ascii="Times New Roman" w:hAnsi="Times New Roman"/>
          <w:sz w:val="28"/>
          <w:szCs w:val="28"/>
          <w:bdr w:val="none" w:sz="0" w:space="0" w:color="auto" w:frame="1"/>
        </w:rPr>
        <w:t>повреждениям</w:t>
      </w:r>
      <w:r w:rsidRPr="00E41617">
        <w:rPr>
          <w:rFonts w:ascii="Times New Roman" w:eastAsia="Times New Roman" w:hAnsi="Times New Roman"/>
          <w:sz w:val="28"/>
          <w:szCs w:val="28"/>
          <w:bdr w:val="none" w:sz="0" w:space="0" w:color="auto" w:frame="1"/>
        </w:rPr>
        <w:t>, другая часть – к</w:t>
      </w:r>
      <w:r w:rsidRPr="00E41617">
        <w:rPr>
          <w:rFonts w:ascii="Times New Roman" w:hAnsi="Times New Roman"/>
          <w:sz w:val="28"/>
          <w:szCs w:val="28"/>
          <w:bdr w:val="none" w:sz="0" w:space="0" w:color="auto" w:frame="1"/>
        </w:rPr>
        <w:t xml:space="preserve"> </w:t>
      </w:r>
      <w:r w:rsidRPr="00E41617">
        <w:rPr>
          <w:rFonts w:ascii="Times New Roman" w:eastAsia="Times New Roman" w:hAnsi="Times New Roman"/>
          <w:sz w:val="28"/>
          <w:szCs w:val="28"/>
          <w:bdr w:val="none" w:sz="0" w:space="0" w:color="auto" w:frame="1"/>
        </w:rPr>
        <w:t>широкому спектру субстратов</w:t>
      </w:r>
      <w:r w:rsidRPr="00E41617">
        <w:rPr>
          <w:rFonts w:ascii="Times New Roman" w:hAnsi="Times New Roman"/>
          <w:sz w:val="28"/>
          <w:szCs w:val="28"/>
          <w:bdr w:val="none" w:sz="0" w:space="0" w:color="auto" w:frame="1"/>
        </w:rPr>
        <w:t xml:space="preserve">. Кроме того, специфичность некоторых ДНК-гликозилаз перекрывается со специфичностью </w:t>
      </w:r>
      <w:r w:rsidR="00FB3471" w:rsidRPr="00E41617">
        <w:rPr>
          <w:rFonts w:ascii="Times New Roman" w:eastAsia="Times New Roman" w:hAnsi="Times New Roman"/>
          <w:sz w:val="28"/>
          <w:szCs w:val="28"/>
          <w:bdr w:val="none" w:sz="0" w:space="0" w:color="auto" w:frame="1"/>
        </w:rPr>
        <w:t>других</w:t>
      </w:r>
      <w:r w:rsidR="00770F9B" w:rsidRPr="00E41617">
        <w:rPr>
          <w:rFonts w:ascii="Times New Roman" w:eastAsia="Times New Roman" w:hAnsi="Times New Roman"/>
          <w:sz w:val="28"/>
          <w:szCs w:val="28"/>
          <w:bdr w:val="none" w:sz="0" w:space="0" w:color="auto" w:frame="1"/>
        </w:rPr>
        <w:fldChar w:fldCharType="begin" w:fldLock="1"/>
      </w:r>
      <w:r w:rsidRPr="00E41617">
        <w:rPr>
          <w:rFonts w:ascii="Times New Roman" w:eastAsia="Times New Roman" w:hAnsi="Times New Roman"/>
          <w:sz w:val="28"/>
          <w:szCs w:val="28"/>
          <w:bdr w:val="none" w:sz="0" w:space="0" w:color="auto" w:frame="1"/>
        </w:rPr>
        <w:instrText>ADDIN CSL_CITATION {"citationItems":[{"id":"ITEM-1","itemData":{"DOI":"10.1016/j.mrfmmm.2005.03.012","ISSN":"00275107","abstract":"The discoveries of nucleotide excision repair and transcription-coupled repair led by Phil Hanawalt and a few colleagues sparked a dramatic evolution in our understanding of DNA and molecular biology by revealing the intriguing systems of DNA repair essential to life. In fact, modifications of the cut-and-patch principles identified by Phil Hanawalt and colleagues underlie many of the common themes for the recognition and removal of damaged DNA bases outlined in this review. The emergence of these common themes and a unified understanding have been greatly aided from the direct visualizations of repair proteins and their interactions with damaged DNA by structural biology. These visualizations of DNA repair structures have complemented the increasing wealth of biochemical and genetic information on DNA base damage responses by revealing general themes for the recognition of damaged bases, such as sequence-independent DNA recognition motifs, minor groove reading heads for initial damage recognition, and nucleotide flipping from the major groove into active-site pockets for high specificity of base damage recognition and removal. We know that repair intermediates are as harmful as the initial damage itself, and that these intermediates are protected from one repair step to the next by the enzymes involved, such that pathway-specific handoffs must be efficiently coordinated. Here we focus on the structural biology of the repair enzymes and proteins that recognize specific base lesions and either initiate the base excision repair pathway or directly repair the damage in one step. This understanding of the molecular basis for DNA base integrity is fundamental to resolving key scientific, medical, and public health issues, including the evaluation of the risks from inherited repair protein mutations, environmental toxins, and medical procedures. © 2005 Elsevier B.V. All rights reserved.","author":[{"dropping-particle":"","family":"Huffman","given":"Joy L.","non-dropping-particle":"","parse-names":false,"suffix":""},{"dropping-particle":"","family":"Sundheim","given":"Ottar","non-dropping-particle":"","parse-names":false,"suffix":""},{"dropping-particle":"","family":"Tainer","given":"John A.","non-dropping-particle":"","parse-names":false,"suffix":""}],"container-title":"Mutation Research - Fundamental and Molecular Mechanisms of Mutagenesis","id":"ITEM-1","issue":"1-2 SPEC. ISS.","issued":{"date-parts":[["2005"]]},"page":"55-76","title":"DNA base damage recognition and removal: New twists and grooves","type":"article","volume":"577"},"uris":["http://www.mendeley.com/documents/?uuid=53423bc7-2fe0-33b8-be36-4ecad37fe3e9"]}],"mendeley":{"formattedCitation":"[128]","plainTextFormattedCitation":"[128]","previouslyFormattedCitation":"[125]"},"properties":{"noteIndex":0},"schema":"https://github.com/citation-style-language/schema/raw/master/csl-citation.json"}</w:instrText>
      </w:r>
      <w:r w:rsidR="00770F9B" w:rsidRPr="00E41617">
        <w:rPr>
          <w:rFonts w:ascii="Times New Roman" w:eastAsia="Times New Roman" w:hAnsi="Times New Roman"/>
          <w:sz w:val="28"/>
          <w:szCs w:val="28"/>
          <w:bdr w:val="none" w:sz="0" w:space="0" w:color="auto" w:frame="1"/>
        </w:rPr>
        <w:fldChar w:fldCharType="end"/>
      </w:r>
      <w:r w:rsidRPr="00E41617">
        <w:rPr>
          <w:rFonts w:ascii="Times New Roman" w:hAnsi="Times New Roman"/>
          <w:sz w:val="28"/>
          <w:szCs w:val="28"/>
        </w:rPr>
        <w:t xml:space="preserve">. </w:t>
      </w:r>
      <w:r w:rsidRPr="00E41617">
        <w:rPr>
          <w:rFonts w:ascii="Times New Roman" w:hAnsi="Times New Roman"/>
          <w:sz w:val="28"/>
          <w:szCs w:val="28"/>
          <w:lang w:eastAsia="ru-RU"/>
        </w:rPr>
        <w:t xml:space="preserve">ДНК-гликозилазы делят на два типа: монофункциональные (например, у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coli</w:t>
      </w:r>
      <w:r w:rsidRPr="00E41617">
        <w:rPr>
          <w:rFonts w:ascii="Times New Roman" w:hAnsi="Times New Roman"/>
          <w:sz w:val="28"/>
          <w:szCs w:val="28"/>
          <w:lang w:eastAsia="ru-RU"/>
        </w:rPr>
        <w:t xml:space="preserve"> - </w:t>
      </w:r>
      <w:r w:rsidRPr="00E41617">
        <w:rPr>
          <w:rFonts w:ascii="Times New Roman" w:hAnsi="Times New Roman"/>
          <w:sz w:val="28"/>
          <w:szCs w:val="28"/>
          <w:lang w:val="en-US" w:eastAsia="ru-RU"/>
        </w:rPr>
        <w:t>AlkA</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UDG</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Mug</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MutY</w:t>
      </w:r>
      <w:r w:rsidRPr="00E41617">
        <w:rPr>
          <w:rFonts w:ascii="Times New Roman" w:hAnsi="Times New Roman"/>
          <w:sz w:val="28"/>
          <w:szCs w:val="28"/>
          <w:lang w:eastAsia="ru-RU"/>
        </w:rPr>
        <w:t xml:space="preserve">) и бифункциональные (у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coli</w:t>
      </w:r>
      <w:r w:rsidRPr="00E41617">
        <w:rPr>
          <w:rFonts w:ascii="Times New Roman" w:hAnsi="Times New Roman"/>
          <w:sz w:val="28"/>
          <w:szCs w:val="28"/>
          <w:lang w:eastAsia="ru-RU"/>
        </w:rPr>
        <w:t xml:space="preserve"> - </w:t>
      </w:r>
      <w:r w:rsidRPr="00E41617">
        <w:rPr>
          <w:rFonts w:ascii="Times New Roman" w:hAnsi="Times New Roman"/>
          <w:sz w:val="28"/>
          <w:szCs w:val="28"/>
          <w:lang w:val="en-US" w:eastAsia="ru-RU"/>
        </w:rPr>
        <w:t>Fpg</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Nth</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Nei</w:t>
      </w:r>
      <w:r w:rsidRPr="00E41617">
        <w:rPr>
          <w:rFonts w:ascii="Times New Roman" w:hAnsi="Times New Roman"/>
          <w:sz w:val="28"/>
          <w:szCs w:val="28"/>
          <w:lang w:eastAsia="ru-RU"/>
        </w:rPr>
        <w:t xml:space="preserve">). Монофункциональные ДНК-гликозилазы удаляют дезаминированные, алкилированные или ошибочно спаренные нуклеотиды, образуя АП-сайт. Бифункциональные ДНК-гликозилазы удаляют окисленные основания и основания с насыщенным гетероциклическим кольцом. Бифункциональные ДНК-гликозилазы обладают </w:t>
      </w:r>
      <w:r w:rsidRPr="00E41617">
        <w:rPr>
          <w:rFonts w:ascii="Times New Roman" w:hAnsi="Times New Roman"/>
          <w:sz w:val="28"/>
          <w:szCs w:val="28"/>
          <w:lang w:eastAsia="ru-RU"/>
        </w:rPr>
        <w:lastRenderedPageBreak/>
        <w:t>3'-АП-лиазной активностью, в результате которой образуется одноцепочечный разрыв, обрамленный 3'-фосфо-α,β-ненасыщенным альдегидом и 5'-фосфатом. Кроме того, бифункциональные ДНК-гликозилазы</w:t>
      </w:r>
      <w:r w:rsidRPr="00E41617">
        <w:rPr>
          <w:rFonts w:ascii="Times New Roman" w:hAnsi="Times New Roman"/>
          <w:i/>
          <w:sz w:val="28"/>
          <w:szCs w:val="28"/>
          <w:lang w:eastAsia="ru-RU"/>
        </w:rPr>
        <w:t xml:space="preserve"> E. coli</w:t>
      </w:r>
      <w:r w:rsidRPr="00E41617">
        <w:rPr>
          <w:rFonts w:ascii="Times New Roman" w:hAnsi="Times New Roman"/>
          <w:sz w:val="28"/>
          <w:szCs w:val="28"/>
          <w:lang w:eastAsia="ru-RU"/>
        </w:rPr>
        <w:t xml:space="preserve"> Fpg и Nei проводят реакцию удаления остатка дезоксирибозы, образуя 3'-фосфатный конец </w:t>
      </w:r>
      <w:r w:rsidRPr="00E41617">
        <w:rPr>
          <w:rFonts w:ascii="Times New Roman" w:hAnsi="Times New Roman"/>
          <w:noProof/>
          <w:sz w:val="28"/>
          <w:szCs w:val="28"/>
          <w:lang w:eastAsia="ru-RU"/>
        </w:rPr>
        <w:t>[137]</w:t>
      </w:r>
      <w:r w:rsidRPr="00E41617">
        <w:rPr>
          <w:rFonts w:ascii="Times New Roman" w:hAnsi="Times New Roman"/>
          <w:sz w:val="28"/>
          <w:szCs w:val="28"/>
          <w:lang w:eastAsia="ru-RU"/>
        </w:rPr>
        <w:t>.</w:t>
      </w: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shd w:val="clear" w:color="auto" w:fill="FFFFFF"/>
          <w:lang w:val="en-US"/>
        </w:rPr>
        <w:t>A</w:t>
      </w:r>
      <w:r w:rsidRPr="00E41617">
        <w:rPr>
          <w:rFonts w:ascii="Times New Roman" w:hAnsi="Times New Roman"/>
          <w:sz w:val="28"/>
          <w:szCs w:val="28"/>
          <w:shd w:val="clear" w:color="auto" w:fill="FFFFFF"/>
        </w:rPr>
        <w:t xml:space="preserve">П-сайты и концы ДНК, генерируемые ДНК-гликозилазами, не пригодны для последующих этапов репарации и очень мутагенны </w:t>
      </w:r>
      <w:r w:rsidRPr="00E41617">
        <w:rPr>
          <w:rFonts w:ascii="Times New Roman" w:hAnsi="Times New Roman"/>
          <w:noProof/>
          <w:sz w:val="28"/>
          <w:szCs w:val="28"/>
          <w:shd w:val="clear" w:color="auto" w:fill="FFFFFF"/>
        </w:rPr>
        <w:t>[138]</w:t>
      </w:r>
      <w:r w:rsidRPr="00E41617">
        <w:rPr>
          <w:rFonts w:ascii="Times New Roman" w:hAnsi="Times New Roman"/>
          <w:sz w:val="28"/>
          <w:szCs w:val="28"/>
          <w:shd w:val="clear" w:color="auto" w:fill="FFFFFF"/>
        </w:rPr>
        <w:t xml:space="preserve">. </w:t>
      </w:r>
      <w:r w:rsidRPr="00E41617">
        <w:rPr>
          <w:rFonts w:ascii="Times New Roman" w:hAnsi="Times New Roman"/>
          <w:sz w:val="28"/>
          <w:szCs w:val="28"/>
          <w:lang w:eastAsia="ru-RU"/>
        </w:rPr>
        <w:t>Концы ДНК, содержащие измененные 3</w:t>
      </w:r>
      <w:r w:rsidRPr="00E41617">
        <w:rPr>
          <w:rFonts w:ascii="Times New Roman" w:eastAsia="Times New Roman" w:hAnsi="Times New Roman"/>
          <w:sz w:val="28"/>
          <w:szCs w:val="28"/>
          <w:lang w:eastAsia="ru-RU"/>
        </w:rPr>
        <w:t>'</w:t>
      </w:r>
      <w:r w:rsidRPr="00E41617">
        <w:rPr>
          <w:rFonts w:ascii="Times New Roman" w:hAnsi="Times New Roman"/>
          <w:sz w:val="28"/>
          <w:szCs w:val="28"/>
          <w:lang w:eastAsia="ru-RU"/>
        </w:rPr>
        <w:t>- и</w:t>
      </w:r>
      <w:r w:rsidRPr="00E41617">
        <w:rPr>
          <w:rFonts w:ascii="Times New Roman" w:eastAsia="Times New Roman" w:hAnsi="Times New Roman"/>
          <w:sz w:val="28"/>
          <w:szCs w:val="28"/>
          <w:lang w:eastAsia="ru-RU"/>
        </w:rPr>
        <w:t xml:space="preserve"> 5'</w:t>
      </w:r>
      <w:r w:rsidRPr="00E41617">
        <w:rPr>
          <w:rFonts w:ascii="Times New Roman" w:hAnsi="Times New Roman"/>
          <w:sz w:val="28"/>
          <w:szCs w:val="28"/>
          <w:lang w:eastAsia="ru-RU"/>
        </w:rPr>
        <w:t>-</w:t>
      </w:r>
      <w:r w:rsidRPr="00E41617">
        <w:rPr>
          <w:rFonts w:ascii="Times New Roman" w:eastAsia="Times New Roman" w:hAnsi="Times New Roman"/>
          <w:sz w:val="28"/>
          <w:szCs w:val="28"/>
          <w:lang w:eastAsia="ru-RU"/>
        </w:rPr>
        <w:t>концы, могут возникнуть в результате</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 xml:space="preserve">прямой химической модификации </w:t>
      </w:r>
      <w:r w:rsidRPr="00E41617">
        <w:rPr>
          <w:rFonts w:ascii="Times New Roman" w:hAnsi="Times New Roman"/>
          <w:sz w:val="28"/>
          <w:szCs w:val="28"/>
          <w:lang w:eastAsia="ru-RU"/>
        </w:rPr>
        <w:t xml:space="preserve">в ходе образования одноцепочечных разрывов под действием АФК </w:t>
      </w:r>
      <w:r w:rsidRPr="00E41617">
        <w:rPr>
          <w:rFonts w:ascii="Times New Roman" w:hAnsi="Times New Roman"/>
          <w:noProof/>
          <w:sz w:val="28"/>
          <w:szCs w:val="28"/>
          <w:lang w:eastAsia="ru-RU"/>
        </w:rPr>
        <w:t>[139]</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АП-сайты цитотоксичны, так как блокируют важные физиологические процессы – репликацию и транскрипцию </w:t>
      </w:r>
      <w:r w:rsidRPr="00E41617">
        <w:rPr>
          <w:rFonts w:ascii="Times New Roman" w:hAnsi="Times New Roman"/>
          <w:noProof/>
          <w:sz w:val="28"/>
          <w:szCs w:val="28"/>
        </w:rPr>
        <w:t xml:space="preserve">[127, </w:t>
      </w:r>
      <w:r w:rsidR="00114730" w:rsidRPr="00E41617">
        <w:rPr>
          <w:rFonts w:ascii="Times New Roman" w:hAnsi="Times New Roman"/>
          <w:noProof/>
          <w:sz w:val="28"/>
          <w:szCs w:val="28"/>
        </w:rPr>
        <w:t>р. 7</w:t>
      </w:r>
      <w:r w:rsidR="00FB3471" w:rsidRPr="00E41617">
        <w:rPr>
          <w:rFonts w:ascii="Times New Roman" w:hAnsi="Times New Roman"/>
          <w:noProof/>
          <w:sz w:val="28"/>
          <w:szCs w:val="28"/>
        </w:rPr>
        <w:t>11</w:t>
      </w:r>
      <w:r w:rsidR="00114730" w:rsidRPr="00E41617">
        <w:rPr>
          <w:rFonts w:ascii="Times New Roman" w:hAnsi="Times New Roman"/>
          <w:noProof/>
          <w:sz w:val="28"/>
          <w:szCs w:val="28"/>
        </w:rPr>
        <w:t xml:space="preserve">; </w:t>
      </w:r>
      <w:r w:rsidRPr="00E41617">
        <w:rPr>
          <w:rFonts w:ascii="Times New Roman" w:hAnsi="Times New Roman"/>
          <w:noProof/>
          <w:sz w:val="28"/>
          <w:szCs w:val="28"/>
        </w:rPr>
        <w:t>140]</w:t>
      </w:r>
      <w:r w:rsidRPr="00E41617">
        <w:rPr>
          <w:rFonts w:ascii="Times New Roman" w:hAnsi="Times New Roman"/>
          <w:sz w:val="28"/>
          <w:szCs w:val="28"/>
        </w:rPr>
        <w:t xml:space="preserve">. </w:t>
      </w:r>
      <w:r w:rsidRPr="00E41617">
        <w:rPr>
          <w:rFonts w:ascii="Times New Roman" w:hAnsi="Times New Roman"/>
          <w:sz w:val="28"/>
          <w:szCs w:val="28"/>
          <w:shd w:val="clear" w:color="auto" w:fill="FFFFFF"/>
        </w:rPr>
        <w:t>АП-эндонуклеазы ответственны за обработку промежуточных продуктов механизма ЭРО. В зависимости от предшествующей ДНК-гликозилазы АП-эндонуклеазы генерируют 3'-OH концы двумя способами: после монофункциональной ДНК-гликозилазы или гидролитической депуринизации АП-эндонуклеазы расщепляют фосфодиэфирную связь с 5'-стороны от АП-сайта посредством АП-лиазной активности, а после бифункциональной – 3'-фосфодиэфирная и 3'-фосфатазная активност</w:t>
      </w:r>
      <w:r w:rsidR="00CC4F38" w:rsidRPr="00E41617">
        <w:rPr>
          <w:rFonts w:ascii="Times New Roman" w:hAnsi="Times New Roman"/>
          <w:sz w:val="28"/>
          <w:szCs w:val="28"/>
          <w:shd w:val="clear" w:color="auto" w:fill="FFFFFF"/>
        </w:rPr>
        <w:t>ь</w:t>
      </w:r>
      <w:r w:rsidRPr="00E41617">
        <w:rPr>
          <w:rFonts w:ascii="Times New Roman" w:hAnsi="Times New Roman"/>
          <w:sz w:val="28"/>
          <w:szCs w:val="28"/>
          <w:shd w:val="clear" w:color="auto" w:fill="FFFFFF"/>
        </w:rPr>
        <w:t xml:space="preserve"> АП-эндонуклеазы отщепляют </w:t>
      </w:r>
      <w:r w:rsidRPr="00E41617">
        <w:rPr>
          <w:rFonts w:ascii="Times New Roman" w:hAnsi="Times New Roman"/>
          <w:sz w:val="28"/>
          <w:szCs w:val="28"/>
          <w:lang w:eastAsia="ru-RU"/>
        </w:rPr>
        <w:t>3'-фосфо-α,β-ненасыщенный альдегид и 3'-фосфат</w:t>
      </w:r>
      <w:r w:rsidRPr="00E41617">
        <w:rPr>
          <w:rFonts w:ascii="Times New Roman" w:hAnsi="Times New Roman"/>
          <w:sz w:val="28"/>
          <w:szCs w:val="28"/>
          <w:shd w:val="clear" w:color="auto" w:fill="FFFFFF"/>
        </w:rPr>
        <w:t xml:space="preserve">, соответственно </w:t>
      </w:r>
      <w:r w:rsidRPr="00E41617">
        <w:rPr>
          <w:rFonts w:ascii="Times New Roman" w:hAnsi="Times New Roman"/>
          <w:noProof/>
          <w:sz w:val="28"/>
          <w:szCs w:val="28"/>
          <w:shd w:val="clear" w:color="auto" w:fill="FFFFFF"/>
        </w:rPr>
        <w:t>[141]</w:t>
      </w:r>
      <w:r w:rsidRPr="00E41617">
        <w:rPr>
          <w:rFonts w:ascii="Times New Roman" w:hAnsi="Times New Roman"/>
          <w:sz w:val="28"/>
          <w:szCs w:val="28"/>
          <w:shd w:val="clear" w:color="auto" w:fill="FFFFFF"/>
        </w:rPr>
        <w:t xml:space="preserve">. У </w:t>
      </w:r>
      <w:r w:rsidRPr="00E41617">
        <w:rPr>
          <w:rFonts w:ascii="Times New Roman" w:hAnsi="Times New Roman"/>
          <w:i/>
          <w:sz w:val="28"/>
          <w:szCs w:val="28"/>
          <w:shd w:val="clear" w:color="auto" w:fill="FFFFFF"/>
          <w:lang w:val="en-US"/>
        </w:rPr>
        <w:t>E</w:t>
      </w:r>
      <w:r w:rsidRPr="00E41617">
        <w:rPr>
          <w:rFonts w:ascii="Times New Roman" w:hAnsi="Times New Roman"/>
          <w:i/>
          <w:sz w:val="28"/>
          <w:szCs w:val="28"/>
          <w:shd w:val="clear" w:color="auto" w:fill="FFFFFF"/>
        </w:rPr>
        <w:t>. </w:t>
      </w:r>
      <w:r w:rsidRPr="00E41617">
        <w:rPr>
          <w:rFonts w:ascii="Times New Roman" w:hAnsi="Times New Roman"/>
          <w:i/>
          <w:sz w:val="28"/>
          <w:szCs w:val="28"/>
          <w:shd w:val="clear" w:color="auto" w:fill="FFFFFF"/>
          <w:lang w:val="en-US"/>
        </w:rPr>
        <w:t>coli</w:t>
      </w:r>
      <w:r w:rsidRPr="00E41617">
        <w:rPr>
          <w:rFonts w:ascii="Times New Roman" w:hAnsi="Times New Roman"/>
          <w:i/>
          <w:sz w:val="28"/>
          <w:szCs w:val="28"/>
          <w:shd w:val="clear" w:color="auto" w:fill="FFFFFF"/>
        </w:rPr>
        <w:t xml:space="preserve"> </w:t>
      </w:r>
      <w:r w:rsidRPr="00E41617">
        <w:rPr>
          <w:rFonts w:ascii="Times New Roman" w:hAnsi="Times New Roman"/>
          <w:sz w:val="28"/>
          <w:szCs w:val="28"/>
          <w:shd w:val="clear" w:color="auto" w:fill="FFFFFF"/>
        </w:rPr>
        <w:t xml:space="preserve">АП-эндонуклеазы </w:t>
      </w:r>
      <w:r w:rsidRPr="00E41617">
        <w:rPr>
          <w:rFonts w:ascii="Times New Roman" w:eastAsia="Times New Roman" w:hAnsi="Times New Roman"/>
          <w:sz w:val="28"/>
          <w:szCs w:val="28"/>
          <w:lang w:eastAsia="ru-RU"/>
        </w:rPr>
        <w:t>Xth</w:t>
      </w:r>
      <w:r w:rsidRPr="00E41617">
        <w:rPr>
          <w:rFonts w:ascii="Times New Roman" w:eastAsia="Times New Roman" w:hAnsi="Times New Roman"/>
          <w:sz w:val="28"/>
          <w:szCs w:val="28"/>
          <w:lang w:val="en-US" w:eastAsia="ru-RU"/>
        </w:rPr>
        <w:t>A</w:t>
      </w:r>
      <w:r w:rsidRPr="00E41617">
        <w:rPr>
          <w:rFonts w:ascii="Times New Roman" w:eastAsia="Times New Roman" w:hAnsi="Times New Roman"/>
          <w:sz w:val="28"/>
          <w:szCs w:val="28"/>
          <w:lang w:eastAsia="ru-RU"/>
        </w:rPr>
        <w:t xml:space="preserve"> и Nfo эффективно </w:t>
      </w:r>
      <w:r w:rsidRPr="00E41617">
        <w:rPr>
          <w:rFonts w:ascii="Times New Roman" w:hAnsi="Times New Roman"/>
          <w:sz w:val="28"/>
          <w:szCs w:val="28"/>
          <w:lang w:eastAsia="ru-RU"/>
        </w:rPr>
        <w:t>удаляют АП-сайты, 3'-фосфо-α,β-ненасыщенные альдегиды, 3'-фосфогликолаты и 3'-фосфаты. АП-эндонуклеазы млекопитающих APE1</w:t>
      </w:r>
      <w:r w:rsidRPr="00E41617">
        <w:rPr>
          <w:rFonts w:ascii="Times New Roman" w:eastAsia="Times New Roman" w:hAnsi="Times New Roman"/>
          <w:sz w:val="28"/>
          <w:szCs w:val="28"/>
          <w:lang w:eastAsia="ru-RU"/>
        </w:rPr>
        <w:t xml:space="preserve"> и APE2</w:t>
      </w:r>
      <w:r w:rsidRPr="00E41617">
        <w:rPr>
          <w:rFonts w:ascii="Times New Roman" w:hAnsi="Times New Roman"/>
          <w:sz w:val="28"/>
          <w:szCs w:val="28"/>
          <w:lang w:eastAsia="ru-RU"/>
        </w:rPr>
        <w:t xml:space="preserve"> обладают сильной АП</w:t>
      </w:r>
      <w:r w:rsidRPr="00E41617">
        <w:rPr>
          <w:rFonts w:ascii="Times New Roman" w:eastAsia="Times New Roman" w:hAnsi="Times New Roman"/>
          <w:sz w:val="28"/>
          <w:szCs w:val="28"/>
          <w:lang w:eastAsia="ru-RU"/>
        </w:rPr>
        <w:t>-лиаз</w:t>
      </w:r>
      <w:r w:rsidRPr="00E41617">
        <w:rPr>
          <w:rFonts w:ascii="Times New Roman" w:hAnsi="Times New Roman"/>
          <w:sz w:val="28"/>
          <w:szCs w:val="28"/>
          <w:lang w:eastAsia="ru-RU"/>
        </w:rPr>
        <w:t>н</w:t>
      </w:r>
      <w:r w:rsidRPr="00E41617">
        <w:rPr>
          <w:rFonts w:ascii="Times New Roman" w:eastAsia="Times New Roman" w:hAnsi="Times New Roman"/>
          <w:sz w:val="28"/>
          <w:szCs w:val="28"/>
          <w:lang w:eastAsia="ru-RU"/>
        </w:rPr>
        <w:t>ой и 3'-фосфо</w:t>
      </w:r>
      <w:r w:rsidRPr="00E41617">
        <w:rPr>
          <w:rFonts w:ascii="Times New Roman" w:hAnsi="Times New Roman"/>
          <w:sz w:val="28"/>
          <w:szCs w:val="28"/>
          <w:lang w:eastAsia="ru-RU"/>
        </w:rPr>
        <w:t xml:space="preserve">диэфирной акти вностями, соответственно, но очень слабой </w:t>
      </w:r>
      <w:r w:rsidRPr="00E41617">
        <w:rPr>
          <w:rFonts w:ascii="Times New Roman" w:eastAsia="Times New Roman" w:hAnsi="Times New Roman"/>
          <w:sz w:val="28"/>
          <w:szCs w:val="28"/>
          <w:lang w:eastAsia="ru-RU"/>
        </w:rPr>
        <w:t>3'-</w:t>
      </w:r>
      <w:r w:rsidRPr="00E41617">
        <w:rPr>
          <w:rFonts w:ascii="Times New Roman" w:hAnsi="Times New Roman"/>
          <w:sz w:val="28"/>
          <w:szCs w:val="28"/>
          <w:lang w:eastAsia="ru-RU"/>
        </w:rPr>
        <w:t xml:space="preserve">фосфатазной </w:t>
      </w:r>
      <w:r w:rsidRPr="00E41617">
        <w:rPr>
          <w:rFonts w:ascii="Times New Roman" w:hAnsi="Times New Roman"/>
          <w:noProof/>
          <w:sz w:val="28"/>
          <w:szCs w:val="28"/>
          <w:lang w:eastAsia="ru-RU"/>
        </w:rPr>
        <w:t>[142]</w:t>
      </w:r>
      <w:r w:rsidRPr="00E41617">
        <w:rPr>
          <w:rFonts w:ascii="Times New Roman" w:hAnsi="Times New Roman"/>
          <w:sz w:val="28"/>
          <w:szCs w:val="28"/>
          <w:lang w:eastAsia="ru-RU"/>
        </w:rPr>
        <w:t>. Кроме того, АП-эндонуклеазы</w:t>
      </w:r>
      <w:r w:rsidRPr="00E41617">
        <w:rPr>
          <w:rFonts w:ascii="Times New Roman" w:eastAsia="Times New Roman" w:hAnsi="Times New Roman"/>
          <w:sz w:val="28"/>
          <w:szCs w:val="28"/>
          <w:lang w:eastAsia="ru-RU"/>
        </w:rPr>
        <w:t xml:space="preserve"> </w:t>
      </w:r>
      <w:r w:rsidRPr="00E41617">
        <w:rPr>
          <w:rFonts w:ascii="Times New Roman" w:eastAsia="Times New Roman" w:hAnsi="Times New Roman"/>
          <w:sz w:val="28"/>
          <w:szCs w:val="28"/>
          <w:lang w:val="en-US" w:eastAsia="ru-RU"/>
        </w:rPr>
        <w:t>XthA</w:t>
      </w:r>
      <w:r w:rsidRPr="00E41617">
        <w:rPr>
          <w:rFonts w:ascii="Times New Roman" w:eastAsia="Times New Roman" w:hAnsi="Times New Roman"/>
          <w:sz w:val="28"/>
          <w:szCs w:val="28"/>
          <w:lang w:eastAsia="ru-RU"/>
        </w:rPr>
        <w:t xml:space="preserve">, </w:t>
      </w:r>
      <w:r w:rsidRPr="00E41617">
        <w:rPr>
          <w:rFonts w:ascii="Times New Roman" w:eastAsia="Times New Roman" w:hAnsi="Times New Roman"/>
          <w:sz w:val="28"/>
          <w:szCs w:val="28"/>
          <w:lang w:val="en-US" w:eastAsia="ru-RU"/>
        </w:rPr>
        <w:t>APE</w:t>
      </w:r>
      <w:r w:rsidRPr="00E41617">
        <w:rPr>
          <w:rFonts w:ascii="Times New Roman" w:eastAsia="Times New Roman" w:hAnsi="Times New Roman"/>
          <w:sz w:val="28"/>
          <w:szCs w:val="28"/>
          <w:lang w:eastAsia="ru-RU"/>
        </w:rPr>
        <w:t xml:space="preserve">1 и </w:t>
      </w:r>
      <w:r w:rsidRPr="00E41617">
        <w:rPr>
          <w:rFonts w:ascii="Times New Roman" w:eastAsia="Times New Roman" w:hAnsi="Times New Roman"/>
          <w:sz w:val="28"/>
          <w:szCs w:val="28"/>
          <w:lang w:val="en-US" w:eastAsia="ru-RU"/>
        </w:rPr>
        <w:t>APE</w:t>
      </w:r>
      <w:r w:rsidRPr="00E41617">
        <w:rPr>
          <w:rFonts w:ascii="Times New Roman" w:eastAsia="Times New Roman" w:hAnsi="Times New Roman"/>
          <w:sz w:val="28"/>
          <w:szCs w:val="28"/>
          <w:lang w:eastAsia="ru-RU"/>
        </w:rPr>
        <w:t>2</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обладают 3’-</w:t>
      </w:r>
      <w:r w:rsidRPr="00E41617">
        <w:rPr>
          <w:rFonts w:ascii="Times New Roman" w:hAnsi="Times New Roman"/>
          <w:sz w:val="28"/>
          <w:szCs w:val="28"/>
          <w:lang w:eastAsia="ru-RU"/>
        </w:rPr>
        <w:t>5</w:t>
      </w:r>
      <w:r w:rsidRPr="00E41617">
        <w:rPr>
          <w:rFonts w:ascii="Times New Roman" w:eastAsia="Times New Roman" w:hAnsi="Times New Roman"/>
          <w:sz w:val="28"/>
          <w:szCs w:val="28"/>
          <w:lang w:eastAsia="ru-RU"/>
        </w:rPr>
        <w:t>’экзонуклеазн</w:t>
      </w:r>
      <w:r w:rsidRPr="00E41617">
        <w:rPr>
          <w:rFonts w:ascii="Times New Roman" w:hAnsi="Times New Roman"/>
          <w:sz w:val="28"/>
          <w:szCs w:val="28"/>
          <w:lang w:eastAsia="ru-RU"/>
        </w:rPr>
        <w:t>ой</w:t>
      </w:r>
      <w:r w:rsidRPr="00E41617">
        <w:rPr>
          <w:rFonts w:ascii="Times New Roman" w:eastAsia="Times New Roman" w:hAnsi="Times New Roman"/>
          <w:sz w:val="28"/>
          <w:szCs w:val="28"/>
          <w:lang w:eastAsia="ru-RU"/>
        </w:rPr>
        <w:t xml:space="preserve"> активность</w:t>
      </w:r>
      <w:r w:rsidRPr="00E41617">
        <w:rPr>
          <w:rFonts w:ascii="Times New Roman" w:hAnsi="Times New Roman"/>
          <w:sz w:val="28"/>
          <w:szCs w:val="28"/>
          <w:lang w:eastAsia="ru-RU"/>
        </w:rPr>
        <w:t>ю</w:t>
      </w:r>
      <w:r w:rsidRPr="00E41617">
        <w:rPr>
          <w:rFonts w:ascii="Times New Roman" w:eastAsia="Times New Roman" w:hAnsi="Times New Roman"/>
          <w:sz w:val="28"/>
          <w:szCs w:val="28"/>
          <w:lang w:eastAsia="ru-RU"/>
        </w:rPr>
        <w:t>, которая позволяет им удалять</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более одного нуклеотида</w:t>
      </w:r>
      <w:r w:rsidRPr="00E41617">
        <w:rPr>
          <w:rFonts w:ascii="Times New Roman" w:hAnsi="Times New Roman"/>
          <w:sz w:val="28"/>
          <w:szCs w:val="28"/>
          <w:lang w:eastAsia="ru-RU"/>
        </w:rPr>
        <w:t xml:space="preserve">, то есть они могут исправлять поврежденные участки ДНК </w:t>
      </w:r>
      <w:r w:rsidRPr="00E41617">
        <w:rPr>
          <w:rFonts w:ascii="Times New Roman" w:hAnsi="Times New Roman"/>
          <w:noProof/>
          <w:sz w:val="28"/>
          <w:szCs w:val="28"/>
          <w:lang w:eastAsia="ru-RU"/>
        </w:rPr>
        <w:t>[143]</w:t>
      </w:r>
      <w:r w:rsidRPr="00E41617">
        <w:rPr>
          <w:rFonts w:ascii="Times New Roman" w:hAnsi="Times New Roman"/>
          <w:sz w:val="28"/>
          <w:szCs w:val="28"/>
          <w:lang w:eastAsia="ru-RU"/>
        </w:rPr>
        <w:t xml:space="preserve">. </w:t>
      </w:r>
      <w:r w:rsidRPr="00E41617">
        <w:rPr>
          <w:rFonts w:ascii="Times New Roman" w:hAnsi="Times New Roman"/>
          <w:sz w:val="28"/>
          <w:szCs w:val="28"/>
        </w:rPr>
        <w:t>После преобразования промежуточных продуктов</w:t>
      </w:r>
      <w:r w:rsidRPr="00E41617">
        <w:rPr>
          <w:rFonts w:ascii="Times New Roman" w:hAnsi="Times New Roman"/>
          <w:sz w:val="28"/>
          <w:szCs w:val="28"/>
          <w:bdr w:val="none" w:sz="0" w:space="0" w:color="auto" w:frame="1"/>
        </w:rPr>
        <w:t xml:space="preserve"> в</w:t>
      </w:r>
      <w:r w:rsidRPr="00E41617">
        <w:rPr>
          <w:rFonts w:ascii="Times New Roman" w:eastAsia="Times New Roman" w:hAnsi="Times New Roman"/>
          <w:sz w:val="28"/>
          <w:szCs w:val="28"/>
          <w:bdr w:val="none" w:sz="0" w:space="0" w:color="auto" w:frame="1"/>
        </w:rPr>
        <w:t xml:space="preserve"> 3ʹ-гидроксильные и 5ʹ-фосфатные группы</w:t>
      </w:r>
      <w:r w:rsidRPr="00E41617">
        <w:rPr>
          <w:rFonts w:ascii="Times New Roman" w:hAnsi="Times New Roman"/>
          <w:sz w:val="28"/>
          <w:szCs w:val="28"/>
          <w:bdr w:val="none" w:sz="0" w:space="0" w:color="auto" w:frame="1"/>
        </w:rPr>
        <w:t xml:space="preserve"> </w:t>
      </w:r>
      <w:r w:rsidRPr="00E41617">
        <w:rPr>
          <w:rFonts w:ascii="Times New Roman" w:hAnsi="Times New Roman"/>
          <w:sz w:val="28"/>
          <w:szCs w:val="28"/>
        </w:rPr>
        <w:t xml:space="preserve">ДНК-полимераза добавляет недостающие основания, а ДНК-лигаза восстанавливает фосфодиэфирную связь </w:t>
      </w:r>
      <w:r w:rsidRPr="00E41617">
        <w:rPr>
          <w:rFonts w:ascii="Times New Roman" w:hAnsi="Times New Roman"/>
          <w:noProof/>
          <w:sz w:val="28"/>
          <w:szCs w:val="28"/>
        </w:rPr>
        <w:t>[144, 145]</w:t>
      </w:r>
      <w:r w:rsidRPr="00E41617">
        <w:rPr>
          <w:rFonts w:ascii="Times New Roman" w:hAnsi="Times New Roman"/>
          <w:sz w:val="28"/>
          <w:szCs w:val="28"/>
        </w:rPr>
        <w:t xml:space="preserve">. Схема механизма ЭРО представлена на рисунке </w:t>
      </w:r>
      <w:r w:rsidRPr="00E41617">
        <w:rPr>
          <w:rFonts w:ascii="Times New Roman" w:hAnsi="Times New Roman"/>
          <w:sz w:val="28"/>
          <w:szCs w:val="28"/>
          <w:lang w:val="kk-KZ"/>
        </w:rPr>
        <w:t>4</w:t>
      </w:r>
      <w:r w:rsidRPr="00E41617">
        <w:rPr>
          <w:rFonts w:ascii="Times New Roman" w:hAnsi="Times New Roman"/>
          <w:sz w:val="28"/>
          <w:szCs w:val="28"/>
        </w:rPr>
        <w:t>.</w:t>
      </w:r>
    </w:p>
    <w:p w:rsidR="001A5CB8" w:rsidRPr="00E41617" w:rsidRDefault="001A5CB8" w:rsidP="00365CD3">
      <w:pPr>
        <w:autoSpaceDE w:val="0"/>
        <w:autoSpaceDN w:val="0"/>
        <w:adjustRightInd w:val="0"/>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7CB7DC71" wp14:editId="3490D170">
            <wp:extent cx="2939439" cy="5328745"/>
            <wp:effectExtent l="19050" t="0" r="0" b="0"/>
            <wp:docPr id="35" name="Рисунок 34" descr="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jpg"/>
                    <pic:cNvPicPr/>
                  </pic:nvPicPr>
                  <pic:blipFill>
                    <a:blip r:embed="rId11" cstate="print"/>
                    <a:stretch>
                      <a:fillRect/>
                    </a:stretch>
                  </pic:blipFill>
                  <pic:spPr>
                    <a:xfrm>
                      <a:off x="0" y="0"/>
                      <a:ext cx="2956891" cy="5360382"/>
                    </a:xfrm>
                    <a:prstGeom prst="rect">
                      <a:avLst/>
                    </a:prstGeom>
                  </pic:spPr>
                </pic:pic>
              </a:graphicData>
            </a:graphic>
          </wp:inline>
        </w:drawing>
      </w:r>
    </w:p>
    <w:p w:rsidR="001A5CB8" w:rsidRPr="00B11794" w:rsidRDefault="001A5CB8" w:rsidP="00365CD3">
      <w:pPr>
        <w:autoSpaceDE w:val="0"/>
        <w:autoSpaceDN w:val="0"/>
        <w:adjustRightInd w:val="0"/>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w:t>
      </w:r>
      <w:r w:rsidRPr="00E41617">
        <w:rPr>
          <w:rFonts w:ascii="Times New Roman" w:hAnsi="Times New Roman"/>
          <w:sz w:val="28"/>
          <w:szCs w:val="28"/>
          <w:lang w:val="kk-KZ"/>
        </w:rPr>
        <w:t xml:space="preserve">4 </w:t>
      </w:r>
      <w:r w:rsidR="0054460B" w:rsidRPr="00E41617">
        <w:rPr>
          <w:rFonts w:ascii="Times New Roman" w:hAnsi="Times New Roman"/>
          <w:sz w:val="28"/>
          <w:szCs w:val="28"/>
        </w:rPr>
        <w:t>–</w:t>
      </w:r>
      <w:r w:rsidRPr="00E41617">
        <w:rPr>
          <w:rFonts w:ascii="Times New Roman" w:hAnsi="Times New Roman"/>
          <w:sz w:val="28"/>
          <w:szCs w:val="28"/>
          <w:lang w:val="kk-KZ"/>
        </w:rPr>
        <w:t xml:space="preserve"> </w:t>
      </w:r>
      <w:r w:rsidRPr="00E41617">
        <w:rPr>
          <w:rFonts w:ascii="Times New Roman" w:hAnsi="Times New Roman"/>
          <w:sz w:val="28"/>
          <w:szCs w:val="28"/>
        </w:rPr>
        <w:t>Схема механизма эксцизионной репарации оснований</w:t>
      </w:r>
      <w:r w:rsidR="00B11794" w:rsidRPr="00B11794">
        <w:rPr>
          <w:rFonts w:ascii="Times New Roman" w:hAnsi="Times New Roman"/>
          <w:sz w:val="28"/>
          <w:szCs w:val="28"/>
        </w:rPr>
        <w:t xml:space="preserve"> </w:t>
      </w:r>
      <w:r w:rsidR="00B11794" w:rsidRPr="00E41617">
        <w:rPr>
          <w:rFonts w:ascii="Times New Roman" w:hAnsi="Times New Roman"/>
          <w:noProof/>
          <w:sz w:val="28"/>
          <w:szCs w:val="28"/>
        </w:rPr>
        <w:t>[146]</w:t>
      </w:r>
    </w:p>
    <w:p w:rsidR="00365CD3" w:rsidRPr="00E41617" w:rsidRDefault="00365CD3" w:rsidP="00365CD3">
      <w:pPr>
        <w:pStyle w:val="Pa21"/>
        <w:spacing w:line="240" w:lineRule="auto"/>
        <w:ind w:firstLine="709"/>
        <w:jc w:val="both"/>
        <w:rPr>
          <w:rFonts w:ascii="Times New Roman" w:hAnsi="Times New Roman"/>
          <w:sz w:val="28"/>
          <w:szCs w:val="28"/>
        </w:rPr>
      </w:pPr>
    </w:p>
    <w:p w:rsidR="001A5CB8" w:rsidRPr="00E41617" w:rsidRDefault="001A5CB8" w:rsidP="00365CD3">
      <w:pPr>
        <w:pStyle w:val="Pa21"/>
        <w:spacing w:line="240" w:lineRule="auto"/>
        <w:ind w:firstLine="709"/>
        <w:jc w:val="both"/>
        <w:rPr>
          <w:rFonts w:ascii="Times New Roman" w:hAnsi="Times New Roman"/>
          <w:sz w:val="28"/>
          <w:szCs w:val="28"/>
        </w:rPr>
      </w:pPr>
      <w:r w:rsidRPr="00E41617">
        <w:rPr>
          <w:rFonts w:ascii="Times New Roman" w:hAnsi="Times New Roman"/>
          <w:sz w:val="28"/>
          <w:szCs w:val="28"/>
        </w:rPr>
        <w:t xml:space="preserve">Механизм ЭРО, продемонстрированный на рисунке 4, устраняет продукты самопроизвольного распада, которые образуются в ДНК, и повреждения, которые возникли в результате реакций с природными эндогенными агентами, в особенности АФК </w:t>
      </w:r>
      <w:r w:rsidRPr="00E41617">
        <w:rPr>
          <w:rFonts w:ascii="Times New Roman" w:hAnsi="Times New Roman"/>
          <w:noProof/>
          <w:sz w:val="28"/>
          <w:szCs w:val="28"/>
        </w:rPr>
        <w:t>[146]</w:t>
      </w:r>
      <w:r w:rsidRPr="00E41617">
        <w:rPr>
          <w:rFonts w:ascii="Times New Roman" w:hAnsi="Times New Roman"/>
          <w:sz w:val="28"/>
          <w:szCs w:val="28"/>
        </w:rPr>
        <w:t>.</w:t>
      </w:r>
    </w:p>
    <w:p w:rsidR="001A5CB8" w:rsidRPr="00E41617" w:rsidRDefault="001A5CB8" w:rsidP="00365CD3">
      <w:pPr>
        <w:pStyle w:val="Pa21"/>
        <w:spacing w:line="240" w:lineRule="auto"/>
        <w:ind w:firstLine="709"/>
        <w:jc w:val="both"/>
        <w:rPr>
          <w:rFonts w:ascii="Times New Roman" w:hAnsi="Times New Roman"/>
          <w:sz w:val="28"/>
          <w:szCs w:val="28"/>
        </w:rPr>
      </w:pPr>
      <w:r w:rsidRPr="00E41617">
        <w:rPr>
          <w:rFonts w:ascii="Times New Roman" w:hAnsi="Times New Roman"/>
          <w:sz w:val="28"/>
          <w:szCs w:val="28"/>
        </w:rPr>
        <w:t>Механизм</w:t>
      </w:r>
      <w:r w:rsidRPr="00E41617">
        <w:rPr>
          <w:rFonts w:ascii="Times New Roman" w:hAnsi="Times New Roman"/>
          <w:sz w:val="28"/>
          <w:szCs w:val="28"/>
          <w:lang w:val="kk-KZ"/>
        </w:rPr>
        <w:t xml:space="preserve"> </w:t>
      </w:r>
      <w:r w:rsidRPr="00E41617">
        <w:rPr>
          <w:rFonts w:ascii="Times New Roman" w:hAnsi="Times New Roman"/>
          <w:sz w:val="28"/>
          <w:szCs w:val="28"/>
        </w:rPr>
        <w:t>ЭРО предотвращает окисление гуанина и восстанавливает ДНК, содержащую 8-</w:t>
      </w:r>
      <w:r w:rsidRPr="00E41617">
        <w:rPr>
          <w:rFonts w:ascii="Times New Roman" w:hAnsi="Times New Roman"/>
          <w:sz w:val="28"/>
          <w:szCs w:val="28"/>
          <w:lang w:val="en-US"/>
        </w:rPr>
        <w:t>oxoG</w:t>
      </w:r>
      <w:r w:rsidRPr="00E41617">
        <w:rPr>
          <w:rFonts w:ascii="Times New Roman" w:hAnsi="Times New Roman"/>
          <w:sz w:val="28"/>
          <w:szCs w:val="28"/>
        </w:rPr>
        <w:t xml:space="preserve"> и связанные с этим повреждением несоответствия. Данный аспект важен для адаптированных к хозяину бактерий, так как они постоянно подвергаются воздействию АФК. В устранении 8-</w:t>
      </w:r>
      <w:r w:rsidRPr="00E41617">
        <w:rPr>
          <w:rFonts w:ascii="Times New Roman" w:hAnsi="Times New Roman"/>
          <w:sz w:val="28"/>
          <w:szCs w:val="28"/>
          <w:lang w:val="en-US"/>
        </w:rPr>
        <w:t>oxoG</w:t>
      </w:r>
      <w:r w:rsidRPr="00E41617">
        <w:rPr>
          <w:rFonts w:ascii="Times New Roman" w:hAnsi="Times New Roman"/>
          <w:sz w:val="28"/>
          <w:szCs w:val="28"/>
        </w:rPr>
        <w:t xml:space="preserve"> и связанных с ней мутаций участвуют следующие ДНК-гликозилазы: MutM (Fpg), MutY и MutT. ДНК-гликозилаза </w:t>
      </w:r>
      <w:r w:rsidRPr="00E41617">
        <w:rPr>
          <w:rFonts w:ascii="Times New Roman" w:hAnsi="Times New Roman"/>
          <w:sz w:val="28"/>
          <w:szCs w:val="28"/>
          <w:lang w:val="en-US"/>
        </w:rPr>
        <w:t>MutM</w:t>
      </w:r>
      <w:r w:rsidRPr="00E41617">
        <w:rPr>
          <w:rFonts w:ascii="Times New Roman" w:hAnsi="Times New Roman"/>
          <w:sz w:val="28"/>
          <w:szCs w:val="28"/>
        </w:rPr>
        <w:t xml:space="preserve"> удаляет 8-</w:t>
      </w:r>
      <w:r w:rsidRPr="00E41617">
        <w:rPr>
          <w:rFonts w:ascii="Times New Roman" w:hAnsi="Times New Roman"/>
          <w:sz w:val="28"/>
          <w:szCs w:val="28"/>
          <w:lang w:val="en-US"/>
        </w:rPr>
        <w:t>oxoG</w:t>
      </w:r>
      <w:r w:rsidRPr="00E41617">
        <w:rPr>
          <w:rFonts w:ascii="Times New Roman" w:hAnsi="Times New Roman"/>
          <w:sz w:val="28"/>
          <w:szCs w:val="28"/>
        </w:rPr>
        <w:t xml:space="preserve"> </w:t>
      </w:r>
      <w:r w:rsidRPr="00E41617">
        <w:rPr>
          <w:rFonts w:ascii="Times New Roman" w:hAnsi="Times New Roman"/>
          <w:noProof/>
          <w:sz w:val="28"/>
          <w:szCs w:val="28"/>
        </w:rPr>
        <w:t>[147]</w:t>
      </w:r>
      <w:r w:rsidRPr="00E41617">
        <w:rPr>
          <w:rFonts w:ascii="Times New Roman" w:hAnsi="Times New Roman"/>
          <w:sz w:val="28"/>
          <w:szCs w:val="28"/>
        </w:rPr>
        <w:t>, MutY – аденины, связанные с 8-</w:t>
      </w:r>
      <w:r w:rsidRPr="00E41617">
        <w:rPr>
          <w:rFonts w:ascii="Times New Roman" w:hAnsi="Times New Roman"/>
          <w:sz w:val="28"/>
          <w:szCs w:val="28"/>
          <w:lang w:val="en-US"/>
        </w:rPr>
        <w:t>oxoG</w:t>
      </w:r>
      <w:r w:rsidRPr="00E41617">
        <w:rPr>
          <w:rFonts w:ascii="Times New Roman" w:hAnsi="Times New Roman"/>
          <w:sz w:val="28"/>
          <w:szCs w:val="28"/>
        </w:rPr>
        <w:t xml:space="preserve">, для правильного включения цитозина </w:t>
      </w:r>
      <w:r w:rsidRPr="00E41617">
        <w:rPr>
          <w:rFonts w:ascii="Times New Roman" w:hAnsi="Times New Roman"/>
          <w:noProof/>
          <w:sz w:val="28"/>
          <w:szCs w:val="28"/>
        </w:rPr>
        <w:t>[148]</w:t>
      </w:r>
      <w:r w:rsidRPr="00E41617">
        <w:rPr>
          <w:rFonts w:ascii="Times New Roman" w:hAnsi="Times New Roman"/>
          <w:sz w:val="28"/>
          <w:szCs w:val="28"/>
        </w:rPr>
        <w:t>. MutT гидролизует внутриклеточные пулы 8-</w:t>
      </w:r>
      <w:r w:rsidRPr="00E41617">
        <w:rPr>
          <w:rFonts w:ascii="Times New Roman" w:hAnsi="Times New Roman"/>
          <w:sz w:val="28"/>
          <w:szCs w:val="28"/>
          <w:lang w:val="en-US"/>
        </w:rPr>
        <w:t>oxoGTP</w:t>
      </w:r>
      <w:r w:rsidRPr="00E41617">
        <w:rPr>
          <w:rFonts w:ascii="Times New Roman" w:hAnsi="Times New Roman"/>
          <w:sz w:val="28"/>
          <w:szCs w:val="28"/>
        </w:rPr>
        <w:t xml:space="preserve"> для получения 8-</w:t>
      </w:r>
      <w:r w:rsidRPr="00E41617">
        <w:rPr>
          <w:rFonts w:ascii="Times New Roman" w:hAnsi="Times New Roman"/>
          <w:sz w:val="28"/>
          <w:szCs w:val="28"/>
          <w:lang w:val="en-US"/>
        </w:rPr>
        <w:t>oxoGMP</w:t>
      </w:r>
      <w:r w:rsidRPr="00E41617">
        <w:rPr>
          <w:rFonts w:ascii="Times New Roman" w:hAnsi="Times New Roman"/>
          <w:sz w:val="28"/>
          <w:szCs w:val="28"/>
        </w:rPr>
        <w:t xml:space="preserve"> для снижения вероятности введения 8-</w:t>
      </w:r>
      <w:r w:rsidRPr="00E41617">
        <w:rPr>
          <w:rFonts w:ascii="Times New Roman" w:hAnsi="Times New Roman"/>
          <w:sz w:val="28"/>
          <w:szCs w:val="28"/>
          <w:lang w:val="en-US"/>
        </w:rPr>
        <w:t>oxoGTP</w:t>
      </w:r>
      <w:r w:rsidRPr="00E41617">
        <w:rPr>
          <w:rFonts w:ascii="Times New Roman" w:hAnsi="Times New Roman"/>
          <w:sz w:val="28"/>
          <w:szCs w:val="28"/>
        </w:rPr>
        <w:t xml:space="preserve"> в недавно синтезированную ДНК </w:t>
      </w:r>
      <w:r w:rsidRPr="00E41617">
        <w:rPr>
          <w:rFonts w:ascii="Times New Roman" w:hAnsi="Times New Roman"/>
          <w:noProof/>
          <w:sz w:val="28"/>
          <w:szCs w:val="28"/>
        </w:rPr>
        <w:t>[149]</w:t>
      </w:r>
      <w:r w:rsidRPr="00E41617">
        <w:rPr>
          <w:rFonts w:ascii="Times New Roman" w:hAnsi="Times New Roman"/>
          <w:sz w:val="28"/>
          <w:szCs w:val="28"/>
        </w:rPr>
        <w:t>.</w:t>
      </w:r>
    </w:p>
    <w:p w:rsidR="001A5CB8" w:rsidRPr="00E41617" w:rsidRDefault="001A5CB8" w:rsidP="00365CD3">
      <w:pPr>
        <w:pStyle w:val="Pa21"/>
        <w:spacing w:line="240" w:lineRule="auto"/>
        <w:ind w:firstLine="709"/>
        <w:rPr>
          <w:rFonts w:ascii="Times New Roman" w:hAnsi="Times New Roman"/>
          <w:sz w:val="28"/>
          <w:szCs w:val="28"/>
        </w:rPr>
      </w:pPr>
    </w:p>
    <w:p w:rsidR="00365CD3" w:rsidRPr="00E41617" w:rsidRDefault="00365CD3" w:rsidP="00365CD3">
      <w:pPr>
        <w:pStyle w:val="a3"/>
        <w:spacing w:after="0" w:line="240" w:lineRule="auto"/>
        <w:ind w:left="0" w:firstLine="709"/>
        <w:jc w:val="both"/>
        <w:outlineLvl w:val="0"/>
        <w:rPr>
          <w:rFonts w:ascii="Times New Roman" w:hAnsi="Times New Roman"/>
          <w:b/>
          <w:sz w:val="28"/>
          <w:szCs w:val="28"/>
        </w:rPr>
      </w:pPr>
      <w:bookmarkStart w:id="39" w:name="_Toc5573496"/>
      <w:bookmarkStart w:id="40" w:name="_Toc16512980"/>
      <w:bookmarkStart w:id="41" w:name="_Toc121413366"/>
    </w:p>
    <w:p w:rsidR="001A5CB8" w:rsidRPr="00E41617" w:rsidRDefault="001A5CB8" w:rsidP="00365CD3">
      <w:pPr>
        <w:pStyle w:val="a3"/>
        <w:spacing w:after="0" w:line="240" w:lineRule="auto"/>
        <w:ind w:left="0" w:firstLine="709"/>
        <w:jc w:val="both"/>
        <w:outlineLvl w:val="0"/>
        <w:rPr>
          <w:rFonts w:ascii="Times New Roman" w:hAnsi="Times New Roman"/>
          <w:b/>
          <w:sz w:val="28"/>
          <w:szCs w:val="28"/>
        </w:rPr>
      </w:pPr>
      <w:r w:rsidRPr="00E41617">
        <w:rPr>
          <w:rFonts w:ascii="Times New Roman" w:hAnsi="Times New Roman"/>
          <w:b/>
          <w:sz w:val="28"/>
          <w:szCs w:val="28"/>
        </w:rPr>
        <w:lastRenderedPageBreak/>
        <w:t>1.6 АП-эндонуклеазы</w:t>
      </w:r>
      <w:bookmarkEnd w:id="39"/>
      <w:bookmarkEnd w:id="40"/>
      <w:bookmarkEnd w:id="41"/>
    </w:p>
    <w:p w:rsidR="001A5CB8" w:rsidRPr="00E41617" w:rsidRDefault="001A5CB8" w:rsidP="00365CD3">
      <w:pPr>
        <w:spacing w:after="0" w:line="240" w:lineRule="auto"/>
        <w:ind w:firstLine="709"/>
        <w:jc w:val="both"/>
        <w:rPr>
          <w:rFonts w:ascii="Times New Roman" w:hAnsi="Times New Roman"/>
          <w:sz w:val="28"/>
          <w:szCs w:val="28"/>
          <w:lang w:val="kk-KZ" w:eastAsia="ru-RU"/>
        </w:rPr>
      </w:pPr>
      <w:r w:rsidRPr="00E41617">
        <w:rPr>
          <w:rFonts w:ascii="Times New Roman" w:hAnsi="Times New Roman"/>
          <w:sz w:val="28"/>
          <w:szCs w:val="28"/>
        </w:rPr>
        <w:t>Механизм</w:t>
      </w:r>
      <w:r w:rsidRPr="00E41617">
        <w:rPr>
          <w:rFonts w:ascii="Times New Roman" w:hAnsi="Times New Roman"/>
          <w:sz w:val="28"/>
          <w:szCs w:val="28"/>
          <w:lang w:val="kk-KZ"/>
        </w:rPr>
        <w:t xml:space="preserve"> </w:t>
      </w:r>
      <w:r w:rsidRPr="00E41617">
        <w:rPr>
          <w:rFonts w:ascii="Times New Roman" w:hAnsi="Times New Roman"/>
          <w:sz w:val="28"/>
          <w:szCs w:val="28"/>
        </w:rPr>
        <w:t xml:space="preserve">ЭРО представляет собой многоступенчатый процесс, в котором участвует ряд ферментов для удаления поврежденных азотистых оснований. В результате активности ферментов механизма ЭРО восстанавливается соотвествующая последовательность и структура ДНК. АП-сайты образуются в результате ферментного гидролиза </w:t>
      </w:r>
      <w:r w:rsidRPr="00E41617">
        <w:rPr>
          <w:rFonts w:ascii="Times New Roman" w:hAnsi="Times New Roman"/>
          <w:sz w:val="28"/>
          <w:szCs w:val="28"/>
          <w:lang w:val="en-US"/>
        </w:rPr>
        <w:t>N</w:t>
      </w:r>
      <w:r w:rsidRPr="00E41617">
        <w:rPr>
          <w:rFonts w:ascii="Times New Roman" w:hAnsi="Times New Roman"/>
          <w:sz w:val="28"/>
          <w:szCs w:val="28"/>
        </w:rPr>
        <w:t xml:space="preserve">-гликозидной связи или возникают спонтанно в нативной ДНК. Спонтанное образование АП-сайтов чаще наблюдается в ДНК с алкилированными азотистыми основаниями. АП-сайты являются некодирующими структурами и ингибируют ДНК-полимеразы. Удаление АП-сайтов осуществляют АП-эндонуклеазы, </w:t>
      </w:r>
      <w:r w:rsidRPr="00E41617">
        <w:rPr>
          <w:rFonts w:ascii="Times New Roman" w:hAnsi="Times New Roman"/>
          <w:sz w:val="28"/>
          <w:szCs w:val="28"/>
          <w:lang w:eastAsia="ru-RU"/>
        </w:rPr>
        <w:t xml:space="preserve">которые катализируют разрез ДНК исключительно у АП-сайтов, тем самым подготавливая ДНК для последующего репарационного синтеза и лигирования </w:t>
      </w:r>
      <w:r w:rsidRPr="00E41617">
        <w:rPr>
          <w:rFonts w:ascii="Times New Roman" w:hAnsi="Times New Roman"/>
          <w:noProof/>
          <w:sz w:val="28"/>
          <w:szCs w:val="28"/>
        </w:rPr>
        <w:t>[150]</w:t>
      </w:r>
      <w:r w:rsidRPr="00E41617">
        <w:rPr>
          <w:rFonts w:ascii="Times New Roman" w:hAnsi="Times New Roman"/>
          <w:sz w:val="28"/>
          <w:szCs w:val="28"/>
          <w:lang w:val="kk-KZ" w:eastAsia="ru-RU"/>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Style w:val="a4"/>
          <w:rFonts w:ascii="Times New Roman" w:hAnsi="Times New Roman"/>
          <w:b w:val="0"/>
          <w:sz w:val="28"/>
          <w:szCs w:val="28"/>
          <w:bdr w:val="none" w:sz="0" w:space="0" w:color="auto" w:frame="1"/>
          <w:lang w:val="kk-KZ"/>
        </w:rPr>
        <w:t>У E. coli ген xthA</w:t>
      </w:r>
      <w:r w:rsidRPr="00E41617">
        <w:rPr>
          <w:rFonts w:ascii="Times New Roman" w:hAnsi="Times New Roman"/>
          <w:sz w:val="28"/>
          <w:szCs w:val="28"/>
          <w:lang w:val="kk-KZ"/>
        </w:rPr>
        <w:t xml:space="preserve"> кодирует соответствующую АП-эндонуклеазу XthA, ген </w:t>
      </w:r>
      <w:r w:rsidRPr="00E41617">
        <w:rPr>
          <w:rFonts w:ascii="Times New Roman" w:hAnsi="Times New Roman"/>
          <w:i/>
          <w:sz w:val="28"/>
          <w:szCs w:val="28"/>
          <w:lang w:val="kk-KZ"/>
        </w:rPr>
        <w:t xml:space="preserve">nfo </w:t>
      </w:r>
      <w:r w:rsidRPr="00E41617">
        <w:rPr>
          <w:rFonts w:ascii="Times New Roman" w:hAnsi="Times New Roman"/>
          <w:sz w:val="28"/>
          <w:szCs w:val="28"/>
          <w:lang w:val="kk-KZ"/>
        </w:rPr>
        <w:t xml:space="preserve">- АП-эндонуклеазу Nfo. </w:t>
      </w:r>
      <w:r w:rsidRPr="00E41617">
        <w:rPr>
          <w:rFonts w:ascii="Times New Roman" w:hAnsi="Times New Roman"/>
          <w:sz w:val="28"/>
          <w:szCs w:val="28"/>
        </w:rPr>
        <w:t xml:space="preserve">АП-эндонуклеаза </w:t>
      </w:r>
      <w:r w:rsidRPr="00E41617">
        <w:rPr>
          <w:rFonts w:ascii="Times New Roman" w:hAnsi="Times New Roman"/>
          <w:sz w:val="28"/>
          <w:szCs w:val="28"/>
          <w:lang w:val="en-US"/>
        </w:rPr>
        <w:t>XthA</w:t>
      </w:r>
      <w:r w:rsidRPr="00E41617">
        <w:rPr>
          <w:rFonts w:ascii="Times New Roman" w:hAnsi="Times New Roman"/>
          <w:sz w:val="28"/>
          <w:szCs w:val="28"/>
        </w:rPr>
        <w:t xml:space="preserve"> обеспечивает приблизительно 90% всей АП-эндонуклеазной активности в клетке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i/>
          <w:sz w:val="28"/>
          <w:szCs w:val="28"/>
        </w:rPr>
        <w:t xml:space="preserve"> </w:t>
      </w:r>
      <w:r w:rsidR="00FB3471" w:rsidRPr="00E41617">
        <w:rPr>
          <w:rFonts w:ascii="Times New Roman" w:hAnsi="Times New Roman"/>
          <w:sz w:val="28"/>
          <w:szCs w:val="28"/>
        </w:rPr>
        <w:t>при нейтрализации окисленных повреждений ДНК</w:t>
      </w:r>
      <w:r w:rsidR="00FB3471" w:rsidRPr="00E41617">
        <w:rPr>
          <w:rFonts w:ascii="Times New Roman" w:hAnsi="Times New Roman"/>
          <w:noProof/>
          <w:sz w:val="28"/>
          <w:szCs w:val="28"/>
        </w:rPr>
        <w:t xml:space="preserve"> </w:t>
      </w:r>
      <w:r w:rsidRPr="00E41617">
        <w:rPr>
          <w:rFonts w:ascii="Times New Roman" w:hAnsi="Times New Roman"/>
          <w:noProof/>
          <w:sz w:val="28"/>
          <w:szCs w:val="28"/>
        </w:rPr>
        <w:t>[151]</w:t>
      </w:r>
      <w:r w:rsidRPr="00E41617">
        <w:rPr>
          <w:rFonts w:ascii="Times New Roman" w:hAnsi="Times New Roman"/>
          <w:sz w:val="28"/>
          <w:szCs w:val="28"/>
        </w:rPr>
        <w:t xml:space="preserve">, остальную часть осуществляет АП-эндонуклеаза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[152]</w:t>
      </w:r>
      <w:r w:rsidRPr="00E41617">
        <w:rPr>
          <w:rFonts w:ascii="Times New Roman" w:hAnsi="Times New Roman"/>
          <w:sz w:val="28"/>
          <w:szCs w:val="28"/>
        </w:rPr>
        <w:t xml:space="preserve">. АП-эндонуклеаза </w:t>
      </w:r>
      <w:r w:rsidRPr="00E41617">
        <w:rPr>
          <w:rFonts w:ascii="Times New Roman" w:hAnsi="Times New Roman"/>
          <w:sz w:val="28"/>
          <w:szCs w:val="28"/>
          <w:lang w:val="en-US"/>
        </w:rPr>
        <w:t>Nfo</w:t>
      </w:r>
      <w:r w:rsidRPr="00E41617">
        <w:rPr>
          <w:rFonts w:ascii="Times New Roman" w:hAnsi="Times New Roman"/>
          <w:sz w:val="28"/>
          <w:szCs w:val="28"/>
        </w:rPr>
        <w:t xml:space="preserve"> распознает и расщепляет повреждения ДНК так же, как и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noProof/>
          <w:sz w:val="28"/>
          <w:szCs w:val="28"/>
        </w:rPr>
        <w:t>[153]</w:t>
      </w:r>
      <w:r w:rsidRPr="00E41617">
        <w:rPr>
          <w:rFonts w:ascii="Times New Roman" w:hAnsi="Times New Roman"/>
          <w:sz w:val="28"/>
          <w:szCs w:val="28"/>
        </w:rPr>
        <w:t>. Ожидалось, что перекрывающаяся АП-эндонуклеазная активность двух ферментов представляет собой дублирующиеся резервные копии. Тем не менее, они не имеют идентичн</w:t>
      </w:r>
      <w:r w:rsidR="00CD0ED7" w:rsidRPr="00E41617">
        <w:rPr>
          <w:rFonts w:ascii="Times New Roman" w:hAnsi="Times New Roman"/>
          <w:sz w:val="28"/>
          <w:szCs w:val="28"/>
        </w:rPr>
        <w:t>ой</w:t>
      </w:r>
      <w:r w:rsidRPr="00E41617">
        <w:rPr>
          <w:rFonts w:ascii="Times New Roman" w:hAnsi="Times New Roman"/>
          <w:sz w:val="28"/>
          <w:szCs w:val="28"/>
        </w:rPr>
        <w:t xml:space="preserve"> активности. </w:t>
      </w:r>
      <w:r w:rsidRPr="00E41617">
        <w:rPr>
          <w:rFonts w:ascii="Times New Roman" w:hAnsi="Times New Roman"/>
          <w:sz w:val="28"/>
          <w:szCs w:val="28"/>
          <w:bdr w:val="none" w:sz="0" w:space="0" w:color="auto" w:frame="1"/>
          <w:lang w:val="en-US" w:eastAsia="ru-RU"/>
        </w:rPr>
        <w:t>XthA</w:t>
      </w:r>
      <w:r w:rsidRPr="00E41617">
        <w:rPr>
          <w:rFonts w:ascii="Times New Roman" w:hAnsi="Times New Roman"/>
          <w:sz w:val="28"/>
          <w:szCs w:val="28"/>
          <w:bdr w:val="none" w:sz="0" w:space="0" w:color="auto" w:frame="1"/>
          <w:lang w:eastAsia="ru-RU"/>
        </w:rPr>
        <w:t xml:space="preserve"> наделен активност</w:t>
      </w:r>
      <w:r w:rsidR="00CC4F38" w:rsidRPr="00E41617">
        <w:rPr>
          <w:rFonts w:ascii="Times New Roman" w:hAnsi="Times New Roman"/>
          <w:sz w:val="28"/>
          <w:szCs w:val="28"/>
          <w:bdr w:val="none" w:sz="0" w:space="0" w:color="auto" w:frame="1"/>
          <w:lang w:eastAsia="ru-RU"/>
        </w:rPr>
        <w:t>ью</w:t>
      </w:r>
      <w:r w:rsidRPr="00E41617">
        <w:rPr>
          <w:rFonts w:ascii="Times New Roman" w:hAnsi="Times New Roman"/>
          <w:sz w:val="28"/>
          <w:szCs w:val="28"/>
          <w:bdr w:val="none" w:sz="0" w:space="0" w:color="auto" w:frame="1"/>
          <w:lang w:eastAsia="ru-RU"/>
        </w:rPr>
        <w:t>, отсутствующ</w:t>
      </w:r>
      <w:r w:rsidR="00CC4F38" w:rsidRPr="00E41617">
        <w:rPr>
          <w:rFonts w:ascii="Times New Roman" w:hAnsi="Times New Roman"/>
          <w:sz w:val="28"/>
          <w:szCs w:val="28"/>
          <w:bdr w:val="none" w:sz="0" w:space="0" w:color="auto" w:frame="1"/>
          <w:lang w:eastAsia="ru-RU"/>
        </w:rPr>
        <w:t>ей</w:t>
      </w:r>
      <w:r w:rsidRPr="00E41617">
        <w:rPr>
          <w:rFonts w:ascii="Times New Roman" w:hAnsi="Times New Roman"/>
          <w:sz w:val="28"/>
          <w:szCs w:val="28"/>
          <w:bdr w:val="none" w:sz="0" w:space="0" w:color="auto" w:frame="1"/>
          <w:lang w:eastAsia="ru-RU"/>
        </w:rPr>
        <w:t xml:space="preserve"> у </w:t>
      </w:r>
      <w:r w:rsidRPr="00E41617">
        <w:rPr>
          <w:rFonts w:ascii="Times New Roman" w:hAnsi="Times New Roman"/>
          <w:sz w:val="28"/>
          <w:szCs w:val="28"/>
          <w:bdr w:val="none" w:sz="0" w:space="0" w:color="auto" w:frame="1"/>
          <w:lang w:val="en-US" w:eastAsia="ru-RU"/>
        </w:rPr>
        <w:t>Nfo</w:t>
      </w:r>
      <w:r w:rsidRPr="00E41617">
        <w:rPr>
          <w:rFonts w:ascii="Times New Roman" w:hAnsi="Times New Roman"/>
          <w:sz w:val="28"/>
          <w:szCs w:val="28"/>
          <w:bdr w:val="none" w:sz="0" w:space="0" w:color="auto" w:frame="1"/>
          <w:lang w:eastAsia="ru-RU"/>
        </w:rPr>
        <w:t>:</w:t>
      </w:r>
      <w:r w:rsidRPr="00E41617">
        <w:rPr>
          <w:rFonts w:ascii="Times New Roman" w:hAnsi="Times New Roman"/>
          <w:sz w:val="28"/>
          <w:szCs w:val="28"/>
        </w:rPr>
        <w:t xml:space="preserve"> эндонуклеазная активность против остатков мочевины в ДНК </w:t>
      </w:r>
      <w:r w:rsidRPr="00E41617">
        <w:rPr>
          <w:rFonts w:ascii="Times New Roman" w:hAnsi="Times New Roman"/>
          <w:noProof/>
          <w:sz w:val="28"/>
          <w:szCs w:val="28"/>
        </w:rPr>
        <w:t>[154]</w:t>
      </w:r>
      <w:r w:rsidRPr="00E41617">
        <w:rPr>
          <w:rFonts w:ascii="Times New Roman" w:hAnsi="Times New Roman"/>
          <w:sz w:val="28"/>
          <w:szCs w:val="28"/>
        </w:rPr>
        <w:t xml:space="preserve">; </w:t>
      </w:r>
      <w:r w:rsidRPr="00E41617">
        <w:rPr>
          <w:rFonts w:ascii="Times New Roman" w:eastAsia="Times New Roman" w:hAnsi="Times New Roman"/>
          <w:sz w:val="28"/>
          <w:szCs w:val="28"/>
          <w:lang w:eastAsia="ru-RU"/>
        </w:rPr>
        <w:t xml:space="preserve">активность РНКазы Н против остатков РНК в гибридной молекуле РНК:ДНК </w:t>
      </w:r>
      <w:r w:rsidRPr="00E41617">
        <w:rPr>
          <w:rFonts w:ascii="Times New Roman" w:eastAsia="Times New Roman" w:hAnsi="Times New Roman"/>
          <w:noProof/>
          <w:sz w:val="28"/>
          <w:szCs w:val="28"/>
          <w:lang w:eastAsia="ru-RU"/>
        </w:rPr>
        <w:t>[155]</w:t>
      </w:r>
      <w:r w:rsidRPr="00E41617">
        <w:rPr>
          <w:rFonts w:ascii="Times New Roman" w:eastAsia="Times New Roman" w:hAnsi="Times New Roman"/>
          <w:sz w:val="28"/>
          <w:szCs w:val="28"/>
          <w:lang w:eastAsia="ru-RU"/>
        </w:rPr>
        <w:t>.</w:t>
      </w:r>
      <w:r w:rsidRPr="00E41617">
        <w:rPr>
          <w:rFonts w:ascii="Times New Roman" w:hAnsi="Times New Roman"/>
          <w:sz w:val="28"/>
          <w:szCs w:val="28"/>
        </w:rPr>
        <w:t xml:space="preserve"> В целом, помимо АП-эндонуклеазной активности, </w:t>
      </w:r>
      <w:r w:rsidRPr="00E41617">
        <w:rPr>
          <w:rFonts w:ascii="Times New Roman" w:hAnsi="Times New Roman"/>
          <w:sz w:val="28"/>
          <w:szCs w:val="28"/>
          <w:lang w:val="en-US"/>
        </w:rPr>
        <w:t>XthA</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00CC4F38" w:rsidRPr="00E41617">
        <w:rPr>
          <w:rFonts w:ascii="Times New Roman" w:hAnsi="Times New Roman"/>
          <w:sz w:val="28"/>
          <w:szCs w:val="28"/>
        </w:rPr>
        <w:t xml:space="preserve"> обладают </w:t>
      </w:r>
      <w:r w:rsidRPr="00E41617">
        <w:rPr>
          <w:rFonts w:ascii="Times New Roman" w:hAnsi="Times New Roman"/>
          <w:sz w:val="28"/>
          <w:szCs w:val="28"/>
        </w:rPr>
        <w:t>3’-5’-экзонуклеазной</w:t>
      </w:r>
      <w:r w:rsidR="00CC4F38" w:rsidRPr="00E41617">
        <w:rPr>
          <w:rFonts w:ascii="Times New Roman" w:hAnsi="Times New Roman"/>
          <w:sz w:val="28"/>
          <w:szCs w:val="28"/>
        </w:rPr>
        <w:t xml:space="preserve"> активностью</w:t>
      </w:r>
      <w:r w:rsidRPr="00E41617">
        <w:rPr>
          <w:rFonts w:ascii="Times New Roman" w:hAnsi="Times New Roman"/>
          <w:sz w:val="28"/>
          <w:szCs w:val="28"/>
        </w:rPr>
        <w:t xml:space="preserve">, функциональное значение которой </w:t>
      </w:r>
      <w:r w:rsidRPr="00E41617">
        <w:rPr>
          <w:rFonts w:ascii="Times New Roman" w:hAnsi="Times New Roman"/>
          <w:sz w:val="28"/>
          <w:szCs w:val="28"/>
          <w:bdr w:val="none" w:sz="0" w:space="0" w:color="auto" w:frame="1"/>
          <w:lang w:eastAsia="ru-RU"/>
        </w:rPr>
        <w:t xml:space="preserve">неизвестно </w:t>
      </w:r>
      <w:r w:rsidRPr="00E41617">
        <w:rPr>
          <w:rFonts w:ascii="Times New Roman" w:hAnsi="Times New Roman"/>
          <w:noProof/>
          <w:sz w:val="28"/>
          <w:szCs w:val="28"/>
          <w:bdr w:val="none" w:sz="0" w:space="0" w:color="auto" w:frame="1"/>
          <w:lang w:eastAsia="ru-RU"/>
        </w:rPr>
        <w:t>[156]</w:t>
      </w:r>
      <w:r w:rsidR="00CC4F38" w:rsidRPr="00E41617">
        <w:rPr>
          <w:rFonts w:ascii="Times New Roman" w:hAnsi="Times New Roman"/>
          <w:sz w:val="28"/>
          <w:szCs w:val="28"/>
          <w:bdr w:val="none" w:sz="0" w:space="0" w:color="auto" w:frame="1"/>
          <w:lang w:eastAsia="ru-RU"/>
        </w:rPr>
        <w:t xml:space="preserve">, </w:t>
      </w:r>
      <w:r w:rsidRPr="00E41617">
        <w:rPr>
          <w:rFonts w:ascii="Times New Roman" w:hAnsi="Times New Roman"/>
          <w:sz w:val="28"/>
          <w:szCs w:val="28"/>
        </w:rPr>
        <w:t xml:space="preserve">3'-фосфатазной и 3’-фосфодиэстеразной (рисунок 5) </w:t>
      </w:r>
      <w:r w:rsidRPr="00E41617">
        <w:rPr>
          <w:rFonts w:ascii="Times New Roman" w:hAnsi="Times New Roman"/>
          <w:noProof/>
          <w:sz w:val="28"/>
          <w:szCs w:val="28"/>
        </w:rPr>
        <w:t>[157]</w:t>
      </w:r>
      <w:r w:rsidRPr="00E41617">
        <w:rPr>
          <w:rFonts w:ascii="Times New Roman" w:hAnsi="Times New Roman"/>
          <w:sz w:val="28"/>
          <w:szCs w:val="28"/>
        </w:rPr>
        <w:t>. 3'-фосфатазная и 3’-фосфодиэстеразная активност</w:t>
      </w:r>
      <w:r w:rsidR="00CD0ED7" w:rsidRPr="00E41617">
        <w:rPr>
          <w:rFonts w:ascii="Times New Roman" w:hAnsi="Times New Roman"/>
          <w:sz w:val="28"/>
          <w:szCs w:val="28"/>
        </w:rPr>
        <w:t>ь ответственна</w:t>
      </w:r>
      <w:r w:rsidRPr="00E41617">
        <w:rPr>
          <w:rFonts w:ascii="Times New Roman" w:hAnsi="Times New Roman"/>
          <w:sz w:val="28"/>
          <w:szCs w:val="28"/>
        </w:rPr>
        <w:t xml:space="preserve"> за удаление множества блокирующих групп, включая 3'-фосфогликолаты и 3'-фосфаты, которые присутствуют в одноцепочечных разрывах ДНК, вызванных окислительным стрессом </w:t>
      </w:r>
      <w:r w:rsidRPr="00E41617">
        <w:rPr>
          <w:rFonts w:ascii="Times New Roman" w:hAnsi="Times New Roman"/>
          <w:noProof/>
          <w:sz w:val="28"/>
          <w:szCs w:val="28"/>
        </w:rPr>
        <w:t>[158, 159]</w:t>
      </w:r>
      <w:r w:rsidRPr="00E41617">
        <w:rPr>
          <w:rFonts w:ascii="Times New Roman" w:hAnsi="Times New Roman"/>
          <w:sz w:val="28"/>
          <w:szCs w:val="28"/>
        </w:rPr>
        <w:t>.</w:t>
      </w:r>
    </w:p>
    <w:p w:rsidR="001A5CB8" w:rsidRPr="00E41617" w:rsidRDefault="001A5CB8" w:rsidP="00365CD3">
      <w:pPr>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lastRenderedPageBreak/>
        <w:drawing>
          <wp:inline distT="0" distB="0" distL="0" distR="0" wp14:anchorId="32BF8F3A" wp14:editId="79E6803B">
            <wp:extent cx="4646870" cy="3452883"/>
            <wp:effectExtent l="19050" t="0" r="1330" b="0"/>
            <wp:docPr id="5" name="Image 5" descr="активности АП эндонукле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тивности АП эндонуклеа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7519" cy="3453365"/>
                    </a:xfrm>
                    <a:prstGeom prst="rect">
                      <a:avLst/>
                    </a:prstGeom>
                    <a:noFill/>
                    <a:ln>
                      <a:noFill/>
                    </a:ln>
                  </pic:spPr>
                </pic:pic>
              </a:graphicData>
            </a:graphic>
          </wp:inline>
        </w:drawing>
      </w:r>
    </w:p>
    <w:p w:rsidR="00365CD3" w:rsidRPr="00E41617" w:rsidRDefault="00365CD3" w:rsidP="00365CD3">
      <w:pPr>
        <w:pStyle w:val="HTML"/>
        <w:shd w:val="clear" w:color="auto" w:fill="FFFFFF"/>
        <w:jc w:val="center"/>
        <w:rPr>
          <w:rFonts w:ascii="Times New Roman" w:hAnsi="Times New Roman"/>
          <w:sz w:val="16"/>
          <w:szCs w:val="16"/>
        </w:rPr>
      </w:pPr>
    </w:p>
    <w:p w:rsidR="001A5CB8" w:rsidRPr="00E41617" w:rsidRDefault="001A5CB8" w:rsidP="00365CD3">
      <w:pPr>
        <w:pStyle w:val="HTML"/>
        <w:shd w:val="clear" w:color="auto" w:fill="FFFFFF"/>
        <w:jc w:val="center"/>
        <w:rPr>
          <w:rFonts w:ascii="Times New Roman" w:hAnsi="Times New Roman"/>
          <w:sz w:val="28"/>
          <w:szCs w:val="28"/>
        </w:rPr>
      </w:pPr>
      <w:r w:rsidRPr="00E41617">
        <w:rPr>
          <w:rFonts w:ascii="Times New Roman" w:hAnsi="Times New Roman"/>
          <w:sz w:val="28"/>
          <w:szCs w:val="28"/>
        </w:rPr>
        <w:t xml:space="preserve">Рисунок 5 </w:t>
      </w:r>
      <w:r w:rsidR="00F0186E" w:rsidRPr="00E41617">
        <w:rPr>
          <w:rFonts w:ascii="Times New Roman" w:hAnsi="Times New Roman"/>
          <w:sz w:val="28"/>
          <w:szCs w:val="28"/>
        </w:rPr>
        <w:t>–</w:t>
      </w:r>
      <w:r w:rsidR="00CC4F38" w:rsidRPr="00E41617">
        <w:rPr>
          <w:rFonts w:ascii="Times New Roman" w:hAnsi="Times New Roman"/>
          <w:sz w:val="28"/>
          <w:szCs w:val="28"/>
        </w:rPr>
        <w:t xml:space="preserve"> А</w:t>
      </w:r>
      <w:r w:rsidRPr="00E41617">
        <w:rPr>
          <w:rFonts w:ascii="Times New Roman" w:hAnsi="Times New Roman"/>
          <w:sz w:val="28"/>
          <w:szCs w:val="28"/>
        </w:rPr>
        <w:t>ктивност</w:t>
      </w:r>
      <w:r w:rsidR="00CC4F38" w:rsidRPr="00E41617">
        <w:rPr>
          <w:rFonts w:ascii="Times New Roman" w:hAnsi="Times New Roman"/>
          <w:sz w:val="28"/>
          <w:szCs w:val="28"/>
        </w:rPr>
        <w:t>ь</w:t>
      </w:r>
      <w:r w:rsidRPr="00E41617">
        <w:rPr>
          <w:rFonts w:ascii="Times New Roman" w:hAnsi="Times New Roman"/>
          <w:sz w:val="28"/>
          <w:szCs w:val="28"/>
        </w:rPr>
        <w:t xml:space="preserve"> АП-эндонуклеаз </w:t>
      </w:r>
      <w:r w:rsidRPr="00E41617">
        <w:rPr>
          <w:rFonts w:ascii="Times New Roman" w:hAnsi="Times New Roman"/>
          <w:sz w:val="28"/>
          <w:szCs w:val="28"/>
          <w:lang w:val="en-US"/>
        </w:rPr>
        <w:t>XthA</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00B11794" w:rsidRPr="00B11794">
        <w:rPr>
          <w:rFonts w:ascii="Times New Roman" w:hAnsi="Times New Roman"/>
          <w:sz w:val="28"/>
          <w:szCs w:val="28"/>
        </w:rPr>
        <w:t xml:space="preserve"> </w:t>
      </w:r>
      <w:r w:rsidR="00B11794" w:rsidRPr="00E41617">
        <w:rPr>
          <w:rFonts w:ascii="Times New Roman" w:hAnsi="Times New Roman"/>
          <w:noProof/>
          <w:sz w:val="28"/>
          <w:szCs w:val="28"/>
        </w:rPr>
        <w:t>[157]</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Важность механизма ЭРО при восстановлении окисленных повреждений ДНК подтверждена </w:t>
      </w:r>
      <w:r w:rsidRPr="00E41617">
        <w:rPr>
          <w:rFonts w:ascii="Times New Roman" w:hAnsi="Times New Roman"/>
          <w:i/>
          <w:sz w:val="28"/>
          <w:szCs w:val="28"/>
        </w:rPr>
        <w:t>xthA</w:t>
      </w:r>
      <w:r w:rsidRPr="00E41617">
        <w:rPr>
          <w:rFonts w:ascii="Times New Roman" w:hAnsi="Times New Roman"/>
          <w:i/>
          <w:sz w:val="28"/>
          <w:szCs w:val="28"/>
          <w:vertAlign w:val="superscript"/>
        </w:rPr>
        <w:t>-</w:t>
      </w:r>
      <w:r w:rsidRPr="00E41617">
        <w:rPr>
          <w:rFonts w:ascii="Times New Roman" w:hAnsi="Times New Roman"/>
          <w:i/>
          <w:sz w:val="28"/>
          <w:szCs w:val="28"/>
        </w:rPr>
        <w:t xml:space="preserve"> </w:t>
      </w:r>
      <w:r w:rsidRPr="00E41617">
        <w:rPr>
          <w:rFonts w:ascii="Times New Roman" w:hAnsi="Times New Roman"/>
          <w:sz w:val="28"/>
          <w:szCs w:val="28"/>
        </w:rPr>
        <w:t>мутантами</w:t>
      </w:r>
      <w:r w:rsidRPr="00E41617">
        <w:rPr>
          <w:rFonts w:ascii="Times New Roman" w:hAnsi="Times New Roman"/>
          <w:i/>
          <w:sz w:val="28"/>
          <w:szCs w:val="28"/>
        </w:rPr>
        <w:t xml:space="preserve"> E. coli</w:t>
      </w:r>
      <w:r w:rsidRPr="00E41617">
        <w:rPr>
          <w:rFonts w:ascii="Times New Roman" w:hAnsi="Times New Roman"/>
          <w:sz w:val="28"/>
          <w:szCs w:val="28"/>
        </w:rPr>
        <w:t>, которые чувствительны к перекиси водорода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rPr>
        <w:t>)</w:t>
      </w:r>
      <w:r w:rsidRPr="00E41617">
        <w:rPr>
          <w:rFonts w:ascii="Times New Roman" w:hAnsi="Times New Roman"/>
          <w:sz w:val="28"/>
          <w:szCs w:val="28"/>
          <w:vertAlign w:val="subscript"/>
        </w:rPr>
        <w:t xml:space="preserve"> </w:t>
      </w:r>
      <w:r w:rsidRPr="00E41617">
        <w:rPr>
          <w:rFonts w:ascii="Times New Roman" w:hAnsi="Times New Roman"/>
          <w:i/>
          <w:sz w:val="28"/>
          <w:szCs w:val="28"/>
        </w:rPr>
        <w:t>in vi</w:t>
      </w:r>
      <w:r w:rsidRPr="00E41617">
        <w:rPr>
          <w:rFonts w:ascii="Times New Roman" w:hAnsi="Times New Roman"/>
          <w:i/>
          <w:sz w:val="28"/>
          <w:szCs w:val="28"/>
          <w:lang w:val="en-US"/>
        </w:rPr>
        <w:t>v</w:t>
      </w:r>
      <w:r w:rsidRPr="00E41617">
        <w:rPr>
          <w:rFonts w:ascii="Times New Roman" w:hAnsi="Times New Roman"/>
          <w:i/>
          <w:sz w:val="28"/>
          <w:szCs w:val="28"/>
        </w:rPr>
        <w:t>o</w:t>
      </w:r>
      <w:r w:rsidRPr="00E41617">
        <w:rPr>
          <w:rFonts w:ascii="Times New Roman" w:hAnsi="Times New Roman"/>
          <w:sz w:val="28"/>
          <w:szCs w:val="28"/>
        </w:rPr>
        <w:t>. В результате воздействия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мутанты гибнут в 20 раз быстрее, чем бактерии дикого типа. АФК, образующиеся из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обуславливают одноцепочечные разрывы ДНК, 3’-концы которых обрамляются фосфатными группами. Такие концы не поддаются дальнейшему восстановлению цепи ДНК до тех пор, пока фосфатные группы не будут удалены фосфатазной функцией XthA. У </w:t>
      </w:r>
      <w:r w:rsidRPr="00E41617">
        <w:rPr>
          <w:rFonts w:ascii="Times New Roman" w:hAnsi="Times New Roman"/>
          <w:i/>
          <w:sz w:val="28"/>
          <w:szCs w:val="28"/>
        </w:rPr>
        <w:t>E.</w:t>
      </w:r>
      <w:r w:rsidRPr="00E41617">
        <w:rPr>
          <w:rFonts w:ascii="Times New Roman" w:hAnsi="Times New Roman"/>
          <w:i/>
          <w:sz w:val="28"/>
          <w:szCs w:val="28"/>
          <w:lang w:val="en-US"/>
        </w:rPr>
        <w:t> </w:t>
      </w:r>
      <w:r w:rsidRPr="00E41617">
        <w:rPr>
          <w:rFonts w:ascii="Times New Roman" w:hAnsi="Times New Roman"/>
          <w:i/>
          <w:sz w:val="28"/>
          <w:szCs w:val="28"/>
        </w:rPr>
        <w:t>coli</w:t>
      </w:r>
      <w:r w:rsidRPr="00E41617">
        <w:rPr>
          <w:rFonts w:ascii="Times New Roman" w:hAnsi="Times New Roman"/>
          <w:sz w:val="28"/>
          <w:szCs w:val="28"/>
          <w:bdr w:val="none" w:sz="0" w:space="0" w:color="auto" w:frame="1"/>
        </w:rPr>
        <w:t xml:space="preserve"> на это приходится &gt;99% 3’-фосфатазной активности </w:t>
      </w:r>
      <w:r w:rsidRPr="00E41617">
        <w:rPr>
          <w:rFonts w:ascii="Times New Roman" w:hAnsi="Times New Roman"/>
          <w:noProof/>
          <w:sz w:val="28"/>
          <w:szCs w:val="28"/>
          <w:bdr w:val="none" w:sz="0" w:space="0" w:color="auto" w:frame="1"/>
        </w:rPr>
        <w:t>[160]</w:t>
      </w:r>
      <w:r w:rsidRPr="00E41617">
        <w:rPr>
          <w:rFonts w:ascii="Times New Roman" w:hAnsi="Times New Roman"/>
          <w:sz w:val="28"/>
          <w:szCs w:val="28"/>
          <w:bdr w:val="none" w:sz="0" w:space="0" w:color="auto" w:frame="1"/>
        </w:rPr>
        <w:t xml:space="preserve">. </w:t>
      </w:r>
      <w:r w:rsidRPr="00E41617">
        <w:rPr>
          <w:rFonts w:ascii="Times New Roman" w:hAnsi="Times New Roman"/>
          <w:sz w:val="28"/>
          <w:szCs w:val="28"/>
        </w:rPr>
        <w:t>Помимо чувствительности к 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двойные мутанты </w:t>
      </w:r>
      <w:r w:rsidRPr="00E41617">
        <w:rPr>
          <w:rFonts w:ascii="Times New Roman" w:hAnsi="Times New Roman"/>
          <w:i/>
          <w:sz w:val="28"/>
          <w:szCs w:val="28"/>
        </w:rPr>
        <w:t>xthA</w:t>
      </w:r>
      <w:r w:rsidRPr="00E41617">
        <w:rPr>
          <w:rFonts w:ascii="Times New Roman" w:hAnsi="Times New Roman"/>
          <w:i/>
          <w:sz w:val="28"/>
          <w:szCs w:val="28"/>
          <w:vertAlign w:val="superscript"/>
        </w:rPr>
        <w:t>-</w:t>
      </w:r>
      <w:r w:rsidRPr="00E41617">
        <w:rPr>
          <w:rFonts w:ascii="Times New Roman" w:hAnsi="Times New Roman"/>
          <w:i/>
          <w:sz w:val="28"/>
          <w:szCs w:val="28"/>
        </w:rPr>
        <w:t xml:space="preserve"> nfo</w:t>
      </w:r>
      <w:r w:rsidRPr="00E41617">
        <w:rPr>
          <w:rFonts w:ascii="Times New Roman" w:hAnsi="Times New Roman"/>
          <w:i/>
          <w:sz w:val="28"/>
          <w:szCs w:val="28"/>
          <w:vertAlign w:val="superscript"/>
        </w:rPr>
        <w:t>-</w:t>
      </w:r>
      <w:r w:rsidRPr="00E41617">
        <w:rPr>
          <w:rFonts w:ascii="Times New Roman" w:hAnsi="Times New Roman"/>
          <w:i/>
          <w:sz w:val="28"/>
          <w:szCs w:val="28"/>
        </w:rPr>
        <w:t xml:space="preserve"> </w:t>
      </w:r>
      <w:r w:rsidRPr="00E41617">
        <w:rPr>
          <w:rFonts w:ascii="Times New Roman" w:hAnsi="Times New Roman"/>
          <w:sz w:val="28"/>
          <w:szCs w:val="28"/>
        </w:rPr>
        <w:t xml:space="preserve">чувствительны к ММС, который алкилирует, главным образом, пуриновые основания ДНК и генерирует AП-сайты. AП-сайты могут приводить к летальности двойных мутантов </w:t>
      </w:r>
      <w:r w:rsidRPr="00E41617">
        <w:rPr>
          <w:rFonts w:ascii="Times New Roman" w:hAnsi="Times New Roman"/>
          <w:i/>
          <w:sz w:val="28"/>
          <w:szCs w:val="28"/>
        </w:rPr>
        <w:t>xthA</w:t>
      </w:r>
      <w:r w:rsidRPr="00E41617">
        <w:rPr>
          <w:rFonts w:ascii="Times New Roman" w:hAnsi="Times New Roman"/>
          <w:i/>
          <w:sz w:val="28"/>
          <w:szCs w:val="28"/>
          <w:vertAlign w:val="superscript"/>
        </w:rPr>
        <w:t>-</w:t>
      </w:r>
      <w:r w:rsidRPr="00E41617">
        <w:rPr>
          <w:rFonts w:ascii="Times New Roman" w:hAnsi="Times New Roman"/>
          <w:i/>
          <w:sz w:val="28"/>
          <w:szCs w:val="28"/>
        </w:rPr>
        <w:t xml:space="preserve"> nfo</w:t>
      </w:r>
      <w:r w:rsidRPr="00E41617">
        <w:rPr>
          <w:rFonts w:ascii="Times New Roman" w:hAnsi="Times New Roman"/>
          <w:i/>
          <w:sz w:val="28"/>
          <w:szCs w:val="28"/>
          <w:vertAlign w:val="superscript"/>
        </w:rPr>
        <w:t>-</w:t>
      </w:r>
      <w:r w:rsidRPr="00E41617">
        <w:rPr>
          <w:rFonts w:ascii="Times New Roman" w:hAnsi="Times New Roman"/>
          <w:i/>
          <w:sz w:val="28"/>
          <w:szCs w:val="28"/>
        </w:rPr>
        <w:t xml:space="preserve"> </w:t>
      </w:r>
      <w:r w:rsidRPr="00E41617">
        <w:rPr>
          <w:rFonts w:ascii="Times New Roman" w:hAnsi="Times New Roman"/>
          <w:noProof/>
          <w:sz w:val="28"/>
          <w:szCs w:val="28"/>
        </w:rPr>
        <w:t>[</w:t>
      </w:r>
      <w:r w:rsidR="00114730" w:rsidRPr="00E41617">
        <w:rPr>
          <w:rFonts w:ascii="Times New Roman" w:hAnsi="Times New Roman"/>
          <w:noProof/>
          <w:sz w:val="28"/>
          <w:szCs w:val="28"/>
        </w:rPr>
        <w:t>152, р. 112</w:t>
      </w:r>
      <w:r w:rsidR="00FB3471" w:rsidRPr="00E41617">
        <w:rPr>
          <w:rFonts w:ascii="Times New Roman" w:hAnsi="Times New Roman"/>
          <w:noProof/>
          <w:sz w:val="28"/>
          <w:szCs w:val="28"/>
        </w:rPr>
        <w:t>5</w:t>
      </w:r>
      <w:r w:rsidRPr="00E41617">
        <w:rPr>
          <w:rFonts w:ascii="Times New Roman" w:hAnsi="Times New Roman"/>
          <w:noProof/>
          <w:sz w:val="28"/>
          <w:szCs w:val="28"/>
        </w:rPr>
        <w:t>]</w:t>
      </w:r>
      <w:r w:rsidR="00770F9B" w:rsidRPr="00E41617">
        <w:rPr>
          <w:rFonts w:ascii="Times New Roman" w:hAnsi="Times New Roman"/>
          <w:i/>
          <w:sz w:val="28"/>
          <w:szCs w:val="28"/>
        </w:rPr>
        <w:fldChar w:fldCharType="begin" w:fldLock="1"/>
      </w:r>
      <w:r w:rsidRPr="00E41617">
        <w:rPr>
          <w:rFonts w:ascii="Times New Roman" w:hAnsi="Times New Roman"/>
          <w:i/>
          <w:sz w:val="28"/>
          <w:szCs w:val="28"/>
        </w:rPr>
        <w:instrText>ADDIN CSL_CITATION {"citationItems":[{"id":"ITEM-1","itemData":{"DOI":"10.1128/jb.168.3.1120-1127.1986","ISSN":"00219193","PMID":"2430946","abstract":"A cloned gene, designated nfo, caused overproduction of an EDTA-resistant endonuclease specific for apurinic-apyrimidinic sites in DNA. The sedimentation coefficient of the enzyme was similar to that of endonuclease IV. An insertion mutation was constructed in vitro and transferred from a plasmid to the Escherichia coli chromosome. nfo mutants had an increased sensitivity to the alkylating agents methyl methanesulfonate and mitomycin C and to the oxidants tert-butyl hydroperoxide and bleomycin. The nfo mutation enhanced the killing of xth (exonuclease III) mutants by methyl methanesulfonate, H202, tert-butyl hydroperoxide, and gamma rays, and it enhanced their mutability by methyl methanesulfonate. It also increased the temperature sensitivity of an xth dut (dUTPase) mutant that is defective in the repair of uracil-containing DNA. These results are consistent with earlier findings that endonuclease IV and exonuclease III both cleave DNA 5' to an apurinic-apyrimidinic site and that exonuclease III is more active. However, nfo mutants were more sensitive to tert-butyl hydroperoxide and to bleomycin than were xth mutants, suggesting that endonuclease IV might recognize some lesions that exonuclease III does not. The mutants displayed no marked increase in sensitivity to 254-nm UV radiation, and the addition of an nth (endonuclease III) mutation to nfo or nfo xth mutants did not significantly increase their sensitivity to any of the agents tested.","author":[{"dropping-particle":"","family":"Cunningham","given":"R. P.","non-dropping-particle":"","parse-names":false,"suffix":""},{"dropping-particle":"","family":"Saporito","given":"S. M.","non-dropping-particle":"","parse-names":false,"suffix":""},{"dropping-particle":"","family":"Spitzer","given":"S. G.","non-dropping-particle":"","parse-names":false,"suffix":""},{"dropping-particle":"","family":"Weiss","given":"B.","non-dropping-particle":"","parse-names":false,"suffix":""}],"container-title":"Journal of Bacteriology","id":"ITEM-1","issue":"3","issued":{"date-parts":[["1986"]]},"page":"1120-1127","title":"Endonuclease IV (nfo) mutant of Escherichia coli","type":"article-journal","volume":"168"},"uris":["http://www.mendeley.com/documents/?uuid=0bb55098-26ee-351e-ab58-db56420b570c"]}],"mendeley":{"formattedCitation":"[156]","plainTextFormattedCitation":"[156]","previouslyFormattedCitation":"[153]"},"properties":{"noteIndex":0},"schema":"https://github.com/citation-style-language/schema/raw/master/csl-citation.json"}</w:instrText>
      </w:r>
      <w:r w:rsidR="00770F9B" w:rsidRPr="00E41617">
        <w:rPr>
          <w:rFonts w:ascii="Times New Roman" w:hAnsi="Times New Roman"/>
          <w:i/>
          <w:sz w:val="28"/>
          <w:szCs w:val="28"/>
        </w:rPr>
        <w:fldChar w:fldCharType="end"/>
      </w:r>
      <w:r w:rsidRPr="00E41617">
        <w:rPr>
          <w:rFonts w:ascii="Times New Roman" w:hAnsi="Times New Roman"/>
          <w:sz w:val="28"/>
          <w:szCs w:val="28"/>
        </w:rPr>
        <w:t xml:space="preserve">. В отличии от двойных мутантов </w:t>
      </w:r>
      <w:r w:rsidRPr="00E41617">
        <w:rPr>
          <w:rFonts w:ascii="Times New Roman" w:hAnsi="Times New Roman"/>
          <w:i/>
          <w:sz w:val="28"/>
          <w:szCs w:val="28"/>
        </w:rPr>
        <w:t>xthA</w:t>
      </w:r>
      <w:r w:rsidRPr="00E41617">
        <w:rPr>
          <w:rFonts w:ascii="Times New Roman" w:hAnsi="Times New Roman"/>
          <w:i/>
          <w:sz w:val="28"/>
          <w:szCs w:val="28"/>
          <w:vertAlign w:val="superscript"/>
        </w:rPr>
        <w:t>-</w:t>
      </w:r>
      <w:r w:rsidRPr="00E41617">
        <w:rPr>
          <w:rFonts w:ascii="Times New Roman" w:hAnsi="Times New Roman"/>
          <w:i/>
          <w:sz w:val="28"/>
          <w:szCs w:val="28"/>
        </w:rPr>
        <w:t xml:space="preserve"> nfo</w:t>
      </w:r>
      <w:r w:rsidRPr="00E41617">
        <w:rPr>
          <w:rFonts w:ascii="Times New Roman" w:hAnsi="Times New Roman"/>
          <w:i/>
          <w:sz w:val="28"/>
          <w:szCs w:val="28"/>
          <w:vertAlign w:val="superscript"/>
        </w:rPr>
        <w:t>-</w:t>
      </w:r>
      <w:r w:rsidRPr="00E41617">
        <w:rPr>
          <w:rFonts w:ascii="Times New Roman" w:hAnsi="Times New Roman"/>
          <w:sz w:val="28"/>
          <w:szCs w:val="28"/>
        </w:rPr>
        <w:t xml:space="preserve">, </w:t>
      </w:r>
      <w:r w:rsidRPr="00E41617">
        <w:rPr>
          <w:rFonts w:ascii="Times New Roman" w:hAnsi="Times New Roman"/>
          <w:i/>
          <w:sz w:val="28"/>
          <w:szCs w:val="28"/>
          <w:bdr w:val="none" w:sz="0" w:space="0" w:color="auto" w:frame="1"/>
        </w:rPr>
        <w:t>xthA</w:t>
      </w:r>
      <w:r w:rsidRPr="00E41617">
        <w:rPr>
          <w:rFonts w:ascii="Times New Roman" w:hAnsi="Times New Roman"/>
          <w:sz w:val="28"/>
          <w:szCs w:val="28"/>
          <w:bdr w:val="none" w:sz="0" w:space="0" w:color="auto" w:frame="1"/>
          <w:vertAlign w:val="superscript"/>
        </w:rPr>
        <w:t>-</w:t>
      </w:r>
      <w:r w:rsidRPr="00E41617">
        <w:rPr>
          <w:rFonts w:ascii="Times New Roman" w:hAnsi="Times New Roman"/>
          <w:sz w:val="28"/>
          <w:szCs w:val="28"/>
          <w:bdr w:val="none" w:sz="0" w:space="0" w:color="auto" w:frame="1"/>
        </w:rPr>
        <w:t xml:space="preserve">-мутанты </w:t>
      </w:r>
      <w:r w:rsidRPr="00E41617">
        <w:rPr>
          <w:rFonts w:ascii="Times New Roman" w:hAnsi="Times New Roman"/>
          <w:i/>
          <w:sz w:val="28"/>
          <w:szCs w:val="28"/>
          <w:bdr w:val="none" w:sz="0" w:space="0" w:color="auto" w:frame="1"/>
        </w:rPr>
        <w:t>E.</w:t>
      </w:r>
      <w:r w:rsidRPr="00E41617">
        <w:rPr>
          <w:rFonts w:ascii="Times New Roman" w:hAnsi="Times New Roman"/>
          <w:i/>
          <w:sz w:val="28"/>
          <w:szCs w:val="28"/>
          <w:bdr w:val="none" w:sz="0" w:space="0" w:color="auto" w:frame="1"/>
          <w:lang w:val="en-US"/>
        </w:rPr>
        <w:t> </w:t>
      </w:r>
      <w:r w:rsidRPr="00E41617">
        <w:rPr>
          <w:rFonts w:ascii="Times New Roman" w:hAnsi="Times New Roman"/>
          <w:i/>
          <w:sz w:val="28"/>
          <w:szCs w:val="28"/>
          <w:bdr w:val="none" w:sz="0" w:space="0" w:color="auto" w:frame="1"/>
        </w:rPr>
        <w:t>coli</w:t>
      </w:r>
      <w:r w:rsidRPr="00E41617">
        <w:rPr>
          <w:rFonts w:ascii="Times New Roman" w:hAnsi="Times New Roman"/>
          <w:sz w:val="28"/>
          <w:szCs w:val="28"/>
          <w:bdr w:val="none" w:sz="0" w:space="0" w:color="auto" w:frame="1"/>
        </w:rPr>
        <w:t xml:space="preserve"> менее чувствительны к воздействию алкилирующих агентов, что</w:t>
      </w:r>
      <w:r w:rsidRPr="00E41617">
        <w:rPr>
          <w:rFonts w:ascii="Times New Roman" w:hAnsi="Times New Roman"/>
          <w:sz w:val="28"/>
          <w:szCs w:val="28"/>
        </w:rPr>
        <w:t xml:space="preserve"> отражает способность других АП-эндонуклеаз и АП-лиаз заменять функцию 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для восстановления N-алкилированной ДНК </w:t>
      </w:r>
      <w:r w:rsidRPr="00E41617">
        <w:rPr>
          <w:rFonts w:ascii="Times New Roman" w:hAnsi="Times New Roman"/>
          <w:noProof/>
          <w:sz w:val="28"/>
          <w:szCs w:val="28"/>
        </w:rPr>
        <w:t>[161, 162]</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bdr w:val="none" w:sz="0" w:space="0" w:color="auto" w:frame="1"/>
          <w:lang w:eastAsia="ru-RU"/>
        </w:rPr>
      </w:pPr>
      <w:r w:rsidRPr="00E41617">
        <w:rPr>
          <w:rFonts w:ascii="Times New Roman" w:hAnsi="Times New Roman"/>
          <w:sz w:val="28"/>
          <w:szCs w:val="28"/>
        </w:rPr>
        <w:t xml:space="preserve">АП-эндонуклеаза </w:t>
      </w:r>
      <w:r w:rsidRPr="00E41617">
        <w:rPr>
          <w:rFonts w:ascii="Times New Roman" w:hAnsi="Times New Roman"/>
          <w:sz w:val="28"/>
          <w:szCs w:val="28"/>
          <w:lang w:val="en-US"/>
        </w:rPr>
        <w:t>Nfo</w:t>
      </w:r>
      <w:r w:rsidRPr="00E41617">
        <w:rPr>
          <w:rFonts w:ascii="Times New Roman" w:hAnsi="Times New Roman"/>
          <w:sz w:val="28"/>
          <w:szCs w:val="28"/>
        </w:rPr>
        <w:t xml:space="preserve"> играет вторичную роль по сравнению с </w:t>
      </w:r>
      <w:r w:rsidRPr="00E41617">
        <w:rPr>
          <w:rFonts w:ascii="Times New Roman" w:hAnsi="Times New Roman"/>
          <w:sz w:val="28"/>
          <w:szCs w:val="28"/>
          <w:lang w:val="en-US"/>
        </w:rPr>
        <w:t>XthA</w:t>
      </w:r>
      <w:r w:rsidRPr="00E41617">
        <w:rPr>
          <w:rFonts w:ascii="Times New Roman" w:hAnsi="Times New Roman"/>
          <w:sz w:val="28"/>
          <w:szCs w:val="28"/>
        </w:rPr>
        <w:t xml:space="preserve"> в устранении повреждений, вызванных 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Но при устранении повреждений на 3'-конце, вызванных воздействием блеомицина, трет-бутилгидропероксида и оксида азота, </w:t>
      </w:r>
      <w:r w:rsidRPr="00E41617">
        <w:rPr>
          <w:rFonts w:ascii="Times New Roman" w:hAnsi="Times New Roman"/>
          <w:sz w:val="28"/>
          <w:szCs w:val="28"/>
          <w:lang w:val="en-US"/>
        </w:rPr>
        <w:t>Nfo</w:t>
      </w:r>
      <w:r w:rsidRPr="00E41617">
        <w:rPr>
          <w:rFonts w:ascii="Times New Roman" w:hAnsi="Times New Roman"/>
          <w:sz w:val="28"/>
          <w:szCs w:val="28"/>
        </w:rPr>
        <w:t xml:space="preserve"> является основным ферментом </w:t>
      </w:r>
      <w:r w:rsidRPr="00E41617">
        <w:rPr>
          <w:rFonts w:ascii="Times New Roman" w:hAnsi="Times New Roman"/>
          <w:noProof/>
          <w:sz w:val="28"/>
          <w:szCs w:val="28"/>
        </w:rPr>
        <w:t>[</w:t>
      </w:r>
      <w:r w:rsidR="00114730" w:rsidRPr="00E41617">
        <w:rPr>
          <w:rFonts w:ascii="Times New Roman" w:hAnsi="Times New Roman"/>
          <w:noProof/>
          <w:sz w:val="28"/>
          <w:szCs w:val="28"/>
        </w:rPr>
        <w:t>152, р. 112</w:t>
      </w:r>
      <w:r w:rsidR="00FB3471" w:rsidRPr="00E41617">
        <w:rPr>
          <w:rFonts w:ascii="Times New Roman" w:hAnsi="Times New Roman"/>
          <w:noProof/>
          <w:sz w:val="28"/>
          <w:szCs w:val="28"/>
        </w:rPr>
        <w:t>5</w:t>
      </w:r>
      <w:r w:rsidR="00114730" w:rsidRPr="00E41617">
        <w:rPr>
          <w:rFonts w:ascii="Times New Roman" w:hAnsi="Times New Roman"/>
          <w:noProof/>
          <w:sz w:val="28"/>
          <w:szCs w:val="28"/>
        </w:rPr>
        <w:t xml:space="preserve">; </w:t>
      </w:r>
      <w:r w:rsidRPr="00E41617">
        <w:rPr>
          <w:rFonts w:ascii="Times New Roman" w:hAnsi="Times New Roman"/>
          <w:noProof/>
          <w:sz w:val="28"/>
          <w:szCs w:val="28"/>
        </w:rPr>
        <w:t>163]</w:t>
      </w:r>
      <w:r w:rsidRPr="00E41617">
        <w:rPr>
          <w:rFonts w:ascii="Times New Roman" w:hAnsi="Times New Roman"/>
          <w:sz w:val="28"/>
          <w:szCs w:val="28"/>
        </w:rPr>
        <w:t xml:space="preserve">. Чувствительность к третбутилгидропероксиду и блеомицину более выражена, чем у </w:t>
      </w:r>
      <w:r w:rsidRPr="00E41617">
        <w:rPr>
          <w:rFonts w:ascii="Times New Roman" w:hAnsi="Times New Roman"/>
          <w:i/>
          <w:sz w:val="28"/>
          <w:szCs w:val="28"/>
          <w:lang w:val="en-US"/>
        </w:rPr>
        <w:t>xthA</w:t>
      </w:r>
      <w:r w:rsidRPr="00E41617">
        <w:rPr>
          <w:rFonts w:ascii="Times New Roman" w:hAnsi="Times New Roman"/>
          <w:i/>
          <w:sz w:val="28"/>
          <w:szCs w:val="28"/>
          <w:vertAlign w:val="superscript"/>
        </w:rPr>
        <w:t>-</w:t>
      </w:r>
      <w:r w:rsidRPr="00E41617">
        <w:rPr>
          <w:rFonts w:ascii="Times New Roman" w:hAnsi="Times New Roman"/>
          <w:sz w:val="28"/>
          <w:szCs w:val="28"/>
        </w:rPr>
        <w:t xml:space="preserve"> мутантов, что указывает на некоторую специализацию АП-эндонуклеазы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w:t>
      </w:r>
      <w:r w:rsidR="00114730" w:rsidRPr="00E41617">
        <w:rPr>
          <w:rFonts w:ascii="Times New Roman" w:hAnsi="Times New Roman"/>
          <w:noProof/>
          <w:sz w:val="28"/>
          <w:szCs w:val="28"/>
        </w:rPr>
        <w:t xml:space="preserve">152, </w:t>
      </w:r>
      <w:r w:rsidR="00FB3471" w:rsidRPr="00E41617">
        <w:rPr>
          <w:rFonts w:ascii="Times New Roman" w:hAnsi="Times New Roman"/>
          <w:noProof/>
          <w:sz w:val="28"/>
          <w:szCs w:val="28"/>
        </w:rPr>
        <w:t xml:space="preserve">р. </w:t>
      </w:r>
      <w:r w:rsidR="00114730" w:rsidRPr="00E41617">
        <w:rPr>
          <w:rFonts w:ascii="Times New Roman" w:hAnsi="Times New Roman"/>
          <w:noProof/>
          <w:sz w:val="28"/>
          <w:szCs w:val="28"/>
        </w:rPr>
        <w:t>1126</w:t>
      </w:r>
      <w:r w:rsidRPr="00E41617">
        <w:rPr>
          <w:rFonts w:ascii="Times New Roman" w:hAnsi="Times New Roman"/>
          <w:noProof/>
          <w:sz w:val="28"/>
          <w:szCs w:val="28"/>
        </w:rPr>
        <w:t>]</w:t>
      </w:r>
      <w:r w:rsidRPr="00E41617">
        <w:rPr>
          <w:rFonts w:ascii="Times New Roman" w:hAnsi="Times New Roman"/>
          <w:sz w:val="28"/>
          <w:szCs w:val="28"/>
        </w:rPr>
        <w:t>. АП-э</w:t>
      </w:r>
      <w:r w:rsidRPr="00E41617">
        <w:rPr>
          <w:rFonts w:ascii="Times New Roman" w:hAnsi="Times New Roman"/>
          <w:sz w:val="28"/>
          <w:szCs w:val="28"/>
          <w:bdr w:val="none" w:sz="0" w:space="0" w:color="auto" w:frame="1"/>
          <w:lang w:eastAsia="ru-RU"/>
        </w:rPr>
        <w:t xml:space="preserve">ндонуклеаза </w:t>
      </w:r>
      <w:r w:rsidRPr="00E41617">
        <w:rPr>
          <w:rFonts w:ascii="Times New Roman" w:hAnsi="Times New Roman"/>
          <w:sz w:val="28"/>
          <w:szCs w:val="28"/>
          <w:bdr w:val="none" w:sz="0" w:space="0" w:color="auto" w:frame="1"/>
          <w:lang w:val="en-US" w:eastAsia="ru-RU"/>
        </w:rPr>
        <w:t>Nfo</w:t>
      </w:r>
      <w:r w:rsidRPr="00E41617">
        <w:rPr>
          <w:rFonts w:ascii="Times New Roman" w:hAnsi="Times New Roman"/>
          <w:sz w:val="28"/>
          <w:szCs w:val="28"/>
          <w:bdr w:val="none" w:sz="0" w:space="0" w:color="auto" w:frame="1"/>
          <w:lang w:eastAsia="ru-RU"/>
        </w:rPr>
        <w:t xml:space="preserve"> индуцируется генераторами супероксидов (паракват, плюмбагин, менадион, феназин метосульфат). Индукция более выражена у </w:t>
      </w:r>
      <w:r w:rsidRPr="00E41617">
        <w:rPr>
          <w:rFonts w:ascii="Times New Roman" w:hAnsi="Times New Roman"/>
          <w:i/>
          <w:sz w:val="28"/>
          <w:szCs w:val="28"/>
          <w:bdr w:val="none" w:sz="0" w:space="0" w:color="auto" w:frame="1"/>
          <w:lang w:eastAsia="ru-RU"/>
        </w:rPr>
        <w:t>sodAB</w:t>
      </w:r>
      <w:r w:rsidRPr="00E41617">
        <w:rPr>
          <w:rFonts w:ascii="Times New Roman" w:hAnsi="Times New Roman"/>
          <w:i/>
          <w:sz w:val="28"/>
          <w:szCs w:val="28"/>
          <w:bdr w:val="none" w:sz="0" w:space="0" w:color="auto" w:frame="1"/>
          <w:vertAlign w:val="superscript"/>
          <w:lang w:eastAsia="ru-RU"/>
        </w:rPr>
        <w:t>-</w:t>
      </w:r>
      <w:r w:rsidRPr="00E41617">
        <w:rPr>
          <w:rFonts w:ascii="Times New Roman" w:hAnsi="Times New Roman"/>
          <w:sz w:val="28"/>
          <w:szCs w:val="28"/>
          <w:bdr w:val="none" w:sz="0" w:space="0" w:color="auto" w:frame="1"/>
          <w:lang w:eastAsia="ru-RU"/>
        </w:rPr>
        <w:t xml:space="preserve"> мутантов, у которых </w:t>
      </w:r>
      <w:r w:rsidRPr="00E41617">
        <w:rPr>
          <w:rFonts w:ascii="Times New Roman" w:hAnsi="Times New Roman"/>
          <w:sz w:val="28"/>
          <w:szCs w:val="28"/>
          <w:bdr w:val="none" w:sz="0" w:space="0" w:color="auto" w:frame="1"/>
          <w:lang w:eastAsia="ru-RU"/>
        </w:rPr>
        <w:lastRenderedPageBreak/>
        <w:t xml:space="preserve">отсутствует супероксиддисмутаза </w:t>
      </w:r>
      <w:r w:rsidRPr="00E41617">
        <w:rPr>
          <w:rFonts w:ascii="Times New Roman" w:hAnsi="Times New Roman"/>
          <w:noProof/>
          <w:sz w:val="28"/>
          <w:szCs w:val="28"/>
          <w:bdr w:val="none" w:sz="0" w:space="0" w:color="auto" w:frame="1"/>
          <w:lang w:eastAsia="ru-RU"/>
        </w:rPr>
        <w:t>[164]</w:t>
      </w:r>
      <w:r w:rsidRPr="00E41617">
        <w:rPr>
          <w:rFonts w:ascii="Times New Roman" w:hAnsi="Times New Roman"/>
          <w:sz w:val="28"/>
          <w:szCs w:val="28"/>
          <w:bdr w:val="none" w:sz="0" w:space="0" w:color="auto" w:frame="1"/>
          <w:lang w:eastAsia="ru-RU"/>
        </w:rPr>
        <w:t xml:space="preserve">. Ген </w:t>
      </w:r>
      <w:r w:rsidRPr="00E41617">
        <w:rPr>
          <w:rFonts w:ascii="Times New Roman" w:hAnsi="Times New Roman"/>
          <w:i/>
          <w:sz w:val="28"/>
          <w:szCs w:val="28"/>
          <w:bdr w:val="none" w:sz="0" w:space="0" w:color="auto" w:frame="1"/>
          <w:lang w:val="en-US" w:eastAsia="ru-RU"/>
        </w:rPr>
        <w:t>nfo</w:t>
      </w:r>
      <w:r w:rsidRPr="00E41617">
        <w:rPr>
          <w:rFonts w:ascii="Times New Roman" w:hAnsi="Times New Roman"/>
          <w:sz w:val="28"/>
          <w:szCs w:val="28"/>
          <w:bdr w:val="none" w:sz="0" w:space="0" w:color="auto" w:frame="1"/>
          <w:lang w:eastAsia="ru-RU"/>
        </w:rPr>
        <w:t xml:space="preserve"> регулируется как часть </w:t>
      </w:r>
      <w:r w:rsidRPr="00E41617">
        <w:rPr>
          <w:rFonts w:ascii="Times New Roman" w:hAnsi="Times New Roman"/>
          <w:sz w:val="28"/>
          <w:szCs w:val="28"/>
          <w:bdr w:val="none" w:sz="0" w:space="0" w:color="auto" w:frame="1"/>
          <w:lang w:val="en-US" w:eastAsia="ru-RU"/>
        </w:rPr>
        <w:t>SoxRS</w:t>
      </w:r>
      <w:r w:rsidRPr="00E41617">
        <w:rPr>
          <w:rFonts w:ascii="Times New Roman" w:hAnsi="Times New Roman"/>
          <w:sz w:val="28"/>
          <w:szCs w:val="28"/>
          <w:bdr w:val="none" w:sz="0" w:space="0" w:color="auto" w:frame="1"/>
          <w:lang w:eastAsia="ru-RU"/>
        </w:rPr>
        <w:t xml:space="preserve">-зависимого ответа на супероксидный стресс </w:t>
      </w:r>
      <w:r w:rsidRPr="00E41617">
        <w:rPr>
          <w:rFonts w:ascii="Times New Roman" w:hAnsi="Times New Roman"/>
          <w:noProof/>
          <w:sz w:val="28"/>
          <w:szCs w:val="28"/>
          <w:bdr w:val="none" w:sz="0" w:space="0" w:color="auto" w:frame="1"/>
          <w:lang w:eastAsia="ru-RU"/>
        </w:rPr>
        <w:t>[165]</w:t>
      </w:r>
      <w:r w:rsidRPr="00E41617">
        <w:rPr>
          <w:rFonts w:ascii="Times New Roman" w:hAnsi="Times New Roman"/>
          <w:sz w:val="28"/>
          <w:szCs w:val="28"/>
          <w:bdr w:val="none" w:sz="0" w:space="0" w:color="auto" w:frame="1"/>
          <w:lang w:eastAsia="ru-RU"/>
        </w:rPr>
        <w:t>.</w:t>
      </w:r>
    </w:p>
    <w:p w:rsidR="001A5CB8" w:rsidRPr="00E41617" w:rsidRDefault="001A5CB8" w:rsidP="00365CD3">
      <w:pPr>
        <w:spacing w:after="0" w:line="240" w:lineRule="auto"/>
        <w:ind w:firstLine="709"/>
        <w:jc w:val="both"/>
        <w:rPr>
          <w:rFonts w:ascii="Times New Roman" w:hAnsi="Times New Roman"/>
          <w:sz w:val="28"/>
          <w:szCs w:val="28"/>
          <w:lang w:eastAsia="ru-RU"/>
        </w:rPr>
      </w:pPr>
      <w:r w:rsidRPr="00E41617">
        <w:rPr>
          <w:rFonts w:ascii="Times New Roman" w:hAnsi="Times New Roman"/>
          <w:sz w:val="28"/>
          <w:szCs w:val="28"/>
        </w:rPr>
        <w:t xml:space="preserve">Для активности 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(экзодезоксирибонуклеазы III) необходимы ионы </w:t>
      </w:r>
      <w:r w:rsidRPr="00E41617">
        <w:rPr>
          <w:rFonts w:ascii="Times New Roman" w:hAnsi="Times New Roman"/>
          <w:sz w:val="28"/>
          <w:szCs w:val="28"/>
          <w:lang w:val="en-US"/>
        </w:rPr>
        <w:t>Mg</w:t>
      </w:r>
      <w:r w:rsidRPr="00E41617">
        <w:rPr>
          <w:rFonts w:ascii="Times New Roman" w:hAnsi="Times New Roman"/>
          <w:sz w:val="28"/>
          <w:szCs w:val="28"/>
          <w:vertAlign w:val="superscript"/>
        </w:rPr>
        <w:t xml:space="preserve">2+ </w:t>
      </w:r>
      <w:r w:rsidRPr="00E41617">
        <w:rPr>
          <w:rFonts w:ascii="Times New Roman" w:hAnsi="Times New Roman"/>
          <w:noProof/>
          <w:sz w:val="28"/>
          <w:szCs w:val="28"/>
        </w:rPr>
        <w:t>[166]</w:t>
      </w:r>
      <w:r w:rsidRPr="00E41617">
        <w:rPr>
          <w:rFonts w:ascii="Times New Roman" w:hAnsi="Times New Roman"/>
          <w:sz w:val="28"/>
          <w:szCs w:val="28"/>
        </w:rPr>
        <w:t xml:space="preserve">. Фермент катализирует гидролиз сахарно-фосфатной цепи с 5'-стороны от АП-сайтов в двухцепочечной ДНК, оставляя 3'-OH и 5'-фосфатные концы. В присутствии хелатирующих агентов, в частности ЭДТА, активность фермента </w:t>
      </w:r>
      <w:r w:rsidRPr="00E41617">
        <w:rPr>
          <w:rFonts w:ascii="Times New Roman" w:hAnsi="Times New Roman"/>
          <w:sz w:val="28"/>
          <w:szCs w:val="28"/>
          <w:lang w:val="en-US"/>
        </w:rPr>
        <w:t>XthA</w:t>
      </w:r>
      <w:r w:rsidRPr="00E41617">
        <w:rPr>
          <w:rFonts w:ascii="Times New Roman" w:hAnsi="Times New Roman"/>
          <w:sz w:val="28"/>
          <w:szCs w:val="28"/>
        </w:rPr>
        <w:t xml:space="preserve"> инактивируется </w:t>
      </w:r>
      <w:r w:rsidRPr="00E41617">
        <w:rPr>
          <w:rFonts w:ascii="Times New Roman" w:hAnsi="Times New Roman"/>
          <w:noProof/>
          <w:sz w:val="28"/>
          <w:szCs w:val="28"/>
        </w:rPr>
        <w:t>[167]</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lang w:val="en-US" w:eastAsia="ru-RU"/>
        </w:rPr>
        <w:t>A</w:t>
      </w:r>
      <w:r w:rsidRPr="00E41617">
        <w:rPr>
          <w:rFonts w:ascii="Times New Roman" w:hAnsi="Times New Roman"/>
          <w:sz w:val="28"/>
          <w:szCs w:val="28"/>
          <w:bdr w:val="none" w:sz="0" w:space="0" w:color="auto" w:frame="1"/>
          <w:lang w:eastAsia="ru-RU"/>
        </w:rPr>
        <w:t xml:space="preserve">П-эндонуклеазная активность очищенного фермента </w:t>
      </w:r>
      <w:r w:rsidRPr="00E41617">
        <w:rPr>
          <w:rFonts w:ascii="Times New Roman" w:hAnsi="Times New Roman"/>
          <w:sz w:val="28"/>
          <w:szCs w:val="28"/>
          <w:lang w:val="en-US"/>
        </w:rPr>
        <w:t>XthA</w:t>
      </w:r>
      <w:r w:rsidRPr="00E41617">
        <w:rPr>
          <w:rFonts w:ascii="Times New Roman" w:hAnsi="Times New Roman"/>
          <w:sz w:val="28"/>
          <w:szCs w:val="28"/>
          <w:bdr w:val="none" w:sz="0" w:space="0" w:color="auto" w:frame="1"/>
          <w:lang w:eastAsia="ru-RU"/>
        </w:rPr>
        <w:t xml:space="preserve"> не может быть физически отделена от ее </w:t>
      </w:r>
      <w:r w:rsidR="00CC4F38" w:rsidRPr="00E41617">
        <w:rPr>
          <w:rFonts w:ascii="Times New Roman" w:hAnsi="Times New Roman"/>
          <w:sz w:val="28"/>
          <w:szCs w:val="28"/>
          <w:bdr w:val="none" w:sz="0" w:space="0" w:color="auto" w:frame="1"/>
          <w:lang w:eastAsia="ru-RU"/>
        </w:rPr>
        <w:t>другой</w:t>
      </w:r>
      <w:r w:rsidRPr="00E41617">
        <w:rPr>
          <w:rFonts w:ascii="Times New Roman" w:hAnsi="Times New Roman"/>
          <w:sz w:val="28"/>
          <w:szCs w:val="28"/>
          <w:bdr w:val="none" w:sz="0" w:space="0" w:color="auto" w:frame="1"/>
          <w:lang w:eastAsia="ru-RU"/>
        </w:rPr>
        <w:t xml:space="preserve"> активност</w:t>
      </w:r>
      <w:r w:rsidR="00CC4F38" w:rsidRPr="00E41617">
        <w:rPr>
          <w:rFonts w:ascii="Times New Roman" w:hAnsi="Times New Roman"/>
          <w:sz w:val="28"/>
          <w:szCs w:val="28"/>
          <w:bdr w:val="none" w:sz="0" w:space="0" w:color="auto" w:frame="1"/>
          <w:lang w:eastAsia="ru-RU"/>
        </w:rPr>
        <w:t>и</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noProof/>
          <w:sz w:val="28"/>
          <w:szCs w:val="28"/>
          <w:bdr w:val="none" w:sz="0" w:space="0" w:color="auto" w:frame="1"/>
          <w:lang w:eastAsia="ru-RU"/>
        </w:rPr>
        <w:t>[168]</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sz w:val="28"/>
          <w:szCs w:val="28"/>
        </w:rPr>
        <w:t xml:space="preserve">Все функции </w:t>
      </w:r>
      <w:r w:rsidRPr="00E41617">
        <w:rPr>
          <w:rFonts w:ascii="Times New Roman" w:hAnsi="Times New Roman"/>
          <w:sz w:val="28"/>
          <w:szCs w:val="28"/>
          <w:lang w:val="en-US"/>
        </w:rPr>
        <w:t>XthA</w:t>
      </w:r>
      <w:r w:rsidRPr="00E41617">
        <w:rPr>
          <w:rFonts w:ascii="Times New Roman" w:hAnsi="Times New Roman"/>
          <w:sz w:val="28"/>
          <w:szCs w:val="28"/>
        </w:rPr>
        <w:t xml:space="preserve"> обеспечиваются единственным активным сайтом, который катализирует расщепление сахарно-фосфатного остова </w:t>
      </w:r>
      <w:r w:rsidRPr="00E41617">
        <w:rPr>
          <w:rFonts w:ascii="Times New Roman" w:hAnsi="Times New Roman"/>
          <w:noProof/>
          <w:sz w:val="28"/>
          <w:szCs w:val="28"/>
        </w:rPr>
        <w:t>[169]</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lang w:eastAsia="ru-RU"/>
        </w:rPr>
      </w:pPr>
      <w:r w:rsidRPr="00E41617">
        <w:rPr>
          <w:rFonts w:ascii="Times New Roman" w:hAnsi="Times New Roman"/>
          <w:sz w:val="28"/>
          <w:szCs w:val="28"/>
          <w:lang w:eastAsia="ru-RU"/>
        </w:rPr>
        <w:t xml:space="preserve">В отличие от </w:t>
      </w:r>
      <w:r w:rsidRPr="00E41617">
        <w:rPr>
          <w:rFonts w:ascii="Times New Roman" w:hAnsi="Times New Roman"/>
          <w:sz w:val="28"/>
          <w:szCs w:val="28"/>
          <w:lang w:val="en-US" w:eastAsia="ru-RU"/>
        </w:rPr>
        <w:t>XthA</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Nfo</w:t>
      </w:r>
      <w:r w:rsidRPr="00E41617">
        <w:rPr>
          <w:rFonts w:ascii="Times New Roman" w:hAnsi="Times New Roman"/>
          <w:sz w:val="28"/>
          <w:szCs w:val="28"/>
          <w:lang w:eastAsia="ru-RU"/>
        </w:rPr>
        <w:t xml:space="preserve"> распознает такие окисленные повреждения, как 5-гидроксиурацил, 5,6-дигидротимин и 2,6-диамино-4-гидрокси-5-</w:t>
      </w:r>
      <w:r w:rsidRPr="00E41617">
        <w:rPr>
          <w:rFonts w:ascii="Times New Roman" w:hAnsi="Times New Roman"/>
          <w:sz w:val="28"/>
          <w:szCs w:val="28"/>
          <w:lang w:val="en-US" w:eastAsia="ru-RU"/>
        </w:rPr>
        <w:t>N</w:t>
      </w:r>
      <w:r w:rsidRPr="00E41617">
        <w:rPr>
          <w:rFonts w:ascii="Times New Roman" w:hAnsi="Times New Roman"/>
          <w:sz w:val="28"/>
          <w:szCs w:val="28"/>
          <w:lang w:eastAsia="ru-RU"/>
        </w:rPr>
        <w:t xml:space="preserve"> метилформамидопиримидин (</w:t>
      </w:r>
      <w:r w:rsidRPr="00E41617">
        <w:rPr>
          <w:rFonts w:ascii="Times New Roman" w:hAnsi="Times New Roman"/>
          <w:sz w:val="28"/>
          <w:szCs w:val="28"/>
          <w:lang w:val="en-US" w:eastAsia="ru-RU"/>
        </w:rPr>
        <w:t>Fapy</w:t>
      </w:r>
      <w:r w:rsidRPr="00E41617">
        <w:rPr>
          <w:rFonts w:ascii="Times New Roman" w:hAnsi="Times New Roman"/>
          <w:sz w:val="28"/>
          <w:szCs w:val="28"/>
          <w:lang w:eastAsia="ru-RU"/>
        </w:rPr>
        <w:t>)</w:t>
      </w:r>
      <w:r w:rsidRPr="00E41617">
        <w:rPr>
          <w:rFonts w:ascii="Times New Roman" w:hAnsi="Times New Roman"/>
          <w:i/>
          <w:iCs/>
          <w:sz w:val="28"/>
          <w:szCs w:val="28"/>
          <w:lang w:eastAsia="ru-RU"/>
        </w:rPr>
        <w:t xml:space="preserve">. </w:t>
      </w:r>
      <w:r w:rsidRPr="00E41617">
        <w:rPr>
          <w:rFonts w:ascii="Times New Roman" w:hAnsi="Times New Roman"/>
          <w:sz w:val="28"/>
          <w:szCs w:val="28"/>
          <w:lang w:eastAsia="ru-RU"/>
        </w:rPr>
        <w:t xml:space="preserve">В механизме, известном как инцизионная репарация нуклеотидов (ИРН), </w:t>
      </w:r>
      <w:r w:rsidRPr="00E41617">
        <w:rPr>
          <w:rFonts w:ascii="Times New Roman" w:hAnsi="Times New Roman"/>
          <w:sz w:val="28"/>
          <w:szCs w:val="28"/>
          <w:lang w:val="en-US" w:eastAsia="ru-RU"/>
        </w:rPr>
        <w:t>Nfo</w:t>
      </w:r>
      <w:r w:rsidRPr="00E41617">
        <w:rPr>
          <w:rFonts w:ascii="Times New Roman" w:hAnsi="Times New Roman"/>
          <w:sz w:val="28"/>
          <w:szCs w:val="28"/>
          <w:lang w:eastAsia="ru-RU"/>
        </w:rPr>
        <w:t xml:space="preserve"> делает надрез в цепи ДНК с 5’-конца от повреждения. Данный надрез позволяет ДНК-полимеразе I сместить и расщепить участок с поврежденным остатком </w:t>
      </w:r>
      <w:r w:rsidRPr="00E41617">
        <w:rPr>
          <w:rFonts w:ascii="Times New Roman" w:hAnsi="Times New Roman"/>
          <w:noProof/>
          <w:sz w:val="28"/>
          <w:szCs w:val="28"/>
          <w:lang w:eastAsia="ru-RU"/>
        </w:rPr>
        <w:t>[170]</w:t>
      </w:r>
      <w:r w:rsidRPr="00E41617">
        <w:rPr>
          <w:rFonts w:ascii="Times New Roman" w:hAnsi="Times New Roman"/>
          <w:sz w:val="28"/>
          <w:szCs w:val="28"/>
          <w:lang w:eastAsia="ru-RU"/>
        </w:rPr>
        <w:t xml:space="preserve">. Было подтверждено наличие 3'-5'-экзонуклеазной активности у </w:t>
      </w:r>
      <w:r w:rsidRPr="00E41617">
        <w:rPr>
          <w:rFonts w:ascii="Times New Roman" w:hAnsi="Times New Roman"/>
          <w:sz w:val="28"/>
          <w:szCs w:val="28"/>
          <w:lang w:val="en-US" w:eastAsia="ru-RU"/>
        </w:rPr>
        <w:t>Nfo</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coli</w:t>
      </w:r>
      <w:r w:rsidRPr="00E41617">
        <w:rPr>
          <w:rFonts w:ascii="Times New Roman" w:hAnsi="Times New Roman"/>
          <w:sz w:val="28"/>
          <w:szCs w:val="28"/>
          <w:lang w:eastAsia="ru-RU"/>
        </w:rPr>
        <w:t xml:space="preserve"> и </w:t>
      </w:r>
      <w:r w:rsidRPr="00E41617">
        <w:rPr>
          <w:rFonts w:ascii="Times New Roman" w:hAnsi="Times New Roman"/>
          <w:i/>
          <w:sz w:val="28"/>
          <w:szCs w:val="28"/>
          <w:lang w:val="en-US" w:eastAsia="ru-RU"/>
        </w:rPr>
        <w:t>Thermotoga</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maritima</w:t>
      </w:r>
      <w:r w:rsidRPr="00E41617">
        <w:rPr>
          <w:rFonts w:ascii="Times New Roman" w:hAnsi="Times New Roman"/>
          <w:i/>
          <w:sz w:val="28"/>
          <w:szCs w:val="28"/>
          <w:lang w:eastAsia="ru-RU"/>
        </w:rPr>
        <w:t xml:space="preserve"> </w:t>
      </w:r>
      <w:r w:rsidRPr="00E41617">
        <w:rPr>
          <w:rFonts w:ascii="Times New Roman" w:hAnsi="Times New Roman"/>
          <w:sz w:val="28"/>
          <w:szCs w:val="28"/>
          <w:lang w:eastAsia="ru-RU"/>
        </w:rPr>
        <w:t xml:space="preserve">в дополнение к </w:t>
      </w:r>
      <w:r w:rsidR="00CC4F38" w:rsidRPr="00E41617">
        <w:rPr>
          <w:rFonts w:ascii="Times New Roman" w:hAnsi="Times New Roman"/>
          <w:sz w:val="28"/>
          <w:szCs w:val="28"/>
          <w:lang w:eastAsia="ru-RU"/>
        </w:rPr>
        <w:t>АП-эндонуклеазной</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[171]</w:t>
      </w:r>
      <w:r w:rsidRPr="00E41617">
        <w:rPr>
          <w:rFonts w:ascii="Times New Roman" w:hAnsi="Times New Roman"/>
          <w:sz w:val="28"/>
          <w:szCs w:val="28"/>
          <w:lang w:eastAsia="ru-RU"/>
        </w:rPr>
        <w:t>. С</w:t>
      </w:r>
      <w:r w:rsidRPr="00E41617">
        <w:rPr>
          <w:rFonts w:ascii="Times New Roman" w:hAnsi="Times New Roman"/>
          <w:sz w:val="28"/>
          <w:szCs w:val="28"/>
          <w:shd w:val="clear" w:color="auto" w:fill="FFFFFF"/>
        </w:rPr>
        <w:t xml:space="preserve">убстраты с углубленными 3'-концами предпочтительны для экзонуклеазной активности </w:t>
      </w:r>
      <w:r w:rsidRPr="00E41617">
        <w:rPr>
          <w:rFonts w:ascii="Times New Roman" w:hAnsi="Times New Roman"/>
          <w:sz w:val="28"/>
          <w:szCs w:val="28"/>
          <w:shd w:val="clear" w:color="auto" w:fill="FFFFFF"/>
          <w:lang w:val="en-US"/>
        </w:rPr>
        <w:t>Nfo</w:t>
      </w:r>
      <w:r w:rsidRPr="00E41617">
        <w:rPr>
          <w:rFonts w:ascii="Times New Roman" w:hAnsi="Times New Roman"/>
          <w:sz w:val="28"/>
          <w:szCs w:val="28"/>
          <w:shd w:val="clear" w:color="auto" w:fill="FFFFFF"/>
        </w:rPr>
        <w:t xml:space="preserve">, которая очень чувствительна к ионной силе, ионам металлов, ЭДТА и щелочам </w:t>
      </w:r>
      <w:r w:rsidRPr="00E41617">
        <w:rPr>
          <w:rFonts w:ascii="Times New Roman" w:hAnsi="Times New Roman"/>
          <w:noProof/>
          <w:sz w:val="28"/>
          <w:szCs w:val="28"/>
          <w:shd w:val="clear" w:color="auto" w:fill="FFFFFF"/>
        </w:rPr>
        <w:t>[171</w:t>
      </w:r>
      <w:r w:rsidR="00114730" w:rsidRPr="00E41617">
        <w:rPr>
          <w:rFonts w:ascii="Times New Roman" w:hAnsi="Times New Roman"/>
          <w:noProof/>
          <w:sz w:val="28"/>
          <w:szCs w:val="28"/>
          <w:shd w:val="clear" w:color="auto" w:fill="FFFFFF"/>
        </w:rPr>
        <w:t>, р. 3048</w:t>
      </w:r>
      <w:r w:rsidRPr="00E41617">
        <w:rPr>
          <w:rFonts w:ascii="Times New Roman" w:hAnsi="Times New Roman"/>
          <w:noProof/>
          <w:sz w:val="28"/>
          <w:szCs w:val="28"/>
          <w:shd w:val="clear" w:color="auto" w:fill="FFFFFF"/>
        </w:rPr>
        <w:t>]</w:t>
      </w:r>
      <w:r w:rsidRPr="00E41617">
        <w:rPr>
          <w:rFonts w:ascii="Times New Roman" w:hAnsi="Times New Roman"/>
          <w:sz w:val="28"/>
          <w:szCs w:val="28"/>
          <w:shd w:val="clear" w:color="auto" w:fill="FFFFFF"/>
        </w:rPr>
        <w:t xml:space="preserve">. Если </w:t>
      </w:r>
      <w:r w:rsidRPr="00E41617">
        <w:rPr>
          <w:rFonts w:ascii="Times New Roman" w:hAnsi="Times New Roman"/>
          <w:sz w:val="28"/>
          <w:szCs w:val="28"/>
        </w:rPr>
        <w:t xml:space="preserve">5'-остаток представляет собой дезоксирибозу без азотистого основания, </w:t>
      </w:r>
      <w:r w:rsidRPr="00E41617">
        <w:rPr>
          <w:rFonts w:ascii="Times New Roman" w:hAnsi="Times New Roman"/>
          <w:sz w:val="28"/>
          <w:szCs w:val="28"/>
          <w:shd w:val="clear" w:color="auto" w:fill="FFFFFF"/>
        </w:rPr>
        <w:t>экзонуклеазная активность снижается</w:t>
      </w:r>
      <w:r w:rsidR="00CC4F38" w:rsidRPr="00E41617">
        <w:rPr>
          <w:rFonts w:ascii="Times New Roman" w:hAnsi="Times New Roman"/>
          <w:sz w:val="28"/>
          <w:szCs w:val="28"/>
          <w:shd w:val="clear" w:color="auto" w:fill="FFFFFF"/>
        </w:rPr>
        <w:t>,</w:t>
      </w:r>
      <w:r w:rsidRPr="00E41617">
        <w:rPr>
          <w:rFonts w:ascii="Times New Roman" w:hAnsi="Times New Roman"/>
          <w:sz w:val="28"/>
          <w:szCs w:val="28"/>
        </w:rPr>
        <w:t xml:space="preserve"> что обусловлено АП-эндонуклеазной активностью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[172]</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lang w:eastAsia="ru-RU"/>
        </w:rPr>
        <w:t xml:space="preserve">Экзонуклеазная активность </w:t>
      </w:r>
      <w:r w:rsidRPr="00E41617">
        <w:rPr>
          <w:rFonts w:ascii="Times New Roman" w:hAnsi="Times New Roman"/>
          <w:sz w:val="28"/>
          <w:szCs w:val="28"/>
          <w:bdr w:val="none" w:sz="0" w:space="0" w:color="auto" w:frame="1"/>
          <w:lang w:val="en-US" w:eastAsia="ru-RU"/>
        </w:rPr>
        <w:t>Nfo</w:t>
      </w:r>
      <w:r w:rsidRPr="00E41617">
        <w:rPr>
          <w:rFonts w:ascii="Times New Roman" w:hAnsi="Times New Roman"/>
          <w:sz w:val="28"/>
          <w:szCs w:val="28"/>
          <w:bdr w:val="none" w:sz="0" w:space="0" w:color="auto" w:frame="1"/>
          <w:lang w:eastAsia="ru-RU"/>
        </w:rPr>
        <w:t xml:space="preserve">, как и </w:t>
      </w:r>
      <w:r w:rsidRPr="00E41617">
        <w:rPr>
          <w:rFonts w:ascii="Times New Roman" w:hAnsi="Times New Roman"/>
          <w:sz w:val="28"/>
          <w:szCs w:val="28"/>
          <w:bdr w:val="none" w:sz="0" w:space="0" w:color="auto" w:frame="1"/>
          <w:lang w:val="en-US" w:eastAsia="ru-RU"/>
        </w:rPr>
        <w:t>XthA</w:t>
      </w:r>
      <w:r w:rsidRPr="00E41617">
        <w:rPr>
          <w:rFonts w:ascii="Times New Roman" w:hAnsi="Times New Roman"/>
          <w:sz w:val="28"/>
          <w:szCs w:val="28"/>
          <w:bdr w:val="none" w:sz="0" w:space="0" w:color="auto" w:frame="1"/>
          <w:lang w:eastAsia="ru-RU"/>
        </w:rPr>
        <w:t xml:space="preserve">, играет важную роль в удалении </w:t>
      </w:r>
      <w:r w:rsidR="00CC4F38" w:rsidRPr="00E41617">
        <w:rPr>
          <w:rFonts w:ascii="Times New Roman" w:hAnsi="Times New Roman"/>
          <w:sz w:val="28"/>
          <w:szCs w:val="28"/>
          <w:bdr w:val="none" w:sz="0" w:space="0" w:color="auto" w:frame="1"/>
          <w:lang w:eastAsia="ru-RU"/>
        </w:rPr>
        <w:t>3'-фосфатов, фосфогликолатов</w:t>
      </w:r>
      <w:r w:rsidRPr="00E41617">
        <w:rPr>
          <w:rFonts w:ascii="Times New Roman" w:hAnsi="Times New Roman"/>
          <w:sz w:val="28"/>
          <w:szCs w:val="28"/>
          <w:bdr w:val="none" w:sz="0" w:space="0" w:color="auto" w:frame="1"/>
          <w:lang w:eastAsia="ru-RU"/>
        </w:rPr>
        <w:t xml:space="preserve">, блокирующих репликацию и транскрипцию в бактериальных клетках </w:t>
      </w:r>
      <w:r w:rsidRPr="00E41617">
        <w:rPr>
          <w:rFonts w:ascii="Times New Roman" w:hAnsi="Times New Roman"/>
          <w:noProof/>
          <w:sz w:val="28"/>
          <w:szCs w:val="28"/>
          <w:bdr w:val="none" w:sz="0" w:space="0" w:color="auto" w:frame="1"/>
          <w:lang w:eastAsia="ru-RU"/>
        </w:rPr>
        <w:t>[</w:t>
      </w:r>
      <w:r w:rsidR="00114730" w:rsidRPr="00E41617">
        <w:rPr>
          <w:rFonts w:ascii="Times New Roman" w:hAnsi="Times New Roman"/>
          <w:noProof/>
          <w:sz w:val="28"/>
          <w:szCs w:val="28"/>
        </w:rPr>
        <w:t>153</w:t>
      </w:r>
      <w:r w:rsidR="007C564F" w:rsidRPr="00E41617">
        <w:rPr>
          <w:rFonts w:ascii="Times New Roman" w:hAnsi="Times New Roman"/>
          <w:noProof/>
          <w:sz w:val="28"/>
          <w:szCs w:val="28"/>
        </w:rPr>
        <w:t xml:space="preserve">, р. </w:t>
      </w:r>
      <w:r w:rsidR="00114730" w:rsidRPr="00E41617">
        <w:rPr>
          <w:rFonts w:ascii="Times New Roman" w:hAnsi="Times New Roman"/>
          <w:noProof/>
          <w:sz w:val="28"/>
          <w:szCs w:val="28"/>
        </w:rPr>
        <w:t>8070</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bdr w:val="none" w:sz="0" w:space="0" w:color="auto" w:frame="1"/>
          <w:lang w:eastAsia="ru-RU"/>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eastAsia="Times New Roman" w:hAnsi="Times New Roman"/>
          <w:sz w:val="28"/>
          <w:szCs w:val="28"/>
          <w:lang w:eastAsia="ru-RU"/>
        </w:rPr>
        <w:t xml:space="preserve">АП-эндонуклеаза </w:t>
      </w:r>
      <w:r w:rsidRPr="00E41617">
        <w:rPr>
          <w:rFonts w:ascii="Times New Roman" w:eastAsia="Times New Roman" w:hAnsi="Times New Roman"/>
          <w:sz w:val="28"/>
          <w:szCs w:val="28"/>
          <w:lang w:val="en-US" w:eastAsia="ru-RU"/>
        </w:rPr>
        <w:t>XthA</w:t>
      </w:r>
      <w:r w:rsidRPr="00E41617">
        <w:rPr>
          <w:rFonts w:ascii="Times New Roman" w:eastAsia="Times New Roman" w:hAnsi="Times New Roman"/>
          <w:sz w:val="28"/>
          <w:szCs w:val="28"/>
          <w:lang w:eastAsia="ru-RU"/>
        </w:rPr>
        <w:t xml:space="preserve"> </w:t>
      </w:r>
      <w:r w:rsidRPr="00E41617">
        <w:rPr>
          <w:rFonts w:ascii="Times New Roman" w:eastAsia="Times New Roman" w:hAnsi="Times New Roman"/>
          <w:i/>
          <w:sz w:val="28"/>
          <w:szCs w:val="28"/>
          <w:lang w:val="en-US" w:eastAsia="ru-RU"/>
        </w:rPr>
        <w:t>E</w:t>
      </w:r>
      <w:r w:rsidRPr="00E41617">
        <w:rPr>
          <w:rFonts w:ascii="Times New Roman" w:eastAsia="Times New Roman" w:hAnsi="Times New Roman"/>
          <w:i/>
          <w:sz w:val="28"/>
          <w:szCs w:val="28"/>
          <w:lang w:eastAsia="ru-RU"/>
        </w:rPr>
        <w:t>.</w:t>
      </w:r>
      <w:r w:rsidRPr="00E41617">
        <w:rPr>
          <w:rFonts w:ascii="Times New Roman" w:eastAsia="Times New Roman" w:hAnsi="Times New Roman"/>
          <w:i/>
          <w:sz w:val="28"/>
          <w:szCs w:val="28"/>
          <w:lang w:val="en-US" w:eastAsia="ru-RU"/>
        </w:rPr>
        <w:t> coli</w:t>
      </w:r>
      <w:r w:rsidRPr="00E41617">
        <w:rPr>
          <w:rFonts w:ascii="Times New Roman" w:eastAsia="Times New Roman" w:hAnsi="Times New Roman"/>
          <w:sz w:val="28"/>
          <w:szCs w:val="28"/>
          <w:lang w:eastAsia="ru-RU"/>
        </w:rPr>
        <w:t xml:space="preserve"> представляет собой глобулярный компактный белок, который </w:t>
      </w:r>
      <w:r w:rsidRPr="00E41617">
        <w:rPr>
          <w:rFonts w:ascii="Times New Roman" w:hAnsi="Times New Roman"/>
          <w:sz w:val="28"/>
          <w:szCs w:val="28"/>
        </w:rPr>
        <w:t xml:space="preserve">состоит из двух шестицепочечных β-листов, окруженных четырьмя α-спиралями </w:t>
      </w:r>
      <w:r w:rsidRPr="00E41617">
        <w:rPr>
          <w:rFonts w:ascii="Times New Roman" w:eastAsia="Times New Roman" w:hAnsi="Times New Roman"/>
          <w:iCs/>
          <w:sz w:val="28"/>
          <w:szCs w:val="28"/>
          <w:lang w:eastAsia="ru-RU"/>
        </w:rPr>
        <w:t>(</w:t>
      </w:r>
      <w:r w:rsidR="00F0186E" w:rsidRPr="00E41617">
        <w:rPr>
          <w:rFonts w:ascii="Times New Roman" w:eastAsia="Times New Roman" w:hAnsi="Times New Roman"/>
          <w:iCs/>
          <w:sz w:val="28"/>
          <w:szCs w:val="28"/>
          <w:lang w:eastAsia="ru-RU"/>
        </w:rPr>
        <w:t>р</w:t>
      </w:r>
      <w:r w:rsidRPr="00E41617">
        <w:rPr>
          <w:rFonts w:ascii="Times New Roman" w:eastAsia="Times New Roman" w:hAnsi="Times New Roman"/>
          <w:iCs/>
          <w:sz w:val="28"/>
          <w:szCs w:val="28"/>
          <w:lang w:eastAsia="ru-RU"/>
        </w:rPr>
        <w:t>исунок 6</w:t>
      </w:r>
      <w:r w:rsidR="00F0186E" w:rsidRPr="00E41617">
        <w:rPr>
          <w:rFonts w:ascii="Times New Roman" w:eastAsia="Times New Roman" w:hAnsi="Times New Roman"/>
          <w:iCs/>
          <w:sz w:val="28"/>
          <w:szCs w:val="28"/>
          <w:lang w:eastAsia="ru-RU"/>
        </w:rPr>
        <w:t>а</w:t>
      </w:r>
      <w:r w:rsidRPr="00E41617">
        <w:rPr>
          <w:rFonts w:ascii="Times New Roman" w:eastAsia="Times New Roman" w:hAnsi="Times New Roman"/>
          <w:iCs/>
          <w:sz w:val="28"/>
          <w:szCs w:val="28"/>
          <w:lang w:eastAsia="ru-RU"/>
        </w:rPr>
        <w:t>)</w:t>
      </w:r>
      <w:r w:rsidRPr="00E41617">
        <w:rPr>
          <w:rFonts w:ascii="Times New Roman" w:hAnsi="Times New Roman"/>
          <w:sz w:val="28"/>
          <w:szCs w:val="28"/>
        </w:rPr>
        <w:t xml:space="preserve">, в результате образуется четырехслойный αβ-сэндвич мотив </w:t>
      </w:r>
      <w:r w:rsidRPr="00E41617">
        <w:rPr>
          <w:rFonts w:ascii="Times New Roman" w:hAnsi="Times New Roman"/>
          <w:noProof/>
          <w:sz w:val="28"/>
          <w:szCs w:val="28"/>
        </w:rPr>
        <w:t>[169</w:t>
      </w:r>
      <w:r w:rsidR="00114730" w:rsidRPr="00E41617">
        <w:rPr>
          <w:rFonts w:ascii="Times New Roman" w:hAnsi="Times New Roman"/>
          <w:noProof/>
          <w:sz w:val="28"/>
          <w:szCs w:val="28"/>
        </w:rPr>
        <w:t>, р. 38</w:t>
      </w:r>
      <w:r w:rsidR="00F65886" w:rsidRPr="00E41617">
        <w:rPr>
          <w:rFonts w:ascii="Times New Roman" w:hAnsi="Times New Roman"/>
          <w:noProof/>
          <w:sz w:val="28"/>
          <w:szCs w:val="28"/>
        </w:rPr>
        <w:t>2</w:t>
      </w:r>
      <w:r w:rsidRPr="00E41617">
        <w:rPr>
          <w:rFonts w:ascii="Times New Roman" w:hAnsi="Times New Roman"/>
          <w:noProof/>
          <w:sz w:val="28"/>
          <w:szCs w:val="28"/>
        </w:rPr>
        <w:t>]</w:t>
      </w:r>
      <w:r w:rsidRPr="00E41617">
        <w:rPr>
          <w:rFonts w:ascii="Times New Roman" w:hAnsi="Times New Roman"/>
          <w:sz w:val="28"/>
          <w:szCs w:val="28"/>
        </w:rPr>
        <w:t xml:space="preserve">. В структуре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xml:space="preserve"> различают следующие сайты: металл-связывающий, каталитический и АП-связывающий. Металл-связывающий сайт, образуемый 9 </w:t>
      </w:r>
      <w:r w:rsidRPr="00E41617">
        <w:rPr>
          <w:rFonts w:ascii="Times New Roman" w:hAnsi="Times New Roman"/>
          <w:sz w:val="28"/>
          <w:szCs w:val="28"/>
          <w:lang w:val="en-US"/>
        </w:rPr>
        <w:t>Asn</w:t>
      </w:r>
      <w:r w:rsidRPr="00E41617">
        <w:rPr>
          <w:rFonts w:ascii="Times New Roman" w:hAnsi="Times New Roman"/>
          <w:sz w:val="28"/>
          <w:szCs w:val="28"/>
        </w:rPr>
        <w:t xml:space="preserve"> и 34 </w:t>
      </w:r>
      <w:r w:rsidRPr="00E41617">
        <w:rPr>
          <w:rFonts w:ascii="Times New Roman" w:hAnsi="Times New Roman"/>
          <w:sz w:val="28"/>
          <w:szCs w:val="28"/>
          <w:lang w:val="en-US"/>
        </w:rPr>
        <w:t>Glu</w:t>
      </w:r>
      <w:r w:rsidRPr="00E41617">
        <w:rPr>
          <w:rFonts w:ascii="Times New Roman" w:hAnsi="Times New Roman"/>
          <w:sz w:val="28"/>
          <w:szCs w:val="28"/>
        </w:rPr>
        <w:t xml:space="preserve">, связывается с ионом </w:t>
      </w:r>
      <w:r w:rsidRPr="00E41617">
        <w:rPr>
          <w:rFonts w:ascii="Times New Roman" w:hAnsi="Times New Roman"/>
          <w:sz w:val="28"/>
          <w:szCs w:val="28"/>
          <w:lang w:val="en-US"/>
        </w:rPr>
        <w:t>Mg</w:t>
      </w:r>
      <w:r w:rsidRPr="00E41617">
        <w:rPr>
          <w:rFonts w:ascii="Times New Roman" w:hAnsi="Times New Roman"/>
          <w:sz w:val="28"/>
          <w:szCs w:val="28"/>
          <w:vertAlign w:val="superscript"/>
        </w:rPr>
        <w:t>2+</w:t>
      </w:r>
      <w:r w:rsidRPr="00E41617">
        <w:rPr>
          <w:rFonts w:ascii="Times New Roman" w:hAnsi="Times New Roman"/>
          <w:sz w:val="28"/>
          <w:szCs w:val="28"/>
        </w:rPr>
        <w:t xml:space="preserve"> </w:t>
      </w:r>
      <w:r w:rsidRPr="00E41617">
        <w:rPr>
          <w:rFonts w:ascii="Times New Roman" w:hAnsi="Times New Roman"/>
          <w:sz w:val="28"/>
          <w:szCs w:val="28"/>
          <w:lang w:val="kk-KZ"/>
        </w:rPr>
        <w:t xml:space="preserve">или </w:t>
      </w:r>
      <w:r w:rsidRPr="00E41617">
        <w:rPr>
          <w:rFonts w:ascii="Times New Roman" w:hAnsi="Times New Roman"/>
          <w:sz w:val="28"/>
          <w:szCs w:val="28"/>
          <w:lang w:val="en-US"/>
        </w:rPr>
        <w:t>Mn</w:t>
      </w:r>
      <w:r w:rsidRPr="00E41617">
        <w:rPr>
          <w:rFonts w:ascii="Times New Roman" w:hAnsi="Times New Roman"/>
          <w:sz w:val="28"/>
          <w:szCs w:val="28"/>
          <w:vertAlign w:val="superscript"/>
        </w:rPr>
        <w:t>2+</w:t>
      </w:r>
      <w:r w:rsidRPr="00E41617">
        <w:rPr>
          <w:rFonts w:ascii="Times New Roman" w:hAnsi="Times New Roman"/>
          <w:sz w:val="28"/>
          <w:szCs w:val="28"/>
        </w:rPr>
        <w:t xml:space="preserve">. Каталитический сайт сформирован из следующих аминокислотных остатков: 151 </w:t>
      </w:r>
      <w:r w:rsidRPr="00E41617">
        <w:rPr>
          <w:rFonts w:ascii="Times New Roman" w:hAnsi="Times New Roman"/>
          <w:sz w:val="28"/>
          <w:szCs w:val="28"/>
          <w:lang w:val="en-US"/>
        </w:rPr>
        <w:t>Asp</w:t>
      </w:r>
      <w:r w:rsidRPr="00E41617">
        <w:rPr>
          <w:rFonts w:ascii="Times New Roman" w:hAnsi="Times New Roman"/>
          <w:sz w:val="28"/>
          <w:szCs w:val="28"/>
        </w:rPr>
        <w:t xml:space="preserve">, 153 </w:t>
      </w:r>
      <w:r w:rsidRPr="00E41617">
        <w:rPr>
          <w:rFonts w:ascii="Times New Roman" w:hAnsi="Times New Roman"/>
          <w:sz w:val="28"/>
          <w:szCs w:val="28"/>
          <w:lang w:val="en-US"/>
        </w:rPr>
        <w:t>Asn</w:t>
      </w:r>
      <w:r w:rsidRPr="00E41617">
        <w:rPr>
          <w:rFonts w:ascii="Times New Roman" w:hAnsi="Times New Roman"/>
          <w:sz w:val="28"/>
          <w:szCs w:val="28"/>
        </w:rPr>
        <w:t xml:space="preserve">, 229 </w:t>
      </w:r>
      <w:r w:rsidRPr="00E41617">
        <w:rPr>
          <w:rFonts w:ascii="Times New Roman" w:hAnsi="Times New Roman"/>
          <w:sz w:val="28"/>
          <w:szCs w:val="28"/>
          <w:lang w:val="en-US"/>
        </w:rPr>
        <w:t>Asp</w:t>
      </w:r>
      <w:r w:rsidRPr="00E41617">
        <w:rPr>
          <w:rFonts w:ascii="Times New Roman" w:hAnsi="Times New Roman"/>
          <w:sz w:val="28"/>
          <w:szCs w:val="28"/>
        </w:rPr>
        <w:t xml:space="preserve">, 259 </w:t>
      </w:r>
      <w:r w:rsidRPr="00E41617">
        <w:rPr>
          <w:rFonts w:ascii="Times New Roman" w:hAnsi="Times New Roman"/>
          <w:sz w:val="28"/>
          <w:szCs w:val="28"/>
          <w:lang w:val="en-US"/>
        </w:rPr>
        <w:t>His</w:t>
      </w:r>
      <w:r w:rsidRPr="00E41617">
        <w:rPr>
          <w:rFonts w:ascii="Times New Roman" w:hAnsi="Times New Roman"/>
          <w:sz w:val="28"/>
          <w:szCs w:val="28"/>
        </w:rPr>
        <w:t xml:space="preserve">; аминокислотные остатки 171 </w:t>
      </w:r>
      <w:r w:rsidRPr="00E41617">
        <w:rPr>
          <w:rFonts w:ascii="Times New Roman" w:hAnsi="Times New Roman"/>
          <w:sz w:val="28"/>
          <w:szCs w:val="28"/>
          <w:lang w:val="en-US"/>
        </w:rPr>
        <w:t>Trp</w:t>
      </w:r>
      <w:r w:rsidRPr="00E41617">
        <w:rPr>
          <w:rFonts w:ascii="Times New Roman" w:hAnsi="Times New Roman"/>
          <w:sz w:val="28"/>
          <w:szCs w:val="28"/>
        </w:rPr>
        <w:t xml:space="preserve">, 178 </w:t>
      </w:r>
      <w:r w:rsidRPr="00E41617">
        <w:rPr>
          <w:rFonts w:ascii="Times New Roman" w:hAnsi="Times New Roman"/>
          <w:sz w:val="28"/>
          <w:szCs w:val="28"/>
          <w:lang w:val="en-US"/>
        </w:rPr>
        <w:t>Ser</w:t>
      </w:r>
      <w:r w:rsidRPr="00E41617">
        <w:rPr>
          <w:rFonts w:ascii="Times New Roman" w:hAnsi="Times New Roman"/>
          <w:sz w:val="28"/>
          <w:szCs w:val="28"/>
        </w:rPr>
        <w:t xml:space="preserve">, 212 </w:t>
      </w:r>
      <w:r w:rsidRPr="00E41617">
        <w:rPr>
          <w:rFonts w:ascii="Times New Roman" w:hAnsi="Times New Roman"/>
          <w:sz w:val="28"/>
          <w:szCs w:val="28"/>
          <w:lang w:val="en-US"/>
        </w:rPr>
        <w:t>Trp</w:t>
      </w:r>
      <w:r w:rsidRPr="00E41617">
        <w:rPr>
          <w:rFonts w:ascii="Times New Roman" w:hAnsi="Times New Roman"/>
          <w:sz w:val="28"/>
          <w:szCs w:val="28"/>
        </w:rPr>
        <w:t xml:space="preserve">, 226 </w:t>
      </w:r>
      <w:r w:rsidRPr="00E41617">
        <w:rPr>
          <w:rFonts w:ascii="Times New Roman" w:hAnsi="Times New Roman"/>
          <w:sz w:val="28"/>
          <w:szCs w:val="28"/>
          <w:lang w:val="en-US"/>
        </w:rPr>
        <w:t>Leu</w:t>
      </w:r>
      <w:r w:rsidRPr="00E41617">
        <w:rPr>
          <w:rFonts w:ascii="Times New Roman" w:hAnsi="Times New Roman"/>
          <w:sz w:val="28"/>
          <w:szCs w:val="28"/>
        </w:rPr>
        <w:t xml:space="preserve">, 228 </w:t>
      </w:r>
      <w:r w:rsidRPr="00E41617">
        <w:rPr>
          <w:rFonts w:ascii="Times New Roman" w:hAnsi="Times New Roman"/>
          <w:sz w:val="28"/>
          <w:szCs w:val="28"/>
          <w:lang w:val="en-US"/>
        </w:rPr>
        <w:t>Ile</w:t>
      </w:r>
      <w:r w:rsidRPr="00E41617">
        <w:rPr>
          <w:rFonts w:ascii="Times New Roman" w:hAnsi="Times New Roman"/>
          <w:sz w:val="28"/>
          <w:szCs w:val="28"/>
        </w:rPr>
        <w:t xml:space="preserve"> способствуют связыванию ферм</w:t>
      </w:r>
      <w:r w:rsidRPr="00E41617">
        <w:rPr>
          <w:rFonts w:ascii="Times New Roman" w:hAnsi="Times New Roman"/>
          <w:sz w:val="28"/>
          <w:szCs w:val="28"/>
          <w:lang w:val="kk-KZ"/>
        </w:rPr>
        <w:t>е</w:t>
      </w:r>
      <w:r w:rsidRPr="00E41617">
        <w:rPr>
          <w:rFonts w:ascii="Times New Roman" w:hAnsi="Times New Roman"/>
          <w:sz w:val="28"/>
          <w:szCs w:val="28"/>
        </w:rPr>
        <w:t xml:space="preserve">нта с АП-сайтом </w:t>
      </w:r>
      <w:r w:rsidRPr="00E41617">
        <w:rPr>
          <w:rFonts w:ascii="Times New Roman" w:hAnsi="Times New Roman"/>
          <w:noProof/>
          <w:sz w:val="28"/>
          <w:szCs w:val="28"/>
        </w:rPr>
        <w:t>[173]</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bdr w:val="none" w:sz="0" w:space="0" w:color="auto" w:frame="1"/>
          <w:lang w:eastAsia="ru-RU"/>
        </w:rPr>
      </w:pPr>
      <w:r w:rsidRPr="00E41617">
        <w:rPr>
          <w:rFonts w:ascii="Times New Roman" w:eastAsia="Times New Roman" w:hAnsi="Times New Roman"/>
          <w:sz w:val="28"/>
          <w:szCs w:val="28"/>
          <w:bdr w:val="none" w:sz="0" w:space="0" w:color="auto" w:frame="1"/>
          <w:lang w:eastAsia="ru-RU"/>
        </w:rPr>
        <w:t xml:space="preserve">АП-эндонуклеаза </w:t>
      </w:r>
      <w:r w:rsidRPr="00E41617">
        <w:rPr>
          <w:rFonts w:ascii="Times New Roman" w:eastAsia="Times New Roman" w:hAnsi="Times New Roman"/>
          <w:sz w:val="28"/>
          <w:szCs w:val="28"/>
          <w:bdr w:val="none" w:sz="0" w:space="0" w:color="auto" w:frame="1"/>
          <w:lang w:val="en-US" w:eastAsia="ru-RU"/>
        </w:rPr>
        <w:t>Nfo</w:t>
      </w:r>
      <w:r w:rsidRPr="00E41617">
        <w:rPr>
          <w:rFonts w:ascii="Times New Roman" w:eastAsia="Times New Roman" w:hAnsi="Times New Roman"/>
          <w:sz w:val="28"/>
          <w:szCs w:val="28"/>
          <w:bdr w:val="none" w:sz="0" w:space="0" w:color="auto" w:frame="1"/>
          <w:lang w:eastAsia="ru-RU"/>
        </w:rPr>
        <w:t xml:space="preserve"> (</w:t>
      </w:r>
      <w:r w:rsidRPr="00E41617">
        <w:rPr>
          <w:rFonts w:ascii="Times New Roman" w:eastAsia="Times New Roman" w:hAnsi="Times New Roman"/>
          <w:sz w:val="28"/>
          <w:szCs w:val="28"/>
          <w:lang w:eastAsia="ru-RU"/>
        </w:rPr>
        <w:t>эндонуклеаза</w:t>
      </w:r>
      <w:r w:rsidRPr="00E41617">
        <w:rPr>
          <w:rFonts w:ascii="Times New Roman" w:hAnsi="Times New Roman"/>
          <w:sz w:val="28"/>
          <w:szCs w:val="28"/>
          <w:lang w:eastAsia="ru-RU"/>
        </w:rPr>
        <w:t xml:space="preserve"> </w:t>
      </w:r>
      <w:r w:rsidRPr="00E41617">
        <w:rPr>
          <w:rFonts w:ascii="Times New Roman" w:eastAsia="Times New Roman" w:hAnsi="Times New Roman"/>
          <w:sz w:val="28"/>
          <w:szCs w:val="28"/>
          <w:lang w:eastAsia="ru-RU"/>
        </w:rPr>
        <w:t>IV</w:t>
      </w:r>
      <w:r w:rsidRPr="00E41617">
        <w:rPr>
          <w:rFonts w:ascii="Times New Roman" w:eastAsia="Times New Roman" w:hAnsi="Times New Roman"/>
          <w:sz w:val="28"/>
          <w:szCs w:val="28"/>
          <w:bdr w:val="none" w:sz="0" w:space="0" w:color="auto" w:frame="1"/>
          <w:lang w:eastAsia="ru-RU"/>
        </w:rPr>
        <w:t xml:space="preserve">) состоит из TIM-бочки, которая связывается с ДНК. </w:t>
      </w:r>
      <w:r w:rsidRPr="00E41617">
        <w:rPr>
          <w:rFonts w:ascii="Times New Roman" w:hAnsi="Times New Roman"/>
          <w:sz w:val="28"/>
          <w:szCs w:val="28"/>
          <w:lang w:val="en-US"/>
        </w:rPr>
        <w:t>TIM</w:t>
      </w:r>
      <w:r w:rsidRPr="00E41617">
        <w:rPr>
          <w:rFonts w:ascii="Times New Roman" w:hAnsi="Times New Roman"/>
          <w:sz w:val="28"/>
          <w:szCs w:val="28"/>
        </w:rPr>
        <w:t xml:space="preserve">-бочка представляет собой консервативную белковую структуру, состоящую из восьми α-спиралей и восьми параллельных β-нитей, чередующихся вдоль пептидного остова. </w:t>
      </w:r>
      <w:r w:rsidRPr="00E41617">
        <w:rPr>
          <w:rFonts w:ascii="Times New Roman" w:eastAsia="Times New Roman" w:hAnsi="Times New Roman"/>
          <w:sz w:val="28"/>
          <w:szCs w:val="28"/>
          <w:bdr w:val="none" w:sz="0" w:space="0" w:color="auto" w:frame="1"/>
          <w:lang w:eastAsia="ru-RU"/>
        </w:rPr>
        <w:t>Активный сайт содержит</w:t>
      </w:r>
      <w:r w:rsidRPr="00E41617">
        <w:rPr>
          <w:rFonts w:ascii="Times New Roman" w:hAnsi="Times New Roman"/>
          <w:sz w:val="28"/>
          <w:szCs w:val="28"/>
        </w:rPr>
        <w:t xml:space="preserve"> три иона </w:t>
      </w:r>
      <w:r w:rsidRPr="00E41617">
        <w:rPr>
          <w:rFonts w:ascii="Times New Roman" w:hAnsi="Times New Roman"/>
          <w:sz w:val="28"/>
          <w:szCs w:val="28"/>
          <w:lang w:val="en-US"/>
        </w:rPr>
        <w:t>Zn</w:t>
      </w:r>
      <w:r w:rsidRPr="00E41617">
        <w:rPr>
          <w:rFonts w:ascii="Times New Roman" w:hAnsi="Times New Roman"/>
          <w:sz w:val="28"/>
          <w:szCs w:val="28"/>
          <w:vertAlign w:val="superscript"/>
        </w:rPr>
        <w:t>2+</w:t>
      </w:r>
      <w:r w:rsidRPr="00E41617">
        <w:rPr>
          <w:rFonts w:ascii="Times New Roman" w:eastAsia="Times New Roman" w:hAnsi="Times New Roman"/>
          <w:sz w:val="28"/>
          <w:szCs w:val="28"/>
          <w:bdr w:val="none" w:sz="0" w:space="0" w:color="auto" w:frame="1"/>
          <w:lang w:eastAsia="ru-RU"/>
        </w:rPr>
        <w:t xml:space="preserve">, расположенных </w:t>
      </w:r>
      <w:r w:rsidRPr="00E41617">
        <w:rPr>
          <w:rFonts w:ascii="Times New Roman" w:hAnsi="Times New Roman"/>
          <w:sz w:val="28"/>
          <w:szCs w:val="28"/>
        </w:rPr>
        <w:t xml:space="preserve">в углублении вблизи центра </w:t>
      </w:r>
      <w:r w:rsidRPr="00E41617">
        <w:rPr>
          <w:rFonts w:ascii="Times New Roman" w:hAnsi="Times New Roman"/>
          <w:sz w:val="28"/>
          <w:szCs w:val="28"/>
          <w:lang w:val="en-US"/>
        </w:rPr>
        <w:t>TIM</w:t>
      </w:r>
      <w:r w:rsidRPr="00E41617">
        <w:rPr>
          <w:rFonts w:ascii="Times New Roman" w:hAnsi="Times New Roman"/>
          <w:sz w:val="28"/>
          <w:szCs w:val="28"/>
        </w:rPr>
        <w:t xml:space="preserve">-бочки. </w:t>
      </w:r>
      <w:r w:rsidRPr="00E41617">
        <w:rPr>
          <w:rFonts w:ascii="Times New Roman" w:hAnsi="Times New Roman"/>
          <w:sz w:val="28"/>
          <w:szCs w:val="28"/>
          <w:lang w:val="kk-KZ"/>
        </w:rPr>
        <w:t xml:space="preserve">Для каждого иона формируются отдельные металл-связывающие сайты. Сайт связывания с Zn1 образован аминокислотными остатками 69 His, 109 His и 145 Glu, сайт связывания с Zn2 – 145 Glu, 179 Asp, 216 His, 261 Glu, сайт связывания с Zn3 – </w:t>
      </w:r>
      <w:r w:rsidRPr="00E41617">
        <w:rPr>
          <w:rFonts w:ascii="Times New Roman" w:hAnsi="Times New Roman"/>
          <w:sz w:val="28"/>
          <w:szCs w:val="28"/>
          <w:lang w:val="kk-KZ"/>
        </w:rPr>
        <w:lastRenderedPageBreak/>
        <w:t xml:space="preserve">182 His, 229 Asp, 231 His, 261 Glu. Следует отметить, что 145 Glu участвует в связывании и Zn1, и Zn2. АП-связывающий сайт состоит из: </w:t>
      </w:r>
      <w:r w:rsidRPr="00E41617">
        <w:rPr>
          <w:rFonts w:ascii="Times New Roman" w:hAnsi="Times New Roman"/>
          <w:sz w:val="28"/>
          <w:szCs w:val="28"/>
        </w:rPr>
        <w:t xml:space="preserve">7 </w:t>
      </w:r>
      <w:r w:rsidRPr="00E41617">
        <w:rPr>
          <w:rFonts w:ascii="Times New Roman" w:hAnsi="Times New Roman"/>
          <w:sz w:val="28"/>
          <w:szCs w:val="28"/>
          <w:lang w:val="en-US"/>
        </w:rPr>
        <w:t>His</w:t>
      </w:r>
      <w:r w:rsidRPr="00E41617">
        <w:rPr>
          <w:rFonts w:ascii="Times New Roman" w:hAnsi="Times New Roman"/>
          <w:sz w:val="28"/>
          <w:szCs w:val="28"/>
        </w:rPr>
        <w:t xml:space="preserve">, 32 </w:t>
      </w:r>
      <w:r w:rsidRPr="00E41617">
        <w:rPr>
          <w:rFonts w:ascii="Times New Roman" w:hAnsi="Times New Roman"/>
          <w:sz w:val="28"/>
          <w:szCs w:val="28"/>
          <w:lang w:val="en-US"/>
        </w:rPr>
        <w:t>Phe</w:t>
      </w:r>
      <w:r w:rsidRPr="00E41617">
        <w:rPr>
          <w:rFonts w:ascii="Times New Roman" w:hAnsi="Times New Roman"/>
          <w:sz w:val="28"/>
          <w:szCs w:val="28"/>
        </w:rPr>
        <w:t xml:space="preserve">, 72 </w:t>
      </w:r>
      <w:r w:rsidRPr="00E41617">
        <w:rPr>
          <w:rFonts w:ascii="Times New Roman" w:hAnsi="Times New Roman"/>
          <w:sz w:val="28"/>
          <w:szCs w:val="28"/>
          <w:lang w:val="en-US"/>
        </w:rPr>
        <w:t>Tyr</w:t>
      </w:r>
      <w:r w:rsidRPr="00E41617">
        <w:rPr>
          <w:rFonts w:ascii="Times New Roman" w:hAnsi="Times New Roman"/>
          <w:sz w:val="28"/>
          <w:szCs w:val="28"/>
        </w:rPr>
        <w:t xml:space="preserve">, 261 </w:t>
      </w:r>
      <w:r w:rsidRPr="00E41617">
        <w:rPr>
          <w:rFonts w:ascii="Times New Roman" w:hAnsi="Times New Roman"/>
          <w:sz w:val="28"/>
          <w:szCs w:val="28"/>
          <w:lang w:val="en-US"/>
        </w:rPr>
        <w:t>Glu</w:t>
      </w:r>
      <w:r w:rsidRPr="00E41617">
        <w:rPr>
          <w:rFonts w:ascii="Times New Roman" w:hAnsi="Times New Roman"/>
          <w:sz w:val="28"/>
          <w:szCs w:val="28"/>
        </w:rPr>
        <w:t xml:space="preserve">, 268 </w:t>
      </w:r>
      <w:r w:rsidRPr="00E41617">
        <w:rPr>
          <w:rFonts w:ascii="Times New Roman" w:hAnsi="Times New Roman"/>
          <w:sz w:val="28"/>
          <w:szCs w:val="28"/>
          <w:lang w:val="en-US"/>
        </w:rPr>
        <w:t>Trp</w:t>
      </w:r>
      <w:r w:rsidRPr="00E41617">
        <w:rPr>
          <w:rFonts w:ascii="Times New Roman" w:hAnsi="Times New Roman"/>
          <w:sz w:val="28"/>
          <w:szCs w:val="28"/>
        </w:rPr>
        <w:t>. При этом</w:t>
      </w:r>
      <w:r w:rsidRPr="00E41617">
        <w:rPr>
          <w:rFonts w:ascii="Times New Roman" w:hAnsi="Times New Roman"/>
          <w:sz w:val="28"/>
          <w:szCs w:val="28"/>
          <w:lang w:val="kk-KZ"/>
        </w:rPr>
        <w:t xml:space="preserve"> 261 Glu участвует в связывании фермента и с Zn3,</w:t>
      </w:r>
      <w:r w:rsidRPr="00E41617">
        <w:rPr>
          <w:rFonts w:ascii="Times New Roman" w:hAnsi="Times New Roman"/>
          <w:sz w:val="28"/>
          <w:szCs w:val="28"/>
          <w:vertAlign w:val="superscript"/>
          <w:lang w:val="kk-KZ"/>
        </w:rPr>
        <w:t xml:space="preserve"> </w:t>
      </w:r>
      <w:r w:rsidRPr="00E41617">
        <w:rPr>
          <w:rFonts w:ascii="Times New Roman" w:hAnsi="Times New Roman"/>
          <w:sz w:val="28"/>
          <w:szCs w:val="28"/>
          <w:lang w:val="kk-KZ"/>
        </w:rPr>
        <w:t xml:space="preserve">и с АП-сайтом </w:t>
      </w:r>
      <w:r w:rsidRPr="00E41617">
        <w:rPr>
          <w:rFonts w:ascii="Times New Roman" w:hAnsi="Times New Roman"/>
          <w:noProof/>
          <w:sz w:val="28"/>
          <w:szCs w:val="28"/>
          <w:lang w:val="kk-KZ"/>
        </w:rPr>
        <w:t>[174]</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lang w:eastAsia="ru-RU"/>
        </w:rPr>
        <w:t xml:space="preserve">В структуре </w:t>
      </w:r>
      <w:r w:rsidRPr="00E41617">
        <w:rPr>
          <w:rFonts w:ascii="Times New Roman" w:hAnsi="Times New Roman"/>
          <w:sz w:val="28"/>
          <w:szCs w:val="28"/>
          <w:bdr w:val="none" w:sz="0" w:space="0" w:color="auto" w:frame="1"/>
          <w:lang w:val="en-US" w:eastAsia="ru-RU"/>
        </w:rPr>
        <w:t>Nfo</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i/>
          <w:sz w:val="28"/>
          <w:szCs w:val="28"/>
          <w:bdr w:val="none" w:sz="0" w:space="0" w:color="auto" w:frame="1"/>
          <w:lang w:val="en-US" w:eastAsia="ru-RU"/>
        </w:rPr>
        <w:t>E</w:t>
      </w:r>
      <w:r w:rsidRPr="00E41617">
        <w:rPr>
          <w:rFonts w:ascii="Times New Roman" w:hAnsi="Times New Roman"/>
          <w:i/>
          <w:sz w:val="28"/>
          <w:szCs w:val="28"/>
          <w:bdr w:val="none" w:sz="0" w:space="0" w:color="auto" w:frame="1"/>
          <w:lang w:eastAsia="ru-RU"/>
        </w:rPr>
        <w:t>.</w:t>
      </w:r>
      <w:r w:rsidRPr="00E41617">
        <w:rPr>
          <w:rFonts w:ascii="Times New Roman" w:hAnsi="Times New Roman"/>
          <w:i/>
          <w:sz w:val="28"/>
          <w:szCs w:val="28"/>
          <w:bdr w:val="none" w:sz="0" w:space="0" w:color="auto" w:frame="1"/>
          <w:lang w:val="en-US" w:eastAsia="ru-RU"/>
        </w:rPr>
        <w:t> coli</w:t>
      </w:r>
      <w:r w:rsidRPr="00E41617">
        <w:rPr>
          <w:rFonts w:ascii="Times New Roman" w:hAnsi="Times New Roman"/>
          <w:sz w:val="28"/>
          <w:szCs w:val="28"/>
          <w:bdr w:val="none" w:sz="0" w:space="0" w:color="auto" w:frame="1"/>
          <w:lang w:eastAsia="ru-RU"/>
        </w:rPr>
        <w:t xml:space="preserve"> одни и те же аминокислотные остатки (гистидин в 69 положении и глицин в 149 положении) обеспечивают инцизионную и экзонуклеазную активност</w:t>
      </w:r>
      <w:r w:rsidR="009A40CF" w:rsidRPr="00E41617">
        <w:rPr>
          <w:rFonts w:ascii="Times New Roman" w:hAnsi="Times New Roman"/>
          <w:sz w:val="28"/>
          <w:szCs w:val="28"/>
          <w:bdr w:val="none" w:sz="0" w:space="0" w:color="auto" w:frame="1"/>
          <w:lang w:eastAsia="ru-RU"/>
        </w:rPr>
        <w:t>ь</w:t>
      </w:r>
      <w:r w:rsidRPr="00E41617">
        <w:rPr>
          <w:rFonts w:ascii="Times New Roman" w:hAnsi="Times New Roman"/>
          <w:sz w:val="28"/>
          <w:szCs w:val="28"/>
          <w:bdr w:val="none" w:sz="0" w:space="0" w:color="auto" w:frame="1"/>
          <w:lang w:eastAsia="ru-RU"/>
        </w:rPr>
        <w:t xml:space="preserve"> </w:t>
      </w:r>
      <w:r w:rsidRPr="00E41617">
        <w:rPr>
          <w:rFonts w:ascii="Times New Roman" w:hAnsi="Times New Roman"/>
          <w:noProof/>
          <w:sz w:val="28"/>
          <w:szCs w:val="28"/>
          <w:bdr w:val="none" w:sz="0" w:space="0" w:color="auto" w:frame="1"/>
          <w:lang w:eastAsia="ru-RU"/>
        </w:rPr>
        <w:t>[172</w:t>
      </w:r>
      <w:r w:rsidR="00114730" w:rsidRPr="00E41617">
        <w:rPr>
          <w:rFonts w:ascii="Times New Roman" w:hAnsi="Times New Roman"/>
          <w:noProof/>
          <w:sz w:val="28"/>
          <w:szCs w:val="28"/>
          <w:bdr w:val="none" w:sz="0" w:space="0" w:color="auto" w:frame="1"/>
          <w:lang w:eastAsia="ru-RU"/>
        </w:rPr>
        <w:t>, р. 70-78</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bdr w:val="none" w:sz="0" w:space="0" w:color="auto" w:frame="1"/>
          <w:lang w:eastAsia="ru-RU"/>
        </w:rPr>
        <w:t xml:space="preserve"> </w:t>
      </w:r>
      <w:r w:rsidRPr="00E41617">
        <w:rPr>
          <w:rFonts w:ascii="Times New Roman" w:eastAsia="Times New Roman" w:hAnsi="Times New Roman"/>
          <w:sz w:val="28"/>
          <w:szCs w:val="28"/>
          <w:bdr w:val="none" w:sz="0" w:space="0" w:color="auto" w:frame="1"/>
          <w:lang w:eastAsia="ru-RU"/>
        </w:rPr>
        <w:t>(</w:t>
      </w:r>
      <w:r w:rsidR="00F0186E" w:rsidRPr="00E41617">
        <w:rPr>
          <w:rFonts w:ascii="Times New Roman" w:eastAsia="Times New Roman" w:hAnsi="Times New Roman"/>
          <w:sz w:val="28"/>
          <w:szCs w:val="28"/>
          <w:bdr w:val="none" w:sz="0" w:space="0" w:color="auto" w:frame="1"/>
          <w:lang w:eastAsia="ru-RU"/>
        </w:rPr>
        <w:t>р</w:t>
      </w:r>
      <w:r w:rsidRPr="00E41617">
        <w:rPr>
          <w:rFonts w:ascii="Times New Roman" w:eastAsia="Times New Roman" w:hAnsi="Times New Roman"/>
          <w:sz w:val="28"/>
          <w:szCs w:val="28"/>
          <w:bdr w:val="none" w:sz="0" w:space="0" w:color="auto" w:frame="1"/>
          <w:lang w:eastAsia="ru-RU"/>
        </w:rPr>
        <w:t>исунок 6</w:t>
      </w:r>
      <w:r w:rsidR="00F0186E" w:rsidRPr="00E41617">
        <w:rPr>
          <w:rFonts w:ascii="Times New Roman" w:eastAsia="Times New Roman" w:hAnsi="Times New Roman"/>
          <w:sz w:val="28"/>
          <w:szCs w:val="28"/>
          <w:bdr w:val="none" w:sz="0" w:space="0" w:color="auto" w:frame="1"/>
          <w:lang w:eastAsia="ru-RU"/>
        </w:rPr>
        <w:t>б</w:t>
      </w:r>
      <w:r w:rsidRPr="00E41617">
        <w:rPr>
          <w:rFonts w:ascii="Times New Roman" w:eastAsia="Times New Roman" w:hAnsi="Times New Roman"/>
          <w:sz w:val="28"/>
          <w:szCs w:val="28"/>
          <w:bdr w:val="none" w:sz="0" w:space="0" w:color="auto" w:frame="1"/>
          <w:lang w:eastAsia="ru-RU"/>
        </w:rPr>
        <w:t>)</w:t>
      </w:r>
      <w:r w:rsidRPr="00E41617">
        <w:rPr>
          <w:rFonts w:ascii="Times New Roman" w:hAnsi="Times New Roman"/>
          <w:sz w:val="28"/>
          <w:szCs w:val="28"/>
          <w:bdr w:val="none" w:sz="0" w:space="0" w:color="auto" w:frame="1"/>
          <w:lang w:eastAsia="ru-RU"/>
        </w:rPr>
        <w:t>.</w:t>
      </w:r>
    </w:p>
    <w:p w:rsidR="00F0186E" w:rsidRPr="00E41617" w:rsidRDefault="00F0186E" w:rsidP="00365CD3">
      <w:pPr>
        <w:spacing w:after="0" w:line="240" w:lineRule="auto"/>
        <w:ind w:firstLine="709"/>
        <w:jc w:val="both"/>
        <w:rPr>
          <w:rFonts w:ascii="Times New Roman" w:hAnsi="Times New Roman"/>
          <w:sz w:val="28"/>
          <w:szCs w:val="28"/>
          <w:bdr w:val="none" w:sz="0" w:space="0" w:color="auto" w:frame="1"/>
          <w:lang w:eastAsia="ru-RU"/>
        </w:rPr>
      </w:pPr>
    </w:p>
    <w:p w:rsidR="001A5CB8" w:rsidRPr="00E41617" w:rsidRDefault="001A5CB8" w:rsidP="00365CD3">
      <w:pPr>
        <w:spacing w:after="0" w:line="240" w:lineRule="auto"/>
        <w:jc w:val="center"/>
        <w:rPr>
          <w:rFonts w:ascii="Times New Roman" w:hAnsi="Times New Roman"/>
          <w:sz w:val="28"/>
          <w:szCs w:val="28"/>
          <w:lang w:eastAsia="ru-RU"/>
        </w:rPr>
      </w:pPr>
      <w:r w:rsidRPr="00E41617">
        <w:rPr>
          <w:rFonts w:ascii="Times New Roman" w:hAnsi="Times New Roman"/>
          <w:noProof/>
          <w:sz w:val="28"/>
          <w:szCs w:val="28"/>
          <w:bdr w:val="none" w:sz="0" w:space="0" w:color="auto" w:frame="1"/>
          <w:lang w:eastAsia="ru-RU"/>
        </w:rPr>
        <w:drawing>
          <wp:inline distT="0" distB="0" distL="0" distR="0" wp14:anchorId="1AD2414F" wp14:editId="0F204081">
            <wp:extent cx="4868523" cy="5848350"/>
            <wp:effectExtent l="19050" t="0" r="8277" b="0"/>
            <wp:docPr id="6" name="Image 6" descr="EcXthA EcNfo sit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XthA EcNfo site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705" cy="5854574"/>
                    </a:xfrm>
                    <a:prstGeom prst="rect">
                      <a:avLst/>
                    </a:prstGeom>
                    <a:noFill/>
                    <a:ln>
                      <a:noFill/>
                    </a:ln>
                  </pic:spPr>
                </pic:pic>
              </a:graphicData>
            </a:graphic>
          </wp:inline>
        </w:drawing>
      </w:r>
    </w:p>
    <w:p w:rsidR="00365CD3" w:rsidRPr="00E41617" w:rsidRDefault="00365CD3" w:rsidP="00365CD3">
      <w:pPr>
        <w:spacing w:after="0" w:line="240" w:lineRule="auto"/>
        <w:jc w:val="center"/>
        <w:rPr>
          <w:rFonts w:ascii="Times New Roman" w:hAnsi="Times New Roman"/>
          <w:sz w:val="16"/>
          <w:szCs w:val="16"/>
        </w:rPr>
      </w:pPr>
    </w:p>
    <w:p w:rsidR="001A5CB8" w:rsidRPr="00C52E0C" w:rsidRDefault="001A5CB8" w:rsidP="00365CD3">
      <w:pPr>
        <w:spacing w:after="0" w:line="240" w:lineRule="auto"/>
        <w:jc w:val="center"/>
        <w:rPr>
          <w:rFonts w:ascii="Times New Roman" w:hAnsi="Times New Roman"/>
          <w:b/>
          <w:sz w:val="28"/>
          <w:szCs w:val="28"/>
        </w:rPr>
      </w:pPr>
      <w:r w:rsidRPr="00E41617">
        <w:rPr>
          <w:rFonts w:ascii="Times New Roman" w:hAnsi="Times New Roman"/>
          <w:sz w:val="28"/>
          <w:szCs w:val="28"/>
        </w:rPr>
        <w:t xml:space="preserve">Рисунок 6 </w:t>
      </w:r>
      <w:r w:rsidR="00F0186E" w:rsidRPr="00E41617">
        <w:rPr>
          <w:rFonts w:ascii="Times New Roman" w:hAnsi="Times New Roman"/>
          <w:sz w:val="28"/>
          <w:szCs w:val="28"/>
        </w:rPr>
        <w:t>–</w:t>
      </w:r>
      <w:r w:rsidRPr="00E41617">
        <w:rPr>
          <w:rFonts w:ascii="Times New Roman" w:hAnsi="Times New Roman"/>
          <w:sz w:val="28"/>
          <w:szCs w:val="28"/>
        </w:rPr>
        <w:t xml:space="preserve"> Структуры АП-эндонуклеаз </w:t>
      </w:r>
      <w:r w:rsidRPr="00E41617">
        <w:rPr>
          <w:rFonts w:ascii="Times New Roman" w:hAnsi="Times New Roman"/>
          <w:sz w:val="28"/>
          <w:szCs w:val="28"/>
          <w:lang w:val="en-US"/>
        </w:rPr>
        <w:t>XthA</w:t>
      </w:r>
      <w:r w:rsidRPr="00E41617">
        <w:rPr>
          <w:rFonts w:ascii="Times New Roman" w:hAnsi="Times New Roman"/>
          <w:sz w:val="28"/>
          <w:szCs w:val="28"/>
        </w:rPr>
        <w:t xml:space="preserve"> (А) и </w:t>
      </w:r>
      <w:r w:rsidRPr="00E41617">
        <w:rPr>
          <w:rFonts w:ascii="Times New Roman" w:hAnsi="Times New Roman"/>
          <w:sz w:val="28"/>
          <w:szCs w:val="28"/>
          <w:lang w:val="en-US"/>
        </w:rPr>
        <w:t>Nfo</w:t>
      </w:r>
      <w:r w:rsidRPr="00E41617">
        <w:rPr>
          <w:rFonts w:ascii="Times New Roman" w:hAnsi="Times New Roman"/>
          <w:sz w:val="28"/>
          <w:szCs w:val="28"/>
        </w:rPr>
        <w:t xml:space="preserve"> (Б)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00C52E0C" w:rsidRPr="00C52E0C">
        <w:rPr>
          <w:rFonts w:ascii="Times New Roman" w:hAnsi="Times New Roman"/>
          <w:i/>
          <w:sz w:val="28"/>
          <w:szCs w:val="28"/>
        </w:rPr>
        <w:t xml:space="preserve"> </w:t>
      </w:r>
      <w:r w:rsidR="00C52E0C">
        <w:rPr>
          <w:rFonts w:ascii="Times New Roman" w:hAnsi="Times New Roman"/>
          <w:noProof/>
          <w:sz w:val="28"/>
          <w:szCs w:val="28"/>
        </w:rPr>
        <w:t>[1</w:t>
      </w:r>
      <w:r w:rsidR="00C52E0C" w:rsidRPr="00C52E0C">
        <w:rPr>
          <w:rFonts w:ascii="Times New Roman" w:hAnsi="Times New Roman"/>
          <w:noProof/>
          <w:sz w:val="28"/>
          <w:szCs w:val="28"/>
        </w:rPr>
        <w:t>69, 172</w:t>
      </w:r>
      <w:r w:rsidR="00C52E0C" w:rsidRPr="00E41617">
        <w:rPr>
          <w:rFonts w:ascii="Times New Roman" w:hAnsi="Times New Roman"/>
          <w:noProof/>
          <w:sz w:val="28"/>
          <w:szCs w:val="28"/>
        </w:rPr>
        <w:t>]</w:t>
      </w:r>
      <w:r w:rsidR="00C52E0C" w:rsidRPr="00E41617">
        <w:rPr>
          <w:rFonts w:ascii="Times New Roman" w:hAnsi="Times New Roman"/>
          <w:sz w:val="28"/>
          <w:szCs w:val="28"/>
        </w:rPr>
        <w:fldChar w:fldCharType="begin" w:fldLock="1"/>
      </w:r>
      <w:r w:rsidR="00C52E0C" w:rsidRPr="00E41617">
        <w:rPr>
          <w:rFonts w:ascii="Times New Roman" w:hAnsi="Times New Roman"/>
          <w:sz w:val="28"/>
          <w:szCs w:val="28"/>
        </w:rPr>
        <w:instrText>ADDIN CSL_CITATION {"citationItems":[{"id":"ITEM-1","itemData":{"DOI":"10.1128/jb.168.3.1120-1127.1986","ISSN":"00219193","PMID":"2430946","abstract":"A cloned gene, designated nfo, caused overproduction of an EDTA-resistant endonuclease specific for apurinic-apyrimidinic sites in DNA. The sedimentation coefficient of the enzyme was similar to that of endonuclease IV. An insertion mutation was constructed in vitro and transferred from a plasmid to the Escherichia coli chromosome. nfo mutants had an increased sensitivity to the alkylating agents methyl methanesulfonate and mitomycin C and to the oxidants tert-butyl hydroperoxide and bleomycin. The nfo mutation enhanced the killing of xth (exonuclease III) mutants by methyl methanesulfonate, H202, tert-butyl hydroperoxide, and gamma rays, and it enhanced their mutability by methyl methanesulfonate. It also increased the temperature sensitivity of an xth dut (dUTPase) mutant that is defective in the repair of uracil-containing DNA. These results are consistent with earlier findings that endonuclease IV and exonuclease III both cleave DNA 5' to an apurinic-apyrimidinic site and that exonuclease III is more active. However, nfo mutants were more sensitive to tert-butyl hydroperoxide and to bleomycin than were xth mutants, suggesting that endonuclease IV might recognize some lesions that exonuclease III does not. The mutants displayed no marked increase in sensitivity to 254-nm UV radiation, and the addition of an nth (endonuclease III) mutation to nfo or nfo xth mutants did not significantly increase their sensitivity to any of the agents tested.","author":[{"dropping-particle":"","family":"Cunningham","given":"R. P.","non-dropping-particle":"","parse-names":false,"suffix":""},{"dropping-particle":"","family":"Saporito","given":"S. M.","non-dropping-particle":"","parse-names":false,"suffix":""},{"dropping-particle":"","family":"Spitzer","given":"S. G.","non-dropping-particle":"","parse-names":false,"suffix":""},{"dropping-particle":"","family":"Weiss","given":"B.","non-dropping-particle":"","parse-names":false,"suffix":""}],"container-title":"Journal of Bacteriology","id":"ITEM-1","issue":"3","issued":{"date-parts":[["1986"]]},"page":"1120-1127","title":"Endonuclease IV (nfo) mutant of Escherichia coli","type":"article-journal","volume":"168"},"uris":["http://www.mendeley.com/documents/?uuid=0bb55098-26ee-351e-ab58-db56420b570c"]},{"id":"ITEM-2","itemData":{"ISSN":"00219193","abstract":"A new assay specific for uracil-DNA glycosylase is described, Escherichia coli mutants partially and totally deficient in uracil-DNA glycosylase activity have been isolated by using this assay in mass-screening procedures. These have been designated ung mutants. The ung gene maps between tyrA and nadB on the E. coli chromosome. T4 phage containing uracil in their DNA grow on the most glycosylase-deficient hosts but are unable to grow on wild-type bacteria. This provides a simple spot test for the ung genotype. The ung mutants show slightly higher rates of spontaneous mutation to antibiotic resistance. Taken together, these results suggest a central role for uracil-DNA glycosylase in the initiation of an excision repair pathway for the exclusion of uracil from DNA.","author":[{"dropping-particle":"","family":"Duncan","given":"B. K.","non-dropping-particle":"","parse-names":false,"suffix":""},{"dropping-particle":"","family":"Rockstroh","given":"P. A.","non-dropping-particle":"","parse-names":false,"suffix":""},{"dropping-particle":"","family":"Warner","given":"H. R.","non-dropping-particle":"","parse-names":false,"suffix":""}],"container-title":"Journal of Bacteriology","id":"ITEM-2","issue":"3","issued":{"date-parts":[["1978"]]},"page":"1039-1045","title":"Escherichia coli K-12 mutants deficient in uracil-DNA glycosylase","type":"article-journal","volume":"134"},"uris":["http://www.mendeley.com/documents/?uuid=981769c0-a459-35a6-b47e-e73dc36686d4"]}],"mendeley":{"formattedCitation":"[156,179]","plainTextFormattedCitation":"[156,179]","previouslyFormattedCitation":"[153,176]"},"properties":{"noteIndex":0},"schema":"https://github.com/citation-style-language/schema/raw/master/csl-citation.json"}</w:instrText>
      </w:r>
      <w:r w:rsidR="00C52E0C" w:rsidRPr="00E41617">
        <w:rPr>
          <w:rFonts w:ascii="Times New Roman" w:hAnsi="Times New Roman"/>
          <w:sz w:val="28"/>
          <w:szCs w:val="28"/>
        </w:rPr>
        <w:fldChar w:fldCharType="end"/>
      </w:r>
      <w:r w:rsidR="00C52E0C" w:rsidRPr="00E41617">
        <w:rPr>
          <w:rFonts w:ascii="Times New Roman" w:hAnsi="Times New Roman"/>
          <w:sz w:val="28"/>
          <w:szCs w:val="28"/>
        </w:rPr>
        <w:t>.</w:t>
      </w:r>
    </w:p>
    <w:p w:rsidR="00365CD3" w:rsidRPr="00E41617" w:rsidRDefault="00365CD3" w:rsidP="00365CD3">
      <w:pPr>
        <w:spacing w:after="0" w:line="240" w:lineRule="auto"/>
        <w:ind w:firstLine="709"/>
        <w:jc w:val="both"/>
        <w:textAlignment w:val="top"/>
        <w:rPr>
          <w:rFonts w:ascii="Times New Roman" w:hAnsi="Times New Roman"/>
          <w:sz w:val="28"/>
          <w:szCs w:val="28"/>
        </w:rPr>
      </w:pPr>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rPr>
        <w:t xml:space="preserve">АП-эндонуклеазы играют важную роль в поддержании жизнедеятельности организма. Отсутствие ДНК-гликозилаз не влияет на нормальный рост мутантных клеток </w:t>
      </w:r>
      <w:r w:rsidRPr="00E41617">
        <w:rPr>
          <w:rFonts w:ascii="Times New Roman" w:hAnsi="Times New Roman"/>
          <w:i/>
          <w:sz w:val="28"/>
          <w:szCs w:val="28"/>
        </w:rPr>
        <w:t>E.</w:t>
      </w:r>
      <w:r w:rsidRPr="00E41617">
        <w:rPr>
          <w:rFonts w:ascii="Times New Roman" w:hAnsi="Times New Roman"/>
          <w:i/>
          <w:sz w:val="28"/>
          <w:szCs w:val="28"/>
          <w:lang w:val="en-US"/>
        </w:rPr>
        <w:t> </w:t>
      </w:r>
      <w:r w:rsidRPr="00E41617">
        <w:rPr>
          <w:rFonts w:ascii="Times New Roman" w:hAnsi="Times New Roman"/>
          <w:i/>
          <w:sz w:val="28"/>
          <w:szCs w:val="28"/>
        </w:rPr>
        <w:t>coli</w:t>
      </w:r>
      <w:r w:rsidRPr="00E41617">
        <w:rPr>
          <w:rFonts w:ascii="Times New Roman" w:hAnsi="Times New Roman"/>
          <w:sz w:val="28"/>
          <w:szCs w:val="28"/>
        </w:rPr>
        <w:t xml:space="preserve"> под воздействием УФ-излучения, трет-бутилгидропероксида, митомицина C, ММС и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w:t>
      </w:r>
      <w:r w:rsidRPr="00E41617">
        <w:rPr>
          <w:rFonts w:ascii="Times New Roman" w:hAnsi="Times New Roman"/>
          <w:noProof/>
          <w:sz w:val="28"/>
          <w:szCs w:val="28"/>
        </w:rPr>
        <w:t xml:space="preserve">[152, </w:t>
      </w:r>
      <w:r w:rsidR="00114730" w:rsidRPr="00E41617">
        <w:rPr>
          <w:rFonts w:ascii="Times New Roman" w:hAnsi="Times New Roman"/>
          <w:noProof/>
          <w:sz w:val="28"/>
          <w:szCs w:val="28"/>
        </w:rPr>
        <w:t xml:space="preserve">р. 1126; </w:t>
      </w:r>
      <w:r w:rsidRPr="00E41617">
        <w:rPr>
          <w:rFonts w:ascii="Times New Roman" w:hAnsi="Times New Roman"/>
          <w:noProof/>
          <w:sz w:val="28"/>
          <w:szCs w:val="28"/>
        </w:rPr>
        <w:t>175]</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{"citationItems":[{"id":"ITEM-1","itemData":{"DOI":"10.1128/jb.168.3.1120-1127.1986","ISSN":"00219193","PMID":"2430946","abstract":"A cloned gene, designated nfo, caused overproduction of an EDTA-resistant endonuclease specific for apurinic-apyrimidinic sites in DNA. The sedimentation coefficient of the enzyme was similar to that of endonuclease IV. An insertion mutation was constructed in vitro and transferred from a plasmid to the Escherichia coli chromosome. nfo mutants had an increased sensitivity to the alkylating agents methyl methanesulfonate and mitomycin C and to the oxidants tert-butyl hydroperoxide and bleomycin. The nfo mutation enhanced the killing of xth (exonuclease III) mutants by methyl methanesulfonate, H202, tert-butyl hydroperoxide, and gamma rays, and it enhanced their mutability by methyl methanesulfonate. It also increased the temperature sensitivity of an xth dut (dUTPase) mutant that is defective in the repair of uracil-containing DNA. These results are consistent with earlier findings that endonuclease IV and exonuclease III both cleave DNA 5' to an apurinic-apyrimidinic site and that exonuclease III is more active. However, nfo mutants were more sensitive to tert-butyl hydroperoxide and to bleomycin than were xth mutants, suggesting that endonuclease IV might recognize some lesions that exonuclease III does not. The mutants displayed no marked increase in sensitivity to 254-nm UV radiation, and the addition of an nth (endonuclease III) mutation to nfo or nfo xth mutants did not significantly increase their sensitivity to any of the agents tested.","author":[{"dropping-particle":"","family":"Cunningham","given":"R. P.","non-dropping-particle":"","parse-names":false,"suffix":""},{"dropping-particle":"","family":"Saporito","given":"S. M.","non-dropping-particle":"","parse-names":false,"suffix":""},{"dropping-particle":"","family":"Spitzer","given":"S. G.","non-dropping-particle":"","parse-names":false,"suffix":""},{"dropping-particle":"","family":"Weiss","given":"B.","non-dropping-particle":"","parse-names":false,"suffix":""}],"container-title":"Journal of Bacteriology","id":"ITEM-1","issue":"3","issued":{"date-parts":[["1986"]]},"page":"1120-1127","title":"Endonuclease IV (nfo) mutant of Escherichia coli","type":"article-journal","volume":"168"},"uris":["http://www.mendeley.com/documents/?uuid=0bb55098-26ee-351e-ab58-db56420b570c"]},{"id":"ITEM-2","itemData":{"ISSN":"00219193","abstract":"A new assay specific for uracil-DNA glycosylase is described, Escherichia coli mutants partially and totally deficient in uracil-DNA glycosylase activity have been isolated by using this assay in mass-screening procedures. These have been designated ung mutants. The ung gene maps between tyrA and nadB on the E. coli chromosome. T4 phage containing uracil in their DNA grow on the most glycosylase-deficient hosts but are unable to grow on wild-type bacteria. This provides a simple spot test for the ung genotype. The ung mutants show slightly higher rates of spontaneous mutation to antibiotic resistance. Taken together, these results suggest a central role for uracil-DNA glycosylase in the initiation of an excision repair pathway for the exclusion of uracil from DNA.","author":[{"dropping-particle":"","family":"Duncan","given":"B. K.","non-dropping-particle":"","parse-names":false,"suffix":""},{"dropping-particle":"","family":"Rockstroh","given":"P. A.","non-dropping-particle":"","parse-names":false,"suffix":""},{"dropping-particle":"","family":"Warner","given":"H. R.","non-dropping-particle":"","parse-names":false,"suffix":""}],"container-title":"Journal of Bacteriology","id":"ITEM-2","issue":"3","issued":{"date-parts":[["1978"]]},"page":"1039-1045","title":"Escherichia coli K-12 mutants deficient in uracil-DNA glycosylase","type":"article-journal","volume":"134"},"uris":["http://www.mendeley.com/documents/?uuid=981769c0-a459-35a6-b47e-e73dc36686d4"]}],"mendeley":{"formattedCitation":"[156,179]","plainTextFormattedCitation":"[156,179]","previouslyFormattedCitation":"[153,176]"},"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Мыши, не имеющие </w:t>
      </w:r>
      <w:r w:rsidRPr="00E41617">
        <w:rPr>
          <w:rFonts w:ascii="Times New Roman" w:hAnsi="Times New Roman"/>
          <w:sz w:val="28"/>
          <w:szCs w:val="28"/>
          <w:shd w:val="clear" w:color="auto" w:fill="FFFFFF"/>
        </w:rPr>
        <w:t>8-оксигуанин-</w:t>
      </w:r>
      <w:r w:rsidRPr="00E41617">
        <w:rPr>
          <w:rFonts w:ascii="Times New Roman" w:hAnsi="Times New Roman"/>
          <w:bCs/>
          <w:sz w:val="28"/>
          <w:szCs w:val="28"/>
        </w:rPr>
        <w:t>ДНК</w:t>
      </w:r>
      <w:r w:rsidRPr="00E41617">
        <w:rPr>
          <w:rFonts w:ascii="Times New Roman" w:hAnsi="Times New Roman"/>
          <w:sz w:val="28"/>
          <w:szCs w:val="28"/>
          <w:shd w:val="clear" w:color="auto" w:fill="FFFFFF"/>
        </w:rPr>
        <w:t>-</w:t>
      </w:r>
      <w:r w:rsidRPr="00E41617">
        <w:rPr>
          <w:rFonts w:ascii="Times New Roman" w:hAnsi="Times New Roman"/>
          <w:bCs/>
          <w:sz w:val="28"/>
          <w:szCs w:val="28"/>
        </w:rPr>
        <w:t xml:space="preserve">гликозилазу, </w:t>
      </w:r>
      <w:r w:rsidRPr="00E41617">
        <w:rPr>
          <w:rFonts w:ascii="Times New Roman" w:hAnsi="Times New Roman"/>
          <w:sz w:val="28"/>
          <w:szCs w:val="28"/>
        </w:rPr>
        <w:t xml:space="preserve">жизнеспособны, гистопатологические отклонения не были выявлены в зрелом возрасте </w:t>
      </w:r>
      <w:r w:rsidRPr="00E41617">
        <w:rPr>
          <w:rFonts w:ascii="Times New Roman" w:hAnsi="Times New Roman"/>
          <w:noProof/>
          <w:sz w:val="28"/>
          <w:szCs w:val="28"/>
        </w:rPr>
        <w:t>[176]</w:t>
      </w:r>
      <w:r w:rsidRPr="00E41617">
        <w:rPr>
          <w:rFonts w:ascii="Times New Roman" w:hAnsi="Times New Roman"/>
          <w:sz w:val="28"/>
          <w:szCs w:val="28"/>
        </w:rPr>
        <w:t xml:space="preserve">. </w:t>
      </w:r>
      <w:r w:rsidRPr="00E41617">
        <w:rPr>
          <w:rFonts w:ascii="Times New Roman" w:hAnsi="Times New Roman"/>
          <w:sz w:val="28"/>
          <w:szCs w:val="28"/>
        </w:rPr>
        <w:lastRenderedPageBreak/>
        <w:t xml:space="preserve">Тогда как мутантные по АП-ндонуклеазам клетки </w:t>
      </w:r>
      <w:r w:rsidRPr="00E41617">
        <w:rPr>
          <w:rFonts w:ascii="Times New Roman" w:hAnsi="Times New Roman"/>
          <w:i/>
          <w:sz w:val="28"/>
          <w:szCs w:val="28"/>
        </w:rPr>
        <w:t>E.</w:t>
      </w:r>
      <w:r w:rsidRPr="00E41617">
        <w:rPr>
          <w:rFonts w:ascii="Times New Roman" w:hAnsi="Times New Roman"/>
          <w:i/>
          <w:sz w:val="28"/>
          <w:szCs w:val="28"/>
          <w:lang w:val="en-US"/>
        </w:rPr>
        <w:t> </w:t>
      </w:r>
      <w:r w:rsidRPr="00E41617">
        <w:rPr>
          <w:rFonts w:ascii="Times New Roman" w:hAnsi="Times New Roman"/>
          <w:i/>
          <w:sz w:val="28"/>
          <w:szCs w:val="28"/>
        </w:rPr>
        <w:t>coli</w:t>
      </w:r>
      <w:r w:rsidRPr="00E41617">
        <w:rPr>
          <w:rFonts w:ascii="Times New Roman" w:hAnsi="Times New Roman"/>
          <w:sz w:val="28"/>
          <w:szCs w:val="28"/>
        </w:rPr>
        <w:t xml:space="preserve"> не жизнеспособны под действием УФ-излучения, трет-бутилгидропероксида, митомицина C, ММС и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 xml:space="preserve">2 </w:t>
      </w:r>
      <w:r w:rsidRPr="00E41617">
        <w:rPr>
          <w:rFonts w:ascii="Times New Roman" w:hAnsi="Times New Roman"/>
          <w:noProof/>
          <w:sz w:val="28"/>
          <w:szCs w:val="28"/>
        </w:rPr>
        <w:t>[</w:t>
      </w:r>
      <w:r w:rsidR="00114730" w:rsidRPr="00E41617">
        <w:rPr>
          <w:rFonts w:ascii="Times New Roman" w:hAnsi="Times New Roman"/>
          <w:noProof/>
          <w:sz w:val="28"/>
          <w:szCs w:val="28"/>
        </w:rPr>
        <w:t>152, р. 1126;</w:t>
      </w:r>
      <w:r w:rsidRPr="00E41617">
        <w:rPr>
          <w:rFonts w:ascii="Times New Roman" w:hAnsi="Times New Roman"/>
          <w:noProof/>
          <w:sz w:val="28"/>
          <w:szCs w:val="28"/>
        </w:rPr>
        <w:t xml:space="preserve"> 160</w:t>
      </w:r>
      <w:r w:rsidR="00114730" w:rsidRPr="00E41617">
        <w:rPr>
          <w:rFonts w:ascii="Times New Roman" w:hAnsi="Times New Roman"/>
          <w:noProof/>
          <w:sz w:val="28"/>
          <w:szCs w:val="28"/>
        </w:rPr>
        <w:t>, р. 10</w:t>
      </w:r>
      <w:r w:rsidR="00E93C21" w:rsidRPr="00E41617">
        <w:rPr>
          <w:rFonts w:ascii="Times New Roman" w:hAnsi="Times New Roman"/>
          <w:noProof/>
          <w:sz w:val="28"/>
          <w:szCs w:val="28"/>
        </w:rPr>
        <w:t>80</w:t>
      </w:r>
      <w:r w:rsidRPr="00E41617">
        <w:rPr>
          <w:rFonts w:ascii="Times New Roman" w:hAnsi="Times New Roman"/>
          <w:noProof/>
          <w:sz w:val="28"/>
          <w:szCs w:val="28"/>
        </w:rPr>
        <w:t>]</w:t>
      </w:r>
      <w:r w:rsidRPr="00E41617">
        <w:rPr>
          <w:rFonts w:ascii="Times New Roman" w:hAnsi="Times New Roman"/>
          <w:sz w:val="28"/>
          <w:szCs w:val="28"/>
        </w:rPr>
        <w:t xml:space="preserve">. Мыши без АП-эндонуклеаз гибнут на десятый день эмбрионального развития </w:t>
      </w:r>
      <w:r w:rsidRPr="00E41617">
        <w:rPr>
          <w:rFonts w:ascii="Times New Roman" w:hAnsi="Times New Roman"/>
          <w:noProof/>
          <w:sz w:val="28"/>
          <w:szCs w:val="28"/>
        </w:rPr>
        <w:t>[177]</w:t>
      </w:r>
      <w:r w:rsidRPr="00E41617">
        <w:rPr>
          <w:rFonts w:ascii="Times New Roman" w:hAnsi="Times New Roman"/>
          <w:sz w:val="28"/>
          <w:szCs w:val="28"/>
        </w:rPr>
        <w:t xml:space="preserve">. Перечисленные агенты и естестенные физиологические процессы клетки способствуют образованию 3'-концевых сахаров без основания и АП-сайтов, окаймленных 3'-фосфатом или 3’-фосфогликолятом. Данные продукты, препятствующие репликации ДНК, устраняются с помощью АП-эндонуклеаз. В механизме ЭРО АП-эндонуклеазы </w:t>
      </w:r>
      <w:r w:rsidRPr="00E41617">
        <w:rPr>
          <w:rFonts w:ascii="Times New Roman" w:hAnsi="Times New Roman"/>
          <w:sz w:val="28"/>
          <w:szCs w:val="28"/>
          <w:lang w:eastAsia="ru-RU"/>
        </w:rPr>
        <w:t>подготавливают ДНК для последующего синтеза и лигирования</w:t>
      </w:r>
      <w:r w:rsidRPr="00E41617">
        <w:rPr>
          <w:rFonts w:ascii="Times New Roman" w:hAnsi="Times New Roman"/>
          <w:sz w:val="28"/>
          <w:szCs w:val="28"/>
        </w:rPr>
        <w:t>. В итоге, АП-эндонуклеазы играют ключевую роль в выживании организма.</w:t>
      </w:r>
    </w:p>
    <w:p w:rsidR="001A5CB8" w:rsidRPr="00E41617" w:rsidRDefault="001A5CB8" w:rsidP="00365CD3">
      <w:pPr>
        <w:spacing w:after="0" w:line="240" w:lineRule="auto"/>
        <w:ind w:firstLine="709"/>
        <w:jc w:val="both"/>
        <w:textAlignment w:val="top"/>
        <w:rPr>
          <w:rFonts w:ascii="Times New Roman" w:hAnsi="Times New Roman"/>
          <w:sz w:val="28"/>
          <w:szCs w:val="28"/>
        </w:rPr>
      </w:pPr>
    </w:p>
    <w:p w:rsidR="001A5CB8" w:rsidRPr="00E41617" w:rsidRDefault="001A5CB8" w:rsidP="00365CD3">
      <w:pPr>
        <w:pStyle w:val="a3"/>
        <w:tabs>
          <w:tab w:val="left" w:pos="284"/>
        </w:tabs>
        <w:spacing w:after="0" w:line="240" w:lineRule="auto"/>
        <w:ind w:left="0" w:firstLine="709"/>
        <w:jc w:val="both"/>
        <w:outlineLvl w:val="0"/>
        <w:rPr>
          <w:rFonts w:ascii="Times New Roman" w:hAnsi="Times New Roman"/>
          <w:b/>
          <w:sz w:val="28"/>
          <w:szCs w:val="28"/>
        </w:rPr>
      </w:pPr>
      <w:bookmarkStart w:id="42" w:name="_Toc5573492"/>
      <w:bookmarkStart w:id="43" w:name="_Toc16512981"/>
      <w:bookmarkStart w:id="44" w:name="_Toc121413367"/>
      <w:r w:rsidRPr="00E41617">
        <w:rPr>
          <w:rFonts w:ascii="Times New Roman" w:hAnsi="Times New Roman"/>
          <w:b/>
          <w:sz w:val="28"/>
          <w:szCs w:val="28"/>
        </w:rPr>
        <w:t>1.7 Связь между экологией бактерий и ферментами эксцизионной репарации оснований</w:t>
      </w:r>
      <w:bookmarkEnd w:id="42"/>
      <w:bookmarkEnd w:id="43"/>
      <w:bookmarkEnd w:id="44"/>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У</w:t>
      </w:r>
      <w:r w:rsidRPr="00E41617">
        <w:rPr>
          <w:rFonts w:ascii="Times New Roman" w:hAnsi="Times New Roman"/>
          <w:i/>
          <w:sz w:val="28"/>
          <w:szCs w:val="28"/>
        </w:rPr>
        <w:t xml:space="preserve"> E. </w:t>
      </w:r>
      <w:r w:rsidRPr="00E41617">
        <w:rPr>
          <w:rFonts w:ascii="Times New Roman" w:hAnsi="Times New Roman"/>
          <w:i/>
          <w:sz w:val="28"/>
          <w:szCs w:val="28"/>
          <w:lang w:val="en-US"/>
        </w:rPr>
        <w:t>c</w:t>
      </w:r>
      <w:r w:rsidRPr="00E41617">
        <w:rPr>
          <w:rFonts w:ascii="Times New Roman" w:hAnsi="Times New Roman"/>
          <w:i/>
          <w:sz w:val="28"/>
          <w:szCs w:val="28"/>
        </w:rPr>
        <w:t>oli</w:t>
      </w:r>
      <w:r w:rsidRPr="00E41617">
        <w:rPr>
          <w:rFonts w:ascii="Times New Roman" w:hAnsi="Times New Roman"/>
          <w:sz w:val="28"/>
          <w:szCs w:val="28"/>
        </w:rPr>
        <w:t xml:space="preserve"> хорошо изучены все физиологические процессы бактерий, в том числе механизмы репарации ДНК </w:t>
      </w:r>
      <w:r w:rsidRPr="00E41617">
        <w:rPr>
          <w:rFonts w:ascii="Times New Roman" w:hAnsi="Times New Roman"/>
          <w:noProof/>
          <w:sz w:val="28"/>
          <w:szCs w:val="28"/>
        </w:rPr>
        <w:t>[178]</w:t>
      </w:r>
      <w:r w:rsidRPr="00E41617">
        <w:rPr>
          <w:rFonts w:ascii="Times New Roman" w:hAnsi="Times New Roman"/>
          <w:sz w:val="28"/>
          <w:szCs w:val="28"/>
        </w:rPr>
        <w:t xml:space="preserve">. У ряда патогенов имеются не все гены ферментов репарации ДНК по сравнению с </w:t>
      </w:r>
      <w:r w:rsidRPr="00E41617">
        <w:rPr>
          <w:rFonts w:ascii="Times New Roman" w:hAnsi="Times New Roman"/>
          <w:i/>
          <w:sz w:val="28"/>
          <w:szCs w:val="28"/>
        </w:rPr>
        <w:t>E. coli</w:t>
      </w:r>
      <w:r w:rsidRPr="00E41617">
        <w:rPr>
          <w:rFonts w:ascii="Times New Roman" w:hAnsi="Times New Roman"/>
          <w:sz w:val="28"/>
          <w:szCs w:val="28"/>
        </w:rPr>
        <w:t xml:space="preserve">. Например, у </w:t>
      </w:r>
      <w:r w:rsidRPr="00E41617">
        <w:rPr>
          <w:rFonts w:ascii="Times New Roman" w:hAnsi="Times New Roman"/>
          <w:i/>
          <w:sz w:val="28"/>
          <w:szCs w:val="28"/>
          <w:lang w:val="en-US"/>
        </w:rPr>
        <w:t>Campylobacter</w:t>
      </w:r>
      <w:r w:rsidRPr="00E41617">
        <w:rPr>
          <w:rFonts w:ascii="Times New Roman" w:hAnsi="Times New Roman"/>
          <w:i/>
          <w:sz w:val="28"/>
          <w:szCs w:val="28"/>
        </w:rPr>
        <w:t xml:space="preserve"> </w:t>
      </w:r>
      <w:r w:rsidRPr="00E41617">
        <w:rPr>
          <w:rFonts w:ascii="Times New Roman" w:hAnsi="Times New Roman"/>
          <w:i/>
          <w:sz w:val="28"/>
          <w:szCs w:val="28"/>
          <w:lang w:val="en-US"/>
        </w:rPr>
        <w:t>jejuni</w:t>
      </w:r>
      <w:r w:rsidRPr="00E41617">
        <w:rPr>
          <w:rFonts w:ascii="Times New Roman" w:hAnsi="Times New Roman"/>
          <w:sz w:val="28"/>
          <w:szCs w:val="28"/>
        </w:rPr>
        <w:t xml:space="preserve">, </w:t>
      </w:r>
      <w:r w:rsidRPr="00E41617">
        <w:rPr>
          <w:rFonts w:ascii="Times New Roman" w:hAnsi="Times New Roman"/>
          <w:i/>
          <w:sz w:val="28"/>
          <w:szCs w:val="28"/>
          <w:lang w:val="en-US"/>
        </w:rPr>
        <w:t>Helicobacter</w:t>
      </w:r>
      <w:r w:rsidRPr="00E41617">
        <w:rPr>
          <w:rFonts w:ascii="Times New Roman" w:hAnsi="Times New Roman"/>
          <w:i/>
          <w:sz w:val="28"/>
          <w:szCs w:val="28"/>
        </w:rPr>
        <w:t xml:space="preserve"> </w:t>
      </w:r>
      <w:r w:rsidRPr="00E41617">
        <w:rPr>
          <w:rFonts w:ascii="Times New Roman" w:hAnsi="Times New Roman"/>
          <w:i/>
          <w:sz w:val="28"/>
          <w:szCs w:val="28"/>
          <w:lang w:val="en-US"/>
        </w:rPr>
        <w:t>pylori</w:t>
      </w:r>
      <w:r w:rsidRPr="00E41617">
        <w:rPr>
          <w:rFonts w:ascii="Times New Roman" w:hAnsi="Times New Roman"/>
          <w:sz w:val="28"/>
          <w:szCs w:val="28"/>
        </w:rPr>
        <w:t xml:space="preserve">, </w:t>
      </w:r>
      <w:r w:rsidRPr="00E41617">
        <w:rPr>
          <w:rFonts w:ascii="Times New Roman" w:hAnsi="Times New Roman"/>
          <w:i/>
          <w:sz w:val="28"/>
          <w:szCs w:val="28"/>
          <w:lang w:val="en-US"/>
        </w:rPr>
        <w:t>Mycobacterium</w:t>
      </w:r>
      <w:r w:rsidRPr="00E41617">
        <w:rPr>
          <w:rFonts w:ascii="Times New Roman" w:hAnsi="Times New Roman"/>
          <w:i/>
          <w:sz w:val="28"/>
          <w:szCs w:val="28"/>
        </w:rPr>
        <w:t xml:space="preserve"> </w:t>
      </w:r>
      <w:r w:rsidRPr="00E41617">
        <w:rPr>
          <w:rFonts w:ascii="Times New Roman" w:hAnsi="Times New Roman"/>
          <w:i/>
          <w:sz w:val="28"/>
          <w:szCs w:val="28"/>
          <w:lang w:val="en-US"/>
        </w:rPr>
        <w:t>tuberculosis</w:t>
      </w:r>
      <w:r w:rsidRPr="00E41617">
        <w:rPr>
          <w:rFonts w:ascii="Times New Roman" w:hAnsi="Times New Roman"/>
          <w:sz w:val="28"/>
          <w:szCs w:val="28"/>
        </w:rPr>
        <w:t xml:space="preserve"> отсутствуют ключевые ферменты механизма РОСН: </w:t>
      </w:r>
      <w:r w:rsidRPr="00E41617">
        <w:rPr>
          <w:rFonts w:ascii="Times New Roman" w:hAnsi="Times New Roman"/>
          <w:sz w:val="28"/>
          <w:szCs w:val="28"/>
          <w:lang w:val="en-US"/>
        </w:rPr>
        <w:t>MutS</w:t>
      </w:r>
      <w:r w:rsidRPr="00E41617">
        <w:rPr>
          <w:rFonts w:ascii="Times New Roman" w:hAnsi="Times New Roman"/>
          <w:sz w:val="28"/>
          <w:szCs w:val="28"/>
        </w:rPr>
        <w:t xml:space="preserve">, </w:t>
      </w:r>
      <w:r w:rsidRPr="00E41617">
        <w:rPr>
          <w:rFonts w:ascii="Times New Roman" w:hAnsi="Times New Roman"/>
          <w:sz w:val="28"/>
          <w:szCs w:val="28"/>
          <w:lang w:val="en-US"/>
        </w:rPr>
        <w:t>MutL</w:t>
      </w:r>
      <w:r w:rsidRPr="00E41617">
        <w:rPr>
          <w:rFonts w:ascii="Times New Roman" w:hAnsi="Times New Roman"/>
          <w:sz w:val="28"/>
          <w:szCs w:val="28"/>
        </w:rPr>
        <w:t xml:space="preserve">, </w:t>
      </w:r>
      <w:r w:rsidRPr="00E41617">
        <w:rPr>
          <w:rFonts w:ascii="Times New Roman" w:hAnsi="Times New Roman"/>
          <w:sz w:val="28"/>
          <w:szCs w:val="28"/>
          <w:lang w:val="en-US"/>
        </w:rPr>
        <w:t>MutH</w:t>
      </w:r>
      <w:r w:rsidRPr="00E41617">
        <w:rPr>
          <w:rFonts w:ascii="Times New Roman" w:hAnsi="Times New Roman"/>
          <w:sz w:val="28"/>
          <w:szCs w:val="28"/>
        </w:rPr>
        <w:t xml:space="preserve">. Помимо ферментов </w:t>
      </w:r>
      <w:r w:rsidRPr="00E41617">
        <w:rPr>
          <w:rFonts w:ascii="Times New Roman" w:hAnsi="Times New Roman"/>
          <w:sz w:val="28"/>
          <w:szCs w:val="28"/>
          <w:lang w:val="en-US"/>
        </w:rPr>
        <w:t>MutS</w:t>
      </w:r>
      <w:r w:rsidRPr="00E41617">
        <w:rPr>
          <w:rFonts w:ascii="Times New Roman" w:hAnsi="Times New Roman"/>
          <w:sz w:val="28"/>
          <w:szCs w:val="28"/>
        </w:rPr>
        <w:t xml:space="preserve">, </w:t>
      </w:r>
      <w:r w:rsidRPr="00E41617">
        <w:rPr>
          <w:rFonts w:ascii="Times New Roman" w:hAnsi="Times New Roman"/>
          <w:sz w:val="28"/>
          <w:szCs w:val="28"/>
          <w:lang w:val="en-US"/>
        </w:rPr>
        <w:t>MutL</w:t>
      </w:r>
      <w:r w:rsidRPr="00E41617">
        <w:rPr>
          <w:rFonts w:ascii="Times New Roman" w:hAnsi="Times New Roman"/>
          <w:sz w:val="28"/>
          <w:szCs w:val="28"/>
        </w:rPr>
        <w:t xml:space="preserve">, </w:t>
      </w:r>
      <w:r w:rsidRPr="00E41617">
        <w:rPr>
          <w:rFonts w:ascii="Times New Roman" w:hAnsi="Times New Roman"/>
          <w:sz w:val="28"/>
          <w:szCs w:val="28"/>
          <w:lang w:val="en-US"/>
        </w:rPr>
        <w:t>MutH</w:t>
      </w:r>
      <w:r w:rsidRPr="00E41617">
        <w:rPr>
          <w:rFonts w:ascii="Times New Roman" w:hAnsi="Times New Roman"/>
          <w:sz w:val="28"/>
          <w:szCs w:val="28"/>
        </w:rPr>
        <w:t xml:space="preserve">, </w:t>
      </w:r>
      <w:r w:rsidRPr="00E41617">
        <w:rPr>
          <w:rFonts w:ascii="Times New Roman" w:hAnsi="Times New Roman"/>
          <w:i/>
          <w:sz w:val="28"/>
          <w:szCs w:val="28"/>
          <w:lang w:val="en-US"/>
        </w:rPr>
        <w:t>Bacillus</w:t>
      </w:r>
      <w:r w:rsidRPr="00E41617">
        <w:rPr>
          <w:rFonts w:ascii="Times New Roman" w:hAnsi="Times New Roman"/>
          <w:i/>
          <w:sz w:val="28"/>
          <w:szCs w:val="28"/>
        </w:rPr>
        <w:t xml:space="preserve"> </w:t>
      </w:r>
      <w:r w:rsidRPr="00E41617">
        <w:rPr>
          <w:rFonts w:ascii="Times New Roman" w:hAnsi="Times New Roman"/>
          <w:i/>
          <w:sz w:val="28"/>
          <w:szCs w:val="28"/>
          <w:lang w:val="en-US"/>
        </w:rPr>
        <w:t>subtilis</w:t>
      </w:r>
      <w:r w:rsidRPr="00E41617">
        <w:rPr>
          <w:rFonts w:ascii="Times New Roman" w:hAnsi="Times New Roman"/>
          <w:sz w:val="28"/>
          <w:szCs w:val="28"/>
        </w:rPr>
        <w:t xml:space="preserve">, </w:t>
      </w:r>
      <w:r w:rsidRPr="00E41617">
        <w:rPr>
          <w:rFonts w:ascii="Times New Roman" w:hAnsi="Times New Roman"/>
          <w:i/>
          <w:sz w:val="28"/>
          <w:szCs w:val="28"/>
          <w:lang w:val="en-US"/>
        </w:rPr>
        <w:t>Neisseria</w:t>
      </w:r>
      <w:r w:rsidRPr="00E41617">
        <w:rPr>
          <w:rFonts w:ascii="Times New Roman" w:hAnsi="Times New Roman"/>
          <w:i/>
          <w:sz w:val="28"/>
          <w:szCs w:val="28"/>
        </w:rPr>
        <w:t xml:space="preserve"> </w:t>
      </w:r>
      <w:r w:rsidRPr="00E41617">
        <w:rPr>
          <w:rFonts w:ascii="Times New Roman" w:hAnsi="Times New Roman"/>
          <w:i/>
          <w:sz w:val="28"/>
          <w:szCs w:val="28"/>
          <w:lang w:val="en-US"/>
        </w:rPr>
        <w:t>gonorrhoeae</w:t>
      </w:r>
      <w:r w:rsidRPr="00E41617">
        <w:rPr>
          <w:rFonts w:ascii="Times New Roman" w:hAnsi="Times New Roman"/>
          <w:sz w:val="28"/>
          <w:szCs w:val="28"/>
        </w:rPr>
        <w:t xml:space="preserve">, </w:t>
      </w:r>
      <w:r w:rsidRPr="00E41617">
        <w:rPr>
          <w:rFonts w:ascii="Times New Roman" w:hAnsi="Times New Roman"/>
          <w:i/>
          <w:sz w:val="28"/>
          <w:szCs w:val="28"/>
          <w:lang w:val="en-US"/>
        </w:rPr>
        <w:t>Neisseria</w:t>
      </w:r>
      <w:r w:rsidRPr="00E41617">
        <w:rPr>
          <w:rFonts w:ascii="Times New Roman" w:hAnsi="Times New Roman"/>
          <w:i/>
          <w:sz w:val="28"/>
          <w:szCs w:val="28"/>
        </w:rPr>
        <w:t xml:space="preserve"> </w:t>
      </w:r>
      <w:r w:rsidRPr="00E41617">
        <w:rPr>
          <w:rFonts w:ascii="Times New Roman" w:hAnsi="Times New Roman"/>
          <w:i/>
          <w:sz w:val="28"/>
          <w:szCs w:val="28"/>
          <w:lang w:val="en-US"/>
        </w:rPr>
        <w:t>meningitides</w:t>
      </w:r>
      <w:r w:rsidRPr="00E41617">
        <w:rPr>
          <w:rFonts w:ascii="Times New Roman" w:hAnsi="Times New Roman"/>
          <w:sz w:val="28"/>
          <w:szCs w:val="28"/>
        </w:rPr>
        <w:t xml:space="preserve">, </w:t>
      </w:r>
      <w:r w:rsidRPr="00E41617">
        <w:rPr>
          <w:rFonts w:ascii="Times New Roman" w:hAnsi="Times New Roman"/>
          <w:i/>
          <w:sz w:val="28"/>
          <w:szCs w:val="28"/>
          <w:lang w:val="en-US"/>
        </w:rPr>
        <w:t>Staphylococcus</w:t>
      </w:r>
      <w:r w:rsidRPr="00E41617">
        <w:rPr>
          <w:rFonts w:ascii="Times New Roman" w:hAnsi="Times New Roman"/>
          <w:i/>
          <w:sz w:val="28"/>
          <w:szCs w:val="28"/>
        </w:rPr>
        <w:t xml:space="preserve"> </w:t>
      </w:r>
      <w:r w:rsidRPr="00E41617">
        <w:rPr>
          <w:rFonts w:ascii="Times New Roman" w:hAnsi="Times New Roman"/>
          <w:i/>
          <w:sz w:val="28"/>
          <w:szCs w:val="28"/>
          <w:lang w:val="en-US"/>
        </w:rPr>
        <w:t>aureus</w:t>
      </w:r>
      <w:r w:rsidRPr="00E41617">
        <w:rPr>
          <w:rFonts w:ascii="Times New Roman" w:hAnsi="Times New Roman"/>
          <w:sz w:val="28"/>
          <w:szCs w:val="28"/>
        </w:rPr>
        <w:t xml:space="preserve">, </w:t>
      </w:r>
      <w:r w:rsidRPr="00E41617">
        <w:rPr>
          <w:rFonts w:ascii="Times New Roman" w:hAnsi="Times New Roman"/>
          <w:i/>
          <w:sz w:val="28"/>
          <w:szCs w:val="28"/>
          <w:lang w:val="en-US"/>
        </w:rPr>
        <w:t>Streptococcus</w:t>
      </w:r>
      <w:r w:rsidRPr="00E41617">
        <w:rPr>
          <w:rFonts w:ascii="Times New Roman" w:hAnsi="Times New Roman"/>
          <w:i/>
          <w:sz w:val="28"/>
          <w:szCs w:val="28"/>
        </w:rPr>
        <w:t xml:space="preserve"> </w:t>
      </w:r>
      <w:r w:rsidRPr="00E41617">
        <w:rPr>
          <w:rFonts w:ascii="Times New Roman" w:hAnsi="Times New Roman"/>
          <w:i/>
          <w:sz w:val="28"/>
          <w:szCs w:val="28"/>
          <w:lang w:val="en-US"/>
        </w:rPr>
        <w:t>pneumoniae</w:t>
      </w:r>
      <w:r w:rsidRPr="00E41617">
        <w:rPr>
          <w:rFonts w:ascii="Times New Roman" w:hAnsi="Times New Roman"/>
          <w:sz w:val="28"/>
          <w:szCs w:val="28"/>
        </w:rPr>
        <w:t xml:space="preserve"> и </w:t>
      </w:r>
      <w:r w:rsidRPr="00E41617">
        <w:rPr>
          <w:rFonts w:ascii="Times New Roman" w:hAnsi="Times New Roman"/>
          <w:i/>
          <w:sz w:val="28"/>
          <w:szCs w:val="28"/>
        </w:rPr>
        <w:t>Streptococcus pyogenes</w:t>
      </w:r>
      <w:r w:rsidRPr="00E41617">
        <w:rPr>
          <w:rFonts w:ascii="Times New Roman" w:hAnsi="Times New Roman"/>
          <w:sz w:val="28"/>
          <w:szCs w:val="28"/>
        </w:rPr>
        <w:t xml:space="preserve"> не имеют </w:t>
      </w:r>
      <w:r w:rsidRPr="00E41617">
        <w:rPr>
          <w:rFonts w:ascii="Times New Roman" w:hAnsi="Times New Roman"/>
          <w:sz w:val="28"/>
          <w:szCs w:val="28"/>
          <w:lang w:val="en-US"/>
        </w:rPr>
        <w:t>MutH</w:t>
      </w:r>
      <w:r w:rsidRPr="00E41617">
        <w:rPr>
          <w:rFonts w:ascii="Times New Roman" w:hAnsi="Times New Roman"/>
          <w:sz w:val="28"/>
          <w:szCs w:val="28"/>
        </w:rPr>
        <w:t xml:space="preserve"> </w:t>
      </w:r>
      <w:r w:rsidRPr="00E41617">
        <w:rPr>
          <w:rFonts w:ascii="Times New Roman" w:hAnsi="Times New Roman"/>
          <w:noProof/>
          <w:sz w:val="28"/>
          <w:szCs w:val="28"/>
        </w:rPr>
        <w:t>[136</w:t>
      </w:r>
      <w:r w:rsidR="00114730" w:rsidRPr="00E41617">
        <w:rPr>
          <w:rFonts w:ascii="Times New Roman" w:hAnsi="Times New Roman"/>
          <w:noProof/>
          <w:sz w:val="28"/>
          <w:szCs w:val="28"/>
        </w:rPr>
        <w:t>, р. 45</w:t>
      </w:r>
      <w:r w:rsidR="005B168E" w:rsidRPr="00E41617">
        <w:rPr>
          <w:rFonts w:ascii="Times New Roman" w:hAnsi="Times New Roman"/>
          <w:noProof/>
          <w:sz w:val="28"/>
          <w:szCs w:val="28"/>
        </w:rPr>
        <w:t>6</w:t>
      </w:r>
      <w:r w:rsidRPr="00E41617">
        <w:rPr>
          <w:rFonts w:ascii="Times New Roman" w:hAnsi="Times New Roman"/>
          <w:noProof/>
          <w:sz w:val="28"/>
          <w:szCs w:val="28"/>
        </w:rPr>
        <w:t>]</w:t>
      </w:r>
      <w:r w:rsidRPr="00E41617">
        <w:rPr>
          <w:rFonts w:ascii="Times New Roman" w:hAnsi="Times New Roman"/>
          <w:sz w:val="28"/>
          <w:szCs w:val="28"/>
        </w:rPr>
        <w:t xml:space="preserve">. В </w:t>
      </w:r>
      <w:r w:rsidR="00F0186E" w:rsidRPr="00E41617">
        <w:rPr>
          <w:rFonts w:ascii="Times New Roman" w:hAnsi="Times New Roman"/>
          <w:sz w:val="28"/>
          <w:szCs w:val="28"/>
        </w:rPr>
        <w:t>т</w:t>
      </w:r>
      <w:r w:rsidRPr="00E41617">
        <w:rPr>
          <w:rFonts w:ascii="Times New Roman" w:hAnsi="Times New Roman"/>
          <w:sz w:val="28"/>
          <w:szCs w:val="28"/>
        </w:rPr>
        <w:t xml:space="preserve">аблице 1 показаны гены ферментов механизма ЭРО, имеющиеся у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i/>
          <w:sz w:val="28"/>
          <w:szCs w:val="28"/>
          <w:lang w:val="en-US"/>
        </w:rPr>
        <w:t>B</w:t>
      </w:r>
      <w:r w:rsidRPr="00E41617">
        <w:rPr>
          <w:rFonts w:ascii="Times New Roman" w:hAnsi="Times New Roman"/>
          <w:i/>
          <w:sz w:val="28"/>
          <w:szCs w:val="28"/>
        </w:rPr>
        <w:t>.</w:t>
      </w:r>
      <w:r w:rsidRPr="00E41617">
        <w:rPr>
          <w:rFonts w:ascii="Times New Roman" w:hAnsi="Times New Roman"/>
          <w:i/>
          <w:sz w:val="28"/>
          <w:szCs w:val="28"/>
          <w:lang w:val="en-US"/>
        </w:rPr>
        <w:t> subtilis</w:t>
      </w:r>
      <w:r w:rsidRPr="00E41617">
        <w:rPr>
          <w:rFonts w:ascii="Times New Roman" w:hAnsi="Times New Roman"/>
          <w:sz w:val="28"/>
          <w:szCs w:val="28"/>
        </w:rPr>
        <w:t xml:space="preserve">, </w:t>
      </w:r>
      <w:r w:rsidRPr="00E41617">
        <w:rPr>
          <w:rFonts w:ascii="Times New Roman" w:hAnsi="Times New Roman"/>
          <w:i/>
          <w:sz w:val="28"/>
          <w:szCs w:val="28"/>
          <w:lang w:val="en-US"/>
        </w:rPr>
        <w:t>M</w:t>
      </w:r>
      <w:r w:rsidRPr="00E41617">
        <w:rPr>
          <w:rFonts w:ascii="Times New Roman" w:hAnsi="Times New Roman"/>
          <w:i/>
          <w:sz w:val="28"/>
          <w:szCs w:val="28"/>
        </w:rPr>
        <w:t>.</w:t>
      </w:r>
      <w:r w:rsidRPr="00E41617">
        <w:rPr>
          <w:rFonts w:ascii="Times New Roman" w:hAnsi="Times New Roman"/>
          <w:i/>
          <w:sz w:val="28"/>
          <w:szCs w:val="28"/>
          <w:lang w:val="en-US"/>
        </w:rPr>
        <w:t> tuberculosis</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w:t>
      </w:r>
      <w:r w:rsidR="005B168E" w:rsidRPr="00E41617">
        <w:rPr>
          <w:rFonts w:ascii="Times New Roman" w:hAnsi="Times New Roman"/>
          <w:noProof/>
          <w:sz w:val="28"/>
          <w:szCs w:val="28"/>
        </w:rPr>
        <w:t>[136, р. 456;</w:t>
      </w:r>
      <w:r w:rsidR="00114730" w:rsidRPr="00E41617">
        <w:rPr>
          <w:rFonts w:ascii="Times New Roman" w:hAnsi="Times New Roman"/>
          <w:noProof/>
          <w:sz w:val="28"/>
          <w:szCs w:val="28"/>
        </w:rPr>
        <w:t xml:space="preserve"> </w:t>
      </w:r>
      <w:r w:rsidRPr="00E41617">
        <w:rPr>
          <w:rFonts w:ascii="Times New Roman" w:hAnsi="Times New Roman"/>
          <w:noProof/>
          <w:sz w:val="28"/>
          <w:szCs w:val="28"/>
        </w:rPr>
        <w:t>179, 180]</w:t>
      </w:r>
      <w:r w:rsidRPr="00E41617">
        <w:rPr>
          <w:rFonts w:ascii="Times New Roman" w:hAnsi="Times New Roman"/>
          <w:sz w:val="28"/>
          <w:szCs w:val="28"/>
        </w:rPr>
        <w:t>.</w:t>
      </w:r>
    </w:p>
    <w:p w:rsidR="00365CD3" w:rsidRPr="00E41617" w:rsidRDefault="00365CD3" w:rsidP="00365CD3">
      <w:pPr>
        <w:autoSpaceDE w:val="0"/>
        <w:autoSpaceDN w:val="0"/>
        <w:adjustRightInd w:val="0"/>
        <w:spacing w:after="0" w:line="240" w:lineRule="auto"/>
        <w:ind w:firstLine="709"/>
        <w:jc w:val="both"/>
        <w:rPr>
          <w:rFonts w:ascii="Times New Roman" w:hAnsi="Times New Roman"/>
          <w:sz w:val="28"/>
          <w:szCs w:val="28"/>
        </w:rPr>
      </w:pPr>
    </w:p>
    <w:p w:rsidR="001A5CB8" w:rsidRPr="00E41617" w:rsidRDefault="001A5CB8" w:rsidP="00365CD3">
      <w:pPr>
        <w:autoSpaceDE w:val="0"/>
        <w:autoSpaceDN w:val="0"/>
        <w:adjustRightInd w:val="0"/>
        <w:spacing w:after="0" w:line="240" w:lineRule="auto"/>
        <w:jc w:val="both"/>
        <w:rPr>
          <w:rFonts w:ascii="Times New Roman" w:hAnsi="Times New Roman"/>
          <w:i/>
          <w:sz w:val="28"/>
          <w:szCs w:val="28"/>
        </w:rPr>
      </w:pPr>
      <w:r w:rsidRPr="00E41617">
        <w:rPr>
          <w:rFonts w:ascii="Times New Roman" w:hAnsi="Times New Roman"/>
          <w:sz w:val="28"/>
          <w:szCs w:val="28"/>
        </w:rPr>
        <w:t xml:space="preserve">Таблица 1 </w:t>
      </w:r>
      <w:r w:rsidR="00F0186E" w:rsidRPr="00E41617">
        <w:rPr>
          <w:rFonts w:ascii="Times New Roman" w:hAnsi="Times New Roman"/>
          <w:sz w:val="28"/>
          <w:szCs w:val="28"/>
        </w:rPr>
        <w:t>–</w:t>
      </w:r>
      <w:r w:rsidRPr="00E41617">
        <w:rPr>
          <w:rFonts w:ascii="Times New Roman" w:hAnsi="Times New Roman"/>
          <w:sz w:val="28"/>
          <w:szCs w:val="28"/>
        </w:rPr>
        <w:t xml:space="preserve"> Наличие генов ферментов механизма ЭРО у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i/>
          <w:sz w:val="28"/>
          <w:szCs w:val="28"/>
          <w:lang w:val="en-US"/>
        </w:rPr>
        <w:t>B</w:t>
      </w:r>
      <w:r w:rsidRPr="00E41617">
        <w:rPr>
          <w:rFonts w:ascii="Times New Roman" w:hAnsi="Times New Roman"/>
          <w:i/>
          <w:sz w:val="28"/>
          <w:szCs w:val="28"/>
        </w:rPr>
        <w:t>.</w:t>
      </w:r>
      <w:r w:rsidRPr="00E41617">
        <w:rPr>
          <w:rFonts w:ascii="Times New Roman" w:hAnsi="Times New Roman"/>
          <w:i/>
          <w:sz w:val="28"/>
          <w:szCs w:val="28"/>
          <w:lang w:val="en-US"/>
        </w:rPr>
        <w:t> subtilis</w:t>
      </w:r>
      <w:r w:rsidRPr="00E41617">
        <w:rPr>
          <w:rFonts w:ascii="Times New Roman" w:hAnsi="Times New Roman"/>
          <w:sz w:val="28"/>
          <w:szCs w:val="28"/>
        </w:rPr>
        <w:t xml:space="preserve">, </w:t>
      </w:r>
      <w:r w:rsidRPr="00E41617">
        <w:rPr>
          <w:rFonts w:ascii="Times New Roman" w:hAnsi="Times New Roman"/>
          <w:i/>
          <w:sz w:val="28"/>
          <w:szCs w:val="28"/>
          <w:lang w:val="en-US"/>
        </w:rPr>
        <w:t>M</w:t>
      </w:r>
      <w:r w:rsidRPr="00E41617">
        <w:rPr>
          <w:rFonts w:ascii="Times New Roman" w:hAnsi="Times New Roman"/>
          <w:i/>
          <w:sz w:val="28"/>
          <w:szCs w:val="28"/>
        </w:rPr>
        <w:t>.</w:t>
      </w:r>
      <w:r w:rsidRPr="00E41617">
        <w:rPr>
          <w:rFonts w:ascii="Times New Roman" w:hAnsi="Times New Roman"/>
          <w:i/>
          <w:sz w:val="28"/>
          <w:szCs w:val="28"/>
          <w:lang w:val="en-US"/>
        </w:rPr>
        <w:t> tuberculosis</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p>
    <w:p w:rsidR="00F0186E" w:rsidRPr="00E41617" w:rsidRDefault="00F0186E" w:rsidP="00365CD3">
      <w:pPr>
        <w:autoSpaceDE w:val="0"/>
        <w:autoSpaceDN w:val="0"/>
        <w:adjustRightInd w:val="0"/>
        <w:spacing w:after="0" w:line="240" w:lineRule="auto"/>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78"/>
        <w:gridCol w:w="867"/>
        <w:gridCol w:w="625"/>
        <w:gridCol w:w="826"/>
        <w:gridCol w:w="784"/>
        <w:gridCol w:w="901"/>
      </w:tblGrid>
      <w:tr w:rsidR="001A5CB8" w:rsidRPr="00E41617" w:rsidTr="00257BE0">
        <w:trPr>
          <w:cantSplit/>
          <w:trHeight w:val="1134"/>
          <w:jc w:val="center"/>
        </w:trPr>
        <w:tc>
          <w:tcPr>
            <w:tcW w:w="91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Ген</w:t>
            </w:r>
          </w:p>
        </w:tc>
        <w:tc>
          <w:tcPr>
            <w:tcW w:w="4578"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Фермент</w:t>
            </w:r>
          </w:p>
        </w:tc>
        <w:tc>
          <w:tcPr>
            <w:tcW w:w="867" w:type="dxa"/>
            <w:shd w:val="clear" w:color="auto" w:fill="auto"/>
            <w:textDirection w:val="btLr"/>
            <w:vAlign w:val="center"/>
          </w:tcPr>
          <w:p w:rsidR="001A5CB8" w:rsidRPr="00E41617" w:rsidRDefault="001A5CB8" w:rsidP="00257BE0">
            <w:pPr>
              <w:pStyle w:val="Default"/>
              <w:ind w:left="113" w:right="113"/>
              <w:jc w:val="center"/>
              <w:rPr>
                <w:rFonts w:ascii="Times New Roman" w:hAnsi="Times New Roman" w:cs="Times New Roman"/>
                <w:i/>
                <w:color w:val="auto"/>
              </w:rPr>
            </w:pPr>
            <w:r w:rsidRPr="00E41617">
              <w:rPr>
                <w:rFonts w:ascii="Times New Roman" w:hAnsi="Times New Roman" w:cs="Times New Roman"/>
                <w:i/>
                <w:color w:val="auto"/>
                <w:lang w:val="en-US"/>
              </w:rPr>
              <w:t>E</w:t>
            </w:r>
            <w:r w:rsidRPr="00E41617">
              <w:rPr>
                <w:rFonts w:ascii="Times New Roman" w:hAnsi="Times New Roman" w:cs="Times New Roman"/>
                <w:i/>
                <w:color w:val="auto"/>
              </w:rPr>
              <w:t>.</w:t>
            </w:r>
            <w:r w:rsidRPr="00E41617">
              <w:rPr>
                <w:rFonts w:ascii="Times New Roman" w:hAnsi="Times New Roman" w:cs="Times New Roman"/>
                <w:i/>
                <w:color w:val="auto"/>
                <w:lang w:val="en-US"/>
              </w:rPr>
              <w:t> coli</w:t>
            </w:r>
          </w:p>
        </w:tc>
        <w:tc>
          <w:tcPr>
            <w:tcW w:w="625" w:type="dxa"/>
            <w:shd w:val="clear" w:color="auto" w:fill="auto"/>
            <w:textDirection w:val="btLr"/>
            <w:vAlign w:val="center"/>
          </w:tcPr>
          <w:p w:rsidR="001A5CB8" w:rsidRPr="00E41617" w:rsidRDefault="001A5CB8" w:rsidP="00F0186E">
            <w:pPr>
              <w:pStyle w:val="Default"/>
              <w:ind w:left="-99" w:right="-94"/>
              <w:jc w:val="center"/>
              <w:rPr>
                <w:rFonts w:ascii="Times New Roman" w:hAnsi="Times New Roman" w:cs="Times New Roman"/>
                <w:i/>
                <w:color w:val="auto"/>
              </w:rPr>
            </w:pPr>
            <w:r w:rsidRPr="00E41617">
              <w:rPr>
                <w:rFonts w:ascii="Times New Roman" w:hAnsi="Times New Roman" w:cs="Times New Roman"/>
                <w:i/>
                <w:color w:val="auto"/>
                <w:lang w:val="en-US"/>
              </w:rPr>
              <w:t>B</w:t>
            </w:r>
            <w:r w:rsidRPr="00E41617">
              <w:rPr>
                <w:rFonts w:ascii="Times New Roman" w:hAnsi="Times New Roman" w:cs="Times New Roman"/>
                <w:i/>
                <w:color w:val="auto"/>
              </w:rPr>
              <w:t>.</w:t>
            </w:r>
            <w:r w:rsidRPr="00E41617">
              <w:rPr>
                <w:rFonts w:ascii="Times New Roman" w:hAnsi="Times New Roman" w:cs="Times New Roman"/>
                <w:i/>
                <w:color w:val="auto"/>
                <w:lang w:val="en-US"/>
              </w:rPr>
              <w:t> subtilis</w:t>
            </w:r>
          </w:p>
        </w:tc>
        <w:tc>
          <w:tcPr>
            <w:tcW w:w="826" w:type="dxa"/>
            <w:shd w:val="clear" w:color="auto" w:fill="auto"/>
            <w:textDirection w:val="btLr"/>
            <w:vAlign w:val="center"/>
          </w:tcPr>
          <w:p w:rsidR="001A5CB8" w:rsidRPr="00E41617" w:rsidRDefault="001A5CB8" w:rsidP="00F0186E">
            <w:pPr>
              <w:pStyle w:val="Default"/>
              <w:ind w:left="-99" w:right="-94"/>
              <w:jc w:val="center"/>
              <w:rPr>
                <w:rFonts w:ascii="Times New Roman" w:hAnsi="Times New Roman" w:cs="Times New Roman"/>
                <w:i/>
                <w:color w:val="auto"/>
              </w:rPr>
            </w:pPr>
            <w:r w:rsidRPr="00E41617">
              <w:rPr>
                <w:rFonts w:ascii="Times New Roman" w:hAnsi="Times New Roman" w:cs="Times New Roman"/>
                <w:i/>
                <w:color w:val="auto"/>
                <w:lang w:val="en-US"/>
              </w:rPr>
              <w:t>M</w:t>
            </w:r>
            <w:r w:rsidRPr="00E41617">
              <w:rPr>
                <w:rFonts w:ascii="Times New Roman" w:hAnsi="Times New Roman" w:cs="Times New Roman"/>
                <w:i/>
                <w:color w:val="auto"/>
              </w:rPr>
              <w:t>.</w:t>
            </w:r>
            <w:r w:rsidRPr="00E41617">
              <w:rPr>
                <w:rFonts w:ascii="Times New Roman" w:hAnsi="Times New Roman" w:cs="Times New Roman"/>
                <w:i/>
                <w:color w:val="auto"/>
                <w:lang w:val="en-US"/>
              </w:rPr>
              <w:t> tubercu</w:t>
            </w:r>
            <w:r w:rsidR="00257BE0" w:rsidRPr="00E41617">
              <w:rPr>
                <w:rFonts w:ascii="Times New Roman" w:hAnsi="Times New Roman" w:cs="Times New Roman"/>
                <w:i/>
                <w:color w:val="auto"/>
              </w:rPr>
              <w:t>-</w:t>
            </w:r>
            <w:r w:rsidRPr="00E41617">
              <w:rPr>
                <w:rFonts w:ascii="Times New Roman" w:hAnsi="Times New Roman" w:cs="Times New Roman"/>
                <w:i/>
                <w:color w:val="auto"/>
                <w:lang w:val="en-US"/>
              </w:rPr>
              <w:t>losis</w:t>
            </w:r>
          </w:p>
        </w:tc>
        <w:tc>
          <w:tcPr>
            <w:tcW w:w="784" w:type="dxa"/>
            <w:shd w:val="clear" w:color="auto" w:fill="auto"/>
            <w:textDirection w:val="btLr"/>
            <w:vAlign w:val="center"/>
          </w:tcPr>
          <w:p w:rsidR="001A5CB8" w:rsidRPr="00E41617" w:rsidRDefault="001A5CB8" w:rsidP="00F0186E">
            <w:pPr>
              <w:pStyle w:val="Default"/>
              <w:ind w:left="-99" w:right="-94"/>
              <w:jc w:val="center"/>
              <w:rPr>
                <w:rFonts w:ascii="Times New Roman" w:hAnsi="Times New Roman" w:cs="Times New Roman"/>
                <w:i/>
                <w:color w:val="auto"/>
              </w:rPr>
            </w:pPr>
            <w:r w:rsidRPr="00E41617">
              <w:rPr>
                <w:rFonts w:ascii="Times New Roman" w:hAnsi="Times New Roman" w:cs="Times New Roman"/>
                <w:i/>
                <w:color w:val="auto"/>
                <w:lang w:val="en-US"/>
              </w:rPr>
              <w:t>H</w:t>
            </w:r>
            <w:r w:rsidRPr="00E41617">
              <w:rPr>
                <w:rFonts w:ascii="Times New Roman" w:hAnsi="Times New Roman" w:cs="Times New Roman"/>
                <w:i/>
                <w:color w:val="auto"/>
              </w:rPr>
              <w:t xml:space="preserve">. </w:t>
            </w:r>
            <w:r w:rsidRPr="00E41617">
              <w:rPr>
                <w:rFonts w:ascii="Times New Roman" w:hAnsi="Times New Roman" w:cs="Times New Roman"/>
                <w:i/>
                <w:color w:val="auto"/>
                <w:lang w:val="en-US"/>
              </w:rPr>
              <w:t>pylori</w:t>
            </w:r>
          </w:p>
        </w:tc>
        <w:tc>
          <w:tcPr>
            <w:tcW w:w="901" w:type="dxa"/>
            <w:shd w:val="clear" w:color="auto" w:fill="auto"/>
            <w:textDirection w:val="btLr"/>
            <w:vAlign w:val="center"/>
          </w:tcPr>
          <w:p w:rsidR="001A5CB8" w:rsidRPr="00E41617" w:rsidRDefault="001A5CB8" w:rsidP="00257BE0">
            <w:pPr>
              <w:pStyle w:val="Default"/>
              <w:ind w:left="-99" w:right="-94"/>
              <w:jc w:val="center"/>
              <w:rPr>
                <w:rFonts w:ascii="Times New Roman" w:hAnsi="Times New Roman" w:cs="Times New Roman"/>
                <w:i/>
                <w:color w:val="auto"/>
              </w:rPr>
            </w:pPr>
            <w:r w:rsidRPr="00E41617">
              <w:rPr>
                <w:rFonts w:ascii="Times New Roman" w:hAnsi="Times New Roman" w:cs="Times New Roman"/>
                <w:i/>
                <w:color w:val="auto"/>
                <w:lang w:val="en-US"/>
              </w:rPr>
              <w:t>S</w:t>
            </w:r>
            <w:r w:rsidRPr="00E41617">
              <w:rPr>
                <w:rFonts w:ascii="Times New Roman" w:hAnsi="Times New Roman" w:cs="Times New Roman"/>
                <w:i/>
                <w:color w:val="auto"/>
              </w:rPr>
              <w:t>.</w:t>
            </w:r>
            <w:r w:rsidR="00257BE0" w:rsidRPr="00E41617">
              <w:rPr>
                <w:rFonts w:ascii="Times New Roman" w:hAnsi="Times New Roman" w:cs="Times New Roman"/>
                <w:i/>
                <w:color w:val="auto"/>
              </w:rPr>
              <w:t xml:space="preserve"> </w:t>
            </w:r>
            <w:r w:rsidRPr="00E41617">
              <w:rPr>
                <w:rFonts w:ascii="Times New Roman" w:hAnsi="Times New Roman" w:cs="Times New Roman"/>
                <w:i/>
                <w:color w:val="auto"/>
                <w:lang w:val="en-US"/>
              </w:rPr>
              <w:t>aureus</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mutY</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Аденин-ДНК- гликозилаза</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mutM</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bCs/>
                <w:color w:val="auto"/>
                <w:lang w:eastAsia="en-US"/>
              </w:rPr>
              <w:t>Формамидопиримидин</w:t>
            </w:r>
            <w:r w:rsidRPr="00E41617">
              <w:rPr>
                <w:rFonts w:ascii="Times New Roman" w:hAnsi="Times New Roman" w:cs="Times New Roman"/>
                <w:color w:val="auto"/>
                <w:lang w:eastAsia="en-US"/>
              </w:rPr>
              <w:t>-</w:t>
            </w:r>
            <w:r w:rsidRPr="00E41617">
              <w:rPr>
                <w:rFonts w:ascii="Times New Roman" w:hAnsi="Times New Roman" w:cs="Times New Roman"/>
                <w:bCs/>
                <w:color w:val="auto"/>
                <w:lang w:eastAsia="en-US"/>
              </w:rPr>
              <w:t>ДНК</w:t>
            </w:r>
            <w:r w:rsidRPr="00E41617">
              <w:rPr>
                <w:rFonts w:ascii="Times New Roman" w:hAnsi="Times New Roman" w:cs="Times New Roman"/>
                <w:color w:val="auto"/>
                <w:lang w:eastAsia="en-US"/>
              </w:rPr>
              <w:t>-</w:t>
            </w:r>
            <w:r w:rsidRPr="00E41617">
              <w:rPr>
                <w:rFonts w:ascii="Times New Roman" w:hAnsi="Times New Roman" w:cs="Times New Roman"/>
                <w:bCs/>
                <w:color w:val="auto"/>
                <w:lang w:eastAsia="en-US"/>
              </w:rPr>
              <w:t>гликозилаза</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nei</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Эндонуклеаза </w:t>
            </w:r>
            <w:r w:rsidRPr="00E41617">
              <w:rPr>
                <w:rFonts w:ascii="Times New Roman" w:hAnsi="Times New Roman" w:cs="Times New Roman"/>
                <w:color w:val="auto"/>
                <w:lang w:val="en-US"/>
              </w:rPr>
              <w:t>VIII</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nth</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Эндонуклеаза </w:t>
            </w:r>
            <w:r w:rsidRPr="00E41617">
              <w:rPr>
                <w:rFonts w:ascii="Times New Roman" w:hAnsi="Times New Roman" w:cs="Times New Roman"/>
                <w:color w:val="auto"/>
                <w:lang w:val="en-US"/>
              </w:rPr>
              <w:t>III</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tag</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3-метил-аденин-ДНК-гликозилаза </w:t>
            </w:r>
            <w:r w:rsidRPr="00E41617">
              <w:rPr>
                <w:rFonts w:ascii="Times New Roman" w:hAnsi="Times New Roman" w:cs="Times New Roman"/>
                <w:color w:val="auto"/>
                <w:lang w:val="en-US"/>
              </w:rPr>
              <w:t>I</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alkA</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3-метил-аденин-ДНК-гликозилаза </w:t>
            </w:r>
            <w:r w:rsidRPr="00E41617">
              <w:rPr>
                <w:rFonts w:ascii="Times New Roman" w:hAnsi="Times New Roman" w:cs="Times New Roman"/>
                <w:color w:val="auto"/>
                <w:lang w:val="en-US"/>
              </w:rPr>
              <w:t>II</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ung</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Урацил-ДНК-гликозилаза</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mpg</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3-метилпурин-ДНК-гликозилаза</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ygjF</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Тимин-ДНК-гликозилаза</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nfo</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Эндонуклеаза </w:t>
            </w:r>
            <w:r w:rsidRPr="00E41617">
              <w:rPr>
                <w:rFonts w:ascii="Times New Roman" w:hAnsi="Times New Roman" w:cs="Times New Roman"/>
                <w:color w:val="auto"/>
                <w:lang w:val="en-US"/>
              </w:rPr>
              <w:t>IV</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r w:rsidR="001A5CB8" w:rsidRPr="00E41617" w:rsidTr="00F0186E">
        <w:trPr>
          <w:jc w:val="center"/>
        </w:trPr>
        <w:tc>
          <w:tcPr>
            <w:tcW w:w="914" w:type="dxa"/>
            <w:shd w:val="clear" w:color="auto" w:fill="auto"/>
            <w:vAlign w:val="center"/>
          </w:tcPr>
          <w:p w:rsidR="001A5CB8" w:rsidRPr="00E41617" w:rsidRDefault="001A5CB8" w:rsidP="00F0186E">
            <w:pPr>
              <w:pStyle w:val="Default"/>
              <w:rPr>
                <w:rFonts w:ascii="Times New Roman" w:hAnsi="Times New Roman" w:cs="Times New Roman"/>
                <w:i/>
                <w:color w:val="auto"/>
              </w:rPr>
            </w:pPr>
            <w:r w:rsidRPr="00E41617">
              <w:rPr>
                <w:rFonts w:ascii="Times New Roman" w:hAnsi="Times New Roman" w:cs="Times New Roman"/>
                <w:i/>
                <w:color w:val="auto"/>
                <w:lang w:val="en-US"/>
              </w:rPr>
              <w:t>xthA</w:t>
            </w:r>
          </w:p>
        </w:tc>
        <w:tc>
          <w:tcPr>
            <w:tcW w:w="4578" w:type="dxa"/>
            <w:shd w:val="clear" w:color="auto" w:fill="auto"/>
            <w:vAlign w:val="center"/>
          </w:tcPr>
          <w:p w:rsidR="001A5CB8" w:rsidRPr="00E41617" w:rsidRDefault="001A5CB8" w:rsidP="00F0186E">
            <w:pPr>
              <w:pStyle w:val="Default"/>
              <w:rPr>
                <w:rFonts w:ascii="Times New Roman" w:hAnsi="Times New Roman" w:cs="Times New Roman"/>
                <w:color w:val="auto"/>
              </w:rPr>
            </w:pPr>
            <w:r w:rsidRPr="00E41617">
              <w:rPr>
                <w:rFonts w:ascii="Times New Roman" w:hAnsi="Times New Roman" w:cs="Times New Roman"/>
                <w:color w:val="auto"/>
              </w:rPr>
              <w:t xml:space="preserve">Экзонуклеаза </w:t>
            </w:r>
            <w:r w:rsidRPr="00E41617">
              <w:rPr>
                <w:rFonts w:ascii="Times New Roman" w:hAnsi="Times New Roman" w:cs="Times New Roman"/>
                <w:color w:val="auto"/>
                <w:lang w:val="en-US"/>
              </w:rPr>
              <w:t>III</w:t>
            </w:r>
          </w:p>
        </w:tc>
        <w:tc>
          <w:tcPr>
            <w:tcW w:w="867"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625"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826"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784"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c>
          <w:tcPr>
            <w:tcW w:w="901" w:type="dxa"/>
            <w:shd w:val="clear" w:color="auto" w:fill="auto"/>
            <w:vAlign w:val="center"/>
          </w:tcPr>
          <w:p w:rsidR="001A5CB8" w:rsidRPr="00E41617" w:rsidRDefault="001A5CB8" w:rsidP="00365CD3">
            <w:pPr>
              <w:pStyle w:val="Default"/>
              <w:jc w:val="center"/>
              <w:rPr>
                <w:rFonts w:ascii="Times New Roman" w:hAnsi="Times New Roman" w:cs="Times New Roman"/>
                <w:color w:val="auto"/>
              </w:rPr>
            </w:pPr>
            <w:r w:rsidRPr="00E41617">
              <w:rPr>
                <w:rFonts w:ascii="Times New Roman" w:hAnsi="Times New Roman" w:cs="Times New Roman"/>
                <w:color w:val="auto"/>
              </w:rPr>
              <w:t>-</w:t>
            </w:r>
          </w:p>
        </w:tc>
      </w:tr>
    </w:tbl>
    <w:p w:rsidR="009F2B37" w:rsidRDefault="009F2B37" w:rsidP="00365CD3">
      <w:pPr>
        <w:spacing w:after="0" w:line="240" w:lineRule="auto"/>
        <w:ind w:firstLine="709"/>
        <w:jc w:val="both"/>
        <w:rPr>
          <w:rFonts w:ascii="Times New Roman" w:eastAsia="Times New Roman" w:hAnsi="Times New Roman"/>
          <w:bCs/>
          <w:kern w:val="32"/>
          <w:sz w:val="28"/>
          <w:szCs w:val="28"/>
        </w:rPr>
      </w:pPr>
    </w:p>
    <w:p w:rsidR="001A5CB8" w:rsidRPr="00E41617" w:rsidRDefault="001A5CB8" w:rsidP="00365CD3">
      <w:pPr>
        <w:spacing w:after="0" w:line="240" w:lineRule="auto"/>
        <w:ind w:firstLine="709"/>
        <w:jc w:val="both"/>
        <w:rPr>
          <w:rFonts w:ascii="Times New Roman" w:eastAsia="Times New Roman" w:hAnsi="Times New Roman"/>
          <w:bCs/>
          <w:kern w:val="32"/>
          <w:sz w:val="28"/>
          <w:szCs w:val="28"/>
        </w:rPr>
      </w:pPr>
      <w:r w:rsidRPr="00E41617">
        <w:rPr>
          <w:rFonts w:ascii="Times New Roman" w:eastAsia="Times New Roman" w:hAnsi="Times New Roman"/>
          <w:bCs/>
          <w:kern w:val="32"/>
          <w:sz w:val="28"/>
          <w:szCs w:val="28"/>
        </w:rPr>
        <w:t xml:space="preserve">Между бактериальными патогенами, рассмотренных в </w:t>
      </w:r>
      <w:r w:rsidR="00F0186E" w:rsidRPr="00E41617">
        <w:rPr>
          <w:rFonts w:ascii="Times New Roman" w:eastAsia="Times New Roman" w:hAnsi="Times New Roman"/>
          <w:bCs/>
          <w:kern w:val="32"/>
          <w:sz w:val="28"/>
          <w:szCs w:val="28"/>
        </w:rPr>
        <w:t>т</w:t>
      </w:r>
      <w:r w:rsidRPr="00E41617">
        <w:rPr>
          <w:rFonts w:ascii="Times New Roman" w:eastAsia="Times New Roman" w:hAnsi="Times New Roman"/>
          <w:bCs/>
          <w:kern w:val="32"/>
          <w:sz w:val="28"/>
          <w:szCs w:val="28"/>
        </w:rPr>
        <w:t xml:space="preserve">аблице 1, есть изменения в составе генов ферментов механизма ЭРО, что обусловлено разнообразием мест обитания в организме человека и в окружающей среде. </w:t>
      </w:r>
      <w:r w:rsidRPr="00E41617">
        <w:rPr>
          <w:rFonts w:ascii="Times New Roman" w:eastAsia="Times New Roman" w:hAnsi="Times New Roman"/>
          <w:bCs/>
          <w:kern w:val="32"/>
          <w:sz w:val="28"/>
          <w:szCs w:val="28"/>
        </w:rPr>
        <w:lastRenderedPageBreak/>
        <w:t>Большинство исследований патогенных бактерий сосредоточены на их способности проникать в хозяина и повышать вирулентность. Микроорганизмы адаптируются к конкретной микроокружающей среде на разных стадиях заболевания. Одним из факторов адаптации патогенов к стрессовым условиям являются изменения в составе генов ферментов консервативных механизмов, не является исключением механизм ЭРО, который представлен у организмов от прокариот до высших млекопитающих. Дальнейшие исследования по регулированию ферментов механизма ЭРО у данных патогенов бактерий может выявить сигналы окружающей среды, которые запускают экспрессию генов</w:t>
      </w:r>
      <w:r w:rsidR="001D66EF" w:rsidRPr="00E41617">
        <w:rPr>
          <w:rFonts w:ascii="Times New Roman" w:eastAsia="Times New Roman" w:hAnsi="Times New Roman"/>
          <w:bCs/>
          <w:kern w:val="32"/>
          <w:sz w:val="28"/>
          <w:szCs w:val="28"/>
        </w:rPr>
        <w:t xml:space="preserve"> [</w:t>
      </w:r>
      <w:r w:rsidR="001D66EF" w:rsidRPr="00E41617">
        <w:rPr>
          <w:rFonts w:ascii="Times New Roman" w:hAnsi="Times New Roman"/>
          <w:noProof/>
          <w:sz w:val="28"/>
          <w:szCs w:val="28"/>
        </w:rPr>
        <w:t>136, р. 453-454]</w:t>
      </w:r>
      <w:r w:rsidRPr="00E41617">
        <w:rPr>
          <w:rFonts w:ascii="Times New Roman" w:eastAsia="Times New Roman" w:hAnsi="Times New Roman"/>
          <w:bCs/>
          <w:kern w:val="32"/>
          <w:sz w:val="28"/>
          <w:szCs w:val="28"/>
        </w:rPr>
        <w:t xml:space="preserve">. </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Несмотря на то, что человеческий организм является оптимальным местом для размножения микроорганизмов (стабильная температура, достаточное количество питательных веществ и отсутствие каких-либо конкурентов или хищников), патогенный образ жизни является одним из самых стрессовых. Для выживания в организме человека патогенные микроорганизмы постоянно должны противодействовать различным стрессам, одним из которых является за</w:t>
      </w:r>
      <w:r w:rsidR="00B2238C" w:rsidRPr="00E41617">
        <w:rPr>
          <w:rFonts w:ascii="Times New Roman" w:hAnsi="Times New Roman"/>
          <w:sz w:val="28"/>
          <w:szCs w:val="28"/>
        </w:rPr>
        <w:t>щитная функция иммунной системы</w:t>
      </w:r>
      <w:r w:rsidR="00770F9B" w:rsidRPr="00E41617">
        <w:rPr>
          <w:rFonts w:ascii="Times New Roman" w:hAnsi="Times New Roman"/>
          <w:sz w:val="28"/>
          <w:szCs w:val="28"/>
          <w:lang w:val="en-US"/>
        </w:rPr>
        <w:fldChar w:fldCharType="begin" w:fldLock="1"/>
      </w:r>
      <w:r w:rsidRPr="00E41617">
        <w:rPr>
          <w:rFonts w:ascii="Times New Roman" w:hAnsi="Times New Roman"/>
          <w:sz w:val="28"/>
          <w:szCs w:val="28"/>
          <w:lang w:val="en-US"/>
        </w:rPr>
        <w:instrText>ADDIN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CSL</w:instrText>
      </w:r>
      <w:r w:rsidRPr="00E41617">
        <w:rPr>
          <w:rFonts w:ascii="Times New Roman" w:hAnsi="Times New Roman"/>
          <w:sz w:val="28"/>
          <w:szCs w:val="28"/>
        </w:rPr>
        <w:instrText>_</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citationItems</w:instrText>
      </w:r>
      <w:r w:rsidRPr="00E41617">
        <w:rPr>
          <w:rFonts w:ascii="Times New Roman" w:hAnsi="Times New Roman"/>
          <w:sz w:val="28"/>
          <w:szCs w:val="28"/>
        </w:rPr>
        <w:instrText>":[{"</w:instrText>
      </w:r>
      <w:r w:rsidRPr="00E41617">
        <w:rPr>
          <w:rFonts w:ascii="Times New Roman" w:hAnsi="Times New Roman"/>
          <w:sz w:val="28"/>
          <w:szCs w:val="28"/>
          <w:lang w:val="en-US"/>
        </w:rPr>
        <w:instrText>id</w:instrText>
      </w:r>
      <w:r w:rsidRPr="00E41617">
        <w:rPr>
          <w:rFonts w:ascii="Times New Roman" w:hAnsi="Times New Roman"/>
          <w:sz w:val="28"/>
          <w:szCs w:val="28"/>
        </w:rPr>
        <w:instrText>":"</w:instrText>
      </w:r>
      <w:r w:rsidRPr="00E41617">
        <w:rPr>
          <w:rFonts w:ascii="Times New Roman" w:hAnsi="Times New Roman"/>
          <w:sz w:val="28"/>
          <w:szCs w:val="28"/>
          <w:lang w:val="en-US"/>
        </w:rPr>
        <w:instrText>ITEM</w:instrText>
      </w:r>
      <w:r w:rsidRPr="00E41617">
        <w:rPr>
          <w:rFonts w:ascii="Times New Roman" w:hAnsi="Times New Roman"/>
          <w:sz w:val="28"/>
          <w:szCs w:val="28"/>
        </w:rPr>
        <w:instrText>-1","</w:instrText>
      </w:r>
      <w:r w:rsidRPr="00E41617">
        <w:rPr>
          <w:rFonts w:ascii="Times New Roman" w:hAnsi="Times New Roman"/>
          <w:sz w:val="28"/>
          <w:szCs w:val="28"/>
          <w:lang w:val="en-US"/>
        </w:rPr>
        <w:instrText>itemData</w:instrText>
      </w:r>
      <w:r w:rsidRPr="00E41617">
        <w:rPr>
          <w:rFonts w:ascii="Times New Roman" w:hAnsi="Times New Roman"/>
          <w:sz w:val="28"/>
          <w:szCs w:val="28"/>
        </w:rPr>
        <w:instrText>":{"</w:instrText>
      </w:r>
      <w:r w:rsidRPr="00E41617">
        <w:rPr>
          <w:rFonts w:ascii="Times New Roman" w:hAnsi="Times New Roman"/>
          <w:sz w:val="28"/>
          <w:szCs w:val="28"/>
          <w:lang w:val="en-US"/>
        </w:rPr>
        <w:instrText>DOI</w:instrText>
      </w:r>
      <w:r w:rsidRPr="00E41617">
        <w:rPr>
          <w:rFonts w:ascii="Times New Roman" w:hAnsi="Times New Roman"/>
          <w:sz w:val="28"/>
          <w:szCs w:val="28"/>
        </w:rPr>
        <w:instrText>":"10.1016/</w:instrText>
      </w:r>
      <w:r w:rsidRPr="00E41617">
        <w:rPr>
          <w:rFonts w:ascii="Times New Roman" w:hAnsi="Times New Roman"/>
          <w:sz w:val="28"/>
          <w:szCs w:val="28"/>
          <w:lang w:val="en-US"/>
        </w:rPr>
        <w:instrText>j</w:instrText>
      </w:r>
      <w:r w:rsidRPr="00E41617">
        <w:rPr>
          <w:rFonts w:ascii="Times New Roman" w:hAnsi="Times New Roman"/>
          <w:sz w:val="28"/>
          <w:szCs w:val="28"/>
        </w:rPr>
        <w:instrText>.</w:instrText>
      </w:r>
      <w:r w:rsidRPr="00E41617">
        <w:rPr>
          <w:rFonts w:ascii="Times New Roman" w:hAnsi="Times New Roman"/>
          <w:sz w:val="28"/>
          <w:szCs w:val="28"/>
          <w:lang w:val="en-US"/>
        </w:rPr>
        <w:instrText>chom</w:instrText>
      </w:r>
      <w:r w:rsidRPr="00E41617">
        <w:rPr>
          <w:rFonts w:ascii="Times New Roman" w:hAnsi="Times New Roman"/>
          <w:sz w:val="28"/>
          <w:szCs w:val="28"/>
        </w:rPr>
        <w:instrText>.2016.07.009","</w:instrText>
      </w:r>
      <w:r w:rsidRPr="00E41617">
        <w:rPr>
          <w:rFonts w:ascii="Times New Roman" w:hAnsi="Times New Roman"/>
          <w:sz w:val="28"/>
          <w:szCs w:val="28"/>
          <w:lang w:val="en-US"/>
        </w:rPr>
        <w:instrText>ISSN</w:instrText>
      </w:r>
      <w:r w:rsidRPr="00E41617">
        <w:rPr>
          <w:rFonts w:ascii="Times New Roman" w:hAnsi="Times New Roman"/>
          <w:sz w:val="28"/>
          <w:szCs w:val="28"/>
        </w:rPr>
        <w:instrText>":"19346069","</w:instrText>
      </w:r>
      <w:r w:rsidRPr="00E41617">
        <w:rPr>
          <w:rFonts w:ascii="Times New Roman" w:hAnsi="Times New Roman"/>
          <w:sz w:val="28"/>
          <w:szCs w:val="28"/>
          <w:lang w:val="en-US"/>
        </w:rPr>
        <w:instrText>PMID</w:instrText>
      </w:r>
      <w:r w:rsidRPr="00E41617">
        <w:rPr>
          <w:rFonts w:ascii="Times New Roman" w:hAnsi="Times New Roman"/>
          <w:sz w:val="28"/>
          <w:szCs w:val="28"/>
        </w:rPr>
        <w:instrText>":"27512901","</w:instrText>
      </w:r>
      <w:r w:rsidRPr="00E41617">
        <w:rPr>
          <w:rFonts w:ascii="Times New Roman" w:hAnsi="Times New Roman"/>
          <w:sz w:val="28"/>
          <w:szCs w:val="28"/>
          <w:lang w:val="en-US"/>
        </w:rPr>
        <w:instrText>abstract</w:instrText>
      </w:r>
      <w:r w:rsidRPr="00E41617">
        <w:rPr>
          <w:rFonts w:ascii="Times New Roman" w:hAnsi="Times New Roman"/>
          <w:sz w:val="28"/>
          <w:szCs w:val="28"/>
        </w:rPr>
        <w:instrText>":"</w:instrText>
      </w:r>
      <w:r w:rsidRPr="00E41617">
        <w:rPr>
          <w:rFonts w:ascii="Times New Roman" w:hAnsi="Times New Roman"/>
          <w:sz w:val="28"/>
          <w:szCs w:val="28"/>
          <w:lang w:val="en-US"/>
        </w:rPr>
        <w:instrText>Pathogenic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bacteria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must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withstand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diverse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host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environments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during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Environmental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signals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such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temperature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nutrient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limitation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etc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not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only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trigger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adaptive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responses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bacteria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specific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stress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conditions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but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also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direct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expression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virulence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genes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appropriate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time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place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appreciation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stress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responses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their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regulation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therefore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essential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understanding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bacterial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pathogenesis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review</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considers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specific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stresses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host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environment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their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relevance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pathogenesis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particular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focus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enteric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pathogen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Salmonella</w:instrText>
      </w:r>
      <w:r w:rsidRPr="00E41617">
        <w:rPr>
          <w:rFonts w:ascii="Times New Roman" w:hAnsi="Times New Roman"/>
          <w:sz w:val="28"/>
          <w:szCs w:val="28"/>
        </w:rPr>
        <w:instrText>.","</w:instrText>
      </w:r>
      <w:r w:rsidRPr="00E41617">
        <w:rPr>
          <w:rFonts w:ascii="Times New Roman" w:hAnsi="Times New Roman"/>
          <w:sz w:val="28"/>
          <w:szCs w:val="28"/>
          <w:lang w:val="en-US"/>
        </w:rPr>
        <w:instrText>author</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Fang</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Ferric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Frawley</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Elaine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Tapscott</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Timothy</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V</w:instrText>
      </w:r>
      <w:r w:rsidRPr="00E41617">
        <w:rPr>
          <w:rFonts w:ascii="Times New Roman" w:hAnsi="Times New Roman"/>
          <w:sz w:val="28"/>
          <w:szCs w:val="28"/>
        </w:rPr>
        <w:instrText>á</w:instrText>
      </w:r>
      <w:r w:rsidRPr="00E41617">
        <w:rPr>
          <w:rFonts w:ascii="Times New Roman" w:hAnsi="Times New Roman"/>
          <w:sz w:val="28"/>
          <w:szCs w:val="28"/>
          <w:lang w:val="en-US"/>
        </w:rPr>
        <w:instrText>zquez</w:instrText>
      </w:r>
      <w:r w:rsidRPr="00E41617">
        <w:rPr>
          <w:rFonts w:ascii="Times New Roman" w:hAnsi="Times New Roman"/>
          <w:sz w:val="28"/>
          <w:szCs w:val="28"/>
        </w:rPr>
        <w:instrText>-</w:instrText>
      </w:r>
      <w:r w:rsidRPr="00E41617">
        <w:rPr>
          <w:rFonts w:ascii="Times New Roman" w:hAnsi="Times New Roman"/>
          <w:sz w:val="28"/>
          <w:szCs w:val="28"/>
          <w:lang w:val="en-US"/>
        </w:rPr>
        <w:instrText>Torres</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Andr</w:instrText>
      </w:r>
      <w:r w:rsidRPr="00E41617">
        <w:rPr>
          <w:rFonts w:ascii="Times New Roman" w:hAnsi="Times New Roman"/>
          <w:sz w:val="28"/>
          <w:szCs w:val="28"/>
        </w:rPr>
        <w:instrText>é</w:instrText>
      </w:r>
      <w:r w:rsidRPr="00E41617">
        <w:rPr>
          <w:rFonts w:ascii="Times New Roman" w:hAnsi="Times New Roman"/>
          <w:sz w:val="28"/>
          <w:szCs w:val="28"/>
          <w:lang w:val="en-US"/>
        </w:rPr>
        <w:instrText>s</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container</w:instrText>
      </w:r>
      <w:r w:rsidRPr="00E41617">
        <w:rPr>
          <w:rFonts w:ascii="Times New Roman" w:hAnsi="Times New Roman"/>
          <w:sz w:val="28"/>
          <w:szCs w:val="28"/>
        </w:rPr>
        <w:instrText>-</w:instrText>
      </w:r>
      <w:r w:rsidRPr="00E41617">
        <w:rPr>
          <w:rFonts w:ascii="Times New Roman" w:hAnsi="Times New Roman"/>
          <w:sz w:val="28"/>
          <w:szCs w:val="28"/>
          <w:lang w:val="en-US"/>
        </w:rPr>
        <w:instrText>title</w:instrText>
      </w:r>
      <w:r w:rsidRPr="00E41617">
        <w:rPr>
          <w:rFonts w:ascii="Times New Roman" w:hAnsi="Times New Roman"/>
          <w:sz w:val="28"/>
          <w:szCs w:val="28"/>
        </w:rPr>
        <w:instrText>":"</w:instrText>
      </w:r>
      <w:r w:rsidRPr="00E41617">
        <w:rPr>
          <w:rFonts w:ascii="Times New Roman" w:hAnsi="Times New Roman"/>
          <w:sz w:val="28"/>
          <w:szCs w:val="28"/>
          <w:lang w:val="en-US"/>
        </w:rPr>
        <w:instrText>Cell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Host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Microbe</w:instrText>
      </w:r>
      <w:r w:rsidRPr="00E41617">
        <w:rPr>
          <w:rFonts w:ascii="Times New Roman" w:hAnsi="Times New Roman"/>
          <w:sz w:val="28"/>
          <w:szCs w:val="28"/>
        </w:rPr>
        <w:instrText>","</w:instrText>
      </w:r>
      <w:r w:rsidRPr="00E41617">
        <w:rPr>
          <w:rFonts w:ascii="Times New Roman" w:hAnsi="Times New Roman"/>
          <w:sz w:val="28"/>
          <w:szCs w:val="28"/>
          <w:lang w:val="en-US"/>
        </w:rPr>
        <w:instrText>id</w:instrText>
      </w:r>
      <w:r w:rsidRPr="00E41617">
        <w:rPr>
          <w:rFonts w:ascii="Times New Roman" w:hAnsi="Times New Roman"/>
          <w:sz w:val="28"/>
          <w:szCs w:val="28"/>
        </w:rPr>
        <w:instrText>":"</w:instrText>
      </w:r>
      <w:r w:rsidRPr="00E41617">
        <w:rPr>
          <w:rFonts w:ascii="Times New Roman" w:hAnsi="Times New Roman"/>
          <w:sz w:val="28"/>
          <w:szCs w:val="28"/>
          <w:lang w:val="en-US"/>
        </w:rPr>
        <w:instrText>ITEM</w:instrText>
      </w:r>
      <w:r w:rsidRPr="00E41617">
        <w:rPr>
          <w:rFonts w:ascii="Times New Roman" w:hAnsi="Times New Roman"/>
          <w:sz w:val="28"/>
          <w:szCs w:val="28"/>
        </w:rPr>
        <w:instrText>-1","</w:instrText>
      </w:r>
      <w:r w:rsidRPr="00E41617">
        <w:rPr>
          <w:rFonts w:ascii="Times New Roman" w:hAnsi="Times New Roman"/>
          <w:sz w:val="28"/>
          <w:szCs w:val="28"/>
          <w:lang w:val="en-US"/>
        </w:rPr>
        <w:instrText>issue</w:instrText>
      </w:r>
      <w:r w:rsidRPr="00E41617">
        <w:rPr>
          <w:rFonts w:ascii="Times New Roman" w:hAnsi="Times New Roman"/>
          <w:sz w:val="28"/>
          <w:szCs w:val="28"/>
        </w:rPr>
        <w:instrText>":"2","</w:instrText>
      </w:r>
      <w:r w:rsidRPr="00E41617">
        <w:rPr>
          <w:rFonts w:ascii="Times New Roman" w:hAnsi="Times New Roman"/>
          <w:sz w:val="28"/>
          <w:szCs w:val="28"/>
          <w:lang w:val="en-US"/>
        </w:rPr>
        <w:instrText>issued</w:instrText>
      </w:r>
      <w:r w:rsidRPr="00E41617">
        <w:rPr>
          <w:rFonts w:ascii="Times New Roman" w:hAnsi="Times New Roman"/>
          <w:sz w:val="28"/>
          <w:szCs w:val="28"/>
        </w:rPr>
        <w:instrText>":{"</w:instrText>
      </w:r>
      <w:r w:rsidRPr="00E41617">
        <w:rPr>
          <w:rFonts w:ascii="Times New Roman" w:hAnsi="Times New Roman"/>
          <w:sz w:val="28"/>
          <w:szCs w:val="28"/>
          <w:lang w:val="en-US"/>
        </w:rPr>
        <w:instrText>date</w:instrText>
      </w:r>
      <w:r w:rsidRPr="00E41617">
        <w:rPr>
          <w:rFonts w:ascii="Times New Roman" w:hAnsi="Times New Roman"/>
          <w:sz w:val="28"/>
          <w:szCs w:val="28"/>
        </w:rPr>
        <w:instrText>-</w:instrText>
      </w:r>
      <w:r w:rsidRPr="00E41617">
        <w:rPr>
          <w:rFonts w:ascii="Times New Roman" w:hAnsi="Times New Roman"/>
          <w:sz w:val="28"/>
          <w:szCs w:val="28"/>
          <w:lang w:val="en-US"/>
        </w:rPr>
        <w:instrText>parts</w:instrText>
      </w:r>
      <w:r w:rsidRPr="00E41617">
        <w:rPr>
          <w:rFonts w:ascii="Times New Roman" w:hAnsi="Times New Roman"/>
          <w:sz w:val="28"/>
          <w:szCs w:val="28"/>
        </w:rPr>
        <w:instrText>":[["2016","8","10"]]},"</w:instrText>
      </w:r>
      <w:r w:rsidRPr="00E41617">
        <w:rPr>
          <w:rFonts w:ascii="Times New Roman" w:hAnsi="Times New Roman"/>
          <w:sz w:val="28"/>
          <w:szCs w:val="28"/>
          <w:lang w:val="en-US"/>
        </w:rPr>
        <w:instrText>language</w:instrText>
      </w:r>
      <w:r w:rsidRPr="00E41617">
        <w:rPr>
          <w:rFonts w:ascii="Times New Roman" w:hAnsi="Times New Roman"/>
          <w:sz w:val="28"/>
          <w:szCs w:val="28"/>
        </w:rPr>
        <w:instrText>":"</w:instrText>
      </w:r>
      <w:r w:rsidRPr="00E41617">
        <w:rPr>
          <w:rFonts w:ascii="Times New Roman" w:hAnsi="Times New Roman"/>
          <w:sz w:val="28"/>
          <w:szCs w:val="28"/>
          <w:lang w:val="en-US"/>
        </w:rPr>
        <w:instrText>eng</w:instrText>
      </w:r>
      <w:r w:rsidRPr="00E41617">
        <w:rPr>
          <w:rFonts w:ascii="Times New Roman" w:hAnsi="Times New Roman"/>
          <w:sz w:val="28"/>
          <w:szCs w:val="28"/>
        </w:rPr>
        <w:instrText>","</w:instrText>
      </w:r>
      <w:r w:rsidRPr="00E41617">
        <w:rPr>
          <w:rFonts w:ascii="Times New Roman" w:hAnsi="Times New Roman"/>
          <w:sz w:val="28"/>
          <w:szCs w:val="28"/>
          <w:lang w:val="en-US"/>
        </w:rPr>
        <w:instrText>page</w:instrText>
      </w:r>
      <w:r w:rsidRPr="00E41617">
        <w:rPr>
          <w:rFonts w:ascii="Times New Roman" w:hAnsi="Times New Roman"/>
          <w:sz w:val="28"/>
          <w:szCs w:val="28"/>
        </w:rPr>
        <w:instrText>":"133-143","</w:instrText>
      </w:r>
      <w:r w:rsidRPr="00E41617">
        <w:rPr>
          <w:rFonts w:ascii="Times New Roman" w:hAnsi="Times New Roman"/>
          <w:sz w:val="28"/>
          <w:szCs w:val="28"/>
          <w:lang w:val="en-US"/>
        </w:rPr>
        <w:instrText>title</w:instrText>
      </w:r>
      <w:r w:rsidRPr="00E41617">
        <w:rPr>
          <w:rFonts w:ascii="Times New Roman" w:hAnsi="Times New Roman"/>
          <w:sz w:val="28"/>
          <w:szCs w:val="28"/>
        </w:rPr>
        <w:instrText>":"</w:instrText>
      </w:r>
      <w:r w:rsidRPr="00E41617">
        <w:rPr>
          <w:rFonts w:ascii="Times New Roman" w:hAnsi="Times New Roman"/>
          <w:sz w:val="28"/>
          <w:szCs w:val="28"/>
          <w:lang w:val="en-US"/>
        </w:rPr>
        <w:instrText>Bacterial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Stress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Responses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during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Host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Infection</w:instrText>
      </w:r>
      <w:r w:rsidRPr="00E41617">
        <w:rPr>
          <w:rFonts w:ascii="Times New Roman" w:hAnsi="Times New Roman"/>
          <w:sz w:val="28"/>
          <w:szCs w:val="28"/>
        </w:rPr>
        <w:instrText>","</w:instrText>
      </w:r>
      <w:r w:rsidRPr="00E41617">
        <w:rPr>
          <w:rFonts w:ascii="Times New Roman" w:hAnsi="Times New Roman"/>
          <w:sz w:val="28"/>
          <w:szCs w:val="28"/>
          <w:lang w:val="en-US"/>
        </w:rPr>
        <w:instrText>type</w:instrText>
      </w:r>
      <w:r w:rsidRPr="00E41617">
        <w:rPr>
          <w:rFonts w:ascii="Times New Roman" w:hAnsi="Times New Roman"/>
          <w:sz w:val="28"/>
          <w:szCs w:val="28"/>
        </w:rPr>
        <w:instrText>":"</w:instrText>
      </w:r>
      <w:r w:rsidRPr="00E41617">
        <w:rPr>
          <w:rFonts w:ascii="Times New Roman" w:hAnsi="Times New Roman"/>
          <w:sz w:val="28"/>
          <w:szCs w:val="28"/>
          <w:lang w:val="en-US"/>
        </w:rPr>
        <w:instrText>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volume</w:instrText>
      </w:r>
      <w:r w:rsidRPr="00E41617">
        <w:rPr>
          <w:rFonts w:ascii="Times New Roman" w:hAnsi="Times New Roman"/>
          <w:sz w:val="28"/>
          <w:szCs w:val="28"/>
        </w:rPr>
        <w:instrText>":"20"},"</w:instrText>
      </w:r>
      <w:r w:rsidRPr="00E41617">
        <w:rPr>
          <w:rFonts w:ascii="Times New Roman" w:hAnsi="Times New Roman"/>
          <w:sz w:val="28"/>
          <w:szCs w:val="28"/>
          <w:lang w:val="en-US"/>
        </w:rPr>
        <w:instrText>uris</w:instrText>
      </w:r>
      <w:r w:rsidRPr="00E41617">
        <w:rPr>
          <w:rFonts w:ascii="Times New Roman" w:hAnsi="Times New Roman"/>
          <w:sz w:val="28"/>
          <w:szCs w:val="28"/>
        </w:rPr>
        <w:instrText>":["</w:instrText>
      </w:r>
      <w:r w:rsidRPr="00E41617">
        <w:rPr>
          <w:rFonts w:ascii="Times New Roman" w:hAnsi="Times New Roman"/>
          <w:sz w:val="28"/>
          <w:szCs w:val="28"/>
          <w:lang w:val="en-US"/>
        </w:rPr>
        <w:instrText>http</w:instrText>
      </w:r>
      <w:r w:rsidRPr="00E41617">
        <w:rPr>
          <w:rFonts w:ascii="Times New Roman" w:hAnsi="Times New Roman"/>
          <w:sz w:val="28"/>
          <w:szCs w:val="28"/>
        </w:rPr>
        <w:instrText>://</w:instrText>
      </w:r>
      <w:r w:rsidRPr="00E41617">
        <w:rPr>
          <w:rFonts w:ascii="Times New Roman" w:hAnsi="Times New Roman"/>
          <w:sz w:val="28"/>
          <w:szCs w:val="28"/>
          <w:lang w:val="en-US"/>
        </w:rPr>
        <w:instrText>www</w:instrText>
      </w:r>
      <w:r w:rsidRPr="00E41617">
        <w:rPr>
          <w:rFonts w:ascii="Times New Roman" w:hAnsi="Times New Roman"/>
          <w:sz w:val="28"/>
          <w:szCs w:val="28"/>
        </w:rPr>
        <w:instrText>.</w:instrText>
      </w:r>
      <w:r w:rsidRPr="00E41617">
        <w:rPr>
          <w:rFonts w:ascii="Times New Roman" w:hAnsi="Times New Roman"/>
          <w:sz w:val="28"/>
          <w:szCs w:val="28"/>
          <w:lang w:val="en-US"/>
        </w:rPr>
        <w:instrText>mendeley</w:instrText>
      </w:r>
      <w:r w:rsidRPr="00E41617">
        <w:rPr>
          <w:rFonts w:ascii="Times New Roman" w:hAnsi="Times New Roman"/>
          <w:sz w:val="28"/>
          <w:szCs w:val="28"/>
        </w:rPr>
        <w:instrText>.</w:instrText>
      </w:r>
      <w:r w:rsidRPr="00E41617">
        <w:rPr>
          <w:rFonts w:ascii="Times New Roman" w:hAnsi="Times New Roman"/>
          <w:sz w:val="28"/>
          <w:szCs w:val="28"/>
          <w:lang w:val="en-US"/>
        </w:rPr>
        <w:instrText>com</w:instrText>
      </w:r>
      <w:r w:rsidRPr="00E41617">
        <w:rPr>
          <w:rFonts w:ascii="Times New Roman" w:hAnsi="Times New Roman"/>
          <w:sz w:val="28"/>
          <w:szCs w:val="28"/>
        </w:rPr>
        <w:instrText>/</w:instrText>
      </w:r>
      <w:r w:rsidRPr="00E41617">
        <w:rPr>
          <w:rFonts w:ascii="Times New Roman" w:hAnsi="Times New Roman"/>
          <w:sz w:val="28"/>
          <w:szCs w:val="28"/>
          <w:lang w:val="en-US"/>
        </w:rPr>
        <w:instrText>documents</w:instrText>
      </w:r>
      <w:r w:rsidRPr="00E41617">
        <w:rPr>
          <w:rFonts w:ascii="Times New Roman" w:hAnsi="Times New Roman"/>
          <w:sz w:val="28"/>
          <w:szCs w:val="28"/>
        </w:rPr>
        <w:instrText>/?</w:instrText>
      </w:r>
      <w:r w:rsidRPr="00E41617">
        <w:rPr>
          <w:rFonts w:ascii="Times New Roman" w:hAnsi="Times New Roman"/>
          <w:sz w:val="28"/>
          <w:szCs w:val="28"/>
          <w:lang w:val="en-US"/>
        </w:rPr>
        <w:instrText>uuid</w:instrText>
      </w:r>
      <w:r w:rsidRPr="00E41617">
        <w:rPr>
          <w:rFonts w:ascii="Times New Roman" w:hAnsi="Times New Roman"/>
          <w:sz w:val="28"/>
          <w:szCs w:val="28"/>
        </w:rPr>
        <w:instrText>=512</w:instrText>
      </w:r>
      <w:r w:rsidRPr="00E41617">
        <w:rPr>
          <w:rFonts w:ascii="Times New Roman" w:hAnsi="Times New Roman"/>
          <w:sz w:val="28"/>
          <w:szCs w:val="28"/>
          <w:lang w:val="en-US"/>
        </w:rPr>
        <w:instrText>f</w:instrText>
      </w:r>
      <w:r w:rsidRPr="00E41617">
        <w:rPr>
          <w:rFonts w:ascii="Times New Roman" w:hAnsi="Times New Roman"/>
          <w:sz w:val="28"/>
          <w:szCs w:val="28"/>
        </w:rPr>
        <w:instrText>202</w:instrText>
      </w:r>
      <w:r w:rsidRPr="00E41617">
        <w:rPr>
          <w:rFonts w:ascii="Times New Roman" w:hAnsi="Times New Roman"/>
          <w:sz w:val="28"/>
          <w:szCs w:val="28"/>
          <w:lang w:val="en-US"/>
        </w:rPr>
        <w:instrText>f</w:instrText>
      </w:r>
      <w:r w:rsidRPr="00E41617">
        <w:rPr>
          <w:rFonts w:ascii="Times New Roman" w:hAnsi="Times New Roman"/>
          <w:sz w:val="28"/>
          <w:szCs w:val="28"/>
        </w:rPr>
        <w:instrText>-</w:instrText>
      </w:r>
      <w:r w:rsidRPr="00E41617">
        <w:rPr>
          <w:rFonts w:ascii="Times New Roman" w:hAnsi="Times New Roman"/>
          <w:sz w:val="28"/>
          <w:szCs w:val="28"/>
          <w:lang w:val="en-US"/>
        </w:rPr>
        <w:instrText>c</w:instrText>
      </w:r>
      <w:r w:rsidRPr="00E41617">
        <w:rPr>
          <w:rFonts w:ascii="Times New Roman" w:hAnsi="Times New Roman"/>
          <w:sz w:val="28"/>
          <w:szCs w:val="28"/>
        </w:rPr>
        <w:instrText>041-3335-</w:instrText>
      </w:r>
      <w:r w:rsidRPr="00E41617">
        <w:rPr>
          <w:rFonts w:ascii="Times New Roman" w:hAnsi="Times New Roman"/>
          <w:sz w:val="28"/>
          <w:szCs w:val="28"/>
          <w:lang w:val="en-US"/>
        </w:rPr>
        <w:instrText>a</w:instrText>
      </w:r>
      <w:r w:rsidRPr="00E41617">
        <w:rPr>
          <w:rFonts w:ascii="Times New Roman" w:hAnsi="Times New Roman"/>
          <w:sz w:val="28"/>
          <w:szCs w:val="28"/>
        </w:rPr>
        <w:instrText>136-6</w:instrText>
      </w:r>
      <w:r w:rsidRPr="00E41617">
        <w:rPr>
          <w:rFonts w:ascii="Times New Roman" w:hAnsi="Times New Roman"/>
          <w:sz w:val="28"/>
          <w:szCs w:val="28"/>
          <w:lang w:val="en-US"/>
        </w:rPr>
        <w:instrText>fafef</w:instrText>
      </w:r>
      <w:r w:rsidRPr="00E41617">
        <w:rPr>
          <w:rFonts w:ascii="Times New Roman" w:hAnsi="Times New Roman"/>
          <w:sz w:val="28"/>
          <w:szCs w:val="28"/>
        </w:rPr>
        <w:instrText>0</w:instrText>
      </w:r>
      <w:r w:rsidRPr="00E41617">
        <w:rPr>
          <w:rFonts w:ascii="Times New Roman" w:hAnsi="Times New Roman"/>
          <w:sz w:val="28"/>
          <w:szCs w:val="28"/>
          <w:lang w:val="en-US"/>
        </w:rPr>
        <w:instrText>b</w:instrText>
      </w:r>
      <w:r w:rsidRPr="00E41617">
        <w:rPr>
          <w:rFonts w:ascii="Times New Roman" w:hAnsi="Times New Roman"/>
          <w:sz w:val="28"/>
          <w:szCs w:val="28"/>
        </w:rPr>
        <w:instrText>3</w:instrText>
      </w:r>
      <w:r w:rsidRPr="00E41617">
        <w:rPr>
          <w:rFonts w:ascii="Times New Roman" w:hAnsi="Times New Roman"/>
          <w:sz w:val="28"/>
          <w:szCs w:val="28"/>
          <w:lang w:val="en-US"/>
        </w:rPr>
        <w:instrText>aac</w:instrText>
      </w:r>
      <w:r w:rsidRPr="00E41617">
        <w:rPr>
          <w:rFonts w:ascii="Times New Roman" w:hAnsi="Times New Roman"/>
          <w:sz w:val="28"/>
          <w:szCs w:val="28"/>
        </w:rPr>
        <w:instrText>"]}],"</w:instrText>
      </w:r>
      <w:r w:rsidRPr="00E41617">
        <w:rPr>
          <w:rFonts w:ascii="Times New Roman" w:hAnsi="Times New Roman"/>
          <w:sz w:val="28"/>
          <w:szCs w:val="28"/>
          <w:lang w:val="en-US"/>
        </w:rPr>
        <w:instrText>mendeley</w:instrText>
      </w:r>
      <w:r w:rsidRPr="00E41617">
        <w:rPr>
          <w:rFonts w:ascii="Times New Roman" w:hAnsi="Times New Roman"/>
          <w:sz w:val="28"/>
          <w:szCs w:val="28"/>
        </w:rPr>
        <w:instrText>":{"</w:instrText>
      </w:r>
      <w:r w:rsidRPr="00E41617">
        <w:rPr>
          <w:rFonts w:ascii="Times New Roman" w:hAnsi="Times New Roman"/>
          <w:sz w:val="28"/>
          <w:szCs w:val="28"/>
          <w:lang w:val="en-US"/>
        </w:rPr>
        <w:instrText>formattedCitation</w:instrText>
      </w:r>
      <w:r w:rsidRPr="00E41617">
        <w:rPr>
          <w:rFonts w:ascii="Times New Roman" w:hAnsi="Times New Roman"/>
          <w:sz w:val="28"/>
          <w:szCs w:val="28"/>
        </w:rPr>
        <w:instrText>":"[13]","</w:instrText>
      </w:r>
      <w:r w:rsidRPr="00E41617">
        <w:rPr>
          <w:rFonts w:ascii="Times New Roman" w:hAnsi="Times New Roman"/>
          <w:sz w:val="28"/>
          <w:szCs w:val="28"/>
          <w:lang w:val="en-US"/>
        </w:rPr>
        <w:instrText>plainTextFormattedCitation</w:instrText>
      </w:r>
      <w:r w:rsidRPr="00E41617">
        <w:rPr>
          <w:rFonts w:ascii="Times New Roman" w:hAnsi="Times New Roman"/>
          <w:sz w:val="28"/>
          <w:szCs w:val="28"/>
        </w:rPr>
        <w:instrText>":"[13]","</w:instrText>
      </w:r>
      <w:r w:rsidRPr="00E41617">
        <w:rPr>
          <w:rFonts w:ascii="Times New Roman" w:hAnsi="Times New Roman"/>
          <w:sz w:val="28"/>
          <w:szCs w:val="28"/>
          <w:lang w:val="en-US"/>
        </w:rPr>
        <w:instrText>previouslyFormattedCitation</w:instrText>
      </w:r>
      <w:r w:rsidRPr="00E41617">
        <w:rPr>
          <w:rFonts w:ascii="Times New Roman" w:hAnsi="Times New Roman"/>
          <w:sz w:val="28"/>
          <w:szCs w:val="28"/>
        </w:rPr>
        <w:instrText>":"[13]"},"</w:instrText>
      </w:r>
      <w:r w:rsidRPr="00E41617">
        <w:rPr>
          <w:rFonts w:ascii="Times New Roman" w:hAnsi="Times New Roman"/>
          <w:sz w:val="28"/>
          <w:szCs w:val="28"/>
          <w:lang w:val="en-US"/>
        </w:rPr>
        <w:instrText>properties</w:instrText>
      </w:r>
      <w:r w:rsidRPr="00E41617">
        <w:rPr>
          <w:rFonts w:ascii="Times New Roman" w:hAnsi="Times New Roman"/>
          <w:sz w:val="28"/>
          <w:szCs w:val="28"/>
        </w:rPr>
        <w:instrText>":{"</w:instrText>
      </w:r>
      <w:r w:rsidRPr="00E41617">
        <w:rPr>
          <w:rFonts w:ascii="Times New Roman" w:hAnsi="Times New Roman"/>
          <w:sz w:val="28"/>
          <w:szCs w:val="28"/>
          <w:lang w:val="en-US"/>
        </w:rPr>
        <w:instrText>noteIndex</w:instrText>
      </w:r>
      <w:r w:rsidRPr="00E41617">
        <w:rPr>
          <w:rFonts w:ascii="Times New Roman" w:hAnsi="Times New Roman"/>
          <w:sz w:val="28"/>
          <w:szCs w:val="28"/>
        </w:rPr>
        <w:instrText>":0},"</w:instrText>
      </w:r>
      <w:r w:rsidRPr="00E41617">
        <w:rPr>
          <w:rFonts w:ascii="Times New Roman" w:hAnsi="Times New Roman"/>
          <w:sz w:val="28"/>
          <w:szCs w:val="28"/>
          <w:lang w:val="en-US"/>
        </w:rPr>
        <w:instrText>schema</w:instrText>
      </w:r>
      <w:r w:rsidRPr="00E41617">
        <w:rPr>
          <w:rFonts w:ascii="Times New Roman" w:hAnsi="Times New Roman"/>
          <w:sz w:val="28"/>
          <w:szCs w:val="28"/>
        </w:rPr>
        <w:instrText>":"</w:instrText>
      </w:r>
      <w:r w:rsidRPr="00E41617">
        <w:rPr>
          <w:rFonts w:ascii="Times New Roman" w:hAnsi="Times New Roman"/>
          <w:sz w:val="28"/>
          <w:szCs w:val="28"/>
          <w:lang w:val="en-US"/>
        </w:rPr>
        <w:instrText>https</w:instrText>
      </w:r>
      <w:r w:rsidRPr="00E41617">
        <w:rPr>
          <w:rFonts w:ascii="Times New Roman" w:hAnsi="Times New Roman"/>
          <w:sz w:val="28"/>
          <w:szCs w:val="28"/>
        </w:rPr>
        <w:instrText>://</w:instrText>
      </w:r>
      <w:r w:rsidRPr="00E41617">
        <w:rPr>
          <w:rFonts w:ascii="Times New Roman" w:hAnsi="Times New Roman"/>
          <w:sz w:val="28"/>
          <w:szCs w:val="28"/>
          <w:lang w:val="en-US"/>
        </w:rPr>
        <w:instrText>github</w:instrText>
      </w:r>
      <w:r w:rsidRPr="00E41617">
        <w:rPr>
          <w:rFonts w:ascii="Times New Roman" w:hAnsi="Times New Roman"/>
          <w:sz w:val="28"/>
          <w:szCs w:val="28"/>
        </w:rPr>
        <w:instrText>.</w:instrText>
      </w:r>
      <w:r w:rsidRPr="00E41617">
        <w:rPr>
          <w:rFonts w:ascii="Times New Roman" w:hAnsi="Times New Roman"/>
          <w:sz w:val="28"/>
          <w:szCs w:val="28"/>
          <w:lang w:val="en-US"/>
        </w:rPr>
        <w:instrText>com</w:instrText>
      </w:r>
      <w:r w:rsidRPr="00E41617">
        <w:rPr>
          <w:rFonts w:ascii="Times New Roman" w:hAnsi="Times New Roman"/>
          <w:sz w:val="28"/>
          <w:szCs w:val="28"/>
        </w:rPr>
        <w:instrText>/</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w:instrText>
      </w:r>
      <w:r w:rsidRPr="00E41617">
        <w:rPr>
          <w:rFonts w:ascii="Times New Roman" w:hAnsi="Times New Roman"/>
          <w:sz w:val="28"/>
          <w:szCs w:val="28"/>
          <w:lang w:val="en-US"/>
        </w:rPr>
        <w:instrText>style</w:instrText>
      </w:r>
      <w:r w:rsidRPr="00E41617">
        <w:rPr>
          <w:rFonts w:ascii="Times New Roman" w:hAnsi="Times New Roman"/>
          <w:sz w:val="28"/>
          <w:szCs w:val="28"/>
        </w:rPr>
        <w:instrText>-</w:instrText>
      </w:r>
      <w:r w:rsidRPr="00E41617">
        <w:rPr>
          <w:rFonts w:ascii="Times New Roman" w:hAnsi="Times New Roman"/>
          <w:sz w:val="28"/>
          <w:szCs w:val="28"/>
          <w:lang w:val="en-US"/>
        </w:rPr>
        <w:instrText>language</w:instrText>
      </w:r>
      <w:r w:rsidRPr="00E41617">
        <w:rPr>
          <w:rFonts w:ascii="Times New Roman" w:hAnsi="Times New Roman"/>
          <w:sz w:val="28"/>
          <w:szCs w:val="28"/>
        </w:rPr>
        <w:instrText>/</w:instrText>
      </w:r>
      <w:r w:rsidRPr="00E41617">
        <w:rPr>
          <w:rFonts w:ascii="Times New Roman" w:hAnsi="Times New Roman"/>
          <w:sz w:val="28"/>
          <w:szCs w:val="28"/>
          <w:lang w:val="en-US"/>
        </w:rPr>
        <w:instrText>schema</w:instrText>
      </w:r>
      <w:r w:rsidRPr="00E41617">
        <w:rPr>
          <w:rFonts w:ascii="Times New Roman" w:hAnsi="Times New Roman"/>
          <w:sz w:val="28"/>
          <w:szCs w:val="28"/>
        </w:rPr>
        <w:instrText>/</w:instrText>
      </w:r>
      <w:r w:rsidRPr="00E41617">
        <w:rPr>
          <w:rFonts w:ascii="Times New Roman" w:hAnsi="Times New Roman"/>
          <w:sz w:val="28"/>
          <w:szCs w:val="28"/>
          <w:lang w:val="en-US"/>
        </w:rPr>
        <w:instrText>raw</w:instrText>
      </w:r>
      <w:r w:rsidRPr="00E41617">
        <w:rPr>
          <w:rFonts w:ascii="Times New Roman" w:hAnsi="Times New Roman"/>
          <w:sz w:val="28"/>
          <w:szCs w:val="28"/>
        </w:rPr>
        <w:instrText>/</w:instrText>
      </w:r>
      <w:r w:rsidRPr="00E41617">
        <w:rPr>
          <w:rFonts w:ascii="Times New Roman" w:hAnsi="Times New Roman"/>
          <w:sz w:val="28"/>
          <w:szCs w:val="28"/>
          <w:lang w:val="en-US"/>
        </w:rPr>
        <w:instrText>master</w:instrText>
      </w:r>
      <w:r w:rsidRPr="00E41617">
        <w:rPr>
          <w:rFonts w:ascii="Times New Roman" w:hAnsi="Times New Roman"/>
          <w:sz w:val="28"/>
          <w:szCs w:val="28"/>
        </w:rPr>
        <w:instrText>/</w:instrText>
      </w:r>
      <w:r w:rsidRPr="00E41617">
        <w:rPr>
          <w:rFonts w:ascii="Times New Roman" w:hAnsi="Times New Roman"/>
          <w:sz w:val="28"/>
          <w:szCs w:val="28"/>
          <w:lang w:val="en-US"/>
        </w:rPr>
        <w:instrText>csl</w:instrText>
      </w:r>
      <w:r w:rsidRPr="00E41617">
        <w:rPr>
          <w:rFonts w:ascii="Times New Roman" w:hAnsi="Times New Roman"/>
          <w:sz w:val="28"/>
          <w:szCs w:val="28"/>
        </w:rPr>
        <w:instrText>-</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w:instrText>
      </w:r>
      <w:r w:rsidRPr="00E41617">
        <w:rPr>
          <w:rFonts w:ascii="Times New Roman" w:hAnsi="Times New Roman"/>
          <w:sz w:val="28"/>
          <w:szCs w:val="28"/>
          <w:lang w:val="en-US"/>
        </w:rPr>
        <w:instrText>json</w:instrText>
      </w:r>
      <w:r w:rsidRPr="00E41617">
        <w:rPr>
          <w:rFonts w:ascii="Times New Roman" w:hAnsi="Times New Roman"/>
          <w:sz w:val="28"/>
          <w:szCs w:val="28"/>
        </w:rPr>
        <w:instrText>"}</w:instrText>
      </w:r>
      <w:r w:rsidR="00770F9B" w:rsidRPr="00E41617">
        <w:rPr>
          <w:rFonts w:ascii="Times New Roman" w:hAnsi="Times New Roman"/>
          <w:sz w:val="28"/>
          <w:szCs w:val="28"/>
          <w:lang w:val="en-US"/>
        </w:rPr>
        <w:fldChar w:fldCharType="end"/>
      </w:r>
      <w:r w:rsidRPr="00E41617">
        <w:rPr>
          <w:rFonts w:ascii="Times New Roman" w:hAnsi="Times New Roman"/>
          <w:sz w:val="28"/>
          <w:szCs w:val="28"/>
        </w:rPr>
        <w:t xml:space="preserve">. Иммунная система человека и среда, в которой обитают бактерии, ограничивают рост микроорганизмов. Иммунная система представляет собой мощный защитный механизм против вторжения чужеродных агентов, который возник около 500 миллионов лет назад </w:t>
      </w:r>
      <w:r w:rsidRPr="00E41617">
        <w:rPr>
          <w:rFonts w:ascii="Times New Roman" w:hAnsi="Times New Roman"/>
          <w:noProof/>
          <w:sz w:val="28"/>
          <w:szCs w:val="28"/>
        </w:rPr>
        <w:t>[181]</w:t>
      </w:r>
      <w:r w:rsidRPr="00E41617">
        <w:rPr>
          <w:rFonts w:ascii="Times New Roman" w:hAnsi="Times New Roman"/>
          <w:sz w:val="28"/>
          <w:szCs w:val="28"/>
        </w:rPr>
        <w:t xml:space="preserve">. Одними из представителей патогенов, которые противостоят иммунной системе человека, являются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и </w:t>
      </w:r>
      <w:r w:rsidRPr="00E41617">
        <w:rPr>
          <w:rFonts w:ascii="Times New Roman" w:hAnsi="Times New Roman"/>
          <w:i/>
          <w:sz w:val="28"/>
          <w:szCs w:val="28"/>
          <w:lang w:val="en-US"/>
        </w:rPr>
        <w:t>M</w:t>
      </w:r>
      <w:r w:rsidRPr="00E41617">
        <w:rPr>
          <w:rFonts w:ascii="Times New Roman" w:hAnsi="Times New Roman"/>
          <w:i/>
          <w:sz w:val="28"/>
          <w:szCs w:val="28"/>
        </w:rPr>
        <w:t>. </w:t>
      </w:r>
      <w:r w:rsidR="00B2238C" w:rsidRPr="00E41617">
        <w:rPr>
          <w:rFonts w:ascii="Times New Roman" w:hAnsi="Times New Roman"/>
          <w:i/>
          <w:sz w:val="28"/>
          <w:szCs w:val="28"/>
          <w:lang w:val="en-US"/>
        </w:rPr>
        <w:t>T</w:t>
      </w:r>
      <w:r w:rsidRPr="00E41617">
        <w:rPr>
          <w:rFonts w:ascii="Times New Roman" w:hAnsi="Times New Roman"/>
          <w:i/>
          <w:sz w:val="28"/>
          <w:szCs w:val="28"/>
          <w:lang w:val="en-US"/>
        </w:rPr>
        <w:t>uberculosis</w:t>
      </w:r>
      <w:r w:rsidR="00B2238C" w:rsidRPr="00E41617">
        <w:rPr>
          <w:rFonts w:ascii="Times New Roman" w:hAnsi="Times New Roman"/>
          <w:sz w:val="28"/>
          <w:szCs w:val="28"/>
        </w:rPr>
        <w:t>,</w:t>
      </w:r>
      <w:r w:rsidRPr="00E41617">
        <w:rPr>
          <w:rFonts w:ascii="Times New Roman" w:hAnsi="Times New Roman"/>
          <w:sz w:val="28"/>
          <w:szCs w:val="28"/>
        </w:rPr>
        <w:t xml:space="preserve"> среда обитания и механизмы патогенеза</w:t>
      </w:r>
      <w:r w:rsidR="00B2238C" w:rsidRPr="00E41617">
        <w:rPr>
          <w:rFonts w:ascii="Times New Roman" w:hAnsi="Times New Roman"/>
          <w:sz w:val="28"/>
          <w:szCs w:val="28"/>
        </w:rPr>
        <w:t xml:space="preserve"> которых</w:t>
      </w:r>
      <w:r w:rsidRPr="00E41617">
        <w:rPr>
          <w:rFonts w:ascii="Times New Roman" w:hAnsi="Times New Roman"/>
          <w:sz w:val="28"/>
          <w:szCs w:val="28"/>
        </w:rPr>
        <w:t xml:space="preserve"> различны, следовательно, отличаются и стрессовые факторы. Неблагоприятному воздействию стрессовых фак</w:t>
      </w:r>
      <w:r w:rsidR="00B2238C" w:rsidRPr="00E41617">
        <w:rPr>
          <w:rFonts w:ascii="Times New Roman" w:hAnsi="Times New Roman"/>
          <w:sz w:val="28"/>
          <w:szCs w:val="28"/>
        </w:rPr>
        <w:t>торов подвержена и геномная ДНК,</w:t>
      </w:r>
      <w:r w:rsidRPr="00E41617">
        <w:rPr>
          <w:rFonts w:ascii="Times New Roman" w:hAnsi="Times New Roman"/>
          <w:sz w:val="28"/>
          <w:szCs w:val="28"/>
        </w:rPr>
        <w:t xml:space="preserve"> </w:t>
      </w:r>
      <w:r w:rsidR="00B2238C" w:rsidRPr="00E41617">
        <w:rPr>
          <w:rFonts w:ascii="Times New Roman" w:hAnsi="Times New Roman"/>
          <w:sz w:val="28"/>
          <w:szCs w:val="28"/>
        </w:rPr>
        <w:t>д</w:t>
      </w:r>
      <w:r w:rsidRPr="00E41617">
        <w:rPr>
          <w:rFonts w:ascii="Times New Roman" w:hAnsi="Times New Roman"/>
          <w:sz w:val="28"/>
          <w:szCs w:val="28"/>
        </w:rPr>
        <w:t xml:space="preserve">ля сохранения </w:t>
      </w:r>
      <w:r w:rsidR="00B2238C" w:rsidRPr="00E41617">
        <w:rPr>
          <w:rFonts w:ascii="Times New Roman" w:hAnsi="Times New Roman"/>
          <w:sz w:val="28"/>
          <w:szCs w:val="28"/>
        </w:rPr>
        <w:t xml:space="preserve">ее </w:t>
      </w:r>
      <w:r w:rsidRPr="00E41617">
        <w:rPr>
          <w:rFonts w:ascii="Times New Roman" w:hAnsi="Times New Roman"/>
          <w:sz w:val="28"/>
          <w:szCs w:val="28"/>
        </w:rPr>
        <w:t>целос</w:t>
      </w:r>
      <w:r w:rsidR="00B2238C" w:rsidRPr="00E41617">
        <w:rPr>
          <w:rFonts w:ascii="Times New Roman" w:hAnsi="Times New Roman"/>
          <w:sz w:val="28"/>
          <w:szCs w:val="28"/>
        </w:rPr>
        <w:t>т</w:t>
      </w:r>
      <w:r w:rsidRPr="00E41617">
        <w:rPr>
          <w:rFonts w:ascii="Times New Roman" w:hAnsi="Times New Roman"/>
          <w:sz w:val="28"/>
          <w:szCs w:val="28"/>
        </w:rPr>
        <w:t xml:space="preserve">ности </w:t>
      </w:r>
      <w:r w:rsidR="00B2238C" w:rsidRPr="00E41617">
        <w:rPr>
          <w:rFonts w:ascii="Times New Roman" w:hAnsi="Times New Roman"/>
          <w:sz w:val="28"/>
          <w:szCs w:val="28"/>
        </w:rPr>
        <w:t>с</w:t>
      </w:r>
      <w:r w:rsidRPr="00E41617">
        <w:rPr>
          <w:rFonts w:ascii="Times New Roman" w:hAnsi="Times New Roman"/>
          <w:sz w:val="28"/>
          <w:szCs w:val="28"/>
        </w:rPr>
        <w:t>истема репарации ДНК</w:t>
      </w:r>
      <w:r w:rsidR="00B2238C" w:rsidRPr="00E41617">
        <w:rPr>
          <w:rFonts w:ascii="Times New Roman" w:hAnsi="Times New Roman"/>
          <w:sz w:val="28"/>
          <w:szCs w:val="28"/>
        </w:rPr>
        <w:t xml:space="preserve"> претерпела изменения по составу ферментов для выживания</w:t>
      </w:r>
      <w:r w:rsidR="00B2238C" w:rsidRPr="00E41617">
        <w:rPr>
          <w:rFonts w:ascii="Times New Roman" w:hAnsi="Times New Roman"/>
          <w:noProof/>
          <w:sz w:val="28"/>
          <w:szCs w:val="28"/>
        </w:rPr>
        <w:t xml:space="preserve"> пато</w:t>
      </w:r>
      <w:r w:rsidR="00664425" w:rsidRPr="00E41617">
        <w:rPr>
          <w:rFonts w:ascii="Times New Roman" w:hAnsi="Times New Roman"/>
          <w:noProof/>
          <w:sz w:val="28"/>
          <w:szCs w:val="28"/>
        </w:rPr>
        <w:t xml:space="preserve">генов, </w:t>
      </w:r>
      <w:r w:rsidR="00664425" w:rsidRPr="00E41617">
        <w:rPr>
          <w:rFonts w:ascii="Times New Roman" w:hAnsi="Times New Roman"/>
          <w:sz w:val="28"/>
          <w:szCs w:val="28"/>
        </w:rPr>
        <w:t>внося свой вклад в вирулентность</w:t>
      </w:r>
      <w:r w:rsidR="00664425" w:rsidRPr="00E41617">
        <w:rPr>
          <w:rFonts w:ascii="Times New Roman" w:hAnsi="Times New Roman"/>
          <w:noProof/>
          <w:sz w:val="28"/>
          <w:szCs w:val="28"/>
        </w:rPr>
        <w:t xml:space="preserve"> </w:t>
      </w:r>
      <w:r w:rsidRPr="00E41617">
        <w:rPr>
          <w:rFonts w:ascii="Times New Roman" w:hAnsi="Times New Roman"/>
          <w:noProof/>
          <w:sz w:val="28"/>
          <w:szCs w:val="28"/>
        </w:rPr>
        <w:t>[</w:t>
      </w:r>
      <w:r w:rsidR="00114730" w:rsidRPr="00E41617">
        <w:rPr>
          <w:rFonts w:ascii="Times New Roman" w:eastAsia="Times New Roman" w:hAnsi="Times New Roman"/>
          <w:bCs/>
          <w:noProof/>
          <w:kern w:val="32"/>
          <w:sz w:val="28"/>
          <w:szCs w:val="28"/>
        </w:rPr>
        <w:t>32, р. 83-</w:t>
      </w:r>
      <w:r w:rsidR="004B1E42" w:rsidRPr="00E41617">
        <w:rPr>
          <w:rFonts w:ascii="Times New Roman" w:eastAsia="Times New Roman" w:hAnsi="Times New Roman"/>
          <w:bCs/>
          <w:noProof/>
          <w:kern w:val="32"/>
          <w:sz w:val="28"/>
          <w:szCs w:val="28"/>
        </w:rPr>
        <w:t>84</w:t>
      </w:r>
      <w:r w:rsidRPr="00E41617">
        <w:rPr>
          <w:rFonts w:ascii="Times New Roman" w:hAnsi="Times New Roman"/>
          <w:noProof/>
          <w:sz w:val="28"/>
          <w:szCs w:val="28"/>
        </w:rPr>
        <w:t>]</w:t>
      </w:r>
      <w:r w:rsidR="00664425" w:rsidRPr="00E41617">
        <w:rPr>
          <w:rFonts w:ascii="Times New Roman" w:hAnsi="Times New Roman"/>
          <w:sz w:val="28"/>
          <w:szCs w:val="28"/>
        </w:rPr>
        <w:t>.</w:t>
      </w:r>
    </w:p>
    <w:p w:rsidR="001A5CB8" w:rsidRPr="00E41617" w:rsidRDefault="001A5CB8" w:rsidP="00365CD3">
      <w:pPr>
        <w:pStyle w:val="Default"/>
        <w:ind w:firstLine="709"/>
        <w:jc w:val="both"/>
        <w:rPr>
          <w:rFonts w:ascii="Times New Roman" w:hAnsi="Times New Roman" w:cs="Times New Roman"/>
          <w:color w:val="auto"/>
          <w:sz w:val="28"/>
          <w:szCs w:val="28"/>
        </w:rPr>
      </w:pPr>
    </w:p>
    <w:p w:rsidR="001A5CB8" w:rsidRPr="00E41617" w:rsidRDefault="001A5CB8" w:rsidP="00365CD3">
      <w:pPr>
        <w:pStyle w:val="Default"/>
        <w:ind w:firstLine="709"/>
        <w:outlineLvl w:val="0"/>
        <w:rPr>
          <w:rFonts w:ascii="Times New Roman" w:hAnsi="Times New Roman" w:cs="Times New Roman"/>
          <w:color w:val="auto"/>
          <w:sz w:val="28"/>
          <w:szCs w:val="28"/>
        </w:rPr>
      </w:pPr>
      <w:bookmarkStart w:id="45" w:name="_Toc5573493"/>
      <w:bookmarkStart w:id="46" w:name="_Toc16512982"/>
      <w:bookmarkStart w:id="47" w:name="_Toc121413368"/>
      <w:r w:rsidRPr="00E41617">
        <w:rPr>
          <w:rFonts w:ascii="Times New Roman" w:hAnsi="Times New Roman" w:cs="Times New Roman"/>
          <w:color w:val="auto"/>
          <w:sz w:val="28"/>
          <w:szCs w:val="28"/>
        </w:rPr>
        <w:t xml:space="preserve">1.7.1 Эксцизионная репарация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w:t>
      </w:r>
      <w:r w:rsidRPr="00E41617">
        <w:rPr>
          <w:rFonts w:ascii="Times New Roman" w:hAnsi="Times New Roman" w:cs="Times New Roman"/>
          <w:color w:val="auto"/>
          <w:sz w:val="28"/>
          <w:szCs w:val="28"/>
          <w:lang w:val="en-US"/>
        </w:rPr>
        <w:t> </w:t>
      </w:r>
      <w:r w:rsidRPr="00E41617">
        <w:rPr>
          <w:rFonts w:ascii="Times New Roman" w:hAnsi="Times New Roman" w:cs="Times New Roman"/>
          <w:i/>
          <w:color w:val="auto"/>
          <w:sz w:val="28"/>
          <w:szCs w:val="28"/>
          <w:lang w:val="en-US"/>
        </w:rPr>
        <w:t>pylori</w:t>
      </w:r>
      <w:bookmarkEnd w:id="45"/>
      <w:bookmarkEnd w:id="46"/>
      <w:bookmarkEnd w:id="47"/>
    </w:p>
    <w:p w:rsidR="001A5CB8" w:rsidRPr="00E41617" w:rsidRDefault="001A5CB8" w:rsidP="00365CD3">
      <w:pPr>
        <w:pStyle w:val="Default"/>
        <w:ind w:firstLine="709"/>
        <w:jc w:val="both"/>
        <w:rPr>
          <w:rFonts w:ascii="Times New Roman" w:hAnsi="Times New Roman" w:cs="Times New Roman"/>
          <w:color w:val="auto"/>
          <w:sz w:val="28"/>
          <w:szCs w:val="28"/>
        </w:rPr>
      </w:pPr>
      <w:r w:rsidRPr="00E41617">
        <w:rPr>
          <w:rFonts w:ascii="Times New Roman" w:hAnsi="Times New Roman" w:cs="Times New Roman"/>
          <w:color w:val="auto"/>
          <w:sz w:val="28"/>
          <w:szCs w:val="28"/>
        </w:rPr>
        <w:t xml:space="preserve">Способ передачи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color w:val="auto"/>
          <w:sz w:val="28"/>
          <w:szCs w:val="28"/>
        </w:rPr>
        <w:t xml:space="preserve"> остается неизвестным, орально-оральная или фекально-оральная передача являются наиболее вероятными способами </w:t>
      </w:r>
      <w:r w:rsidRPr="00E41617">
        <w:rPr>
          <w:rFonts w:ascii="Times New Roman" w:hAnsi="Times New Roman" w:cs="Times New Roman"/>
          <w:noProof/>
          <w:color w:val="auto"/>
          <w:sz w:val="28"/>
          <w:szCs w:val="28"/>
        </w:rPr>
        <w:t>[182]</w:t>
      </w:r>
      <w:r w:rsidRPr="00E41617">
        <w:rPr>
          <w:rFonts w:ascii="Times New Roman" w:hAnsi="Times New Roman" w:cs="Times New Roman"/>
          <w:color w:val="auto"/>
          <w:sz w:val="28"/>
          <w:szCs w:val="28"/>
        </w:rPr>
        <w:t xml:space="preserve">. Особое внимание уделяется загрязнению окружающей среды, связанному с потребление воды и пищи, содержащих </w:t>
      </w:r>
      <w:r w:rsidRPr="00E41617">
        <w:rPr>
          <w:rFonts w:ascii="Times New Roman" w:hAnsi="Times New Roman" w:cs="Times New Roman"/>
          <w:i/>
          <w:color w:val="auto"/>
          <w:sz w:val="28"/>
          <w:szCs w:val="28"/>
        </w:rPr>
        <w:t>H.</w:t>
      </w:r>
      <w:r w:rsidRPr="00E41617">
        <w:rPr>
          <w:rFonts w:ascii="Times New Roman" w:hAnsi="Times New Roman" w:cs="Times New Roman"/>
          <w:i/>
          <w:color w:val="auto"/>
          <w:sz w:val="28"/>
          <w:szCs w:val="28"/>
          <w:lang w:val="en-US"/>
        </w:rPr>
        <w:t> </w:t>
      </w:r>
      <w:r w:rsidRPr="00E41617">
        <w:rPr>
          <w:rFonts w:ascii="Times New Roman" w:hAnsi="Times New Roman" w:cs="Times New Roman"/>
          <w:i/>
          <w:color w:val="auto"/>
          <w:sz w:val="28"/>
          <w:szCs w:val="28"/>
        </w:rPr>
        <w:t>pylori</w:t>
      </w:r>
      <w:r w:rsidRPr="00E41617">
        <w:rPr>
          <w:rFonts w:ascii="Times New Roman" w:hAnsi="Times New Roman" w:cs="Times New Roman"/>
          <w:color w:val="auto"/>
          <w:sz w:val="28"/>
          <w:szCs w:val="28"/>
        </w:rPr>
        <w:t xml:space="preserve">.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color w:val="auto"/>
          <w:sz w:val="28"/>
          <w:szCs w:val="28"/>
        </w:rPr>
        <w:t xml:space="preserve"> обнаружены в слюне, рвоте и фекалиях; бактерия очень чувствительна к внешним условиям: атмосферное давление кислорода, температура ниже +34°</w:t>
      </w:r>
      <w:r w:rsidRPr="00E41617">
        <w:rPr>
          <w:rFonts w:ascii="Times New Roman" w:hAnsi="Times New Roman" w:cs="Times New Roman"/>
          <w:color w:val="auto"/>
          <w:sz w:val="28"/>
          <w:szCs w:val="28"/>
          <w:lang w:val="en-US"/>
        </w:rPr>
        <w:t>C</w:t>
      </w:r>
      <w:r w:rsidR="00FF158C" w:rsidRPr="00E41617">
        <w:rPr>
          <w:rFonts w:ascii="Times New Roman" w:hAnsi="Times New Roman" w:cs="Times New Roman"/>
          <w:color w:val="auto"/>
          <w:sz w:val="28"/>
          <w:szCs w:val="28"/>
        </w:rPr>
        <w:t xml:space="preserve"> </w:t>
      </w:r>
      <w:r w:rsidR="00FF158C" w:rsidRPr="00E41617">
        <w:rPr>
          <w:rFonts w:ascii="Times New Roman" w:hAnsi="Times New Roman" w:cs="Times New Roman"/>
          <w:noProof/>
          <w:color w:val="auto"/>
          <w:sz w:val="28"/>
          <w:szCs w:val="28"/>
        </w:rPr>
        <w:t>[183]</w:t>
      </w:r>
      <w:r w:rsidRPr="00E41617">
        <w:rPr>
          <w:rFonts w:ascii="Times New Roman" w:hAnsi="Times New Roman" w:cs="Times New Roman"/>
          <w:color w:val="auto"/>
          <w:sz w:val="28"/>
          <w:szCs w:val="28"/>
        </w:rPr>
        <w:t xml:space="preserve">. Попадая в организм, в слизистой желудка </w:t>
      </w:r>
      <w:r w:rsidRPr="00E41617">
        <w:rPr>
          <w:rFonts w:ascii="Times New Roman" w:hAnsi="Times New Roman" w:cs="Times New Roman"/>
          <w:i/>
          <w:color w:val="auto"/>
          <w:sz w:val="28"/>
          <w:szCs w:val="28"/>
        </w:rPr>
        <w:t>H.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ylori</w:t>
      </w:r>
      <w:r w:rsidRPr="00E41617">
        <w:rPr>
          <w:rFonts w:ascii="Times New Roman" w:hAnsi="Times New Roman" w:cs="Times New Roman"/>
          <w:color w:val="auto"/>
          <w:sz w:val="28"/>
          <w:szCs w:val="28"/>
        </w:rPr>
        <w:t xml:space="preserve"> находятся в непосредственной близости к эпителиальному слою желудка, где эпителиальные клетки и нейтрофилы генерируют АФК </w:t>
      </w:r>
      <w:r w:rsidRPr="00E41617">
        <w:rPr>
          <w:rFonts w:ascii="Times New Roman" w:hAnsi="Times New Roman" w:cs="Times New Roman"/>
          <w:noProof/>
          <w:color w:val="auto"/>
          <w:sz w:val="28"/>
          <w:szCs w:val="28"/>
        </w:rPr>
        <w:t>[184]</w:t>
      </w:r>
      <w:r w:rsidRPr="00E41617">
        <w:rPr>
          <w:rFonts w:ascii="Times New Roman" w:hAnsi="Times New Roman" w:cs="Times New Roman"/>
          <w:color w:val="auto"/>
          <w:sz w:val="28"/>
          <w:szCs w:val="28"/>
        </w:rPr>
        <w:t xml:space="preserve">. Вследствие всего вышеперечисленного,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i/>
          <w:color w:val="auto"/>
          <w:sz w:val="28"/>
          <w:szCs w:val="28"/>
        </w:rPr>
        <w:t xml:space="preserve"> </w:t>
      </w:r>
      <w:r w:rsidRPr="00E41617">
        <w:rPr>
          <w:rFonts w:ascii="Times New Roman" w:hAnsi="Times New Roman" w:cs="Times New Roman"/>
          <w:color w:val="auto"/>
          <w:sz w:val="28"/>
          <w:szCs w:val="28"/>
        </w:rPr>
        <w:t xml:space="preserve">постоянно подвергаются стрессовым факторам, в частности окислительному стрессу. Воздействие АФК обуславливает образование повреждений в ДНК патогена, которые устраняются с помощью механизма ЭРО. Было выявлено, что </w:t>
      </w:r>
      <w:r w:rsidRPr="00E41617">
        <w:rPr>
          <w:rFonts w:ascii="Times New Roman" w:hAnsi="Times New Roman" w:cs="Times New Roman"/>
          <w:i/>
          <w:color w:val="auto"/>
          <w:sz w:val="28"/>
          <w:szCs w:val="28"/>
        </w:rPr>
        <w:t>H.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ylori</w:t>
      </w:r>
      <w:r w:rsidRPr="00E41617">
        <w:rPr>
          <w:rFonts w:ascii="Times New Roman" w:hAnsi="Times New Roman" w:cs="Times New Roman"/>
          <w:color w:val="auto"/>
          <w:sz w:val="28"/>
          <w:szCs w:val="28"/>
        </w:rPr>
        <w:t xml:space="preserve"> имеют минимальный набор ферментов механизма ЭРО и не имеют такие механизмы репарации ДНК, как: РОСН и </w:t>
      </w:r>
      <w:r w:rsidRPr="00E41617">
        <w:rPr>
          <w:rStyle w:val="st1"/>
          <w:rFonts w:ascii="Times New Roman" w:hAnsi="Times New Roman" w:cs="Times New Roman"/>
          <w:color w:val="auto"/>
          <w:sz w:val="28"/>
          <w:szCs w:val="28"/>
        </w:rPr>
        <w:t xml:space="preserve">негомологичного соединения концов </w:t>
      </w:r>
      <w:r w:rsidRPr="00E41617">
        <w:rPr>
          <w:rStyle w:val="st1"/>
          <w:rFonts w:ascii="Times New Roman" w:hAnsi="Times New Roman" w:cs="Times New Roman"/>
          <w:noProof/>
          <w:color w:val="auto"/>
          <w:sz w:val="28"/>
          <w:szCs w:val="28"/>
        </w:rPr>
        <w:t>[185]</w:t>
      </w:r>
      <w:r w:rsidRPr="00E41617">
        <w:rPr>
          <w:rStyle w:val="st1"/>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rPr>
        <w:t xml:space="preserve">Компоненты механизма ЭРО </w:t>
      </w:r>
      <w:r w:rsidRPr="00E41617">
        <w:rPr>
          <w:rFonts w:ascii="Times New Roman" w:hAnsi="Times New Roman" w:cs="Times New Roman"/>
          <w:i/>
          <w:color w:val="auto"/>
          <w:sz w:val="28"/>
          <w:szCs w:val="28"/>
        </w:rPr>
        <w:lastRenderedPageBreak/>
        <w:t>H. pylori</w:t>
      </w:r>
      <w:r w:rsidRPr="00E41617">
        <w:rPr>
          <w:rFonts w:ascii="Times New Roman" w:hAnsi="Times New Roman" w:cs="Times New Roman"/>
          <w:color w:val="auto"/>
          <w:sz w:val="28"/>
          <w:szCs w:val="28"/>
        </w:rPr>
        <w:t xml:space="preserve"> имеют более высокую специфичность к цитотоксическим повреждениям, чем к мутагенным. </w:t>
      </w:r>
      <w:r w:rsidRPr="00E41617">
        <w:rPr>
          <w:rFonts w:ascii="Times New Roman" w:hAnsi="Times New Roman" w:cs="Times New Roman"/>
          <w:color w:val="auto"/>
          <w:sz w:val="28"/>
          <w:szCs w:val="28"/>
          <w:lang w:val="kk-KZ"/>
        </w:rPr>
        <w:t>П</w:t>
      </w:r>
      <w:r w:rsidRPr="00E41617">
        <w:rPr>
          <w:rFonts w:ascii="Times New Roman" w:hAnsi="Times New Roman" w:cs="Times New Roman"/>
          <w:color w:val="auto"/>
          <w:sz w:val="28"/>
          <w:szCs w:val="28"/>
        </w:rPr>
        <w:t>ониженн</w:t>
      </w:r>
      <w:r w:rsidRPr="00E41617">
        <w:rPr>
          <w:rFonts w:ascii="Times New Roman" w:hAnsi="Times New Roman" w:cs="Times New Roman"/>
          <w:color w:val="auto"/>
          <w:sz w:val="28"/>
          <w:szCs w:val="28"/>
          <w:lang w:val="kk-KZ"/>
        </w:rPr>
        <w:t>ая</w:t>
      </w:r>
      <w:r w:rsidRPr="00E41617">
        <w:rPr>
          <w:rFonts w:ascii="Times New Roman" w:hAnsi="Times New Roman" w:cs="Times New Roman"/>
          <w:color w:val="auto"/>
          <w:sz w:val="28"/>
          <w:szCs w:val="28"/>
        </w:rPr>
        <w:t xml:space="preserve"> корректирующ</w:t>
      </w:r>
      <w:r w:rsidRPr="00E41617">
        <w:rPr>
          <w:rFonts w:ascii="Times New Roman" w:hAnsi="Times New Roman" w:cs="Times New Roman"/>
          <w:color w:val="auto"/>
          <w:sz w:val="28"/>
          <w:szCs w:val="28"/>
          <w:lang w:val="kk-KZ"/>
        </w:rPr>
        <w:t>ая</w:t>
      </w:r>
      <w:r w:rsidRPr="00E41617">
        <w:rPr>
          <w:rFonts w:ascii="Times New Roman" w:hAnsi="Times New Roman" w:cs="Times New Roman"/>
          <w:color w:val="auto"/>
          <w:sz w:val="28"/>
          <w:szCs w:val="28"/>
        </w:rPr>
        <w:t xml:space="preserve"> способност</w:t>
      </w:r>
      <w:r w:rsidRPr="00E41617">
        <w:rPr>
          <w:rFonts w:ascii="Times New Roman" w:hAnsi="Times New Roman" w:cs="Times New Roman"/>
          <w:color w:val="auto"/>
          <w:sz w:val="28"/>
          <w:szCs w:val="28"/>
          <w:lang w:val="kk-KZ"/>
        </w:rPr>
        <w:t>ь</w:t>
      </w:r>
      <w:r w:rsidRPr="00E41617">
        <w:rPr>
          <w:rFonts w:ascii="Times New Roman" w:hAnsi="Times New Roman" w:cs="Times New Roman"/>
          <w:color w:val="auto"/>
          <w:sz w:val="28"/>
          <w:szCs w:val="28"/>
        </w:rPr>
        <w:t xml:space="preserve"> ДНК-полимеразы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w:t>
      </w:r>
      <w:r w:rsidRPr="00E41617">
        <w:rPr>
          <w:rFonts w:ascii="Times New Roman" w:hAnsi="Times New Roman" w:cs="Times New Roman"/>
          <w:i/>
          <w:color w:val="auto"/>
          <w:sz w:val="28"/>
          <w:szCs w:val="28"/>
          <w:lang w:val="kk-KZ"/>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color w:val="auto"/>
          <w:sz w:val="28"/>
          <w:szCs w:val="28"/>
        </w:rPr>
        <w:t xml:space="preserve"> увеличивает</w:t>
      </w:r>
      <w:r w:rsidRPr="00E41617">
        <w:rPr>
          <w:rFonts w:ascii="Times New Roman" w:hAnsi="Times New Roman" w:cs="Times New Roman"/>
          <w:color w:val="auto"/>
          <w:sz w:val="28"/>
          <w:szCs w:val="28"/>
          <w:lang w:val="kk-KZ"/>
        </w:rPr>
        <w:t xml:space="preserve"> </w:t>
      </w:r>
      <w:r w:rsidRPr="00E41617">
        <w:rPr>
          <w:rFonts w:ascii="Times New Roman" w:hAnsi="Times New Roman" w:cs="Times New Roman"/>
          <w:color w:val="auto"/>
          <w:sz w:val="28"/>
          <w:szCs w:val="28"/>
        </w:rPr>
        <w:t xml:space="preserve">количество вредных мутаций и мутаций, улучшающих выживание в стрессовых условиях. Поскольку конкуренция с другими микроорганизмами в желудке низкая, потеря части популяции из-за вредных мутаций не является серьезным недостатком для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color w:val="auto"/>
          <w:sz w:val="28"/>
          <w:szCs w:val="28"/>
        </w:rPr>
        <w:t xml:space="preserve"> </w:t>
      </w:r>
      <w:r w:rsidRPr="00E41617">
        <w:rPr>
          <w:rFonts w:ascii="Times New Roman" w:hAnsi="Times New Roman" w:cs="Times New Roman"/>
          <w:noProof/>
          <w:color w:val="auto"/>
          <w:sz w:val="28"/>
          <w:szCs w:val="28"/>
        </w:rPr>
        <w:t>[</w:t>
      </w:r>
      <w:r w:rsidR="00FF158C" w:rsidRPr="00E41617">
        <w:rPr>
          <w:rFonts w:ascii="Times New Roman" w:eastAsia="Times New Roman" w:hAnsi="Times New Roman"/>
          <w:bCs/>
          <w:noProof/>
          <w:kern w:val="32"/>
          <w:sz w:val="28"/>
          <w:szCs w:val="28"/>
        </w:rPr>
        <w:t>186</w:t>
      </w:r>
      <w:r w:rsidRPr="00E41617">
        <w:rPr>
          <w:rFonts w:ascii="Times New Roman" w:hAnsi="Times New Roman" w:cs="Times New Roman"/>
          <w:noProof/>
          <w:color w:val="auto"/>
          <w:sz w:val="28"/>
          <w:szCs w:val="28"/>
        </w:rPr>
        <w:t>]</w:t>
      </w:r>
      <w:r w:rsidRPr="00E41617">
        <w:rPr>
          <w:rFonts w:ascii="Times New Roman" w:hAnsi="Times New Roman" w:cs="Times New Roman"/>
          <w:color w:val="auto"/>
          <w:sz w:val="28"/>
          <w:szCs w:val="28"/>
        </w:rPr>
        <w:t>.</w:t>
      </w:r>
    </w:p>
    <w:p w:rsidR="001A5CB8" w:rsidRPr="00E41617" w:rsidRDefault="001A5CB8" w:rsidP="00365CD3">
      <w:pPr>
        <w:pStyle w:val="Default"/>
        <w:ind w:firstLine="709"/>
        <w:jc w:val="both"/>
        <w:rPr>
          <w:rFonts w:ascii="Times New Roman" w:hAnsi="Times New Roman" w:cs="Times New Roman"/>
          <w:color w:val="auto"/>
          <w:sz w:val="28"/>
          <w:szCs w:val="28"/>
        </w:rPr>
      </w:pP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xml:space="preserve">. </w:t>
      </w:r>
      <w:r w:rsidRPr="00E41617">
        <w:rPr>
          <w:rFonts w:ascii="Times New Roman" w:hAnsi="Times New Roman" w:cs="Times New Roman"/>
          <w:i/>
          <w:color w:val="auto"/>
          <w:sz w:val="28"/>
          <w:szCs w:val="28"/>
          <w:lang w:val="en-US"/>
        </w:rPr>
        <w:t>pylori</w:t>
      </w:r>
      <w:r w:rsidRPr="00E41617">
        <w:rPr>
          <w:rFonts w:ascii="Times New Roman" w:hAnsi="Times New Roman" w:cs="Times New Roman"/>
          <w:i/>
          <w:color w:val="auto"/>
          <w:sz w:val="28"/>
          <w:szCs w:val="28"/>
        </w:rPr>
        <w:t xml:space="preserve"> </w:t>
      </w:r>
      <w:r w:rsidRPr="00E41617">
        <w:rPr>
          <w:rFonts w:ascii="Times New Roman" w:hAnsi="Times New Roman" w:cs="Times New Roman"/>
          <w:color w:val="auto"/>
          <w:sz w:val="28"/>
          <w:szCs w:val="28"/>
        </w:rPr>
        <w:t>имеют монофункциональную 3-метиладенин ДНК-гликозилазу (</w:t>
      </w:r>
      <w:r w:rsidRPr="00E41617">
        <w:rPr>
          <w:rFonts w:ascii="Times New Roman" w:hAnsi="Times New Roman" w:cs="Times New Roman"/>
          <w:color w:val="auto"/>
          <w:sz w:val="28"/>
          <w:szCs w:val="28"/>
          <w:lang w:val="en-US"/>
        </w:rPr>
        <w:t>Mag</w:t>
      </w:r>
      <w:r w:rsidRPr="00E41617">
        <w:rPr>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lang w:val="en-US"/>
        </w:rPr>
        <w:t>III</w:t>
      </w:r>
      <w:r w:rsidRPr="00E41617">
        <w:rPr>
          <w:rFonts w:ascii="Times New Roman" w:hAnsi="Times New Roman" w:cs="Times New Roman"/>
          <w:color w:val="auto"/>
          <w:sz w:val="28"/>
          <w:szCs w:val="28"/>
        </w:rPr>
        <w:t xml:space="preserve">), структурно схожая с ДНК-гликозилазой </w:t>
      </w:r>
      <w:r w:rsidRPr="00E41617">
        <w:rPr>
          <w:rFonts w:ascii="Times New Roman" w:hAnsi="Times New Roman" w:cs="Times New Roman"/>
          <w:i/>
          <w:color w:val="auto"/>
          <w:sz w:val="28"/>
          <w:szCs w:val="28"/>
          <w:lang w:val="en-US"/>
        </w:rPr>
        <w:t>E</w:t>
      </w:r>
      <w:r w:rsidRPr="00E41617">
        <w:rPr>
          <w:rFonts w:ascii="Times New Roman" w:hAnsi="Times New Roman" w:cs="Times New Roman"/>
          <w:i/>
          <w:color w:val="auto"/>
          <w:sz w:val="28"/>
          <w:szCs w:val="28"/>
        </w:rPr>
        <w:t>.</w:t>
      </w:r>
      <w:r w:rsidRPr="00E41617">
        <w:rPr>
          <w:rFonts w:ascii="Times New Roman" w:hAnsi="Times New Roman" w:cs="Times New Roman"/>
          <w:i/>
          <w:color w:val="auto"/>
          <w:sz w:val="28"/>
          <w:szCs w:val="28"/>
          <w:lang w:val="en-US"/>
        </w:rPr>
        <w:t>coli</w:t>
      </w:r>
      <w:r w:rsidRPr="00E41617">
        <w:rPr>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lang w:val="en-US"/>
        </w:rPr>
        <w:t>AlkA</w:t>
      </w:r>
      <w:r w:rsidRPr="00E41617">
        <w:rPr>
          <w:rFonts w:ascii="Times New Roman" w:hAnsi="Times New Roman" w:cs="Times New Roman"/>
          <w:color w:val="auto"/>
          <w:sz w:val="28"/>
          <w:szCs w:val="28"/>
        </w:rPr>
        <w:t xml:space="preserve">. MagIII высоко специфичен к 3-метиладенину, благодаря структуре связывающего домена, устраняющий 7-метилгуанин и другие метилированные основания. 3-метилгуанин препятствует синтезу ДНК, а 7-метилгуанин обладает мутагенными свойствами </w:t>
      </w:r>
      <w:r w:rsidRPr="00E41617">
        <w:rPr>
          <w:rFonts w:ascii="Times New Roman" w:hAnsi="Times New Roman" w:cs="Times New Roman"/>
          <w:noProof/>
          <w:color w:val="auto"/>
          <w:sz w:val="28"/>
          <w:szCs w:val="28"/>
        </w:rPr>
        <w:t>[187]</w:t>
      </w:r>
      <w:r w:rsidRPr="00E41617">
        <w:rPr>
          <w:rFonts w:ascii="Times New Roman" w:hAnsi="Times New Roman" w:cs="Times New Roman"/>
          <w:color w:val="auto"/>
          <w:sz w:val="28"/>
          <w:szCs w:val="28"/>
        </w:rPr>
        <w:t xml:space="preserve">. MagIII необходим для выживания при алкилирующем стрессе и колонизации желудка. Помимо монофункциональной ДНК-гликозилазы </w:t>
      </w:r>
      <w:r w:rsidRPr="00E41617">
        <w:rPr>
          <w:rFonts w:ascii="Times New Roman" w:hAnsi="Times New Roman" w:cs="Times New Roman"/>
          <w:color w:val="auto"/>
          <w:sz w:val="28"/>
          <w:szCs w:val="28"/>
          <w:lang w:val="en-US"/>
        </w:rPr>
        <w:t>Mag</w:t>
      </w:r>
      <w:r w:rsidRPr="00E41617">
        <w:rPr>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lang w:val="en-US"/>
        </w:rPr>
        <w:t>III</w:t>
      </w:r>
      <w:r w:rsidRPr="00E41617">
        <w:rPr>
          <w:rFonts w:ascii="Times New Roman" w:hAnsi="Times New Roman" w:cs="Times New Roman"/>
          <w:color w:val="auto"/>
          <w:sz w:val="28"/>
          <w:szCs w:val="28"/>
        </w:rPr>
        <w:t xml:space="preserve">, </w:t>
      </w:r>
      <w:r w:rsidRPr="00E41617">
        <w:rPr>
          <w:rFonts w:ascii="Times New Roman" w:hAnsi="Times New Roman" w:cs="Times New Roman"/>
          <w:i/>
          <w:color w:val="auto"/>
          <w:sz w:val="28"/>
          <w:szCs w:val="28"/>
        </w:rPr>
        <w:t xml:space="preserve">Н.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ylori</w:t>
      </w:r>
      <w:r w:rsidRPr="00E41617">
        <w:rPr>
          <w:rFonts w:ascii="Times New Roman" w:hAnsi="Times New Roman" w:cs="Times New Roman"/>
          <w:color w:val="auto"/>
          <w:sz w:val="28"/>
          <w:szCs w:val="28"/>
        </w:rPr>
        <w:t xml:space="preserve"> имеет урацил ДНК-гликозилазу (</w:t>
      </w:r>
      <w:r w:rsidRPr="00E41617">
        <w:rPr>
          <w:rFonts w:ascii="Times New Roman" w:hAnsi="Times New Roman" w:cs="Times New Roman"/>
          <w:color w:val="auto"/>
          <w:sz w:val="28"/>
          <w:szCs w:val="28"/>
          <w:lang w:val="en-US"/>
        </w:rPr>
        <w:t>Ung</w:t>
      </w:r>
      <w:r w:rsidRPr="00E41617">
        <w:rPr>
          <w:rFonts w:ascii="Times New Roman" w:hAnsi="Times New Roman" w:cs="Times New Roman"/>
          <w:color w:val="auto"/>
          <w:sz w:val="28"/>
          <w:szCs w:val="28"/>
        </w:rPr>
        <w:t xml:space="preserve">). Несмотря на то, что этот фермент не описан в деталях, известно, что он необходим для колонизации желудка </w:t>
      </w:r>
      <w:r w:rsidRPr="00E41617">
        <w:rPr>
          <w:rFonts w:ascii="Times New Roman" w:hAnsi="Times New Roman" w:cs="Times New Roman"/>
          <w:noProof/>
          <w:color w:val="auto"/>
          <w:sz w:val="28"/>
          <w:szCs w:val="28"/>
        </w:rPr>
        <w:t>[188]</w:t>
      </w:r>
      <w:r w:rsidRPr="00E41617">
        <w:rPr>
          <w:rFonts w:ascii="Times New Roman" w:hAnsi="Times New Roman" w:cs="Times New Roman"/>
          <w:color w:val="auto"/>
          <w:sz w:val="28"/>
          <w:szCs w:val="28"/>
        </w:rPr>
        <w:t xml:space="preserve">. В геноме </w:t>
      </w:r>
      <w:r w:rsidRPr="00E41617">
        <w:rPr>
          <w:rFonts w:ascii="Times New Roman" w:hAnsi="Times New Roman" w:cs="Times New Roman"/>
          <w:i/>
          <w:color w:val="auto"/>
          <w:sz w:val="28"/>
          <w:szCs w:val="28"/>
        </w:rPr>
        <w:t>Н.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ylori</w:t>
      </w:r>
      <w:r w:rsidRPr="00E41617">
        <w:rPr>
          <w:rFonts w:ascii="Times New Roman" w:hAnsi="Times New Roman" w:cs="Times New Roman"/>
          <w:color w:val="auto"/>
          <w:sz w:val="28"/>
          <w:szCs w:val="28"/>
        </w:rPr>
        <w:t xml:space="preserve"> кодируется ДНК-гликозилаза </w:t>
      </w:r>
      <w:r w:rsidRPr="00E41617">
        <w:rPr>
          <w:rFonts w:ascii="Times New Roman" w:hAnsi="Times New Roman" w:cs="Times New Roman"/>
          <w:color w:val="auto"/>
          <w:sz w:val="28"/>
          <w:szCs w:val="28"/>
          <w:lang w:val="en-US"/>
        </w:rPr>
        <w:t>MutY</w:t>
      </w:r>
      <w:r w:rsidRPr="00E41617">
        <w:rPr>
          <w:rFonts w:ascii="Times New Roman" w:hAnsi="Times New Roman" w:cs="Times New Roman"/>
          <w:color w:val="auto"/>
          <w:sz w:val="28"/>
          <w:szCs w:val="28"/>
        </w:rPr>
        <w:t>, которая устраняет основание, несоответствующее 8-</w:t>
      </w:r>
      <w:r w:rsidRPr="00E41617">
        <w:rPr>
          <w:rFonts w:ascii="Times New Roman" w:hAnsi="Times New Roman" w:cs="Times New Roman"/>
          <w:color w:val="auto"/>
          <w:sz w:val="28"/>
          <w:szCs w:val="28"/>
          <w:lang w:val="en-US"/>
        </w:rPr>
        <w:t>oxoG</w:t>
      </w:r>
      <w:r w:rsidRPr="00E41617">
        <w:rPr>
          <w:rFonts w:ascii="Times New Roman" w:hAnsi="Times New Roman" w:cs="Times New Roman"/>
          <w:color w:val="auto"/>
          <w:sz w:val="28"/>
          <w:szCs w:val="28"/>
        </w:rPr>
        <w:t xml:space="preserve"> </w:t>
      </w:r>
      <w:r w:rsidRPr="00E41617">
        <w:rPr>
          <w:rFonts w:ascii="Times New Roman" w:hAnsi="Times New Roman" w:cs="Times New Roman"/>
          <w:noProof/>
          <w:color w:val="auto"/>
          <w:sz w:val="28"/>
          <w:szCs w:val="28"/>
        </w:rPr>
        <w:t>[189]</w:t>
      </w:r>
      <w:r w:rsidRPr="00E41617">
        <w:rPr>
          <w:rFonts w:ascii="Times New Roman" w:hAnsi="Times New Roman" w:cs="Times New Roman"/>
          <w:color w:val="auto"/>
          <w:sz w:val="28"/>
          <w:szCs w:val="28"/>
        </w:rPr>
        <w:t xml:space="preserve">. </w:t>
      </w:r>
      <w:r w:rsidRPr="00E41617">
        <w:rPr>
          <w:rFonts w:ascii="Times New Roman" w:hAnsi="Times New Roman" w:cs="Times New Roman"/>
          <w:color w:val="auto"/>
          <w:sz w:val="28"/>
          <w:szCs w:val="28"/>
          <w:lang w:val="en-US"/>
        </w:rPr>
        <w:t>MutY</w:t>
      </w:r>
      <w:r w:rsidRPr="00E41617">
        <w:rPr>
          <w:rFonts w:ascii="Times New Roman" w:hAnsi="Times New Roman" w:cs="Times New Roman"/>
          <w:color w:val="auto"/>
          <w:sz w:val="28"/>
          <w:szCs w:val="28"/>
        </w:rPr>
        <w:t xml:space="preserve"> снижает частоту спонтанных мутаций, что было доказано на мутантных штаммах </w:t>
      </w:r>
      <w:r w:rsidRPr="00E41617">
        <w:rPr>
          <w:rFonts w:ascii="Times New Roman" w:hAnsi="Times New Roman" w:cs="Times New Roman"/>
          <w:i/>
          <w:color w:val="auto"/>
          <w:sz w:val="28"/>
          <w:szCs w:val="28"/>
        </w:rPr>
        <w:t>Н.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ylori</w:t>
      </w:r>
      <w:r w:rsidRPr="00E41617">
        <w:rPr>
          <w:rFonts w:ascii="Times New Roman" w:hAnsi="Times New Roman" w:cs="Times New Roman"/>
          <w:color w:val="auto"/>
          <w:sz w:val="28"/>
          <w:szCs w:val="28"/>
        </w:rPr>
        <w:t xml:space="preserve">, не имеющих ген </w:t>
      </w:r>
      <w:r w:rsidRPr="00E41617">
        <w:rPr>
          <w:rFonts w:ascii="Times New Roman" w:hAnsi="Times New Roman" w:cs="Times New Roman"/>
          <w:i/>
          <w:color w:val="auto"/>
          <w:sz w:val="28"/>
          <w:szCs w:val="28"/>
          <w:lang w:val="en-US"/>
        </w:rPr>
        <w:t>mutY</w:t>
      </w:r>
      <w:r w:rsidRPr="00E41617">
        <w:rPr>
          <w:rFonts w:ascii="Times New Roman" w:hAnsi="Times New Roman" w:cs="Times New Roman"/>
          <w:i/>
          <w:color w:val="auto"/>
          <w:sz w:val="28"/>
          <w:szCs w:val="28"/>
        </w:rPr>
        <w:t xml:space="preserve"> </w:t>
      </w:r>
      <w:r w:rsidRPr="00E41617">
        <w:rPr>
          <w:rFonts w:ascii="Times New Roman" w:hAnsi="Times New Roman" w:cs="Times New Roman"/>
          <w:noProof/>
          <w:color w:val="auto"/>
          <w:sz w:val="28"/>
          <w:szCs w:val="28"/>
        </w:rPr>
        <w:t>[190]</w:t>
      </w:r>
      <w:r w:rsidRPr="00E41617">
        <w:rPr>
          <w:rFonts w:ascii="Times New Roman" w:hAnsi="Times New Roman" w:cs="Times New Roman"/>
          <w:color w:val="auto"/>
          <w:sz w:val="28"/>
          <w:szCs w:val="28"/>
        </w:rPr>
        <w:t xml:space="preserve">.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i/>
          <w:color w:val="auto"/>
          <w:sz w:val="28"/>
          <w:szCs w:val="28"/>
        </w:rPr>
        <w:t xml:space="preserve"> </w:t>
      </w:r>
      <w:r w:rsidRPr="00E41617">
        <w:rPr>
          <w:rFonts w:ascii="Times New Roman" w:hAnsi="Times New Roman" w:cs="Times New Roman"/>
          <w:color w:val="auto"/>
          <w:sz w:val="28"/>
          <w:szCs w:val="28"/>
        </w:rPr>
        <w:t xml:space="preserve">содержит одну бифункциональную ДНК-гликозилазу </w:t>
      </w:r>
      <w:r w:rsidRPr="00E41617">
        <w:rPr>
          <w:rFonts w:ascii="Times New Roman" w:hAnsi="Times New Roman" w:cs="Times New Roman"/>
          <w:color w:val="auto"/>
          <w:sz w:val="28"/>
          <w:szCs w:val="28"/>
          <w:lang w:val="en-US"/>
        </w:rPr>
        <w:t>Nth</w:t>
      </w:r>
      <w:r w:rsidRPr="00E41617">
        <w:rPr>
          <w:rFonts w:ascii="Times New Roman" w:hAnsi="Times New Roman" w:cs="Times New Roman"/>
          <w:color w:val="auto"/>
          <w:sz w:val="28"/>
          <w:szCs w:val="28"/>
        </w:rPr>
        <w:t xml:space="preserve">, удаляющую окисленные пиримидины и АП-сайты. Мутантные штаммы, не имеющие </w:t>
      </w:r>
      <w:r w:rsidRPr="00E41617">
        <w:rPr>
          <w:rFonts w:ascii="Times New Roman" w:hAnsi="Times New Roman" w:cs="Times New Roman"/>
          <w:color w:val="auto"/>
          <w:sz w:val="28"/>
          <w:szCs w:val="28"/>
          <w:lang w:val="en-US"/>
        </w:rPr>
        <w:t>Nth</w:t>
      </w:r>
      <w:r w:rsidRPr="00E41617">
        <w:rPr>
          <w:rFonts w:ascii="Times New Roman" w:hAnsi="Times New Roman" w:cs="Times New Roman"/>
          <w:color w:val="auto"/>
          <w:sz w:val="28"/>
          <w:szCs w:val="28"/>
        </w:rPr>
        <w:t xml:space="preserve">, чувствительны к окисляющим агентам и уничтожаются активированным макрофагами </w:t>
      </w:r>
      <w:r w:rsidRPr="00E41617">
        <w:rPr>
          <w:rFonts w:ascii="Times New Roman" w:hAnsi="Times New Roman" w:cs="Times New Roman"/>
          <w:noProof/>
          <w:color w:val="auto"/>
          <w:sz w:val="28"/>
          <w:szCs w:val="28"/>
        </w:rPr>
        <w:t>[191]</w:t>
      </w:r>
      <w:r w:rsidRPr="00E41617">
        <w:rPr>
          <w:rFonts w:ascii="Times New Roman" w:hAnsi="Times New Roman" w:cs="Times New Roman"/>
          <w:color w:val="auto"/>
          <w:sz w:val="28"/>
          <w:szCs w:val="28"/>
        </w:rPr>
        <w:t xml:space="preserve">. Таким образом, на уровне распознавания повреждений ДНК наблюдается легкая избыточность ДНК-гликозилаз. При этом у </w:t>
      </w:r>
      <w:r w:rsidRPr="00E41617">
        <w:rPr>
          <w:rFonts w:ascii="Times New Roman" w:hAnsi="Times New Roman" w:cs="Times New Roman"/>
          <w:i/>
          <w:color w:val="auto"/>
          <w:sz w:val="28"/>
          <w:szCs w:val="28"/>
        </w:rPr>
        <w:t>Н. </w:t>
      </w:r>
      <w:r w:rsidRPr="00E41617">
        <w:rPr>
          <w:rFonts w:ascii="Times New Roman" w:hAnsi="Times New Roman" w:cs="Times New Roman"/>
          <w:i/>
          <w:color w:val="auto"/>
          <w:sz w:val="28"/>
          <w:szCs w:val="28"/>
          <w:lang w:val="en-US"/>
        </w:rPr>
        <w:t>p</w:t>
      </w:r>
      <w:r w:rsidRPr="00E41617">
        <w:rPr>
          <w:rFonts w:ascii="Times New Roman" w:hAnsi="Times New Roman" w:cs="Times New Roman"/>
          <w:i/>
          <w:color w:val="auto"/>
          <w:sz w:val="28"/>
          <w:szCs w:val="28"/>
        </w:rPr>
        <w:t xml:space="preserve">ylori </w:t>
      </w:r>
      <w:r w:rsidRPr="00E41617">
        <w:rPr>
          <w:rFonts w:ascii="Times New Roman" w:hAnsi="Times New Roman" w:cs="Times New Roman"/>
          <w:color w:val="auto"/>
          <w:sz w:val="28"/>
          <w:szCs w:val="28"/>
        </w:rPr>
        <w:t xml:space="preserve">имеется всего одна АП-эндонуклеаза – </w:t>
      </w:r>
      <w:r w:rsidRPr="00E41617">
        <w:rPr>
          <w:rFonts w:ascii="Times New Roman" w:hAnsi="Times New Roman" w:cs="Times New Roman"/>
          <w:color w:val="auto"/>
          <w:sz w:val="28"/>
          <w:szCs w:val="28"/>
          <w:lang w:val="en-US"/>
        </w:rPr>
        <w:t>XthA</w:t>
      </w:r>
      <w:r w:rsidRPr="00E41617">
        <w:rPr>
          <w:rFonts w:ascii="Times New Roman" w:hAnsi="Times New Roman" w:cs="Times New Roman"/>
          <w:color w:val="auto"/>
          <w:sz w:val="28"/>
          <w:szCs w:val="28"/>
        </w:rPr>
        <w:t xml:space="preserve"> </w:t>
      </w:r>
      <w:r w:rsidRPr="00E41617">
        <w:rPr>
          <w:rFonts w:ascii="Times New Roman" w:hAnsi="Times New Roman" w:cs="Times New Roman"/>
          <w:noProof/>
          <w:color w:val="auto"/>
          <w:sz w:val="28"/>
          <w:szCs w:val="28"/>
        </w:rPr>
        <w:t>[32</w:t>
      </w:r>
      <w:r w:rsidR="00051F70" w:rsidRPr="00E41617">
        <w:rPr>
          <w:rFonts w:ascii="Times New Roman" w:hAnsi="Times New Roman" w:cs="Times New Roman"/>
          <w:noProof/>
          <w:color w:val="auto"/>
          <w:sz w:val="28"/>
          <w:szCs w:val="28"/>
        </w:rPr>
        <w:t xml:space="preserve">, р. </w:t>
      </w:r>
      <w:r w:rsidR="005D115B" w:rsidRPr="00E41617">
        <w:rPr>
          <w:rFonts w:ascii="Times New Roman" w:hAnsi="Times New Roman" w:cs="Times New Roman"/>
          <w:noProof/>
          <w:color w:val="auto"/>
          <w:sz w:val="28"/>
          <w:szCs w:val="28"/>
        </w:rPr>
        <w:t>90</w:t>
      </w:r>
      <w:r w:rsidRPr="00E41617">
        <w:rPr>
          <w:rFonts w:ascii="Times New Roman" w:hAnsi="Times New Roman" w:cs="Times New Roman"/>
          <w:noProof/>
          <w:color w:val="auto"/>
          <w:sz w:val="28"/>
          <w:szCs w:val="28"/>
        </w:rPr>
        <w:t>]</w:t>
      </w:r>
      <w:r w:rsidRPr="00E41617">
        <w:rPr>
          <w:rFonts w:ascii="Times New Roman" w:hAnsi="Times New Roman" w:cs="Times New Roman"/>
          <w:color w:val="auto"/>
          <w:sz w:val="28"/>
          <w:szCs w:val="28"/>
        </w:rPr>
        <w:t xml:space="preserve">. Можно предположить, что отсутствие АП-эндонуклеазы </w:t>
      </w:r>
      <w:r w:rsidRPr="00E41617">
        <w:rPr>
          <w:rFonts w:ascii="Times New Roman" w:hAnsi="Times New Roman" w:cs="Times New Roman"/>
          <w:color w:val="auto"/>
          <w:sz w:val="28"/>
          <w:szCs w:val="28"/>
          <w:lang w:val="en-US"/>
        </w:rPr>
        <w:t>Nfo</w:t>
      </w:r>
      <w:r w:rsidRPr="00E41617">
        <w:rPr>
          <w:rFonts w:ascii="Times New Roman" w:hAnsi="Times New Roman" w:cs="Times New Roman"/>
          <w:color w:val="auto"/>
          <w:sz w:val="28"/>
          <w:szCs w:val="28"/>
        </w:rPr>
        <w:t xml:space="preserve"> компенсируется активностью бифункциональной ДНК-гликозилазой </w:t>
      </w:r>
      <w:r w:rsidRPr="00E41617">
        <w:rPr>
          <w:rFonts w:ascii="Times New Roman" w:hAnsi="Times New Roman" w:cs="Times New Roman"/>
          <w:color w:val="auto"/>
          <w:sz w:val="28"/>
          <w:szCs w:val="28"/>
          <w:lang w:val="en-US"/>
        </w:rPr>
        <w:t>Nth</w:t>
      </w:r>
      <w:r w:rsidRPr="00E41617">
        <w:rPr>
          <w:rFonts w:ascii="Times New Roman" w:hAnsi="Times New Roman" w:cs="Times New Roman"/>
          <w:color w:val="auto"/>
          <w:sz w:val="28"/>
          <w:szCs w:val="28"/>
        </w:rPr>
        <w:t>, которая способна устранять окисленные пиримидины и АП-сайты.</w:t>
      </w:r>
    </w:p>
    <w:p w:rsidR="001A5CB8" w:rsidRPr="00E41617" w:rsidRDefault="001A5CB8" w:rsidP="00365CD3">
      <w:pPr>
        <w:pStyle w:val="Default"/>
        <w:ind w:firstLine="709"/>
        <w:jc w:val="both"/>
        <w:rPr>
          <w:rFonts w:ascii="Times New Roman" w:hAnsi="Times New Roman" w:cs="Times New Roman"/>
          <w:color w:val="auto"/>
          <w:sz w:val="28"/>
          <w:szCs w:val="28"/>
        </w:rPr>
      </w:pPr>
      <w:r w:rsidRPr="00E41617">
        <w:rPr>
          <w:rFonts w:ascii="Times New Roman" w:hAnsi="Times New Roman" w:cs="Times New Roman"/>
          <w:color w:val="auto"/>
          <w:sz w:val="28"/>
          <w:szCs w:val="28"/>
        </w:rPr>
        <w:t xml:space="preserve">Таким образом, </w:t>
      </w:r>
      <w:r w:rsidRPr="00E41617">
        <w:rPr>
          <w:rFonts w:ascii="Times New Roman" w:hAnsi="Times New Roman" w:cs="Times New Roman"/>
          <w:i/>
          <w:color w:val="auto"/>
          <w:sz w:val="28"/>
          <w:szCs w:val="28"/>
        </w:rPr>
        <w:t>Н.</w:t>
      </w:r>
      <w:r w:rsidRPr="00E41617">
        <w:rPr>
          <w:rFonts w:ascii="Times New Roman" w:hAnsi="Times New Roman" w:cs="Times New Roman"/>
          <w:i/>
          <w:color w:val="auto"/>
          <w:sz w:val="28"/>
          <w:szCs w:val="28"/>
          <w:lang w:val="en-US"/>
        </w:rPr>
        <w:t> pylori</w:t>
      </w:r>
      <w:r w:rsidRPr="00E41617">
        <w:rPr>
          <w:rFonts w:ascii="Times New Roman" w:hAnsi="Times New Roman" w:cs="Times New Roman"/>
          <w:i/>
          <w:color w:val="auto"/>
          <w:sz w:val="28"/>
          <w:szCs w:val="28"/>
        </w:rPr>
        <w:t xml:space="preserve"> </w:t>
      </w:r>
      <w:r w:rsidRPr="00E41617">
        <w:rPr>
          <w:rFonts w:ascii="Times New Roman" w:hAnsi="Times New Roman" w:cs="Times New Roman"/>
          <w:color w:val="auto"/>
          <w:sz w:val="28"/>
          <w:szCs w:val="28"/>
        </w:rPr>
        <w:t xml:space="preserve">находятся в слизистой желудка в непосредственной близости к эпителиальным клеткам и мигрирующим нейтрофилам, подвергающие бактерии сильному окислительному стрессу. Патоген имеет минимальный набор ферментов механизма ЭРО, которые высокоспецифичны к цитотоксичным повреждениям ДНК, а не к мутагенным. Несмотря на изобилие ДНК-гликозилаз у </w:t>
      </w:r>
      <w:r w:rsidRPr="00E41617">
        <w:rPr>
          <w:rFonts w:ascii="Times New Roman" w:hAnsi="Times New Roman" w:cs="Times New Roman"/>
          <w:i/>
          <w:color w:val="auto"/>
          <w:sz w:val="28"/>
          <w:szCs w:val="28"/>
        </w:rPr>
        <w:t>Н.</w:t>
      </w:r>
      <w:r w:rsidRPr="00E41617">
        <w:rPr>
          <w:rFonts w:ascii="Times New Roman" w:hAnsi="Times New Roman" w:cs="Times New Roman"/>
          <w:i/>
          <w:color w:val="auto"/>
          <w:sz w:val="28"/>
          <w:szCs w:val="28"/>
          <w:lang w:val="en-US"/>
        </w:rPr>
        <w:t> pylori</w:t>
      </w:r>
      <w:r w:rsidRPr="00E41617">
        <w:rPr>
          <w:rFonts w:ascii="Times New Roman" w:hAnsi="Times New Roman" w:cs="Times New Roman"/>
          <w:color w:val="auto"/>
          <w:sz w:val="28"/>
          <w:szCs w:val="28"/>
        </w:rPr>
        <w:t xml:space="preserve">, цитотоксичные АП-сайты устраняются единственной АП-эндонуклеазой </w:t>
      </w:r>
      <w:r w:rsidRPr="00E41617">
        <w:rPr>
          <w:rFonts w:ascii="Times New Roman" w:hAnsi="Times New Roman" w:cs="Times New Roman"/>
          <w:color w:val="auto"/>
          <w:sz w:val="28"/>
          <w:szCs w:val="28"/>
          <w:lang w:val="en-US"/>
        </w:rPr>
        <w:t>XthA</w:t>
      </w:r>
      <w:r w:rsidRPr="00E41617">
        <w:rPr>
          <w:rFonts w:ascii="Times New Roman" w:hAnsi="Times New Roman" w:cs="Times New Roman"/>
          <w:color w:val="auto"/>
          <w:sz w:val="28"/>
          <w:szCs w:val="28"/>
        </w:rPr>
        <w:t>.</w:t>
      </w:r>
      <w:r w:rsidRPr="00E41617">
        <w:rPr>
          <w:rFonts w:ascii="Times New Roman" w:hAnsi="Times New Roman" w:cs="Times New Roman"/>
          <w:color w:val="auto"/>
          <w:sz w:val="28"/>
          <w:szCs w:val="28"/>
          <w:lang w:val="kk-KZ"/>
        </w:rPr>
        <w:t xml:space="preserve"> </w:t>
      </w:r>
      <w:r w:rsidRPr="00E41617">
        <w:rPr>
          <w:rFonts w:ascii="Times New Roman" w:hAnsi="Times New Roman" w:cs="Times New Roman"/>
          <w:color w:val="auto"/>
          <w:sz w:val="28"/>
          <w:szCs w:val="28"/>
        </w:rPr>
        <w:t xml:space="preserve">Кроме того, высокая частота мутаций, обусловленная низкой корректирующей способностью ДНК-полимеразы, более </w:t>
      </w:r>
      <w:r w:rsidRPr="00E41617">
        <w:rPr>
          <w:rFonts w:ascii="Times New Roman" w:hAnsi="Times New Roman" w:cs="Times New Roman"/>
          <w:color w:val="auto"/>
          <w:sz w:val="28"/>
          <w:szCs w:val="28"/>
          <w:lang w:val="kk-KZ"/>
        </w:rPr>
        <w:t>выгодна</w:t>
      </w:r>
      <w:r w:rsidRPr="00E41617">
        <w:rPr>
          <w:rFonts w:ascii="Times New Roman" w:hAnsi="Times New Roman" w:cs="Times New Roman"/>
          <w:color w:val="auto"/>
          <w:sz w:val="28"/>
          <w:szCs w:val="28"/>
        </w:rPr>
        <w:t xml:space="preserve"> для </w:t>
      </w:r>
      <w:r w:rsidRPr="00E41617">
        <w:rPr>
          <w:rFonts w:ascii="Times New Roman" w:hAnsi="Times New Roman" w:cs="Times New Roman"/>
          <w:i/>
          <w:color w:val="auto"/>
          <w:sz w:val="28"/>
          <w:szCs w:val="28"/>
          <w:lang w:val="en-US"/>
        </w:rPr>
        <w:t>H</w:t>
      </w:r>
      <w:r w:rsidRPr="00E41617">
        <w:rPr>
          <w:rFonts w:ascii="Times New Roman" w:hAnsi="Times New Roman" w:cs="Times New Roman"/>
          <w:i/>
          <w:color w:val="auto"/>
          <w:sz w:val="28"/>
          <w:szCs w:val="28"/>
        </w:rPr>
        <w:t>. </w:t>
      </w:r>
      <w:r w:rsidRPr="00E41617">
        <w:rPr>
          <w:rFonts w:ascii="Times New Roman" w:hAnsi="Times New Roman" w:cs="Times New Roman"/>
          <w:i/>
          <w:color w:val="auto"/>
          <w:sz w:val="28"/>
          <w:szCs w:val="28"/>
          <w:lang w:val="en-US"/>
        </w:rPr>
        <w:t>pylori</w:t>
      </w:r>
      <w:r w:rsidRPr="00E41617">
        <w:rPr>
          <w:rFonts w:ascii="Times New Roman" w:hAnsi="Times New Roman" w:cs="Times New Roman"/>
          <w:color w:val="auto"/>
          <w:sz w:val="28"/>
          <w:szCs w:val="28"/>
        </w:rPr>
        <w:t>, чем для патогенов, которые населяют другие органы людей с более высокой конкуренцией с другими видами.</w:t>
      </w:r>
    </w:p>
    <w:p w:rsidR="001A5CB8" w:rsidRPr="00E41617" w:rsidRDefault="001A5CB8" w:rsidP="00365CD3">
      <w:pPr>
        <w:pStyle w:val="HTML"/>
        <w:shd w:val="clear" w:color="auto" w:fill="FFFFFF"/>
        <w:ind w:firstLine="709"/>
        <w:jc w:val="both"/>
        <w:rPr>
          <w:rFonts w:ascii="Times New Roman" w:hAnsi="Times New Roman"/>
          <w:sz w:val="28"/>
          <w:szCs w:val="28"/>
        </w:rPr>
      </w:pPr>
    </w:p>
    <w:p w:rsidR="001A5CB8" w:rsidRPr="00E41617" w:rsidRDefault="001A5CB8" w:rsidP="00365CD3">
      <w:pPr>
        <w:pStyle w:val="Default"/>
        <w:ind w:firstLine="709"/>
        <w:outlineLvl w:val="0"/>
        <w:rPr>
          <w:rFonts w:ascii="Times New Roman" w:hAnsi="Times New Roman" w:cs="Times New Roman"/>
          <w:color w:val="auto"/>
          <w:sz w:val="28"/>
          <w:szCs w:val="28"/>
        </w:rPr>
      </w:pPr>
      <w:bookmarkStart w:id="48" w:name="_Toc5573494"/>
      <w:bookmarkStart w:id="49" w:name="_Toc16512983"/>
      <w:bookmarkStart w:id="50" w:name="_Toc121413369"/>
      <w:r w:rsidRPr="00E41617">
        <w:rPr>
          <w:rFonts w:ascii="Times New Roman" w:hAnsi="Times New Roman" w:cs="Times New Roman"/>
          <w:color w:val="auto"/>
          <w:sz w:val="28"/>
          <w:szCs w:val="28"/>
        </w:rPr>
        <w:t xml:space="preserve">1.7.2 Эксцизионная репарация </w:t>
      </w:r>
      <w:r w:rsidRPr="00E41617">
        <w:rPr>
          <w:rFonts w:ascii="Times New Roman" w:hAnsi="Times New Roman" w:cs="Times New Roman"/>
          <w:i/>
          <w:color w:val="auto"/>
          <w:sz w:val="28"/>
          <w:szCs w:val="28"/>
        </w:rPr>
        <w:t>S. aureus</w:t>
      </w:r>
      <w:bookmarkEnd w:id="48"/>
      <w:bookmarkEnd w:id="49"/>
      <w:bookmarkEnd w:id="50"/>
    </w:p>
    <w:p w:rsidR="001A5CB8" w:rsidRPr="00E41617" w:rsidRDefault="001A5CB8" w:rsidP="00365CD3">
      <w:pPr>
        <w:pStyle w:val="HTML"/>
        <w:shd w:val="clear" w:color="auto" w:fill="FFFFFF"/>
        <w:ind w:firstLine="709"/>
        <w:jc w:val="both"/>
        <w:rPr>
          <w:rFonts w:ascii="Times New Roman" w:hAnsi="Times New Roman"/>
          <w:sz w:val="28"/>
          <w:szCs w:val="28"/>
        </w:rPr>
      </w:pPr>
      <w:r w:rsidRPr="00E41617">
        <w:rPr>
          <w:rFonts w:ascii="Times New Roman" w:hAnsi="Times New Roman"/>
          <w:sz w:val="28"/>
          <w:szCs w:val="28"/>
        </w:rPr>
        <w:t xml:space="preserve">Жизненный цикл </w:t>
      </w:r>
      <w:r w:rsidRPr="00E41617">
        <w:rPr>
          <w:rFonts w:ascii="Times New Roman" w:hAnsi="Times New Roman"/>
          <w:i/>
          <w:sz w:val="28"/>
          <w:szCs w:val="28"/>
        </w:rPr>
        <w:t>S.</w:t>
      </w:r>
      <w:r w:rsidRPr="00E41617">
        <w:rPr>
          <w:rFonts w:ascii="Times New Roman" w:hAnsi="Times New Roman"/>
          <w:i/>
          <w:sz w:val="28"/>
          <w:szCs w:val="28"/>
          <w:lang w:val="en-US"/>
        </w:rPr>
        <w:t> </w:t>
      </w:r>
      <w:r w:rsidRPr="00E41617">
        <w:rPr>
          <w:rFonts w:ascii="Times New Roman" w:hAnsi="Times New Roman"/>
          <w:i/>
          <w:sz w:val="28"/>
          <w:szCs w:val="28"/>
        </w:rPr>
        <w:t>aureus</w:t>
      </w:r>
      <w:r w:rsidRPr="00E41617">
        <w:rPr>
          <w:rFonts w:ascii="Times New Roman" w:hAnsi="Times New Roman"/>
          <w:sz w:val="28"/>
          <w:szCs w:val="28"/>
        </w:rPr>
        <w:t xml:space="preserve"> включает периоды, не связанные с организмом человека, патоген может выживать в течение нескольких часов, дней и недель на таких поверхностях, как: полотенце, бритва, мебель и спортивное </w:t>
      </w:r>
      <w:r w:rsidRPr="00E41617">
        <w:rPr>
          <w:rFonts w:ascii="Times New Roman" w:hAnsi="Times New Roman"/>
          <w:sz w:val="28"/>
          <w:szCs w:val="28"/>
        </w:rPr>
        <w:lastRenderedPageBreak/>
        <w:t xml:space="preserve">оборудование. </w:t>
      </w:r>
      <w:r w:rsidRPr="00E41617">
        <w:rPr>
          <w:rFonts w:ascii="Times New Roman" w:hAnsi="Times New Roman"/>
          <w:i/>
          <w:sz w:val="28"/>
          <w:szCs w:val="28"/>
        </w:rPr>
        <w:t>S. aureus</w:t>
      </w:r>
      <w:r w:rsidRPr="00E41617">
        <w:rPr>
          <w:rFonts w:ascii="Times New Roman" w:hAnsi="Times New Roman"/>
          <w:sz w:val="28"/>
          <w:szCs w:val="28"/>
        </w:rPr>
        <w:t xml:space="preserve"> может инфицировать людей, которые касаются контаминированной поверхности. </w:t>
      </w:r>
      <w:r w:rsidRPr="00E41617">
        <w:rPr>
          <w:rFonts w:ascii="Times New Roman" w:hAnsi="Times New Roman"/>
          <w:sz w:val="28"/>
          <w:szCs w:val="28"/>
          <w:shd w:val="clear" w:color="auto" w:fill="FFFFFF"/>
        </w:rPr>
        <w:t xml:space="preserve">Метициллинрезистентный </w:t>
      </w:r>
      <w:r w:rsidRPr="00E41617">
        <w:rPr>
          <w:rFonts w:ascii="Times New Roman" w:hAnsi="Times New Roman"/>
          <w:i/>
          <w:sz w:val="28"/>
          <w:szCs w:val="28"/>
        </w:rPr>
        <w:t>S. aureus</w:t>
      </w:r>
      <w:r w:rsidRPr="00E41617">
        <w:rPr>
          <w:rFonts w:ascii="Times New Roman" w:hAnsi="Times New Roman"/>
          <w:sz w:val="28"/>
          <w:szCs w:val="28"/>
        </w:rPr>
        <w:t xml:space="preserve"> может вызвать инфекцию, если попадет в порез, царапину или открытую рану </w:t>
      </w:r>
      <w:r w:rsidRPr="00E41617">
        <w:rPr>
          <w:rFonts w:ascii="Times New Roman" w:hAnsi="Times New Roman"/>
          <w:noProof/>
          <w:sz w:val="28"/>
          <w:szCs w:val="28"/>
        </w:rPr>
        <w:t>[192]</w:t>
      </w:r>
      <w:r w:rsidRPr="00E41617">
        <w:rPr>
          <w:rFonts w:ascii="Times New Roman" w:hAnsi="Times New Roman"/>
          <w:sz w:val="28"/>
          <w:szCs w:val="28"/>
        </w:rPr>
        <w:t xml:space="preserve">. Во внешней среде патоген подвергается высыханию и воздействию УФ-излучения. Устойчивость к высыханию позволяет эпидемическим штаммам рассеиваться и распространяться по воздуху </w:t>
      </w:r>
      <w:r w:rsidRPr="00E41617">
        <w:rPr>
          <w:rFonts w:ascii="Times New Roman" w:hAnsi="Times New Roman"/>
          <w:noProof/>
          <w:sz w:val="28"/>
          <w:szCs w:val="28"/>
        </w:rPr>
        <w:t>[193]</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{"citationItems":[{"id":"ITEM-1","itemData":{"DOI":"10.1016/S0195-6701(96)90140-1","ISSN":"01956701","PMID":"8910757","abstract":"The floors of single rooms being used by inpatients colonized by methicillin-resistant Staphlococcus aureus (MRSA) were cleaned using disposable dust-attracting dry mops. Each mop was divided into 12 sections and MRSA quantified serially. This experiment was repeated a total of 21 times for four patients. The MRSA survival rate on the dry mops compared with a control was 59.0-125% after seven days, 26.3-41.6% after 14 days, 0.1-16.2% after 28 days, 0-0.1% after 56 days and 0% after 84 days. MRSA disseminated by patients over the environment can survive for several weeks on dry mops.","author":[{"dropping-particle":"","family":"Oie","given":"S.","non-dropping-particle":"","parse-names":false,"suffix":""},{"dropping-particle":"","family":"Kamiya","given":"A.","non-dropping-particle":"","parse-names":false,"suffix":""}],"container-title":"Journal of Hospital Infection","id":"ITEM-1","issue":"2","issued":{"date-parts":[["1996"]]},"page":"145-149","title":"Survival of methicillin-resistant Staphylococcus aureus (MRSA) on naturally contaminated dry mops","type":"article-journal","volume":"34"},"uris":["http://www.mendeley.com/documents/?uuid=d90b6308-80ee-34db-a19c-a0492bfc6a79"]}],"mendeley":{"formattedCitation":"[195]","plainTextFormattedCitation":"[195]","previouslyFormattedCitation":"[192]"},"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Данные неблагоприятные факторы влияют на целостность генома бактерии. Воздействие УФ-излучения и высыхание способны приводить к образованию сшивок ДНК, фотопродуктов, громоздких аддуктов и двуцепочечных разрывов ДНК, которые устраняются у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с помощью механизма ЭРН </w:t>
      </w:r>
      <w:r w:rsidRPr="00E41617">
        <w:rPr>
          <w:rFonts w:ascii="Times New Roman" w:hAnsi="Times New Roman"/>
          <w:noProof/>
          <w:sz w:val="28"/>
          <w:szCs w:val="28"/>
        </w:rPr>
        <w:t xml:space="preserve">[32, </w:t>
      </w:r>
      <w:r w:rsidR="00CA0F11" w:rsidRPr="00E41617">
        <w:rPr>
          <w:rFonts w:ascii="Times New Roman" w:hAnsi="Times New Roman"/>
          <w:noProof/>
          <w:sz w:val="28"/>
          <w:szCs w:val="28"/>
        </w:rPr>
        <w:t>р. 88</w:t>
      </w:r>
      <w:r w:rsidRPr="00E41617">
        <w:rPr>
          <w:rFonts w:ascii="Times New Roman" w:hAnsi="Times New Roman"/>
          <w:noProof/>
          <w:sz w:val="28"/>
          <w:szCs w:val="28"/>
        </w:rPr>
        <w:t>]</w:t>
      </w:r>
      <w:r w:rsidRPr="00E41617">
        <w:rPr>
          <w:rFonts w:ascii="Times New Roman" w:hAnsi="Times New Roman"/>
          <w:sz w:val="28"/>
          <w:szCs w:val="28"/>
        </w:rPr>
        <w:t xml:space="preserve">. Кроме того, </w:t>
      </w:r>
      <w:r w:rsidRPr="00E41617">
        <w:rPr>
          <w:rFonts w:ascii="Times New Roman" w:hAnsi="Times New Roman"/>
          <w:i/>
          <w:sz w:val="28"/>
          <w:szCs w:val="28"/>
        </w:rPr>
        <w:t>S. aureus</w:t>
      </w:r>
      <w:r w:rsidRPr="00E41617">
        <w:rPr>
          <w:rFonts w:ascii="Times New Roman" w:hAnsi="Times New Roman"/>
          <w:sz w:val="28"/>
          <w:szCs w:val="28"/>
        </w:rPr>
        <w:t xml:space="preserve"> подвержены экзогенному окислительному стрессу, обусловленного активностью иммунных клеток человека. В организме человека на </w:t>
      </w:r>
      <w:r w:rsidRPr="00E41617">
        <w:rPr>
          <w:rFonts w:ascii="Times New Roman" w:hAnsi="Times New Roman"/>
          <w:i/>
          <w:sz w:val="28"/>
          <w:szCs w:val="28"/>
        </w:rPr>
        <w:t>S. aureus</w:t>
      </w:r>
      <w:r w:rsidRPr="00E41617">
        <w:rPr>
          <w:rFonts w:ascii="Times New Roman" w:hAnsi="Times New Roman"/>
          <w:sz w:val="28"/>
          <w:szCs w:val="28"/>
        </w:rPr>
        <w:t xml:space="preserve"> воздействуют АФК нейтрофилов, которые повреждают биомолекулы патогена: липиды, ДНК, РНК, белки </w:t>
      </w:r>
      <w:r w:rsidRPr="00E41617">
        <w:rPr>
          <w:rFonts w:ascii="Times New Roman" w:hAnsi="Times New Roman"/>
          <w:noProof/>
          <w:sz w:val="28"/>
          <w:szCs w:val="28"/>
        </w:rPr>
        <w:t>[194]</w:t>
      </w:r>
      <w:r w:rsidRPr="00E41617">
        <w:rPr>
          <w:rFonts w:ascii="Times New Roman" w:hAnsi="Times New Roman"/>
          <w:sz w:val="28"/>
          <w:szCs w:val="28"/>
        </w:rPr>
        <w:t xml:space="preserve">. В результате окислительного стресса в ДНК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возникают повреждения единичных азотистых оснований, кот</w:t>
      </w:r>
      <w:r w:rsidR="00243702" w:rsidRPr="00E41617">
        <w:rPr>
          <w:rFonts w:ascii="Times New Roman" w:hAnsi="Times New Roman"/>
          <w:sz w:val="28"/>
          <w:szCs w:val="28"/>
        </w:rPr>
        <w:t>орые устраняются механизмом ЭРО</w:t>
      </w:r>
      <w:r w:rsidRPr="00E41617">
        <w:rPr>
          <w:rFonts w:ascii="Times New Roman" w:hAnsi="Times New Roman"/>
          <w:sz w:val="28"/>
          <w:szCs w:val="28"/>
        </w:rPr>
        <w:t>.</w:t>
      </w:r>
    </w:p>
    <w:p w:rsidR="001A5CB8" w:rsidRPr="00E41617" w:rsidRDefault="001A5CB8" w:rsidP="00365CD3">
      <w:pPr>
        <w:pStyle w:val="HTML"/>
        <w:shd w:val="clear" w:color="auto" w:fill="FFFFFF"/>
        <w:ind w:firstLine="709"/>
        <w:jc w:val="both"/>
        <w:rPr>
          <w:rFonts w:ascii="Times New Roman" w:hAnsi="Times New Roman"/>
          <w:sz w:val="28"/>
          <w:szCs w:val="28"/>
        </w:rPr>
      </w:pPr>
      <w:r w:rsidRPr="00E41617">
        <w:rPr>
          <w:rFonts w:ascii="Times New Roman" w:hAnsi="Times New Roman"/>
          <w:sz w:val="28"/>
          <w:szCs w:val="28"/>
        </w:rPr>
        <w:t xml:space="preserve">В геномной ДНК </w:t>
      </w:r>
      <w:r w:rsidRPr="00E41617">
        <w:rPr>
          <w:rFonts w:ascii="Times New Roman" w:hAnsi="Times New Roman"/>
          <w:i/>
          <w:sz w:val="28"/>
          <w:szCs w:val="28"/>
        </w:rPr>
        <w:t>S. aureus</w:t>
      </w:r>
      <w:r w:rsidRPr="00E41617">
        <w:rPr>
          <w:rFonts w:ascii="Times New Roman" w:hAnsi="Times New Roman"/>
          <w:sz w:val="28"/>
          <w:szCs w:val="28"/>
        </w:rPr>
        <w:t xml:space="preserve"> выявлены гены ферментов механизма ЭРО: </w:t>
      </w:r>
      <w:r w:rsidRPr="00E41617">
        <w:rPr>
          <w:rFonts w:ascii="Times New Roman" w:hAnsi="Times New Roman"/>
          <w:i/>
          <w:sz w:val="28"/>
          <w:szCs w:val="28"/>
          <w:lang w:val="en-US"/>
        </w:rPr>
        <w:t>m</w:t>
      </w:r>
      <w:r w:rsidRPr="00E41617">
        <w:rPr>
          <w:rFonts w:ascii="Times New Roman" w:hAnsi="Times New Roman"/>
          <w:i/>
          <w:sz w:val="28"/>
          <w:szCs w:val="28"/>
        </w:rPr>
        <w:t>utM</w:t>
      </w:r>
      <w:r w:rsidRPr="00E41617">
        <w:rPr>
          <w:rFonts w:ascii="Times New Roman" w:hAnsi="Times New Roman"/>
          <w:sz w:val="28"/>
          <w:szCs w:val="28"/>
        </w:rPr>
        <w:t xml:space="preserve">, </w:t>
      </w:r>
      <w:r w:rsidRPr="00E41617">
        <w:rPr>
          <w:rFonts w:ascii="Times New Roman" w:hAnsi="Times New Roman"/>
          <w:i/>
          <w:sz w:val="28"/>
          <w:szCs w:val="28"/>
          <w:lang w:val="en-US"/>
        </w:rPr>
        <w:t>m</w:t>
      </w:r>
      <w:r w:rsidRPr="00E41617">
        <w:rPr>
          <w:rFonts w:ascii="Times New Roman" w:hAnsi="Times New Roman"/>
          <w:i/>
          <w:sz w:val="28"/>
          <w:szCs w:val="28"/>
        </w:rPr>
        <w:t>utY</w:t>
      </w:r>
      <w:r w:rsidRPr="00E41617">
        <w:rPr>
          <w:rFonts w:ascii="Times New Roman" w:hAnsi="Times New Roman"/>
          <w:sz w:val="28"/>
          <w:szCs w:val="28"/>
        </w:rPr>
        <w:t xml:space="preserve">, </w:t>
      </w:r>
      <w:r w:rsidRPr="00E41617">
        <w:rPr>
          <w:rFonts w:ascii="Times New Roman" w:hAnsi="Times New Roman"/>
          <w:i/>
          <w:sz w:val="28"/>
          <w:szCs w:val="28"/>
          <w:lang w:val="en-US"/>
        </w:rPr>
        <w:t>n</w:t>
      </w:r>
      <w:r w:rsidRPr="00E41617">
        <w:rPr>
          <w:rFonts w:ascii="Times New Roman" w:hAnsi="Times New Roman"/>
          <w:i/>
          <w:sz w:val="28"/>
          <w:szCs w:val="28"/>
        </w:rPr>
        <w:t>th</w:t>
      </w:r>
      <w:r w:rsidRPr="00E41617">
        <w:rPr>
          <w:rFonts w:ascii="Times New Roman" w:hAnsi="Times New Roman"/>
          <w:sz w:val="28"/>
          <w:szCs w:val="28"/>
        </w:rPr>
        <w:t xml:space="preserve">, </w:t>
      </w:r>
      <w:r w:rsidRPr="00E41617">
        <w:rPr>
          <w:rFonts w:ascii="Times New Roman" w:hAnsi="Times New Roman"/>
          <w:i/>
          <w:sz w:val="28"/>
          <w:szCs w:val="28"/>
          <w:lang w:val="en-US"/>
        </w:rPr>
        <w:t>tag</w:t>
      </w:r>
      <w:r w:rsidRPr="00E41617">
        <w:rPr>
          <w:rFonts w:ascii="Times New Roman" w:hAnsi="Times New Roman"/>
          <w:sz w:val="28"/>
          <w:szCs w:val="28"/>
        </w:rPr>
        <w:t xml:space="preserve">, </w:t>
      </w:r>
      <w:r w:rsidRPr="00E41617">
        <w:rPr>
          <w:rFonts w:ascii="Times New Roman" w:hAnsi="Times New Roman"/>
          <w:i/>
          <w:sz w:val="28"/>
          <w:szCs w:val="28"/>
          <w:lang w:val="en-US"/>
        </w:rPr>
        <w:t>ung</w:t>
      </w:r>
      <w:r w:rsidRPr="00E41617">
        <w:rPr>
          <w:rFonts w:ascii="Times New Roman" w:hAnsi="Times New Roman"/>
          <w:sz w:val="28"/>
          <w:szCs w:val="28"/>
        </w:rPr>
        <w:t xml:space="preserve">, </w:t>
      </w:r>
      <w:r w:rsidRPr="00E41617">
        <w:rPr>
          <w:rFonts w:ascii="Times New Roman" w:hAnsi="Times New Roman"/>
          <w:i/>
          <w:sz w:val="28"/>
          <w:szCs w:val="28"/>
          <w:lang w:val="en-US"/>
        </w:rPr>
        <w:t>mpg</w:t>
      </w:r>
      <w:r w:rsidRPr="00E41617">
        <w:rPr>
          <w:rFonts w:ascii="Times New Roman" w:hAnsi="Times New Roman"/>
          <w:sz w:val="28"/>
          <w:szCs w:val="28"/>
        </w:rPr>
        <w:t xml:space="preserve"> и </w:t>
      </w:r>
      <w:r w:rsidRPr="00E41617">
        <w:rPr>
          <w:rFonts w:ascii="Times New Roman" w:hAnsi="Times New Roman"/>
          <w:i/>
          <w:sz w:val="28"/>
          <w:szCs w:val="28"/>
          <w:lang w:val="en-US"/>
        </w:rPr>
        <w:t>nfo</w:t>
      </w:r>
      <w:r w:rsidR="0047314D" w:rsidRPr="00E41617">
        <w:rPr>
          <w:rFonts w:ascii="Times New Roman" w:hAnsi="Times New Roman"/>
          <w:i/>
          <w:sz w:val="28"/>
          <w:szCs w:val="28"/>
        </w:rPr>
        <w:t xml:space="preserve"> </w:t>
      </w:r>
      <w:r w:rsidRPr="00E41617">
        <w:rPr>
          <w:rFonts w:ascii="Times New Roman" w:hAnsi="Times New Roman"/>
          <w:noProof/>
          <w:sz w:val="28"/>
          <w:szCs w:val="28"/>
        </w:rPr>
        <w:t>[136</w:t>
      </w:r>
      <w:r w:rsidR="00A8590A" w:rsidRPr="00E41617">
        <w:rPr>
          <w:rFonts w:ascii="Times New Roman" w:hAnsi="Times New Roman"/>
          <w:noProof/>
          <w:sz w:val="28"/>
          <w:szCs w:val="28"/>
        </w:rPr>
        <w:t>, р. 45</w:t>
      </w:r>
      <w:r w:rsidR="00243702" w:rsidRPr="00E41617">
        <w:rPr>
          <w:rFonts w:ascii="Times New Roman" w:hAnsi="Times New Roman"/>
          <w:noProof/>
          <w:sz w:val="28"/>
          <w:szCs w:val="28"/>
        </w:rPr>
        <w:t>6</w:t>
      </w:r>
      <w:r w:rsidRPr="00E41617">
        <w:rPr>
          <w:rFonts w:ascii="Times New Roman" w:hAnsi="Times New Roman"/>
          <w:noProof/>
          <w:sz w:val="28"/>
          <w:szCs w:val="28"/>
        </w:rPr>
        <w:t>]</w:t>
      </w:r>
      <w:r w:rsidRPr="00E41617">
        <w:rPr>
          <w:rFonts w:ascii="Times New Roman" w:hAnsi="Times New Roman"/>
          <w:sz w:val="28"/>
          <w:szCs w:val="28"/>
        </w:rPr>
        <w:t xml:space="preserve">. </w:t>
      </w:r>
      <w:r w:rsidRPr="00E41617">
        <w:rPr>
          <w:rFonts w:ascii="Times New Roman" w:hAnsi="Times New Roman"/>
          <w:sz w:val="28"/>
          <w:szCs w:val="28"/>
          <w:lang w:val="en-US"/>
        </w:rPr>
        <w:t>MutM</w:t>
      </w:r>
      <w:r w:rsidRPr="00E41617">
        <w:rPr>
          <w:rFonts w:ascii="Times New Roman" w:hAnsi="Times New Roman"/>
          <w:sz w:val="28"/>
          <w:szCs w:val="28"/>
        </w:rPr>
        <w:t xml:space="preserve"> и </w:t>
      </w:r>
      <w:r w:rsidRPr="00E41617">
        <w:rPr>
          <w:rFonts w:ascii="Times New Roman" w:hAnsi="Times New Roman"/>
          <w:sz w:val="28"/>
          <w:szCs w:val="28"/>
          <w:lang w:val="en-US"/>
        </w:rPr>
        <w:t>MutY</w:t>
      </w:r>
      <w:r w:rsidRPr="00E41617">
        <w:rPr>
          <w:rFonts w:ascii="Times New Roman" w:hAnsi="Times New Roman"/>
          <w:sz w:val="28"/>
          <w:szCs w:val="28"/>
        </w:rPr>
        <w:t xml:space="preserve"> инициируют механизм ЭРО при исправлении 8-</w:t>
      </w:r>
      <w:r w:rsidRPr="00E41617">
        <w:rPr>
          <w:rFonts w:ascii="Times New Roman" w:hAnsi="Times New Roman"/>
          <w:sz w:val="28"/>
          <w:szCs w:val="28"/>
          <w:lang w:val="en-US"/>
        </w:rPr>
        <w:t>oxoG</w:t>
      </w:r>
      <w:r w:rsidRPr="00E41617">
        <w:rPr>
          <w:rFonts w:ascii="Times New Roman" w:hAnsi="Times New Roman"/>
          <w:sz w:val="28"/>
          <w:szCs w:val="28"/>
        </w:rPr>
        <w:t xml:space="preserve"> путем расщепления </w:t>
      </w:r>
      <w:r w:rsidRPr="00E41617">
        <w:rPr>
          <w:rFonts w:ascii="Times New Roman" w:hAnsi="Times New Roman"/>
          <w:sz w:val="28"/>
          <w:szCs w:val="28"/>
          <w:lang w:val="en-US"/>
        </w:rPr>
        <w:t>N</w:t>
      </w:r>
      <w:r w:rsidRPr="00E41617">
        <w:rPr>
          <w:rFonts w:ascii="Times New Roman" w:hAnsi="Times New Roman"/>
          <w:sz w:val="28"/>
          <w:szCs w:val="28"/>
        </w:rPr>
        <w:t xml:space="preserve">-гликозидной связи между повреждением и дезоксирибозой </w:t>
      </w:r>
      <w:r w:rsidRPr="00E41617">
        <w:rPr>
          <w:rFonts w:ascii="Times New Roman" w:hAnsi="Times New Roman"/>
          <w:noProof/>
          <w:sz w:val="28"/>
          <w:szCs w:val="28"/>
        </w:rPr>
        <w:t>[195]</w:t>
      </w:r>
      <w:r w:rsidRPr="00E41617">
        <w:rPr>
          <w:rFonts w:ascii="Times New Roman" w:hAnsi="Times New Roman"/>
          <w:sz w:val="28"/>
          <w:szCs w:val="28"/>
        </w:rPr>
        <w:t xml:space="preserve">. Для предотвращения трансверсии G:C→T:A, обусловленной 8-oxoG, MutM удаляет повреждение, в то время как MutY устраняет аденин при сочетании с 8-oxoG </w:t>
      </w:r>
      <w:r w:rsidRPr="00E41617">
        <w:rPr>
          <w:rFonts w:ascii="Times New Roman" w:hAnsi="Times New Roman"/>
          <w:noProof/>
          <w:sz w:val="28"/>
          <w:szCs w:val="28"/>
        </w:rPr>
        <w:t>[196, 197]</w:t>
      </w:r>
      <w:r w:rsidRPr="00E41617">
        <w:rPr>
          <w:rFonts w:ascii="Times New Roman" w:hAnsi="Times New Roman"/>
          <w:sz w:val="28"/>
          <w:szCs w:val="28"/>
        </w:rPr>
        <w:t>. 5,6-двойн</w:t>
      </w:r>
      <w:r w:rsidRPr="00E41617">
        <w:rPr>
          <w:rFonts w:ascii="Times New Roman" w:hAnsi="Times New Roman"/>
          <w:sz w:val="28"/>
          <w:szCs w:val="28"/>
          <w:lang w:val="kk-KZ"/>
        </w:rPr>
        <w:t>ые</w:t>
      </w:r>
      <w:r w:rsidRPr="00E41617">
        <w:rPr>
          <w:rFonts w:ascii="Times New Roman" w:hAnsi="Times New Roman"/>
          <w:sz w:val="28"/>
          <w:szCs w:val="28"/>
        </w:rPr>
        <w:t xml:space="preserve"> связ</w:t>
      </w:r>
      <w:r w:rsidRPr="00E41617">
        <w:rPr>
          <w:rFonts w:ascii="Times New Roman" w:hAnsi="Times New Roman"/>
          <w:sz w:val="28"/>
          <w:szCs w:val="28"/>
          <w:lang w:val="kk-KZ"/>
        </w:rPr>
        <w:t>и</w:t>
      </w:r>
      <w:r w:rsidRPr="00E41617">
        <w:rPr>
          <w:rFonts w:ascii="Times New Roman" w:hAnsi="Times New Roman"/>
          <w:sz w:val="28"/>
          <w:szCs w:val="28"/>
        </w:rPr>
        <w:t xml:space="preserve"> пиримидинов чувствительн</w:t>
      </w:r>
      <w:r w:rsidRPr="00E41617">
        <w:rPr>
          <w:rFonts w:ascii="Times New Roman" w:hAnsi="Times New Roman"/>
          <w:sz w:val="28"/>
          <w:szCs w:val="28"/>
          <w:lang w:val="kk-KZ"/>
        </w:rPr>
        <w:t>ы</w:t>
      </w:r>
      <w:r w:rsidRPr="00E41617">
        <w:rPr>
          <w:rFonts w:ascii="Times New Roman" w:hAnsi="Times New Roman"/>
          <w:sz w:val="28"/>
          <w:szCs w:val="28"/>
        </w:rPr>
        <w:t xml:space="preserve"> к реакци</w:t>
      </w:r>
      <w:r w:rsidRPr="00E41617">
        <w:rPr>
          <w:rFonts w:ascii="Times New Roman" w:hAnsi="Times New Roman"/>
          <w:sz w:val="28"/>
          <w:szCs w:val="28"/>
          <w:lang w:val="kk-KZ"/>
        </w:rPr>
        <w:t>ям</w:t>
      </w:r>
      <w:r w:rsidRPr="00E41617">
        <w:rPr>
          <w:rFonts w:ascii="Times New Roman" w:hAnsi="Times New Roman"/>
          <w:sz w:val="28"/>
          <w:szCs w:val="28"/>
        </w:rPr>
        <w:t xml:space="preserve"> с ˙OH, в результате образуются </w:t>
      </w:r>
      <w:r w:rsidRPr="00E41617">
        <w:rPr>
          <w:rFonts w:ascii="Times New Roman" w:hAnsi="Times New Roman"/>
          <w:sz w:val="28"/>
          <w:szCs w:val="28"/>
          <w:lang w:val="kk-KZ"/>
        </w:rPr>
        <w:t>окисленные повреждения</w:t>
      </w:r>
      <w:r w:rsidRPr="00E41617">
        <w:rPr>
          <w:rFonts w:ascii="Times New Roman" w:hAnsi="Times New Roman"/>
          <w:sz w:val="28"/>
          <w:szCs w:val="28"/>
        </w:rPr>
        <w:t xml:space="preserve"> (например, тимин гликоль). </w:t>
      </w:r>
      <w:r w:rsidRPr="00E41617">
        <w:rPr>
          <w:rFonts w:ascii="Times New Roman" w:hAnsi="Times New Roman"/>
          <w:sz w:val="28"/>
          <w:szCs w:val="28"/>
          <w:lang w:val="kk-KZ"/>
        </w:rPr>
        <w:t>У</w:t>
      </w:r>
      <w:r w:rsidRPr="00E41617">
        <w:rPr>
          <w:rFonts w:ascii="Times New Roman" w:hAnsi="Times New Roman"/>
          <w:sz w:val="28"/>
          <w:szCs w:val="28"/>
        </w:rPr>
        <w:t xml:space="preserve"> </w:t>
      </w:r>
      <w:r w:rsidRPr="00E41617">
        <w:rPr>
          <w:rFonts w:ascii="Times New Roman" w:hAnsi="Times New Roman"/>
          <w:i/>
          <w:sz w:val="28"/>
          <w:szCs w:val="28"/>
        </w:rPr>
        <w:t>E. coli</w:t>
      </w:r>
      <w:r w:rsidRPr="00E41617">
        <w:rPr>
          <w:rFonts w:ascii="Times New Roman" w:hAnsi="Times New Roman"/>
          <w:sz w:val="28"/>
          <w:szCs w:val="28"/>
        </w:rPr>
        <w:t xml:space="preserve"> пиримидиновые повреждения распознаются ДНК-гликозилазами Nth и Nei </w:t>
      </w:r>
      <w:r w:rsidRPr="00E41617">
        <w:rPr>
          <w:rFonts w:ascii="Times New Roman" w:hAnsi="Times New Roman"/>
          <w:noProof/>
          <w:sz w:val="28"/>
          <w:szCs w:val="28"/>
        </w:rPr>
        <w:t>[198]</w:t>
      </w:r>
      <w:r w:rsidRPr="00E41617">
        <w:rPr>
          <w:rFonts w:ascii="Times New Roman" w:hAnsi="Times New Roman"/>
          <w:sz w:val="28"/>
          <w:szCs w:val="28"/>
        </w:rPr>
        <w:t xml:space="preserve">. В геноме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i/>
          <w:sz w:val="28"/>
          <w:szCs w:val="28"/>
        </w:rPr>
        <w:t xml:space="preserve"> </w:t>
      </w:r>
      <w:r w:rsidRPr="00E41617">
        <w:rPr>
          <w:rFonts w:ascii="Times New Roman" w:hAnsi="Times New Roman"/>
          <w:sz w:val="28"/>
          <w:szCs w:val="28"/>
        </w:rPr>
        <w:t xml:space="preserve">имеется ген бифункциональной ДНК-гликозилазы </w:t>
      </w:r>
      <w:r w:rsidRPr="00E41617">
        <w:rPr>
          <w:rFonts w:ascii="Times New Roman" w:hAnsi="Times New Roman"/>
          <w:sz w:val="28"/>
          <w:szCs w:val="28"/>
          <w:lang w:val="en-US"/>
        </w:rPr>
        <w:t>Nth</w:t>
      </w:r>
      <w:r w:rsidR="009F2B37">
        <w:rPr>
          <w:rFonts w:ascii="Times New Roman" w:hAnsi="Times New Roman"/>
          <w:sz w:val="28"/>
          <w:szCs w:val="28"/>
        </w:rPr>
        <w:t xml:space="preserve">, </w:t>
      </w:r>
      <w:r w:rsidRPr="00E41617">
        <w:rPr>
          <w:rFonts w:ascii="Times New Roman" w:hAnsi="Times New Roman"/>
          <w:sz w:val="28"/>
          <w:szCs w:val="28"/>
        </w:rPr>
        <w:t>которая устраняет окисленные пиримидины и АП-сайты</w:t>
      </w:r>
      <w:r w:rsidR="0080680B" w:rsidRPr="00E41617">
        <w:rPr>
          <w:rFonts w:ascii="Times New Roman" w:hAnsi="Times New Roman"/>
          <w:noProof/>
          <w:sz w:val="28"/>
          <w:szCs w:val="28"/>
        </w:rPr>
        <w:t xml:space="preserve"> [136, р. 456]</w:t>
      </w:r>
      <w:r w:rsidRPr="00E41617">
        <w:rPr>
          <w:rFonts w:ascii="Times New Roman" w:hAnsi="Times New Roman"/>
          <w:sz w:val="28"/>
          <w:szCs w:val="28"/>
        </w:rPr>
        <w:t xml:space="preserve">. Монофункциональная ДНК-гликозилаза </w:t>
      </w:r>
      <w:r w:rsidRPr="00E41617">
        <w:rPr>
          <w:rFonts w:ascii="Times New Roman" w:hAnsi="Times New Roman"/>
          <w:sz w:val="28"/>
          <w:szCs w:val="28"/>
          <w:lang w:val="en-US"/>
        </w:rPr>
        <w:t>Tag</w:t>
      </w:r>
      <w:r w:rsidR="00257BE0" w:rsidRPr="00E41617">
        <w:rPr>
          <w:rFonts w:ascii="Times New Roman" w:hAnsi="Times New Roman"/>
          <w:sz w:val="28"/>
          <w:szCs w:val="28"/>
          <w:lang w:val="en-US"/>
        </w:rPr>
        <w:t>A</w:t>
      </w:r>
      <w:r w:rsidRPr="00E41617">
        <w:rPr>
          <w:rFonts w:ascii="Times New Roman" w:hAnsi="Times New Roman"/>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i/>
          <w:sz w:val="28"/>
          <w:szCs w:val="28"/>
        </w:rPr>
        <w:t xml:space="preserve"> </w:t>
      </w:r>
      <w:r w:rsidRPr="00E41617">
        <w:rPr>
          <w:rFonts w:ascii="Times New Roman" w:hAnsi="Times New Roman"/>
          <w:sz w:val="28"/>
          <w:szCs w:val="28"/>
        </w:rPr>
        <w:t xml:space="preserve">устраняет только цитотоксичное повреждение 3MeA </w:t>
      </w:r>
      <w:r w:rsidRPr="00E41617">
        <w:rPr>
          <w:rFonts w:ascii="Times New Roman" w:hAnsi="Times New Roman"/>
          <w:noProof/>
          <w:sz w:val="28"/>
          <w:szCs w:val="28"/>
        </w:rPr>
        <w:t>[199]</w:t>
      </w:r>
      <w:r w:rsidRPr="00E41617">
        <w:rPr>
          <w:rFonts w:ascii="Times New Roman" w:hAnsi="Times New Roman"/>
          <w:sz w:val="28"/>
          <w:szCs w:val="28"/>
        </w:rPr>
        <w:t xml:space="preserve">. В геноме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отсутствуют гены гомологов ДНК-гликозилаз Mug, AlkA и Nei </w:t>
      </w:r>
      <w:r w:rsidRPr="00E41617">
        <w:rPr>
          <w:rFonts w:ascii="Times New Roman" w:hAnsi="Times New Roman"/>
          <w:noProof/>
          <w:sz w:val="28"/>
          <w:szCs w:val="28"/>
        </w:rPr>
        <w:t>[200]</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 зависимости от ферментативных свойств инициирующей ДНК-гликозилазы, для устранения продукта реакции необходима активность АП-эндонуклеазы или ДНК-дезоксирибозофосфодиэстеразы. АП-эндонуклеазная активность у </w:t>
      </w:r>
      <w:r w:rsidRPr="00E41617">
        <w:rPr>
          <w:rFonts w:ascii="Times New Roman" w:hAnsi="Times New Roman"/>
          <w:i/>
          <w:sz w:val="28"/>
          <w:szCs w:val="28"/>
        </w:rPr>
        <w:t>E. coli</w:t>
      </w:r>
      <w:r w:rsidRPr="00E41617">
        <w:rPr>
          <w:rFonts w:ascii="Times New Roman" w:hAnsi="Times New Roman"/>
          <w:sz w:val="28"/>
          <w:szCs w:val="28"/>
        </w:rPr>
        <w:t xml:space="preserve"> представлена ферментами Xth</w:t>
      </w:r>
      <w:r w:rsidRPr="00E41617">
        <w:rPr>
          <w:rFonts w:ascii="Times New Roman" w:hAnsi="Times New Roman"/>
          <w:sz w:val="28"/>
          <w:szCs w:val="28"/>
          <w:lang w:val="en-US"/>
        </w:rPr>
        <w:t>A</w:t>
      </w:r>
      <w:r w:rsidRPr="00E41617">
        <w:rPr>
          <w:rFonts w:ascii="Times New Roman" w:hAnsi="Times New Roman"/>
          <w:sz w:val="28"/>
          <w:szCs w:val="28"/>
        </w:rPr>
        <w:t xml:space="preserve"> и Nfo, ДНК-дезоксирибозофосфодиэстеразная - экзонуклеазами RecJ и ExoI </w:t>
      </w:r>
      <w:r w:rsidRPr="00E41617">
        <w:rPr>
          <w:rFonts w:ascii="Times New Roman" w:hAnsi="Times New Roman"/>
          <w:noProof/>
          <w:sz w:val="28"/>
          <w:szCs w:val="28"/>
        </w:rPr>
        <w:t>[15</w:t>
      </w:r>
      <w:r w:rsidR="00130FF9" w:rsidRPr="00E41617">
        <w:rPr>
          <w:rFonts w:ascii="Times New Roman" w:hAnsi="Times New Roman"/>
          <w:noProof/>
          <w:sz w:val="28"/>
          <w:szCs w:val="28"/>
        </w:rPr>
        <w:t>7</w:t>
      </w:r>
      <w:r w:rsidR="00A8590A" w:rsidRPr="00E41617">
        <w:rPr>
          <w:rFonts w:ascii="Times New Roman" w:hAnsi="Times New Roman"/>
          <w:noProof/>
          <w:sz w:val="28"/>
          <w:szCs w:val="28"/>
        </w:rPr>
        <w:t xml:space="preserve">, р. </w:t>
      </w:r>
      <w:r w:rsidR="00130FF9" w:rsidRPr="00E41617">
        <w:rPr>
          <w:rFonts w:ascii="Times New Roman" w:hAnsi="Times New Roman"/>
          <w:noProof/>
          <w:sz w:val="28"/>
          <w:szCs w:val="28"/>
        </w:rPr>
        <w:t>44</w:t>
      </w:r>
      <w:r w:rsidRPr="00E41617">
        <w:rPr>
          <w:rFonts w:ascii="Times New Roman" w:hAnsi="Times New Roman"/>
          <w:noProof/>
          <w:sz w:val="28"/>
          <w:szCs w:val="28"/>
        </w:rPr>
        <w:t>]</w:t>
      </w:r>
      <w:r w:rsidRPr="00E41617">
        <w:rPr>
          <w:rFonts w:ascii="Times New Roman" w:hAnsi="Times New Roman"/>
          <w:sz w:val="28"/>
          <w:szCs w:val="28"/>
        </w:rPr>
        <w:t xml:space="preserve">. По сравнению с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xml:space="preserve">, у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идентифицирована лишь одна АП-эндонуклеаза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w:t>
      </w:r>
      <w:r w:rsidR="004E786A" w:rsidRPr="00E41617">
        <w:rPr>
          <w:rFonts w:ascii="Times New Roman" w:hAnsi="Times New Roman"/>
          <w:noProof/>
          <w:sz w:val="28"/>
          <w:szCs w:val="28"/>
        </w:rPr>
        <w:t>136, р. 456</w:t>
      </w:r>
      <w:r w:rsidRPr="00E41617">
        <w:rPr>
          <w:rFonts w:ascii="Times New Roman" w:hAnsi="Times New Roman"/>
          <w:noProof/>
          <w:sz w:val="28"/>
          <w:szCs w:val="28"/>
        </w:rPr>
        <w:t>]</w:t>
      </w:r>
      <w:r w:rsidRPr="00E41617">
        <w:rPr>
          <w:rFonts w:ascii="Times New Roman" w:hAnsi="Times New Roman"/>
          <w:sz w:val="28"/>
          <w:szCs w:val="28"/>
        </w:rPr>
        <w:t xml:space="preserve">, ДНК-дезоксирибозофосфодиэстеразная активность осуществляется экзонуклеазой RecJ </w:t>
      </w:r>
      <w:r w:rsidRPr="00E41617">
        <w:rPr>
          <w:rFonts w:ascii="Times New Roman" w:hAnsi="Times New Roman"/>
          <w:noProof/>
          <w:sz w:val="28"/>
          <w:szCs w:val="28"/>
        </w:rPr>
        <w:t>[201]</w:t>
      </w:r>
      <w:r w:rsidRPr="00E41617">
        <w:rPr>
          <w:rFonts w:ascii="Times New Roman" w:hAnsi="Times New Roman"/>
          <w:sz w:val="28"/>
          <w:szCs w:val="28"/>
        </w:rPr>
        <w:t xml:space="preserve">. </w:t>
      </w:r>
      <w:r w:rsidRPr="00E41617">
        <w:rPr>
          <w:rFonts w:ascii="Times New Roman" w:eastAsia="Times New Roman" w:hAnsi="Times New Roman"/>
          <w:sz w:val="28"/>
          <w:szCs w:val="28"/>
          <w:lang w:eastAsia="ru-RU"/>
        </w:rPr>
        <w:t xml:space="preserve">Уменьшенное количество ферментов механизма ЭРО в сравнении с </w:t>
      </w:r>
      <w:r w:rsidRPr="00E41617">
        <w:rPr>
          <w:rFonts w:ascii="Times New Roman" w:eastAsia="Times New Roman" w:hAnsi="Times New Roman"/>
          <w:i/>
          <w:sz w:val="28"/>
          <w:szCs w:val="28"/>
          <w:lang w:val="en-US" w:eastAsia="ru-RU"/>
        </w:rPr>
        <w:t>E</w:t>
      </w:r>
      <w:r w:rsidRPr="00E41617">
        <w:rPr>
          <w:rFonts w:ascii="Times New Roman" w:eastAsia="Times New Roman" w:hAnsi="Times New Roman"/>
          <w:i/>
          <w:sz w:val="28"/>
          <w:szCs w:val="28"/>
          <w:lang w:eastAsia="ru-RU"/>
        </w:rPr>
        <w:t>. </w:t>
      </w:r>
      <w:r w:rsidRPr="00E41617">
        <w:rPr>
          <w:rFonts w:ascii="Times New Roman" w:eastAsia="Times New Roman" w:hAnsi="Times New Roman"/>
          <w:i/>
          <w:sz w:val="28"/>
          <w:szCs w:val="28"/>
          <w:lang w:val="en-US" w:eastAsia="ru-RU"/>
        </w:rPr>
        <w:t>coli</w:t>
      </w:r>
      <w:r w:rsidRPr="00E41617">
        <w:rPr>
          <w:rFonts w:ascii="Times New Roman" w:eastAsia="Times New Roman" w:hAnsi="Times New Roman"/>
          <w:sz w:val="28"/>
          <w:szCs w:val="28"/>
          <w:lang w:eastAsia="ru-RU"/>
        </w:rPr>
        <w:t xml:space="preserve"> увеличивает вероятность возникновения мутаций, что важно для адаптивного мутагенеза и генерации генетического разнообразия </w:t>
      </w:r>
      <w:r w:rsidRPr="00E41617">
        <w:rPr>
          <w:rFonts w:ascii="Times New Roman" w:eastAsia="Times New Roman" w:hAnsi="Times New Roman"/>
          <w:i/>
          <w:sz w:val="28"/>
          <w:szCs w:val="28"/>
          <w:lang w:eastAsia="ru-RU"/>
        </w:rPr>
        <w:t xml:space="preserve">S. aureus </w:t>
      </w:r>
      <w:r w:rsidRPr="00E41617">
        <w:rPr>
          <w:rFonts w:ascii="Times New Roman" w:eastAsia="Times New Roman" w:hAnsi="Times New Roman"/>
          <w:noProof/>
          <w:sz w:val="28"/>
          <w:szCs w:val="28"/>
          <w:lang w:eastAsia="ru-RU"/>
        </w:rPr>
        <w:t>[98</w:t>
      </w:r>
      <w:r w:rsidR="00A8590A" w:rsidRPr="00E41617">
        <w:rPr>
          <w:rFonts w:ascii="Times New Roman" w:eastAsia="Times New Roman" w:hAnsi="Times New Roman"/>
          <w:noProof/>
          <w:sz w:val="28"/>
          <w:szCs w:val="28"/>
          <w:lang w:eastAsia="ru-RU"/>
        </w:rPr>
        <w:t xml:space="preserve">, р. </w:t>
      </w:r>
      <w:r w:rsidR="003C323F" w:rsidRPr="00E41617">
        <w:rPr>
          <w:rFonts w:ascii="Times New Roman" w:hAnsi="Times New Roman"/>
          <w:sz w:val="28"/>
          <w:szCs w:val="28"/>
          <w:shd w:val="clear" w:color="auto" w:fill="FFFFFF"/>
        </w:rPr>
        <w:t>7</w:t>
      </w:r>
      <w:r w:rsidRPr="00E41617">
        <w:rPr>
          <w:rFonts w:ascii="Times New Roman" w:eastAsia="Times New Roman" w:hAnsi="Times New Roman"/>
          <w:noProof/>
          <w:sz w:val="28"/>
          <w:szCs w:val="28"/>
          <w:lang w:eastAsia="ru-RU"/>
        </w:rPr>
        <w:t>]</w:t>
      </w:r>
      <w:r w:rsidRPr="00E41617">
        <w:rPr>
          <w:rFonts w:ascii="Times New Roman" w:eastAsia="Times New Roman" w:hAnsi="Times New Roman"/>
          <w:sz w:val="28"/>
          <w:szCs w:val="28"/>
          <w:lang w:eastAsia="ru-RU"/>
        </w:rPr>
        <w:t xml:space="preserve">. Возможно, что у </w:t>
      </w:r>
      <w:r w:rsidRPr="00E41617">
        <w:rPr>
          <w:rFonts w:ascii="Times New Roman" w:eastAsia="Times New Roman" w:hAnsi="Times New Roman"/>
          <w:i/>
          <w:sz w:val="28"/>
          <w:szCs w:val="28"/>
          <w:lang w:val="en-US" w:eastAsia="ru-RU"/>
        </w:rPr>
        <w:t>S</w:t>
      </w:r>
      <w:r w:rsidRPr="00E41617">
        <w:rPr>
          <w:rFonts w:ascii="Times New Roman" w:eastAsia="Times New Roman" w:hAnsi="Times New Roman"/>
          <w:i/>
          <w:sz w:val="28"/>
          <w:szCs w:val="28"/>
          <w:lang w:eastAsia="ru-RU"/>
        </w:rPr>
        <w:t>. </w:t>
      </w:r>
      <w:r w:rsidRPr="00E41617">
        <w:rPr>
          <w:rFonts w:ascii="Times New Roman" w:eastAsia="Times New Roman" w:hAnsi="Times New Roman"/>
          <w:i/>
          <w:sz w:val="28"/>
          <w:szCs w:val="28"/>
          <w:lang w:val="en-US" w:eastAsia="ru-RU"/>
        </w:rPr>
        <w:t>aureus</w:t>
      </w:r>
      <w:r w:rsidRPr="00E41617">
        <w:rPr>
          <w:rFonts w:ascii="Times New Roman" w:eastAsia="Times New Roman" w:hAnsi="Times New Roman"/>
          <w:sz w:val="28"/>
          <w:szCs w:val="28"/>
          <w:lang w:eastAsia="ru-RU"/>
        </w:rPr>
        <w:t xml:space="preserve">, как и у </w:t>
      </w:r>
      <w:r w:rsidRPr="00E41617">
        <w:rPr>
          <w:rFonts w:ascii="Times New Roman" w:eastAsia="Times New Roman" w:hAnsi="Times New Roman"/>
          <w:i/>
          <w:sz w:val="28"/>
          <w:szCs w:val="28"/>
          <w:lang w:val="en-US" w:eastAsia="ru-RU"/>
        </w:rPr>
        <w:t>H</w:t>
      </w:r>
      <w:r w:rsidRPr="00E41617">
        <w:rPr>
          <w:rFonts w:ascii="Times New Roman" w:eastAsia="Times New Roman" w:hAnsi="Times New Roman"/>
          <w:i/>
          <w:sz w:val="28"/>
          <w:szCs w:val="28"/>
          <w:lang w:eastAsia="ru-RU"/>
        </w:rPr>
        <w:t>. </w:t>
      </w:r>
      <w:r w:rsidRPr="00E41617">
        <w:rPr>
          <w:rFonts w:ascii="Times New Roman" w:eastAsia="Times New Roman" w:hAnsi="Times New Roman"/>
          <w:i/>
          <w:sz w:val="28"/>
          <w:szCs w:val="28"/>
          <w:lang w:val="en-US" w:eastAsia="ru-RU"/>
        </w:rPr>
        <w:t>pylori</w:t>
      </w:r>
      <w:r w:rsidRPr="00E41617">
        <w:rPr>
          <w:rFonts w:ascii="Times New Roman" w:eastAsia="Times New Roman" w:hAnsi="Times New Roman"/>
          <w:sz w:val="28"/>
          <w:szCs w:val="28"/>
          <w:lang w:eastAsia="ru-RU"/>
        </w:rPr>
        <w:t xml:space="preserve">, наличие лишь одной АП-эндонуклеазы дополняется активностью </w:t>
      </w:r>
      <w:r w:rsidRPr="00E41617">
        <w:rPr>
          <w:rFonts w:ascii="Times New Roman" w:hAnsi="Times New Roman"/>
          <w:sz w:val="28"/>
          <w:szCs w:val="28"/>
        </w:rPr>
        <w:t xml:space="preserve">ДНК-гликозилазы </w:t>
      </w:r>
      <w:r w:rsidRPr="00E41617">
        <w:rPr>
          <w:rFonts w:ascii="Times New Roman" w:hAnsi="Times New Roman"/>
          <w:sz w:val="28"/>
          <w:szCs w:val="28"/>
          <w:lang w:val="en-US"/>
        </w:rPr>
        <w:t>Nth</w:t>
      </w:r>
      <w:r w:rsidRPr="00E41617">
        <w:rPr>
          <w:rFonts w:ascii="Times New Roman" w:hAnsi="Times New Roman"/>
          <w:sz w:val="28"/>
          <w:szCs w:val="28"/>
        </w:rPr>
        <w:t>, которая устраняет окисленные пиримидины и АП-сайты.</w:t>
      </w:r>
    </w:p>
    <w:p w:rsidR="001A5CB8" w:rsidRPr="00E41617" w:rsidRDefault="001A5CB8" w:rsidP="00365CD3">
      <w:pPr>
        <w:pStyle w:val="HTML"/>
        <w:ind w:firstLine="709"/>
        <w:jc w:val="both"/>
        <w:rPr>
          <w:rFonts w:ascii="Times New Roman" w:hAnsi="Times New Roman"/>
          <w:sz w:val="28"/>
          <w:szCs w:val="28"/>
          <w:lang w:eastAsia="ru-RU"/>
        </w:rPr>
      </w:pPr>
      <w:r w:rsidRPr="00E41617">
        <w:rPr>
          <w:rFonts w:ascii="Times New Roman" w:hAnsi="Times New Roman"/>
          <w:sz w:val="28"/>
          <w:szCs w:val="28"/>
          <w:lang w:eastAsia="ru-RU"/>
        </w:rPr>
        <w:lastRenderedPageBreak/>
        <w:t xml:space="preserve">Как и во многих аспектах бактериальной физиологии, в том числе и репарация ДНК, большая часть знаний была получена из исследований </w:t>
      </w:r>
      <w:r w:rsidRPr="00E41617">
        <w:rPr>
          <w:rFonts w:ascii="Times New Roman" w:hAnsi="Times New Roman"/>
          <w:i/>
          <w:sz w:val="28"/>
          <w:szCs w:val="28"/>
          <w:lang w:eastAsia="ru-RU"/>
        </w:rPr>
        <w:t>E. coli</w:t>
      </w:r>
      <w:r w:rsidRPr="00E41617">
        <w:rPr>
          <w:rFonts w:ascii="Times New Roman" w:hAnsi="Times New Roman"/>
          <w:sz w:val="28"/>
          <w:szCs w:val="28"/>
          <w:lang w:eastAsia="ru-RU"/>
        </w:rPr>
        <w:t xml:space="preserve">. Для того, чтобы сделать выводы о механизмах репарации ДНК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xml:space="preserve"> используются знания о </w:t>
      </w:r>
      <w:r w:rsidRPr="00E41617">
        <w:rPr>
          <w:rFonts w:ascii="Times New Roman" w:hAnsi="Times New Roman"/>
          <w:i/>
          <w:sz w:val="28"/>
          <w:szCs w:val="28"/>
          <w:lang w:eastAsia="ru-RU"/>
        </w:rPr>
        <w:t>E. coli</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w:t>
      </w:r>
      <w:r w:rsidR="00A8590A" w:rsidRPr="00E41617">
        <w:rPr>
          <w:rFonts w:ascii="Times New Roman" w:hAnsi="Times New Roman"/>
          <w:noProof/>
          <w:sz w:val="28"/>
          <w:szCs w:val="28"/>
          <w:lang w:eastAsia="ru-RU"/>
        </w:rPr>
        <w:t xml:space="preserve">98, р. </w:t>
      </w:r>
      <w:r w:rsidR="003C323F" w:rsidRPr="00E41617">
        <w:rPr>
          <w:rFonts w:ascii="Times New Roman" w:hAnsi="Times New Roman"/>
          <w:sz w:val="28"/>
          <w:szCs w:val="28"/>
          <w:shd w:val="clear" w:color="auto" w:fill="FFFFFF"/>
        </w:rPr>
        <w:t>7</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так как ферменты механизма ЭРО </w:t>
      </w:r>
      <w:r w:rsidRPr="00E41617">
        <w:rPr>
          <w:rFonts w:ascii="Times New Roman" w:hAnsi="Times New Roman"/>
          <w:i/>
          <w:sz w:val="28"/>
          <w:szCs w:val="28"/>
          <w:lang w:eastAsia="ru-RU"/>
        </w:rPr>
        <w:t>S.</w:t>
      </w:r>
      <w:r w:rsidRPr="00E41617">
        <w:rPr>
          <w:rFonts w:ascii="Times New Roman" w:hAnsi="Times New Roman"/>
          <w:i/>
          <w:sz w:val="28"/>
          <w:szCs w:val="28"/>
          <w:lang w:val="en-US" w:eastAsia="ru-RU"/>
        </w:rPr>
        <w:t> </w:t>
      </w:r>
      <w:r w:rsidRPr="00E41617">
        <w:rPr>
          <w:rFonts w:ascii="Times New Roman" w:hAnsi="Times New Roman"/>
          <w:i/>
          <w:sz w:val="28"/>
          <w:szCs w:val="28"/>
          <w:lang w:eastAsia="ru-RU"/>
        </w:rPr>
        <w:t>aureus</w:t>
      </w:r>
      <w:r w:rsidRPr="00E41617">
        <w:rPr>
          <w:rFonts w:ascii="Times New Roman" w:hAnsi="Times New Roman"/>
          <w:sz w:val="28"/>
          <w:szCs w:val="28"/>
          <w:lang w:eastAsia="ru-RU"/>
        </w:rPr>
        <w:t xml:space="preserve"> мало изучены. Поэтому необходимо получение более углебленных знаний о ферментах механизма ЭРО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чтобы понять роль данного механизма в жизнедеятельности патогена.</w:t>
      </w: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Таким образом, в процессе жизнедеятельности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xml:space="preserve"> сталкиваются со множеством </w:t>
      </w:r>
      <w:r w:rsidRPr="00E41617">
        <w:rPr>
          <w:rFonts w:ascii="Times New Roman" w:hAnsi="Times New Roman"/>
          <w:bCs/>
          <w:sz w:val="28"/>
          <w:szCs w:val="28"/>
        </w:rPr>
        <w:t xml:space="preserve">химических и физических внешних факторов, с негативным влиянием </w:t>
      </w:r>
      <w:r w:rsidRPr="00E41617">
        <w:rPr>
          <w:rFonts w:ascii="Times New Roman" w:hAnsi="Times New Roman"/>
          <w:sz w:val="28"/>
          <w:szCs w:val="28"/>
        </w:rPr>
        <w:t xml:space="preserve">физиологических процессов клетки организма хозяина и собственных клеток: </w:t>
      </w:r>
      <w:r w:rsidRPr="00E41617">
        <w:rPr>
          <w:rFonts w:ascii="Times New Roman" w:hAnsi="Times New Roman"/>
          <w:bCs/>
          <w:sz w:val="28"/>
          <w:szCs w:val="28"/>
        </w:rPr>
        <w:t>окислительный стресс, УФ-облучение, ионизирующее облучение, алкилирующие агенты, гипоксия, кислый pH. А</w:t>
      </w:r>
      <w:r w:rsidRPr="00E41617">
        <w:rPr>
          <w:rFonts w:ascii="Times New Roman" w:hAnsi="Times New Roman"/>
          <w:sz w:val="28"/>
          <w:szCs w:val="28"/>
          <w:lang w:eastAsia="ru-RU"/>
        </w:rPr>
        <w:t>лкилирующие агенты и АФК являются мутагенными факторами, нарушающими целостность генетического материала</w:t>
      </w:r>
      <w:r w:rsidR="00593B79" w:rsidRPr="00E41617">
        <w:rPr>
          <w:rFonts w:ascii="Times New Roman" w:hAnsi="Times New Roman"/>
          <w:sz w:val="28"/>
          <w:szCs w:val="28"/>
          <w:lang w:eastAsia="ru-RU"/>
        </w:rPr>
        <w:t xml:space="preserve"> </w:t>
      </w:r>
      <w:r w:rsidR="00593B79" w:rsidRPr="00E41617">
        <w:rPr>
          <w:rFonts w:ascii="Times New Roman" w:hAnsi="Times New Roman"/>
          <w:bCs/>
          <w:noProof/>
          <w:sz w:val="28"/>
          <w:szCs w:val="28"/>
        </w:rPr>
        <w:t xml:space="preserve">[13, р. </w:t>
      </w:r>
      <w:r w:rsidR="001A4FE9" w:rsidRPr="00E41617">
        <w:rPr>
          <w:rFonts w:ascii="Times New Roman" w:hAnsi="Times New Roman"/>
          <w:bCs/>
          <w:noProof/>
          <w:sz w:val="28"/>
          <w:szCs w:val="28"/>
        </w:rPr>
        <w:t>36</w:t>
      </w:r>
      <w:r w:rsidR="00593B79" w:rsidRPr="00E41617">
        <w:rPr>
          <w:rFonts w:ascii="Times New Roman" w:hAnsi="Times New Roman"/>
          <w:bCs/>
          <w:noProof/>
          <w:sz w:val="28"/>
          <w:szCs w:val="28"/>
        </w:rPr>
        <w:t>]</w:t>
      </w:r>
      <w:r w:rsidRPr="00E41617">
        <w:rPr>
          <w:rFonts w:ascii="Times New Roman" w:hAnsi="Times New Roman"/>
          <w:sz w:val="28"/>
          <w:szCs w:val="28"/>
          <w:lang w:eastAsia="ru-RU"/>
        </w:rPr>
        <w:t>. Для выживания патогенов важно устранять окисленные и</w:t>
      </w:r>
      <w:r w:rsidR="00372041" w:rsidRPr="00E41617">
        <w:rPr>
          <w:rFonts w:ascii="Times New Roman" w:hAnsi="Times New Roman"/>
          <w:sz w:val="28"/>
          <w:szCs w:val="28"/>
          <w:lang w:eastAsia="ru-RU"/>
        </w:rPr>
        <w:t xml:space="preserve"> метилированные повреждения ДНК, которые</w:t>
      </w:r>
      <w:r w:rsidRPr="00E41617">
        <w:rPr>
          <w:rFonts w:ascii="Times New Roman" w:hAnsi="Times New Roman"/>
          <w:sz w:val="28"/>
          <w:szCs w:val="28"/>
          <w:lang w:eastAsia="ru-RU"/>
        </w:rPr>
        <w:t xml:space="preserve"> устраняются </w:t>
      </w:r>
      <w:r w:rsidR="00372041" w:rsidRPr="00E41617">
        <w:rPr>
          <w:rFonts w:ascii="Times New Roman" w:hAnsi="Times New Roman"/>
          <w:sz w:val="28"/>
          <w:szCs w:val="28"/>
          <w:lang w:eastAsia="ru-RU"/>
        </w:rPr>
        <w:t xml:space="preserve">ключевыми ферментами </w:t>
      </w:r>
      <w:r w:rsidRPr="00E41617">
        <w:rPr>
          <w:rFonts w:ascii="Times New Roman" w:hAnsi="Times New Roman"/>
          <w:sz w:val="28"/>
          <w:szCs w:val="28"/>
          <w:lang w:eastAsia="ru-RU"/>
        </w:rPr>
        <w:t>механизм</w:t>
      </w:r>
      <w:r w:rsidR="00372041" w:rsidRPr="00E41617">
        <w:rPr>
          <w:rFonts w:ascii="Times New Roman" w:hAnsi="Times New Roman"/>
          <w:sz w:val="28"/>
          <w:szCs w:val="28"/>
          <w:lang w:eastAsia="ru-RU"/>
        </w:rPr>
        <w:t>а</w:t>
      </w:r>
      <w:r w:rsidRPr="00E41617">
        <w:rPr>
          <w:rFonts w:ascii="Times New Roman" w:hAnsi="Times New Roman"/>
          <w:sz w:val="28"/>
          <w:szCs w:val="28"/>
          <w:lang w:eastAsia="ru-RU"/>
        </w:rPr>
        <w:t xml:space="preserve"> ЭРО</w:t>
      </w:r>
      <w:r w:rsidR="00372041" w:rsidRPr="00E41617">
        <w:rPr>
          <w:rFonts w:ascii="Times New Roman" w:hAnsi="Times New Roman"/>
          <w:sz w:val="28"/>
          <w:szCs w:val="28"/>
          <w:lang w:eastAsia="ru-RU"/>
        </w:rPr>
        <w:t xml:space="preserve"> - </w:t>
      </w:r>
      <w:r w:rsidRPr="00E41617">
        <w:rPr>
          <w:rFonts w:ascii="Times New Roman" w:hAnsi="Times New Roman"/>
          <w:sz w:val="28"/>
          <w:szCs w:val="28"/>
          <w:lang w:eastAsia="ru-RU"/>
        </w:rPr>
        <w:t>АП-эндонуклеаз</w:t>
      </w:r>
      <w:r w:rsidR="00372041" w:rsidRPr="00E41617">
        <w:rPr>
          <w:rFonts w:ascii="Times New Roman" w:hAnsi="Times New Roman"/>
          <w:sz w:val="28"/>
          <w:szCs w:val="28"/>
          <w:lang w:eastAsia="ru-RU"/>
        </w:rPr>
        <w:t>ами</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[135</w:t>
      </w:r>
      <w:r w:rsidR="00A8590A" w:rsidRPr="00E41617">
        <w:rPr>
          <w:rFonts w:ascii="Times New Roman" w:hAnsi="Times New Roman"/>
          <w:noProof/>
          <w:sz w:val="28"/>
          <w:szCs w:val="28"/>
          <w:lang w:eastAsia="ru-RU"/>
        </w:rPr>
        <w:t>, р. 15</w:t>
      </w:r>
      <w:r w:rsidR="00C40FEF" w:rsidRPr="00E41617">
        <w:rPr>
          <w:rFonts w:ascii="Times New Roman" w:hAnsi="Times New Roman"/>
          <w:noProof/>
          <w:sz w:val="28"/>
          <w:szCs w:val="28"/>
          <w:lang w:eastAsia="ru-RU"/>
        </w:rPr>
        <w:t>9</w:t>
      </w:r>
      <w:r w:rsidR="00A8590A" w:rsidRPr="00E41617">
        <w:rPr>
          <w:rFonts w:ascii="Times New Roman" w:hAnsi="Times New Roman"/>
          <w:noProof/>
          <w:sz w:val="28"/>
          <w:szCs w:val="28"/>
          <w:lang w:eastAsia="ru-RU"/>
        </w:rPr>
        <w:t>-16</w:t>
      </w:r>
      <w:r w:rsidR="00C40FEF" w:rsidRPr="00E41617">
        <w:rPr>
          <w:rFonts w:ascii="Times New Roman" w:hAnsi="Times New Roman"/>
          <w:noProof/>
          <w:sz w:val="28"/>
          <w:szCs w:val="28"/>
          <w:lang w:eastAsia="ru-RU"/>
        </w:rPr>
        <w:t>0</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Значимость АП-эндонуклеаз подтверждается на примере гибели двойных </w:t>
      </w:r>
      <w:r w:rsidRPr="00E41617">
        <w:rPr>
          <w:rFonts w:ascii="Times New Roman" w:hAnsi="Times New Roman"/>
          <w:sz w:val="28"/>
          <w:szCs w:val="28"/>
        </w:rPr>
        <w:t>мутантов</w:t>
      </w:r>
      <w:r w:rsidRPr="00E41617">
        <w:rPr>
          <w:rFonts w:ascii="Times New Roman" w:hAnsi="Times New Roman"/>
          <w:i/>
          <w:sz w:val="28"/>
          <w:szCs w:val="28"/>
        </w:rPr>
        <w:t xml:space="preserve"> xthA</w:t>
      </w:r>
      <w:r w:rsidRPr="00E41617">
        <w:rPr>
          <w:rFonts w:ascii="Times New Roman" w:hAnsi="Times New Roman"/>
          <w:i/>
          <w:sz w:val="28"/>
          <w:szCs w:val="28"/>
          <w:vertAlign w:val="superscript"/>
        </w:rPr>
        <w:t>-</w:t>
      </w:r>
      <w:r w:rsidRPr="00E41617">
        <w:rPr>
          <w:rFonts w:ascii="Times New Roman" w:hAnsi="Times New Roman"/>
          <w:i/>
          <w:sz w:val="28"/>
          <w:szCs w:val="28"/>
        </w:rPr>
        <w:t xml:space="preserve"> nfo</w:t>
      </w:r>
      <w:r w:rsidRPr="00E41617">
        <w:rPr>
          <w:rFonts w:ascii="Times New Roman" w:hAnsi="Times New Roman"/>
          <w:i/>
          <w:sz w:val="28"/>
          <w:szCs w:val="28"/>
          <w:vertAlign w:val="superscript"/>
        </w:rPr>
        <w:t>-</w:t>
      </w:r>
      <w:r w:rsidRPr="00E41617">
        <w:rPr>
          <w:rFonts w:ascii="Times New Roman" w:hAnsi="Times New Roman"/>
          <w:sz w:val="28"/>
          <w:szCs w:val="28"/>
        </w:rPr>
        <w:t xml:space="preserve"> </w:t>
      </w:r>
      <w:r w:rsidRPr="00E41617">
        <w:rPr>
          <w:rFonts w:ascii="Times New Roman" w:hAnsi="Times New Roman"/>
          <w:i/>
          <w:sz w:val="28"/>
          <w:szCs w:val="28"/>
        </w:rPr>
        <w:t xml:space="preserve">E. </w:t>
      </w:r>
      <w:r w:rsidRPr="00E41617">
        <w:rPr>
          <w:rFonts w:ascii="Times New Roman" w:hAnsi="Times New Roman"/>
          <w:i/>
          <w:sz w:val="28"/>
          <w:szCs w:val="28"/>
          <w:lang w:val="en-US"/>
        </w:rPr>
        <w:t>c</w:t>
      </w:r>
      <w:r w:rsidRPr="00E41617">
        <w:rPr>
          <w:rFonts w:ascii="Times New Roman" w:hAnsi="Times New Roman"/>
          <w:i/>
          <w:sz w:val="28"/>
          <w:szCs w:val="28"/>
        </w:rPr>
        <w:t>oli</w:t>
      </w:r>
      <w:r w:rsidRPr="00E41617">
        <w:rPr>
          <w:rFonts w:ascii="Times New Roman" w:hAnsi="Times New Roman"/>
          <w:sz w:val="28"/>
          <w:szCs w:val="28"/>
        </w:rPr>
        <w:t xml:space="preserve"> под воздействием ММС,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 xml:space="preserve">2 </w:t>
      </w:r>
      <w:r w:rsidRPr="00E41617">
        <w:rPr>
          <w:rFonts w:ascii="Times New Roman" w:hAnsi="Times New Roman"/>
          <w:sz w:val="28"/>
          <w:szCs w:val="28"/>
        </w:rPr>
        <w:t xml:space="preserve">и УФ-излучения </w:t>
      </w:r>
      <w:r w:rsidRPr="00E41617">
        <w:rPr>
          <w:rFonts w:ascii="Times New Roman" w:hAnsi="Times New Roman"/>
          <w:i/>
          <w:sz w:val="28"/>
          <w:szCs w:val="28"/>
        </w:rPr>
        <w:t>in vi</w:t>
      </w:r>
      <w:r w:rsidRPr="00E41617">
        <w:rPr>
          <w:rFonts w:ascii="Times New Roman" w:hAnsi="Times New Roman"/>
          <w:i/>
          <w:sz w:val="28"/>
          <w:szCs w:val="28"/>
          <w:lang w:val="en-US"/>
        </w:rPr>
        <w:t>v</w:t>
      </w:r>
      <w:r w:rsidRPr="00E41617">
        <w:rPr>
          <w:rFonts w:ascii="Times New Roman" w:hAnsi="Times New Roman"/>
          <w:i/>
          <w:sz w:val="28"/>
          <w:szCs w:val="28"/>
        </w:rPr>
        <w:t xml:space="preserve">o </w:t>
      </w:r>
      <w:r w:rsidRPr="00E41617">
        <w:rPr>
          <w:rFonts w:ascii="Times New Roman" w:hAnsi="Times New Roman"/>
          <w:noProof/>
          <w:sz w:val="28"/>
          <w:szCs w:val="28"/>
        </w:rPr>
        <w:t xml:space="preserve">[160, </w:t>
      </w:r>
      <w:r w:rsidR="00A8590A" w:rsidRPr="00E41617">
        <w:rPr>
          <w:rFonts w:ascii="Times New Roman" w:hAnsi="Times New Roman"/>
          <w:noProof/>
          <w:sz w:val="28"/>
          <w:szCs w:val="28"/>
        </w:rPr>
        <w:t>р. 10</w:t>
      </w:r>
      <w:r w:rsidR="00A55CD4" w:rsidRPr="00E41617">
        <w:rPr>
          <w:rFonts w:ascii="Times New Roman" w:hAnsi="Times New Roman"/>
          <w:noProof/>
          <w:sz w:val="28"/>
          <w:szCs w:val="28"/>
        </w:rPr>
        <w:t>80</w:t>
      </w:r>
      <w:r w:rsidR="00A8590A" w:rsidRPr="00E41617">
        <w:rPr>
          <w:rFonts w:ascii="Times New Roman" w:hAnsi="Times New Roman"/>
          <w:noProof/>
          <w:sz w:val="28"/>
          <w:szCs w:val="28"/>
        </w:rPr>
        <w:t xml:space="preserve">; </w:t>
      </w:r>
      <w:r w:rsidRPr="00E41617">
        <w:rPr>
          <w:rFonts w:ascii="Times New Roman" w:hAnsi="Times New Roman"/>
          <w:noProof/>
          <w:sz w:val="28"/>
          <w:szCs w:val="28"/>
        </w:rPr>
        <w:t>202]</w:t>
      </w:r>
      <w:r w:rsidRPr="00E41617">
        <w:rPr>
          <w:rFonts w:ascii="Times New Roman" w:hAnsi="Times New Roman"/>
          <w:sz w:val="28"/>
          <w:szCs w:val="28"/>
        </w:rPr>
        <w:t xml:space="preserve">. </w:t>
      </w:r>
      <w:r w:rsidRPr="00E41617">
        <w:rPr>
          <w:rFonts w:ascii="Times New Roman" w:hAnsi="Times New Roman"/>
          <w:sz w:val="28"/>
          <w:szCs w:val="28"/>
          <w:lang w:eastAsia="ru-RU"/>
        </w:rPr>
        <w:t xml:space="preserve">Следует отметить, что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xml:space="preserve"> имеют лишь по одной АП-эндонуклеазе, в отличии от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coli</w:t>
      </w:r>
      <w:r w:rsidRPr="00E41617">
        <w:rPr>
          <w:rFonts w:ascii="Times New Roman" w:hAnsi="Times New Roman"/>
          <w:i/>
          <w:sz w:val="28"/>
          <w:szCs w:val="28"/>
          <w:lang w:eastAsia="ru-RU"/>
        </w:rPr>
        <w:t xml:space="preserve"> </w:t>
      </w:r>
      <w:r w:rsidRPr="00E41617">
        <w:rPr>
          <w:rFonts w:ascii="Times New Roman" w:hAnsi="Times New Roman"/>
          <w:noProof/>
          <w:sz w:val="28"/>
          <w:szCs w:val="28"/>
          <w:lang w:eastAsia="ru-RU"/>
        </w:rPr>
        <w:t>[</w:t>
      </w:r>
      <w:r w:rsidR="004E786A" w:rsidRPr="00E41617">
        <w:rPr>
          <w:rFonts w:ascii="Times New Roman" w:hAnsi="Times New Roman"/>
          <w:noProof/>
          <w:sz w:val="28"/>
          <w:szCs w:val="28"/>
        </w:rPr>
        <w:t>136, р. 45</w:t>
      </w:r>
      <w:r w:rsidR="00A55CD4" w:rsidRPr="00E41617">
        <w:rPr>
          <w:rFonts w:ascii="Times New Roman" w:hAnsi="Times New Roman"/>
          <w:noProof/>
          <w:sz w:val="28"/>
          <w:szCs w:val="28"/>
        </w:rPr>
        <w:t>6</w:t>
      </w:r>
      <w:r w:rsidRPr="00E41617">
        <w:rPr>
          <w:rFonts w:ascii="Times New Roman" w:hAnsi="Times New Roman"/>
          <w:noProof/>
          <w:sz w:val="28"/>
          <w:szCs w:val="28"/>
          <w:lang w:eastAsia="ru-RU"/>
        </w:rPr>
        <w:t>]</w:t>
      </w:r>
      <w:r w:rsidR="00770F9B" w:rsidRPr="00E41617">
        <w:rPr>
          <w:rFonts w:ascii="Times New Roman" w:hAnsi="Times New Roman"/>
          <w:i/>
          <w:sz w:val="28"/>
          <w:szCs w:val="28"/>
          <w:lang w:val="en-US" w:eastAsia="ru-RU"/>
        </w:rPr>
        <w:fldChar w:fldCharType="begin" w:fldLock="1"/>
      </w:r>
      <w:r w:rsidRPr="00E41617">
        <w:rPr>
          <w:rFonts w:ascii="Times New Roman" w:hAnsi="Times New Roman"/>
          <w:i/>
          <w:sz w:val="28"/>
          <w:szCs w:val="28"/>
          <w:lang w:val="en-US" w:eastAsia="ru-RU"/>
        </w:rPr>
        <w:instrText>ADDIN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CSL</w:instrText>
      </w:r>
      <w:r w:rsidRPr="00E41617">
        <w:rPr>
          <w:rFonts w:ascii="Times New Roman" w:hAnsi="Times New Roman"/>
          <w:i/>
          <w:sz w:val="28"/>
          <w:szCs w:val="28"/>
          <w:lang w:eastAsia="ru-RU"/>
        </w:rPr>
        <w:instrText>_</w:instrText>
      </w:r>
      <w:r w:rsidRPr="00E41617">
        <w:rPr>
          <w:rFonts w:ascii="Times New Roman" w:hAnsi="Times New Roman"/>
          <w:i/>
          <w:sz w:val="28"/>
          <w:szCs w:val="28"/>
          <w:lang w:val="en-US" w:eastAsia="ru-RU"/>
        </w:rPr>
        <w:instrText>CITATION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citationItems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id</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ITEM</w:instrText>
      </w:r>
      <w:r w:rsidRPr="00E41617">
        <w:rPr>
          <w:rFonts w:ascii="Times New Roman" w:hAnsi="Times New Roman"/>
          <w:i/>
          <w:sz w:val="28"/>
          <w:szCs w:val="28"/>
          <w:lang w:eastAsia="ru-RU"/>
        </w:rPr>
        <w:instrText>-1","</w:instrText>
      </w:r>
      <w:r w:rsidRPr="00E41617">
        <w:rPr>
          <w:rFonts w:ascii="Times New Roman" w:hAnsi="Times New Roman"/>
          <w:i/>
          <w:sz w:val="28"/>
          <w:szCs w:val="28"/>
          <w:lang w:val="en-US" w:eastAsia="ru-RU"/>
        </w:rPr>
        <w:instrText>itemData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ISSN</w:instrText>
      </w:r>
      <w:r w:rsidRPr="00E41617">
        <w:rPr>
          <w:rFonts w:ascii="Times New Roman" w:hAnsi="Times New Roman"/>
          <w:i/>
          <w:sz w:val="28"/>
          <w:szCs w:val="28"/>
          <w:lang w:eastAsia="ru-RU"/>
        </w:rPr>
        <w:instrText>":"1574-6976 (</w:instrText>
      </w:r>
      <w:r w:rsidRPr="00E41617">
        <w:rPr>
          <w:rFonts w:ascii="Times New Roman" w:hAnsi="Times New Roman"/>
          <w:i/>
          <w:sz w:val="28"/>
          <w:szCs w:val="28"/>
          <w:lang w:val="en-US" w:eastAsia="ru-RU"/>
        </w:rPr>
        <w:instrText>Electronic</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PMID</w:instrText>
      </w:r>
      <w:r w:rsidRPr="00E41617">
        <w:rPr>
          <w:rFonts w:ascii="Times New Roman" w:hAnsi="Times New Roman"/>
          <w:i/>
          <w:sz w:val="28"/>
          <w:szCs w:val="28"/>
          <w:lang w:eastAsia="ru-RU"/>
        </w:rPr>
        <w:instrText>":"19396949","</w:instrText>
      </w:r>
      <w:r w:rsidRPr="00E41617">
        <w:rPr>
          <w:rFonts w:ascii="Times New Roman" w:hAnsi="Times New Roman"/>
          <w:i/>
          <w:sz w:val="28"/>
          <w:szCs w:val="28"/>
          <w:lang w:val="en-US" w:eastAsia="ru-RU"/>
        </w:rPr>
        <w:instrText>abstract</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Pathogenic</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bacteria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continuously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encounter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multiple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forms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stress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their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hostile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environments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which</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leads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to</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DNA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damage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With</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new</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insight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into</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biology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offered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genome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sequences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elucidation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content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encoding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proteins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provides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clues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toward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understanding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microbial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lifestyle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related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to</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habitat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niche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Campylobacter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jejuni</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Haemophilus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influenzae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Helicobacter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pylori</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Mycobacterium</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tuberculosis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pathogenic</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Neisseria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Streptococcus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pneumoniae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Streptococcus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pyogenes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Staphylococcus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aureus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are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major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human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causing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detrimental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morbidity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mortality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global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scale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algorithm</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clustering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orthologs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was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established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order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to</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identify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whether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orthologs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selected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were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present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absent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genomes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pathogenic</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bacteria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under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study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Based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known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various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functions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their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orthologs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selected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pathogenic</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bacteria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overview</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presence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different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types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was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created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this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context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we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focus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selected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processes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enabling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genome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dynamics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these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particular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namely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DNA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repair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recombination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horizontal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transfer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understanding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precise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molecular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functions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enzymes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participating</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DNA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metabolism</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and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their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importance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maintenance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of</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bacterial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genome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integrity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has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also</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recent</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years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indicated</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future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role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these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enzymes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targets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for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therapeutic</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intervention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author</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Ambur</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Ole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Herman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Davidsen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Tonje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Frye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Stephan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V</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Balasingham</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Seetha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Lagesen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Karin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Rognes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Torbjorn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family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Tonjum</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given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Tone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dropping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names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false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suffix</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container</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title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FEMS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microbiology</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reviews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id</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ITEM</w:instrText>
      </w:r>
      <w:r w:rsidRPr="00E41617">
        <w:rPr>
          <w:rFonts w:ascii="Times New Roman" w:hAnsi="Times New Roman"/>
          <w:i/>
          <w:sz w:val="28"/>
          <w:szCs w:val="28"/>
          <w:lang w:eastAsia="ru-RU"/>
        </w:rPr>
        <w:instrText>-1","</w:instrText>
      </w:r>
      <w:r w:rsidRPr="00E41617">
        <w:rPr>
          <w:rFonts w:ascii="Times New Roman" w:hAnsi="Times New Roman"/>
          <w:i/>
          <w:sz w:val="28"/>
          <w:szCs w:val="28"/>
          <w:lang w:val="en-US" w:eastAsia="ru-RU"/>
        </w:rPr>
        <w:instrText>issue</w:instrText>
      </w:r>
      <w:r w:rsidRPr="00E41617">
        <w:rPr>
          <w:rFonts w:ascii="Times New Roman" w:hAnsi="Times New Roman"/>
          <w:i/>
          <w:sz w:val="28"/>
          <w:szCs w:val="28"/>
          <w:lang w:eastAsia="ru-RU"/>
        </w:rPr>
        <w:instrText>":"3","</w:instrText>
      </w:r>
      <w:r w:rsidRPr="00E41617">
        <w:rPr>
          <w:rFonts w:ascii="Times New Roman" w:hAnsi="Times New Roman"/>
          <w:i/>
          <w:sz w:val="28"/>
          <w:szCs w:val="28"/>
          <w:lang w:val="en-US" w:eastAsia="ru-RU"/>
        </w:rPr>
        <w:instrText>issued</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date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parts</w:instrText>
      </w:r>
      <w:r w:rsidRPr="00E41617">
        <w:rPr>
          <w:rFonts w:ascii="Times New Roman" w:hAnsi="Times New Roman"/>
          <w:i/>
          <w:sz w:val="28"/>
          <w:szCs w:val="28"/>
          <w:lang w:eastAsia="ru-RU"/>
        </w:rPr>
        <w:instrText>":[["2009","5"]]},"</w:instrText>
      </w:r>
      <w:r w:rsidRPr="00E41617">
        <w:rPr>
          <w:rFonts w:ascii="Times New Roman" w:hAnsi="Times New Roman"/>
          <w:i/>
          <w:sz w:val="28"/>
          <w:szCs w:val="28"/>
          <w:lang w:val="en-US" w:eastAsia="ru-RU"/>
        </w:rPr>
        <w:instrText>language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eng</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page</w:instrText>
      </w:r>
      <w:r w:rsidRPr="00E41617">
        <w:rPr>
          <w:rFonts w:ascii="Times New Roman" w:hAnsi="Times New Roman"/>
          <w:i/>
          <w:sz w:val="28"/>
          <w:szCs w:val="28"/>
          <w:lang w:eastAsia="ru-RU"/>
        </w:rPr>
        <w:instrText>":"453-470","</w:instrText>
      </w:r>
      <w:r w:rsidRPr="00E41617">
        <w:rPr>
          <w:rFonts w:ascii="Times New Roman" w:hAnsi="Times New Roman"/>
          <w:i/>
          <w:sz w:val="28"/>
          <w:szCs w:val="28"/>
          <w:lang w:val="en-US" w:eastAsia="ru-RU"/>
        </w:rPr>
        <w:instrText>publisher</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place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England</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title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Genome</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dynamics</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in</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major</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bacterial</w:instrText>
      </w:r>
      <w:r w:rsidRPr="00E41617">
        <w:rPr>
          <w:rFonts w:ascii="Times New Roman" w:hAnsi="Times New Roman"/>
          <w:i/>
          <w:sz w:val="28"/>
          <w:szCs w:val="28"/>
          <w:lang w:eastAsia="ru-RU"/>
        </w:rPr>
        <w:instrText xml:space="preserve"> </w:instrText>
      </w:r>
      <w:r w:rsidRPr="00E41617">
        <w:rPr>
          <w:rFonts w:ascii="Times New Roman" w:hAnsi="Times New Roman"/>
          <w:i/>
          <w:sz w:val="28"/>
          <w:szCs w:val="28"/>
          <w:lang w:val="en-US" w:eastAsia="ru-RU"/>
        </w:rPr>
        <w:instrText>pathogens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type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article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journal</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volume</w:instrText>
      </w:r>
      <w:r w:rsidRPr="00E41617">
        <w:rPr>
          <w:rFonts w:ascii="Times New Roman" w:hAnsi="Times New Roman"/>
          <w:i/>
          <w:sz w:val="28"/>
          <w:szCs w:val="28"/>
          <w:lang w:eastAsia="ru-RU"/>
        </w:rPr>
        <w:instrText>":"33"},"</w:instrText>
      </w:r>
      <w:r w:rsidRPr="00E41617">
        <w:rPr>
          <w:rFonts w:ascii="Times New Roman" w:hAnsi="Times New Roman"/>
          <w:i/>
          <w:sz w:val="28"/>
          <w:szCs w:val="28"/>
          <w:lang w:val="en-US" w:eastAsia="ru-RU"/>
        </w:rPr>
        <w:instrText>uris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http</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www</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mendeley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com</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documents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uuid</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w:instrText>
      </w:r>
      <w:r w:rsidRPr="00E41617">
        <w:rPr>
          <w:rFonts w:ascii="Times New Roman" w:hAnsi="Times New Roman"/>
          <w:i/>
          <w:sz w:val="28"/>
          <w:szCs w:val="28"/>
          <w:lang w:eastAsia="ru-RU"/>
        </w:rPr>
        <w:instrText>314724</w:instrText>
      </w:r>
      <w:r w:rsidRPr="00E41617">
        <w:rPr>
          <w:rFonts w:ascii="Times New Roman" w:hAnsi="Times New Roman"/>
          <w:i/>
          <w:sz w:val="28"/>
          <w:szCs w:val="28"/>
          <w:lang w:val="en-US" w:eastAsia="ru-RU"/>
        </w:rPr>
        <w:instrText>c</w:instrText>
      </w:r>
      <w:r w:rsidRPr="00E41617">
        <w:rPr>
          <w:rFonts w:ascii="Times New Roman" w:hAnsi="Times New Roman"/>
          <w:i/>
          <w:sz w:val="28"/>
          <w:szCs w:val="28"/>
          <w:lang w:eastAsia="ru-RU"/>
        </w:rPr>
        <w:instrText>-2</w:instrText>
      </w:r>
      <w:r w:rsidRPr="00E41617">
        <w:rPr>
          <w:rFonts w:ascii="Times New Roman" w:hAnsi="Times New Roman"/>
          <w:i/>
          <w:sz w:val="28"/>
          <w:szCs w:val="28"/>
          <w:lang w:val="en-US" w:eastAsia="ru-RU"/>
        </w:rPr>
        <w:instrText>f</w:instrText>
      </w:r>
      <w:r w:rsidRPr="00E41617">
        <w:rPr>
          <w:rFonts w:ascii="Times New Roman" w:hAnsi="Times New Roman"/>
          <w:i/>
          <w:sz w:val="28"/>
          <w:szCs w:val="28"/>
          <w:lang w:eastAsia="ru-RU"/>
        </w:rPr>
        <w:instrText>36-4</w:instrText>
      </w:r>
      <w:r w:rsidRPr="00E41617">
        <w:rPr>
          <w:rFonts w:ascii="Times New Roman" w:hAnsi="Times New Roman"/>
          <w:i/>
          <w:sz w:val="28"/>
          <w:szCs w:val="28"/>
          <w:lang w:val="en-US" w:eastAsia="ru-RU"/>
        </w:rPr>
        <w:instrText>d</w:instrText>
      </w:r>
      <w:r w:rsidRPr="00E41617">
        <w:rPr>
          <w:rFonts w:ascii="Times New Roman" w:hAnsi="Times New Roman"/>
          <w:i/>
          <w:sz w:val="28"/>
          <w:szCs w:val="28"/>
          <w:lang w:eastAsia="ru-RU"/>
        </w:rPr>
        <w:instrText>47-</w:instrText>
      </w:r>
      <w:r w:rsidRPr="00E41617">
        <w:rPr>
          <w:rFonts w:ascii="Times New Roman" w:hAnsi="Times New Roman"/>
          <w:i/>
          <w:sz w:val="28"/>
          <w:szCs w:val="28"/>
          <w:lang w:val="en-US" w:eastAsia="ru-RU"/>
        </w:rPr>
        <w:instrText>ae</w:instrText>
      </w:r>
      <w:r w:rsidRPr="00E41617">
        <w:rPr>
          <w:rFonts w:ascii="Times New Roman" w:hAnsi="Times New Roman"/>
          <w:i/>
          <w:sz w:val="28"/>
          <w:szCs w:val="28"/>
          <w:lang w:eastAsia="ru-RU"/>
        </w:rPr>
        <w:instrText>5</w:instrText>
      </w:r>
      <w:r w:rsidRPr="00E41617">
        <w:rPr>
          <w:rFonts w:ascii="Times New Roman" w:hAnsi="Times New Roman"/>
          <w:i/>
          <w:sz w:val="28"/>
          <w:szCs w:val="28"/>
          <w:lang w:val="en-US" w:eastAsia="ru-RU"/>
        </w:rPr>
        <w:instrText>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dcd</w:instrText>
      </w:r>
      <w:r w:rsidRPr="00E41617">
        <w:rPr>
          <w:rFonts w:ascii="Times New Roman" w:hAnsi="Times New Roman"/>
          <w:i/>
          <w:sz w:val="28"/>
          <w:szCs w:val="28"/>
          <w:lang w:eastAsia="ru-RU"/>
        </w:rPr>
        <w:instrText>8305341</w:instrText>
      </w:r>
      <w:r w:rsidRPr="00E41617">
        <w:rPr>
          <w:rFonts w:ascii="Times New Roman" w:hAnsi="Times New Roman"/>
          <w:i/>
          <w:sz w:val="28"/>
          <w:szCs w:val="28"/>
          <w:lang w:val="en-US" w:eastAsia="ru-RU"/>
        </w:rPr>
        <w:instrText>d</w:instrText>
      </w:r>
      <w:r w:rsidRPr="00E41617">
        <w:rPr>
          <w:rFonts w:ascii="Times New Roman" w:hAnsi="Times New Roman"/>
          <w:i/>
          <w:sz w:val="28"/>
          <w:szCs w:val="28"/>
          <w:lang w:eastAsia="ru-RU"/>
        </w:rPr>
        <w:instrText>0"]}],"</w:instrText>
      </w:r>
      <w:r w:rsidRPr="00E41617">
        <w:rPr>
          <w:rFonts w:ascii="Times New Roman" w:hAnsi="Times New Roman"/>
          <w:i/>
          <w:sz w:val="28"/>
          <w:szCs w:val="28"/>
          <w:lang w:val="en-US" w:eastAsia="ru-RU"/>
        </w:rPr>
        <w:instrText>mendeley</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formattedCitation</w:instrText>
      </w:r>
      <w:r w:rsidRPr="00E41617">
        <w:rPr>
          <w:rFonts w:ascii="Times New Roman" w:hAnsi="Times New Roman"/>
          <w:i/>
          <w:sz w:val="28"/>
          <w:szCs w:val="28"/>
          <w:lang w:eastAsia="ru-RU"/>
        </w:rPr>
        <w:instrText>":"[140]","</w:instrText>
      </w:r>
      <w:r w:rsidRPr="00E41617">
        <w:rPr>
          <w:rFonts w:ascii="Times New Roman" w:hAnsi="Times New Roman"/>
          <w:i/>
          <w:sz w:val="28"/>
          <w:szCs w:val="28"/>
          <w:lang w:val="en-US" w:eastAsia="ru-RU"/>
        </w:rPr>
        <w:instrText>plainTextFormattedCitation</w:instrText>
      </w:r>
      <w:r w:rsidRPr="00E41617">
        <w:rPr>
          <w:rFonts w:ascii="Times New Roman" w:hAnsi="Times New Roman"/>
          <w:i/>
          <w:sz w:val="28"/>
          <w:szCs w:val="28"/>
          <w:lang w:eastAsia="ru-RU"/>
        </w:rPr>
        <w:instrText>":"[140]","</w:instrText>
      </w:r>
      <w:r w:rsidRPr="00E41617">
        <w:rPr>
          <w:rFonts w:ascii="Times New Roman" w:hAnsi="Times New Roman"/>
          <w:i/>
          <w:sz w:val="28"/>
          <w:szCs w:val="28"/>
          <w:lang w:val="en-US" w:eastAsia="ru-RU"/>
        </w:rPr>
        <w:instrText>previouslyFormattedCitation</w:instrText>
      </w:r>
      <w:r w:rsidRPr="00E41617">
        <w:rPr>
          <w:rFonts w:ascii="Times New Roman" w:hAnsi="Times New Roman"/>
          <w:i/>
          <w:sz w:val="28"/>
          <w:szCs w:val="28"/>
          <w:lang w:eastAsia="ru-RU"/>
        </w:rPr>
        <w:instrText>":"[137]"},"</w:instrText>
      </w:r>
      <w:r w:rsidRPr="00E41617">
        <w:rPr>
          <w:rFonts w:ascii="Times New Roman" w:hAnsi="Times New Roman"/>
          <w:i/>
          <w:sz w:val="28"/>
          <w:szCs w:val="28"/>
          <w:lang w:val="en-US" w:eastAsia="ru-RU"/>
        </w:rPr>
        <w:instrText>properties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noteIndex</w:instrText>
      </w:r>
      <w:r w:rsidRPr="00E41617">
        <w:rPr>
          <w:rFonts w:ascii="Times New Roman" w:hAnsi="Times New Roman"/>
          <w:i/>
          <w:sz w:val="28"/>
          <w:szCs w:val="28"/>
          <w:lang w:eastAsia="ru-RU"/>
        </w:rPr>
        <w:instrText>":0},"</w:instrText>
      </w:r>
      <w:r w:rsidRPr="00E41617">
        <w:rPr>
          <w:rFonts w:ascii="Times New Roman" w:hAnsi="Times New Roman"/>
          <w:i/>
          <w:sz w:val="28"/>
          <w:szCs w:val="28"/>
          <w:lang w:val="en-US" w:eastAsia="ru-RU"/>
        </w:rPr>
        <w:instrText>schema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https</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github</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com</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citation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style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language</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schema</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raw</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master</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csl</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citation</w:instrText>
      </w:r>
      <w:r w:rsidRPr="00E41617">
        <w:rPr>
          <w:rFonts w:ascii="Times New Roman" w:hAnsi="Times New Roman"/>
          <w:i/>
          <w:sz w:val="28"/>
          <w:szCs w:val="28"/>
          <w:lang w:eastAsia="ru-RU"/>
        </w:rPr>
        <w:instrText>.</w:instrText>
      </w:r>
      <w:r w:rsidRPr="00E41617">
        <w:rPr>
          <w:rFonts w:ascii="Times New Roman" w:hAnsi="Times New Roman"/>
          <w:i/>
          <w:sz w:val="28"/>
          <w:szCs w:val="28"/>
          <w:lang w:val="en-US" w:eastAsia="ru-RU"/>
        </w:rPr>
        <w:instrText>json</w:instrText>
      </w:r>
      <w:r w:rsidRPr="00E41617">
        <w:rPr>
          <w:rFonts w:ascii="Times New Roman" w:hAnsi="Times New Roman"/>
          <w:i/>
          <w:sz w:val="28"/>
          <w:szCs w:val="28"/>
          <w:lang w:eastAsia="ru-RU"/>
        </w:rPr>
        <w:instrText>"}</w:instrText>
      </w:r>
      <w:r w:rsidR="00770F9B" w:rsidRPr="00E41617">
        <w:rPr>
          <w:rFonts w:ascii="Times New Roman" w:hAnsi="Times New Roman"/>
          <w:i/>
          <w:sz w:val="28"/>
          <w:szCs w:val="28"/>
          <w:lang w:val="en-US" w:eastAsia="ru-RU"/>
        </w:rPr>
        <w:fldChar w:fldCharType="end"/>
      </w:r>
      <w:r w:rsidRPr="00E41617">
        <w:rPr>
          <w:rFonts w:ascii="Times New Roman" w:hAnsi="Times New Roman"/>
          <w:sz w:val="28"/>
          <w:szCs w:val="28"/>
          <w:lang w:eastAsia="ru-RU"/>
        </w:rPr>
        <w:t xml:space="preserve">. При этом оба патогена имеют бифункциональную ДНК-гликозилазу </w:t>
      </w:r>
      <w:r w:rsidRPr="00E41617">
        <w:rPr>
          <w:rFonts w:ascii="Times New Roman" w:hAnsi="Times New Roman"/>
          <w:sz w:val="28"/>
          <w:szCs w:val="28"/>
          <w:lang w:val="en-US" w:eastAsia="ru-RU"/>
        </w:rPr>
        <w:t>Nth</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w:t>
      </w:r>
      <w:r w:rsidR="004E786A" w:rsidRPr="00E41617">
        <w:rPr>
          <w:rFonts w:ascii="Times New Roman" w:hAnsi="Times New Roman"/>
          <w:noProof/>
          <w:sz w:val="28"/>
          <w:szCs w:val="28"/>
        </w:rPr>
        <w:t>136, р. 456</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которая, вероятно, помогает единственной имеющейся АП-эндонуклеазе устранять </w:t>
      </w:r>
      <w:r w:rsidRPr="00E41617">
        <w:rPr>
          <w:rFonts w:ascii="Times New Roman" w:hAnsi="Times New Roman"/>
          <w:sz w:val="28"/>
          <w:szCs w:val="28"/>
        </w:rPr>
        <w:t>окисленные пиримидины и АП-сайты.</w:t>
      </w:r>
      <w:r w:rsidRPr="00E41617">
        <w:rPr>
          <w:rFonts w:ascii="Times New Roman" w:hAnsi="Times New Roman"/>
          <w:sz w:val="28"/>
          <w:szCs w:val="28"/>
          <w:lang w:eastAsia="ru-RU"/>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xml:space="preserve"> удается выживать и вызывать серьезные заболевания, обитая в разнородной</w:t>
      </w:r>
      <w:r w:rsidRPr="00E41617">
        <w:rPr>
          <w:rFonts w:ascii="Times New Roman" w:hAnsi="Times New Roman"/>
          <w:sz w:val="28"/>
          <w:szCs w:val="28"/>
        </w:rPr>
        <w:t xml:space="preserve"> среде обитания, подвергаясь различным стрессовым факторам. Для более полного понимания физиологии и повышения эффективности терапии против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eastAsia="ru-RU"/>
        </w:rPr>
        <w:t>S. aureus</w:t>
      </w:r>
      <w:r w:rsidRPr="00E41617">
        <w:rPr>
          <w:rFonts w:ascii="Times New Roman" w:hAnsi="Times New Roman"/>
          <w:sz w:val="28"/>
          <w:szCs w:val="28"/>
          <w:lang w:eastAsia="ru-RU"/>
        </w:rPr>
        <w:t xml:space="preserve"> необходимо получение углубленных знаний об АП-эндонуклеазах </w:t>
      </w:r>
      <w:r w:rsidRPr="00E41617">
        <w:rPr>
          <w:rFonts w:ascii="Times New Roman" w:hAnsi="Times New Roman"/>
          <w:sz w:val="28"/>
          <w:szCs w:val="28"/>
        </w:rPr>
        <w:t>данных патогенов</w:t>
      </w:r>
      <w:r w:rsidRPr="00E41617">
        <w:rPr>
          <w:rFonts w:ascii="Times New Roman" w:hAnsi="Times New Roman"/>
          <w:sz w:val="28"/>
          <w:szCs w:val="28"/>
          <w:lang w:eastAsia="ru-RU"/>
        </w:rPr>
        <w:t xml:space="preserve">. Поэтому целью данной работы является </w:t>
      </w:r>
      <w:r w:rsidRPr="00E41617">
        <w:rPr>
          <w:rFonts w:ascii="Times New Roman" w:hAnsi="Times New Roman"/>
          <w:sz w:val="28"/>
          <w:szCs w:val="28"/>
        </w:rPr>
        <w:t xml:space="preserve">изучение биохимической активности ферментов репарации ДНК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и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sz w:val="28"/>
          <w:szCs w:val="28"/>
          <w:lang w:eastAsia="ru-RU"/>
        </w:rPr>
        <w:t>S. aureus</w:t>
      </w:r>
      <w:r w:rsidRPr="00E41617">
        <w:rPr>
          <w:rFonts w:ascii="Times New Roman" w:hAnsi="Times New Roman"/>
          <w:sz w:val="28"/>
          <w:szCs w:val="28"/>
        </w:rPr>
        <w:t>.</w:t>
      </w: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p>
    <w:p w:rsidR="001A5CB8" w:rsidRPr="00E41617" w:rsidRDefault="001A5CB8" w:rsidP="00365CD3">
      <w:pPr>
        <w:pStyle w:val="1"/>
        <w:spacing w:before="0" w:after="0" w:line="240" w:lineRule="auto"/>
        <w:ind w:firstLine="709"/>
        <w:jc w:val="both"/>
        <w:rPr>
          <w:rFonts w:ascii="Times New Roman" w:hAnsi="Times New Roman"/>
          <w:sz w:val="28"/>
          <w:szCs w:val="28"/>
          <w:lang w:eastAsia="ru-RU"/>
        </w:rPr>
      </w:pPr>
      <w:bookmarkStart w:id="51" w:name="_Toc121413370"/>
      <w:r w:rsidRPr="00E41617">
        <w:rPr>
          <w:rFonts w:ascii="Times New Roman" w:hAnsi="Times New Roman"/>
          <w:sz w:val="28"/>
          <w:szCs w:val="28"/>
          <w:lang w:eastAsia="ru-RU"/>
        </w:rPr>
        <w:t>1.8 Стимулирование акт</w:t>
      </w:r>
      <w:r w:rsidR="00F86733" w:rsidRPr="00E41617">
        <w:rPr>
          <w:rFonts w:ascii="Times New Roman" w:hAnsi="Times New Roman"/>
          <w:sz w:val="28"/>
          <w:szCs w:val="28"/>
          <w:lang w:eastAsia="ru-RU"/>
        </w:rPr>
        <w:t xml:space="preserve">ивности ферментов механизма ЭРО </w:t>
      </w:r>
      <w:r w:rsidRPr="00E41617">
        <w:rPr>
          <w:rFonts w:ascii="Times New Roman" w:hAnsi="Times New Roman"/>
          <w:sz w:val="28"/>
          <w:szCs w:val="28"/>
          <w:lang w:eastAsia="ru-RU"/>
        </w:rPr>
        <w:t>скользящим β-зажимом</w:t>
      </w:r>
      <w:bookmarkEnd w:id="51"/>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В живых клетках механизм ЭРО происходит в динамических белковых комплексах, многие из которых координируется каркасными белками </w:t>
      </w:r>
      <w:r w:rsidRPr="00E41617">
        <w:rPr>
          <w:rFonts w:ascii="Times New Roman" w:hAnsi="Times New Roman"/>
          <w:noProof/>
          <w:sz w:val="28"/>
          <w:szCs w:val="28"/>
          <w:lang w:eastAsia="ru-RU"/>
        </w:rPr>
        <w:t xml:space="preserve">[26, </w:t>
      </w:r>
      <w:r w:rsidR="00A8590A" w:rsidRPr="00E41617">
        <w:rPr>
          <w:rFonts w:ascii="Times New Roman" w:hAnsi="Times New Roman"/>
          <w:noProof/>
          <w:sz w:val="28"/>
          <w:szCs w:val="28"/>
          <w:lang w:eastAsia="ru-RU"/>
        </w:rPr>
        <w:t>р. 44</w:t>
      </w:r>
      <w:r w:rsidR="004C7DF6" w:rsidRPr="00E41617">
        <w:rPr>
          <w:rFonts w:ascii="Times New Roman" w:hAnsi="Times New Roman"/>
          <w:noProof/>
          <w:sz w:val="28"/>
          <w:szCs w:val="28"/>
          <w:lang w:eastAsia="ru-RU"/>
        </w:rPr>
        <w:t>11</w:t>
      </w:r>
      <w:r w:rsidR="00A8590A" w:rsidRPr="00E41617">
        <w:rPr>
          <w:rFonts w:ascii="Times New Roman" w:hAnsi="Times New Roman"/>
          <w:noProof/>
          <w:sz w:val="28"/>
          <w:szCs w:val="28"/>
          <w:lang w:eastAsia="ru-RU"/>
        </w:rPr>
        <w:t xml:space="preserve">; </w:t>
      </w:r>
      <w:r w:rsidRPr="00E41617">
        <w:rPr>
          <w:rFonts w:ascii="Times New Roman" w:hAnsi="Times New Roman"/>
          <w:noProof/>
          <w:sz w:val="28"/>
          <w:szCs w:val="28"/>
          <w:lang w:eastAsia="ru-RU"/>
        </w:rPr>
        <w:t>27</w:t>
      </w:r>
      <w:r w:rsidR="00A8590A" w:rsidRPr="00E41617">
        <w:rPr>
          <w:rFonts w:ascii="Times New Roman" w:hAnsi="Times New Roman"/>
          <w:noProof/>
          <w:sz w:val="28"/>
          <w:szCs w:val="28"/>
          <w:lang w:eastAsia="ru-RU"/>
        </w:rPr>
        <w:t>, р. 112</w:t>
      </w:r>
      <w:r w:rsidR="00C15F6F" w:rsidRPr="00E41617">
        <w:rPr>
          <w:rFonts w:ascii="Times New Roman" w:hAnsi="Times New Roman"/>
          <w:noProof/>
          <w:sz w:val="28"/>
          <w:szCs w:val="28"/>
          <w:lang w:eastAsia="ru-RU"/>
        </w:rPr>
        <w:t>4</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Изолированные ферменты механизма ЭРО почти всегда активны индивидуально, но часто стимулируются другими ферментами механизма ЭРО и некаталитическими адаптерами: наиболее известным примером таких адаптеров является </w:t>
      </w:r>
      <w:r w:rsidRPr="00E41617">
        <w:rPr>
          <w:rFonts w:ascii="Times New Roman" w:hAnsi="Times New Roman"/>
          <w:sz w:val="28"/>
          <w:szCs w:val="28"/>
          <w:lang w:val="en-US" w:eastAsia="ru-RU"/>
        </w:rPr>
        <w:t>XRCC</w:t>
      </w:r>
      <w:r w:rsidRPr="00E41617">
        <w:rPr>
          <w:rFonts w:ascii="Times New Roman" w:hAnsi="Times New Roman"/>
          <w:sz w:val="28"/>
          <w:szCs w:val="28"/>
          <w:lang w:eastAsia="ru-RU"/>
        </w:rPr>
        <w:t xml:space="preserve">1 у эукариотов </w:t>
      </w:r>
      <w:r w:rsidRPr="00E41617">
        <w:rPr>
          <w:rFonts w:ascii="Times New Roman" w:hAnsi="Times New Roman"/>
          <w:noProof/>
          <w:sz w:val="28"/>
          <w:szCs w:val="28"/>
          <w:lang w:eastAsia="ru-RU"/>
        </w:rPr>
        <w:t>[28</w:t>
      </w:r>
      <w:r w:rsidR="00A8590A" w:rsidRPr="00E41617">
        <w:rPr>
          <w:rFonts w:ascii="Times New Roman" w:hAnsi="Times New Roman"/>
          <w:noProof/>
          <w:sz w:val="28"/>
          <w:szCs w:val="28"/>
          <w:lang w:eastAsia="ru-RU"/>
        </w:rPr>
        <w:t>, р. </w:t>
      </w:r>
      <w:r w:rsidR="00A8590A" w:rsidRPr="00E41617">
        <w:rPr>
          <w:rFonts w:ascii="Times New Roman" w:hAnsi="Times New Roman"/>
          <w:sz w:val="28"/>
          <w:szCs w:val="28"/>
          <w:shd w:val="clear" w:color="auto" w:fill="FFFFFF"/>
        </w:rPr>
        <w:t>2269</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Все больше доказательств указывает на то, что факторы процессивности ДНК-полимераз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-зажим (</w:t>
      </w:r>
      <w:r w:rsidRPr="00E41617">
        <w:rPr>
          <w:rFonts w:ascii="Times New Roman" w:hAnsi="Times New Roman"/>
          <w:sz w:val="28"/>
          <w:szCs w:val="28"/>
          <w:lang w:val="en-US" w:eastAsia="ru-RU"/>
        </w:rPr>
        <w:t>DnaN</w:t>
      </w:r>
      <w:r w:rsidRPr="00E41617">
        <w:rPr>
          <w:rFonts w:ascii="Times New Roman" w:hAnsi="Times New Roman"/>
          <w:sz w:val="28"/>
          <w:szCs w:val="28"/>
          <w:lang w:eastAsia="ru-RU"/>
        </w:rPr>
        <w:t xml:space="preserve">) у бактерий </w:t>
      </w:r>
      <w:r w:rsidRPr="00E41617">
        <w:rPr>
          <w:rFonts w:ascii="Times New Roman" w:hAnsi="Times New Roman"/>
          <w:noProof/>
          <w:sz w:val="28"/>
          <w:szCs w:val="28"/>
          <w:lang w:eastAsia="ru-RU"/>
        </w:rPr>
        <w:t>[203]</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w:t>
      </w:r>
      <w:r w:rsidRPr="00E41617">
        <w:rPr>
          <w:rFonts w:ascii="Times New Roman" w:hAnsi="Times New Roman"/>
          <w:sz w:val="28"/>
          <w:szCs w:val="28"/>
          <w:lang w:val="en-US"/>
        </w:rPr>
        <w:t>proliferating</w:t>
      </w:r>
      <w:r w:rsidRPr="00E41617">
        <w:rPr>
          <w:rFonts w:ascii="Times New Roman" w:hAnsi="Times New Roman"/>
          <w:sz w:val="28"/>
          <w:szCs w:val="28"/>
        </w:rPr>
        <w:t xml:space="preserve"> </w:t>
      </w:r>
      <w:r w:rsidRPr="00E41617">
        <w:rPr>
          <w:rFonts w:ascii="Times New Roman" w:hAnsi="Times New Roman"/>
          <w:sz w:val="28"/>
          <w:szCs w:val="28"/>
          <w:lang w:val="en-US"/>
        </w:rPr>
        <w:t>cell</w:t>
      </w:r>
      <w:r w:rsidRPr="00E41617">
        <w:rPr>
          <w:rFonts w:ascii="Times New Roman" w:hAnsi="Times New Roman"/>
          <w:sz w:val="28"/>
          <w:szCs w:val="28"/>
        </w:rPr>
        <w:t xml:space="preserve"> </w:t>
      </w:r>
      <w:r w:rsidRPr="00E41617">
        <w:rPr>
          <w:rFonts w:ascii="Times New Roman" w:hAnsi="Times New Roman"/>
          <w:sz w:val="28"/>
          <w:szCs w:val="28"/>
          <w:lang w:val="en-US"/>
        </w:rPr>
        <w:t>nuclear</w:t>
      </w:r>
      <w:r w:rsidRPr="00E41617">
        <w:rPr>
          <w:rFonts w:ascii="Times New Roman" w:hAnsi="Times New Roman"/>
          <w:sz w:val="28"/>
          <w:szCs w:val="28"/>
        </w:rPr>
        <w:t xml:space="preserve"> </w:t>
      </w:r>
      <w:r w:rsidRPr="00E41617">
        <w:rPr>
          <w:rFonts w:ascii="Times New Roman" w:hAnsi="Times New Roman"/>
          <w:sz w:val="28"/>
          <w:szCs w:val="28"/>
          <w:lang w:val="en-US"/>
        </w:rPr>
        <w:t>antigen</w:t>
      </w:r>
      <w:r w:rsidRPr="00E41617">
        <w:rPr>
          <w:rFonts w:ascii="Times New Roman" w:hAnsi="Times New Roman"/>
          <w:sz w:val="28"/>
          <w:szCs w:val="28"/>
          <w:lang w:eastAsia="ru-RU"/>
        </w:rPr>
        <w:t xml:space="preserve">) у эукариот </w:t>
      </w:r>
      <w:r w:rsidRPr="00E41617">
        <w:rPr>
          <w:rFonts w:ascii="Times New Roman" w:hAnsi="Times New Roman"/>
          <w:noProof/>
          <w:sz w:val="28"/>
          <w:szCs w:val="28"/>
          <w:lang w:eastAsia="ru-RU"/>
        </w:rPr>
        <w:t>[204]</w:t>
      </w:r>
      <w:r w:rsidRPr="00E41617">
        <w:rPr>
          <w:rFonts w:ascii="Times New Roman" w:hAnsi="Times New Roman"/>
          <w:sz w:val="28"/>
          <w:szCs w:val="28"/>
          <w:lang w:eastAsia="ru-RU"/>
        </w:rPr>
        <w:t xml:space="preserve"> являются частью механизма ЭРО в сочетании с репликацией. В частности, были обнаружены стабильные взаимодействия скользящего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-зажима с ДНК-гликозилазой </w:t>
      </w:r>
      <w:r w:rsidRPr="00E41617">
        <w:rPr>
          <w:rFonts w:ascii="Times New Roman" w:hAnsi="Times New Roman"/>
          <w:sz w:val="28"/>
          <w:szCs w:val="28"/>
          <w:lang w:val="en-US" w:eastAsia="ru-RU"/>
        </w:rPr>
        <w:t>Nei</w:t>
      </w:r>
      <w:r w:rsidRPr="00E41617">
        <w:rPr>
          <w:rFonts w:ascii="Times New Roman" w:hAnsi="Times New Roman"/>
          <w:sz w:val="28"/>
          <w:szCs w:val="28"/>
          <w:lang w:eastAsia="ru-RU"/>
        </w:rPr>
        <w:t>2 и АП-</w:t>
      </w:r>
      <w:r w:rsidRPr="00E41617">
        <w:rPr>
          <w:rFonts w:ascii="Times New Roman" w:hAnsi="Times New Roman"/>
          <w:sz w:val="28"/>
          <w:szCs w:val="28"/>
          <w:lang w:eastAsia="ru-RU"/>
        </w:rPr>
        <w:lastRenderedPageBreak/>
        <w:t xml:space="preserve">эндонуклеазой </w:t>
      </w:r>
      <w:r w:rsidRPr="00E41617">
        <w:rPr>
          <w:rFonts w:ascii="Times New Roman" w:hAnsi="Times New Roman"/>
          <w:sz w:val="28"/>
          <w:szCs w:val="28"/>
          <w:lang w:val="en-US" w:eastAsia="ru-RU"/>
        </w:rPr>
        <w:t>XthA</w:t>
      </w:r>
      <w:r w:rsidRPr="00E41617">
        <w:rPr>
          <w:rFonts w:ascii="Times New Roman" w:hAnsi="Times New Roman"/>
          <w:sz w:val="28"/>
          <w:szCs w:val="28"/>
          <w:lang w:eastAsia="ru-RU"/>
        </w:rPr>
        <w:t xml:space="preserve"> </w:t>
      </w:r>
      <w:r w:rsidRPr="00E41617">
        <w:rPr>
          <w:rFonts w:ascii="Times New Roman" w:hAnsi="Times New Roman"/>
          <w:i/>
          <w:sz w:val="28"/>
          <w:szCs w:val="28"/>
          <w:lang w:val="en-US"/>
        </w:rPr>
        <w:t>Mycobacterium</w:t>
      </w:r>
      <w:r w:rsidRPr="00E41617">
        <w:rPr>
          <w:rFonts w:ascii="Times New Roman" w:hAnsi="Times New Roman"/>
          <w:i/>
          <w:sz w:val="28"/>
          <w:szCs w:val="28"/>
        </w:rPr>
        <w:t xml:space="preserve"> </w:t>
      </w:r>
      <w:r w:rsidRPr="00E41617">
        <w:rPr>
          <w:rFonts w:ascii="Times New Roman" w:hAnsi="Times New Roman"/>
          <w:i/>
          <w:sz w:val="28"/>
          <w:szCs w:val="28"/>
          <w:lang w:val="en-US"/>
        </w:rPr>
        <w:t>tuberculosis</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 xml:space="preserve">[29, </w:t>
      </w:r>
      <w:r w:rsidR="00A8590A" w:rsidRPr="00E41617">
        <w:rPr>
          <w:rFonts w:ascii="Times New Roman" w:hAnsi="Times New Roman"/>
          <w:noProof/>
          <w:sz w:val="28"/>
          <w:szCs w:val="28"/>
          <w:lang w:eastAsia="ru-RU"/>
        </w:rPr>
        <w:t xml:space="preserve">р. 46-67; </w:t>
      </w:r>
      <w:r w:rsidRPr="00E41617">
        <w:rPr>
          <w:rFonts w:ascii="Times New Roman" w:hAnsi="Times New Roman"/>
          <w:noProof/>
          <w:sz w:val="28"/>
          <w:szCs w:val="28"/>
          <w:lang w:eastAsia="ru-RU"/>
        </w:rPr>
        <w:t>30</w:t>
      </w:r>
      <w:r w:rsidR="00A8590A" w:rsidRPr="00E41617">
        <w:rPr>
          <w:rFonts w:ascii="Times New Roman" w:hAnsi="Times New Roman"/>
          <w:noProof/>
          <w:sz w:val="28"/>
          <w:szCs w:val="28"/>
          <w:lang w:eastAsia="ru-RU"/>
        </w:rPr>
        <w:t>, р. 320-332</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с ДНК-лигазой из </w:t>
      </w:r>
      <w:r w:rsidRPr="00E41617">
        <w:rPr>
          <w:rFonts w:ascii="Times New Roman" w:hAnsi="Times New Roman"/>
          <w:i/>
          <w:sz w:val="28"/>
          <w:szCs w:val="28"/>
          <w:lang w:val="en-US" w:eastAsia="ru-RU"/>
        </w:rPr>
        <w:t>H</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pylori</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w:t>
      </w:r>
      <w:r w:rsidR="00A8590A" w:rsidRPr="00E41617">
        <w:rPr>
          <w:rFonts w:ascii="Times New Roman" w:hAnsi="Times New Roman"/>
          <w:noProof/>
          <w:sz w:val="28"/>
          <w:szCs w:val="28"/>
          <w:lang w:eastAsia="ru-RU"/>
        </w:rPr>
        <w:t xml:space="preserve">31, р. </w:t>
      </w:r>
      <w:r w:rsidR="00A8590A" w:rsidRPr="00E41617">
        <w:rPr>
          <w:rFonts w:ascii="Times New Roman" w:hAnsi="Times New Roman"/>
          <w:sz w:val="28"/>
          <w:szCs w:val="28"/>
          <w:shd w:val="clear" w:color="auto" w:fill="FFFFFF"/>
        </w:rPr>
        <w:t>31181-1-31181-12</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с эндонуклеазой </w:t>
      </w:r>
      <w:r w:rsidRPr="00E41617">
        <w:rPr>
          <w:rFonts w:ascii="Times New Roman" w:hAnsi="Times New Roman"/>
          <w:sz w:val="28"/>
          <w:szCs w:val="28"/>
          <w:lang w:val="en-US" w:eastAsia="ru-RU"/>
        </w:rPr>
        <w:t>NucS</w:t>
      </w:r>
      <w:r w:rsidRPr="00E41617">
        <w:rPr>
          <w:rFonts w:ascii="Times New Roman" w:hAnsi="Times New Roman"/>
          <w:sz w:val="28"/>
          <w:szCs w:val="28"/>
          <w:lang w:eastAsia="ru-RU"/>
        </w:rPr>
        <w:t xml:space="preserve"> из </w:t>
      </w:r>
      <w:r w:rsidRPr="00E41617">
        <w:rPr>
          <w:rFonts w:ascii="Times New Roman" w:hAnsi="Times New Roman"/>
          <w:i/>
          <w:sz w:val="28"/>
          <w:szCs w:val="28"/>
        </w:rPr>
        <w:t xml:space="preserve">Corynebacterium glutamicum </w:t>
      </w:r>
      <w:r w:rsidRPr="00E41617">
        <w:rPr>
          <w:rFonts w:ascii="Times New Roman" w:hAnsi="Times New Roman"/>
          <w:noProof/>
          <w:sz w:val="28"/>
          <w:szCs w:val="28"/>
        </w:rPr>
        <w:t>[205]</w:t>
      </w:r>
      <w:r w:rsidRPr="00E41617">
        <w:rPr>
          <w:rFonts w:ascii="Times New Roman" w:hAnsi="Times New Roman"/>
          <w:sz w:val="28"/>
          <w:szCs w:val="28"/>
        </w:rPr>
        <w:t>.</w:t>
      </w:r>
    </w:p>
    <w:p w:rsidR="001A5CB8" w:rsidRPr="00E41617" w:rsidRDefault="001A5CB8" w:rsidP="00365CD3">
      <w:pPr>
        <w:spacing w:after="0" w:line="240" w:lineRule="auto"/>
        <w:ind w:firstLine="709"/>
        <w:jc w:val="both"/>
        <w:textAlignment w:val="top"/>
        <w:rPr>
          <w:rFonts w:ascii="Times New Roman" w:hAnsi="Times New Roman"/>
          <w:sz w:val="28"/>
          <w:szCs w:val="28"/>
        </w:rPr>
      </w:pPr>
      <w:r w:rsidRPr="00E41617">
        <w:rPr>
          <w:rFonts w:ascii="Times New Roman" w:hAnsi="Times New Roman"/>
          <w:sz w:val="28"/>
          <w:szCs w:val="28"/>
          <w:lang w:eastAsia="ru-RU"/>
        </w:rPr>
        <w:t xml:space="preserve">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изначально был идентифицирован как ключевой компонент репликационной машины –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-субъединица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w:t>
      </w:r>
      <w:r w:rsidRPr="00E41617">
        <w:rPr>
          <w:rFonts w:ascii="Times New Roman" w:hAnsi="Times New Roman"/>
          <w:sz w:val="28"/>
          <w:szCs w:val="28"/>
          <w:lang w:val="kk-KZ" w:eastAsia="ru-RU"/>
        </w:rPr>
        <w:t xml:space="preserve"> которая </w:t>
      </w:r>
      <w:r w:rsidRPr="00E41617">
        <w:rPr>
          <w:rFonts w:ascii="Times New Roman" w:hAnsi="Times New Roman"/>
          <w:sz w:val="28"/>
          <w:szCs w:val="28"/>
          <w:lang w:eastAsia="ru-RU"/>
        </w:rPr>
        <w:t>способству</w:t>
      </w:r>
      <w:r w:rsidRPr="00E41617">
        <w:rPr>
          <w:rFonts w:ascii="Times New Roman" w:hAnsi="Times New Roman"/>
          <w:sz w:val="28"/>
          <w:szCs w:val="28"/>
          <w:lang w:val="kk-KZ" w:eastAsia="ru-RU"/>
        </w:rPr>
        <w:t>ет</w:t>
      </w:r>
      <w:r w:rsidRPr="00E41617">
        <w:rPr>
          <w:rFonts w:ascii="Times New Roman" w:hAnsi="Times New Roman"/>
          <w:sz w:val="28"/>
          <w:szCs w:val="28"/>
          <w:lang w:eastAsia="ru-RU"/>
        </w:rPr>
        <w:t xml:space="preserve"> связыванию и</w:t>
      </w:r>
      <w:r w:rsidRPr="00E41617">
        <w:rPr>
          <w:rFonts w:ascii="Times New Roman" w:hAnsi="Times New Roman"/>
          <w:sz w:val="28"/>
          <w:szCs w:val="28"/>
          <w:lang w:val="kk-KZ" w:eastAsia="ru-RU"/>
        </w:rPr>
        <w:t xml:space="preserve"> </w:t>
      </w:r>
      <w:r w:rsidRPr="00E41617">
        <w:rPr>
          <w:rFonts w:ascii="Times New Roman" w:hAnsi="Times New Roman"/>
          <w:sz w:val="28"/>
          <w:szCs w:val="28"/>
          <w:lang w:eastAsia="ru-RU"/>
        </w:rPr>
        <w:t xml:space="preserve">увеличивает процессивность холофермента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В присутствии β-зажима скорость репликации каталитического сайта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w:t>
      </w:r>
      <w:r w:rsidRPr="00E41617">
        <w:rPr>
          <w:rFonts w:ascii="Times New Roman" w:hAnsi="Times New Roman"/>
          <w:i/>
          <w:sz w:val="28"/>
          <w:szCs w:val="28"/>
          <w:lang w:eastAsia="ru-RU"/>
        </w:rPr>
        <w:t>E.</w:t>
      </w:r>
      <w:r w:rsidRPr="00E41617">
        <w:rPr>
          <w:rFonts w:ascii="Times New Roman" w:hAnsi="Times New Roman"/>
          <w:i/>
          <w:sz w:val="28"/>
          <w:szCs w:val="28"/>
          <w:lang w:val="en-US" w:eastAsia="ru-RU"/>
        </w:rPr>
        <w:t> </w:t>
      </w:r>
      <w:r w:rsidRPr="00E41617">
        <w:rPr>
          <w:rFonts w:ascii="Times New Roman" w:hAnsi="Times New Roman"/>
          <w:i/>
          <w:sz w:val="28"/>
          <w:szCs w:val="28"/>
          <w:lang w:eastAsia="ru-RU"/>
        </w:rPr>
        <w:t>coli</w:t>
      </w:r>
      <w:r w:rsidRPr="00E41617">
        <w:rPr>
          <w:rFonts w:ascii="Times New Roman" w:hAnsi="Times New Roman"/>
          <w:sz w:val="28"/>
          <w:szCs w:val="28"/>
          <w:lang w:eastAsia="ru-RU"/>
        </w:rPr>
        <w:t xml:space="preserve"> увеличивается с 20 н/с до 750 н/с, процессивность – с 30 п.н. до 50 000 п.н. </w:t>
      </w:r>
      <w:r w:rsidRPr="00E41617">
        <w:rPr>
          <w:rFonts w:ascii="Times New Roman" w:hAnsi="Times New Roman"/>
          <w:noProof/>
          <w:sz w:val="28"/>
          <w:szCs w:val="28"/>
          <w:lang w:eastAsia="ru-RU"/>
        </w:rPr>
        <w:t>[206]</w:t>
      </w:r>
      <w:r w:rsidRPr="00E41617">
        <w:rPr>
          <w:rFonts w:ascii="Times New Roman" w:hAnsi="Times New Roman"/>
          <w:sz w:val="28"/>
          <w:szCs w:val="28"/>
          <w:lang w:eastAsia="ru-RU"/>
        </w:rPr>
        <w:t xml:space="preserve">. АТФ-зависимые погрузчики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-зажима, которые тоже входят в комплекс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загружают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-зажимы на ДНК. Погрузчики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-зажимов представляют собой многосубъединичные комплексы, в которых гидролиз АТФ связан с конформационными изменениями. Благодаря конформационным изменениям,  погрузчик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-зажимов открывает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и размещает его на ДНК </w:t>
      </w:r>
      <w:r w:rsidRPr="00E41617">
        <w:rPr>
          <w:rFonts w:ascii="Times New Roman" w:hAnsi="Times New Roman"/>
          <w:noProof/>
          <w:sz w:val="28"/>
          <w:szCs w:val="28"/>
          <w:lang w:eastAsia="ru-RU"/>
        </w:rPr>
        <w:t>[207]</w:t>
      </w:r>
      <w:r w:rsidRPr="00E41617">
        <w:rPr>
          <w:rFonts w:ascii="Times New Roman" w:hAnsi="Times New Roman"/>
          <w:sz w:val="28"/>
          <w:szCs w:val="28"/>
          <w:lang w:eastAsia="ru-RU"/>
        </w:rPr>
        <w:t xml:space="preserve">. Несмотря на то, что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является частью комплекса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он не присоединен к ДНК-полимеразе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постоянно, как другие субъединицы. В результате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может взаимодействовать с несколькими белками-партнерами, помимо субъединиц ДНК-полимеразы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и свободно скользит по ДНК, улучшая процессивность белков-партнеров </w:t>
      </w:r>
      <w:r w:rsidRPr="00E41617">
        <w:rPr>
          <w:rFonts w:ascii="Times New Roman" w:hAnsi="Times New Roman"/>
          <w:noProof/>
          <w:sz w:val="28"/>
          <w:szCs w:val="28"/>
          <w:lang w:eastAsia="ru-RU"/>
        </w:rPr>
        <w:t>[31</w:t>
      </w:r>
      <w:r w:rsidR="00A8590A" w:rsidRPr="00E41617">
        <w:rPr>
          <w:rFonts w:ascii="Times New Roman" w:hAnsi="Times New Roman"/>
          <w:noProof/>
          <w:sz w:val="28"/>
          <w:szCs w:val="28"/>
          <w:lang w:eastAsia="ru-RU"/>
        </w:rPr>
        <w:t xml:space="preserve">, р. </w:t>
      </w:r>
      <w:r w:rsidR="00A8590A" w:rsidRPr="00E41617">
        <w:rPr>
          <w:rFonts w:ascii="Times New Roman" w:hAnsi="Times New Roman"/>
          <w:sz w:val="28"/>
          <w:szCs w:val="28"/>
          <w:shd w:val="clear" w:color="auto" w:fill="FFFFFF"/>
        </w:rPr>
        <w:t>31181-1-31181-12</w:t>
      </w:r>
      <w:r w:rsidRPr="00E41617">
        <w:rPr>
          <w:rFonts w:ascii="Times New Roman" w:hAnsi="Times New Roman"/>
          <w:noProof/>
          <w:sz w:val="28"/>
          <w:szCs w:val="28"/>
          <w:lang w:eastAsia="ru-RU"/>
        </w:rPr>
        <w:t>]</w:t>
      </w:r>
      <w:r w:rsidRPr="00E41617">
        <w:rPr>
          <w:rFonts w:ascii="Times New Roman" w:hAnsi="Times New Roman"/>
          <w:sz w:val="28"/>
          <w:szCs w:val="28"/>
          <w:lang w:eastAsia="ru-RU"/>
        </w:rPr>
        <w:t>.</w:t>
      </w: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Исследования демонстрируют, что прокариотический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и эукариотический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напрямую взаимодействуют с многочисленными ферментами метаболизма ДНК: лигаза; ферменты механизма РОСН</w:t>
      </w:r>
      <w:r w:rsidRPr="00E41617">
        <w:rPr>
          <w:rFonts w:ascii="Times New Roman" w:hAnsi="Times New Roman"/>
          <w:bCs/>
          <w:sz w:val="28"/>
          <w:szCs w:val="28"/>
        </w:rPr>
        <w:t xml:space="preserve">; </w:t>
      </w:r>
      <w:r w:rsidRPr="00E41617">
        <w:rPr>
          <w:rFonts w:ascii="Times New Roman" w:hAnsi="Times New Roman"/>
          <w:sz w:val="28"/>
          <w:szCs w:val="28"/>
          <w:lang w:eastAsia="ru-RU"/>
        </w:rPr>
        <w:t xml:space="preserve">различные типы ДНК-полимераз репликации, репарации и трансфузионного синтеза ДНК. ДНК-полимеразы </w:t>
      </w:r>
      <w:r w:rsidRPr="00E41617">
        <w:rPr>
          <w:rFonts w:ascii="Times New Roman" w:hAnsi="Times New Roman"/>
          <w:sz w:val="28"/>
          <w:szCs w:val="28"/>
          <w:lang w:val="en-US" w:eastAsia="ru-RU"/>
        </w:rPr>
        <w:t>I</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II</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III</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V</w:t>
      </w:r>
      <w:r w:rsidRPr="00E41617">
        <w:rPr>
          <w:rFonts w:ascii="Times New Roman" w:hAnsi="Times New Roman"/>
          <w:sz w:val="28"/>
          <w:szCs w:val="28"/>
          <w:lang w:eastAsia="ru-RU"/>
        </w:rPr>
        <w:t xml:space="preserve"> принадлежат разным классам ДНК-полимераз,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может функционировать со всеми из них.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похож на мобильную платформу, на которой могут работать различные белки, указывая на то, что скользящий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и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универсальны и важны не только в репликации, но и в репарации и рекомбинации ДНК </w:t>
      </w:r>
      <w:r w:rsidRPr="00E41617">
        <w:rPr>
          <w:rFonts w:ascii="Times New Roman" w:hAnsi="Times New Roman"/>
          <w:noProof/>
          <w:sz w:val="28"/>
          <w:szCs w:val="28"/>
          <w:lang w:eastAsia="ru-RU"/>
        </w:rPr>
        <w:t>[203</w:t>
      </w:r>
      <w:r w:rsidR="00A8590A" w:rsidRPr="00E41617">
        <w:rPr>
          <w:rFonts w:ascii="Times New Roman" w:hAnsi="Times New Roman"/>
          <w:noProof/>
          <w:sz w:val="28"/>
          <w:szCs w:val="28"/>
          <w:lang w:eastAsia="ru-RU"/>
        </w:rPr>
        <w:t>, р. 8376-8379</w:t>
      </w:r>
      <w:r w:rsidRPr="00E41617">
        <w:rPr>
          <w:rFonts w:ascii="Times New Roman" w:hAnsi="Times New Roman"/>
          <w:noProof/>
          <w:sz w:val="28"/>
          <w:szCs w:val="28"/>
          <w:lang w:eastAsia="ru-RU"/>
        </w:rPr>
        <w:t>]</w:t>
      </w:r>
      <w:r w:rsidRPr="00E41617">
        <w:rPr>
          <w:rFonts w:ascii="Times New Roman" w:hAnsi="Times New Roman"/>
          <w:sz w:val="28"/>
          <w:szCs w:val="28"/>
          <w:lang w:eastAsia="ru-RU"/>
        </w:rPr>
        <w:t>.</w:t>
      </w: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Скользящие зажимы ДНК всех организмов имеют общую структуру: многодоменные мультимерные белки, которые образуют тороидальную структуру с центральной порой диаметром ~35Å, достаточно большой для размещения дуплексной ДНК, выстланной положительно заряженными боковыми цепями (</w:t>
      </w:r>
      <w:r w:rsidRPr="00E41617">
        <w:rPr>
          <w:rFonts w:ascii="Times New Roman" w:hAnsi="Times New Roman"/>
          <w:sz w:val="28"/>
          <w:szCs w:val="28"/>
          <w:lang w:val="en-US" w:eastAsia="ru-RU"/>
        </w:rPr>
        <w:t>Lys</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Arg</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представляет собой тримерный белок, тогда как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является димерным. Несмотря на низкую идентичность последовательностей между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w:t>
      </w:r>
      <w:r w:rsidRPr="00E41617">
        <w:rPr>
          <w:rFonts w:ascii="Times New Roman" w:hAnsi="Times New Roman"/>
          <w:sz w:val="28"/>
          <w:szCs w:val="28"/>
          <w:lang w:val="en-US" w:eastAsia="ru-RU"/>
        </w:rPr>
        <w:t>clamp</w:t>
      </w:r>
      <w:r w:rsidRPr="00E41617">
        <w:rPr>
          <w:rFonts w:ascii="Times New Roman" w:hAnsi="Times New Roman"/>
          <w:sz w:val="28"/>
          <w:szCs w:val="28"/>
          <w:lang w:eastAsia="ru-RU"/>
        </w:rPr>
        <w:t xml:space="preserve"> (&lt;15%), их трехмерные структуры почти накладываются друг на друга из-за схожей структуры доменов, составляющих каждую цепь. Эти домены состоят из двух 4-цепочечных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-листов снаружи скользящего зажима, и двух </w:t>
      </w:r>
      <w:r w:rsidRPr="00E41617">
        <w:rPr>
          <w:rFonts w:ascii="Times New Roman" w:hAnsi="Times New Roman"/>
          <w:sz w:val="28"/>
          <w:szCs w:val="28"/>
          <w:lang w:val="en-US" w:eastAsia="ru-RU"/>
        </w:rPr>
        <w:t>α</w:t>
      </w:r>
      <w:r w:rsidRPr="00E41617">
        <w:rPr>
          <w:rFonts w:ascii="Times New Roman" w:hAnsi="Times New Roman"/>
          <w:sz w:val="28"/>
          <w:szCs w:val="28"/>
          <w:lang w:eastAsia="ru-RU"/>
        </w:rPr>
        <w:t xml:space="preserve">-спиралей поверхности, контактирующей с ДНК. В каждом мономере димера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-зажимов есть три домена, а в каждом мономере тримера </w:t>
      </w:r>
      <w:r w:rsidRPr="00E41617">
        <w:rPr>
          <w:rFonts w:ascii="Times New Roman" w:hAnsi="Times New Roman"/>
          <w:sz w:val="28"/>
          <w:szCs w:val="28"/>
          <w:lang w:val="en-US" w:eastAsia="ru-RU"/>
        </w:rPr>
        <w:t>PCNA</w:t>
      </w:r>
      <w:r w:rsidRPr="00E41617">
        <w:rPr>
          <w:rFonts w:ascii="Times New Roman" w:hAnsi="Times New Roman"/>
          <w:sz w:val="28"/>
          <w:szCs w:val="28"/>
          <w:lang w:eastAsia="ru-RU"/>
        </w:rPr>
        <w:t xml:space="preserve"> </w:t>
      </w:r>
      <w:r w:rsidR="00F0186E" w:rsidRPr="00E41617">
        <w:rPr>
          <w:rFonts w:ascii="Times New Roman" w:hAnsi="Times New Roman"/>
          <w:sz w:val="28"/>
          <w:szCs w:val="28"/>
          <w:lang w:eastAsia="ru-RU"/>
        </w:rPr>
        <w:t>–</w:t>
      </w:r>
      <w:r w:rsidRPr="00E41617">
        <w:rPr>
          <w:rFonts w:ascii="Times New Roman" w:hAnsi="Times New Roman"/>
          <w:sz w:val="28"/>
          <w:szCs w:val="28"/>
          <w:lang w:eastAsia="ru-RU"/>
        </w:rPr>
        <w:t xml:space="preserve"> два домена, что создает псевдогексамерную симметрию, которая присутствует во всех зажимах ДНК (рисунок 7) </w:t>
      </w:r>
      <w:r w:rsidRPr="00E41617">
        <w:rPr>
          <w:rFonts w:ascii="Times New Roman" w:hAnsi="Times New Roman"/>
          <w:noProof/>
          <w:sz w:val="28"/>
          <w:szCs w:val="28"/>
          <w:lang w:eastAsia="ru-RU"/>
        </w:rPr>
        <w:t>[208]</w:t>
      </w:r>
      <w:r w:rsidRPr="00E41617">
        <w:rPr>
          <w:rFonts w:ascii="Times New Roman" w:hAnsi="Times New Roman"/>
          <w:sz w:val="28"/>
          <w:szCs w:val="28"/>
          <w:lang w:eastAsia="ru-RU"/>
        </w:rPr>
        <w:t>.</w:t>
      </w:r>
    </w:p>
    <w:p w:rsidR="001A5CB8" w:rsidRPr="00E41617" w:rsidRDefault="001A5CB8" w:rsidP="00365CD3">
      <w:pPr>
        <w:spacing w:after="0" w:line="240" w:lineRule="auto"/>
        <w:jc w:val="center"/>
        <w:textAlignment w:val="top"/>
        <w:rPr>
          <w:rFonts w:ascii="Times New Roman" w:hAnsi="Times New Roman"/>
          <w:sz w:val="28"/>
          <w:szCs w:val="28"/>
          <w:lang w:eastAsia="ru-RU"/>
        </w:rPr>
      </w:pPr>
      <w:r w:rsidRPr="00E41617">
        <w:rPr>
          <w:rFonts w:ascii="Times New Roman" w:hAnsi="Times New Roman"/>
          <w:noProof/>
          <w:sz w:val="28"/>
          <w:szCs w:val="28"/>
          <w:lang w:eastAsia="ru-RU"/>
        </w:rPr>
        <w:lastRenderedPageBreak/>
        <w:drawing>
          <wp:inline distT="0" distB="0" distL="0" distR="0" wp14:anchorId="63574F4E" wp14:editId="278A5740">
            <wp:extent cx="5534025" cy="1504950"/>
            <wp:effectExtent l="0" t="0" r="0" b="0"/>
            <wp:docPr id="7" name="Image 7" descr="clamp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mp 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b="14749"/>
                    <a:stretch>
                      <a:fillRect/>
                    </a:stretch>
                  </pic:blipFill>
                  <pic:spPr bwMode="auto">
                    <a:xfrm>
                      <a:off x="0" y="0"/>
                      <a:ext cx="5534025" cy="1504950"/>
                    </a:xfrm>
                    <a:prstGeom prst="rect">
                      <a:avLst/>
                    </a:prstGeom>
                    <a:noFill/>
                    <a:ln>
                      <a:noFill/>
                    </a:ln>
                  </pic:spPr>
                </pic:pic>
              </a:graphicData>
            </a:graphic>
          </wp:inline>
        </w:drawing>
      </w:r>
    </w:p>
    <w:p w:rsidR="004E786A" w:rsidRPr="00E41617" w:rsidRDefault="004E786A" w:rsidP="00F0186E">
      <w:pPr>
        <w:spacing w:after="0" w:line="240" w:lineRule="auto"/>
        <w:jc w:val="center"/>
        <w:textAlignment w:val="top"/>
        <w:rPr>
          <w:rFonts w:ascii="Times New Roman" w:hAnsi="Times New Roman"/>
          <w:sz w:val="16"/>
          <w:szCs w:val="16"/>
          <w:lang w:eastAsia="ru-RU"/>
        </w:rPr>
      </w:pPr>
    </w:p>
    <w:p w:rsidR="001A5CB8" w:rsidRPr="00E41617" w:rsidRDefault="00F0186E" w:rsidP="00F0186E">
      <w:pPr>
        <w:spacing w:after="0" w:line="240" w:lineRule="auto"/>
        <w:jc w:val="center"/>
        <w:textAlignment w:val="top"/>
        <w:rPr>
          <w:rFonts w:ascii="Times New Roman" w:hAnsi="Times New Roman"/>
          <w:sz w:val="24"/>
          <w:szCs w:val="24"/>
          <w:lang w:eastAsia="ru-RU"/>
        </w:rPr>
      </w:pPr>
      <w:r w:rsidRPr="00E41617">
        <w:rPr>
          <w:rFonts w:ascii="Times New Roman" w:hAnsi="Times New Roman"/>
          <w:sz w:val="24"/>
          <w:szCs w:val="24"/>
          <w:lang w:eastAsia="ru-RU"/>
        </w:rPr>
        <w:t>а                                                               б</w:t>
      </w:r>
    </w:p>
    <w:p w:rsidR="00F0186E" w:rsidRPr="00E41617" w:rsidRDefault="00F0186E" w:rsidP="00365CD3">
      <w:pPr>
        <w:spacing w:after="0" w:line="240" w:lineRule="auto"/>
        <w:ind w:firstLine="709"/>
        <w:jc w:val="both"/>
        <w:textAlignment w:val="top"/>
        <w:rPr>
          <w:rFonts w:ascii="Times New Roman" w:hAnsi="Times New Roman"/>
          <w:sz w:val="16"/>
          <w:szCs w:val="16"/>
          <w:lang w:eastAsia="ru-RU"/>
        </w:rPr>
      </w:pPr>
    </w:p>
    <w:p w:rsidR="001A5CB8" w:rsidRPr="00E41617" w:rsidRDefault="00F0186E" w:rsidP="00365CD3">
      <w:pPr>
        <w:spacing w:after="0" w:line="240" w:lineRule="auto"/>
        <w:ind w:firstLine="709"/>
        <w:jc w:val="both"/>
        <w:textAlignment w:val="top"/>
        <w:rPr>
          <w:rFonts w:ascii="Times New Roman" w:hAnsi="Times New Roman"/>
          <w:sz w:val="24"/>
          <w:szCs w:val="24"/>
          <w:lang w:eastAsia="ru-RU"/>
        </w:rPr>
      </w:pPr>
      <w:r w:rsidRPr="00E41617">
        <w:rPr>
          <w:rFonts w:ascii="Times New Roman" w:hAnsi="Times New Roman"/>
          <w:sz w:val="24"/>
          <w:szCs w:val="24"/>
          <w:lang w:eastAsia="ru-RU"/>
        </w:rPr>
        <w:t>а</w:t>
      </w:r>
      <w:r w:rsidR="001A5CB8" w:rsidRPr="00E41617">
        <w:rPr>
          <w:rFonts w:ascii="Times New Roman" w:hAnsi="Times New Roman"/>
          <w:sz w:val="24"/>
          <w:szCs w:val="24"/>
          <w:lang w:eastAsia="ru-RU"/>
        </w:rPr>
        <w:t xml:space="preserve"> – </w:t>
      </w:r>
      <w:r w:rsidR="001A5CB8" w:rsidRPr="00E41617">
        <w:rPr>
          <w:rFonts w:ascii="Times New Roman" w:hAnsi="Times New Roman"/>
          <w:sz w:val="24"/>
          <w:szCs w:val="24"/>
          <w:lang w:val="en-US" w:eastAsia="ru-RU"/>
        </w:rPr>
        <w:t>PCNA</w:t>
      </w:r>
      <w:r w:rsidR="001A5CB8" w:rsidRPr="00E41617">
        <w:rPr>
          <w:rFonts w:ascii="Times New Roman" w:hAnsi="Times New Roman"/>
          <w:sz w:val="24"/>
          <w:szCs w:val="24"/>
          <w:lang w:eastAsia="ru-RU"/>
        </w:rPr>
        <w:t xml:space="preserve"> </w:t>
      </w:r>
      <w:r w:rsidR="001A5CB8" w:rsidRPr="00E41617">
        <w:rPr>
          <w:rFonts w:ascii="Times New Roman" w:hAnsi="Times New Roman"/>
          <w:i/>
          <w:sz w:val="24"/>
          <w:szCs w:val="24"/>
          <w:lang w:val="en-US" w:eastAsia="ru-RU"/>
        </w:rPr>
        <w:t>H</w:t>
      </w:r>
      <w:r w:rsidR="001A5CB8" w:rsidRPr="00E41617">
        <w:rPr>
          <w:rFonts w:ascii="Times New Roman" w:hAnsi="Times New Roman"/>
          <w:i/>
          <w:sz w:val="24"/>
          <w:szCs w:val="24"/>
          <w:lang w:eastAsia="ru-RU"/>
        </w:rPr>
        <w:t>.</w:t>
      </w:r>
      <w:r w:rsidR="001A5CB8" w:rsidRPr="00E41617">
        <w:rPr>
          <w:rFonts w:ascii="Times New Roman" w:hAnsi="Times New Roman"/>
          <w:i/>
          <w:sz w:val="24"/>
          <w:szCs w:val="24"/>
          <w:lang w:val="en-US" w:eastAsia="ru-RU"/>
        </w:rPr>
        <w:t> sapiens</w:t>
      </w:r>
      <w:r w:rsidR="001A5CB8" w:rsidRPr="00E41617">
        <w:rPr>
          <w:rFonts w:ascii="Times New Roman" w:hAnsi="Times New Roman"/>
          <w:sz w:val="24"/>
          <w:szCs w:val="24"/>
          <w:lang w:eastAsia="ru-RU"/>
        </w:rPr>
        <w:t xml:space="preserve"> состоит из трех мономеров (синий, красный, зеленый), каждый мономер состоит из двух доменов; </w:t>
      </w:r>
      <w:r w:rsidRPr="00E41617">
        <w:rPr>
          <w:rFonts w:ascii="Times New Roman" w:hAnsi="Times New Roman"/>
          <w:sz w:val="24"/>
          <w:szCs w:val="24"/>
          <w:lang w:eastAsia="ru-RU"/>
        </w:rPr>
        <w:t>б</w:t>
      </w:r>
      <w:r w:rsidR="001A5CB8" w:rsidRPr="00E41617">
        <w:rPr>
          <w:rFonts w:ascii="Times New Roman" w:hAnsi="Times New Roman"/>
          <w:sz w:val="24"/>
          <w:szCs w:val="24"/>
          <w:lang w:eastAsia="ru-RU"/>
        </w:rPr>
        <w:t xml:space="preserve"> </w:t>
      </w:r>
      <w:r w:rsidRPr="00E41617">
        <w:rPr>
          <w:rFonts w:ascii="Times New Roman" w:hAnsi="Times New Roman"/>
          <w:sz w:val="24"/>
          <w:szCs w:val="24"/>
          <w:lang w:eastAsia="ru-RU"/>
        </w:rPr>
        <w:t>–</w:t>
      </w:r>
      <w:r w:rsidR="001A5CB8" w:rsidRPr="00E41617">
        <w:rPr>
          <w:rFonts w:ascii="Times New Roman" w:hAnsi="Times New Roman"/>
          <w:sz w:val="24"/>
          <w:szCs w:val="24"/>
          <w:lang w:eastAsia="ru-RU"/>
        </w:rPr>
        <w:t xml:space="preserve"> </w:t>
      </w:r>
      <w:r w:rsidR="001A5CB8" w:rsidRPr="00E41617">
        <w:rPr>
          <w:rFonts w:ascii="Times New Roman" w:hAnsi="Times New Roman"/>
          <w:sz w:val="24"/>
          <w:szCs w:val="24"/>
          <w:lang w:val="en-US" w:eastAsia="ru-RU"/>
        </w:rPr>
        <w:t>β</w:t>
      </w:r>
      <w:r w:rsidR="001A5CB8" w:rsidRPr="00E41617">
        <w:rPr>
          <w:rFonts w:ascii="Times New Roman" w:hAnsi="Times New Roman"/>
          <w:sz w:val="24"/>
          <w:szCs w:val="24"/>
          <w:lang w:eastAsia="ru-RU"/>
        </w:rPr>
        <w:t xml:space="preserve">-зажим </w:t>
      </w:r>
      <w:r w:rsidR="001A5CB8" w:rsidRPr="00E41617">
        <w:rPr>
          <w:rFonts w:ascii="Times New Roman" w:hAnsi="Times New Roman"/>
          <w:i/>
          <w:sz w:val="24"/>
          <w:szCs w:val="24"/>
          <w:lang w:val="en-US" w:eastAsia="ru-RU"/>
        </w:rPr>
        <w:t>E</w:t>
      </w:r>
      <w:r w:rsidR="001A5CB8" w:rsidRPr="00E41617">
        <w:rPr>
          <w:rFonts w:ascii="Times New Roman" w:hAnsi="Times New Roman"/>
          <w:i/>
          <w:sz w:val="24"/>
          <w:szCs w:val="24"/>
          <w:lang w:eastAsia="ru-RU"/>
        </w:rPr>
        <w:t>.</w:t>
      </w:r>
      <w:r w:rsidR="001A5CB8" w:rsidRPr="00E41617">
        <w:rPr>
          <w:rFonts w:ascii="Times New Roman" w:hAnsi="Times New Roman"/>
          <w:i/>
          <w:sz w:val="24"/>
          <w:szCs w:val="24"/>
          <w:lang w:val="en-US" w:eastAsia="ru-RU"/>
        </w:rPr>
        <w:t> coli</w:t>
      </w:r>
      <w:r w:rsidR="001A5CB8" w:rsidRPr="00E41617">
        <w:rPr>
          <w:rFonts w:ascii="Times New Roman" w:hAnsi="Times New Roman"/>
          <w:sz w:val="24"/>
          <w:szCs w:val="24"/>
          <w:lang w:eastAsia="ru-RU"/>
        </w:rPr>
        <w:t xml:space="preserve"> состоит из двух мономеров (синий, красный), каждый </w:t>
      </w:r>
      <w:r w:rsidRPr="00E41617">
        <w:rPr>
          <w:rFonts w:ascii="Times New Roman" w:hAnsi="Times New Roman"/>
          <w:sz w:val="24"/>
          <w:szCs w:val="24"/>
          <w:lang w:eastAsia="ru-RU"/>
        </w:rPr>
        <w:t>мономер состоит из трех доменов</w:t>
      </w:r>
    </w:p>
    <w:p w:rsidR="00365CD3" w:rsidRPr="00E41617" w:rsidRDefault="00365CD3" w:rsidP="00365CD3">
      <w:pPr>
        <w:spacing w:after="0" w:line="240" w:lineRule="auto"/>
        <w:jc w:val="center"/>
        <w:textAlignment w:val="top"/>
        <w:rPr>
          <w:rFonts w:ascii="Times New Roman" w:hAnsi="Times New Roman"/>
          <w:sz w:val="16"/>
          <w:szCs w:val="16"/>
          <w:lang w:eastAsia="ru-RU"/>
        </w:rPr>
      </w:pPr>
    </w:p>
    <w:p w:rsidR="001A5CB8" w:rsidRPr="00B14D21" w:rsidRDefault="001A5CB8" w:rsidP="00365CD3">
      <w:pPr>
        <w:spacing w:after="0" w:line="240" w:lineRule="auto"/>
        <w:jc w:val="center"/>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Рисунок 7 </w:t>
      </w:r>
      <w:r w:rsidR="00F0186E" w:rsidRPr="00E41617">
        <w:rPr>
          <w:rFonts w:ascii="Times New Roman" w:hAnsi="Times New Roman"/>
          <w:sz w:val="28"/>
          <w:szCs w:val="28"/>
          <w:lang w:eastAsia="ru-RU"/>
        </w:rPr>
        <w:t>–</w:t>
      </w:r>
      <w:r w:rsidRPr="00E41617">
        <w:rPr>
          <w:rFonts w:ascii="Times New Roman" w:hAnsi="Times New Roman"/>
          <w:sz w:val="28"/>
          <w:szCs w:val="28"/>
          <w:lang w:eastAsia="ru-RU"/>
        </w:rPr>
        <w:t xml:space="preserve"> Комплексы скользящего зажима </w:t>
      </w:r>
      <w:r w:rsidRPr="00E41617">
        <w:rPr>
          <w:rFonts w:ascii="Times New Roman" w:hAnsi="Times New Roman"/>
          <w:i/>
          <w:sz w:val="28"/>
          <w:szCs w:val="28"/>
          <w:lang w:val="en-US" w:eastAsia="ru-RU"/>
        </w:rPr>
        <w:t>H</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sapiens</w:t>
      </w:r>
      <w:r w:rsidRPr="00E41617">
        <w:rPr>
          <w:rFonts w:ascii="Times New Roman" w:hAnsi="Times New Roman"/>
          <w:sz w:val="28"/>
          <w:szCs w:val="28"/>
          <w:lang w:eastAsia="ru-RU"/>
        </w:rPr>
        <w:t xml:space="preserve"> (А) и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coli</w:t>
      </w:r>
      <w:r w:rsidR="00B14D21">
        <w:rPr>
          <w:rFonts w:ascii="Times New Roman" w:hAnsi="Times New Roman"/>
          <w:sz w:val="28"/>
          <w:szCs w:val="28"/>
          <w:lang w:eastAsia="ru-RU"/>
        </w:rPr>
        <w:t xml:space="preserve"> (Б) с двухцепочечной ДНК </w:t>
      </w:r>
      <w:r w:rsidR="00B14D21" w:rsidRPr="00E41617">
        <w:rPr>
          <w:rFonts w:ascii="Times New Roman" w:hAnsi="Times New Roman"/>
          <w:noProof/>
          <w:sz w:val="28"/>
          <w:szCs w:val="28"/>
          <w:lang w:eastAsia="ru-RU"/>
        </w:rPr>
        <w:t>[208]</w:t>
      </w:r>
    </w:p>
    <w:p w:rsidR="00365CD3" w:rsidRPr="00E41617" w:rsidRDefault="00365CD3" w:rsidP="00365CD3">
      <w:pPr>
        <w:spacing w:after="0" w:line="240" w:lineRule="auto"/>
        <w:ind w:firstLine="709"/>
        <w:jc w:val="both"/>
        <w:textAlignment w:val="top"/>
        <w:rPr>
          <w:rFonts w:ascii="Times New Roman" w:hAnsi="Times New Roman"/>
          <w:sz w:val="28"/>
          <w:szCs w:val="28"/>
          <w:lang w:eastAsia="ru-RU"/>
        </w:rPr>
      </w:pP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Последовательность связывания </w:t>
      </w:r>
      <w:r w:rsidRPr="00E41617">
        <w:rPr>
          <w:rFonts w:ascii="Times New Roman" w:hAnsi="Times New Roman"/>
          <w:sz w:val="28"/>
          <w:szCs w:val="28"/>
          <w:lang w:val="kk-KZ" w:eastAsia="ru-RU"/>
        </w:rPr>
        <w:t xml:space="preserve">белков-партнеров </w:t>
      </w:r>
      <w:r w:rsidRPr="00E41617">
        <w:rPr>
          <w:rFonts w:ascii="Times New Roman" w:hAnsi="Times New Roman"/>
          <w:sz w:val="28"/>
          <w:szCs w:val="28"/>
          <w:lang w:eastAsia="ru-RU"/>
        </w:rPr>
        <w:t>с</w:t>
      </w:r>
      <w:r w:rsidRPr="00E41617">
        <w:rPr>
          <w:rFonts w:ascii="Times New Roman" w:hAnsi="Times New Roman"/>
          <w:sz w:val="28"/>
          <w:szCs w:val="28"/>
          <w:lang w:val="kk-KZ" w:eastAsia="ru-RU"/>
        </w:rPr>
        <w:t xml:space="preserve"> </w:t>
      </w:r>
      <w:r w:rsidRPr="00E41617">
        <w:rPr>
          <w:rFonts w:ascii="Times New Roman" w:hAnsi="Times New Roman"/>
          <w:sz w:val="28"/>
          <w:szCs w:val="28"/>
          <w:lang w:eastAsia="ru-RU"/>
        </w:rPr>
        <w:t xml:space="preserve">бактериальным β-зажимом представляет собой мотив из пяти аминокислотных остатков с канонической последовательностью </w:t>
      </w:r>
      <w:r w:rsidRPr="00E41617">
        <w:rPr>
          <w:rFonts w:ascii="Times New Roman" w:hAnsi="Times New Roman"/>
          <w:sz w:val="28"/>
          <w:szCs w:val="28"/>
          <w:lang w:val="en-US" w:eastAsia="ru-RU"/>
        </w:rPr>
        <w:t>QL</w:t>
      </w:r>
      <w:r w:rsidRPr="00E41617">
        <w:rPr>
          <w:rFonts w:ascii="Times New Roman" w:hAnsi="Times New Roman"/>
          <w:sz w:val="28"/>
          <w:szCs w:val="28"/>
          <w:lang w:eastAsia="ru-RU"/>
        </w:rPr>
        <w:t>(</w:t>
      </w:r>
      <w:r w:rsidRPr="00E41617">
        <w:rPr>
          <w:rFonts w:ascii="Times New Roman" w:hAnsi="Times New Roman"/>
          <w:sz w:val="28"/>
          <w:szCs w:val="28"/>
          <w:lang w:val="en-US" w:eastAsia="ru-RU"/>
        </w:rPr>
        <w:t>S</w:t>
      </w:r>
      <w:r w:rsidRPr="00E41617">
        <w:rPr>
          <w:rFonts w:ascii="Times New Roman" w:hAnsi="Times New Roman"/>
          <w:sz w:val="28"/>
          <w:szCs w:val="28"/>
          <w:lang w:eastAsia="ru-RU"/>
        </w:rPr>
        <w:t>/</w:t>
      </w:r>
      <w:r w:rsidRPr="00E41617">
        <w:rPr>
          <w:rFonts w:ascii="Times New Roman" w:hAnsi="Times New Roman"/>
          <w:sz w:val="28"/>
          <w:szCs w:val="28"/>
          <w:lang w:val="en-US" w:eastAsia="ru-RU"/>
        </w:rPr>
        <w:t>D</w:t>
      </w:r>
      <w:r w:rsidRPr="00E41617">
        <w:rPr>
          <w:rFonts w:ascii="Times New Roman" w:hAnsi="Times New Roman"/>
          <w:sz w:val="28"/>
          <w:szCs w:val="28"/>
          <w:lang w:eastAsia="ru-RU"/>
        </w:rPr>
        <w:t>)</w:t>
      </w:r>
      <w:r w:rsidRPr="00E41617">
        <w:rPr>
          <w:rFonts w:ascii="Times New Roman" w:hAnsi="Times New Roman"/>
          <w:sz w:val="28"/>
          <w:szCs w:val="28"/>
          <w:lang w:val="en-US" w:eastAsia="ru-RU"/>
        </w:rPr>
        <w:t>LF</w:t>
      </w:r>
      <w:r w:rsidRPr="00E41617">
        <w:rPr>
          <w:rFonts w:ascii="Times New Roman" w:hAnsi="Times New Roman"/>
          <w:sz w:val="28"/>
          <w:szCs w:val="28"/>
          <w:lang w:eastAsia="ru-RU"/>
        </w:rPr>
        <w:t xml:space="preserve"> </w:t>
      </w:r>
      <w:r w:rsidRPr="00E41617">
        <w:rPr>
          <w:rStyle w:val="ref-title"/>
          <w:rFonts w:ascii="Times New Roman" w:hAnsi="Times New Roman"/>
          <w:noProof/>
          <w:sz w:val="28"/>
          <w:szCs w:val="28"/>
          <w:shd w:val="clear" w:color="auto" w:fill="FFFFFF"/>
        </w:rPr>
        <w:t>[209]</w:t>
      </w:r>
      <w:r w:rsidRPr="00E41617">
        <w:rPr>
          <w:rFonts w:ascii="Times New Roman" w:hAnsi="Times New Roman"/>
          <w:sz w:val="28"/>
          <w:szCs w:val="28"/>
          <w:lang w:eastAsia="ru-RU"/>
        </w:rPr>
        <w:t xml:space="preserve"> и называется мотивом связывания β-зажима (β-</w:t>
      </w:r>
      <w:r w:rsidRPr="00E41617">
        <w:rPr>
          <w:rFonts w:ascii="Times New Roman" w:hAnsi="Times New Roman"/>
          <w:sz w:val="28"/>
          <w:szCs w:val="28"/>
          <w:lang w:val="en-US" w:eastAsia="ru-RU"/>
        </w:rPr>
        <w:t>clamp</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binding</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motif</w:t>
      </w:r>
      <w:r w:rsidRPr="00E41617">
        <w:rPr>
          <w:rFonts w:ascii="Times New Roman" w:hAnsi="Times New Roman"/>
          <w:sz w:val="28"/>
          <w:szCs w:val="28"/>
          <w:lang w:eastAsia="ru-RU"/>
        </w:rPr>
        <w:t>,</w:t>
      </w:r>
      <w:r w:rsidRPr="00E41617">
        <w:rPr>
          <w:rFonts w:ascii="Times New Roman" w:hAnsi="Times New Roman"/>
          <w:sz w:val="28"/>
          <w:szCs w:val="28"/>
          <w:shd w:val="clear" w:color="auto" w:fill="FFFFFF"/>
        </w:rPr>
        <w:t xml:space="preserve"> </w:t>
      </w:r>
      <w:r w:rsidRPr="00E41617">
        <w:rPr>
          <w:rFonts w:ascii="Times New Roman" w:hAnsi="Times New Roman"/>
          <w:sz w:val="28"/>
          <w:szCs w:val="28"/>
          <w:lang w:val="en-US" w:eastAsia="ru-RU"/>
        </w:rPr>
        <w:t>CBM</w:t>
      </w:r>
      <w:r w:rsidRPr="00E41617">
        <w:rPr>
          <w:rFonts w:ascii="Times New Roman" w:hAnsi="Times New Roman"/>
          <w:sz w:val="28"/>
          <w:szCs w:val="28"/>
          <w:lang w:eastAsia="ru-RU"/>
        </w:rPr>
        <w:t xml:space="preserve">). Пептидные последовательности, которые связываются с бактериальным и эукариотическим скользящим зажимом, имеют несколько общих черт: </w:t>
      </w:r>
      <w:r w:rsidRPr="00E41617">
        <w:rPr>
          <w:rFonts w:ascii="Times New Roman" w:hAnsi="Times New Roman"/>
          <w:sz w:val="28"/>
          <w:szCs w:val="28"/>
          <w:lang w:val="en-US" w:eastAsia="ru-RU"/>
        </w:rPr>
        <w:t>Gln</w:t>
      </w:r>
      <w:r w:rsidRPr="00E41617">
        <w:rPr>
          <w:rFonts w:ascii="Times New Roman" w:hAnsi="Times New Roman"/>
          <w:sz w:val="28"/>
          <w:szCs w:val="28"/>
          <w:lang w:eastAsia="ru-RU"/>
        </w:rPr>
        <w:t xml:space="preserve"> на N-конце и две гидрофобные, часто ароматические аминокислоты на С-конце пептида. Однако общее количество аминокислот в последовательностях CBM различно (восемь для PCNA и пять для β-зажима), между остальными остатками нет сходства. Поэтому пептидные карманы в каждом из β-зажимов значительно различаются. Таким образом, пептиды, которые связываются с прокариотическим β-зажимом, не связываются с эукариотическим PCNA, и наоборот </w:t>
      </w:r>
      <w:r w:rsidRPr="00E41617">
        <w:rPr>
          <w:rFonts w:ascii="Times New Roman" w:hAnsi="Times New Roman"/>
          <w:noProof/>
          <w:sz w:val="28"/>
          <w:szCs w:val="28"/>
          <w:lang w:eastAsia="ru-RU"/>
        </w:rPr>
        <w:t>[210]</w:t>
      </w:r>
      <w:r w:rsidRPr="00E41617">
        <w:rPr>
          <w:rFonts w:ascii="Times New Roman" w:hAnsi="Times New Roman"/>
          <w:sz w:val="28"/>
          <w:szCs w:val="28"/>
          <w:lang w:eastAsia="ru-RU"/>
        </w:rPr>
        <w:t>.</w:t>
      </w:r>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lang w:eastAsia="ru-RU"/>
        </w:rPr>
        <w:t xml:space="preserve">Поскольку скользящие зажимы действуют как связывающий «концентратор» со многими взаимодействующими белками </w:t>
      </w:r>
      <w:r w:rsidRPr="00E41617">
        <w:rPr>
          <w:rFonts w:ascii="Times New Roman" w:hAnsi="Times New Roman"/>
          <w:noProof/>
          <w:sz w:val="28"/>
          <w:szCs w:val="28"/>
          <w:lang w:eastAsia="ru-RU"/>
        </w:rPr>
        <w:t>[211]</w:t>
      </w:r>
      <w:r w:rsidRPr="00E41617">
        <w:rPr>
          <w:rFonts w:ascii="Times New Roman" w:hAnsi="Times New Roman"/>
          <w:sz w:val="28"/>
          <w:szCs w:val="28"/>
          <w:lang w:eastAsia="ru-RU"/>
        </w:rPr>
        <w:t xml:space="preserve">, они проявляют некоторую неспецифичность в сайтах связывания. Специфичность зависит от консервативных аминокислотных остатков последовательности </w:t>
      </w:r>
      <w:r w:rsidRPr="00E41617">
        <w:rPr>
          <w:rFonts w:ascii="Times New Roman" w:hAnsi="Times New Roman"/>
          <w:sz w:val="28"/>
          <w:szCs w:val="28"/>
          <w:lang w:val="en-US" w:eastAsia="ru-RU"/>
        </w:rPr>
        <w:t>CBM</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[212]</w:t>
      </w:r>
      <w:r w:rsidRPr="00E41617">
        <w:rPr>
          <w:rFonts w:ascii="Times New Roman" w:hAnsi="Times New Roman"/>
          <w:sz w:val="28"/>
          <w:szCs w:val="28"/>
          <w:lang w:eastAsia="ru-RU"/>
        </w:rPr>
        <w:t xml:space="preserve">. Скользящие зажимы необходимы для репликации и репарации ДНК и являются основной мишенью для разработки антипролиферативных и антибактериальных препаратов. В связи с проблемами устойчивости к антибиотикам и распространенности рака во всем мире скользящие зажимы рассматривают в качестве мишеней для лекарственных средств </w:t>
      </w:r>
      <w:r w:rsidRPr="00E41617">
        <w:rPr>
          <w:rFonts w:ascii="Times New Roman" w:hAnsi="Times New Roman"/>
          <w:noProof/>
          <w:sz w:val="28"/>
          <w:szCs w:val="28"/>
          <w:lang w:eastAsia="ru-RU"/>
        </w:rPr>
        <w:t>[208</w:t>
      </w:r>
      <w:r w:rsidR="00A8590A" w:rsidRPr="00E41617">
        <w:rPr>
          <w:rFonts w:ascii="Times New Roman" w:hAnsi="Times New Roman"/>
          <w:noProof/>
          <w:sz w:val="28"/>
          <w:szCs w:val="28"/>
          <w:lang w:eastAsia="ru-RU"/>
        </w:rPr>
        <w:t xml:space="preserve">, </w:t>
      </w:r>
      <w:r w:rsidR="0098164E" w:rsidRPr="00E41617">
        <w:rPr>
          <w:rFonts w:ascii="Times New Roman" w:hAnsi="Times New Roman"/>
          <w:noProof/>
          <w:sz w:val="28"/>
          <w:szCs w:val="28"/>
          <w:lang w:eastAsia="ru-RU"/>
        </w:rPr>
        <w:t>1-</w:t>
      </w:r>
      <w:r w:rsidR="00A8590A" w:rsidRPr="00E41617">
        <w:rPr>
          <w:rFonts w:ascii="Times New Roman" w:hAnsi="Times New Roman"/>
          <w:noProof/>
          <w:sz w:val="28"/>
          <w:szCs w:val="28"/>
        </w:rPr>
        <w:t>8</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Поэтому изучение взаимодействия АП-эндонуклеаз </w:t>
      </w:r>
      <w:r w:rsidRPr="00E41617">
        <w:rPr>
          <w:rFonts w:ascii="Times New Roman" w:hAnsi="Times New Roman"/>
          <w:sz w:val="28"/>
          <w:szCs w:val="28"/>
          <w:lang w:val="en-US" w:eastAsia="ru-RU"/>
        </w:rPr>
        <w:t>HpXthA</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xml:space="preserve"> с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-зажимом </w:t>
      </w:r>
      <w:r w:rsidRPr="00E41617">
        <w:rPr>
          <w:rFonts w:ascii="Times New Roman" w:hAnsi="Times New Roman"/>
          <w:i/>
          <w:sz w:val="28"/>
          <w:szCs w:val="28"/>
          <w:lang w:val="en-US" w:eastAsia="ru-RU"/>
        </w:rPr>
        <w:t>H</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val="en-US" w:eastAsia="ru-RU"/>
        </w:rPr>
        <w:t>S</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aureus</w:t>
      </w:r>
      <w:r w:rsidRPr="00E41617">
        <w:rPr>
          <w:rFonts w:ascii="Times New Roman" w:hAnsi="Times New Roman"/>
          <w:sz w:val="28"/>
          <w:szCs w:val="28"/>
          <w:lang w:eastAsia="ru-RU"/>
        </w:rPr>
        <w:t xml:space="preserve">, соответственно, дает предпосылки для поиска новых мишеней для антибиотиков. Взаимодействие АП-эндонуклеаз с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-зажимом у </w:t>
      </w:r>
      <w:r w:rsidRPr="00E41617">
        <w:rPr>
          <w:rFonts w:ascii="Times New Roman" w:hAnsi="Times New Roman"/>
          <w:i/>
          <w:sz w:val="28"/>
          <w:szCs w:val="28"/>
          <w:lang w:val="en-US" w:eastAsia="ru-RU"/>
        </w:rPr>
        <w:t>H</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pylori</w:t>
      </w:r>
      <w:r w:rsidRPr="00E41617">
        <w:rPr>
          <w:rFonts w:ascii="Times New Roman" w:hAnsi="Times New Roman"/>
          <w:sz w:val="28"/>
          <w:szCs w:val="28"/>
          <w:lang w:eastAsia="ru-RU"/>
        </w:rPr>
        <w:t xml:space="preserve"> и </w:t>
      </w:r>
      <w:r w:rsidRPr="00E41617">
        <w:rPr>
          <w:rFonts w:ascii="Times New Roman" w:hAnsi="Times New Roman"/>
          <w:i/>
          <w:sz w:val="28"/>
          <w:szCs w:val="28"/>
          <w:lang w:val="en-US" w:eastAsia="ru-RU"/>
        </w:rPr>
        <w:t>S</w:t>
      </w:r>
      <w:r w:rsidRPr="00E41617">
        <w:rPr>
          <w:rFonts w:ascii="Times New Roman" w:hAnsi="Times New Roman"/>
          <w:i/>
          <w:sz w:val="28"/>
          <w:szCs w:val="28"/>
          <w:lang w:eastAsia="ru-RU"/>
        </w:rPr>
        <w:t>.</w:t>
      </w:r>
      <w:r w:rsidRPr="00E41617">
        <w:rPr>
          <w:rFonts w:ascii="Times New Roman" w:hAnsi="Times New Roman"/>
          <w:i/>
          <w:sz w:val="28"/>
          <w:szCs w:val="28"/>
          <w:lang w:val="en-US" w:eastAsia="ru-RU"/>
        </w:rPr>
        <w:t> aureus</w:t>
      </w:r>
      <w:r w:rsidRPr="00E41617">
        <w:rPr>
          <w:rFonts w:ascii="Times New Roman" w:hAnsi="Times New Roman"/>
          <w:sz w:val="28"/>
          <w:szCs w:val="28"/>
          <w:lang w:eastAsia="ru-RU"/>
        </w:rPr>
        <w:t xml:space="preserve"> ранее никем не изучалось.</w:t>
      </w:r>
    </w:p>
    <w:p w:rsidR="00890C74" w:rsidRPr="00E41617" w:rsidRDefault="00890C74" w:rsidP="00365CD3">
      <w:pPr>
        <w:pStyle w:val="a3"/>
        <w:spacing w:after="0" w:line="240" w:lineRule="auto"/>
        <w:ind w:left="0" w:firstLine="709"/>
        <w:jc w:val="both"/>
        <w:outlineLvl w:val="0"/>
        <w:rPr>
          <w:rFonts w:ascii="Times New Roman" w:hAnsi="Times New Roman"/>
          <w:b/>
          <w:sz w:val="28"/>
          <w:szCs w:val="28"/>
        </w:rPr>
      </w:pPr>
      <w:bookmarkStart w:id="52" w:name="_Toc5573497"/>
      <w:bookmarkStart w:id="53" w:name="_Toc16512984"/>
      <w:bookmarkStart w:id="54" w:name="_Toc121413371"/>
    </w:p>
    <w:p w:rsidR="001A5CB8" w:rsidRPr="00E41617" w:rsidRDefault="001A5CB8" w:rsidP="00365CD3">
      <w:pPr>
        <w:pStyle w:val="a3"/>
        <w:spacing w:after="0" w:line="240" w:lineRule="auto"/>
        <w:ind w:left="0" w:firstLine="709"/>
        <w:jc w:val="both"/>
        <w:outlineLvl w:val="0"/>
        <w:rPr>
          <w:rFonts w:ascii="Times New Roman" w:hAnsi="Times New Roman"/>
          <w:b/>
          <w:sz w:val="28"/>
          <w:szCs w:val="28"/>
        </w:rPr>
      </w:pPr>
      <w:r w:rsidRPr="00E41617">
        <w:rPr>
          <w:rFonts w:ascii="Times New Roman" w:hAnsi="Times New Roman"/>
          <w:b/>
          <w:sz w:val="28"/>
          <w:szCs w:val="28"/>
        </w:rPr>
        <w:t>1.9 Альтернативные пути репарации</w:t>
      </w:r>
      <w:bookmarkEnd w:id="52"/>
      <w:bookmarkEnd w:id="53"/>
      <w:r w:rsidRPr="00E41617">
        <w:rPr>
          <w:rFonts w:ascii="Times New Roman" w:hAnsi="Times New Roman"/>
          <w:b/>
          <w:sz w:val="28"/>
          <w:szCs w:val="28"/>
        </w:rPr>
        <w:t xml:space="preserve"> ДНК</w:t>
      </w:r>
      <w:bookmarkEnd w:id="54"/>
    </w:p>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ЭРН и ЭРО являются основными механизмами эксцизионной репарации, присутствующими почти у всех организмов. В ходе механизма ЭРН </w:t>
      </w:r>
      <w:r w:rsidRPr="00E41617">
        <w:rPr>
          <w:rFonts w:ascii="Times New Roman" w:hAnsi="Times New Roman"/>
          <w:sz w:val="28"/>
          <w:szCs w:val="28"/>
        </w:rPr>
        <w:lastRenderedPageBreak/>
        <w:t xml:space="preserve">осуществляются двойные разрезы, затем удаляется поврежденная ДНК между надрезанными участками, ДНК-полимераза заполняет одноцепочечный разрыв с последующим лигированием с помощью ДНК-лигазы. В механизме ЭРО АП-сайт образуется в результате депуринизации или в результате активности ДНК-гликозилазы. АП-эндонуклеаза распознает АП-сайт и гидролизует фосфодиэфирную связь с 5’-стороны от АП-сайта. ДНК-полимераза восстановливает брешь, ДНК-лигаза лигирует образовавшийся одноцепочечный разрыв </w:t>
      </w:r>
      <w:r w:rsidRPr="00E41617">
        <w:rPr>
          <w:rFonts w:ascii="Times New Roman" w:hAnsi="Times New Roman"/>
          <w:noProof/>
          <w:sz w:val="28"/>
          <w:szCs w:val="28"/>
        </w:rPr>
        <w:t>[135</w:t>
      </w:r>
      <w:r w:rsidR="00A8590A" w:rsidRPr="00E41617">
        <w:rPr>
          <w:rFonts w:ascii="Times New Roman" w:hAnsi="Times New Roman"/>
          <w:noProof/>
          <w:sz w:val="28"/>
          <w:szCs w:val="28"/>
        </w:rPr>
        <w:t>, р. 158-16</w:t>
      </w:r>
      <w:r w:rsidR="0098164E" w:rsidRPr="00E41617">
        <w:rPr>
          <w:rFonts w:ascii="Times New Roman" w:hAnsi="Times New Roman"/>
          <w:noProof/>
          <w:sz w:val="28"/>
          <w:szCs w:val="28"/>
        </w:rPr>
        <w:t>7</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bdr w:val="none" w:sz="0" w:space="0" w:color="auto" w:frame="1"/>
          <w:lang w:eastAsia="ru-RU"/>
        </w:rPr>
      </w:pPr>
      <w:r w:rsidRPr="00E41617">
        <w:rPr>
          <w:rFonts w:ascii="Times New Roman" w:hAnsi="Times New Roman"/>
          <w:sz w:val="28"/>
          <w:szCs w:val="28"/>
        </w:rPr>
        <w:t xml:space="preserve">Помимо двух фундаментальных эксцизионных систем репарации ДНК, была открыта еще одна категория эксцизионной репарации – альтернативная эксцизионная репарация (АЭР). АЭР представляет собой механизм эксцизионной репарации, инициируемый эндонуклеазой, которая делает надрез с 5’-стороны от повреждения ДНК. Механизмы АЭР и ЭРО отличаются на первом этапе, дальнейшие этапы восстановления исходной нуклеотидной последовательности ДНК схожи </w:t>
      </w:r>
      <w:r w:rsidRPr="00E41617">
        <w:rPr>
          <w:rFonts w:ascii="Times New Roman" w:eastAsia="Times New Roman" w:hAnsi="Times New Roman"/>
          <w:noProof/>
          <w:sz w:val="28"/>
          <w:szCs w:val="28"/>
          <w:bdr w:val="none" w:sz="0" w:space="0" w:color="auto" w:frame="1"/>
          <w:lang w:eastAsia="ru-RU"/>
        </w:rPr>
        <w:t>[213]</w:t>
      </w:r>
      <w:r w:rsidRPr="00E41617">
        <w:rPr>
          <w:rFonts w:ascii="Times New Roman" w:eastAsia="Times New Roman" w:hAnsi="Times New Roman"/>
          <w:sz w:val="28"/>
          <w:szCs w:val="28"/>
          <w:bdr w:val="none" w:sz="0" w:space="0" w:color="auto" w:frame="1"/>
          <w:lang w:eastAsia="ru-RU"/>
        </w:rPr>
        <w:t xml:space="preserve">. Эндонуклеазы, которые инициируют пути АЭР представлены в </w:t>
      </w:r>
      <w:r w:rsidR="00F0186E" w:rsidRPr="00E41617">
        <w:rPr>
          <w:rFonts w:ascii="Times New Roman" w:eastAsia="Times New Roman" w:hAnsi="Times New Roman"/>
          <w:sz w:val="28"/>
          <w:szCs w:val="28"/>
          <w:bdr w:val="none" w:sz="0" w:space="0" w:color="auto" w:frame="1"/>
          <w:lang w:eastAsia="ru-RU"/>
        </w:rPr>
        <w:t>т</w:t>
      </w:r>
      <w:r w:rsidRPr="00E41617">
        <w:rPr>
          <w:rFonts w:ascii="Times New Roman" w:eastAsia="Times New Roman" w:hAnsi="Times New Roman"/>
          <w:sz w:val="28"/>
          <w:szCs w:val="28"/>
          <w:bdr w:val="none" w:sz="0" w:space="0" w:color="auto" w:frame="1"/>
          <w:lang w:eastAsia="ru-RU"/>
        </w:rPr>
        <w:t>аблице 2.</w:t>
      </w:r>
    </w:p>
    <w:p w:rsidR="00365CD3" w:rsidRPr="00E41617" w:rsidRDefault="00365CD3"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bdr w:val="none" w:sz="0" w:space="0" w:color="auto" w:frame="1"/>
          <w:lang w:eastAsia="ru-RU"/>
        </w:rPr>
      </w:pPr>
    </w:p>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bdr w:val="none" w:sz="0" w:space="0" w:color="auto" w:frame="1"/>
          <w:lang w:eastAsia="ru-RU"/>
        </w:rPr>
      </w:pPr>
      <w:r w:rsidRPr="00E41617">
        <w:rPr>
          <w:rFonts w:ascii="Times New Roman" w:eastAsia="Times New Roman" w:hAnsi="Times New Roman"/>
          <w:sz w:val="28"/>
          <w:szCs w:val="28"/>
          <w:bdr w:val="none" w:sz="0" w:space="0" w:color="auto" w:frame="1"/>
          <w:lang w:eastAsia="ru-RU"/>
        </w:rPr>
        <w:t xml:space="preserve">Таблица 2 </w:t>
      </w:r>
      <w:r w:rsidR="00F0186E" w:rsidRPr="00E41617">
        <w:rPr>
          <w:rFonts w:ascii="Times New Roman" w:eastAsia="Times New Roman" w:hAnsi="Times New Roman"/>
          <w:sz w:val="28"/>
          <w:szCs w:val="28"/>
          <w:bdr w:val="none" w:sz="0" w:space="0" w:color="auto" w:frame="1"/>
          <w:lang w:eastAsia="ru-RU"/>
        </w:rPr>
        <w:t>–</w:t>
      </w:r>
      <w:r w:rsidRPr="00E41617">
        <w:rPr>
          <w:rFonts w:ascii="Times New Roman" w:eastAsia="Times New Roman" w:hAnsi="Times New Roman"/>
          <w:sz w:val="28"/>
          <w:szCs w:val="28"/>
          <w:bdr w:val="none" w:sz="0" w:space="0" w:color="auto" w:frame="1"/>
          <w:lang w:eastAsia="ru-RU"/>
        </w:rPr>
        <w:t xml:space="preserve"> Эндо</w:t>
      </w:r>
      <w:r w:rsidR="00F0186E" w:rsidRPr="00E41617">
        <w:rPr>
          <w:rFonts w:ascii="Times New Roman" w:eastAsia="Times New Roman" w:hAnsi="Times New Roman"/>
          <w:sz w:val="28"/>
          <w:szCs w:val="28"/>
          <w:bdr w:val="none" w:sz="0" w:space="0" w:color="auto" w:frame="1"/>
          <w:lang w:eastAsia="ru-RU"/>
        </w:rPr>
        <w:t>нуклеазы, инициирующие пути АЭР</w:t>
      </w:r>
    </w:p>
    <w:p w:rsidR="00F0186E" w:rsidRPr="00E41617" w:rsidRDefault="00F0186E"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16"/>
          <w:szCs w:val="16"/>
          <w:bdr w:val="none" w:sz="0" w:space="0" w:color="auto" w:frame="1"/>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2830"/>
        <w:gridCol w:w="3567"/>
      </w:tblGrid>
      <w:tr w:rsidR="001A5CB8" w:rsidRPr="00E41617" w:rsidTr="00F0186E">
        <w:tc>
          <w:tcPr>
            <w:tcW w:w="3242" w:type="dxa"/>
            <w:shd w:val="clear" w:color="auto" w:fill="auto"/>
            <w:vAlign w:val="center"/>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Эндонуклеаза</w:t>
            </w:r>
          </w:p>
        </w:tc>
        <w:tc>
          <w:tcPr>
            <w:tcW w:w="2830" w:type="dxa"/>
            <w:shd w:val="clear" w:color="auto" w:fill="auto"/>
            <w:vAlign w:val="center"/>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Типы повреждений</w:t>
            </w:r>
          </w:p>
        </w:tc>
        <w:tc>
          <w:tcPr>
            <w:tcW w:w="3567" w:type="dxa"/>
            <w:shd w:val="clear" w:color="auto" w:fill="auto"/>
            <w:vAlign w:val="center"/>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Организмы, в которых выявлена эндонуклеаза</w:t>
            </w:r>
          </w:p>
        </w:tc>
      </w:tr>
      <w:tr w:rsidR="001A5CB8" w:rsidRPr="00E41617" w:rsidTr="00F0186E">
        <w:tc>
          <w:tcPr>
            <w:tcW w:w="3242"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hAnsi="Times New Roman"/>
                <w:sz w:val="24"/>
                <w:szCs w:val="24"/>
                <w:lang w:val="en-US"/>
              </w:rPr>
              <w:t>UVDE-</w:t>
            </w:r>
            <w:r w:rsidRPr="00E41617">
              <w:rPr>
                <w:rFonts w:ascii="Times New Roman" w:hAnsi="Times New Roman"/>
                <w:sz w:val="24"/>
                <w:szCs w:val="24"/>
              </w:rPr>
              <w:t>эндонуклеаза</w:t>
            </w:r>
            <w:r w:rsidRPr="00E41617">
              <w:rPr>
                <w:rFonts w:ascii="Times New Roman" w:hAnsi="Times New Roman"/>
                <w:sz w:val="24"/>
                <w:szCs w:val="24"/>
                <w:lang w:val="en-US"/>
              </w:rPr>
              <w:t xml:space="preserve"> (UV damage endonuclease)</w:t>
            </w:r>
          </w:p>
        </w:tc>
        <w:tc>
          <w:tcPr>
            <w:tcW w:w="2830"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hAnsi="Times New Roman"/>
                <w:sz w:val="24"/>
                <w:szCs w:val="24"/>
              </w:rPr>
              <w:t>Ультрафиолетовые повреждения</w:t>
            </w:r>
          </w:p>
        </w:tc>
        <w:tc>
          <w:tcPr>
            <w:tcW w:w="3567" w:type="dxa"/>
            <w:shd w:val="clear" w:color="auto" w:fill="auto"/>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hAnsi="Times New Roman"/>
                <w:i/>
                <w:sz w:val="24"/>
                <w:szCs w:val="24"/>
              </w:rPr>
              <w:t xml:space="preserve">Schizosaccharomyces pombe </w:t>
            </w:r>
          </w:p>
        </w:tc>
      </w:tr>
      <w:tr w:rsidR="001A5CB8" w:rsidRPr="00E41617" w:rsidTr="00F0186E">
        <w:tc>
          <w:tcPr>
            <w:tcW w:w="3242"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 xml:space="preserve">Эндонуклеаза </w:t>
            </w:r>
            <w:r w:rsidRPr="00E41617">
              <w:rPr>
                <w:rFonts w:ascii="Times New Roman" w:eastAsia="Times New Roman" w:hAnsi="Times New Roman"/>
                <w:sz w:val="24"/>
                <w:szCs w:val="24"/>
                <w:bdr w:val="none" w:sz="0" w:space="0" w:color="auto" w:frame="1"/>
                <w:lang w:val="en-US" w:eastAsia="ru-RU"/>
              </w:rPr>
              <w:t>V</w:t>
            </w:r>
          </w:p>
        </w:tc>
        <w:tc>
          <w:tcPr>
            <w:tcW w:w="2830"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hAnsi="Times New Roman"/>
                <w:sz w:val="24"/>
                <w:szCs w:val="24"/>
                <w:bdr w:val="none" w:sz="0" w:space="0" w:color="auto" w:frame="1"/>
              </w:rPr>
              <w:t xml:space="preserve">Дезаминированные основания </w:t>
            </w:r>
          </w:p>
        </w:tc>
        <w:tc>
          <w:tcPr>
            <w:tcW w:w="3567" w:type="dxa"/>
            <w:shd w:val="clear" w:color="auto" w:fill="auto"/>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hAnsi="Times New Roman"/>
                <w:sz w:val="24"/>
                <w:szCs w:val="24"/>
              </w:rPr>
              <w:t>Бактерии, эукариоты, археи</w:t>
            </w:r>
          </w:p>
        </w:tc>
      </w:tr>
      <w:tr w:rsidR="001A5CB8" w:rsidRPr="00E41617" w:rsidTr="00F0186E">
        <w:tc>
          <w:tcPr>
            <w:tcW w:w="3242"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 xml:space="preserve">Эндонуклеаза </w:t>
            </w:r>
            <w:r w:rsidRPr="00E41617">
              <w:rPr>
                <w:rFonts w:ascii="Times New Roman" w:eastAsia="Times New Roman" w:hAnsi="Times New Roman"/>
                <w:sz w:val="24"/>
                <w:szCs w:val="24"/>
                <w:bdr w:val="none" w:sz="0" w:space="0" w:color="auto" w:frame="1"/>
                <w:lang w:val="en-US" w:eastAsia="ru-RU"/>
              </w:rPr>
              <w:t>Q</w:t>
            </w:r>
          </w:p>
        </w:tc>
        <w:tc>
          <w:tcPr>
            <w:tcW w:w="2830"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АП-сайты, окисленные повреждения</w:t>
            </w:r>
          </w:p>
        </w:tc>
        <w:tc>
          <w:tcPr>
            <w:tcW w:w="3567" w:type="dxa"/>
            <w:shd w:val="clear" w:color="auto" w:fill="auto"/>
          </w:tcPr>
          <w:p w:rsidR="001A5CB8" w:rsidRPr="00E41617" w:rsidRDefault="001A5CB8" w:rsidP="00F018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hAnsi="Times New Roman"/>
                <w:sz w:val="24"/>
                <w:szCs w:val="24"/>
              </w:rPr>
              <w:t xml:space="preserve">Термококки, некоторые метаногены </w:t>
            </w:r>
          </w:p>
        </w:tc>
      </w:tr>
      <w:tr w:rsidR="001A5CB8" w:rsidRPr="00E41617" w:rsidTr="00F0186E">
        <w:tc>
          <w:tcPr>
            <w:tcW w:w="3242"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eastAsia="Times New Roman" w:hAnsi="Times New Roman"/>
                <w:sz w:val="24"/>
                <w:szCs w:val="24"/>
                <w:bdr w:val="none" w:sz="0" w:space="0" w:color="auto" w:frame="1"/>
                <w:lang w:eastAsia="ru-RU"/>
              </w:rPr>
              <w:t xml:space="preserve">АП-эндонуклеазы семейства </w:t>
            </w:r>
            <w:r w:rsidRPr="00E41617">
              <w:rPr>
                <w:rFonts w:ascii="Times New Roman" w:eastAsia="Times New Roman" w:hAnsi="Times New Roman"/>
                <w:sz w:val="24"/>
                <w:szCs w:val="24"/>
                <w:bdr w:val="none" w:sz="0" w:space="0" w:color="auto" w:frame="1"/>
                <w:lang w:val="en-US" w:eastAsia="ru-RU"/>
              </w:rPr>
              <w:t>Nfo</w:t>
            </w:r>
          </w:p>
        </w:tc>
        <w:tc>
          <w:tcPr>
            <w:tcW w:w="2830"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АП-сайты, окисленные повреждения</w:t>
            </w:r>
          </w:p>
        </w:tc>
        <w:tc>
          <w:tcPr>
            <w:tcW w:w="3567" w:type="dxa"/>
            <w:shd w:val="clear" w:color="auto" w:fill="auto"/>
          </w:tcPr>
          <w:p w:rsidR="001A5CB8" w:rsidRPr="00E41617" w:rsidRDefault="001A5CB8" w:rsidP="00F0186E">
            <w:pPr>
              <w:spacing w:after="0" w:line="240" w:lineRule="auto"/>
              <w:rPr>
                <w:rFonts w:ascii="Times New Roman" w:eastAsia="Times New Roman" w:hAnsi="Times New Roman"/>
                <w:sz w:val="24"/>
                <w:szCs w:val="24"/>
                <w:bdr w:val="none" w:sz="0" w:space="0" w:color="auto" w:frame="1"/>
                <w:lang w:val="en-US" w:eastAsia="ru-RU"/>
              </w:rPr>
            </w:pPr>
            <w:r w:rsidRPr="00E41617">
              <w:rPr>
                <w:rFonts w:ascii="Times New Roman" w:eastAsia="Times New Roman" w:hAnsi="Times New Roman"/>
                <w:i/>
                <w:sz w:val="24"/>
                <w:szCs w:val="24"/>
                <w:bdr w:val="none" w:sz="0" w:space="0" w:color="auto" w:frame="1"/>
                <w:lang w:val="en-US" w:eastAsia="ru-RU"/>
              </w:rPr>
              <w:t>E. coli</w:t>
            </w:r>
            <w:r w:rsidR="00770F9B" w:rsidRPr="00E41617">
              <w:rPr>
                <w:rFonts w:ascii="Times New Roman" w:eastAsia="Times New Roman" w:hAnsi="Times New Roman"/>
                <w:sz w:val="24"/>
                <w:szCs w:val="24"/>
                <w:bdr w:val="none" w:sz="0" w:space="0" w:color="auto" w:frame="1"/>
                <w:lang w:val="en-US" w:eastAsia="ru-RU"/>
              </w:rPr>
              <w:fldChar w:fldCharType="begin" w:fldLock="1"/>
            </w:r>
            <w:r w:rsidRPr="00E41617">
              <w:rPr>
                <w:rFonts w:ascii="Times New Roman" w:eastAsia="Times New Roman" w:hAnsi="Times New Roman"/>
                <w:sz w:val="24"/>
                <w:szCs w:val="24"/>
                <w:bdr w:val="none" w:sz="0" w:space="0" w:color="auto" w:frame="1"/>
                <w:lang w:val="en-US" w:eastAsia="ru-RU"/>
              </w:rPr>
              <w:instrText>ADDIN CSL_CITATION {"citationItems":[{"id":"ITEM-1","itemData":{"DOI":"10.1021/bi00191a011","ISSN":"15204995","abstract":"Oligonucleotides containing a unique α-deoxyadenosine or tetrahydrofuran (a model abasic site) were synthesized using phosphoramidite chemistry. Repair enzymes from Escherichia coli, including endonucleases III, IV, and VIII, exonuclease III, formamidopyrimidine N-glycosylase, and deoxyinosine 3′-endonuclease, as well as UV dimer N-glycosylases from T4 (den V) and Micrococcus luteus, were examined for their ability to recognize α-deoxyadenosine and tetrahydrofuran. In agreement with prior studies, a tetrahydrofuran-containing oligonucleotide was a substrate for endonuclease IV and exonuclease III, but not for the other repair enzymes. However, an oligonucleotide containing α-deoxyadenine was a substrate only for endonuclease IV. Competitive inhibition studies with both substrates confirmed that the activity recognizing α-deoxyadenine was endonuclease IV and not a possible contaminant in the endonuclease IV preparation. Using E. coli extracts, the activity that recognized α-deoxyadenine was dependent on nfo, the structural gene of endonuclease IV, further substantiating that endonuclease IV is the enzyme that recognized α-deoxyadenine. Kinetic measurements indicated that α-deoxyadenosine was as good a substrate for endonuclease IV as tetrahydrofuran; the Km and Vmax values for both substrates were similar. Using substrates that were labeled at either the 3′- or 5′-terminus, endonuclease IV was shown to hydrolyze the phosphodiester bond 5′ to either α-deoxyadenosine or tetrahydrofuran, leaving the lesion, α-deoxyadenosine or tetrahydrofuran, on the 5′-terminus of the nicked site. The ability of endonuclease IV to recognize α-deoxyadenosine suggests that endonuclease IV is able to recognize a new class of DNA base lesions that is not recognized by other DNA N-glycosylases and AP endonucleases. © 1994 American Chemical Society.","author":[{"dropping-particle":"","family":"Ide","given":"Hiroshi","non-dropping-particle":"","parse-names":false,"suffix":""},{"dropping-particle":"","family":"Tedzuka","given":"Kei","non-dropping-particle":"","parse-names":false,"suffix":""},{"dropping-particle":"","family":"Shimzu","given":"Hironori","non-dropping-particle":"","parse-names":false,"suffix":""},{"dropping-particle":"","family":"Kimura","given":"Yoshiharu","non-dropping-particle":"","parse-names":false,"suffix":""},{"dropping-particle":"","family":"Purmal","given":"Andrei A.","non-dropping-particle":"","parse-names":false,"suffix":""},{"dropping-particle":"","family":"Wallace","given":"S. S.","non-dropping-particle":"","parse-names":false,"suffix":""},{"dropping-particle":"","family":"Kow","given":"Y. W.","non-dropping-particle":"","parse-names":false,"suffix":""}],"container-title":"Biochemistry","id":"ITEM-1","issue":"25","issued":{"date-parts":[["1994"]]},"page":"7842-7847","title":"α-Deoxyadenosine, a Major Anoxic Radiolysis Product of Adenine in DNA, Is a Substrate for Escherichia coli Endonuclease IV","type":"article-journal","volume":"33"},"uris":["http://www.mendeley.com/documents/?uuid=5d06f2aa-f1b9-3de7-80c6-1a26c806f977"]}],"mendeley":{"formattedCitation":"[208]","plainTextFormattedCitation":"[208]","previouslyFormattedCitation":"[205]"},"properties":{"noteIndex":0},"schema":"https://github.com/citation-style-language/schema/raw/master/csl-citation.json"}</w:instrText>
            </w:r>
            <w:r w:rsidR="00770F9B" w:rsidRPr="00E41617">
              <w:rPr>
                <w:rFonts w:ascii="Times New Roman" w:eastAsia="Times New Roman" w:hAnsi="Times New Roman"/>
                <w:sz w:val="24"/>
                <w:szCs w:val="24"/>
                <w:bdr w:val="none" w:sz="0" w:space="0" w:color="auto" w:frame="1"/>
                <w:lang w:val="en-US" w:eastAsia="ru-RU"/>
              </w:rPr>
              <w:fldChar w:fldCharType="end"/>
            </w:r>
            <w:r w:rsidRPr="00E41617">
              <w:rPr>
                <w:rFonts w:ascii="Times New Roman" w:eastAsia="Times New Roman" w:hAnsi="Times New Roman"/>
                <w:sz w:val="24"/>
                <w:szCs w:val="24"/>
                <w:bdr w:val="none" w:sz="0" w:space="0" w:color="auto" w:frame="1"/>
                <w:lang w:val="en-US" w:eastAsia="ru-RU"/>
              </w:rPr>
              <w:t xml:space="preserve">, </w:t>
            </w:r>
            <w:r w:rsidRPr="00E41617">
              <w:rPr>
                <w:rFonts w:ascii="Times New Roman" w:hAnsi="Times New Roman"/>
                <w:i/>
                <w:iCs/>
                <w:sz w:val="24"/>
                <w:szCs w:val="24"/>
                <w:lang w:val="en-US"/>
              </w:rPr>
              <w:t>Saccharomyces cerevisiae</w:t>
            </w:r>
          </w:p>
        </w:tc>
      </w:tr>
      <w:tr w:rsidR="001A5CB8" w:rsidRPr="00815F14" w:rsidTr="00F0186E">
        <w:tc>
          <w:tcPr>
            <w:tcW w:w="3242"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 xml:space="preserve">АП-эндонуклеазы семейства </w:t>
            </w:r>
            <w:r w:rsidRPr="00E41617">
              <w:rPr>
                <w:rFonts w:ascii="Times New Roman" w:eastAsia="Times New Roman" w:hAnsi="Times New Roman"/>
                <w:sz w:val="24"/>
                <w:szCs w:val="24"/>
                <w:bdr w:val="none" w:sz="0" w:space="0" w:color="auto" w:frame="1"/>
                <w:lang w:val="en-US" w:eastAsia="ru-RU"/>
              </w:rPr>
              <w:t>XthA</w:t>
            </w:r>
          </w:p>
        </w:tc>
        <w:tc>
          <w:tcPr>
            <w:tcW w:w="2830" w:type="dxa"/>
            <w:shd w:val="clear" w:color="auto" w:fill="auto"/>
          </w:tcPr>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bdr w:val="none" w:sz="0" w:space="0" w:color="auto" w:frame="1"/>
                <w:lang w:val="en-US" w:eastAsia="ru-RU"/>
              </w:rPr>
            </w:pPr>
            <w:r w:rsidRPr="00E41617">
              <w:rPr>
                <w:rFonts w:ascii="Times New Roman" w:eastAsia="Times New Roman" w:hAnsi="Times New Roman"/>
                <w:sz w:val="24"/>
                <w:szCs w:val="24"/>
                <w:bdr w:val="none" w:sz="0" w:space="0" w:color="auto" w:frame="1"/>
                <w:lang w:eastAsia="ru-RU"/>
              </w:rPr>
              <w:t>АП-сайты</w:t>
            </w:r>
            <w:r w:rsidRPr="00E41617">
              <w:rPr>
                <w:rFonts w:ascii="Times New Roman" w:eastAsia="Times New Roman" w:hAnsi="Times New Roman"/>
                <w:sz w:val="24"/>
                <w:szCs w:val="24"/>
                <w:bdr w:val="none" w:sz="0" w:space="0" w:color="auto" w:frame="1"/>
                <w:lang w:val="en-US" w:eastAsia="ru-RU"/>
              </w:rPr>
              <w:t xml:space="preserve">, </w:t>
            </w:r>
            <w:r w:rsidRPr="00E41617">
              <w:rPr>
                <w:rFonts w:ascii="Times New Roman" w:eastAsia="Times New Roman" w:hAnsi="Times New Roman"/>
                <w:sz w:val="24"/>
                <w:szCs w:val="24"/>
                <w:bdr w:val="none" w:sz="0" w:space="0" w:color="auto" w:frame="1"/>
                <w:lang w:eastAsia="ru-RU"/>
              </w:rPr>
              <w:t>окисленные повреждения</w:t>
            </w:r>
          </w:p>
        </w:tc>
        <w:tc>
          <w:tcPr>
            <w:tcW w:w="3567" w:type="dxa"/>
            <w:shd w:val="clear" w:color="auto" w:fill="auto"/>
          </w:tcPr>
          <w:p w:rsidR="001A5CB8" w:rsidRPr="00E41617" w:rsidRDefault="001A5CB8" w:rsidP="00F0186E">
            <w:pPr>
              <w:spacing w:after="0" w:line="240" w:lineRule="auto"/>
              <w:rPr>
                <w:rFonts w:ascii="Times New Roman" w:eastAsia="Times New Roman" w:hAnsi="Times New Roman"/>
                <w:sz w:val="24"/>
                <w:szCs w:val="24"/>
                <w:bdr w:val="none" w:sz="0" w:space="0" w:color="auto" w:frame="1"/>
                <w:lang w:val="en-US" w:eastAsia="ru-RU"/>
              </w:rPr>
            </w:pPr>
            <w:r w:rsidRPr="00E41617">
              <w:rPr>
                <w:rFonts w:ascii="Times New Roman" w:eastAsia="Times New Roman" w:hAnsi="Times New Roman"/>
                <w:i/>
                <w:sz w:val="24"/>
                <w:szCs w:val="24"/>
                <w:bdr w:val="none" w:sz="0" w:space="0" w:color="auto" w:frame="1"/>
                <w:lang w:val="en-US" w:eastAsia="ru-RU"/>
              </w:rPr>
              <w:t>Bacillus subtilis</w:t>
            </w:r>
            <w:r w:rsidRPr="00E41617">
              <w:rPr>
                <w:rFonts w:ascii="Times New Roman" w:eastAsia="Times New Roman" w:hAnsi="Times New Roman"/>
                <w:sz w:val="24"/>
                <w:szCs w:val="24"/>
                <w:bdr w:val="none" w:sz="0" w:space="0" w:color="auto" w:frame="1"/>
                <w:lang w:val="en-US" w:eastAsia="ru-RU"/>
              </w:rPr>
              <w:t xml:space="preserve">, </w:t>
            </w:r>
            <w:r w:rsidRPr="00E41617">
              <w:rPr>
                <w:rFonts w:ascii="Times New Roman" w:hAnsi="Times New Roman"/>
                <w:i/>
                <w:iCs/>
                <w:sz w:val="24"/>
                <w:szCs w:val="24"/>
                <w:lang w:val="en-US"/>
              </w:rPr>
              <w:t>Homo sapiens</w:t>
            </w:r>
            <w:r w:rsidRPr="00E41617">
              <w:rPr>
                <w:rFonts w:ascii="Times New Roman" w:eastAsia="Times New Roman" w:hAnsi="Times New Roman"/>
                <w:sz w:val="24"/>
                <w:szCs w:val="24"/>
                <w:bdr w:val="none" w:sz="0" w:space="0" w:color="auto" w:frame="1"/>
                <w:lang w:val="en-US" w:eastAsia="ru-RU"/>
              </w:rPr>
              <w:t xml:space="preserve">, </w:t>
            </w:r>
            <w:r w:rsidRPr="00E41617">
              <w:rPr>
                <w:rFonts w:ascii="Times New Roman" w:hAnsi="Times New Roman"/>
                <w:i/>
                <w:iCs/>
                <w:sz w:val="24"/>
                <w:szCs w:val="24"/>
                <w:shd w:val="clear" w:color="auto" w:fill="FFFFFF"/>
                <w:lang w:val="en-US"/>
              </w:rPr>
              <w:t xml:space="preserve">Arabidopsis thaliana </w:t>
            </w:r>
          </w:p>
        </w:tc>
      </w:tr>
      <w:tr w:rsidR="00F0186E" w:rsidRPr="00E41617" w:rsidTr="004467CE">
        <w:tc>
          <w:tcPr>
            <w:tcW w:w="9639" w:type="dxa"/>
            <w:gridSpan w:val="3"/>
            <w:shd w:val="clear" w:color="auto" w:fill="auto"/>
          </w:tcPr>
          <w:p w:rsidR="00F0186E" w:rsidRPr="00E41617" w:rsidRDefault="00F0186E" w:rsidP="00F0186E">
            <w:pPr>
              <w:spacing w:after="0" w:line="240" w:lineRule="auto"/>
              <w:ind w:firstLine="601"/>
              <w:rPr>
                <w:rFonts w:ascii="Times New Roman" w:eastAsia="Times New Roman" w:hAnsi="Times New Roman"/>
                <w:sz w:val="24"/>
                <w:szCs w:val="24"/>
                <w:bdr w:val="none" w:sz="0" w:space="0" w:color="auto" w:frame="1"/>
                <w:lang w:eastAsia="ru-RU"/>
              </w:rPr>
            </w:pPr>
            <w:r w:rsidRPr="00E41617">
              <w:rPr>
                <w:rFonts w:ascii="Times New Roman" w:eastAsia="Times New Roman" w:hAnsi="Times New Roman"/>
                <w:sz w:val="24"/>
                <w:szCs w:val="24"/>
                <w:bdr w:val="none" w:sz="0" w:space="0" w:color="auto" w:frame="1"/>
                <w:lang w:eastAsia="ru-RU"/>
              </w:rPr>
              <w:t xml:space="preserve">Примечание – Составлено по источникам </w:t>
            </w:r>
            <w:r w:rsidRPr="00E41617">
              <w:rPr>
                <w:rFonts w:ascii="Times New Roman" w:hAnsi="Times New Roman"/>
                <w:noProof/>
                <w:sz w:val="24"/>
                <w:szCs w:val="24"/>
              </w:rPr>
              <w:t>[</w:t>
            </w:r>
            <w:r w:rsidR="00A8590A" w:rsidRPr="00E41617">
              <w:rPr>
                <w:rFonts w:ascii="Times New Roman" w:hAnsi="Times New Roman"/>
                <w:noProof/>
                <w:sz w:val="24"/>
                <w:szCs w:val="24"/>
              </w:rPr>
              <w:t>170, р. 183-186</w:t>
            </w:r>
            <w:r w:rsidRPr="00E41617">
              <w:rPr>
                <w:rFonts w:ascii="Times New Roman" w:hAnsi="Times New Roman"/>
                <w:noProof/>
                <w:sz w:val="24"/>
                <w:szCs w:val="24"/>
              </w:rPr>
              <w:t>; 214-221]</w:t>
            </w:r>
          </w:p>
        </w:tc>
      </w:tr>
    </w:tbl>
    <w:p w:rsidR="00365CD3" w:rsidRPr="00E41617" w:rsidRDefault="00365CD3" w:rsidP="00365CD3">
      <w:pPr>
        <w:autoSpaceDE w:val="0"/>
        <w:autoSpaceDN w:val="0"/>
        <w:adjustRightInd w:val="0"/>
        <w:spacing w:after="0" w:line="240" w:lineRule="auto"/>
        <w:ind w:firstLine="709"/>
        <w:jc w:val="both"/>
        <w:rPr>
          <w:rFonts w:ascii="Times New Roman" w:hAnsi="Times New Roman"/>
          <w:sz w:val="28"/>
          <w:szCs w:val="28"/>
          <w:bdr w:val="none" w:sz="0" w:space="0" w:color="auto" w:frame="1"/>
          <w:lang w:val="kk-KZ"/>
        </w:rPr>
      </w:pPr>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bdr w:val="none" w:sz="0" w:space="0" w:color="auto" w:frame="1"/>
          <w:lang w:val="kk-KZ"/>
        </w:rPr>
        <w:t>АП-сайт не является единственным субстратом для АП</w:t>
      </w:r>
      <w:r w:rsidRPr="00E41617">
        <w:rPr>
          <w:rFonts w:ascii="Times New Roman" w:hAnsi="Times New Roman"/>
          <w:sz w:val="28"/>
          <w:szCs w:val="28"/>
          <w:bdr w:val="none" w:sz="0" w:space="0" w:color="auto" w:frame="1"/>
        </w:rPr>
        <w:t>-эндонуклеаз.</w:t>
      </w:r>
      <w:r w:rsidRPr="00E41617">
        <w:rPr>
          <w:rFonts w:ascii="Times New Roman" w:hAnsi="Times New Roman"/>
          <w:sz w:val="28"/>
          <w:szCs w:val="28"/>
        </w:rPr>
        <w:t xml:space="preserve"> Была исследована инцизионная активность непосредственно у окисленных оснований у АП-эндонуклеазы </w:t>
      </w:r>
      <w:r w:rsidRPr="00E41617">
        <w:rPr>
          <w:rFonts w:ascii="Times New Roman" w:hAnsi="Times New Roman"/>
          <w:sz w:val="28"/>
          <w:szCs w:val="28"/>
          <w:lang w:val="en-US"/>
        </w:rPr>
        <w:t>Nfo</w:t>
      </w:r>
      <w:r w:rsidRPr="00E41617">
        <w:rPr>
          <w:rFonts w:ascii="Times New Roman" w:hAnsi="Times New Roman"/>
          <w:i/>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а также у почкующихся дрожжей и в клеточных лизатах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sapiens</w:t>
      </w:r>
      <w:r w:rsidRPr="00E41617">
        <w:rPr>
          <w:rFonts w:ascii="Times New Roman" w:hAnsi="Times New Roman"/>
          <w:i/>
          <w:sz w:val="28"/>
          <w:szCs w:val="28"/>
        </w:rPr>
        <w:t xml:space="preserve"> </w:t>
      </w:r>
      <w:r w:rsidRPr="00E41617">
        <w:rPr>
          <w:rFonts w:ascii="Times New Roman" w:hAnsi="Times New Roman"/>
          <w:noProof/>
          <w:sz w:val="28"/>
          <w:szCs w:val="28"/>
        </w:rPr>
        <w:t>[</w:t>
      </w:r>
      <w:r w:rsidR="00A8590A" w:rsidRPr="00E41617">
        <w:rPr>
          <w:rFonts w:ascii="Times New Roman" w:hAnsi="Times New Roman"/>
          <w:noProof/>
          <w:sz w:val="28"/>
          <w:szCs w:val="28"/>
        </w:rPr>
        <w:t xml:space="preserve">170, р. 183-186; </w:t>
      </w:r>
      <w:r w:rsidRPr="00E41617">
        <w:rPr>
          <w:rFonts w:ascii="Times New Roman" w:hAnsi="Times New Roman"/>
          <w:noProof/>
          <w:sz w:val="28"/>
          <w:szCs w:val="28"/>
        </w:rPr>
        <w:t>220</w:t>
      </w:r>
      <w:r w:rsidR="00A8590A" w:rsidRPr="00E41617">
        <w:rPr>
          <w:rFonts w:ascii="Times New Roman" w:hAnsi="Times New Roman"/>
          <w:noProof/>
          <w:sz w:val="28"/>
          <w:szCs w:val="28"/>
        </w:rPr>
        <w:t>, р. 73-80</w:t>
      </w:r>
      <w:r w:rsidRPr="00E41617">
        <w:rPr>
          <w:rFonts w:ascii="Times New Roman" w:hAnsi="Times New Roman"/>
          <w:noProof/>
          <w:sz w:val="28"/>
          <w:szCs w:val="28"/>
        </w:rPr>
        <w:t>]</w:t>
      </w:r>
      <w:r w:rsidRPr="00E41617">
        <w:rPr>
          <w:rFonts w:ascii="Times New Roman" w:hAnsi="Times New Roman"/>
          <w:sz w:val="28"/>
          <w:szCs w:val="28"/>
        </w:rPr>
        <w:t>.</w:t>
      </w:r>
      <w:r w:rsidRPr="00E41617">
        <w:rPr>
          <w:rFonts w:ascii="Times New Roman" w:hAnsi="Times New Roman"/>
          <w:sz w:val="28"/>
          <w:szCs w:val="28"/>
          <w:bdr w:val="none" w:sz="0" w:space="0" w:color="auto" w:frame="1"/>
        </w:rPr>
        <w:t xml:space="preserve"> </w:t>
      </w:r>
      <w:r w:rsidRPr="00E41617">
        <w:rPr>
          <w:rFonts w:ascii="Times New Roman" w:hAnsi="Times New Roman"/>
          <w:sz w:val="28"/>
          <w:szCs w:val="28"/>
        </w:rPr>
        <w:t xml:space="preserve">Предполагаемый альтернативный путь репарации ДНК, предложенный на основании этих наблюдений, был назван инцизионной репарацией нуклеотидов (ИРН). АП-эндонуклеаза Nfo </w:t>
      </w:r>
      <w:r w:rsidRPr="00E41617">
        <w:rPr>
          <w:rFonts w:ascii="Times New Roman" w:hAnsi="Times New Roman"/>
          <w:i/>
          <w:sz w:val="28"/>
          <w:szCs w:val="28"/>
        </w:rPr>
        <w:t>E. coli</w:t>
      </w:r>
      <w:r w:rsidRPr="00E41617">
        <w:rPr>
          <w:rFonts w:ascii="Times New Roman" w:hAnsi="Times New Roman"/>
          <w:sz w:val="28"/>
          <w:szCs w:val="28"/>
        </w:rPr>
        <w:t xml:space="preserve"> и Nfo-подобные эндонуклеазы делают надрез, гидролизуя фосфодиэфирную связь с 5’-стороны от поврежденного окисленного основания, образуя 3'-гидроксильный и 5'-фосфатный концы (</w:t>
      </w:r>
      <w:r w:rsidR="00F0186E" w:rsidRPr="00E41617">
        <w:rPr>
          <w:rFonts w:ascii="Times New Roman" w:hAnsi="Times New Roman"/>
          <w:sz w:val="28"/>
          <w:szCs w:val="28"/>
        </w:rPr>
        <w:t>р</w:t>
      </w:r>
      <w:r w:rsidRPr="00E41617">
        <w:rPr>
          <w:rFonts w:ascii="Times New Roman" w:hAnsi="Times New Roman"/>
          <w:sz w:val="28"/>
          <w:szCs w:val="28"/>
        </w:rPr>
        <w:t>исунок 8).</w:t>
      </w:r>
    </w:p>
    <w:p w:rsidR="00365CD3" w:rsidRPr="00E41617" w:rsidRDefault="00365CD3" w:rsidP="00365CD3">
      <w:pPr>
        <w:autoSpaceDE w:val="0"/>
        <w:autoSpaceDN w:val="0"/>
        <w:adjustRightInd w:val="0"/>
        <w:spacing w:after="0" w:line="240" w:lineRule="auto"/>
        <w:ind w:firstLine="709"/>
        <w:jc w:val="both"/>
        <w:rPr>
          <w:rFonts w:ascii="Times New Roman" w:hAnsi="Times New Roman"/>
          <w:sz w:val="28"/>
          <w:szCs w:val="28"/>
        </w:rPr>
      </w:pPr>
    </w:p>
    <w:p w:rsidR="001A5CB8" w:rsidRPr="00E41617" w:rsidRDefault="001A5CB8" w:rsidP="00365CD3">
      <w:pPr>
        <w:autoSpaceDE w:val="0"/>
        <w:autoSpaceDN w:val="0"/>
        <w:adjustRightInd w:val="0"/>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01420C05" wp14:editId="5DD3C028">
            <wp:extent cx="4724400" cy="4430719"/>
            <wp:effectExtent l="19050" t="0" r="0" b="0"/>
            <wp:docPr id="8" name="Image 8" descr="NIR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R pathw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5189" cy="4459594"/>
                    </a:xfrm>
                    <a:prstGeom prst="rect">
                      <a:avLst/>
                    </a:prstGeom>
                    <a:noFill/>
                    <a:ln>
                      <a:noFill/>
                    </a:ln>
                  </pic:spPr>
                </pic:pic>
              </a:graphicData>
            </a:graphic>
          </wp:inline>
        </w:drawing>
      </w:r>
    </w:p>
    <w:p w:rsidR="00365CD3" w:rsidRPr="00E41617" w:rsidRDefault="00365CD3" w:rsidP="00365CD3">
      <w:pPr>
        <w:autoSpaceDE w:val="0"/>
        <w:autoSpaceDN w:val="0"/>
        <w:adjustRightInd w:val="0"/>
        <w:spacing w:after="0" w:line="240" w:lineRule="auto"/>
        <w:jc w:val="center"/>
        <w:rPr>
          <w:rFonts w:ascii="Times New Roman" w:hAnsi="Times New Roman"/>
          <w:sz w:val="16"/>
          <w:szCs w:val="16"/>
        </w:rPr>
      </w:pPr>
    </w:p>
    <w:p w:rsidR="001A5CB8" w:rsidRPr="00B14D21" w:rsidRDefault="001A5CB8" w:rsidP="00365CD3">
      <w:pPr>
        <w:autoSpaceDE w:val="0"/>
        <w:autoSpaceDN w:val="0"/>
        <w:adjustRightInd w:val="0"/>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8 </w:t>
      </w:r>
      <w:r w:rsidR="00F0186E" w:rsidRPr="00E41617">
        <w:rPr>
          <w:rFonts w:ascii="Times New Roman" w:hAnsi="Times New Roman"/>
          <w:sz w:val="28"/>
          <w:szCs w:val="28"/>
        </w:rPr>
        <w:t>–</w:t>
      </w:r>
      <w:r w:rsidRPr="00E41617">
        <w:rPr>
          <w:rFonts w:ascii="Times New Roman" w:hAnsi="Times New Roman"/>
          <w:sz w:val="28"/>
          <w:szCs w:val="28"/>
        </w:rPr>
        <w:t xml:space="preserve"> Механизм инцизионной репарации нуклеотидов на примере дигидроурацила</w:t>
      </w:r>
      <w:r w:rsidR="00B14D21" w:rsidRPr="00B14D21">
        <w:rPr>
          <w:rFonts w:ascii="Times New Roman" w:hAnsi="Times New Roman"/>
          <w:sz w:val="28"/>
          <w:szCs w:val="28"/>
        </w:rPr>
        <w:t xml:space="preserve"> </w:t>
      </w:r>
      <w:r w:rsidR="00B14D21" w:rsidRPr="00E41617">
        <w:rPr>
          <w:rFonts w:ascii="Times New Roman" w:eastAsia="Times New Roman" w:hAnsi="Times New Roman"/>
          <w:noProof/>
          <w:sz w:val="28"/>
          <w:szCs w:val="28"/>
          <w:bdr w:val="none" w:sz="0" w:space="0" w:color="auto" w:frame="1"/>
          <w:lang w:eastAsia="ru-RU"/>
        </w:rPr>
        <w:t>[213]</w:t>
      </w:r>
    </w:p>
    <w:p w:rsidR="00365CD3" w:rsidRPr="00E41617" w:rsidRDefault="00365CD3" w:rsidP="00365CD3">
      <w:pPr>
        <w:pStyle w:val="a3"/>
        <w:spacing w:after="0" w:line="240" w:lineRule="auto"/>
        <w:ind w:left="0" w:firstLine="709"/>
        <w:jc w:val="both"/>
        <w:rPr>
          <w:rFonts w:ascii="Times New Roman" w:hAnsi="Times New Roman"/>
          <w:sz w:val="28"/>
          <w:szCs w:val="28"/>
        </w:rPr>
      </w:pP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Было предположено, что </w:t>
      </w:r>
      <w:r w:rsidRPr="00E41617">
        <w:rPr>
          <w:rFonts w:ascii="Times New Roman" w:hAnsi="Times New Roman"/>
          <w:sz w:val="28"/>
          <w:szCs w:val="28"/>
          <w:bdr w:val="none" w:sz="0" w:space="0" w:color="auto" w:frame="1"/>
        </w:rPr>
        <w:t xml:space="preserve">удаление окисленных оснований с помощью механизма ИРН или обычного ЭРН может быть менее опасным для клеток, поскольку оно позволяет избежать образование АП-сайтов </w:t>
      </w:r>
      <w:r w:rsidRPr="00E41617">
        <w:rPr>
          <w:rFonts w:ascii="Times New Roman" w:hAnsi="Times New Roman"/>
          <w:noProof/>
          <w:sz w:val="28"/>
          <w:szCs w:val="28"/>
          <w:bdr w:val="none" w:sz="0" w:space="0" w:color="auto" w:frame="1"/>
        </w:rPr>
        <w:t>[170</w:t>
      </w:r>
      <w:r w:rsidR="00A8590A" w:rsidRPr="00E41617">
        <w:rPr>
          <w:rFonts w:ascii="Times New Roman" w:hAnsi="Times New Roman"/>
          <w:noProof/>
          <w:sz w:val="28"/>
          <w:szCs w:val="28"/>
          <w:bdr w:val="none" w:sz="0" w:space="0" w:color="auto" w:frame="1"/>
        </w:rPr>
        <w:t>, р. 183-186</w:t>
      </w:r>
      <w:r w:rsidRPr="00E41617">
        <w:rPr>
          <w:rFonts w:ascii="Times New Roman" w:hAnsi="Times New Roman"/>
          <w:noProof/>
          <w:sz w:val="28"/>
          <w:szCs w:val="28"/>
          <w:bdr w:val="none" w:sz="0" w:space="0" w:color="auto" w:frame="1"/>
        </w:rPr>
        <w:t>]</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rPr>
        <w:t xml:space="preserve">Этот альтернативный путь репарации ДНК эволюционно сохранился у организмов от </w:t>
      </w:r>
      <w:r w:rsidRPr="00E41617">
        <w:rPr>
          <w:rFonts w:ascii="Times New Roman" w:hAnsi="Times New Roman"/>
          <w:i/>
          <w:sz w:val="28"/>
          <w:szCs w:val="28"/>
          <w:bdr w:val="none" w:sz="0" w:space="0" w:color="auto" w:frame="1"/>
        </w:rPr>
        <w:t>E. coli</w:t>
      </w:r>
      <w:r w:rsidRPr="00E41617">
        <w:rPr>
          <w:rFonts w:ascii="Times New Roman" w:hAnsi="Times New Roman"/>
          <w:sz w:val="28"/>
          <w:szCs w:val="28"/>
          <w:bdr w:val="none" w:sz="0" w:space="0" w:color="auto" w:frame="1"/>
        </w:rPr>
        <w:t xml:space="preserve"> до человека </w:t>
      </w:r>
      <w:r w:rsidRPr="00E41617">
        <w:rPr>
          <w:rFonts w:ascii="Times New Roman" w:hAnsi="Times New Roman"/>
          <w:noProof/>
          <w:sz w:val="28"/>
          <w:szCs w:val="28"/>
          <w:bdr w:val="none" w:sz="0" w:space="0" w:color="auto" w:frame="1"/>
        </w:rPr>
        <w:t>[17</w:t>
      </w:r>
      <w:r w:rsidR="00A8590A" w:rsidRPr="00E41617">
        <w:rPr>
          <w:rFonts w:ascii="Times New Roman" w:hAnsi="Times New Roman"/>
          <w:noProof/>
          <w:sz w:val="28"/>
          <w:szCs w:val="28"/>
          <w:bdr w:val="none" w:sz="0" w:space="0" w:color="auto" w:frame="1"/>
        </w:rPr>
        <w:t>0, р. 183-186</w:t>
      </w:r>
      <w:r w:rsidRPr="00E41617">
        <w:rPr>
          <w:rFonts w:ascii="Times New Roman" w:hAnsi="Times New Roman"/>
          <w:noProof/>
          <w:sz w:val="28"/>
          <w:szCs w:val="28"/>
          <w:bdr w:val="none" w:sz="0" w:space="0" w:color="auto" w:frame="1"/>
        </w:rPr>
        <w:t>]</w:t>
      </w:r>
      <w:r w:rsidRPr="00E41617">
        <w:rPr>
          <w:rFonts w:ascii="Times New Roman" w:hAnsi="Times New Roman"/>
          <w:sz w:val="28"/>
          <w:szCs w:val="28"/>
          <w:bdr w:val="none" w:sz="0" w:space="0" w:color="auto" w:frame="1"/>
        </w:rPr>
        <w:t xml:space="preserve">. </w:t>
      </w:r>
      <w:r w:rsidRPr="00E41617">
        <w:rPr>
          <w:rFonts w:ascii="Times New Roman" w:hAnsi="Times New Roman"/>
          <w:sz w:val="28"/>
          <w:szCs w:val="28"/>
        </w:rPr>
        <w:t xml:space="preserve">Человеческая АП-эндонуклеаза APEX1 способна делать надрез в ДНК, содержащую 5,6-дигидро-2’-дезоксиуридин, 5,6-дигидротимидин, 5-гидрокси-2’-дезоксиуридин, α-2’-дезоксиаденозин и α-тимидин, образуя 3’-гидроксил и 5’-фосфатный концы. Таким образом, человеческая APEX1, АП-эндонуклеаза </w:t>
      </w:r>
      <w:r w:rsidRPr="00E41617">
        <w:rPr>
          <w:rFonts w:ascii="Times New Roman" w:hAnsi="Times New Roman"/>
          <w:sz w:val="28"/>
          <w:szCs w:val="28"/>
          <w:lang w:val="en-US"/>
        </w:rPr>
        <w:t>XthA</w:t>
      </w:r>
      <w:r w:rsidRPr="00E41617">
        <w:rPr>
          <w:rFonts w:ascii="Times New Roman" w:hAnsi="Times New Roman"/>
          <w:sz w:val="28"/>
          <w:szCs w:val="28"/>
        </w:rPr>
        <w:t xml:space="preserve">-типа, которая эволюционно отличается от ферментов </w:t>
      </w:r>
      <w:r w:rsidRPr="00E41617">
        <w:rPr>
          <w:rFonts w:ascii="Times New Roman" w:hAnsi="Times New Roman"/>
          <w:sz w:val="28"/>
          <w:szCs w:val="28"/>
          <w:lang w:val="en-US"/>
        </w:rPr>
        <w:t>Nfo</w:t>
      </w:r>
      <w:r w:rsidRPr="00E41617">
        <w:rPr>
          <w:rFonts w:ascii="Times New Roman" w:hAnsi="Times New Roman"/>
          <w:sz w:val="28"/>
          <w:szCs w:val="28"/>
        </w:rPr>
        <w:t xml:space="preserve">-типа, непосредственно устраняет поврежденные основания </w:t>
      </w:r>
      <w:r w:rsidRPr="00E41617">
        <w:rPr>
          <w:rFonts w:ascii="Times New Roman" w:hAnsi="Times New Roman"/>
          <w:noProof/>
          <w:sz w:val="28"/>
          <w:szCs w:val="28"/>
        </w:rPr>
        <w:t>[220</w:t>
      </w:r>
      <w:r w:rsidR="009F2B37">
        <w:rPr>
          <w:rFonts w:ascii="Times New Roman" w:hAnsi="Times New Roman"/>
          <w:noProof/>
          <w:sz w:val="28"/>
          <w:szCs w:val="28"/>
        </w:rPr>
        <w:t>, р. 73-80</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pStyle w:val="a3"/>
        <w:spacing w:after="0" w:line="240" w:lineRule="auto"/>
        <w:ind w:left="0" w:firstLine="709"/>
        <w:jc w:val="both"/>
        <w:rPr>
          <w:rFonts w:ascii="Times New Roman" w:hAnsi="Times New Roman"/>
          <w:sz w:val="28"/>
          <w:szCs w:val="28"/>
        </w:rPr>
      </w:pPr>
      <w:r w:rsidRPr="00E41617">
        <w:rPr>
          <w:rFonts w:ascii="Times New Roman" w:hAnsi="Times New Roman"/>
          <w:sz w:val="28"/>
          <w:szCs w:val="28"/>
          <w:lang w:eastAsia="ru-RU"/>
        </w:rPr>
        <w:t xml:space="preserve">Механизм ИРН работает совместно с ЭРО для устранения потенциально мутагенных и летальных повреждений в геномной ДНК </w:t>
      </w:r>
      <w:r w:rsidRPr="00E41617">
        <w:rPr>
          <w:rFonts w:ascii="Times New Roman" w:hAnsi="Times New Roman"/>
          <w:noProof/>
          <w:sz w:val="28"/>
          <w:szCs w:val="28"/>
          <w:lang w:eastAsia="ru-RU"/>
        </w:rPr>
        <w:t>[222]</w:t>
      </w:r>
      <w:r w:rsidRPr="00E41617">
        <w:rPr>
          <w:rFonts w:ascii="Times New Roman" w:hAnsi="Times New Roman"/>
          <w:sz w:val="28"/>
          <w:szCs w:val="28"/>
          <w:lang w:eastAsia="ru-RU"/>
        </w:rPr>
        <w:t xml:space="preserve">. ДНК, обработанная блеомицином, более эффективно расщепляется </w:t>
      </w:r>
      <w:r w:rsidRPr="00E41617">
        <w:rPr>
          <w:rFonts w:ascii="Times New Roman" w:hAnsi="Times New Roman"/>
          <w:i/>
          <w:sz w:val="28"/>
          <w:szCs w:val="28"/>
          <w:lang w:val="en-US" w:eastAsia="ru-RU"/>
        </w:rPr>
        <w:t>in</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vitro</w:t>
      </w:r>
      <w:r w:rsidRPr="00E41617">
        <w:rPr>
          <w:rFonts w:ascii="Times New Roman" w:hAnsi="Times New Roman"/>
          <w:sz w:val="28"/>
          <w:szCs w:val="28"/>
          <w:lang w:eastAsia="ru-RU"/>
        </w:rPr>
        <w:t xml:space="preserve"> АП-эндонуклеазой </w:t>
      </w:r>
      <w:r w:rsidRPr="00E41617">
        <w:rPr>
          <w:rFonts w:ascii="Times New Roman" w:hAnsi="Times New Roman"/>
          <w:sz w:val="28"/>
          <w:szCs w:val="28"/>
          <w:lang w:val="en-US" w:eastAsia="ru-RU"/>
        </w:rPr>
        <w:t>Nfo</w:t>
      </w:r>
      <w:r w:rsidRPr="00E41617">
        <w:rPr>
          <w:rFonts w:ascii="Times New Roman" w:hAnsi="Times New Roman"/>
          <w:sz w:val="28"/>
          <w:szCs w:val="28"/>
          <w:lang w:eastAsia="ru-RU"/>
        </w:rPr>
        <w:t xml:space="preserve">, чем </w:t>
      </w:r>
      <w:r w:rsidRPr="00E41617">
        <w:rPr>
          <w:rFonts w:ascii="Times New Roman" w:hAnsi="Times New Roman"/>
          <w:sz w:val="28"/>
          <w:szCs w:val="28"/>
          <w:lang w:val="en-US" w:eastAsia="ru-RU"/>
        </w:rPr>
        <w:t>XthA</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[163</w:t>
      </w:r>
      <w:r w:rsidR="00A8590A" w:rsidRPr="00E41617">
        <w:rPr>
          <w:rFonts w:ascii="Times New Roman" w:hAnsi="Times New Roman"/>
          <w:noProof/>
          <w:sz w:val="28"/>
          <w:szCs w:val="28"/>
          <w:lang w:eastAsia="ru-RU"/>
        </w:rPr>
        <w:t>, р. 885-888</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Было показано, что блеомицин способствует образованию кластерных повреждений ДНК: окисленные основания и/или АП-сайты, расположенные близко к разрывам на противоположной цепи </w:t>
      </w:r>
      <w:r w:rsidRPr="00E41617">
        <w:rPr>
          <w:rFonts w:ascii="Times New Roman" w:hAnsi="Times New Roman"/>
          <w:noProof/>
          <w:sz w:val="28"/>
          <w:szCs w:val="28"/>
          <w:lang w:eastAsia="ru-RU"/>
        </w:rPr>
        <w:t>[223]</w:t>
      </w:r>
      <w:r w:rsidRPr="00E41617">
        <w:rPr>
          <w:rFonts w:ascii="Times New Roman" w:hAnsi="Times New Roman"/>
          <w:sz w:val="28"/>
          <w:szCs w:val="28"/>
          <w:lang w:eastAsia="ru-RU"/>
        </w:rPr>
        <w:t xml:space="preserve">. Устранение индуцированного блеомицином поврежденного основания, расположенного в двух-трех нуклеотидах от </w:t>
      </w:r>
      <w:r w:rsidRPr="00E41617">
        <w:rPr>
          <w:rFonts w:ascii="Times New Roman" w:hAnsi="Times New Roman"/>
          <w:sz w:val="28"/>
          <w:szCs w:val="28"/>
          <w:lang w:eastAsia="ru-RU"/>
        </w:rPr>
        <w:lastRenderedPageBreak/>
        <w:t xml:space="preserve">однонитевого разрыва, ДНК-гликозилазой </w:t>
      </w:r>
      <w:r w:rsidRPr="00E41617">
        <w:rPr>
          <w:rFonts w:ascii="Times New Roman" w:hAnsi="Times New Roman"/>
          <w:sz w:val="28"/>
          <w:szCs w:val="28"/>
          <w:lang w:val="en-US" w:eastAsia="ru-RU"/>
        </w:rPr>
        <w:t>Nth</w:t>
      </w:r>
      <w:r w:rsidRPr="00E41617">
        <w:rPr>
          <w:rFonts w:ascii="Times New Roman" w:hAnsi="Times New Roman"/>
          <w:sz w:val="28"/>
          <w:szCs w:val="28"/>
          <w:lang w:eastAsia="ru-RU"/>
        </w:rPr>
        <w:t xml:space="preserve"> вызывает образование летальных двухцепочечных разрывов </w:t>
      </w:r>
      <w:r w:rsidRPr="00E41617">
        <w:rPr>
          <w:rFonts w:ascii="Times New Roman" w:hAnsi="Times New Roman"/>
          <w:noProof/>
          <w:sz w:val="28"/>
          <w:szCs w:val="28"/>
          <w:lang w:eastAsia="ru-RU"/>
        </w:rPr>
        <w:t>[224]</w:t>
      </w:r>
      <w:r w:rsidRPr="00E41617">
        <w:rPr>
          <w:rFonts w:ascii="Times New Roman" w:hAnsi="Times New Roman"/>
          <w:sz w:val="28"/>
          <w:szCs w:val="28"/>
          <w:lang w:eastAsia="ru-RU"/>
        </w:rPr>
        <w:t>.</w:t>
      </w:r>
      <w:r w:rsidRPr="00E41617">
        <w:rPr>
          <w:rFonts w:ascii="Times New Roman" w:hAnsi="Times New Roman"/>
          <w:sz w:val="28"/>
          <w:szCs w:val="28"/>
          <w:lang w:val="kk-KZ" w:eastAsia="ru-RU"/>
        </w:rPr>
        <w:t xml:space="preserve"> Инцизионная активность, катализируемая АП-эндонуклеазой в сочетании с 3'→5' экзонуклеазной активностью, инициирует процессинг двухцепочечных кластерных повреждений без генерации летальных двухцепочечных разрывов</w:t>
      </w:r>
      <w:r w:rsidRPr="00E41617">
        <w:rPr>
          <w:rFonts w:ascii="Times New Roman" w:hAnsi="Times New Roman"/>
          <w:sz w:val="28"/>
          <w:szCs w:val="28"/>
          <w:lang w:eastAsia="ru-RU"/>
        </w:rPr>
        <w:t xml:space="preserve"> </w:t>
      </w:r>
      <w:r w:rsidRPr="00E41617">
        <w:rPr>
          <w:rFonts w:ascii="Times New Roman" w:hAnsi="Times New Roman"/>
          <w:noProof/>
          <w:sz w:val="28"/>
          <w:szCs w:val="28"/>
          <w:lang w:eastAsia="ru-RU"/>
        </w:rPr>
        <w:t>[225]</w:t>
      </w:r>
      <w:r w:rsidRPr="00E41617">
        <w:rPr>
          <w:rFonts w:ascii="Times New Roman" w:hAnsi="Times New Roman"/>
          <w:sz w:val="28"/>
          <w:szCs w:val="28"/>
          <w:lang w:val="kk-KZ" w:eastAsia="ru-RU"/>
        </w:rPr>
        <w:t>.</w:t>
      </w:r>
    </w:p>
    <w:p w:rsidR="001A5CB8" w:rsidRPr="00E41617" w:rsidRDefault="001A5CB8" w:rsidP="00365CD3">
      <w:pPr>
        <w:widowControl w:val="0"/>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Таким образом, в связи с различающимися путями патогенеза и факторами вирулентности стрессовые условия, которым подвергаются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и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отличаются от условий </w:t>
      </w:r>
      <w:r w:rsidRPr="00E41617">
        <w:rPr>
          <w:rFonts w:ascii="Times New Roman" w:hAnsi="Times New Roman"/>
          <w:i/>
          <w:sz w:val="28"/>
          <w:szCs w:val="28"/>
        </w:rPr>
        <w:t>E. coli</w:t>
      </w:r>
      <w:r w:rsidRPr="00E41617">
        <w:rPr>
          <w:rFonts w:ascii="Times New Roman" w:hAnsi="Times New Roman"/>
          <w:sz w:val="28"/>
          <w:szCs w:val="28"/>
        </w:rPr>
        <w:t xml:space="preserve">. В отличие от </w:t>
      </w:r>
      <w:r w:rsidRPr="00E41617">
        <w:rPr>
          <w:rFonts w:ascii="Times New Roman" w:hAnsi="Times New Roman"/>
          <w:i/>
          <w:sz w:val="28"/>
          <w:szCs w:val="28"/>
        </w:rPr>
        <w:t>E. coli</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bdr w:val="none" w:sz="0" w:space="0" w:color="auto" w:frame="1"/>
        </w:rPr>
        <w:t xml:space="preserve"> жизнеспособны только в слизистой желудка, очень чувствительны к условиям вне организма человека </w:t>
      </w:r>
      <w:r w:rsidRPr="00E41617">
        <w:rPr>
          <w:rFonts w:ascii="Times New Roman" w:hAnsi="Times New Roman"/>
          <w:noProof/>
          <w:sz w:val="28"/>
          <w:szCs w:val="28"/>
          <w:bdr w:val="none" w:sz="0" w:space="0" w:color="auto" w:frame="1"/>
        </w:rPr>
        <w:t>[55</w:t>
      </w:r>
      <w:r w:rsidR="00A8590A" w:rsidRPr="00E41617">
        <w:rPr>
          <w:rFonts w:ascii="Times New Roman" w:hAnsi="Times New Roman"/>
          <w:noProof/>
          <w:sz w:val="28"/>
          <w:szCs w:val="28"/>
          <w:bdr w:val="none" w:sz="0" w:space="0" w:color="auto" w:frame="1"/>
        </w:rPr>
        <w:t>, р. 449-489</w:t>
      </w:r>
      <w:r w:rsidRPr="00E41617">
        <w:rPr>
          <w:rFonts w:ascii="Times New Roman" w:hAnsi="Times New Roman"/>
          <w:noProof/>
          <w:sz w:val="28"/>
          <w:szCs w:val="28"/>
          <w:bdr w:val="none" w:sz="0" w:space="0" w:color="auto" w:frame="1"/>
        </w:rPr>
        <w:t>]</w:t>
      </w:r>
      <w:r w:rsidRPr="00E41617">
        <w:rPr>
          <w:rFonts w:ascii="Times New Roman" w:hAnsi="Times New Roman"/>
          <w:sz w:val="28"/>
          <w:szCs w:val="28"/>
          <w:bdr w:val="none" w:sz="0" w:space="0" w:color="auto" w:frame="1"/>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bdr w:val="none" w:sz="0" w:space="0" w:color="auto" w:frame="1"/>
        </w:rPr>
        <w:t xml:space="preserve"> сохраняют жизнеспособность в кислой среде слизистой желудка, находятся в непосредственной близости к эпителиальному слою желудка, вызывая врожденные иммунные реакции. Тем самым патоген подвергается воздействию АФК, продуцируемых эпителиальными клетками и нейтрофилами </w:t>
      </w:r>
      <w:r w:rsidRPr="00E41617">
        <w:rPr>
          <w:rFonts w:ascii="Times New Roman" w:hAnsi="Times New Roman"/>
          <w:noProof/>
          <w:sz w:val="28"/>
          <w:szCs w:val="28"/>
          <w:bdr w:val="none" w:sz="0" w:space="0" w:color="auto" w:frame="1"/>
        </w:rPr>
        <w:t>[226]</w:t>
      </w:r>
      <w:r w:rsidRPr="00E41617">
        <w:rPr>
          <w:rFonts w:ascii="Times New Roman" w:hAnsi="Times New Roman"/>
          <w:sz w:val="28"/>
          <w:szCs w:val="28"/>
          <w:bdr w:val="none" w:sz="0" w:space="0" w:color="auto" w:frame="1"/>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и </w:t>
      </w:r>
      <w:r w:rsidRPr="00E41617">
        <w:rPr>
          <w:rFonts w:ascii="Times New Roman" w:hAnsi="Times New Roman"/>
          <w:i/>
          <w:sz w:val="28"/>
          <w:szCs w:val="28"/>
        </w:rPr>
        <w:t>E. coli</w:t>
      </w:r>
      <w:r w:rsidRPr="00E41617">
        <w:rPr>
          <w:rFonts w:ascii="Times New Roman" w:hAnsi="Times New Roman"/>
          <w:sz w:val="28"/>
          <w:szCs w:val="28"/>
        </w:rPr>
        <w:t xml:space="preserve"> подвергаются схожим неблагоприятным факторам: высыхание; УФ-излучение во внешней среде </w:t>
      </w:r>
      <w:r w:rsidRPr="00E41617">
        <w:rPr>
          <w:rFonts w:ascii="Times New Roman" w:hAnsi="Times New Roman"/>
          <w:noProof/>
          <w:sz w:val="28"/>
          <w:szCs w:val="28"/>
        </w:rPr>
        <w:t>[227]</w:t>
      </w:r>
      <w:r w:rsidR="00770F9B" w:rsidRPr="00E41617">
        <w:rPr>
          <w:rFonts w:ascii="Times New Roman" w:hAnsi="Times New Roman"/>
          <w:sz w:val="28"/>
          <w:szCs w:val="28"/>
        </w:rPr>
        <w:fldChar w:fldCharType="begin" w:fldLock="1"/>
      </w:r>
      <w:r w:rsidRPr="00E41617">
        <w:rPr>
          <w:rFonts w:ascii="Times New Roman" w:hAnsi="Times New Roman"/>
          <w:sz w:val="28"/>
          <w:szCs w:val="28"/>
        </w:rPr>
        <w:instrText>ADDIN CSL_CITATION {"citationItems":[{"id":"ITEM-1","itemData":{"DOI":"10.1155/2013/493960","ISSN":"2090-3057","PMID":"23365758","abstract":"Aerobiology plays a fundamental role in the transmission of infectious diseases. As infectious disease and infection control practitioners continue employing contemporary techniques (e.g., computational fluid dynamics to study particle flow, polymerase chain reaction methodologies to quantify particle concentrations in various settings, and epidemiology to track the spread of disease), the central variables affecting the airborne transmission of pathogens are becoming better known. This paper reviews many of these aerobiological variables (e.g., particle size, particle type, the duration that particles can remain airborne, the distance that particles can travel, and meteorological and environmental factors), as well as the common origins of these infectious particles. We then review several real-world settings with known difficulties controlling the airborne transmission of infectious particles (e.g., office buildings, healthcare facilities, and commercial airplanes), while detailing the respective measures each of these industries is undertaking in its effort to ameliorate the transmission of airborne infectious diseases.","author":[{"dropping-particle":"","family":"Fernstrom","given":"Aaron","non-dropping-particle":"","parse-names":false,"suffix":""},{"dropping-particle":"","family":"Goldblatt","given":"Michael","non-dropping-particle":"","parse-names":false,"suffix":""}],"container-title":"Journal of Pathogens","edition":"2013/01/13","id":"ITEM-1","issued":{"date-parts":[["2013"]]},"language":"eng","page":"1-13","publisher":"Hindawi Publishing Corporation","title":"Aerobiology and Its Role in the Transmission of Infectious Diseases","type":"article-journal","volume":"2013"},"uris":["http://www.mendeley.com/documents/?uuid=57138176-40ee-3a12-a7c9-aae65f56755e"]},{"id":"ITEM-2","itemData":{"DOI":"10.1371/journal.ppat.1004678","author":[{"dropping-particle":"","family":"Shapiro","given":"Rebecca S.","non-dropping-particle":"","parse-names":false,"suffix":""}],"container-title":"PLOS Pathogens","id":"ITEM-2","issue":"3","issued":{"date-parts":[["2015"]]},"page":"e1004678","title":"Antimicrobial-Induced DNA Damage and Genomic Instability in Microbial Pathogens","type":"article-journal","volume":"11"},"uris":["http://www.mendeley.com/documents/?uuid=96863311-adfc-359f-9b40-f5d8bbb08215"]},{"id":"ITEM-3","itemData":{"DOI":"10.1111/j.1541-4337.2006.00002.x","ISSN":"15414337","abstract":"Escherichia coli encounter numerous different stresses during their growth, survival, and infection. These stresses are relevant to survival in foods and food processing environments. E. coli and other bacteria respond to stress conditions by activating small or large groups of genes under the control of common regulator proteins. Stress conditions result in the accumulation of these regulator proteins and subsequent transcription of many genes allowscells to cope with specific stress situations, conferring stress tolerance and survival. Inaddition, induced stress tolerance of cells is attributed to enhanced virulence and enhanced tolerance to other stresses (cross-protection). In this review, regulation of stress and the stress tolerance response of E. coli to heat, acid, starvation, and cold stresses that are commonly used in food preservation and food production will be addressed. The effect of different stress on survival, adaptation, and cross-protection of E. coli studied using laboratory media, and real foods will be briefly summarized. Finally, the relationship of stress response and subsequent virulence and cross-protection will also be discussed. © 2006 Institute of Food Technologists.","author":[{"dropping-particle":"","family":"Chung","given":"H. J.","non-dropping-particle":"","parse-names":false,"suffix":""},{"dropping-particle":"","family":"Bang","given":"W.","non-dropping-particle":"","parse-names":false,"suffix":""},{"dropping-particle":"","family":"Drake","given":"M. A.","non-dropping-particle":"","parse-names":false,"suffix":""}],"container-title":"Comprehensive Reviews in Food Science and Food Safety","id":"ITEM-3","issue":"3","issued":{"date-parts":[["2006"]]},"page":"52-64","title":"Stress response of Escherichia coli","type":"article","volume":"5"},"uris":["http://www.mendeley.com/documents/?uuid=6f07e86d-f9cd-3e00-baf7-b0a72cf74564"]}],"mendeley":{"formattedCitation":"[11,12,216]","plainTextFormattedCitation":"[11,12,216]","previouslyFormattedCitation":"[11,12,213]"},"properties":{"noteIndex":0},"schema":"https://github.com/citation-style-language/schema/raw/master/csl-citation.json"}</w:instrTex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воздействию АФК во время проникновения через кожные, слизистые барьеры, в глубоко лежащие ткани и в кровоток </w:t>
      </w:r>
      <w:r w:rsidRPr="00E41617">
        <w:rPr>
          <w:rFonts w:ascii="Times New Roman" w:hAnsi="Times New Roman"/>
          <w:noProof/>
          <w:sz w:val="28"/>
          <w:szCs w:val="28"/>
        </w:rPr>
        <w:t>[228, 229]</w:t>
      </w:r>
      <w:r w:rsidRPr="00E41617">
        <w:rPr>
          <w:rFonts w:ascii="Times New Roman" w:hAnsi="Times New Roman"/>
          <w:sz w:val="28"/>
          <w:szCs w:val="28"/>
        </w:rPr>
        <w:t xml:space="preserve">; сохранение жизнеспособности внутри макрофагов, эпителиальных и эндотелиальных клеток </w:t>
      </w:r>
      <w:r w:rsidRPr="00E41617">
        <w:rPr>
          <w:rFonts w:ascii="Times New Roman" w:hAnsi="Times New Roman"/>
          <w:noProof/>
          <w:sz w:val="28"/>
          <w:szCs w:val="28"/>
        </w:rPr>
        <w:t>[230]</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rPr>
        <w:t xml:space="preserve">Несмотря на схожесть неблагоприятных внешних факторов,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и </w:t>
      </w:r>
      <w:r w:rsidRPr="00E41617">
        <w:rPr>
          <w:rFonts w:ascii="Times New Roman" w:hAnsi="Times New Roman"/>
          <w:i/>
          <w:sz w:val="28"/>
          <w:szCs w:val="28"/>
        </w:rPr>
        <w:t>E. coli</w:t>
      </w:r>
      <w:r w:rsidRPr="00E41617">
        <w:rPr>
          <w:rFonts w:ascii="Times New Roman" w:hAnsi="Times New Roman"/>
          <w:sz w:val="28"/>
          <w:szCs w:val="28"/>
        </w:rPr>
        <w:t xml:space="preserve"> индуцируют разные механизмы реакции иммунной системы </w:t>
      </w:r>
      <w:r w:rsidRPr="00E41617">
        <w:rPr>
          <w:rFonts w:ascii="Times New Roman" w:hAnsi="Times New Roman"/>
          <w:noProof/>
          <w:sz w:val="28"/>
          <w:szCs w:val="28"/>
        </w:rPr>
        <w:t>[231]</w:t>
      </w:r>
      <w:r w:rsidRPr="00E41617">
        <w:rPr>
          <w:rFonts w:ascii="Times New Roman" w:hAnsi="Times New Roman"/>
          <w:sz w:val="28"/>
          <w:szCs w:val="28"/>
        </w:rPr>
        <w:t xml:space="preserve">, что влияет на дальнейшее персистенцию патогена в организме и воздействующие стрессовые факторы. </w:t>
      </w:r>
    </w:p>
    <w:p w:rsidR="001A5CB8" w:rsidRPr="00E41617" w:rsidRDefault="001A5CB8" w:rsidP="00365CD3">
      <w:pPr>
        <w:widowControl w:val="0"/>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Разнообразие стрессовых факторов сказывается и на составе ферментов репарации ДНК, в частности механизма ЭРО. Наблюдается разный качественный состав у АП-эндонуклеаз, которые делятся всего на два семейства: у </w:t>
      </w:r>
      <w:r w:rsidRPr="00E41617">
        <w:rPr>
          <w:rFonts w:ascii="Times New Roman" w:hAnsi="Times New Roman"/>
          <w:i/>
          <w:sz w:val="28"/>
          <w:szCs w:val="28"/>
        </w:rPr>
        <w:t>E. coli</w:t>
      </w:r>
      <w:r w:rsidRPr="00E41617">
        <w:rPr>
          <w:rFonts w:ascii="Times New Roman" w:hAnsi="Times New Roman"/>
          <w:sz w:val="28"/>
          <w:szCs w:val="28"/>
        </w:rPr>
        <w:t xml:space="preserve"> имеются 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у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i/>
          <w:sz w:val="28"/>
          <w:szCs w:val="28"/>
        </w:rPr>
        <w:t xml:space="preserve"> </w:t>
      </w:r>
      <w:r w:rsidRPr="00E41617">
        <w:rPr>
          <w:rFonts w:ascii="Times New Roman" w:hAnsi="Times New Roman"/>
          <w:sz w:val="28"/>
          <w:szCs w:val="28"/>
        </w:rPr>
        <w:t xml:space="preserve">- только </w:t>
      </w:r>
      <w:r w:rsidRPr="00E41617">
        <w:rPr>
          <w:rFonts w:ascii="Times New Roman" w:hAnsi="Times New Roman"/>
          <w:sz w:val="28"/>
          <w:szCs w:val="28"/>
          <w:lang w:val="en-US"/>
        </w:rPr>
        <w:t>XthA</w:t>
      </w:r>
      <w:r w:rsidRPr="00E41617">
        <w:rPr>
          <w:rFonts w:ascii="Times New Roman" w:hAnsi="Times New Roman"/>
          <w:sz w:val="28"/>
          <w:szCs w:val="28"/>
        </w:rPr>
        <w:t xml:space="preserve">, у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i/>
          <w:sz w:val="28"/>
          <w:szCs w:val="28"/>
        </w:rPr>
        <w:t xml:space="preserve"> </w:t>
      </w:r>
      <w:r w:rsidRPr="00E41617">
        <w:rPr>
          <w:rFonts w:ascii="Times New Roman" w:hAnsi="Times New Roman"/>
          <w:sz w:val="28"/>
          <w:szCs w:val="28"/>
        </w:rPr>
        <w:t xml:space="preserve">– только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 xml:space="preserve">[32, </w:t>
      </w:r>
      <w:r w:rsidR="004E786A" w:rsidRPr="00E41617">
        <w:rPr>
          <w:rFonts w:ascii="Times New Roman" w:hAnsi="Times New Roman"/>
          <w:noProof/>
          <w:sz w:val="28"/>
          <w:szCs w:val="28"/>
        </w:rPr>
        <w:t>136, р. 453-469</w:t>
      </w:r>
      <w:r w:rsidRPr="00E41617">
        <w:rPr>
          <w:rFonts w:ascii="Times New Roman" w:hAnsi="Times New Roman"/>
          <w:noProof/>
          <w:sz w:val="28"/>
          <w:szCs w:val="28"/>
        </w:rPr>
        <w:t>]</w:t>
      </w:r>
      <w:r w:rsidRPr="00E41617">
        <w:rPr>
          <w:rFonts w:ascii="Times New Roman" w:hAnsi="Times New Roman"/>
          <w:sz w:val="28"/>
          <w:szCs w:val="28"/>
        </w:rPr>
        <w:t xml:space="preserve">. </w:t>
      </w:r>
      <w:r w:rsidRPr="00E41617">
        <w:rPr>
          <w:rFonts w:ascii="Times New Roman" w:hAnsi="Times New Roman"/>
          <w:sz w:val="28"/>
          <w:szCs w:val="28"/>
          <w:bdr w:val="none" w:sz="0" w:space="0" w:color="auto" w:frame="1"/>
          <w:lang w:eastAsia="ru-RU"/>
        </w:rPr>
        <w:t xml:space="preserve">АП-эндонуклеазы перечисленных патогенов, обитающих в различных условиях, играют важную роль в механизме ЭРО. Для эффективной борьбы с патогенами АП-эндонуклеазы рассматривают в качестве мишеней для новых лекарственных средств </w:t>
      </w:r>
      <w:r w:rsidRPr="00E41617">
        <w:rPr>
          <w:rFonts w:ascii="Times New Roman" w:hAnsi="Times New Roman"/>
          <w:noProof/>
          <w:sz w:val="28"/>
          <w:szCs w:val="28"/>
          <w:bdr w:val="none" w:sz="0" w:space="0" w:color="auto" w:frame="1"/>
          <w:lang w:eastAsia="ru-RU"/>
        </w:rPr>
        <w:t>[20</w:t>
      </w:r>
      <w:r w:rsidR="00A8590A" w:rsidRPr="00E41617">
        <w:rPr>
          <w:rFonts w:ascii="Times New Roman" w:hAnsi="Times New Roman"/>
          <w:noProof/>
          <w:sz w:val="28"/>
          <w:szCs w:val="28"/>
          <w:bdr w:val="none" w:sz="0" w:space="0" w:color="auto" w:frame="1"/>
          <w:lang w:eastAsia="ru-RU"/>
        </w:rPr>
        <w:t>, р. 339-354</w:t>
      </w:r>
      <w:r w:rsidRPr="00E41617">
        <w:rPr>
          <w:rFonts w:ascii="Times New Roman" w:hAnsi="Times New Roman"/>
          <w:noProof/>
          <w:sz w:val="28"/>
          <w:szCs w:val="28"/>
          <w:bdr w:val="none" w:sz="0" w:space="0" w:color="auto" w:frame="1"/>
          <w:lang w:eastAsia="ru-RU"/>
        </w:rPr>
        <w:t>]</w:t>
      </w:r>
      <w:r w:rsidRPr="00E41617">
        <w:rPr>
          <w:rFonts w:ascii="Times New Roman" w:hAnsi="Times New Roman"/>
          <w:sz w:val="28"/>
          <w:szCs w:val="28"/>
          <w:bdr w:val="none" w:sz="0" w:space="0" w:color="auto" w:frame="1"/>
          <w:lang w:eastAsia="ru-RU"/>
        </w:rPr>
        <w:t xml:space="preserve">. Поэтому важно получить биохимическую характеристику ферментов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bdr w:val="none" w:sz="0" w:space="0" w:color="auto" w:frame="1"/>
          <w:lang w:eastAsia="ru-RU"/>
        </w:rPr>
        <w:t xml:space="preserve">, которая ранее не проводилась. В связи с этим целью данной исследовательской работы является </w:t>
      </w:r>
      <w:r w:rsidRPr="00E41617">
        <w:rPr>
          <w:rFonts w:ascii="Times New Roman" w:hAnsi="Times New Roman"/>
          <w:sz w:val="28"/>
          <w:szCs w:val="28"/>
        </w:rPr>
        <w:t xml:space="preserve">биохимическая характеристика ферментов репарации ДНК </w:t>
      </w:r>
      <w:r w:rsidRPr="00E41617">
        <w:rPr>
          <w:rFonts w:ascii="Times New Roman" w:hAnsi="Times New Roman"/>
          <w:sz w:val="28"/>
          <w:szCs w:val="28"/>
          <w:lang w:val="en-US"/>
        </w:rPr>
        <w:t>XthA</w:t>
      </w:r>
      <w:r w:rsidRPr="00E41617">
        <w:rPr>
          <w:rFonts w:ascii="Times New Roman" w:hAnsi="Times New Roman"/>
          <w:sz w:val="28"/>
          <w:szCs w:val="28"/>
        </w:rPr>
        <w:t xml:space="preserve"> из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из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w:t>
      </w:r>
      <w:bookmarkStart w:id="55" w:name="_Toc5573498"/>
      <w:bookmarkStart w:id="56" w:name="_Toc16512985"/>
    </w:p>
    <w:p w:rsidR="001A5CB8" w:rsidRPr="00E41617" w:rsidRDefault="001A5CB8" w:rsidP="00365CD3">
      <w:pPr>
        <w:pStyle w:val="1"/>
        <w:spacing w:before="0" w:after="0" w:line="240" w:lineRule="auto"/>
        <w:ind w:firstLine="709"/>
        <w:jc w:val="both"/>
        <w:rPr>
          <w:rFonts w:ascii="Times New Roman" w:hAnsi="Times New Roman"/>
          <w:sz w:val="28"/>
          <w:szCs w:val="28"/>
        </w:rPr>
      </w:pPr>
      <w:r w:rsidRPr="00E41617">
        <w:rPr>
          <w:rFonts w:ascii="Times New Roman" w:hAnsi="Times New Roman"/>
          <w:sz w:val="28"/>
          <w:szCs w:val="28"/>
        </w:rPr>
        <w:br w:type="page"/>
      </w:r>
      <w:bookmarkStart w:id="57" w:name="_Toc121413372"/>
      <w:r w:rsidRPr="00E41617">
        <w:rPr>
          <w:rFonts w:ascii="Times New Roman" w:hAnsi="Times New Roman"/>
          <w:sz w:val="28"/>
          <w:szCs w:val="28"/>
        </w:rPr>
        <w:lastRenderedPageBreak/>
        <w:t>2 МАТЕРИАЛЫ И МЕТОДЫ</w:t>
      </w:r>
      <w:bookmarkEnd w:id="55"/>
      <w:bookmarkEnd w:id="56"/>
      <w:bookmarkEnd w:id="57"/>
    </w:p>
    <w:p w:rsidR="00365CD3" w:rsidRPr="00E41617" w:rsidRDefault="00365CD3" w:rsidP="00365CD3">
      <w:pPr>
        <w:pStyle w:val="1"/>
        <w:spacing w:before="0" w:after="0" w:line="240" w:lineRule="auto"/>
        <w:ind w:firstLine="709"/>
        <w:rPr>
          <w:rFonts w:ascii="Times New Roman" w:hAnsi="Times New Roman"/>
          <w:sz w:val="28"/>
          <w:szCs w:val="28"/>
        </w:rPr>
      </w:pPr>
      <w:bookmarkStart w:id="58" w:name="_Toc121413373"/>
      <w:bookmarkStart w:id="59" w:name="_Toc5573499"/>
      <w:bookmarkStart w:id="60" w:name="_Toc16512986"/>
    </w:p>
    <w:p w:rsidR="001A5CB8" w:rsidRPr="00E41617" w:rsidRDefault="001A5CB8" w:rsidP="00365CD3">
      <w:pPr>
        <w:pStyle w:val="1"/>
        <w:spacing w:before="0" w:after="0" w:line="240" w:lineRule="auto"/>
        <w:ind w:firstLine="709"/>
        <w:rPr>
          <w:rFonts w:ascii="Times New Roman" w:hAnsi="Times New Roman"/>
          <w:sz w:val="28"/>
          <w:szCs w:val="28"/>
        </w:rPr>
      </w:pPr>
      <w:r w:rsidRPr="00E41617">
        <w:rPr>
          <w:rFonts w:ascii="Times New Roman" w:hAnsi="Times New Roman"/>
          <w:sz w:val="28"/>
          <w:szCs w:val="28"/>
        </w:rPr>
        <w:t>2.1 Бактериальные штаммы</w:t>
      </w:r>
      <w:bookmarkEnd w:id="58"/>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Штамм </w:t>
      </w:r>
      <w:r w:rsidRPr="00E41617">
        <w:rPr>
          <w:rFonts w:ascii="Times New Roman" w:hAnsi="Times New Roman"/>
          <w:i/>
          <w:sz w:val="28"/>
          <w:szCs w:val="28"/>
          <w:lang w:val="kk-KZ"/>
        </w:rPr>
        <w:t>Staphylococcus aureus</w:t>
      </w:r>
      <w:r w:rsidRPr="00E41617">
        <w:rPr>
          <w:rFonts w:ascii="Times New Roman" w:hAnsi="Times New Roman"/>
          <w:sz w:val="28"/>
          <w:szCs w:val="28"/>
          <w:lang w:val="kk-KZ"/>
        </w:rPr>
        <w:t xml:space="preserve"> был предоставлен АО «Национальный научно-медицинский центр» </w:t>
      </w:r>
      <w:r w:rsidRPr="00E41617">
        <w:rPr>
          <w:rFonts w:ascii="Times New Roman" w:hAnsi="Times New Roman"/>
          <w:kern w:val="36"/>
          <w:sz w:val="28"/>
          <w:szCs w:val="28"/>
          <w:lang w:val="kk-KZ"/>
        </w:rPr>
        <w:t>(Астана).</w:t>
      </w:r>
      <w:r w:rsidRPr="00E41617">
        <w:rPr>
          <w:rFonts w:ascii="Times New Roman" w:hAnsi="Times New Roman"/>
          <w:kern w:val="36"/>
          <w:sz w:val="28"/>
          <w:szCs w:val="28"/>
        </w:rPr>
        <w:t xml:space="preserve"> Использовались штаммы </w:t>
      </w:r>
      <w:r w:rsidRPr="00E41617">
        <w:rPr>
          <w:rFonts w:ascii="Times New Roman" w:hAnsi="Times New Roman"/>
          <w:i/>
          <w:sz w:val="28"/>
          <w:szCs w:val="28"/>
          <w:lang w:val="kk-KZ"/>
        </w:rPr>
        <w:t>E. coli</w:t>
      </w:r>
      <w:r w:rsidRPr="00E41617">
        <w:rPr>
          <w:rFonts w:ascii="Times New Roman" w:hAnsi="Times New Roman"/>
          <w:sz w:val="28"/>
          <w:szCs w:val="28"/>
        </w:rPr>
        <w:t xml:space="preserve"> </w:t>
      </w:r>
      <w:r w:rsidRPr="00E41617">
        <w:rPr>
          <w:rFonts w:ascii="Times New Roman" w:hAnsi="Times New Roman"/>
          <w:kern w:val="36"/>
          <w:sz w:val="28"/>
          <w:szCs w:val="28"/>
        </w:rPr>
        <w:t>из коллекции лаборатории генетики и биохимии микроорганизмов РГП «Национальный центр биотехнологии» МЗ</w:t>
      </w:r>
      <w:r w:rsidRPr="00E41617">
        <w:rPr>
          <w:rFonts w:ascii="Times New Roman" w:hAnsi="Times New Roman"/>
          <w:kern w:val="36"/>
          <w:sz w:val="28"/>
          <w:szCs w:val="28"/>
          <w:lang w:val="kk-KZ"/>
        </w:rPr>
        <w:t> РК (Астана)</w:t>
      </w:r>
      <w:r w:rsidRPr="00E41617">
        <w:rPr>
          <w:rFonts w:ascii="Times New Roman" w:hAnsi="Times New Roman"/>
          <w:kern w:val="36"/>
          <w:sz w:val="28"/>
          <w:szCs w:val="28"/>
        </w:rPr>
        <w:t>: для</w:t>
      </w:r>
      <w:r w:rsidRPr="00E41617">
        <w:rPr>
          <w:rFonts w:ascii="Times New Roman" w:hAnsi="Times New Roman"/>
          <w:sz w:val="28"/>
          <w:szCs w:val="28"/>
        </w:rPr>
        <w:t xml:space="preserve"> клонирования и препаративной наработки плазмидного вектора</w:t>
      </w:r>
      <w:r w:rsidRPr="00E41617">
        <w:rPr>
          <w:rFonts w:ascii="Times New Roman" w:hAnsi="Times New Roman"/>
          <w:sz w:val="28"/>
          <w:szCs w:val="28"/>
          <w:lang w:val="kk-KZ"/>
        </w:rPr>
        <w:t xml:space="preserve"> использовали штамм</w:t>
      </w:r>
      <w:r w:rsidRPr="00E41617">
        <w:rPr>
          <w:rFonts w:ascii="Times New Roman" w:hAnsi="Times New Roman"/>
          <w:sz w:val="28"/>
          <w:szCs w:val="28"/>
        </w:rPr>
        <w:t xml:space="preserve"> </w:t>
      </w:r>
      <w:r w:rsidRPr="00E41617">
        <w:rPr>
          <w:rFonts w:ascii="Times New Roman" w:hAnsi="Times New Roman"/>
          <w:sz w:val="28"/>
          <w:szCs w:val="28"/>
          <w:lang w:val="fr-FR"/>
        </w:rPr>
        <w:t>DH</w:t>
      </w:r>
      <w:r w:rsidRPr="00E41617">
        <w:rPr>
          <w:rFonts w:ascii="Times New Roman" w:hAnsi="Times New Roman"/>
          <w:sz w:val="28"/>
          <w:szCs w:val="28"/>
        </w:rPr>
        <w:t>5</w:t>
      </w:r>
      <w:r w:rsidRPr="00E41617">
        <w:rPr>
          <w:rFonts w:ascii="Times New Roman" w:hAnsi="Times New Roman"/>
          <w:sz w:val="28"/>
          <w:szCs w:val="28"/>
          <w:lang w:val="fr-FR"/>
        </w:rPr>
        <w:t>α</w:t>
      </w:r>
      <w:r w:rsidRPr="00E41617">
        <w:rPr>
          <w:rFonts w:ascii="Times New Roman" w:hAnsi="Times New Roman"/>
          <w:sz w:val="28"/>
          <w:szCs w:val="28"/>
        </w:rPr>
        <w:t xml:space="preserve"> (</w:t>
      </w:r>
      <w:r w:rsidRPr="00E41617">
        <w:rPr>
          <w:rFonts w:ascii="Times New Roman" w:hAnsi="Times New Roman"/>
          <w:sz w:val="28"/>
          <w:szCs w:val="28"/>
          <w:lang w:val="en-US"/>
        </w:rPr>
        <w:t>F</w:t>
      </w:r>
      <w:r w:rsidRPr="00E41617">
        <w:rPr>
          <w:rFonts w:ascii="Times New Roman" w:hAnsi="Times New Roman"/>
          <w:sz w:val="28"/>
          <w:szCs w:val="28"/>
          <w:vertAlign w:val="superscript"/>
        </w:rPr>
        <w:t>-</w:t>
      </w:r>
      <w:r w:rsidRPr="00E41617">
        <w:rPr>
          <w:rFonts w:ascii="Times New Roman" w:hAnsi="Times New Roman"/>
          <w:sz w:val="28"/>
          <w:szCs w:val="28"/>
        </w:rPr>
        <w:t xml:space="preserve"> </w:t>
      </w:r>
      <w:r w:rsidRPr="00E41617">
        <w:rPr>
          <w:rFonts w:ascii="Times New Roman" w:hAnsi="Times New Roman"/>
          <w:sz w:val="28"/>
          <w:szCs w:val="28"/>
          <w:lang w:val="en-US"/>
        </w:rPr>
        <w:t>endA</w:t>
      </w:r>
      <w:r w:rsidRPr="00E41617">
        <w:rPr>
          <w:rFonts w:ascii="Times New Roman" w:hAnsi="Times New Roman"/>
          <w:sz w:val="28"/>
          <w:szCs w:val="28"/>
        </w:rPr>
        <w:t xml:space="preserve">1 </w:t>
      </w:r>
      <w:r w:rsidRPr="00E41617">
        <w:rPr>
          <w:rFonts w:ascii="Times New Roman" w:hAnsi="Times New Roman"/>
          <w:sz w:val="28"/>
          <w:szCs w:val="28"/>
          <w:lang w:val="en-US"/>
        </w:rPr>
        <w:t>glnV</w:t>
      </w:r>
      <w:r w:rsidRPr="00E41617">
        <w:rPr>
          <w:rFonts w:ascii="Times New Roman" w:hAnsi="Times New Roman"/>
          <w:sz w:val="28"/>
          <w:szCs w:val="28"/>
        </w:rPr>
        <w:t xml:space="preserve">44 </w:t>
      </w:r>
      <w:r w:rsidRPr="00E41617">
        <w:rPr>
          <w:rFonts w:ascii="Times New Roman" w:hAnsi="Times New Roman"/>
          <w:sz w:val="28"/>
          <w:szCs w:val="28"/>
          <w:lang w:val="en-US"/>
        </w:rPr>
        <w:t>thi</w:t>
      </w:r>
      <w:r w:rsidRPr="00E41617">
        <w:rPr>
          <w:rFonts w:ascii="Times New Roman" w:hAnsi="Times New Roman"/>
          <w:sz w:val="28"/>
          <w:szCs w:val="28"/>
        </w:rPr>
        <w:t xml:space="preserve">-1 </w:t>
      </w:r>
      <w:r w:rsidRPr="00E41617">
        <w:rPr>
          <w:rFonts w:ascii="Times New Roman" w:hAnsi="Times New Roman"/>
          <w:sz w:val="28"/>
          <w:szCs w:val="28"/>
          <w:lang w:val="en-US"/>
        </w:rPr>
        <w:t>recA</w:t>
      </w:r>
      <w:r w:rsidRPr="00E41617">
        <w:rPr>
          <w:rFonts w:ascii="Times New Roman" w:hAnsi="Times New Roman"/>
          <w:sz w:val="28"/>
          <w:szCs w:val="28"/>
        </w:rPr>
        <w:t xml:space="preserve">1 </w:t>
      </w:r>
      <w:r w:rsidRPr="00E41617">
        <w:rPr>
          <w:rFonts w:ascii="Times New Roman" w:hAnsi="Times New Roman"/>
          <w:sz w:val="28"/>
          <w:szCs w:val="28"/>
          <w:lang w:val="en-US"/>
        </w:rPr>
        <w:t>relA</w:t>
      </w:r>
      <w:r w:rsidRPr="00E41617">
        <w:rPr>
          <w:rFonts w:ascii="Times New Roman" w:hAnsi="Times New Roman"/>
          <w:sz w:val="28"/>
          <w:szCs w:val="28"/>
        </w:rPr>
        <w:t xml:space="preserve">1 </w:t>
      </w:r>
      <w:r w:rsidRPr="00E41617">
        <w:rPr>
          <w:rFonts w:ascii="Times New Roman" w:hAnsi="Times New Roman"/>
          <w:sz w:val="28"/>
          <w:szCs w:val="28"/>
          <w:lang w:val="en-US"/>
        </w:rPr>
        <w:t>gyrA</w:t>
      </w:r>
      <w:r w:rsidRPr="00E41617">
        <w:rPr>
          <w:rFonts w:ascii="Times New Roman" w:hAnsi="Times New Roman"/>
          <w:sz w:val="28"/>
          <w:szCs w:val="28"/>
        </w:rPr>
        <w:t xml:space="preserve">96 </w:t>
      </w:r>
      <w:r w:rsidRPr="00E41617">
        <w:rPr>
          <w:rFonts w:ascii="Times New Roman" w:hAnsi="Times New Roman"/>
          <w:sz w:val="28"/>
          <w:szCs w:val="28"/>
          <w:lang w:val="en-US"/>
        </w:rPr>
        <w:t>deoR</w:t>
      </w:r>
      <w:r w:rsidRPr="00E41617">
        <w:rPr>
          <w:rFonts w:ascii="Times New Roman" w:hAnsi="Times New Roman"/>
          <w:sz w:val="28"/>
          <w:szCs w:val="28"/>
        </w:rPr>
        <w:t xml:space="preserve"> </w:t>
      </w:r>
      <w:r w:rsidRPr="00E41617">
        <w:rPr>
          <w:rFonts w:ascii="Times New Roman" w:hAnsi="Times New Roman"/>
          <w:sz w:val="28"/>
          <w:szCs w:val="28"/>
          <w:lang w:val="en-US"/>
        </w:rPr>
        <w:t>nupG</w:t>
      </w:r>
      <w:r w:rsidRPr="00E41617">
        <w:rPr>
          <w:rFonts w:ascii="Times New Roman" w:hAnsi="Times New Roman"/>
          <w:sz w:val="28"/>
          <w:szCs w:val="28"/>
        </w:rPr>
        <w:t xml:space="preserve"> Φ80</w:t>
      </w:r>
      <w:r w:rsidRPr="00E41617">
        <w:rPr>
          <w:rFonts w:ascii="Times New Roman" w:hAnsi="Times New Roman"/>
          <w:sz w:val="28"/>
          <w:szCs w:val="28"/>
          <w:lang w:val="en-US"/>
        </w:rPr>
        <w:t>d</w:t>
      </w:r>
      <w:r w:rsidRPr="00E41617">
        <w:rPr>
          <w:rFonts w:ascii="Times New Roman" w:hAnsi="Times New Roman"/>
          <w:i/>
          <w:iCs/>
          <w:sz w:val="28"/>
          <w:szCs w:val="28"/>
          <w:lang w:val="en-US"/>
        </w:rPr>
        <w:t>lacZ</w:t>
      </w:r>
      <w:r w:rsidRPr="00E41617">
        <w:rPr>
          <w:rFonts w:ascii="Times New Roman" w:hAnsi="Times New Roman"/>
          <w:sz w:val="28"/>
          <w:szCs w:val="28"/>
        </w:rPr>
        <w:t>Δ</w:t>
      </w:r>
      <w:r w:rsidRPr="00E41617">
        <w:rPr>
          <w:rFonts w:ascii="Times New Roman" w:hAnsi="Times New Roman"/>
          <w:sz w:val="28"/>
          <w:szCs w:val="28"/>
          <w:lang w:val="en-US"/>
        </w:rPr>
        <w:t>M</w:t>
      </w:r>
      <w:r w:rsidRPr="00E41617">
        <w:rPr>
          <w:rFonts w:ascii="Times New Roman" w:hAnsi="Times New Roman"/>
          <w:sz w:val="28"/>
          <w:szCs w:val="28"/>
        </w:rPr>
        <w:t>15 Δ(</w:t>
      </w:r>
      <w:r w:rsidRPr="00E41617">
        <w:rPr>
          <w:rFonts w:ascii="Times New Roman" w:hAnsi="Times New Roman"/>
          <w:i/>
          <w:iCs/>
          <w:sz w:val="28"/>
          <w:szCs w:val="28"/>
          <w:lang w:val="en-US"/>
        </w:rPr>
        <w:t>lacZYA</w:t>
      </w:r>
      <w:r w:rsidRPr="00E41617">
        <w:rPr>
          <w:rFonts w:ascii="Times New Roman" w:hAnsi="Times New Roman"/>
          <w:i/>
          <w:iCs/>
          <w:sz w:val="28"/>
          <w:szCs w:val="28"/>
        </w:rPr>
        <w:t>-</w:t>
      </w:r>
      <w:r w:rsidRPr="00E41617">
        <w:rPr>
          <w:rFonts w:ascii="Times New Roman" w:hAnsi="Times New Roman"/>
          <w:i/>
          <w:iCs/>
          <w:sz w:val="28"/>
          <w:szCs w:val="28"/>
          <w:lang w:val="en-US"/>
        </w:rPr>
        <w:t>argF</w:t>
      </w:r>
      <w:r w:rsidRPr="00E41617">
        <w:rPr>
          <w:rFonts w:ascii="Times New Roman" w:hAnsi="Times New Roman"/>
          <w:sz w:val="28"/>
          <w:szCs w:val="28"/>
        </w:rPr>
        <w:t>)</w:t>
      </w:r>
      <w:r w:rsidRPr="00E41617">
        <w:rPr>
          <w:rFonts w:ascii="Times New Roman" w:hAnsi="Times New Roman"/>
          <w:sz w:val="28"/>
          <w:szCs w:val="28"/>
          <w:lang w:val="en-US"/>
        </w:rPr>
        <w:t>U</w:t>
      </w:r>
      <w:r w:rsidRPr="00E41617">
        <w:rPr>
          <w:rFonts w:ascii="Times New Roman" w:hAnsi="Times New Roman"/>
          <w:sz w:val="28"/>
          <w:szCs w:val="28"/>
        </w:rPr>
        <w:t xml:space="preserve">169, </w:t>
      </w:r>
      <w:r w:rsidRPr="00E41617">
        <w:rPr>
          <w:rFonts w:ascii="Times New Roman" w:hAnsi="Times New Roman"/>
          <w:sz w:val="28"/>
          <w:szCs w:val="28"/>
          <w:lang w:val="en-US"/>
        </w:rPr>
        <w:t>hsdR</w:t>
      </w:r>
      <w:r w:rsidRPr="00E41617">
        <w:rPr>
          <w:rFonts w:ascii="Times New Roman" w:hAnsi="Times New Roman"/>
          <w:sz w:val="28"/>
          <w:szCs w:val="28"/>
        </w:rPr>
        <w:t>17(</w:t>
      </w:r>
      <w:r w:rsidRPr="00E41617">
        <w:rPr>
          <w:rFonts w:ascii="Times New Roman" w:hAnsi="Times New Roman"/>
          <w:sz w:val="28"/>
          <w:szCs w:val="28"/>
          <w:lang w:val="en-US"/>
        </w:rPr>
        <w:t>r</w:t>
      </w:r>
      <w:r w:rsidRPr="00E41617">
        <w:rPr>
          <w:rFonts w:ascii="Times New Roman" w:hAnsi="Times New Roman"/>
          <w:sz w:val="28"/>
          <w:szCs w:val="28"/>
          <w:vertAlign w:val="subscript"/>
          <w:lang w:val="en-US"/>
        </w:rPr>
        <w:t>K</w:t>
      </w:r>
      <w:r w:rsidRPr="00E41617">
        <w:rPr>
          <w:rFonts w:ascii="Times New Roman" w:hAnsi="Times New Roman"/>
          <w:sz w:val="28"/>
          <w:szCs w:val="28"/>
          <w:vertAlign w:val="superscript"/>
        </w:rPr>
        <w:t>-</w:t>
      </w:r>
      <w:r w:rsidRPr="00E41617">
        <w:rPr>
          <w:rFonts w:ascii="Times New Roman" w:hAnsi="Times New Roman"/>
          <w:sz w:val="28"/>
          <w:szCs w:val="28"/>
        </w:rPr>
        <w:t xml:space="preserve"> </w:t>
      </w:r>
      <w:r w:rsidRPr="00E41617">
        <w:rPr>
          <w:rFonts w:ascii="Times New Roman" w:hAnsi="Times New Roman"/>
          <w:sz w:val="28"/>
          <w:szCs w:val="28"/>
          <w:lang w:val="en-US"/>
        </w:rPr>
        <w:t>m</w:t>
      </w:r>
      <w:r w:rsidRPr="00E41617">
        <w:rPr>
          <w:rFonts w:ascii="Times New Roman" w:hAnsi="Times New Roman"/>
          <w:sz w:val="28"/>
          <w:szCs w:val="28"/>
          <w:vertAlign w:val="subscript"/>
          <w:lang w:val="en-US"/>
        </w:rPr>
        <w:t>K</w:t>
      </w:r>
      <w:r w:rsidRPr="00E41617">
        <w:rPr>
          <w:rFonts w:ascii="Times New Roman" w:hAnsi="Times New Roman"/>
          <w:sz w:val="28"/>
          <w:szCs w:val="28"/>
          <w:vertAlign w:val="superscript"/>
        </w:rPr>
        <w:t>+</w:t>
      </w:r>
      <w:r w:rsidRPr="00E41617">
        <w:rPr>
          <w:rFonts w:ascii="Times New Roman" w:hAnsi="Times New Roman"/>
          <w:sz w:val="28"/>
          <w:szCs w:val="28"/>
        </w:rPr>
        <w:t>), λ–);</w:t>
      </w:r>
      <w:r w:rsidRPr="00E41617">
        <w:rPr>
          <w:rFonts w:ascii="Times New Roman" w:hAnsi="Times New Roman"/>
          <w:sz w:val="28"/>
          <w:szCs w:val="28"/>
          <w:lang w:val="kk-KZ"/>
        </w:rPr>
        <w:t xml:space="preserve"> для экспрессии гена в гетерологичных условиях – штамм Rosetta 2 (DE3)</w:t>
      </w:r>
      <w:r w:rsidRPr="00E41617">
        <w:rPr>
          <w:rFonts w:ascii="Times New Roman" w:hAnsi="Times New Roman"/>
          <w:sz w:val="28"/>
          <w:szCs w:val="28"/>
        </w:rPr>
        <w:t xml:space="preserve"> (</w:t>
      </w:r>
      <w:r w:rsidRPr="00E41617">
        <w:rPr>
          <w:rFonts w:ascii="Times New Roman" w:hAnsi="Times New Roman"/>
          <w:sz w:val="28"/>
          <w:szCs w:val="28"/>
          <w:lang w:val="en-GB" w:eastAsia="en-GB"/>
        </w:rPr>
        <w:t>F</w:t>
      </w:r>
      <w:r w:rsidRPr="00E41617">
        <w:rPr>
          <w:rFonts w:ascii="Times New Roman" w:hAnsi="Times New Roman"/>
          <w:sz w:val="28"/>
          <w:szCs w:val="28"/>
          <w:vertAlign w:val="superscript"/>
          <w:lang w:eastAsia="en-GB"/>
        </w:rPr>
        <w:t>–</w:t>
      </w:r>
      <w:r w:rsidRPr="00E41617">
        <w:rPr>
          <w:rFonts w:ascii="Times New Roman" w:hAnsi="Times New Roman"/>
          <w:sz w:val="28"/>
          <w:szCs w:val="28"/>
          <w:lang w:val="en-GB" w:eastAsia="en-GB"/>
        </w:rPr>
        <w:t> ompT</w:t>
      </w:r>
      <w:r w:rsidRPr="00E41617">
        <w:rPr>
          <w:rFonts w:ascii="Times New Roman" w:hAnsi="Times New Roman"/>
          <w:sz w:val="28"/>
          <w:szCs w:val="28"/>
          <w:lang w:eastAsia="en-GB"/>
        </w:rPr>
        <w:t xml:space="preserve"> </w:t>
      </w:r>
      <w:r w:rsidRPr="00E41617">
        <w:rPr>
          <w:rFonts w:ascii="Times New Roman" w:hAnsi="Times New Roman"/>
          <w:sz w:val="28"/>
          <w:szCs w:val="28"/>
          <w:lang w:val="en-GB" w:eastAsia="en-GB"/>
        </w:rPr>
        <w:t>gal</w:t>
      </w:r>
      <w:r w:rsidRPr="00E41617">
        <w:rPr>
          <w:rFonts w:ascii="Times New Roman" w:hAnsi="Times New Roman"/>
          <w:sz w:val="28"/>
          <w:szCs w:val="28"/>
          <w:lang w:eastAsia="en-GB"/>
        </w:rPr>
        <w:t xml:space="preserve"> </w:t>
      </w:r>
      <w:r w:rsidRPr="00E41617">
        <w:rPr>
          <w:rFonts w:ascii="Times New Roman" w:hAnsi="Times New Roman"/>
          <w:sz w:val="28"/>
          <w:szCs w:val="28"/>
          <w:lang w:val="en-GB" w:eastAsia="en-GB"/>
        </w:rPr>
        <w:t>dcm</w:t>
      </w:r>
      <w:r w:rsidRPr="00E41617">
        <w:rPr>
          <w:rFonts w:ascii="Times New Roman" w:hAnsi="Times New Roman"/>
          <w:sz w:val="28"/>
          <w:szCs w:val="28"/>
          <w:lang w:eastAsia="en-GB"/>
        </w:rPr>
        <w:t xml:space="preserve"> </w:t>
      </w:r>
      <w:r w:rsidRPr="00E41617">
        <w:rPr>
          <w:rFonts w:ascii="Times New Roman" w:hAnsi="Times New Roman"/>
          <w:sz w:val="28"/>
          <w:szCs w:val="28"/>
          <w:lang w:val="en-GB" w:eastAsia="en-GB"/>
        </w:rPr>
        <w:t>lon</w:t>
      </w:r>
      <w:r w:rsidRPr="00E41617">
        <w:rPr>
          <w:rFonts w:ascii="Times New Roman" w:hAnsi="Times New Roman"/>
          <w:sz w:val="28"/>
          <w:szCs w:val="28"/>
          <w:lang w:eastAsia="en-GB"/>
        </w:rPr>
        <w:t xml:space="preserve"> </w:t>
      </w:r>
      <w:r w:rsidRPr="00E41617">
        <w:rPr>
          <w:rFonts w:ascii="Times New Roman" w:hAnsi="Times New Roman"/>
          <w:sz w:val="28"/>
          <w:szCs w:val="28"/>
          <w:lang w:val="en-GB" w:eastAsia="en-GB"/>
        </w:rPr>
        <w:t>hsdS</w:t>
      </w:r>
      <w:r w:rsidRPr="00E41617">
        <w:rPr>
          <w:rFonts w:ascii="Times New Roman" w:hAnsi="Times New Roman"/>
          <w:sz w:val="28"/>
          <w:szCs w:val="28"/>
          <w:vertAlign w:val="subscript"/>
          <w:lang w:val="en-GB" w:eastAsia="en-GB"/>
        </w:rPr>
        <w:t>B</w:t>
      </w:r>
      <w:r w:rsidRPr="00E41617">
        <w:rPr>
          <w:rFonts w:ascii="Times New Roman" w:hAnsi="Times New Roman"/>
          <w:sz w:val="28"/>
          <w:szCs w:val="28"/>
          <w:lang w:eastAsia="en-GB"/>
        </w:rPr>
        <w:t>(</w:t>
      </w:r>
      <w:r w:rsidRPr="00E41617">
        <w:rPr>
          <w:rFonts w:ascii="Times New Roman" w:hAnsi="Times New Roman"/>
          <w:sz w:val="28"/>
          <w:szCs w:val="28"/>
          <w:lang w:val="en-GB" w:eastAsia="en-GB"/>
        </w:rPr>
        <w:t>r</w:t>
      </w:r>
      <w:r w:rsidRPr="00E41617">
        <w:rPr>
          <w:rFonts w:ascii="Times New Roman" w:hAnsi="Times New Roman"/>
          <w:sz w:val="28"/>
          <w:szCs w:val="28"/>
          <w:vertAlign w:val="subscript"/>
          <w:lang w:val="en-GB" w:eastAsia="en-GB"/>
        </w:rPr>
        <w:t>B</w:t>
      </w:r>
      <w:r w:rsidRPr="00E41617">
        <w:rPr>
          <w:rFonts w:ascii="Times New Roman" w:hAnsi="Times New Roman"/>
          <w:sz w:val="28"/>
          <w:szCs w:val="28"/>
          <w:vertAlign w:val="superscript"/>
          <w:lang w:eastAsia="en-GB"/>
        </w:rPr>
        <w:t>-</w:t>
      </w:r>
      <w:r w:rsidRPr="00E41617">
        <w:rPr>
          <w:rFonts w:ascii="Times New Roman" w:hAnsi="Times New Roman"/>
          <w:sz w:val="28"/>
          <w:szCs w:val="28"/>
          <w:lang w:val="en-GB" w:eastAsia="en-GB"/>
        </w:rPr>
        <w:t> m</w:t>
      </w:r>
      <w:r w:rsidRPr="00E41617">
        <w:rPr>
          <w:rFonts w:ascii="Times New Roman" w:hAnsi="Times New Roman"/>
          <w:sz w:val="28"/>
          <w:szCs w:val="28"/>
          <w:vertAlign w:val="subscript"/>
          <w:lang w:val="en-GB" w:eastAsia="en-GB"/>
        </w:rPr>
        <w:t>B</w:t>
      </w:r>
      <w:r w:rsidRPr="00E41617">
        <w:rPr>
          <w:rFonts w:ascii="Times New Roman" w:hAnsi="Times New Roman"/>
          <w:sz w:val="28"/>
          <w:szCs w:val="28"/>
          <w:vertAlign w:val="superscript"/>
          <w:lang w:eastAsia="en-GB"/>
        </w:rPr>
        <w:t>-</w:t>
      </w:r>
      <w:r w:rsidRPr="00E41617">
        <w:rPr>
          <w:rFonts w:ascii="Times New Roman" w:hAnsi="Times New Roman"/>
          <w:sz w:val="28"/>
          <w:szCs w:val="28"/>
          <w:lang w:eastAsia="en-GB"/>
        </w:rPr>
        <w:t xml:space="preserve">) </w:t>
      </w:r>
      <w:r w:rsidRPr="00E41617">
        <w:rPr>
          <w:rFonts w:ascii="Times New Roman" w:hAnsi="Times New Roman"/>
          <w:sz w:val="28"/>
          <w:szCs w:val="28"/>
          <w:lang w:val="el-GR" w:eastAsia="en-GB"/>
        </w:rPr>
        <w:t>λ(</w:t>
      </w:r>
      <w:r w:rsidRPr="00E41617">
        <w:rPr>
          <w:rFonts w:ascii="Times New Roman" w:hAnsi="Times New Roman"/>
          <w:sz w:val="28"/>
          <w:szCs w:val="28"/>
          <w:lang w:val="en-GB" w:eastAsia="en-GB"/>
        </w:rPr>
        <w:t>DE</w:t>
      </w:r>
      <w:r w:rsidRPr="00E41617">
        <w:rPr>
          <w:rFonts w:ascii="Times New Roman" w:hAnsi="Times New Roman"/>
          <w:sz w:val="28"/>
          <w:szCs w:val="28"/>
          <w:lang w:eastAsia="en-GB"/>
        </w:rPr>
        <w:t>3 [</w:t>
      </w:r>
      <w:r w:rsidRPr="00E41617">
        <w:rPr>
          <w:rFonts w:ascii="Times New Roman" w:hAnsi="Times New Roman"/>
          <w:sz w:val="28"/>
          <w:szCs w:val="28"/>
          <w:lang w:val="en-GB" w:eastAsia="en-GB"/>
        </w:rPr>
        <w:t>lacI</w:t>
      </w:r>
      <w:r w:rsidRPr="00E41617">
        <w:rPr>
          <w:rFonts w:ascii="Times New Roman" w:hAnsi="Times New Roman"/>
          <w:sz w:val="28"/>
          <w:szCs w:val="28"/>
          <w:lang w:eastAsia="en-GB"/>
        </w:rPr>
        <w:t xml:space="preserve"> </w:t>
      </w:r>
      <w:r w:rsidRPr="00E41617">
        <w:rPr>
          <w:rFonts w:ascii="Times New Roman" w:hAnsi="Times New Roman"/>
          <w:sz w:val="28"/>
          <w:szCs w:val="28"/>
          <w:lang w:val="en-GB" w:eastAsia="en-GB"/>
        </w:rPr>
        <w:t>lacUV</w:t>
      </w:r>
      <w:r w:rsidRPr="00E41617">
        <w:rPr>
          <w:rFonts w:ascii="Times New Roman" w:hAnsi="Times New Roman"/>
          <w:sz w:val="28"/>
          <w:szCs w:val="28"/>
          <w:lang w:eastAsia="en-GB"/>
        </w:rPr>
        <w:t>5-</w:t>
      </w:r>
      <w:r w:rsidRPr="00E41617">
        <w:rPr>
          <w:rFonts w:ascii="Times New Roman" w:hAnsi="Times New Roman"/>
          <w:sz w:val="28"/>
          <w:szCs w:val="28"/>
          <w:lang w:val="en-GB" w:eastAsia="en-GB"/>
        </w:rPr>
        <w:t>T</w:t>
      </w:r>
      <w:r w:rsidRPr="00E41617">
        <w:rPr>
          <w:rFonts w:ascii="Times New Roman" w:hAnsi="Times New Roman"/>
          <w:sz w:val="28"/>
          <w:szCs w:val="28"/>
          <w:lang w:eastAsia="en-GB"/>
        </w:rPr>
        <w:t xml:space="preserve">7 </w:t>
      </w:r>
      <w:r w:rsidRPr="00E41617">
        <w:rPr>
          <w:rFonts w:ascii="Times New Roman" w:hAnsi="Times New Roman"/>
          <w:sz w:val="28"/>
          <w:szCs w:val="28"/>
          <w:lang w:val="en-GB" w:eastAsia="en-GB"/>
        </w:rPr>
        <w:t>gene</w:t>
      </w:r>
      <w:r w:rsidRPr="00E41617">
        <w:rPr>
          <w:rFonts w:ascii="Times New Roman" w:hAnsi="Times New Roman"/>
          <w:sz w:val="28"/>
          <w:szCs w:val="28"/>
          <w:lang w:eastAsia="en-GB"/>
        </w:rPr>
        <w:t xml:space="preserve"> 1 </w:t>
      </w:r>
      <w:r w:rsidRPr="00E41617">
        <w:rPr>
          <w:rFonts w:ascii="Times New Roman" w:hAnsi="Times New Roman"/>
          <w:sz w:val="28"/>
          <w:szCs w:val="28"/>
          <w:lang w:val="en-GB" w:eastAsia="en-GB"/>
        </w:rPr>
        <w:t>ind</w:t>
      </w:r>
      <w:r w:rsidRPr="00E41617">
        <w:rPr>
          <w:rFonts w:ascii="Times New Roman" w:hAnsi="Times New Roman"/>
          <w:sz w:val="28"/>
          <w:szCs w:val="28"/>
          <w:lang w:eastAsia="en-GB"/>
        </w:rPr>
        <w:t xml:space="preserve">1 </w:t>
      </w:r>
      <w:r w:rsidRPr="00E41617">
        <w:rPr>
          <w:rFonts w:ascii="Times New Roman" w:hAnsi="Times New Roman"/>
          <w:sz w:val="28"/>
          <w:szCs w:val="28"/>
          <w:lang w:val="en-GB" w:eastAsia="en-GB"/>
        </w:rPr>
        <w:t>sam</w:t>
      </w:r>
      <w:r w:rsidRPr="00E41617">
        <w:rPr>
          <w:rFonts w:ascii="Times New Roman" w:hAnsi="Times New Roman"/>
          <w:sz w:val="28"/>
          <w:szCs w:val="28"/>
          <w:lang w:eastAsia="en-GB"/>
        </w:rPr>
        <w:t xml:space="preserve">7 </w:t>
      </w:r>
      <w:r w:rsidRPr="00E41617">
        <w:rPr>
          <w:rFonts w:ascii="Times New Roman" w:hAnsi="Times New Roman"/>
          <w:sz w:val="28"/>
          <w:szCs w:val="28"/>
          <w:lang w:val="en-GB" w:eastAsia="en-GB"/>
        </w:rPr>
        <w:t>nin</w:t>
      </w:r>
      <w:r w:rsidRPr="00E41617">
        <w:rPr>
          <w:rFonts w:ascii="Times New Roman" w:hAnsi="Times New Roman"/>
          <w:sz w:val="28"/>
          <w:szCs w:val="28"/>
          <w:lang w:eastAsia="en-GB"/>
        </w:rPr>
        <w:t xml:space="preserve">5]) </w:t>
      </w:r>
      <w:r w:rsidRPr="00E41617">
        <w:rPr>
          <w:rFonts w:ascii="Times New Roman" w:hAnsi="Times New Roman"/>
          <w:sz w:val="28"/>
          <w:szCs w:val="28"/>
          <w:lang w:val="en-US" w:eastAsia="en-GB"/>
        </w:rPr>
        <w:t>pRARE</w:t>
      </w:r>
      <w:r w:rsidRPr="00E41617">
        <w:rPr>
          <w:rFonts w:ascii="Times New Roman" w:hAnsi="Times New Roman"/>
          <w:sz w:val="28"/>
          <w:szCs w:val="28"/>
          <w:lang w:eastAsia="en-GB"/>
        </w:rPr>
        <w:t>2 (</w:t>
      </w:r>
      <w:r w:rsidRPr="00E41617">
        <w:rPr>
          <w:rFonts w:ascii="Times New Roman" w:hAnsi="Times New Roman"/>
          <w:sz w:val="28"/>
          <w:szCs w:val="28"/>
          <w:lang w:val="en-US" w:eastAsia="en-GB"/>
        </w:rPr>
        <w:t>Cam</w:t>
      </w:r>
      <w:r w:rsidRPr="00E41617">
        <w:rPr>
          <w:rFonts w:ascii="Times New Roman" w:hAnsi="Times New Roman"/>
          <w:sz w:val="28"/>
          <w:szCs w:val="28"/>
          <w:vertAlign w:val="superscript"/>
          <w:lang w:val="en-US" w:eastAsia="en-GB"/>
        </w:rPr>
        <w:t>R</w:t>
      </w:r>
      <w:r w:rsidRPr="00E41617">
        <w:rPr>
          <w:rFonts w:ascii="Times New Roman" w:hAnsi="Times New Roman"/>
          <w:sz w:val="28"/>
          <w:szCs w:val="28"/>
          <w:lang w:eastAsia="en-GB"/>
        </w:rPr>
        <w:t xml:space="preserve">) </w:t>
      </w:r>
      <w:r w:rsidRPr="00E41617">
        <w:rPr>
          <w:rFonts w:ascii="Times New Roman" w:hAnsi="Times New Roman"/>
          <w:sz w:val="28"/>
          <w:szCs w:val="28"/>
          <w:lang w:val="en-US" w:eastAsia="en-GB"/>
        </w:rPr>
        <w:t>Kan</w:t>
      </w:r>
      <w:r w:rsidRPr="00E41617">
        <w:rPr>
          <w:rFonts w:ascii="Times New Roman" w:hAnsi="Times New Roman"/>
          <w:sz w:val="28"/>
          <w:szCs w:val="28"/>
          <w:vertAlign w:val="superscript"/>
          <w:lang w:val="en-US" w:eastAsia="en-GB"/>
        </w:rPr>
        <w:t>R</w:t>
      </w:r>
      <w:r w:rsidRPr="00E41617">
        <w:rPr>
          <w:rFonts w:ascii="Times New Roman" w:hAnsi="Times New Roman"/>
          <w:sz w:val="28"/>
          <w:szCs w:val="28"/>
        </w:rPr>
        <w:t>)</w:t>
      </w:r>
      <w:r w:rsidRPr="00E41617">
        <w:rPr>
          <w:rFonts w:ascii="Times New Roman" w:hAnsi="Times New Roman"/>
          <w:sz w:val="28"/>
          <w:szCs w:val="28"/>
          <w:lang w:val="kk-KZ"/>
        </w:rPr>
        <w:t xml:space="preserve">, который имеет тРНК для кодонов редко используемых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xml:space="preserve"> </w:t>
      </w:r>
      <w:r w:rsidRPr="00E41617">
        <w:rPr>
          <w:rFonts w:ascii="Times New Roman" w:hAnsi="Times New Roman"/>
          <w:sz w:val="28"/>
          <w:szCs w:val="28"/>
          <w:lang w:val="kk-KZ"/>
        </w:rPr>
        <w:t xml:space="preserve"> (AUA, AGG, AGA, CUA, CCC, GGA, CGG); для экспрессии гена в гетерологичных условиях и выявления активности АП-эндонуклеаз </w:t>
      </w:r>
      <w:r w:rsidRPr="00E41617">
        <w:rPr>
          <w:rFonts w:ascii="Times New Roman" w:hAnsi="Times New Roman"/>
          <w:i/>
          <w:sz w:val="28"/>
          <w:szCs w:val="28"/>
          <w:lang w:val="kk-KZ"/>
        </w:rPr>
        <w:t>in vivo</w:t>
      </w:r>
      <w:r w:rsidRPr="00E41617">
        <w:rPr>
          <w:rFonts w:ascii="Times New Roman" w:hAnsi="Times New Roman"/>
          <w:sz w:val="28"/>
          <w:szCs w:val="28"/>
          <w:lang w:val="kk-KZ"/>
        </w:rPr>
        <w:t xml:space="preserve"> - мутантный штамм </w:t>
      </w:r>
      <w:r w:rsidRPr="00E41617">
        <w:rPr>
          <w:rFonts w:ascii="Times New Roman" w:hAnsi="Times New Roman"/>
          <w:i/>
          <w:sz w:val="28"/>
          <w:szCs w:val="28"/>
          <w:lang w:val="kk-KZ"/>
        </w:rPr>
        <w:t xml:space="preserve">Escherihia coli </w:t>
      </w:r>
      <w:r w:rsidRPr="00E41617">
        <w:rPr>
          <w:rFonts w:ascii="Times New Roman" w:hAnsi="Times New Roman"/>
          <w:sz w:val="28"/>
          <w:szCs w:val="28"/>
          <w:lang w:val="kk-KZ"/>
        </w:rPr>
        <w:t>BH110 (DE3)</w:t>
      </w:r>
      <w:r w:rsidRPr="00E41617">
        <w:rPr>
          <w:rFonts w:ascii="Times New Roman" w:hAnsi="Times New Roman"/>
          <w:i/>
          <w:sz w:val="28"/>
          <w:szCs w:val="28"/>
          <w:lang w:val="kk-KZ"/>
        </w:rPr>
        <w:t xml:space="preserve"> </w:t>
      </w:r>
      <w:r w:rsidRPr="00E41617">
        <w:rPr>
          <w:rFonts w:ascii="Times New Roman" w:hAnsi="Times New Roman"/>
          <w:sz w:val="28"/>
          <w:szCs w:val="28"/>
          <w:lang w:val="kk-KZ"/>
        </w:rPr>
        <w:t>(nfo::kan</w:t>
      </w:r>
      <w:r w:rsidRPr="00E41617">
        <w:rPr>
          <w:rFonts w:ascii="Times New Roman" w:hAnsi="Times New Roman"/>
          <w:sz w:val="28"/>
          <w:szCs w:val="28"/>
          <w:vertAlign w:val="superscript"/>
          <w:lang w:val="kk-KZ"/>
        </w:rPr>
        <w:t>R</w:t>
      </w:r>
      <w:r w:rsidRPr="00E41617">
        <w:rPr>
          <w:rFonts w:ascii="Times New Roman" w:hAnsi="Times New Roman"/>
          <w:sz w:val="28"/>
          <w:szCs w:val="28"/>
          <w:lang w:val="kk-KZ"/>
        </w:rPr>
        <w:t xml:space="preserve"> [</w:t>
      </w:r>
      <w:r w:rsidRPr="00E41617">
        <w:rPr>
          <w:rFonts w:ascii="Times New Roman" w:hAnsi="Times New Roman"/>
          <w:sz w:val="28"/>
          <w:szCs w:val="28"/>
        </w:rPr>
        <w:t>Δ</w:t>
      </w:r>
      <w:r w:rsidRPr="00E41617">
        <w:rPr>
          <w:rFonts w:ascii="Times New Roman" w:hAnsi="Times New Roman"/>
          <w:sz w:val="28"/>
          <w:szCs w:val="28"/>
          <w:lang w:val="kk-KZ"/>
        </w:rPr>
        <w:t>(XthA-pncA)90 X::Tn10]). Штамм BH110 был лизогенизирован с помощью хелперного фага (λDE3), несущего копию гена Т7 РНК полимеразы с использованием DE3 лизогенизационного набора (Novagen, Merck4Biosciences</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sz w:val="28"/>
          <w:szCs w:val="28"/>
        </w:rPr>
      </w:pPr>
      <w:bookmarkStart w:id="61" w:name="_Toc121413374"/>
      <w:r w:rsidRPr="00E41617">
        <w:rPr>
          <w:rFonts w:ascii="Times New Roman" w:hAnsi="Times New Roman"/>
          <w:sz w:val="28"/>
          <w:szCs w:val="28"/>
        </w:rPr>
        <w:t>2.2 Геномная ДНК и плазмиды</w:t>
      </w:r>
      <w:bookmarkEnd w:id="59"/>
      <w:bookmarkEnd w:id="60"/>
      <w:bookmarkEnd w:id="61"/>
    </w:p>
    <w:p w:rsidR="001A5CB8" w:rsidRPr="00E41617" w:rsidRDefault="001A5CB8" w:rsidP="00365CD3">
      <w:pPr>
        <w:spacing w:after="0" w:line="240" w:lineRule="auto"/>
        <w:ind w:firstLine="709"/>
        <w:jc w:val="both"/>
        <w:rPr>
          <w:rFonts w:ascii="Times New Roman" w:hAnsi="Times New Roman"/>
          <w:kern w:val="36"/>
          <w:sz w:val="28"/>
          <w:szCs w:val="28"/>
          <w:lang w:val="kk-KZ"/>
        </w:rPr>
      </w:pPr>
      <w:r w:rsidRPr="00E41617">
        <w:rPr>
          <w:rFonts w:ascii="Times New Roman" w:hAnsi="Times New Roman"/>
          <w:sz w:val="28"/>
          <w:szCs w:val="28"/>
          <w:lang w:val="kk-KZ"/>
        </w:rPr>
        <w:t xml:space="preserve">Геномная ДНК </w:t>
      </w:r>
      <w:r w:rsidRPr="00E41617">
        <w:rPr>
          <w:rFonts w:ascii="Times New Roman" w:hAnsi="Times New Roman"/>
          <w:i/>
          <w:sz w:val="28"/>
          <w:szCs w:val="28"/>
          <w:lang w:val="kk-KZ"/>
        </w:rPr>
        <w:t>Helicobacter pylori</w:t>
      </w:r>
      <w:r w:rsidRPr="00E41617">
        <w:rPr>
          <w:rFonts w:ascii="Times New Roman" w:hAnsi="Times New Roman"/>
          <w:sz w:val="28"/>
          <w:szCs w:val="28"/>
          <w:lang w:val="kk-KZ"/>
        </w:rPr>
        <w:t xml:space="preserve"> была предоставлена </w:t>
      </w:r>
      <w:r w:rsidRPr="00E41617">
        <w:rPr>
          <w:rFonts w:ascii="Times New Roman" w:hAnsi="Times New Roman"/>
          <w:kern w:val="36"/>
          <w:sz w:val="28"/>
          <w:szCs w:val="28"/>
          <w:lang w:val="kk-KZ"/>
        </w:rPr>
        <w:t>РГП «Республиканская коллекция микроорганизмов» МЗ РК (Астана).</w:t>
      </w:r>
      <w:r w:rsidRPr="00E41617">
        <w:rPr>
          <w:rFonts w:ascii="Times New Roman" w:hAnsi="Times New Roman"/>
          <w:kern w:val="36"/>
          <w:sz w:val="28"/>
          <w:szCs w:val="28"/>
        </w:rPr>
        <w:t xml:space="preserve"> </w:t>
      </w:r>
      <w:r w:rsidRPr="00E41617">
        <w:rPr>
          <w:rFonts w:ascii="Times New Roman" w:hAnsi="Times New Roman"/>
          <w:kern w:val="36"/>
          <w:sz w:val="28"/>
          <w:szCs w:val="28"/>
          <w:lang w:val="kk-KZ"/>
        </w:rPr>
        <w:t xml:space="preserve">Геномная ДНК </w:t>
      </w:r>
      <w:r w:rsidRPr="00E41617">
        <w:rPr>
          <w:rFonts w:ascii="Times New Roman" w:hAnsi="Times New Roman"/>
          <w:i/>
          <w:kern w:val="36"/>
          <w:sz w:val="28"/>
          <w:szCs w:val="28"/>
          <w:lang w:val="en-US"/>
        </w:rPr>
        <w:t>Staphylococcus</w:t>
      </w:r>
      <w:r w:rsidRPr="00E41617">
        <w:rPr>
          <w:rFonts w:ascii="Times New Roman" w:hAnsi="Times New Roman"/>
          <w:i/>
          <w:kern w:val="36"/>
          <w:sz w:val="28"/>
          <w:szCs w:val="28"/>
        </w:rPr>
        <w:t xml:space="preserve"> </w:t>
      </w:r>
      <w:r w:rsidRPr="00E41617">
        <w:rPr>
          <w:rFonts w:ascii="Times New Roman" w:hAnsi="Times New Roman"/>
          <w:i/>
          <w:kern w:val="36"/>
          <w:sz w:val="28"/>
          <w:szCs w:val="28"/>
          <w:lang w:val="en-US"/>
        </w:rPr>
        <w:t>aureus</w:t>
      </w:r>
      <w:r w:rsidRPr="00E41617">
        <w:rPr>
          <w:rFonts w:ascii="Times New Roman" w:hAnsi="Times New Roman"/>
          <w:kern w:val="36"/>
          <w:sz w:val="28"/>
          <w:szCs w:val="28"/>
        </w:rPr>
        <w:t xml:space="preserve"> была выделена из наработанной культуры патогена с помощью набора </w:t>
      </w:r>
      <w:r w:rsidRPr="00E41617">
        <w:rPr>
          <w:rFonts w:ascii="Times New Roman" w:hAnsi="Times New Roman"/>
          <w:kern w:val="36"/>
          <w:sz w:val="28"/>
          <w:szCs w:val="28"/>
          <w:lang w:val="en-US"/>
        </w:rPr>
        <w:t>Genomic</w:t>
      </w:r>
      <w:r w:rsidRPr="00E41617">
        <w:rPr>
          <w:rFonts w:ascii="Times New Roman" w:hAnsi="Times New Roman"/>
          <w:kern w:val="36"/>
          <w:sz w:val="28"/>
          <w:szCs w:val="28"/>
        </w:rPr>
        <w:t xml:space="preserve"> </w:t>
      </w:r>
      <w:r w:rsidRPr="00E41617">
        <w:rPr>
          <w:rFonts w:ascii="Times New Roman" w:hAnsi="Times New Roman"/>
          <w:kern w:val="36"/>
          <w:sz w:val="28"/>
          <w:szCs w:val="28"/>
          <w:lang w:val="en-US"/>
        </w:rPr>
        <w:t>DNA</w:t>
      </w:r>
      <w:r w:rsidRPr="00E41617">
        <w:rPr>
          <w:rFonts w:ascii="Times New Roman" w:hAnsi="Times New Roman"/>
          <w:kern w:val="36"/>
          <w:sz w:val="28"/>
          <w:szCs w:val="28"/>
        </w:rPr>
        <w:t xml:space="preserve"> </w:t>
      </w:r>
      <w:r w:rsidRPr="00E41617">
        <w:rPr>
          <w:rFonts w:ascii="Times New Roman" w:hAnsi="Times New Roman"/>
          <w:kern w:val="36"/>
          <w:sz w:val="28"/>
          <w:szCs w:val="28"/>
          <w:lang w:val="en-US"/>
        </w:rPr>
        <w:t>Purification</w:t>
      </w:r>
      <w:r w:rsidRPr="00E41617">
        <w:rPr>
          <w:rFonts w:ascii="Times New Roman" w:hAnsi="Times New Roman"/>
          <w:kern w:val="36"/>
          <w:sz w:val="28"/>
          <w:szCs w:val="28"/>
        </w:rPr>
        <w:t xml:space="preserve"> </w:t>
      </w:r>
      <w:r w:rsidRPr="00E41617">
        <w:rPr>
          <w:rFonts w:ascii="Times New Roman" w:hAnsi="Times New Roman"/>
          <w:kern w:val="36"/>
          <w:sz w:val="28"/>
          <w:szCs w:val="28"/>
          <w:lang w:val="en-US"/>
        </w:rPr>
        <w:t>Kit</w:t>
      </w:r>
      <w:r w:rsidRPr="00E41617">
        <w:rPr>
          <w:rFonts w:ascii="Times New Roman" w:hAnsi="Times New Roman"/>
          <w:kern w:val="36"/>
          <w:sz w:val="28"/>
          <w:szCs w:val="28"/>
        </w:rPr>
        <w:t xml:space="preserve"> (</w:t>
      </w:r>
      <w:r w:rsidRPr="00E41617">
        <w:rPr>
          <w:rFonts w:ascii="Times New Roman" w:hAnsi="Times New Roman"/>
          <w:kern w:val="36"/>
          <w:sz w:val="28"/>
          <w:szCs w:val="28"/>
          <w:lang w:val="en-US"/>
        </w:rPr>
        <w:t>Promega</w:t>
      </w:r>
      <w:r w:rsidRPr="00E41617">
        <w:rPr>
          <w:rFonts w:ascii="Times New Roman" w:hAnsi="Times New Roman"/>
          <w:kern w:val="36"/>
          <w:sz w:val="28"/>
          <w:szCs w:val="28"/>
        </w:rPr>
        <w:t>).</w:t>
      </w:r>
      <w:r w:rsidRPr="00E41617">
        <w:rPr>
          <w:rFonts w:ascii="Times New Roman" w:hAnsi="Times New Roman"/>
          <w:kern w:val="36"/>
          <w:sz w:val="28"/>
          <w:szCs w:val="28"/>
          <w:lang w:val="kk-KZ"/>
        </w:rPr>
        <w:t xml:space="preserve"> Были использованы плазмидные вектора pGEM-T (Promega), pET11a(+) (Novagen), pET28c(+) (Novagen), pBlueScript II SK+ (Addgene), pBW21/nfo </w:t>
      </w:r>
      <w:r w:rsidRPr="00E41617">
        <w:rPr>
          <w:rFonts w:ascii="Times New Roman" w:hAnsi="Times New Roman"/>
          <w:noProof/>
          <w:kern w:val="36"/>
          <w:sz w:val="28"/>
          <w:szCs w:val="28"/>
          <w:lang w:val="kk-KZ"/>
        </w:rPr>
        <w:t>[152</w:t>
      </w:r>
      <w:r w:rsidR="00A8590A" w:rsidRPr="00E41617">
        <w:rPr>
          <w:rFonts w:ascii="Times New Roman" w:hAnsi="Times New Roman"/>
          <w:noProof/>
          <w:kern w:val="36"/>
          <w:sz w:val="28"/>
          <w:szCs w:val="28"/>
          <w:lang w:val="kk-KZ"/>
        </w:rPr>
        <w:t>, р. 1120-1126</w:t>
      </w:r>
      <w:r w:rsidRPr="00E41617">
        <w:rPr>
          <w:rFonts w:ascii="Times New Roman" w:hAnsi="Times New Roman"/>
          <w:noProof/>
          <w:kern w:val="36"/>
          <w:sz w:val="28"/>
          <w:szCs w:val="28"/>
          <w:lang w:val="kk-KZ"/>
        </w:rPr>
        <w:t>]</w:t>
      </w:r>
      <w:r w:rsidRPr="00E41617">
        <w:rPr>
          <w:rFonts w:ascii="Times New Roman" w:hAnsi="Times New Roman"/>
          <w:kern w:val="36"/>
          <w:sz w:val="28"/>
          <w:szCs w:val="28"/>
          <w:lang w:val="kk-KZ"/>
        </w:rPr>
        <w:t>.</w:t>
      </w:r>
    </w:p>
    <w:p w:rsidR="001A5CB8" w:rsidRPr="00E41617" w:rsidRDefault="001A5CB8" w:rsidP="00365CD3">
      <w:pPr>
        <w:spacing w:after="0" w:line="240" w:lineRule="auto"/>
        <w:ind w:firstLine="709"/>
        <w:jc w:val="both"/>
        <w:rPr>
          <w:rFonts w:ascii="Times New Roman" w:hAnsi="Times New Roman"/>
          <w:kern w:val="36"/>
          <w:sz w:val="28"/>
          <w:szCs w:val="28"/>
          <w:lang w:val="kk-KZ"/>
        </w:rPr>
      </w:pPr>
    </w:p>
    <w:p w:rsidR="001A5CB8" w:rsidRPr="00E41617" w:rsidRDefault="001A5CB8" w:rsidP="00365CD3">
      <w:pPr>
        <w:pStyle w:val="1"/>
        <w:spacing w:before="0" w:after="0" w:line="240" w:lineRule="auto"/>
        <w:ind w:firstLine="709"/>
        <w:rPr>
          <w:rFonts w:ascii="Times New Roman" w:hAnsi="Times New Roman"/>
          <w:sz w:val="28"/>
          <w:szCs w:val="28"/>
          <w:lang w:val="kk-KZ"/>
        </w:rPr>
      </w:pPr>
      <w:bookmarkStart w:id="62" w:name="_Toc5573500"/>
      <w:bookmarkStart w:id="63" w:name="_Toc16512987"/>
      <w:bookmarkStart w:id="64" w:name="_Toc121413375"/>
      <w:r w:rsidRPr="00E41617">
        <w:rPr>
          <w:rFonts w:ascii="Times New Roman" w:hAnsi="Times New Roman"/>
          <w:sz w:val="28"/>
          <w:szCs w:val="28"/>
          <w:lang w:val="kk-KZ"/>
        </w:rPr>
        <w:t>2.3 Среды</w:t>
      </w:r>
      <w:bookmarkEnd w:id="62"/>
      <w:bookmarkEnd w:id="63"/>
      <w:bookmarkEnd w:id="6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lang w:val="kk-KZ"/>
        </w:rPr>
        <w:t xml:space="preserve">Для культивирования клеток </w:t>
      </w:r>
      <w:r w:rsidRPr="00E41617">
        <w:rPr>
          <w:rFonts w:ascii="Times New Roman" w:hAnsi="Times New Roman"/>
          <w:i/>
          <w:sz w:val="28"/>
          <w:szCs w:val="28"/>
          <w:lang w:val="kk-KZ"/>
        </w:rPr>
        <w:t xml:space="preserve">E. coli </w:t>
      </w:r>
      <w:r w:rsidRPr="00E41617">
        <w:rPr>
          <w:rFonts w:ascii="Times New Roman" w:hAnsi="Times New Roman"/>
          <w:sz w:val="28"/>
          <w:szCs w:val="28"/>
          <w:lang w:val="kk-KZ"/>
        </w:rPr>
        <w:t xml:space="preserve">использовался низко-солевой бульон Луриа-Бертани (ЛБ) (1% триптона, 0,5% дрожжевого экстракта, 0,5% NaCl), для </w:t>
      </w:r>
      <w:r w:rsidRPr="00E41617">
        <w:rPr>
          <w:rFonts w:ascii="Times New Roman" w:hAnsi="Times New Roman"/>
          <w:i/>
          <w:sz w:val="28"/>
          <w:szCs w:val="28"/>
          <w:lang w:val="kk-KZ"/>
        </w:rPr>
        <w:t>S. aureus</w:t>
      </w:r>
      <w:r w:rsidRPr="00E41617">
        <w:rPr>
          <w:rFonts w:ascii="Times New Roman" w:hAnsi="Times New Roman"/>
          <w:sz w:val="28"/>
          <w:szCs w:val="28"/>
          <w:lang w:val="kk-KZ"/>
        </w:rPr>
        <w:t xml:space="preserve"> – триптон-соевый бульон (Himedia). Были приготовлены компетентные клетки, которые культивировались в среде SOB (2% триптона, 0,5% дрожжевого экстракта, 0,05% NaCl, 2,5 мМ KCl, 20 мМ MgSO</w:t>
      </w:r>
      <w:r w:rsidRPr="00E41617">
        <w:rPr>
          <w:rFonts w:ascii="Times New Roman" w:hAnsi="Times New Roman"/>
          <w:sz w:val="28"/>
          <w:szCs w:val="28"/>
          <w:vertAlign w:val="subscript"/>
          <w:lang w:val="kk-KZ"/>
        </w:rPr>
        <w:t>4</w:t>
      </w:r>
      <w:r w:rsidRPr="00E41617">
        <w:rPr>
          <w:rFonts w:ascii="Times New Roman" w:hAnsi="Times New Roman"/>
          <w:sz w:val="28"/>
          <w:szCs w:val="28"/>
          <w:lang w:val="kk-KZ"/>
        </w:rPr>
        <w:t>). Для инкубации трансформированных клеток - среда SOC (2% триптона, 0,5% дрожжевого экстракта, 0,05% NaCl, 2,5 мМ KCl, 20 мМ MgSO</w:t>
      </w:r>
      <w:r w:rsidRPr="00E41617">
        <w:rPr>
          <w:rFonts w:ascii="Times New Roman" w:hAnsi="Times New Roman"/>
          <w:sz w:val="28"/>
          <w:szCs w:val="28"/>
          <w:vertAlign w:val="subscript"/>
          <w:lang w:val="kk-KZ"/>
        </w:rPr>
        <w:t>4</w:t>
      </w:r>
      <w:r w:rsidRPr="00E41617">
        <w:rPr>
          <w:rFonts w:ascii="Times New Roman" w:hAnsi="Times New Roman"/>
          <w:sz w:val="28"/>
          <w:szCs w:val="28"/>
          <w:lang w:val="kk-KZ"/>
        </w:rPr>
        <w:t xml:space="preserve">, 20 мМ глюкозы, pH 7.5). </w:t>
      </w:r>
      <w:r w:rsidRPr="00E41617">
        <w:rPr>
          <w:rFonts w:ascii="Times New Roman" w:hAnsi="Times New Roman"/>
          <w:sz w:val="28"/>
          <w:szCs w:val="28"/>
        </w:rPr>
        <w:t xml:space="preserve">Концентрация канамицина и ампициллина в средах составляла 50 мкг/мл и 150 мкг/мл, соответственно. Все среды готовили согласно стандартному протоколу </w:t>
      </w:r>
      <w:r w:rsidRPr="00E41617">
        <w:rPr>
          <w:rFonts w:ascii="Times New Roman" w:hAnsi="Times New Roman"/>
          <w:noProof/>
          <w:sz w:val="28"/>
          <w:szCs w:val="28"/>
        </w:rPr>
        <w:t>[232]</w:t>
      </w:r>
      <w:r w:rsidRPr="00E41617">
        <w:rPr>
          <w:rFonts w:ascii="Times New Roman" w:hAnsi="Times New Roman"/>
          <w:sz w:val="28"/>
          <w:szCs w:val="28"/>
        </w:rPr>
        <w:t xml:space="preserve">. </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65" w:name="_Toc121413376"/>
      <w:r w:rsidRPr="00E41617">
        <w:rPr>
          <w:rFonts w:ascii="Times New Roman" w:hAnsi="Times New Roman"/>
          <w:sz w:val="28"/>
          <w:szCs w:val="28"/>
        </w:rPr>
        <w:t>2.4 Приготовление электрокомпетентных клеток</w:t>
      </w:r>
      <w:bookmarkEnd w:id="65"/>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Э</w:t>
      </w:r>
      <w:r w:rsidRPr="00E41617">
        <w:rPr>
          <w:rFonts w:ascii="Times New Roman" w:hAnsi="Times New Roman"/>
          <w:sz w:val="28"/>
          <w:szCs w:val="28"/>
          <w:lang w:val="kk-KZ"/>
        </w:rPr>
        <w:t xml:space="preserve">лектрокомпетентные клетки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lang w:val="kk-KZ"/>
        </w:rPr>
        <w:t xml:space="preserve"> штаммов </w:t>
      </w:r>
      <w:r w:rsidRPr="00E41617">
        <w:rPr>
          <w:rFonts w:ascii="Times New Roman" w:hAnsi="Times New Roman"/>
          <w:sz w:val="28"/>
          <w:szCs w:val="28"/>
          <w:lang w:val="en-US"/>
        </w:rPr>
        <w:t>Rosetta</w:t>
      </w:r>
      <w:r w:rsidRPr="00E41617">
        <w:rPr>
          <w:rFonts w:ascii="Times New Roman" w:hAnsi="Times New Roman"/>
          <w:sz w:val="28"/>
          <w:szCs w:val="28"/>
        </w:rPr>
        <w:t>2 (</w:t>
      </w:r>
      <w:r w:rsidRPr="00E41617">
        <w:rPr>
          <w:rFonts w:ascii="Times New Roman" w:hAnsi="Times New Roman"/>
          <w:sz w:val="28"/>
          <w:szCs w:val="28"/>
          <w:lang w:val="en-US"/>
        </w:rPr>
        <w:t>DE</w:t>
      </w:r>
      <w:r w:rsidRPr="00E41617">
        <w:rPr>
          <w:rFonts w:ascii="Times New Roman" w:hAnsi="Times New Roman"/>
          <w:sz w:val="28"/>
          <w:szCs w:val="28"/>
        </w:rPr>
        <w:t>3) и B</w:t>
      </w:r>
      <w:r w:rsidRPr="00E41617">
        <w:rPr>
          <w:rFonts w:ascii="Times New Roman" w:hAnsi="Times New Roman"/>
          <w:sz w:val="28"/>
          <w:szCs w:val="28"/>
          <w:lang w:val="en-US"/>
        </w:rPr>
        <w:t>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 xml:space="preserve">3) высевали на твердую агаризованную среду с 32 мкг/мл </w:t>
      </w:r>
      <w:r w:rsidRPr="00E41617">
        <w:rPr>
          <w:rFonts w:ascii="Times New Roman" w:hAnsi="Times New Roman"/>
          <w:sz w:val="28"/>
          <w:szCs w:val="28"/>
        </w:rPr>
        <w:lastRenderedPageBreak/>
        <w:t>хлорамфеникола и с 25 мкг/мл канамицина, соответственно. Культуры инкубировали в суховоздушном термостате при температуре +37°</w:t>
      </w:r>
      <w:r w:rsidRPr="00E41617">
        <w:rPr>
          <w:rFonts w:ascii="Times New Roman" w:hAnsi="Times New Roman"/>
          <w:sz w:val="28"/>
          <w:szCs w:val="28"/>
          <w:lang w:val="fr-FR"/>
        </w:rPr>
        <w:t>C</w:t>
      </w:r>
      <w:r w:rsidRPr="00E41617">
        <w:rPr>
          <w:rFonts w:ascii="Times New Roman" w:hAnsi="Times New Roman"/>
          <w:sz w:val="28"/>
          <w:szCs w:val="28"/>
        </w:rPr>
        <w:t xml:space="preserve"> в течение 15-16 часов. Единичную колонию культивировали в ЛБ бульоне с соответсвующим антибиотиком при температуре +37°</w:t>
      </w:r>
      <w:r w:rsidRPr="00E41617">
        <w:rPr>
          <w:rFonts w:ascii="Times New Roman" w:hAnsi="Times New Roman"/>
          <w:sz w:val="28"/>
          <w:szCs w:val="28"/>
          <w:lang w:val="fr-FR"/>
        </w:rPr>
        <w:t>C</w:t>
      </w:r>
      <w:r w:rsidRPr="00E41617">
        <w:rPr>
          <w:rFonts w:ascii="Times New Roman" w:hAnsi="Times New Roman"/>
          <w:sz w:val="28"/>
          <w:szCs w:val="28"/>
        </w:rPr>
        <w:t xml:space="preserve"> и встряхивании 150 об/мин до достижения </w:t>
      </w:r>
      <w:r w:rsidRPr="00E41617">
        <w:rPr>
          <w:rFonts w:ascii="Times New Roman" w:hAnsi="Times New Roman"/>
          <w:sz w:val="28"/>
          <w:szCs w:val="28"/>
          <w:lang w:val="fr-FR"/>
        </w:rPr>
        <w:t>OD</w:t>
      </w:r>
      <w:r w:rsidRPr="00E41617">
        <w:rPr>
          <w:rFonts w:ascii="Times New Roman" w:hAnsi="Times New Roman"/>
          <w:sz w:val="28"/>
          <w:szCs w:val="28"/>
          <w:vertAlign w:val="subscript"/>
        </w:rPr>
        <w:t>600</w:t>
      </w:r>
      <w:r w:rsidRPr="00E41617">
        <w:rPr>
          <w:rFonts w:ascii="Times New Roman" w:hAnsi="Times New Roman"/>
          <w:sz w:val="28"/>
          <w:szCs w:val="28"/>
        </w:rPr>
        <w:t>=0,6. Собрали клетки центрифугированием (6000×</w:t>
      </w:r>
      <w:r w:rsidRPr="00E41617">
        <w:rPr>
          <w:rFonts w:ascii="Times New Roman" w:hAnsi="Times New Roman"/>
          <w:sz w:val="28"/>
          <w:szCs w:val="28"/>
          <w:lang w:val="fr-FR"/>
        </w:rPr>
        <w:t>g</w:t>
      </w:r>
      <w:r w:rsidRPr="00E41617">
        <w:rPr>
          <w:rFonts w:ascii="Times New Roman" w:hAnsi="Times New Roman"/>
          <w:sz w:val="28"/>
          <w:szCs w:val="28"/>
        </w:rPr>
        <w:t>, 7 мин, +4°</w:t>
      </w:r>
      <w:r w:rsidRPr="00E41617">
        <w:rPr>
          <w:rFonts w:ascii="Times New Roman" w:hAnsi="Times New Roman"/>
          <w:sz w:val="28"/>
          <w:szCs w:val="28"/>
          <w:lang w:val="fr-FR"/>
        </w:rPr>
        <w:t>C</w:t>
      </w:r>
      <w:r w:rsidRPr="00E41617">
        <w:rPr>
          <w:rFonts w:ascii="Times New Roman" w:hAnsi="Times New Roman"/>
          <w:sz w:val="28"/>
          <w:szCs w:val="28"/>
        </w:rPr>
        <w:t>). Клетки трижды промывали раствором 10% глицерина. Отмытые клетки ресуспендировали в 1 мл 10% глицерина, аликвотировали по 50 мкл, хранили при -80°</w:t>
      </w:r>
      <w:r w:rsidRPr="00E41617">
        <w:rPr>
          <w:rFonts w:ascii="Times New Roman" w:hAnsi="Times New Roman"/>
          <w:sz w:val="28"/>
          <w:szCs w:val="28"/>
          <w:lang w:val="fr-FR"/>
        </w:rPr>
        <w:t>C</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66" w:name="_Toc121413377"/>
      <w:r w:rsidRPr="00E41617">
        <w:rPr>
          <w:rFonts w:ascii="Times New Roman" w:hAnsi="Times New Roman"/>
          <w:sz w:val="28"/>
          <w:szCs w:val="28"/>
        </w:rPr>
        <w:t>2.5 Приготовление хемокомпетентных клеток</w:t>
      </w:r>
      <w:bookmarkEnd w:id="66"/>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Подрощенные хемокомпетентные клетки</w:t>
      </w:r>
      <w:r w:rsidRPr="00E41617">
        <w:rPr>
          <w:rFonts w:ascii="Times New Roman" w:hAnsi="Times New Roman"/>
          <w:i/>
          <w:iCs/>
          <w:sz w:val="28"/>
          <w:szCs w:val="28"/>
        </w:rPr>
        <w:t xml:space="preserve"> </w:t>
      </w:r>
      <w:r w:rsidRPr="00E41617">
        <w:rPr>
          <w:rFonts w:ascii="Times New Roman" w:hAnsi="Times New Roman"/>
          <w:sz w:val="28"/>
          <w:szCs w:val="28"/>
          <w:lang w:val="fr-FR"/>
        </w:rPr>
        <w:t>DH</w:t>
      </w:r>
      <w:r w:rsidRPr="00E41617">
        <w:rPr>
          <w:rFonts w:ascii="Times New Roman" w:hAnsi="Times New Roman"/>
          <w:sz w:val="28"/>
          <w:szCs w:val="28"/>
        </w:rPr>
        <w:t>5</w:t>
      </w:r>
      <w:r w:rsidRPr="00E41617">
        <w:rPr>
          <w:rFonts w:ascii="Times New Roman" w:hAnsi="Times New Roman"/>
          <w:sz w:val="28"/>
          <w:szCs w:val="28"/>
          <w:lang w:val="fr-FR"/>
        </w:rPr>
        <w:t>α</w:t>
      </w:r>
      <w:r w:rsidRPr="00E41617">
        <w:rPr>
          <w:rFonts w:ascii="Times New Roman" w:hAnsi="Times New Roman"/>
          <w:sz w:val="28"/>
          <w:szCs w:val="28"/>
        </w:rPr>
        <w:t xml:space="preserve"> высевали на твердую питательную среду и культивировали в суховоздушном термостате при температуре +37°</w:t>
      </w:r>
      <w:r w:rsidRPr="00E41617">
        <w:rPr>
          <w:rFonts w:ascii="Times New Roman" w:hAnsi="Times New Roman"/>
          <w:sz w:val="28"/>
          <w:szCs w:val="28"/>
          <w:lang w:val="fr-FR"/>
        </w:rPr>
        <w:t>C</w:t>
      </w:r>
      <w:r w:rsidRPr="00E41617">
        <w:rPr>
          <w:rFonts w:ascii="Times New Roman" w:hAnsi="Times New Roman"/>
          <w:sz w:val="28"/>
          <w:szCs w:val="28"/>
        </w:rPr>
        <w:t xml:space="preserve"> в течение 16 часов. Затем единичную колонию культивировали в питательной среде </w:t>
      </w:r>
      <w:r w:rsidRPr="00E41617">
        <w:rPr>
          <w:rFonts w:ascii="Times New Roman" w:hAnsi="Times New Roman"/>
          <w:sz w:val="28"/>
          <w:szCs w:val="28"/>
          <w:lang w:val="en-US"/>
        </w:rPr>
        <w:t>SOB</w:t>
      </w:r>
      <w:r w:rsidRPr="00E41617">
        <w:rPr>
          <w:rFonts w:ascii="Times New Roman" w:hAnsi="Times New Roman"/>
          <w:sz w:val="28"/>
          <w:szCs w:val="28"/>
        </w:rPr>
        <w:t xml:space="preserve"> при температуре +18°</w:t>
      </w:r>
      <w:r w:rsidRPr="00E41617">
        <w:rPr>
          <w:rFonts w:ascii="Times New Roman" w:hAnsi="Times New Roman"/>
          <w:sz w:val="28"/>
          <w:szCs w:val="28"/>
          <w:lang w:val="fr-FR"/>
        </w:rPr>
        <w:t>C</w:t>
      </w:r>
      <w:r w:rsidRPr="00E41617">
        <w:rPr>
          <w:rFonts w:ascii="Times New Roman" w:hAnsi="Times New Roman"/>
          <w:sz w:val="28"/>
          <w:szCs w:val="28"/>
        </w:rPr>
        <w:t xml:space="preserve"> в объеме 200 мл до достижения </w:t>
      </w:r>
      <w:r w:rsidRPr="00E41617">
        <w:rPr>
          <w:rFonts w:ascii="Times New Roman" w:hAnsi="Times New Roman"/>
          <w:sz w:val="28"/>
          <w:szCs w:val="28"/>
          <w:lang w:val="fr-FR"/>
        </w:rPr>
        <w:t>OD</w:t>
      </w:r>
      <w:r w:rsidRPr="00E41617">
        <w:rPr>
          <w:rFonts w:ascii="Times New Roman" w:hAnsi="Times New Roman"/>
          <w:sz w:val="28"/>
          <w:szCs w:val="28"/>
          <w:vertAlign w:val="subscript"/>
        </w:rPr>
        <w:t>600</w:t>
      </w:r>
      <w:r w:rsidRPr="00E41617">
        <w:rPr>
          <w:rFonts w:ascii="Times New Roman" w:hAnsi="Times New Roman"/>
          <w:sz w:val="28"/>
          <w:szCs w:val="28"/>
        </w:rPr>
        <w:t>=0,6. Собрали клетки центрифугированием (6000×</w:t>
      </w:r>
      <w:r w:rsidRPr="00E41617">
        <w:rPr>
          <w:rFonts w:ascii="Times New Roman" w:hAnsi="Times New Roman"/>
          <w:sz w:val="28"/>
          <w:szCs w:val="28"/>
          <w:lang w:val="fr-FR"/>
        </w:rPr>
        <w:t>g</w:t>
      </w:r>
      <w:r w:rsidRPr="00E41617">
        <w:rPr>
          <w:rFonts w:ascii="Times New Roman" w:hAnsi="Times New Roman"/>
          <w:sz w:val="28"/>
          <w:szCs w:val="28"/>
        </w:rPr>
        <w:t>, 7 минут, +4°</w:t>
      </w:r>
      <w:r w:rsidRPr="00E41617">
        <w:rPr>
          <w:rFonts w:ascii="Times New Roman" w:hAnsi="Times New Roman"/>
          <w:sz w:val="28"/>
          <w:szCs w:val="28"/>
          <w:lang w:val="fr-FR"/>
        </w:rPr>
        <w:t>C</w:t>
      </w:r>
      <w:r w:rsidRPr="00E41617">
        <w:rPr>
          <w:rFonts w:ascii="Times New Roman" w:hAnsi="Times New Roman"/>
          <w:sz w:val="28"/>
          <w:szCs w:val="28"/>
        </w:rPr>
        <w:t xml:space="preserve">) клетки отмывали буфером СС (10 мМ </w:t>
      </w:r>
      <w:r w:rsidRPr="00E41617">
        <w:rPr>
          <w:rFonts w:ascii="Times New Roman" w:hAnsi="Times New Roman"/>
          <w:sz w:val="28"/>
          <w:szCs w:val="28"/>
          <w:lang w:val="en-US"/>
        </w:rPr>
        <w:t>Hepes</w:t>
      </w:r>
      <w:r w:rsidRPr="00E41617">
        <w:rPr>
          <w:rFonts w:ascii="Times New Roman" w:hAnsi="Times New Roman"/>
          <w:sz w:val="28"/>
          <w:szCs w:val="28"/>
        </w:rPr>
        <w:t>-</w:t>
      </w:r>
      <w:r w:rsidRPr="00E41617">
        <w:rPr>
          <w:rFonts w:ascii="Times New Roman" w:hAnsi="Times New Roman"/>
          <w:sz w:val="28"/>
          <w:szCs w:val="28"/>
          <w:lang w:val="en-US"/>
        </w:rPr>
        <w:t>KOH</w:t>
      </w:r>
      <w:r w:rsidRPr="00E41617">
        <w:rPr>
          <w:rFonts w:ascii="Times New Roman" w:hAnsi="Times New Roman"/>
          <w:sz w:val="28"/>
          <w:szCs w:val="28"/>
        </w:rPr>
        <w:t xml:space="preserve"> рН 6,7, 15 мМ </w:t>
      </w:r>
      <w:r w:rsidRPr="00E41617">
        <w:rPr>
          <w:rFonts w:ascii="Times New Roman" w:hAnsi="Times New Roman"/>
          <w:sz w:val="28"/>
          <w:szCs w:val="28"/>
          <w:lang w:val="en-US"/>
        </w:rPr>
        <w:t>CaCl</w:t>
      </w:r>
      <w:r w:rsidRPr="00E41617">
        <w:rPr>
          <w:rFonts w:ascii="Times New Roman" w:hAnsi="Times New Roman"/>
          <w:sz w:val="28"/>
          <w:szCs w:val="28"/>
          <w:vertAlign w:val="subscript"/>
        </w:rPr>
        <w:t>2</w:t>
      </w:r>
      <w:r w:rsidRPr="00E41617">
        <w:rPr>
          <w:rFonts w:ascii="Times New Roman" w:hAnsi="Times New Roman"/>
          <w:sz w:val="28"/>
          <w:szCs w:val="28"/>
        </w:rPr>
        <w:t xml:space="preserve">, 55 мМ </w:t>
      </w:r>
      <w:r w:rsidRPr="00E41617">
        <w:rPr>
          <w:rFonts w:ascii="Times New Roman" w:hAnsi="Times New Roman"/>
          <w:sz w:val="28"/>
          <w:szCs w:val="28"/>
          <w:lang w:val="en-US"/>
        </w:rPr>
        <w:t>MnCl</w:t>
      </w:r>
      <w:r w:rsidRPr="00E41617">
        <w:rPr>
          <w:rFonts w:ascii="Times New Roman" w:hAnsi="Times New Roman"/>
          <w:sz w:val="28"/>
          <w:szCs w:val="28"/>
          <w:vertAlign w:val="subscript"/>
        </w:rPr>
        <w:t>2</w:t>
      </w:r>
      <w:r w:rsidRPr="00E41617">
        <w:rPr>
          <w:rFonts w:ascii="Times New Roman" w:hAnsi="Times New Roman"/>
          <w:sz w:val="28"/>
          <w:szCs w:val="28"/>
        </w:rPr>
        <w:t>·4</w:t>
      </w:r>
      <w:r w:rsidRPr="00E41617">
        <w:rPr>
          <w:rFonts w:ascii="Times New Roman" w:hAnsi="Times New Roman"/>
          <w:sz w:val="28"/>
          <w:szCs w:val="28"/>
          <w:lang w:val="en-US"/>
        </w:rPr>
        <w:t>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rPr>
        <w:t xml:space="preserve">, 250 мМ </w:t>
      </w:r>
      <w:r w:rsidRPr="00E41617">
        <w:rPr>
          <w:rFonts w:ascii="Times New Roman" w:hAnsi="Times New Roman"/>
          <w:sz w:val="28"/>
          <w:szCs w:val="28"/>
          <w:lang w:val="en-US"/>
        </w:rPr>
        <w:t>KCl</w:t>
      </w:r>
      <w:r w:rsidRPr="00E41617">
        <w:rPr>
          <w:rFonts w:ascii="Times New Roman" w:hAnsi="Times New Roman"/>
          <w:sz w:val="28"/>
          <w:szCs w:val="28"/>
        </w:rPr>
        <w:t>). К ресуспендированной культуре в объеме 7,44 мл добавляли 0,56 мл диметилсульфоксида, аликвотировали по 50 мкл, замораживали в жидком азоте. Пробирки с хемокомпетентными клетками хранили при -80°</w:t>
      </w:r>
      <w:r w:rsidRPr="00E41617">
        <w:rPr>
          <w:rFonts w:ascii="Times New Roman" w:hAnsi="Times New Roman"/>
          <w:sz w:val="28"/>
          <w:szCs w:val="28"/>
          <w:lang w:val="fr-FR"/>
        </w:rPr>
        <w:t>C</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67" w:name="_Toc5573505"/>
      <w:bookmarkStart w:id="68" w:name="_Toc16512990"/>
      <w:bookmarkStart w:id="69" w:name="_Toc121413378"/>
      <w:r w:rsidRPr="00E41617">
        <w:rPr>
          <w:rFonts w:ascii="Times New Roman" w:hAnsi="Times New Roman"/>
          <w:sz w:val="28"/>
          <w:szCs w:val="28"/>
        </w:rPr>
        <w:t>2.6 Трансформация методом температурного шока</w:t>
      </w:r>
      <w:bookmarkEnd w:id="67"/>
      <w:bookmarkEnd w:id="68"/>
      <w:bookmarkEnd w:id="69"/>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100 нг плазмидной ДНК вносили в 50 мкл суспензии клеток </w:t>
      </w:r>
      <w:r w:rsidRPr="00E41617">
        <w:rPr>
          <w:rFonts w:ascii="Times New Roman" w:hAnsi="Times New Roman"/>
          <w:sz w:val="28"/>
          <w:szCs w:val="28"/>
          <w:lang w:val="fr-FR"/>
        </w:rPr>
        <w:t>DH</w:t>
      </w:r>
      <w:r w:rsidRPr="00E41617">
        <w:rPr>
          <w:rFonts w:ascii="Times New Roman" w:hAnsi="Times New Roman"/>
          <w:sz w:val="28"/>
          <w:szCs w:val="28"/>
        </w:rPr>
        <w:t>5</w:t>
      </w:r>
      <w:r w:rsidRPr="00E41617">
        <w:rPr>
          <w:rFonts w:ascii="Times New Roman" w:hAnsi="Times New Roman"/>
          <w:sz w:val="28"/>
          <w:szCs w:val="28"/>
          <w:lang w:val="fr-FR"/>
        </w:rPr>
        <w:t>α</w:t>
      </w:r>
      <w:r w:rsidRPr="00E41617">
        <w:rPr>
          <w:rFonts w:ascii="Times New Roman" w:hAnsi="Times New Roman"/>
          <w:sz w:val="28"/>
          <w:szCs w:val="28"/>
        </w:rPr>
        <w:t>, инкубировали на льду в течение 30 минут. После инкубации клетки подвергали температурному шоку (+42°</w:t>
      </w:r>
      <w:r w:rsidRPr="00E41617">
        <w:rPr>
          <w:rFonts w:ascii="Times New Roman" w:hAnsi="Times New Roman"/>
          <w:sz w:val="28"/>
          <w:szCs w:val="28"/>
          <w:lang w:val="fr-FR"/>
        </w:rPr>
        <w:t>C</w:t>
      </w:r>
      <w:r w:rsidRPr="00E41617">
        <w:rPr>
          <w:rFonts w:ascii="Times New Roman" w:hAnsi="Times New Roman"/>
          <w:sz w:val="28"/>
          <w:szCs w:val="28"/>
        </w:rPr>
        <w:t xml:space="preserve">, 45 секунд) в водяной бане, охлаждали на льду в течении 2 минут. Добавляли 950 мкл среды </w:t>
      </w:r>
      <w:r w:rsidRPr="00E41617">
        <w:rPr>
          <w:rFonts w:ascii="Times New Roman" w:hAnsi="Times New Roman"/>
          <w:sz w:val="28"/>
          <w:szCs w:val="28"/>
          <w:lang w:val="fr-FR"/>
        </w:rPr>
        <w:t>SOC</w:t>
      </w:r>
      <w:r w:rsidRPr="00E41617">
        <w:rPr>
          <w:rFonts w:ascii="Times New Roman" w:hAnsi="Times New Roman"/>
          <w:sz w:val="28"/>
          <w:szCs w:val="28"/>
        </w:rPr>
        <w:t xml:space="preserve"> и инкубировали в термостатируемом шейкере при температуре +37°</w:t>
      </w:r>
      <w:r w:rsidRPr="00E41617">
        <w:rPr>
          <w:rFonts w:ascii="Times New Roman" w:hAnsi="Times New Roman"/>
          <w:sz w:val="28"/>
          <w:szCs w:val="28"/>
          <w:lang w:val="fr-FR"/>
        </w:rPr>
        <w:t>C</w:t>
      </w:r>
      <w:r w:rsidRPr="00E41617">
        <w:rPr>
          <w:rFonts w:ascii="Times New Roman" w:hAnsi="Times New Roman"/>
          <w:sz w:val="28"/>
          <w:szCs w:val="28"/>
        </w:rPr>
        <w:t xml:space="preserve"> и встряхивании 180 об/мин в течение 1 часа. Затем культуру высевали на твердую питательную среду с соответствующим антибиотиком в рабочей концентрации, инкубировали 16 часов в суховоздушном термостате при температуре +37°</w:t>
      </w:r>
      <w:r w:rsidRPr="00E41617">
        <w:rPr>
          <w:rFonts w:ascii="Times New Roman" w:hAnsi="Times New Roman"/>
          <w:sz w:val="28"/>
          <w:szCs w:val="28"/>
          <w:lang w:val="fr-FR"/>
        </w:rPr>
        <w:t>C</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70" w:name="_Toc121413379"/>
      <w:r w:rsidRPr="00E41617">
        <w:rPr>
          <w:rFonts w:ascii="Times New Roman" w:hAnsi="Times New Roman"/>
          <w:sz w:val="28"/>
          <w:szCs w:val="28"/>
        </w:rPr>
        <w:t>2.7 Определение степени компетентности клеток</w:t>
      </w:r>
      <w:bookmarkEnd w:id="70"/>
    </w:p>
    <w:p w:rsidR="00F0186E" w:rsidRPr="00E41617" w:rsidRDefault="001A5CB8" w:rsidP="00F0186E">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50 мкл хемокомпетентных клеток </w:t>
      </w:r>
      <w:r w:rsidRPr="00E41617">
        <w:rPr>
          <w:rFonts w:ascii="Times New Roman" w:hAnsi="Times New Roman"/>
          <w:sz w:val="28"/>
          <w:szCs w:val="28"/>
          <w:lang w:val="fr-FR"/>
        </w:rPr>
        <w:t>DH</w:t>
      </w:r>
      <w:r w:rsidRPr="00E41617">
        <w:rPr>
          <w:rFonts w:ascii="Times New Roman" w:hAnsi="Times New Roman"/>
          <w:sz w:val="28"/>
          <w:szCs w:val="28"/>
        </w:rPr>
        <w:t>5</w:t>
      </w:r>
      <w:r w:rsidRPr="00E41617">
        <w:rPr>
          <w:rFonts w:ascii="Times New Roman" w:hAnsi="Times New Roman"/>
          <w:sz w:val="28"/>
          <w:szCs w:val="28"/>
          <w:lang w:val="fr-FR"/>
        </w:rPr>
        <w:t>α</w:t>
      </w:r>
      <w:r w:rsidRPr="00E41617">
        <w:rPr>
          <w:rFonts w:ascii="Times New Roman" w:hAnsi="Times New Roman"/>
          <w:sz w:val="28"/>
          <w:szCs w:val="28"/>
        </w:rPr>
        <w:t xml:space="preserve"> трансформировали плазмидой </w:t>
      </w:r>
      <w:r w:rsidRPr="00E41617">
        <w:rPr>
          <w:rFonts w:ascii="Times New Roman" w:hAnsi="Times New Roman"/>
          <w:sz w:val="28"/>
          <w:szCs w:val="28"/>
          <w:lang w:val="fr-FR"/>
        </w:rPr>
        <w:t>pUC</w:t>
      </w:r>
      <w:r w:rsidRPr="00E41617">
        <w:rPr>
          <w:rFonts w:ascii="Times New Roman" w:hAnsi="Times New Roman"/>
          <w:sz w:val="28"/>
          <w:szCs w:val="28"/>
        </w:rPr>
        <w:t>18 (0,1 нг) методом температурного шока. На твердую питательную среду высевали 50 мкл культуры, инкубировали 16 часов, +37°</w:t>
      </w:r>
      <w:r w:rsidRPr="00E41617">
        <w:rPr>
          <w:rFonts w:ascii="Times New Roman" w:hAnsi="Times New Roman"/>
          <w:sz w:val="28"/>
          <w:szCs w:val="28"/>
          <w:lang w:val="fr-FR"/>
        </w:rPr>
        <w:t>C</w:t>
      </w:r>
      <w:r w:rsidRPr="00E41617">
        <w:rPr>
          <w:rFonts w:ascii="Times New Roman" w:hAnsi="Times New Roman"/>
          <w:sz w:val="28"/>
          <w:szCs w:val="28"/>
        </w:rPr>
        <w:t xml:space="preserve"> до появления выраженных колоний, которые подсчитывались. Путем арифметических расчетов по разведению плазмидной ДНК и разведению трансформированной культуры проводили вычисление колониеобразующих единиц </w:t>
      </w:r>
      <w:r w:rsidRPr="00E41617">
        <w:rPr>
          <w:rFonts w:ascii="Times New Roman" w:hAnsi="Times New Roman"/>
          <w:sz w:val="28"/>
          <w:szCs w:val="28"/>
          <w:lang w:val="kk-KZ"/>
        </w:rPr>
        <w:t>в</w:t>
      </w:r>
      <w:r w:rsidRPr="00E41617">
        <w:rPr>
          <w:rFonts w:ascii="Times New Roman" w:hAnsi="Times New Roman"/>
          <w:sz w:val="28"/>
          <w:szCs w:val="28"/>
        </w:rPr>
        <w:t xml:space="preserve"> пересчете на 1 мкг плазмидной ДНК. Единицей измерения степени компетентности и коэффициента трансформации являлось количество колонеобразующих единиц на 1 мкг ДНК или КОЕ/мкг.</w:t>
      </w:r>
      <w:bookmarkStart w:id="71" w:name="_Toc5573506"/>
      <w:bookmarkStart w:id="72" w:name="_Toc16512991"/>
      <w:bookmarkStart w:id="73" w:name="_Toc121413380"/>
    </w:p>
    <w:p w:rsidR="00F0186E" w:rsidRPr="00E41617" w:rsidRDefault="00F0186E" w:rsidP="00F0186E">
      <w:pPr>
        <w:spacing w:after="0" w:line="240" w:lineRule="auto"/>
        <w:ind w:firstLine="709"/>
        <w:jc w:val="both"/>
        <w:rPr>
          <w:rFonts w:ascii="Times New Roman" w:hAnsi="Times New Roman"/>
          <w:sz w:val="28"/>
          <w:szCs w:val="28"/>
        </w:rPr>
      </w:pPr>
    </w:p>
    <w:p w:rsidR="00890C74" w:rsidRPr="00E41617" w:rsidRDefault="00890C74" w:rsidP="00F0186E">
      <w:pPr>
        <w:spacing w:after="0" w:line="240" w:lineRule="auto"/>
        <w:ind w:firstLine="709"/>
        <w:jc w:val="both"/>
        <w:rPr>
          <w:rFonts w:ascii="Times New Roman" w:hAnsi="Times New Roman"/>
          <w:sz w:val="28"/>
          <w:szCs w:val="28"/>
        </w:rPr>
      </w:pPr>
    </w:p>
    <w:p w:rsidR="00890C74" w:rsidRPr="00E41617" w:rsidRDefault="00890C74" w:rsidP="00F0186E">
      <w:pPr>
        <w:spacing w:after="0" w:line="240" w:lineRule="auto"/>
        <w:ind w:firstLine="709"/>
        <w:jc w:val="both"/>
        <w:rPr>
          <w:rFonts w:ascii="Times New Roman" w:hAnsi="Times New Roman"/>
          <w:sz w:val="28"/>
          <w:szCs w:val="28"/>
        </w:rPr>
      </w:pPr>
    </w:p>
    <w:p w:rsidR="001A5CB8" w:rsidRPr="00E41617" w:rsidRDefault="001A5CB8" w:rsidP="00F0186E">
      <w:pPr>
        <w:spacing w:after="0" w:line="240" w:lineRule="auto"/>
        <w:ind w:firstLine="709"/>
        <w:jc w:val="both"/>
        <w:rPr>
          <w:rFonts w:ascii="Times New Roman" w:hAnsi="Times New Roman"/>
          <w:b/>
          <w:sz w:val="28"/>
          <w:szCs w:val="28"/>
        </w:rPr>
      </w:pPr>
      <w:r w:rsidRPr="00E41617">
        <w:rPr>
          <w:rFonts w:ascii="Times New Roman" w:hAnsi="Times New Roman"/>
          <w:b/>
          <w:sz w:val="28"/>
          <w:szCs w:val="28"/>
        </w:rPr>
        <w:lastRenderedPageBreak/>
        <w:t>2.8 Трансформация методом электропорации</w:t>
      </w:r>
      <w:bookmarkEnd w:id="71"/>
      <w:bookmarkEnd w:id="72"/>
      <w:bookmarkEnd w:id="73"/>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100 нг/мкл плазмидной ДНК добавляли к 50 мкл электрокомпетентных клеток, трансформацию осуществляли с помощью электропоратора </w:t>
      </w:r>
      <w:r w:rsidRPr="00E41617">
        <w:rPr>
          <w:rFonts w:ascii="Times New Roman" w:hAnsi="Times New Roman"/>
          <w:sz w:val="28"/>
          <w:szCs w:val="28"/>
          <w:lang w:val="fr-FR"/>
        </w:rPr>
        <w:t>MicroPulser</w:t>
      </w:r>
      <w:r w:rsidRPr="00E41617">
        <w:rPr>
          <w:rFonts w:ascii="Times New Roman" w:hAnsi="Times New Roman"/>
          <w:sz w:val="28"/>
          <w:szCs w:val="28"/>
        </w:rPr>
        <w:t xml:space="preserve"> (</w:t>
      </w:r>
      <w:r w:rsidRPr="00E41617">
        <w:rPr>
          <w:rFonts w:ascii="Times New Roman" w:hAnsi="Times New Roman"/>
          <w:sz w:val="28"/>
          <w:szCs w:val="28"/>
          <w:lang w:val="fr-FR"/>
        </w:rPr>
        <w:t>Bio</w:t>
      </w:r>
      <w:r w:rsidRPr="00E41617">
        <w:rPr>
          <w:rFonts w:ascii="Times New Roman" w:hAnsi="Times New Roman"/>
          <w:sz w:val="28"/>
          <w:szCs w:val="28"/>
        </w:rPr>
        <w:t>-</w:t>
      </w:r>
      <w:r w:rsidRPr="00E41617">
        <w:rPr>
          <w:rFonts w:ascii="Times New Roman" w:hAnsi="Times New Roman"/>
          <w:sz w:val="28"/>
          <w:szCs w:val="28"/>
          <w:lang w:val="fr-FR"/>
        </w:rPr>
        <w:t>Rad</w:t>
      </w:r>
      <w:r w:rsidRPr="00E41617">
        <w:rPr>
          <w:rFonts w:ascii="Times New Roman" w:hAnsi="Times New Roman"/>
          <w:sz w:val="28"/>
          <w:szCs w:val="28"/>
        </w:rPr>
        <w:t>) в электропорационных ячейках с зазором в 2 мм (</w:t>
      </w:r>
      <w:r w:rsidRPr="00E41617">
        <w:rPr>
          <w:rFonts w:ascii="Times New Roman" w:hAnsi="Times New Roman"/>
          <w:sz w:val="28"/>
          <w:szCs w:val="28"/>
          <w:lang w:val="fr-FR"/>
        </w:rPr>
        <w:t>Eurogentec</w:t>
      </w:r>
      <w:r w:rsidRPr="00E41617">
        <w:rPr>
          <w:rFonts w:ascii="Times New Roman" w:hAnsi="Times New Roman"/>
          <w:sz w:val="28"/>
          <w:szCs w:val="28"/>
        </w:rPr>
        <w:t xml:space="preserve">). Условия переноса: напряжение – 2,5 кВ, сопротивление – 200 Ом, емкость – 25 мкФ, время переноса - 4-5 мс. После электропорации к трансформированной клеточной культуре добавляли 950 мкл среды </w:t>
      </w:r>
      <w:r w:rsidRPr="00E41617">
        <w:rPr>
          <w:rFonts w:ascii="Times New Roman" w:hAnsi="Times New Roman"/>
          <w:sz w:val="28"/>
          <w:szCs w:val="28"/>
          <w:lang w:val="fr-FR"/>
        </w:rPr>
        <w:t>SOC</w:t>
      </w:r>
      <w:r w:rsidRPr="00E41617">
        <w:rPr>
          <w:rFonts w:ascii="Times New Roman" w:hAnsi="Times New Roman"/>
          <w:sz w:val="28"/>
          <w:szCs w:val="28"/>
        </w:rPr>
        <w:t xml:space="preserve"> и инкубировали при +37°</w:t>
      </w:r>
      <w:r w:rsidRPr="00E41617">
        <w:rPr>
          <w:rFonts w:ascii="Times New Roman" w:hAnsi="Times New Roman"/>
          <w:sz w:val="28"/>
          <w:szCs w:val="28"/>
          <w:lang w:val="fr-FR"/>
        </w:rPr>
        <w:t>C</w:t>
      </w:r>
      <w:r w:rsidRPr="00E41617">
        <w:rPr>
          <w:rFonts w:ascii="Times New Roman" w:hAnsi="Times New Roman"/>
          <w:sz w:val="28"/>
          <w:szCs w:val="28"/>
        </w:rPr>
        <w:t>, 180 об/мин в течение 1 часа. Культуру высевали на твердую питательную среду с соответствующим антибиотиком, инкубировали 16 часов, при +37°</w:t>
      </w:r>
      <w:r w:rsidRPr="00E41617">
        <w:rPr>
          <w:rFonts w:ascii="Times New Roman" w:hAnsi="Times New Roman"/>
          <w:sz w:val="28"/>
          <w:szCs w:val="28"/>
          <w:lang w:val="fr-FR"/>
        </w:rPr>
        <w:t>C</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74" w:name="_Toc121413381"/>
      <w:r w:rsidRPr="00E41617">
        <w:rPr>
          <w:rFonts w:ascii="Times New Roman" w:hAnsi="Times New Roman"/>
          <w:sz w:val="28"/>
          <w:szCs w:val="28"/>
        </w:rPr>
        <w:t xml:space="preserve">2.9 </w:t>
      </w:r>
      <w:r w:rsidRPr="00E41617">
        <w:rPr>
          <w:rFonts w:ascii="Times New Roman" w:hAnsi="Times New Roman"/>
          <w:sz w:val="28"/>
          <w:szCs w:val="28"/>
          <w:shd w:val="clear" w:color="auto" w:fill="FFFFFF"/>
        </w:rPr>
        <w:t>Определение нуклеотидной последовательности </w:t>
      </w:r>
      <w:r w:rsidRPr="00E41617">
        <w:rPr>
          <w:rFonts w:ascii="Times New Roman" w:hAnsi="Times New Roman"/>
          <w:sz w:val="28"/>
          <w:szCs w:val="28"/>
        </w:rPr>
        <w:t>ДНК</w:t>
      </w:r>
      <w:bookmarkEnd w:id="7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Прямую нуклеотидную последовательность ДНК определяли по методу Сэнгера </w:t>
      </w:r>
      <w:r w:rsidRPr="00E41617">
        <w:rPr>
          <w:rFonts w:ascii="Times New Roman" w:hAnsi="Times New Roman"/>
          <w:noProof/>
          <w:sz w:val="28"/>
          <w:szCs w:val="28"/>
        </w:rPr>
        <w:t>[233]</w:t>
      </w:r>
      <w:r w:rsidRPr="00E41617">
        <w:rPr>
          <w:rFonts w:ascii="Times New Roman" w:hAnsi="Times New Roman"/>
          <w:sz w:val="28"/>
          <w:szCs w:val="28"/>
        </w:rPr>
        <w:t xml:space="preserve"> с помощью набора </w:t>
      </w:r>
      <w:r w:rsidRPr="00E41617">
        <w:rPr>
          <w:rFonts w:ascii="Times New Roman" w:hAnsi="Times New Roman"/>
          <w:sz w:val="28"/>
          <w:szCs w:val="28"/>
          <w:lang w:val="en-US"/>
        </w:rPr>
        <w:t>BigDye</w:t>
      </w:r>
      <w:r w:rsidRPr="00E41617">
        <w:rPr>
          <w:rFonts w:ascii="Times New Roman" w:hAnsi="Times New Roman"/>
          <w:sz w:val="28"/>
          <w:szCs w:val="28"/>
        </w:rPr>
        <w:t xml:space="preserve">™ </w:t>
      </w:r>
      <w:r w:rsidRPr="00E41617">
        <w:rPr>
          <w:rFonts w:ascii="Times New Roman" w:hAnsi="Times New Roman"/>
          <w:sz w:val="28"/>
          <w:szCs w:val="28"/>
          <w:lang w:val="en-US"/>
        </w:rPr>
        <w:t>Terminator</w:t>
      </w:r>
      <w:r w:rsidRPr="00E41617">
        <w:rPr>
          <w:rFonts w:ascii="Times New Roman" w:hAnsi="Times New Roman"/>
          <w:sz w:val="28"/>
          <w:szCs w:val="28"/>
        </w:rPr>
        <w:t xml:space="preserve"> </w:t>
      </w:r>
      <w:r w:rsidRPr="00E41617">
        <w:rPr>
          <w:rFonts w:ascii="Times New Roman" w:hAnsi="Times New Roman"/>
          <w:sz w:val="28"/>
          <w:szCs w:val="28"/>
          <w:lang w:val="en-US"/>
        </w:rPr>
        <w:t>v</w:t>
      </w:r>
      <w:r w:rsidRPr="00E41617">
        <w:rPr>
          <w:rFonts w:ascii="Times New Roman" w:hAnsi="Times New Roman"/>
          <w:sz w:val="28"/>
          <w:szCs w:val="28"/>
        </w:rPr>
        <w:t xml:space="preserve">3.1 </w:t>
      </w:r>
      <w:r w:rsidRPr="00E41617">
        <w:rPr>
          <w:rFonts w:ascii="Times New Roman" w:hAnsi="Times New Roman"/>
          <w:sz w:val="28"/>
          <w:szCs w:val="28"/>
          <w:lang w:val="en-US"/>
        </w:rPr>
        <w:t>Cycle</w:t>
      </w:r>
      <w:r w:rsidRPr="00E41617">
        <w:rPr>
          <w:rFonts w:ascii="Times New Roman" w:hAnsi="Times New Roman"/>
          <w:sz w:val="28"/>
          <w:szCs w:val="28"/>
        </w:rPr>
        <w:t xml:space="preserve"> </w:t>
      </w:r>
      <w:r w:rsidRPr="00E41617">
        <w:rPr>
          <w:rFonts w:ascii="Times New Roman" w:hAnsi="Times New Roman"/>
          <w:sz w:val="28"/>
          <w:szCs w:val="28"/>
          <w:lang w:val="en-US"/>
        </w:rPr>
        <w:t>Sequencing</w:t>
      </w:r>
      <w:r w:rsidRPr="00E41617">
        <w:rPr>
          <w:rFonts w:ascii="Times New Roman" w:hAnsi="Times New Roman"/>
          <w:sz w:val="28"/>
          <w:szCs w:val="28"/>
        </w:rPr>
        <w:t xml:space="preserve"> </w:t>
      </w:r>
      <w:r w:rsidRPr="00E41617">
        <w:rPr>
          <w:rFonts w:ascii="Times New Roman" w:hAnsi="Times New Roman"/>
          <w:sz w:val="28"/>
          <w:szCs w:val="28"/>
          <w:lang w:val="en-US"/>
        </w:rPr>
        <w:t>Kit</w:t>
      </w:r>
      <w:r w:rsidRPr="00E41617">
        <w:rPr>
          <w:rFonts w:ascii="Times New Roman" w:hAnsi="Times New Roman"/>
          <w:sz w:val="28"/>
          <w:szCs w:val="28"/>
        </w:rPr>
        <w:t xml:space="preserve"> (</w:t>
      </w:r>
      <w:r w:rsidRPr="00E41617">
        <w:rPr>
          <w:rFonts w:ascii="Times New Roman" w:hAnsi="Times New Roman"/>
          <w:sz w:val="28"/>
          <w:szCs w:val="28"/>
          <w:shd w:val="clear" w:color="auto" w:fill="FFFFFF"/>
          <w:lang w:val="en-US"/>
        </w:rPr>
        <w:t>Applied</w:t>
      </w:r>
      <w:r w:rsidRPr="00E41617">
        <w:rPr>
          <w:rFonts w:ascii="Times New Roman" w:hAnsi="Times New Roman"/>
          <w:sz w:val="28"/>
          <w:szCs w:val="28"/>
          <w:shd w:val="clear" w:color="auto" w:fill="FFFFFF"/>
        </w:rPr>
        <w:t xml:space="preserve"> </w:t>
      </w:r>
      <w:r w:rsidRPr="00E41617">
        <w:rPr>
          <w:rFonts w:ascii="Times New Roman" w:hAnsi="Times New Roman"/>
          <w:sz w:val="28"/>
          <w:szCs w:val="28"/>
          <w:shd w:val="clear" w:color="auto" w:fill="FFFFFF"/>
          <w:lang w:val="en-US"/>
        </w:rPr>
        <w:t>Biosystems</w:t>
      </w:r>
      <w:r w:rsidRPr="00E41617">
        <w:rPr>
          <w:rFonts w:ascii="Times New Roman" w:hAnsi="Times New Roman"/>
          <w:sz w:val="28"/>
          <w:szCs w:val="28"/>
        </w:rPr>
        <w:t>). Состав реакционной смеси: 100 нг плазмидной ДНК, 0,3 мкМ прямой/обратный п</w:t>
      </w:r>
      <w:r w:rsidRPr="00E41617">
        <w:rPr>
          <w:rFonts w:ascii="Times New Roman" w:hAnsi="Times New Roman"/>
          <w:sz w:val="28"/>
          <w:szCs w:val="28"/>
          <w:lang w:eastAsia="en-GB"/>
        </w:rPr>
        <w:t xml:space="preserve">раймер, 1х буфер для секвенирования, 1 мкл готовой реакционной смеси </w:t>
      </w:r>
      <w:r w:rsidRPr="00E41617">
        <w:rPr>
          <w:rFonts w:ascii="Times New Roman" w:hAnsi="Times New Roman"/>
          <w:sz w:val="28"/>
          <w:szCs w:val="28"/>
        </w:rPr>
        <w:t>BigDye® Terminator v3.1</w:t>
      </w:r>
      <w:r w:rsidRPr="00E41617">
        <w:rPr>
          <w:rFonts w:ascii="Times New Roman" w:hAnsi="Times New Roman"/>
          <w:b/>
          <w:bCs/>
          <w:sz w:val="28"/>
          <w:szCs w:val="28"/>
        </w:rPr>
        <w:t>.</w:t>
      </w:r>
      <w:r w:rsidRPr="00E41617">
        <w:rPr>
          <w:rFonts w:ascii="Times New Roman" w:hAnsi="Times New Roman"/>
          <w:sz w:val="28"/>
          <w:szCs w:val="28"/>
          <w:lang w:eastAsia="en-GB"/>
        </w:rPr>
        <w:t xml:space="preserve"> При секвенировании фрагмента гена 16</w:t>
      </w:r>
      <w:r w:rsidRPr="00E41617">
        <w:rPr>
          <w:rFonts w:ascii="Times New Roman" w:hAnsi="Times New Roman"/>
          <w:sz w:val="28"/>
          <w:szCs w:val="28"/>
          <w:lang w:val="en-US" w:eastAsia="en-GB"/>
        </w:rPr>
        <w:t>S</w:t>
      </w:r>
      <w:r w:rsidRPr="00E41617">
        <w:rPr>
          <w:rFonts w:ascii="Times New Roman" w:hAnsi="Times New Roman"/>
          <w:sz w:val="28"/>
          <w:szCs w:val="28"/>
          <w:lang w:eastAsia="en-GB"/>
        </w:rPr>
        <w:t xml:space="preserve"> рРНК в реакционную смесь добавляли 3 мкл </w:t>
      </w:r>
      <w:r w:rsidRPr="00E41617">
        <w:rPr>
          <w:rFonts w:ascii="Times New Roman" w:hAnsi="Times New Roman"/>
          <w:sz w:val="28"/>
          <w:szCs w:val="28"/>
        </w:rPr>
        <w:t>очищенного ПЦР-продукта.</w:t>
      </w:r>
      <w:r w:rsidRPr="00E41617">
        <w:rPr>
          <w:rFonts w:ascii="Times New Roman" w:hAnsi="Times New Roman"/>
          <w:sz w:val="28"/>
          <w:szCs w:val="28"/>
          <w:lang w:eastAsia="en-GB"/>
        </w:rPr>
        <w:t xml:space="preserve"> Температурный режим: +96°</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25 циклов: +96°</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w:t>
      </w:r>
      <w:r w:rsidR="00D62511" w:rsidRPr="00E41617">
        <w:rPr>
          <w:rFonts w:ascii="Times New Roman" w:hAnsi="Times New Roman"/>
          <w:sz w:val="28"/>
          <w:szCs w:val="28"/>
          <w:lang w:eastAsia="en-GB"/>
        </w:rPr>
        <w:t>–</w:t>
      </w:r>
      <w:r w:rsidRPr="00E41617">
        <w:rPr>
          <w:rFonts w:ascii="Times New Roman" w:hAnsi="Times New Roman"/>
          <w:sz w:val="28"/>
          <w:szCs w:val="28"/>
          <w:lang w:eastAsia="en-GB"/>
        </w:rPr>
        <w:t xml:space="preserve"> 10</w:t>
      </w:r>
      <w:r w:rsidR="00D62511" w:rsidRPr="00E41617">
        <w:rPr>
          <w:rFonts w:ascii="Times New Roman" w:hAnsi="Times New Roman"/>
          <w:sz w:val="28"/>
          <w:szCs w:val="28"/>
          <w:lang w:eastAsia="en-GB"/>
        </w:rPr>
        <w:t> </w:t>
      </w:r>
      <w:r w:rsidRPr="00E41617">
        <w:rPr>
          <w:rFonts w:ascii="Times New Roman" w:hAnsi="Times New Roman"/>
          <w:sz w:val="28"/>
          <w:szCs w:val="28"/>
          <w:lang w:eastAsia="en-GB"/>
        </w:rPr>
        <w:t>сек, +55°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- 5 сек, +60°</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- 4 мин; +10°</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- 20 мин. </w:t>
      </w:r>
      <w:r w:rsidRPr="00E41617">
        <w:rPr>
          <w:rFonts w:ascii="Times New Roman" w:hAnsi="Times New Roman"/>
          <w:sz w:val="28"/>
          <w:szCs w:val="28"/>
        </w:rPr>
        <w:t xml:space="preserve">Реакционную смесь от не связавшихся компонентов очищали с помощью ацетатно-спиртовой смеси. Разделение фрагментов гена проводили с помощью автоматического секвенатора </w:t>
      </w:r>
      <w:r w:rsidRPr="00E41617">
        <w:rPr>
          <w:rFonts w:ascii="Times New Roman" w:hAnsi="Times New Roman"/>
          <w:sz w:val="28"/>
          <w:szCs w:val="28"/>
          <w:lang w:val="en-US"/>
        </w:rPr>
        <w:t>ABI</w:t>
      </w:r>
      <w:r w:rsidRPr="00E41617">
        <w:rPr>
          <w:rFonts w:ascii="Times New Roman" w:hAnsi="Times New Roman"/>
          <w:sz w:val="28"/>
          <w:szCs w:val="28"/>
        </w:rPr>
        <w:t xml:space="preserve"> 3730</w:t>
      </w:r>
      <w:r w:rsidRPr="00E41617">
        <w:rPr>
          <w:rFonts w:ascii="Times New Roman" w:hAnsi="Times New Roman"/>
          <w:sz w:val="28"/>
          <w:szCs w:val="28"/>
          <w:lang w:val="en-US"/>
        </w:rPr>
        <w:t>xl</w:t>
      </w:r>
      <w:r w:rsidRPr="00E41617">
        <w:rPr>
          <w:rFonts w:ascii="Times New Roman" w:hAnsi="Times New Roman"/>
          <w:sz w:val="28"/>
          <w:szCs w:val="28"/>
        </w:rPr>
        <w:t xml:space="preserve"> (</w:t>
      </w:r>
      <w:r w:rsidRPr="00E41617">
        <w:rPr>
          <w:rFonts w:ascii="Times New Roman" w:hAnsi="Times New Roman"/>
          <w:sz w:val="28"/>
          <w:szCs w:val="28"/>
          <w:lang w:val="en-US"/>
        </w:rPr>
        <w:t>Applied</w:t>
      </w:r>
      <w:r w:rsidRPr="00E41617">
        <w:rPr>
          <w:rFonts w:ascii="Times New Roman" w:hAnsi="Times New Roman"/>
          <w:sz w:val="28"/>
          <w:szCs w:val="28"/>
        </w:rPr>
        <w:t xml:space="preserve"> </w:t>
      </w:r>
      <w:r w:rsidRPr="00E41617">
        <w:rPr>
          <w:rFonts w:ascii="Times New Roman" w:hAnsi="Times New Roman"/>
          <w:sz w:val="28"/>
          <w:szCs w:val="28"/>
          <w:lang w:val="en-US"/>
        </w:rPr>
        <w:t>Biosystems</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Style w:val="st1"/>
          <w:rFonts w:ascii="Times New Roman" w:hAnsi="Times New Roman"/>
          <w:sz w:val="28"/>
          <w:szCs w:val="28"/>
        </w:rPr>
      </w:pPr>
      <w:bookmarkStart w:id="75" w:name="_Toc5573501"/>
      <w:bookmarkStart w:id="76" w:name="_Toc16512988"/>
      <w:bookmarkStart w:id="77" w:name="_Toc121413382"/>
      <w:r w:rsidRPr="00E41617">
        <w:rPr>
          <w:rFonts w:ascii="Times New Roman" w:hAnsi="Times New Roman"/>
          <w:sz w:val="28"/>
          <w:szCs w:val="28"/>
        </w:rPr>
        <w:t>2.10 Ид</w:t>
      </w:r>
      <w:r w:rsidRPr="00E41617">
        <w:rPr>
          <w:rStyle w:val="st1"/>
          <w:rFonts w:ascii="Times New Roman" w:hAnsi="Times New Roman"/>
          <w:sz w:val="28"/>
          <w:szCs w:val="28"/>
        </w:rPr>
        <w:t xml:space="preserve">ентификация </w:t>
      </w:r>
      <w:r w:rsidRPr="00E41617">
        <w:rPr>
          <w:rFonts w:ascii="Times New Roman" w:hAnsi="Times New Roman"/>
          <w:i/>
          <w:sz w:val="28"/>
          <w:szCs w:val="28"/>
          <w:lang w:val="kk-KZ"/>
        </w:rPr>
        <w:t>S.</w:t>
      </w:r>
      <w:r w:rsidRPr="00E41617">
        <w:rPr>
          <w:rFonts w:ascii="Times New Roman" w:hAnsi="Times New Roman"/>
          <w:i/>
          <w:sz w:val="28"/>
          <w:szCs w:val="28"/>
          <w:lang w:val="en-US"/>
        </w:rPr>
        <w:t> a</w:t>
      </w:r>
      <w:r w:rsidRPr="00E41617">
        <w:rPr>
          <w:rFonts w:ascii="Times New Roman" w:hAnsi="Times New Roman"/>
          <w:i/>
          <w:sz w:val="28"/>
          <w:szCs w:val="28"/>
          <w:lang w:val="kk-KZ"/>
        </w:rPr>
        <w:t>ureus</w:t>
      </w:r>
      <w:bookmarkEnd w:id="75"/>
      <w:bookmarkEnd w:id="76"/>
      <w:bookmarkEnd w:id="77"/>
    </w:p>
    <w:p w:rsidR="001A5CB8" w:rsidRPr="00E41617" w:rsidRDefault="001A5CB8" w:rsidP="00365CD3">
      <w:pPr>
        <w:pStyle w:val="p"/>
        <w:spacing w:before="0" w:beforeAutospacing="0" w:after="0" w:afterAutospacing="0"/>
        <w:ind w:firstLine="709"/>
        <w:jc w:val="both"/>
        <w:rPr>
          <w:sz w:val="28"/>
          <w:szCs w:val="28"/>
        </w:rPr>
      </w:pPr>
      <w:r w:rsidRPr="00E41617">
        <w:rPr>
          <w:sz w:val="28"/>
          <w:szCs w:val="28"/>
        </w:rPr>
        <w:t xml:space="preserve">Для идентификации с помощью </w:t>
      </w:r>
      <w:r w:rsidRPr="00E41617">
        <w:rPr>
          <w:sz w:val="28"/>
          <w:szCs w:val="28"/>
          <w:lang w:val="en-US"/>
        </w:rPr>
        <w:t>MALDI</w:t>
      </w:r>
      <w:r w:rsidRPr="00E41617">
        <w:rPr>
          <w:sz w:val="28"/>
          <w:szCs w:val="28"/>
        </w:rPr>
        <w:t>-</w:t>
      </w:r>
      <w:r w:rsidRPr="00E41617">
        <w:rPr>
          <w:sz w:val="28"/>
          <w:szCs w:val="28"/>
          <w:lang w:val="en-US"/>
        </w:rPr>
        <w:t>TOF</w:t>
      </w:r>
      <w:r w:rsidRPr="00E41617">
        <w:rPr>
          <w:sz w:val="28"/>
          <w:szCs w:val="28"/>
        </w:rPr>
        <w:t xml:space="preserve"> </w:t>
      </w:r>
      <w:r w:rsidRPr="00E41617">
        <w:rPr>
          <w:sz w:val="28"/>
          <w:szCs w:val="28"/>
          <w:lang w:val="en-US"/>
        </w:rPr>
        <w:t>MS</w:t>
      </w:r>
      <w:r w:rsidRPr="00E41617">
        <w:rPr>
          <w:sz w:val="28"/>
          <w:szCs w:val="28"/>
        </w:rPr>
        <w:t xml:space="preserve"> (</w:t>
      </w:r>
      <w:r w:rsidRPr="00E41617">
        <w:rPr>
          <w:sz w:val="28"/>
          <w:szCs w:val="28"/>
          <w:lang w:val="en-US"/>
        </w:rPr>
        <w:t>matrix</w:t>
      </w:r>
      <w:r w:rsidRPr="00E41617">
        <w:rPr>
          <w:sz w:val="28"/>
          <w:szCs w:val="28"/>
        </w:rPr>
        <w:t xml:space="preserve"> </w:t>
      </w:r>
      <w:r w:rsidRPr="00E41617">
        <w:rPr>
          <w:sz w:val="28"/>
          <w:szCs w:val="28"/>
          <w:lang w:val="en-US"/>
        </w:rPr>
        <w:t>assisted</w:t>
      </w:r>
      <w:r w:rsidRPr="00E41617">
        <w:rPr>
          <w:sz w:val="28"/>
          <w:szCs w:val="28"/>
        </w:rPr>
        <w:t xml:space="preserve"> </w:t>
      </w:r>
      <w:r w:rsidRPr="00E41617">
        <w:rPr>
          <w:sz w:val="28"/>
          <w:szCs w:val="28"/>
          <w:lang w:val="en-US"/>
        </w:rPr>
        <w:t>laser</w:t>
      </w:r>
      <w:r w:rsidRPr="00E41617">
        <w:rPr>
          <w:sz w:val="28"/>
          <w:szCs w:val="28"/>
        </w:rPr>
        <w:t xml:space="preserve"> </w:t>
      </w:r>
      <w:r w:rsidRPr="00E41617">
        <w:rPr>
          <w:sz w:val="28"/>
          <w:szCs w:val="28"/>
          <w:lang w:val="en-US"/>
        </w:rPr>
        <w:t>desorption</w:t>
      </w:r>
      <w:r w:rsidRPr="00E41617">
        <w:rPr>
          <w:sz w:val="28"/>
          <w:szCs w:val="28"/>
        </w:rPr>
        <w:t xml:space="preserve"> </w:t>
      </w:r>
      <w:r w:rsidRPr="00E41617">
        <w:rPr>
          <w:sz w:val="28"/>
          <w:szCs w:val="28"/>
          <w:lang w:val="en-US"/>
        </w:rPr>
        <w:t>ionization</w:t>
      </w:r>
      <w:r w:rsidRPr="00E41617">
        <w:rPr>
          <w:sz w:val="28"/>
          <w:szCs w:val="28"/>
        </w:rPr>
        <w:t>-</w:t>
      </w:r>
      <w:r w:rsidRPr="00E41617">
        <w:rPr>
          <w:sz w:val="28"/>
          <w:szCs w:val="28"/>
          <w:lang w:val="en-US"/>
        </w:rPr>
        <w:t>time</w:t>
      </w:r>
      <w:r w:rsidRPr="00E41617">
        <w:rPr>
          <w:sz w:val="28"/>
          <w:szCs w:val="28"/>
        </w:rPr>
        <w:t xml:space="preserve"> </w:t>
      </w:r>
      <w:r w:rsidRPr="00E41617">
        <w:rPr>
          <w:sz w:val="28"/>
          <w:szCs w:val="28"/>
          <w:lang w:val="en-US"/>
        </w:rPr>
        <w:t>of</w:t>
      </w:r>
      <w:r w:rsidRPr="00E41617">
        <w:rPr>
          <w:sz w:val="28"/>
          <w:szCs w:val="28"/>
        </w:rPr>
        <w:t xml:space="preserve"> </w:t>
      </w:r>
      <w:r w:rsidRPr="00E41617">
        <w:rPr>
          <w:sz w:val="28"/>
          <w:szCs w:val="28"/>
          <w:lang w:val="en-US"/>
        </w:rPr>
        <w:t>flight</w:t>
      </w:r>
      <w:r w:rsidRPr="00E41617">
        <w:rPr>
          <w:sz w:val="28"/>
          <w:szCs w:val="28"/>
        </w:rPr>
        <w:t xml:space="preserve"> </w:t>
      </w:r>
      <w:r w:rsidRPr="00E41617">
        <w:rPr>
          <w:sz w:val="28"/>
          <w:szCs w:val="28"/>
          <w:lang w:val="en-US"/>
        </w:rPr>
        <w:t>mass</w:t>
      </w:r>
      <w:r w:rsidRPr="00E41617">
        <w:rPr>
          <w:sz w:val="28"/>
          <w:szCs w:val="28"/>
        </w:rPr>
        <w:t xml:space="preserve"> </w:t>
      </w:r>
      <w:r w:rsidRPr="00E41617">
        <w:rPr>
          <w:sz w:val="28"/>
          <w:szCs w:val="28"/>
          <w:lang w:val="en-US"/>
        </w:rPr>
        <w:t>spectrometry</w:t>
      </w:r>
      <w:r w:rsidRPr="00E41617">
        <w:rPr>
          <w:sz w:val="28"/>
          <w:szCs w:val="28"/>
        </w:rPr>
        <w:t xml:space="preserve">) </w:t>
      </w:r>
      <w:r w:rsidRPr="00E41617">
        <w:rPr>
          <w:i/>
          <w:sz w:val="28"/>
          <w:szCs w:val="28"/>
          <w:lang w:val="kk-KZ"/>
        </w:rPr>
        <w:t>S.</w:t>
      </w:r>
      <w:r w:rsidRPr="00E41617">
        <w:rPr>
          <w:i/>
          <w:sz w:val="28"/>
          <w:szCs w:val="28"/>
          <w:lang w:val="en-US"/>
        </w:rPr>
        <w:t> a</w:t>
      </w:r>
      <w:r w:rsidRPr="00E41617">
        <w:rPr>
          <w:i/>
          <w:sz w:val="28"/>
          <w:szCs w:val="28"/>
          <w:lang w:val="kk-KZ"/>
        </w:rPr>
        <w:t xml:space="preserve">ureus </w:t>
      </w:r>
      <w:r w:rsidRPr="00E41617">
        <w:rPr>
          <w:sz w:val="28"/>
          <w:szCs w:val="28"/>
          <w:lang w:val="kk-KZ"/>
        </w:rPr>
        <w:t>были культивирова</w:t>
      </w:r>
      <w:r w:rsidRPr="00E41617">
        <w:rPr>
          <w:sz w:val="28"/>
          <w:szCs w:val="28"/>
        </w:rPr>
        <w:t>ны на питательном агаре</w:t>
      </w:r>
      <w:r w:rsidRPr="00E41617">
        <w:rPr>
          <w:sz w:val="28"/>
          <w:szCs w:val="28"/>
          <w:lang w:val="kk-KZ"/>
        </w:rPr>
        <w:t xml:space="preserve"> при +37</w:t>
      </w:r>
      <w:r w:rsidRPr="00E41617">
        <w:rPr>
          <w:sz w:val="28"/>
          <w:szCs w:val="28"/>
          <w:bdr w:val="none" w:sz="0" w:space="0" w:color="auto" w:frame="1"/>
        </w:rPr>
        <w:t>°C</w:t>
      </w:r>
      <w:r w:rsidRPr="00E41617">
        <w:rPr>
          <w:sz w:val="28"/>
          <w:szCs w:val="28"/>
          <w:lang w:val="kk-KZ"/>
        </w:rPr>
        <w:t xml:space="preserve"> </w:t>
      </w:r>
      <w:r w:rsidRPr="00E41617">
        <w:rPr>
          <w:sz w:val="28"/>
          <w:szCs w:val="28"/>
        </w:rPr>
        <w:t>в течение 16 часов. Образцы свежей ночной культуры наносили с помощью стерильной зубочистки на полированную стальную MSP 96 мишень (Bruker Daltonics). Колония наносилась в трех повторностях. Затем на образцы наносили 1 мкл насыщенного раствора матрицы - α-циано-4-гидроксикоричная кислота (α-</w:t>
      </w:r>
      <w:r w:rsidRPr="00E41617">
        <w:rPr>
          <w:sz w:val="28"/>
          <w:szCs w:val="28"/>
          <w:lang w:val="en-US"/>
        </w:rPr>
        <w:t>cyano</w:t>
      </w:r>
      <w:r w:rsidRPr="00E41617">
        <w:rPr>
          <w:sz w:val="28"/>
          <w:szCs w:val="28"/>
        </w:rPr>
        <w:t>-4-</w:t>
      </w:r>
      <w:r w:rsidRPr="00E41617">
        <w:rPr>
          <w:sz w:val="28"/>
          <w:szCs w:val="28"/>
          <w:lang w:val="en-US"/>
        </w:rPr>
        <w:t>hydroxycinnamic</w:t>
      </w:r>
      <w:r w:rsidRPr="00E41617">
        <w:rPr>
          <w:sz w:val="28"/>
          <w:szCs w:val="28"/>
        </w:rPr>
        <w:t xml:space="preserve"> </w:t>
      </w:r>
      <w:r w:rsidRPr="00E41617">
        <w:rPr>
          <w:sz w:val="28"/>
          <w:szCs w:val="28"/>
          <w:lang w:val="en-US"/>
        </w:rPr>
        <w:t>acid</w:t>
      </w:r>
      <w:r w:rsidRPr="00E41617">
        <w:rPr>
          <w:sz w:val="28"/>
          <w:szCs w:val="28"/>
        </w:rPr>
        <w:t xml:space="preserve">, HCCA) (Bruker Daltonics) в 50% ацетонитриле и 2,5% трифторуксусной кислоте (Bruker Daltonik). Образцы сушили при комнатной температуре. Масс-спектры были получены и проанализированы с использованием масс-спектрометра Microflex LT (Bruker Daltonics) в сочетании с программным обеспечением MALDI Biotyper (версия 4.0) и справочной базой данных (7311 записей) </w:t>
      </w:r>
      <w:r w:rsidRPr="00E41617">
        <w:rPr>
          <w:noProof/>
          <w:sz w:val="28"/>
          <w:szCs w:val="28"/>
        </w:rPr>
        <w:t>[234]</w:t>
      </w:r>
      <w:r w:rsidRPr="00E41617">
        <w:rPr>
          <w:sz w:val="28"/>
          <w:szCs w:val="28"/>
        </w:rPr>
        <w:t>. Данные интерпретировались с применением стандартных критериев производителя. Идентификация вида проводилась при оценке ≥2,0, данные с показателями &lt;2,0 в рассчёт не принимались. Бактериальный стандарт Bruker (Bruker Daltonik) использовали для калибровки в соответствии с инструкциями производителя.</w:t>
      </w:r>
    </w:p>
    <w:p w:rsidR="001A5CB8" w:rsidRPr="00E41617" w:rsidRDefault="001A5CB8" w:rsidP="00365CD3">
      <w:pPr>
        <w:pStyle w:val="p"/>
        <w:spacing w:before="0" w:beforeAutospacing="0" w:after="0" w:afterAutospacing="0"/>
        <w:ind w:firstLine="709"/>
        <w:jc w:val="both"/>
        <w:rPr>
          <w:rStyle w:val="st1"/>
          <w:sz w:val="28"/>
          <w:szCs w:val="28"/>
        </w:rPr>
      </w:pPr>
      <w:r w:rsidRPr="00E41617">
        <w:rPr>
          <w:sz w:val="28"/>
          <w:szCs w:val="28"/>
          <w:lang w:val="kk-KZ"/>
        </w:rPr>
        <w:t>Б</w:t>
      </w:r>
      <w:r w:rsidRPr="00E41617">
        <w:rPr>
          <w:sz w:val="28"/>
          <w:szCs w:val="28"/>
        </w:rPr>
        <w:t>ыла проведена и</w:t>
      </w:r>
      <w:r w:rsidRPr="00E41617">
        <w:rPr>
          <w:rStyle w:val="st1"/>
          <w:sz w:val="28"/>
          <w:szCs w:val="28"/>
        </w:rPr>
        <w:t xml:space="preserve">дентификация </w:t>
      </w:r>
      <w:r w:rsidRPr="00E41617">
        <w:rPr>
          <w:rStyle w:val="st1"/>
          <w:i/>
          <w:sz w:val="28"/>
          <w:szCs w:val="28"/>
          <w:lang w:val="en-US"/>
        </w:rPr>
        <w:t>S</w:t>
      </w:r>
      <w:r w:rsidRPr="00E41617">
        <w:rPr>
          <w:rStyle w:val="st1"/>
          <w:i/>
          <w:sz w:val="28"/>
          <w:szCs w:val="28"/>
        </w:rPr>
        <w:t>.</w:t>
      </w:r>
      <w:r w:rsidRPr="00E41617">
        <w:rPr>
          <w:rStyle w:val="st1"/>
          <w:i/>
          <w:sz w:val="28"/>
          <w:szCs w:val="28"/>
          <w:lang w:val="en-US"/>
        </w:rPr>
        <w:t> aureus</w:t>
      </w:r>
      <w:r w:rsidRPr="00E41617">
        <w:rPr>
          <w:rStyle w:val="st1"/>
          <w:i/>
          <w:sz w:val="28"/>
          <w:szCs w:val="28"/>
        </w:rPr>
        <w:t xml:space="preserve"> </w:t>
      </w:r>
      <w:r w:rsidRPr="00E41617">
        <w:rPr>
          <w:rStyle w:val="st1"/>
          <w:sz w:val="28"/>
          <w:szCs w:val="28"/>
        </w:rPr>
        <w:t>с помощью секвенирования фрагмента гена 16</w:t>
      </w:r>
      <w:r w:rsidRPr="00E41617">
        <w:rPr>
          <w:rStyle w:val="st1"/>
          <w:sz w:val="28"/>
          <w:szCs w:val="28"/>
          <w:lang w:val="en-US"/>
        </w:rPr>
        <w:t>S</w:t>
      </w:r>
      <w:r w:rsidRPr="00E41617">
        <w:rPr>
          <w:rStyle w:val="st1"/>
          <w:sz w:val="28"/>
          <w:szCs w:val="28"/>
        </w:rPr>
        <w:t xml:space="preserve"> рибосомальной РНК (16</w:t>
      </w:r>
      <w:r w:rsidRPr="00E41617">
        <w:rPr>
          <w:rStyle w:val="st1"/>
          <w:sz w:val="28"/>
          <w:szCs w:val="28"/>
          <w:lang w:val="en-US"/>
        </w:rPr>
        <w:t>S</w:t>
      </w:r>
      <w:r w:rsidRPr="00E41617">
        <w:rPr>
          <w:rStyle w:val="st1"/>
          <w:sz w:val="28"/>
          <w:szCs w:val="28"/>
        </w:rPr>
        <w:t xml:space="preserve"> рРНК) по методу Сэнгера помощью следующих праймеров:</w:t>
      </w:r>
    </w:p>
    <w:p w:rsidR="001A5CB8" w:rsidRPr="00815F14" w:rsidRDefault="001A5CB8" w:rsidP="006D4456">
      <w:pPr>
        <w:tabs>
          <w:tab w:val="left" w:pos="1134"/>
          <w:tab w:val="left" w:pos="1276"/>
        </w:tabs>
        <w:spacing w:after="0" w:line="240" w:lineRule="auto"/>
        <w:ind w:firstLine="709"/>
        <w:jc w:val="both"/>
        <w:rPr>
          <w:rFonts w:ascii="Times New Roman" w:hAnsi="Times New Roman"/>
          <w:sz w:val="28"/>
          <w:szCs w:val="28"/>
        </w:rPr>
      </w:pPr>
      <w:r w:rsidRPr="00815F14">
        <w:rPr>
          <w:rStyle w:val="st1"/>
          <w:rFonts w:ascii="Times New Roman" w:hAnsi="Times New Roman"/>
          <w:sz w:val="28"/>
          <w:szCs w:val="28"/>
        </w:rPr>
        <w:lastRenderedPageBreak/>
        <w:t>8</w:t>
      </w:r>
      <w:r w:rsidRPr="00E41617">
        <w:rPr>
          <w:rStyle w:val="st1"/>
          <w:rFonts w:ascii="Times New Roman" w:hAnsi="Times New Roman"/>
          <w:sz w:val="28"/>
          <w:szCs w:val="28"/>
          <w:lang w:val="en-US"/>
        </w:rPr>
        <w:t>F</w:t>
      </w:r>
      <w:r w:rsidRPr="00815F14">
        <w:rPr>
          <w:rStyle w:val="st1"/>
          <w:rFonts w:ascii="Times New Roman" w:hAnsi="Times New Roman"/>
          <w:sz w:val="28"/>
          <w:szCs w:val="28"/>
        </w:rPr>
        <w:tab/>
      </w:r>
      <w:r w:rsidRPr="00815F14">
        <w:rPr>
          <w:rFonts w:ascii="Times New Roman" w:hAnsi="Times New Roman"/>
          <w:sz w:val="28"/>
          <w:szCs w:val="28"/>
        </w:rPr>
        <w:t xml:space="preserve">5' </w:t>
      </w:r>
      <w:r w:rsidRPr="00E41617">
        <w:rPr>
          <w:rFonts w:ascii="Times New Roman" w:hAnsi="Times New Roman"/>
          <w:sz w:val="28"/>
          <w:szCs w:val="28"/>
          <w:lang w:val="en-US"/>
        </w:rPr>
        <w:t>AGAGTTTGATCCTGGCTCAG</w:t>
      </w:r>
      <w:r w:rsidRPr="00815F14">
        <w:rPr>
          <w:rFonts w:ascii="Times New Roman" w:hAnsi="Times New Roman"/>
          <w:sz w:val="28"/>
          <w:szCs w:val="28"/>
        </w:rPr>
        <w:t xml:space="preserve"> 3'</w:t>
      </w:r>
    </w:p>
    <w:p w:rsidR="001A5CB8" w:rsidRPr="00815F14" w:rsidRDefault="001A5CB8" w:rsidP="004E786A">
      <w:pPr>
        <w:tabs>
          <w:tab w:val="left" w:pos="1276"/>
        </w:tabs>
        <w:spacing w:after="0" w:line="240" w:lineRule="auto"/>
        <w:ind w:firstLine="709"/>
        <w:jc w:val="both"/>
        <w:rPr>
          <w:rStyle w:val="st1"/>
          <w:rFonts w:ascii="Times New Roman" w:hAnsi="Times New Roman"/>
          <w:sz w:val="28"/>
          <w:szCs w:val="28"/>
        </w:rPr>
      </w:pPr>
      <w:r w:rsidRPr="00815F14">
        <w:rPr>
          <w:rStyle w:val="st1"/>
          <w:rFonts w:ascii="Times New Roman" w:hAnsi="Times New Roman"/>
          <w:sz w:val="28"/>
          <w:szCs w:val="28"/>
        </w:rPr>
        <w:t>805</w:t>
      </w:r>
      <w:r w:rsidRPr="00E41617">
        <w:rPr>
          <w:rStyle w:val="st1"/>
          <w:rFonts w:ascii="Times New Roman" w:hAnsi="Times New Roman"/>
          <w:sz w:val="28"/>
          <w:szCs w:val="28"/>
          <w:lang w:val="en-US"/>
        </w:rPr>
        <w:t>R</w:t>
      </w:r>
      <w:r w:rsidRPr="00815F14">
        <w:rPr>
          <w:rStyle w:val="st1"/>
          <w:rFonts w:ascii="Times New Roman" w:hAnsi="Times New Roman"/>
          <w:sz w:val="28"/>
          <w:szCs w:val="28"/>
        </w:rPr>
        <w:tab/>
      </w:r>
      <w:r w:rsidRPr="00815F14">
        <w:rPr>
          <w:rFonts w:ascii="Times New Roman" w:hAnsi="Times New Roman"/>
          <w:sz w:val="28"/>
          <w:szCs w:val="28"/>
        </w:rPr>
        <w:t xml:space="preserve">5' </w:t>
      </w:r>
      <w:r w:rsidRPr="00E41617">
        <w:rPr>
          <w:rFonts w:ascii="Times New Roman" w:hAnsi="Times New Roman"/>
          <w:sz w:val="28"/>
          <w:szCs w:val="28"/>
          <w:lang w:val="en-US"/>
        </w:rPr>
        <w:t>GGACTACCAGGGTATCTAAT</w:t>
      </w:r>
      <w:r w:rsidRPr="00815F14">
        <w:rPr>
          <w:rFonts w:ascii="Times New Roman" w:hAnsi="Times New Roman"/>
          <w:sz w:val="28"/>
          <w:szCs w:val="28"/>
        </w:rPr>
        <w:t xml:space="preserve"> 3'</w:t>
      </w:r>
    </w:p>
    <w:p w:rsidR="001A5CB8" w:rsidRPr="00E41617" w:rsidRDefault="001A5CB8" w:rsidP="00365CD3">
      <w:pPr>
        <w:spacing w:after="0" w:line="240" w:lineRule="auto"/>
        <w:ind w:firstLine="709"/>
        <w:jc w:val="both"/>
        <w:rPr>
          <w:rFonts w:ascii="Times New Roman" w:hAnsi="Times New Roman"/>
          <w:sz w:val="28"/>
          <w:szCs w:val="28"/>
        </w:rPr>
      </w:pPr>
      <w:r w:rsidRPr="00E41617">
        <w:rPr>
          <w:rStyle w:val="st1"/>
          <w:rFonts w:ascii="Times New Roman" w:hAnsi="Times New Roman"/>
          <w:sz w:val="28"/>
          <w:szCs w:val="28"/>
        </w:rPr>
        <w:t>Ген 16</w:t>
      </w:r>
      <w:r w:rsidRPr="00E41617">
        <w:rPr>
          <w:rStyle w:val="st1"/>
          <w:rFonts w:ascii="Times New Roman" w:hAnsi="Times New Roman"/>
          <w:sz w:val="28"/>
          <w:szCs w:val="28"/>
          <w:lang w:val="en-US"/>
        </w:rPr>
        <w:t>S</w:t>
      </w:r>
      <w:r w:rsidRPr="00E41617">
        <w:rPr>
          <w:rStyle w:val="st1"/>
          <w:rFonts w:ascii="Times New Roman" w:hAnsi="Times New Roman"/>
          <w:sz w:val="28"/>
          <w:szCs w:val="28"/>
        </w:rPr>
        <w:t xml:space="preserve"> рРНК бактерий был предварительно амплифицирован, состав ПЦР-смеси: 70 нг геномной ДНК, 0,4 мкМ прямого праймера 8</w:t>
      </w:r>
      <w:r w:rsidRPr="00E41617">
        <w:rPr>
          <w:rStyle w:val="st1"/>
          <w:rFonts w:ascii="Times New Roman" w:hAnsi="Times New Roman"/>
          <w:sz w:val="28"/>
          <w:szCs w:val="28"/>
          <w:lang w:val="en-US"/>
        </w:rPr>
        <w:t>F</w:t>
      </w:r>
      <w:r w:rsidRPr="00E41617">
        <w:rPr>
          <w:rStyle w:val="st1"/>
          <w:rFonts w:ascii="Times New Roman" w:hAnsi="Times New Roman"/>
          <w:sz w:val="28"/>
          <w:szCs w:val="28"/>
        </w:rPr>
        <w:t>, 0,4 мкМ обратного праймера 805</w:t>
      </w:r>
      <w:r w:rsidRPr="00E41617">
        <w:rPr>
          <w:rStyle w:val="st1"/>
          <w:rFonts w:ascii="Times New Roman" w:hAnsi="Times New Roman"/>
          <w:sz w:val="28"/>
          <w:szCs w:val="28"/>
          <w:lang w:val="en-US"/>
        </w:rPr>
        <w:t>R</w:t>
      </w:r>
      <w:r w:rsidRPr="00E41617">
        <w:rPr>
          <w:rStyle w:val="st1"/>
          <w:rFonts w:ascii="Times New Roman" w:hAnsi="Times New Roman"/>
          <w:sz w:val="28"/>
          <w:szCs w:val="28"/>
        </w:rPr>
        <w:t xml:space="preserve">, </w:t>
      </w:r>
      <w:r w:rsidRPr="00E41617">
        <w:rPr>
          <w:rFonts w:ascii="Times New Roman" w:hAnsi="Times New Roman"/>
          <w:sz w:val="28"/>
          <w:szCs w:val="28"/>
          <w:lang w:eastAsia="en-GB"/>
        </w:rPr>
        <w:t xml:space="preserve">1х реакционный буфер для </w:t>
      </w:r>
      <w:r w:rsidRPr="00E41617">
        <w:rPr>
          <w:rFonts w:ascii="Times New Roman" w:hAnsi="Times New Roman"/>
          <w:sz w:val="28"/>
          <w:szCs w:val="28"/>
          <w:lang w:val="en-US" w:eastAsia="en-GB"/>
        </w:rPr>
        <w:t>Taq</w:t>
      </w:r>
      <w:r w:rsidRPr="00E41617">
        <w:rPr>
          <w:rFonts w:ascii="Times New Roman" w:hAnsi="Times New Roman"/>
          <w:sz w:val="28"/>
          <w:szCs w:val="28"/>
          <w:lang w:eastAsia="en-GB"/>
        </w:rPr>
        <w:t xml:space="preserve"> полимеразы, 1,5</w:t>
      </w:r>
      <w:r w:rsidRPr="00E41617">
        <w:rPr>
          <w:rFonts w:ascii="Times New Roman" w:hAnsi="Times New Roman"/>
          <w:sz w:val="28"/>
          <w:szCs w:val="28"/>
          <w:lang w:val="en-US" w:eastAsia="en-GB"/>
        </w:rPr>
        <w:t> </w:t>
      </w:r>
      <w:r w:rsidRPr="00E41617">
        <w:rPr>
          <w:rFonts w:ascii="Times New Roman" w:hAnsi="Times New Roman"/>
          <w:sz w:val="28"/>
          <w:szCs w:val="28"/>
          <w:lang w:eastAsia="en-GB"/>
        </w:rPr>
        <w:t xml:space="preserve">мМ </w:t>
      </w:r>
      <w:r w:rsidRPr="00E41617">
        <w:rPr>
          <w:rFonts w:ascii="Times New Roman" w:hAnsi="Times New Roman"/>
          <w:sz w:val="28"/>
          <w:szCs w:val="28"/>
          <w:lang w:val="en-US" w:eastAsia="en-GB"/>
        </w:rPr>
        <w:t>MgCl</w:t>
      </w:r>
      <w:r w:rsidRPr="00E41617">
        <w:rPr>
          <w:rFonts w:ascii="Times New Roman" w:hAnsi="Times New Roman"/>
          <w:sz w:val="28"/>
          <w:szCs w:val="28"/>
          <w:vertAlign w:val="subscript"/>
          <w:lang w:eastAsia="en-GB"/>
        </w:rPr>
        <w:t>2</w:t>
      </w:r>
      <w:r w:rsidRPr="00E41617">
        <w:rPr>
          <w:rFonts w:ascii="Times New Roman" w:hAnsi="Times New Roman"/>
          <w:sz w:val="28"/>
          <w:szCs w:val="28"/>
          <w:lang w:eastAsia="en-GB"/>
        </w:rPr>
        <w:t xml:space="preserve">, </w:t>
      </w:r>
      <w:r w:rsidRPr="00E41617">
        <w:rPr>
          <w:rFonts w:ascii="Times New Roman" w:hAnsi="Times New Roman"/>
          <w:sz w:val="28"/>
          <w:szCs w:val="28"/>
        </w:rPr>
        <w:t xml:space="preserve">2 мкМ смесь дезоксинуклеотидтрифосфатов (2,5 мМ каждого), 2 ед. </w:t>
      </w:r>
      <w:r w:rsidRPr="00E41617">
        <w:rPr>
          <w:rFonts w:ascii="Times New Roman" w:hAnsi="Times New Roman"/>
          <w:sz w:val="28"/>
          <w:szCs w:val="28"/>
          <w:lang w:val="en-US"/>
        </w:rPr>
        <w:t>Taq</w:t>
      </w:r>
      <w:r w:rsidRPr="00E41617">
        <w:rPr>
          <w:rFonts w:ascii="Times New Roman" w:hAnsi="Times New Roman"/>
          <w:sz w:val="28"/>
          <w:szCs w:val="28"/>
        </w:rPr>
        <w:t xml:space="preserve"> полимеразы. Температурный режим амплификации: </w:t>
      </w:r>
      <w:r w:rsidRPr="00E41617">
        <w:rPr>
          <w:rFonts w:ascii="Times New Roman" w:hAnsi="Times New Roman"/>
          <w:sz w:val="28"/>
          <w:szCs w:val="28"/>
          <w:lang w:eastAsia="en-GB"/>
        </w:rPr>
        <w:t>+95°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- 5 мин; 35 циклов: +95°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+55°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+72°</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+72°</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- 10 мин; +10°</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- 20 мин</w:t>
      </w:r>
      <w:r w:rsidRPr="00E41617">
        <w:rPr>
          <w:rFonts w:ascii="Times New Roman" w:hAnsi="Times New Roman"/>
          <w:sz w:val="28"/>
          <w:szCs w:val="28"/>
        </w:rPr>
        <w:t xml:space="preserve">. Для дальнейшего секвенирования полученный ПЦР-продукт необходимо очистить от несвязавшихся праймеров и нуклеотидов. Для этого 10 мкл ПЦР-продукта инкубировали с 0,5 мкл экзонуклеазой </w:t>
      </w:r>
      <w:r w:rsidRPr="00E41617">
        <w:rPr>
          <w:rFonts w:ascii="Times New Roman" w:hAnsi="Times New Roman"/>
          <w:sz w:val="28"/>
          <w:szCs w:val="28"/>
          <w:lang w:val="en-US"/>
        </w:rPr>
        <w:t>I</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ExoI</w:t>
      </w:r>
      <w:r w:rsidRPr="00E41617">
        <w:rPr>
          <w:rFonts w:ascii="Times New Roman" w:hAnsi="Times New Roman"/>
          <w:sz w:val="28"/>
          <w:szCs w:val="28"/>
        </w:rPr>
        <w:t xml:space="preserve">) и 1 мкл щелочной фосфатазой </w:t>
      </w:r>
      <w:r w:rsidRPr="00E41617">
        <w:rPr>
          <w:rFonts w:ascii="Times New Roman" w:hAnsi="Times New Roman"/>
          <w:sz w:val="28"/>
          <w:szCs w:val="28"/>
          <w:lang w:val="en-US"/>
        </w:rPr>
        <w:t>FastAP</w:t>
      </w:r>
      <w:r w:rsidRPr="00E41617">
        <w:rPr>
          <w:rFonts w:ascii="Times New Roman" w:hAnsi="Times New Roman"/>
          <w:sz w:val="28"/>
          <w:szCs w:val="28"/>
        </w:rPr>
        <w:t xml:space="preserve"> при +37°С в течение 30 мин, ферменты инактивировали при +85°С в течение 15 мин. Анализ полученной нуклеотидной последовательности проводили путём ее сравнения с последовательностями базы данных </w:t>
      </w:r>
      <w:r w:rsidRPr="00E41617">
        <w:rPr>
          <w:rFonts w:ascii="Times New Roman" w:hAnsi="Times New Roman"/>
          <w:sz w:val="28"/>
          <w:szCs w:val="28"/>
          <w:lang w:val="en-US"/>
        </w:rPr>
        <w:t>NCBI</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sz w:val="28"/>
          <w:szCs w:val="28"/>
        </w:rPr>
      </w:pPr>
      <w:bookmarkStart w:id="78" w:name="_Toc5573504"/>
      <w:bookmarkStart w:id="79" w:name="_Toc16512989"/>
      <w:bookmarkStart w:id="80" w:name="_Toc121413383"/>
      <w:r w:rsidRPr="00E41617">
        <w:rPr>
          <w:rFonts w:ascii="Times New Roman" w:hAnsi="Times New Roman"/>
          <w:sz w:val="28"/>
          <w:szCs w:val="28"/>
        </w:rPr>
        <w:t>2.11 Олигонуклеотиды для клонирования и сайт-направленного мутагенеза</w:t>
      </w:r>
      <w:bookmarkEnd w:id="78"/>
      <w:bookmarkEnd w:id="79"/>
      <w:bookmarkEnd w:id="80"/>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lang w:val="kk-KZ"/>
        </w:rPr>
        <w:t xml:space="preserve">При клонировании генов </w:t>
      </w:r>
      <w:r w:rsidRPr="00E41617">
        <w:rPr>
          <w:rFonts w:ascii="Times New Roman" w:hAnsi="Times New Roman"/>
          <w:i/>
          <w:sz w:val="28"/>
          <w:szCs w:val="28"/>
          <w:lang w:val="en-US"/>
        </w:rPr>
        <w:t>xthA</w:t>
      </w:r>
      <w:r w:rsidRPr="00E41617">
        <w:rPr>
          <w:rFonts w:ascii="Times New Roman" w:hAnsi="Times New Roman"/>
          <w:sz w:val="28"/>
          <w:szCs w:val="28"/>
          <w:lang w:val="kk-KZ"/>
        </w:rPr>
        <w:t xml:space="preserve"> из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pylori</w:t>
      </w:r>
      <w:r w:rsidRPr="00E41617">
        <w:rPr>
          <w:rFonts w:ascii="Times New Roman" w:hAnsi="Times New Roman"/>
          <w:sz w:val="28"/>
          <w:szCs w:val="28"/>
        </w:rPr>
        <w:t xml:space="preserve"> и </w:t>
      </w:r>
      <w:r w:rsidRPr="00E41617">
        <w:rPr>
          <w:rFonts w:ascii="Times New Roman" w:hAnsi="Times New Roman"/>
          <w:i/>
          <w:sz w:val="28"/>
          <w:szCs w:val="28"/>
          <w:lang w:val="en-US"/>
        </w:rPr>
        <w:t>nfo</w:t>
      </w:r>
      <w:r w:rsidRPr="00E41617">
        <w:rPr>
          <w:rFonts w:ascii="Times New Roman" w:hAnsi="Times New Roman"/>
          <w:sz w:val="28"/>
          <w:szCs w:val="28"/>
        </w:rPr>
        <w:t xml:space="preserve"> из </w:t>
      </w:r>
      <w:r w:rsidRPr="00E41617">
        <w:rPr>
          <w:rStyle w:val="st1"/>
          <w:rFonts w:ascii="Times New Roman" w:hAnsi="Times New Roman"/>
          <w:i/>
          <w:sz w:val="28"/>
          <w:szCs w:val="28"/>
          <w:lang w:val="en-US"/>
        </w:rPr>
        <w:t>S</w:t>
      </w:r>
      <w:r w:rsidRPr="00E41617">
        <w:rPr>
          <w:rStyle w:val="st1"/>
          <w:rFonts w:ascii="Times New Roman" w:hAnsi="Times New Roman"/>
          <w:i/>
          <w:sz w:val="28"/>
          <w:szCs w:val="28"/>
        </w:rPr>
        <w:t>.</w:t>
      </w:r>
      <w:r w:rsidRPr="00E41617">
        <w:rPr>
          <w:rStyle w:val="st1"/>
          <w:rFonts w:ascii="Times New Roman" w:hAnsi="Times New Roman"/>
          <w:i/>
          <w:sz w:val="28"/>
          <w:szCs w:val="28"/>
          <w:lang w:val="en-US"/>
        </w:rPr>
        <w:t> aureus</w:t>
      </w:r>
      <w:r w:rsidRPr="00E41617">
        <w:rPr>
          <w:rFonts w:ascii="Times New Roman" w:hAnsi="Times New Roman"/>
          <w:sz w:val="28"/>
          <w:szCs w:val="28"/>
        </w:rPr>
        <w:t xml:space="preserve"> </w:t>
      </w:r>
      <w:r w:rsidRPr="00E41617">
        <w:rPr>
          <w:rFonts w:ascii="Times New Roman" w:hAnsi="Times New Roman"/>
          <w:sz w:val="28"/>
          <w:szCs w:val="28"/>
          <w:lang w:val="kk-KZ"/>
        </w:rPr>
        <w:t>использовались следующие олигонуклеотиды:</w:t>
      </w:r>
    </w:p>
    <w:tbl>
      <w:tblPr>
        <w:tblW w:w="9662" w:type="dxa"/>
        <w:jc w:val="center"/>
        <w:tblLayout w:type="fixed"/>
        <w:tblLook w:val="04A0" w:firstRow="1" w:lastRow="0" w:firstColumn="1" w:lastColumn="0" w:noHBand="0" w:noVBand="1"/>
      </w:tblPr>
      <w:tblGrid>
        <w:gridCol w:w="2395"/>
        <w:gridCol w:w="7267"/>
      </w:tblGrid>
      <w:tr w:rsidR="001A5CB8" w:rsidRPr="00E41617" w:rsidTr="00895DA5">
        <w:trPr>
          <w:jc w:val="center"/>
        </w:trPr>
        <w:tc>
          <w:tcPr>
            <w:tcW w:w="2395" w:type="dxa"/>
            <w:shd w:val="clear" w:color="auto" w:fill="auto"/>
          </w:tcPr>
          <w:p w:rsidR="001A5CB8" w:rsidRPr="00E41617" w:rsidRDefault="001A5CB8" w:rsidP="00365CD3">
            <w:pPr>
              <w:spacing w:after="0" w:line="240" w:lineRule="auto"/>
              <w:ind w:left="144"/>
              <w:jc w:val="both"/>
              <w:rPr>
                <w:rFonts w:ascii="Times New Roman" w:hAnsi="Times New Roman"/>
                <w:sz w:val="28"/>
                <w:szCs w:val="28"/>
                <w:lang w:val="en-US"/>
              </w:rPr>
            </w:pPr>
            <w:r w:rsidRPr="00E41617">
              <w:rPr>
                <w:rFonts w:ascii="Times New Roman" w:hAnsi="Times New Roman"/>
                <w:sz w:val="28"/>
                <w:szCs w:val="28"/>
                <w:lang w:val="en-US"/>
              </w:rPr>
              <w:t>NdeI-HpXthA 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5’-GGGAATTCCATATGAAACTGATTTCATGGAATGTG AAC-3’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BamHI-HpXthA 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rPr>
            </w:pPr>
            <w:r w:rsidRPr="00E41617">
              <w:rPr>
                <w:rFonts w:ascii="Times New Roman" w:hAnsi="Times New Roman"/>
                <w:sz w:val="28"/>
                <w:szCs w:val="28"/>
                <w:lang w:val="en-US"/>
              </w:rPr>
              <w:t>5’-</w:t>
            </w:r>
            <w:r w:rsidRPr="00E41617">
              <w:rPr>
                <w:rFonts w:ascii="Times New Roman" w:hAnsi="Times New Roman"/>
                <w:sz w:val="28"/>
                <w:szCs w:val="28"/>
              </w:rPr>
              <w:t>CGCGGATCCGTTAAACTAATTCCAACCCTACC   GG</w:t>
            </w:r>
            <w:r w:rsidRPr="00E41617">
              <w:rPr>
                <w:rFonts w:ascii="Times New Roman" w:hAnsi="Times New Roman"/>
                <w:sz w:val="28"/>
                <w:szCs w:val="28"/>
                <w:lang w:val="en-US"/>
              </w:rPr>
              <w:t>-3’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sz w:val="28"/>
                <w:szCs w:val="28"/>
                <w:lang w:val="en-US"/>
              </w:rPr>
              <w:t>BamHI-rbsHpXthA 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rPr>
            </w:pPr>
            <w:r w:rsidRPr="00E41617">
              <w:rPr>
                <w:rFonts w:ascii="Times New Roman" w:hAnsi="Times New Roman"/>
                <w:sz w:val="28"/>
                <w:szCs w:val="28"/>
              </w:rPr>
              <w:t>5’-</w:t>
            </w:r>
            <w:r w:rsidRPr="00E41617">
              <w:rPr>
                <w:rFonts w:ascii="Times New Roman" w:hAnsi="Times New Roman"/>
                <w:sz w:val="28"/>
                <w:szCs w:val="28"/>
                <w:lang w:val="en-US"/>
              </w:rPr>
              <w:t>CGGGATCCAAGGAGATATAATGAAACTGATTTCA</w:t>
            </w:r>
            <w:r w:rsidRPr="00E41617">
              <w:rPr>
                <w:rFonts w:ascii="Times New Roman" w:hAnsi="Times New Roman"/>
                <w:sz w:val="28"/>
                <w:szCs w:val="28"/>
              </w:rPr>
              <w:t xml:space="preserve"> </w:t>
            </w:r>
            <w:r w:rsidRPr="00E41617">
              <w:rPr>
                <w:rFonts w:ascii="Times New Roman" w:hAnsi="Times New Roman"/>
                <w:sz w:val="28"/>
                <w:szCs w:val="28"/>
                <w:lang w:val="en-US"/>
              </w:rPr>
              <w:t>TGGAATGT</w:t>
            </w:r>
            <w:r w:rsidRPr="00E41617">
              <w:rPr>
                <w:rFonts w:ascii="Times New Roman" w:hAnsi="Times New Roman"/>
                <w:sz w:val="28"/>
                <w:szCs w:val="28"/>
              </w:rPr>
              <w:t>-3’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NotI-rbsHpXthA 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5’-ATAGTTTAGCGGCCGCTTAAACTAATTCCAACCC TACC-3’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HpXthA-D144N 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rPr>
            </w:pPr>
            <w:r w:rsidRPr="00E41617">
              <w:rPr>
                <w:rFonts w:ascii="Times New Roman" w:hAnsi="Times New Roman"/>
                <w:sz w:val="28"/>
                <w:szCs w:val="28"/>
                <w:lang w:val="en-US"/>
              </w:rPr>
              <w:t>5’-GTCATTGTGTGTGGG</w:t>
            </w:r>
            <w:r w:rsidRPr="00E41617">
              <w:rPr>
                <w:rFonts w:ascii="Times New Roman" w:hAnsi="Times New Roman"/>
                <w:b/>
                <w:sz w:val="28"/>
                <w:szCs w:val="28"/>
                <w:u w:val="single"/>
                <w:lang w:val="en-US"/>
              </w:rPr>
              <w:t>AAC</w:t>
            </w:r>
            <w:r w:rsidRPr="00E41617">
              <w:rPr>
                <w:rFonts w:ascii="Times New Roman" w:hAnsi="Times New Roman"/>
                <w:sz w:val="28"/>
                <w:szCs w:val="28"/>
                <w:lang w:val="en-US"/>
              </w:rPr>
              <w:t>TTGAATGTGGCCC-3’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HpXthA-D144N 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5’-GGGCCACATTCAA</w:t>
            </w:r>
            <w:r w:rsidRPr="00E41617">
              <w:rPr>
                <w:rFonts w:ascii="Times New Roman" w:hAnsi="Times New Roman"/>
                <w:b/>
                <w:sz w:val="28"/>
                <w:szCs w:val="28"/>
                <w:u w:val="single"/>
                <w:lang w:val="en-US"/>
              </w:rPr>
              <w:t>GTT</w:t>
            </w:r>
            <w:r w:rsidRPr="00E41617">
              <w:rPr>
                <w:rFonts w:ascii="Times New Roman" w:hAnsi="Times New Roman"/>
                <w:sz w:val="28"/>
                <w:szCs w:val="28"/>
                <w:lang w:val="en-US"/>
              </w:rPr>
              <w:t>CCCACACACAATGAC-3’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NdeI-SaNfo 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w:t>
            </w:r>
            <w:r w:rsidRPr="00E41617">
              <w:rPr>
                <w:rFonts w:ascii="Times New Roman" w:hAnsi="Times New Roman"/>
                <w:sz w:val="28"/>
                <w:szCs w:val="28"/>
                <w:shd w:val="clear" w:color="auto" w:fill="FFFFFF"/>
                <w:lang w:val="en-US"/>
              </w:rPr>
              <w:t>GGGAATTCCAT</w:t>
            </w:r>
            <w:r w:rsidRPr="00E41617">
              <w:rPr>
                <w:rFonts w:ascii="Times New Roman" w:hAnsi="Times New Roman"/>
                <w:sz w:val="28"/>
                <w:szCs w:val="28"/>
                <w:lang w:val="en-US"/>
              </w:rPr>
              <w:t>ATGTTATTAGGATCACATGTTTC</w:t>
            </w:r>
            <w:r w:rsidRPr="00E41617">
              <w:rPr>
                <w:rFonts w:ascii="Times New Roman" w:hAnsi="Times New Roman"/>
                <w:sz w:val="28"/>
                <w:szCs w:val="28"/>
              </w:rPr>
              <w:t xml:space="preserve"> </w:t>
            </w:r>
            <w:r w:rsidRPr="00E41617">
              <w:rPr>
                <w:rFonts w:ascii="Times New Roman" w:hAnsi="Times New Roman"/>
                <w:sz w:val="28"/>
                <w:szCs w:val="28"/>
                <w:lang w:val="en-US"/>
              </w:rPr>
              <w:t>AATG-3’</w:t>
            </w:r>
          </w:p>
        </w:tc>
      </w:tr>
      <w:tr w:rsidR="001A5CB8" w:rsidRPr="00815F14" w:rsidTr="00895DA5">
        <w:trPr>
          <w:jc w:val="center"/>
        </w:trPr>
        <w:tc>
          <w:tcPr>
            <w:tcW w:w="2395" w:type="dxa"/>
            <w:shd w:val="clear" w:color="auto" w:fill="auto"/>
          </w:tcPr>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BamHI- SaNfo 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w:t>
            </w:r>
            <w:r w:rsidRPr="00E41617">
              <w:rPr>
                <w:rFonts w:ascii="Times New Roman" w:hAnsi="Times New Roman"/>
                <w:sz w:val="28"/>
                <w:szCs w:val="28"/>
                <w:shd w:val="clear" w:color="auto" w:fill="FFFFFF"/>
                <w:lang w:val="en-US"/>
              </w:rPr>
              <w:t>CGCGGATCCGTTAAATAGCCTTATTGTTGCATAA CCT TATTTTTTAATTC</w:t>
            </w:r>
            <w:r w:rsidRPr="00E41617">
              <w:rPr>
                <w:rFonts w:ascii="Times New Roman" w:hAnsi="Times New Roman"/>
                <w:sz w:val="28"/>
                <w:szCs w:val="28"/>
                <w:lang w:val="en-US"/>
              </w:rPr>
              <w:t>-3’</w:t>
            </w:r>
          </w:p>
        </w:tc>
      </w:tr>
      <w:tr w:rsidR="001A5CB8" w:rsidRPr="00815F14" w:rsidTr="00895DA5">
        <w:trPr>
          <w:jc w:val="center"/>
        </w:trPr>
        <w:tc>
          <w:tcPr>
            <w:tcW w:w="2395" w:type="dxa"/>
            <w:shd w:val="clear" w:color="auto" w:fill="auto"/>
          </w:tcPr>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BamHI-rbsSaNfo 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5’-CGCGGATCCAAGGAGATATAATGTTATTAGGA TCAC ATGTTTC-3’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rPr>
            </w:pPr>
            <w:r w:rsidRPr="00E41617">
              <w:rPr>
                <w:rFonts w:ascii="Times New Roman" w:hAnsi="Times New Roman"/>
                <w:sz w:val="28"/>
                <w:szCs w:val="28"/>
                <w:lang w:val="en-US"/>
              </w:rPr>
              <w:t>NotI-rbsSaNfo rv</w:t>
            </w:r>
          </w:p>
        </w:tc>
        <w:tc>
          <w:tcPr>
            <w:tcW w:w="7267" w:type="dxa"/>
            <w:shd w:val="clear" w:color="auto" w:fill="auto"/>
          </w:tcPr>
          <w:p w:rsidR="001A5CB8" w:rsidRPr="00E41617" w:rsidRDefault="001A5CB8" w:rsidP="00365CD3">
            <w:pPr>
              <w:spacing w:after="0" w:line="240" w:lineRule="auto"/>
              <w:contextualSpacing/>
              <w:rPr>
                <w:rFonts w:ascii="Times New Roman" w:hAnsi="Times New Roman"/>
                <w:sz w:val="28"/>
                <w:szCs w:val="28"/>
                <w:lang w:val="en-US"/>
              </w:rPr>
            </w:pPr>
            <w:r w:rsidRPr="00E41617">
              <w:rPr>
                <w:rFonts w:ascii="Times New Roman" w:hAnsi="Times New Roman"/>
                <w:sz w:val="28"/>
                <w:szCs w:val="28"/>
                <w:lang w:val="en-US"/>
              </w:rPr>
              <w:t>5'ATAGTTTAGCGGCCGCTTATTGTTGCATAACCTTATTTTTT-3'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eastAsia="fr-FR"/>
              </w:rPr>
              <w:t>SaNfo-E258Q</w:t>
            </w:r>
            <w:r w:rsidRPr="00E41617">
              <w:rPr>
                <w:rFonts w:ascii="Times New Roman" w:hAnsi="Times New Roman"/>
                <w:sz w:val="28"/>
                <w:szCs w:val="28"/>
                <w:lang w:eastAsia="fr-FR"/>
              </w:rPr>
              <w:t xml:space="preserve"> </w:t>
            </w:r>
            <w:r w:rsidRPr="00E41617">
              <w:rPr>
                <w:rFonts w:ascii="Times New Roman" w:hAnsi="Times New Roman"/>
                <w:sz w:val="28"/>
                <w:szCs w:val="28"/>
                <w:lang w:val="en-US" w:eastAsia="fr-FR"/>
              </w:rPr>
              <w:t>fw</w:t>
            </w:r>
          </w:p>
        </w:tc>
        <w:tc>
          <w:tcPr>
            <w:tcW w:w="7267" w:type="dxa"/>
            <w:shd w:val="clear" w:color="auto" w:fill="auto"/>
          </w:tcPr>
          <w:p w:rsidR="001A5CB8" w:rsidRPr="00E41617" w:rsidRDefault="001A5CB8" w:rsidP="00365CD3">
            <w:pPr>
              <w:spacing w:after="0" w:line="240" w:lineRule="auto"/>
              <w:contextualSpacing/>
              <w:rPr>
                <w:rFonts w:ascii="Times New Roman" w:hAnsi="Times New Roman"/>
                <w:sz w:val="28"/>
                <w:szCs w:val="28"/>
                <w:lang w:val="en-US"/>
              </w:rPr>
            </w:pPr>
            <w:r w:rsidRPr="00E41617">
              <w:rPr>
                <w:rFonts w:ascii="Times New Roman" w:hAnsi="Times New Roman"/>
                <w:sz w:val="28"/>
                <w:szCs w:val="28"/>
                <w:lang w:val="en-US" w:eastAsia="fr-FR"/>
              </w:rPr>
              <w:t>5’-CCGAAAATCTTA</w:t>
            </w:r>
            <w:r w:rsidRPr="00E41617">
              <w:rPr>
                <w:rFonts w:ascii="Times New Roman" w:hAnsi="Times New Roman"/>
                <w:b/>
                <w:bCs/>
                <w:sz w:val="28"/>
                <w:szCs w:val="28"/>
                <w:u w:val="single"/>
                <w:lang w:val="en-US" w:eastAsia="fr-FR"/>
              </w:rPr>
              <w:t>CAA</w:t>
            </w:r>
            <w:r w:rsidRPr="00E41617">
              <w:rPr>
                <w:rFonts w:ascii="Times New Roman" w:hAnsi="Times New Roman"/>
                <w:sz w:val="28"/>
                <w:szCs w:val="28"/>
                <w:lang w:val="en-US" w:eastAsia="fr-FR"/>
              </w:rPr>
              <w:t>ACACCTTATGTTGG-3’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eastAsia="fr-FR"/>
              </w:rPr>
              <w:t>SaNfo-E258Q 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w:t>
            </w:r>
            <w:r w:rsidRPr="00E41617">
              <w:rPr>
                <w:rFonts w:ascii="Times New Roman" w:hAnsi="Times New Roman"/>
                <w:sz w:val="28"/>
                <w:szCs w:val="28"/>
                <w:lang w:val="en-US" w:eastAsia="fr-FR"/>
              </w:rPr>
              <w:t>CCAACATAAGGTGT</w:t>
            </w:r>
            <w:r w:rsidRPr="00E41617">
              <w:rPr>
                <w:rFonts w:ascii="Times New Roman" w:hAnsi="Times New Roman"/>
                <w:b/>
                <w:bCs/>
                <w:sz w:val="28"/>
                <w:szCs w:val="28"/>
                <w:u w:val="single"/>
                <w:lang w:val="en-US" w:eastAsia="fr-FR"/>
              </w:rPr>
              <w:t>TTG</w:t>
            </w:r>
            <w:r w:rsidRPr="00E41617">
              <w:rPr>
                <w:rFonts w:ascii="Times New Roman" w:hAnsi="Times New Roman"/>
                <w:sz w:val="28"/>
                <w:szCs w:val="28"/>
                <w:lang w:val="en-US" w:eastAsia="fr-FR"/>
              </w:rPr>
              <w:t>TAAGATTTTCGG-3’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rPr>
            </w:pPr>
            <w:r w:rsidRPr="00E41617">
              <w:rPr>
                <w:rFonts w:ascii="Times New Roman" w:hAnsi="Times New Roman"/>
                <w:sz w:val="28"/>
                <w:szCs w:val="28"/>
                <w:lang w:val="en-US"/>
              </w:rPr>
              <w:t>T7fw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5’-TAATACGACTCACTATAGGG-3’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T7rv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5’-GCTAGTTATTGCTCAGCGG-3’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lastRenderedPageBreak/>
              <w:t>M13fw</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5’-GTAAAACGACGGCCAG-3’</w:t>
            </w:r>
          </w:p>
        </w:tc>
      </w:tr>
      <w:tr w:rsidR="001A5CB8" w:rsidRPr="00E41617" w:rsidTr="00895DA5">
        <w:trPr>
          <w:jc w:val="center"/>
        </w:trPr>
        <w:tc>
          <w:tcPr>
            <w:tcW w:w="2395"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M13rv</w:t>
            </w:r>
          </w:p>
        </w:tc>
        <w:tc>
          <w:tcPr>
            <w:tcW w:w="7267" w:type="dxa"/>
            <w:shd w:val="clear" w:color="auto" w:fill="auto"/>
          </w:tcPr>
          <w:p w:rsidR="001A5CB8" w:rsidRPr="00E41617" w:rsidRDefault="001A5CB8" w:rsidP="00365CD3">
            <w:pPr>
              <w:spacing w:after="0" w:line="240" w:lineRule="auto"/>
              <w:jc w:val="both"/>
              <w:rPr>
                <w:rFonts w:ascii="Times New Roman" w:hAnsi="Times New Roman"/>
                <w:sz w:val="28"/>
                <w:szCs w:val="28"/>
                <w:lang w:val="en-US"/>
              </w:rPr>
            </w:pPr>
            <w:r w:rsidRPr="00E41617">
              <w:rPr>
                <w:rFonts w:ascii="Times New Roman" w:hAnsi="Times New Roman"/>
                <w:sz w:val="28"/>
                <w:szCs w:val="28"/>
                <w:lang w:val="en-US"/>
              </w:rPr>
              <w:t>5’-CAGGAAACAGCTATGAC-3’</w:t>
            </w:r>
          </w:p>
        </w:tc>
      </w:tr>
    </w:tbl>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 праймерах </w:t>
      </w:r>
      <w:r w:rsidRPr="00E41617">
        <w:rPr>
          <w:rFonts w:ascii="Times New Roman" w:hAnsi="Times New Roman"/>
          <w:sz w:val="28"/>
          <w:szCs w:val="28"/>
          <w:lang w:val="en-US"/>
        </w:rPr>
        <w:t>HpXthA</w:t>
      </w:r>
      <w:r w:rsidRPr="00E41617">
        <w:rPr>
          <w:rFonts w:ascii="Times New Roman" w:hAnsi="Times New Roman"/>
          <w:sz w:val="28"/>
          <w:szCs w:val="28"/>
        </w:rPr>
        <w:t>-</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подчеркиванием указаны кодон аспарагина, замещающий кодон аспарагиновой кислоты, и  комплементарный триплет, соответственно. В праймере </w:t>
      </w:r>
      <w:r w:rsidRPr="00E41617">
        <w:rPr>
          <w:rFonts w:ascii="Times New Roman" w:hAnsi="Times New Roman"/>
          <w:sz w:val="28"/>
          <w:szCs w:val="28"/>
          <w:lang w:val="en-US" w:eastAsia="fr-FR"/>
        </w:rPr>
        <w:t>SaNfo</w:t>
      </w:r>
      <w:r w:rsidRPr="00E41617">
        <w:rPr>
          <w:rFonts w:ascii="Times New Roman" w:hAnsi="Times New Roman"/>
          <w:sz w:val="28"/>
          <w:szCs w:val="28"/>
          <w:lang w:eastAsia="fr-FR"/>
        </w:rPr>
        <w:t>-</w:t>
      </w:r>
      <w:r w:rsidRPr="00E41617">
        <w:rPr>
          <w:rFonts w:ascii="Times New Roman" w:hAnsi="Times New Roman"/>
          <w:sz w:val="28"/>
          <w:szCs w:val="28"/>
          <w:lang w:val="en-US" w:eastAsia="fr-FR"/>
        </w:rPr>
        <w:t>E</w:t>
      </w:r>
      <w:r w:rsidRPr="00E41617">
        <w:rPr>
          <w:rFonts w:ascii="Times New Roman" w:hAnsi="Times New Roman"/>
          <w:sz w:val="28"/>
          <w:szCs w:val="28"/>
          <w:lang w:eastAsia="fr-FR"/>
        </w:rPr>
        <w:t>258</w:t>
      </w:r>
      <w:r w:rsidRPr="00E41617">
        <w:rPr>
          <w:rFonts w:ascii="Times New Roman" w:hAnsi="Times New Roman"/>
          <w:sz w:val="28"/>
          <w:szCs w:val="28"/>
          <w:lang w:val="en-US" w:eastAsia="fr-FR"/>
        </w:rPr>
        <w:t>Q</w:t>
      </w:r>
      <w:r w:rsidRPr="00E41617">
        <w:rPr>
          <w:rFonts w:ascii="Times New Roman" w:hAnsi="Times New Roman"/>
          <w:sz w:val="28"/>
          <w:szCs w:val="28"/>
          <w:lang w:eastAsia="fr-FR"/>
        </w:rPr>
        <w:t xml:space="preserve"> </w:t>
      </w:r>
      <w:r w:rsidRPr="00E41617">
        <w:rPr>
          <w:rFonts w:ascii="Times New Roman" w:hAnsi="Times New Roman"/>
          <w:sz w:val="28"/>
          <w:szCs w:val="28"/>
          <w:lang w:val="en-US" w:eastAsia="fr-FR"/>
        </w:rPr>
        <w:t>fw</w:t>
      </w:r>
      <w:r w:rsidRPr="00E41617">
        <w:rPr>
          <w:rFonts w:ascii="Times New Roman" w:hAnsi="Times New Roman"/>
          <w:sz w:val="28"/>
          <w:szCs w:val="28"/>
        </w:rPr>
        <w:t xml:space="preserve"> выделен кодон глутамина, замещающий кодон глутаминовой кислоты; в </w:t>
      </w:r>
      <w:r w:rsidRPr="00E41617">
        <w:rPr>
          <w:rFonts w:ascii="Times New Roman" w:hAnsi="Times New Roman"/>
          <w:sz w:val="28"/>
          <w:szCs w:val="28"/>
          <w:lang w:val="en-US" w:eastAsia="fr-FR"/>
        </w:rPr>
        <w:t>SaNfo</w:t>
      </w:r>
      <w:r w:rsidRPr="00E41617">
        <w:rPr>
          <w:rFonts w:ascii="Times New Roman" w:hAnsi="Times New Roman"/>
          <w:sz w:val="28"/>
          <w:szCs w:val="28"/>
          <w:lang w:eastAsia="fr-FR"/>
        </w:rPr>
        <w:t>-</w:t>
      </w:r>
      <w:r w:rsidRPr="00E41617">
        <w:rPr>
          <w:rFonts w:ascii="Times New Roman" w:hAnsi="Times New Roman"/>
          <w:sz w:val="28"/>
          <w:szCs w:val="28"/>
          <w:lang w:val="en-US" w:eastAsia="fr-FR"/>
        </w:rPr>
        <w:t>E</w:t>
      </w:r>
      <w:r w:rsidRPr="00E41617">
        <w:rPr>
          <w:rFonts w:ascii="Times New Roman" w:hAnsi="Times New Roman"/>
          <w:sz w:val="28"/>
          <w:szCs w:val="28"/>
          <w:lang w:eastAsia="fr-FR"/>
        </w:rPr>
        <w:t>258</w:t>
      </w:r>
      <w:r w:rsidRPr="00E41617">
        <w:rPr>
          <w:rFonts w:ascii="Times New Roman" w:hAnsi="Times New Roman"/>
          <w:sz w:val="28"/>
          <w:szCs w:val="28"/>
          <w:lang w:val="en-US" w:eastAsia="fr-FR"/>
        </w:rPr>
        <w:t>Q</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 комплементарный триплет. Определение активных центров ферментов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для последующего дизайна праймеров </w:t>
      </w:r>
      <w:r w:rsidRPr="00E41617">
        <w:rPr>
          <w:rFonts w:ascii="Times New Roman" w:hAnsi="Times New Roman"/>
          <w:sz w:val="28"/>
          <w:szCs w:val="28"/>
          <w:lang w:val="en-US"/>
        </w:rPr>
        <w:t>HpXthA</w:t>
      </w:r>
      <w:r w:rsidRPr="00E41617">
        <w:rPr>
          <w:rFonts w:ascii="Times New Roman" w:hAnsi="Times New Roman"/>
          <w:sz w:val="28"/>
          <w:szCs w:val="28"/>
        </w:rPr>
        <w:t>-</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w:t>
      </w:r>
      <w:r w:rsidRPr="00E41617">
        <w:rPr>
          <w:rFonts w:ascii="Times New Roman" w:hAnsi="Times New Roman"/>
          <w:sz w:val="28"/>
          <w:szCs w:val="28"/>
          <w:lang w:val="en-US" w:eastAsia="fr-FR"/>
        </w:rPr>
        <w:t>SaNfo</w:t>
      </w:r>
      <w:r w:rsidRPr="00E41617">
        <w:rPr>
          <w:rFonts w:ascii="Times New Roman" w:hAnsi="Times New Roman"/>
          <w:sz w:val="28"/>
          <w:szCs w:val="28"/>
          <w:lang w:eastAsia="fr-FR"/>
        </w:rPr>
        <w:t>-</w:t>
      </w:r>
      <w:r w:rsidRPr="00E41617">
        <w:rPr>
          <w:rFonts w:ascii="Times New Roman" w:hAnsi="Times New Roman"/>
          <w:sz w:val="28"/>
          <w:szCs w:val="28"/>
          <w:lang w:val="en-US" w:eastAsia="fr-FR"/>
        </w:rPr>
        <w:t>E</w:t>
      </w:r>
      <w:r w:rsidRPr="00E41617">
        <w:rPr>
          <w:rFonts w:ascii="Times New Roman" w:hAnsi="Times New Roman"/>
          <w:sz w:val="28"/>
          <w:szCs w:val="28"/>
          <w:lang w:eastAsia="fr-FR"/>
        </w:rPr>
        <w:t>258</w:t>
      </w:r>
      <w:r w:rsidRPr="00E41617">
        <w:rPr>
          <w:rFonts w:ascii="Times New Roman" w:hAnsi="Times New Roman"/>
          <w:sz w:val="28"/>
          <w:szCs w:val="28"/>
          <w:lang w:val="en-US" w:eastAsia="fr-FR"/>
        </w:rPr>
        <w:t>Q</w:t>
      </w:r>
      <w:r w:rsidRPr="00E41617">
        <w:rPr>
          <w:rFonts w:ascii="Times New Roman" w:hAnsi="Times New Roman"/>
          <w:sz w:val="28"/>
          <w:szCs w:val="28"/>
          <w:lang w:eastAsia="fr-FR"/>
        </w:rPr>
        <w:t xml:space="preserve"> </w:t>
      </w:r>
      <w:r w:rsidRPr="00E41617">
        <w:rPr>
          <w:rFonts w:ascii="Times New Roman" w:hAnsi="Times New Roman"/>
          <w:sz w:val="28"/>
          <w:szCs w:val="28"/>
          <w:lang w:val="en-US" w:eastAsia="fr-FR"/>
        </w:rPr>
        <w:t>fw</w:t>
      </w:r>
      <w:r w:rsidRPr="00E41617">
        <w:rPr>
          <w:rFonts w:ascii="Times New Roman" w:hAnsi="Times New Roman"/>
          <w:sz w:val="28"/>
          <w:szCs w:val="28"/>
          <w:lang w:eastAsia="fr-FR"/>
        </w:rPr>
        <w:t xml:space="preserve">, </w:t>
      </w:r>
      <w:r w:rsidRPr="00E41617">
        <w:rPr>
          <w:rFonts w:ascii="Times New Roman" w:hAnsi="Times New Roman"/>
          <w:sz w:val="28"/>
          <w:szCs w:val="28"/>
          <w:lang w:val="en-US" w:eastAsia="fr-FR"/>
        </w:rPr>
        <w:t>SaNfo</w:t>
      </w:r>
      <w:r w:rsidRPr="00E41617">
        <w:rPr>
          <w:rFonts w:ascii="Times New Roman" w:hAnsi="Times New Roman"/>
          <w:sz w:val="28"/>
          <w:szCs w:val="28"/>
          <w:lang w:eastAsia="fr-FR"/>
        </w:rPr>
        <w:t>-</w:t>
      </w:r>
      <w:r w:rsidRPr="00E41617">
        <w:rPr>
          <w:rFonts w:ascii="Times New Roman" w:hAnsi="Times New Roman"/>
          <w:sz w:val="28"/>
          <w:szCs w:val="28"/>
          <w:lang w:val="en-US" w:eastAsia="fr-FR"/>
        </w:rPr>
        <w:t>E</w:t>
      </w:r>
      <w:r w:rsidRPr="00E41617">
        <w:rPr>
          <w:rFonts w:ascii="Times New Roman" w:hAnsi="Times New Roman"/>
          <w:sz w:val="28"/>
          <w:szCs w:val="28"/>
          <w:lang w:eastAsia="fr-FR"/>
        </w:rPr>
        <w:t>258</w:t>
      </w:r>
      <w:r w:rsidRPr="00E41617">
        <w:rPr>
          <w:rFonts w:ascii="Times New Roman" w:hAnsi="Times New Roman"/>
          <w:sz w:val="28"/>
          <w:szCs w:val="28"/>
          <w:lang w:val="en-US" w:eastAsia="fr-FR"/>
        </w:rPr>
        <w:t>Q</w:t>
      </w:r>
      <w:r w:rsidRPr="00E41617">
        <w:rPr>
          <w:rFonts w:ascii="Times New Roman" w:hAnsi="Times New Roman"/>
          <w:sz w:val="28"/>
          <w:szCs w:val="28"/>
          <w:lang w:eastAsia="fr-FR"/>
        </w:rPr>
        <w:t xml:space="preserve"> </w:t>
      </w:r>
      <w:r w:rsidRPr="00E41617">
        <w:rPr>
          <w:rFonts w:ascii="Times New Roman" w:hAnsi="Times New Roman"/>
          <w:sz w:val="28"/>
          <w:szCs w:val="28"/>
          <w:lang w:val="en-US" w:eastAsia="fr-FR"/>
        </w:rPr>
        <w:t>rv</w:t>
      </w:r>
      <w:r w:rsidRPr="00E41617">
        <w:rPr>
          <w:rFonts w:ascii="Times New Roman" w:hAnsi="Times New Roman"/>
          <w:sz w:val="28"/>
          <w:szCs w:val="28"/>
          <w:lang w:eastAsia="fr-FR"/>
        </w:rPr>
        <w:t xml:space="preserve"> </w:t>
      </w:r>
      <w:r w:rsidRPr="00E41617">
        <w:rPr>
          <w:rFonts w:ascii="Times New Roman" w:hAnsi="Times New Roman"/>
          <w:sz w:val="28"/>
          <w:szCs w:val="28"/>
        </w:rPr>
        <w:t xml:space="preserve">было осуществлено с участием профессора Жаркова Д.О. (Новосибирск) </w:t>
      </w:r>
      <w:r w:rsidRPr="00E41617">
        <w:rPr>
          <w:rFonts w:ascii="Times New Roman" w:hAnsi="Times New Roman"/>
          <w:noProof/>
          <w:sz w:val="28"/>
          <w:szCs w:val="28"/>
        </w:rPr>
        <w:t>[235]</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81" w:name="_Toc121413384"/>
      <w:r w:rsidRPr="00E41617">
        <w:rPr>
          <w:rFonts w:ascii="Times New Roman" w:hAnsi="Times New Roman"/>
          <w:sz w:val="28"/>
          <w:szCs w:val="28"/>
        </w:rPr>
        <w:t>2.12 Хлороформная экстракция ДНК</w:t>
      </w:r>
      <w:bookmarkEnd w:id="81"/>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Амплифицированные гены и продукты рестрикции очищали путем хлороформной экстракции. Деонизированной водой доводили объем продукта до 50 мкл, добавляли равный объем хлороформа, тщательно вортексировали в течение 2 минут. Центрифугировали получившуюся смесь в течение 5 минут, при 9300×</w:t>
      </w:r>
      <w:r w:rsidRPr="00E41617">
        <w:rPr>
          <w:rFonts w:ascii="Times New Roman" w:hAnsi="Times New Roman"/>
          <w:sz w:val="28"/>
          <w:szCs w:val="28"/>
          <w:lang w:val="en-US"/>
        </w:rPr>
        <w:t>g</w:t>
      </w:r>
      <w:r w:rsidRPr="00E41617">
        <w:rPr>
          <w:rFonts w:ascii="Times New Roman" w:hAnsi="Times New Roman"/>
          <w:sz w:val="28"/>
          <w:szCs w:val="28"/>
        </w:rPr>
        <w:t xml:space="preserve"> и комнатной температуре. Отбирали водную фазу в новую пробирку, добавляли </w:t>
      </w:r>
      <w:r w:rsidRPr="00E41617">
        <w:rPr>
          <w:rFonts w:ascii="Times New Roman" w:hAnsi="Times New Roman"/>
          <w:sz w:val="28"/>
          <w:szCs w:val="28"/>
          <w:lang w:val="en-US"/>
        </w:rPr>
        <w:t>NaCl</w:t>
      </w:r>
      <w:r w:rsidRPr="00E41617">
        <w:rPr>
          <w:rFonts w:ascii="Times New Roman" w:hAnsi="Times New Roman"/>
          <w:sz w:val="28"/>
          <w:szCs w:val="28"/>
        </w:rPr>
        <w:t xml:space="preserve"> в количестве 1/10 от объема водной фазы и два объема 96% этилового спирта. Все компоненты ресуспендировали, инкубировали в течение 16 часов при -20°</w:t>
      </w:r>
      <w:r w:rsidRPr="00E41617">
        <w:rPr>
          <w:rFonts w:ascii="Times New Roman" w:hAnsi="Times New Roman"/>
          <w:sz w:val="28"/>
          <w:szCs w:val="28"/>
          <w:lang w:val="fr-FR"/>
        </w:rPr>
        <w:t>C</w:t>
      </w:r>
      <w:r w:rsidRPr="00E41617">
        <w:rPr>
          <w:rFonts w:ascii="Times New Roman" w:hAnsi="Times New Roman"/>
          <w:sz w:val="28"/>
          <w:szCs w:val="28"/>
        </w:rPr>
        <w:t>, затем центрифугировали (30 минут, 9300×</w:t>
      </w:r>
      <w:r w:rsidRPr="00E41617">
        <w:rPr>
          <w:rFonts w:ascii="Times New Roman" w:hAnsi="Times New Roman"/>
          <w:sz w:val="28"/>
          <w:szCs w:val="28"/>
          <w:lang w:val="en-US"/>
        </w:rPr>
        <w:t>g</w:t>
      </w:r>
      <w:r w:rsidRPr="00E41617">
        <w:rPr>
          <w:rFonts w:ascii="Times New Roman" w:hAnsi="Times New Roman"/>
          <w:sz w:val="28"/>
          <w:szCs w:val="28"/>
        </w:rPr>
        <w:t>, +4°</w:t>
      </w:r>
      <w:r w:rsidRPr="00E41617">
        <w:rPr>
          <w:rFonts w:ascii="Times New Roman" w:hAnsi="Times New Roman"/>
          <w:sz w:val="28"/>
          <w:szCs w:val="28"/>
          <w:lang w:val="fr-FR"/>
        </w:rPr>
        <w:t>C</w:t>
      </w:r>
      <w:r w:rsidRPr="00E41617">
        <w:rPr>
          <w:rFonts w:ascii="Times New Roman" w:hAnsi="Times New Roman"/>
          <w:sz w:val="28"/>
          <w:szCs w:val="28"/>
        </w:rPr>
        <w:t>). Удаляли супернатант, к осадку добавляли 100 мкл</w:t>
      </w:r>
      <w:r w:rsidR="006D4456" w:rsidRPr="00E41617">
        <w:rPr>
          <w:rFonts w:ascii="Times New Roman" w:hAnsi="Times New Roman"/>
          <w:sz w:val="28"/>
          <w:szCs w:val="28"/>
        </w:rPr>
        <w:t xml:space="preserve"> </w:t>
      </w:r>
      <w:r w:rsidRPr="00E41617">
        <w:rPr>
          <w:rFonts w:ascii="Times New Roman" w:hAnsi="Times New Roman"/>
          <w:sz w:val="28"/>
          <w:szCs w:val="28"/>
        </w:rPr>
        <w:t>96% этилового спирта. Повторно центрифугировали (5 минут, 9300×</w:t>
      </w:r>
      <w:r w:rsidRPr="00E41617">
        <w:rPr>
          <w:rFonts w:ascii="Times New Roman" w:hAnsi="Times New Roman"/>
          <w:sz w:val="28"/>
          <w:szCs w:val="28"/>
          <w:lang w:val="en-US"/>
        </w:rPr>
        <w:t>g</w:t>
      </w:r>
      <w:r w:rsidRPr="00E41617">
        <w:rPr>
          <w:rFonts w:ascii="Times New Roman" w:hAnsi="Times New Roman"/>
          <w:sz w:val="28"/>
          <w:szCs w:val="28"/>
        </w:rPr>
        <w:t>, +4°</w:t>
      </w:r>
      <w:r w:rsidRPr="00E41617">
        <w:rPr>
          <w:rFonts w:ascii="Times New Roman" w:hAnsi="Times New Roman"/>
          <w:sz w:val="28"/>
          <w:szCs w:val="28"/>
          <w:lang w:val="fr-FR"/>
        </w:rPr>
        <w:t>C</w:t>
      </w:r>
      <w:r w:rsidRPr="00E41617">
        <w:rPr>
          <w:rFonts w:ascii="Times New Roman" w:hAnsi="Times New Roman"/>
          <w:sz w:val="28"/>
          <w:szCs w:val="28"/>
        </w:rPr>
        <w:t>), удаляли супернатант. Подсушивали осадок при комнатной температуре, растворяли очищенную ДНК в 20 мкл деонизированной воды.</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sz w:val="28"/>
          <w:szCs w:val="28"/>
        </w:rPr>
      </w:pPr>
      <w:bookmarkStart w:id="82" w:name="_Toc5573508"/>
      <w:bookmarkStart w:id="83" w:name="_Toc16512993"/>
      <w:bookmarkStart w:id="84" w:name="_Toc121413385"/>
      <w:r w:rsidRPr="00E41617">
        <w:rPr>
          <w:rFonts w:ascii="Times New Roman" w:hAnsi="Times New Roman"/>
          <w:sz w:val="28"/>
          <w:szCs w:val="28"/>
        </w:rPr>
        <w:t>2.13 ПЦР скрининг колоний</w:t>
      </w:r>
      <w:bookmarkEnd w:id="82"/>
      <w:bookmarkEnd w:id="83"/>
      <w:bookmarkEnd w:id="8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Стерильным наконечником скалывали трансформированные колонии и погружали их в пробирку с ПЦР-смесью, остатки скола на наконечнике наносили на ЛБ агар с соответствующим антибиотиком, инкубировали при +37°</w:t>
      </w:r>
      <w:r w:rsidRPr="00E41617">
        <w:rPr>
          <w:rFonts w:ascii="Times New Roman" w:hAnsi="Times New Roman"/>
          <w:sz w:val="28"/>
          <w:szCs w:val="28"/>
          <w:lang w:val="fr-FR"/>
        </w:rPr>
        <w:t>C</w:t>
      </w:r>
      <w:r w:rsidRPr="00E41617">
        <w:rPr>
          <w:rFonts w:ascii="Times New Roman" w:hAnsi="Times New Roman"/>
          <w:sz w:val="28"/>
          <w:szCs w:val="28"/>
        </w:rPr>
        <w:t xml:space="preserve">, 16 часов. Состав ПЦР-смеси: 0,4 мкМ </w:t>
      </w:r>
      <w:r w:rsidRPr="00E41617">
        <w:rPr>
          <w:rFonts w:ascii="Times New Roman" w:hAnsi="Times New Roman"/>
          <w:sz w:val="28"/>
          <w:szCs w:val="28"/>
          <w:lang w:eastAsia="en-GB"/>
        </w:rPr>
        <w:t xml:space="preserve">прямой праймер, 0,4 мкМ обратный праймер, </w:t>
      </w:r>
      <w:r w:rsidRPr="00E41617">
        <w:rPr>
          <w:rFonts w:ascii="Times New Roman" w:hAnsi="Times New Roman"/>
          <w:sz w:val="28"/>
          <w:szCs w:val="28"/>
        </w:rPr>
        <w:t xml:space="preserve">2 мкМ смесь дезоксинуклеотидтрифосфатов (2,5 мМ каждого), 2 мМ </w:t>
      </w:r>
      <w:r w:rsidRPr="00E41617">
        <w:rPr>
          <w:rFonts w:ascii="Times New Roman" w:hAnsi="Times New Roman"/>
          <w:sz w:val="28"/>
          <w:szCs w:val="28"/>
          <w:lang w:val="fr-FR" w:eastAsia="en-GB"/>
        </w:rPr>
        <w:t>Mg</w:t>
      </w:r>
      <w:r w:rsidRPr="00E41617">
        <w:rPr>
          <w:rFonts w:ascii="Times New Roman" w:hAnsi="Times New Roman"/>
          <w:sz w:val="28"/>
          <w:szCs w:val="28"/>
          <w:lang w:val="en-US" w:eastAsia="en-GB"/>
        </w:rPr>
        <w:t>C</w:t>
      </w:r>
      <w:r w:rsidRPr="00E41617">
        <w:rPr>
          <w:rFonts w:ascii="Times New Roman" w:hAnsi="Times New Roman"/>
          <w:sz w:val="28"/>
          <w:szCs w:val="28"/>
          <w:lang w:val="fr-FR" w:eastAsia="en-GB"/>
        </w:rPr>
        <w:t>l</w:t>
      </w:r>
      <w:r w:rsidRPr="00E41617">
        <w:rPr>
          <w:rFonts w:ascii="Times New Roman" w:hAnsi="Times New Roman"/>
          <w:sz w:val="28"/>
          <w:szCs w:val="28"/>
          <w:vertAlign w:val="subscript"/>
          <w:lang w:eastAsia="en-GB"/>
        </w:rPr>
        <w:t>2</w:t>
      </w:r>
      <w:r w:rsidRPr="00E41617">
        <w:rPr>
          <w:rFonts w:ascii="Times New Roman" w:hAnsi="Times New Roman"/>
          <w:sz w:val="28"/>
          <w:szCs w:val="28"/>
          <w:lang w:eastAsia="en-GB"/>
        </w:rPr>
        <w:t xml:space="preserve">, 1 ед. </w:t>
      </w:r>
      <w:r w:rsidRPr="00E41617">
        <w:rPr>
          <w:rFonts w:ascii="Times New Roman" w:hAnsi="Times New Roman"/>
          <w:i/>
          <w:sz w:val="28"/>
          <w:szCs w:val="28"/>
          <w:lang w:val="en-GB" w:eastAsia="en-GB"/>
        </w:rPr>
        <w:t>Taq</w:t>
      </w:r>
      <w:r w:rsidRPr="00E41617">
        <w:rPr>
          <w:rFonts w:ascii="Times New Roman" w:hAnsi="Times New Roman"/>
          <w:sz w:val="28"/>
          <w:szCs w:val="28"/>
          <w:lang w:eastAsia="en-GB"/>
        </w:rPr>
        <w:t xml:space="preserve"> ДНК-полимераза, 1</w:t>
      </w:r>
      <w:r w:rsidRPr="00E41617">
        <w:rPr>
          <w:rFonts w:ascii="Times New Roman" w:hAnsi="Times New Roman"/>
          <w:sz w:val="28"/>
          <w:szCs w:val="28"/>
          <w:lang w:val="en-GB" w:eastAsia="en-GB"/>
        </w:rPr>
        <w:t>x</w:t>
      </w:r>
      <w:r w:rsidRPr="00E41617">
        <w:rPr>
          <w:rFonts w:ascii="Times New Roman" w:hAnsi="Times New Roman"/>
          <w:sz w:val="28"/>
          <w:szCs w:val="28"/>
          <w:lang w:eastAsia="en-GB"/>
        </w:rPr>
        <w:t xml:space="preserve"> реакционный буфер для </w:t>
      </w:r>
      <w:r w:rsidRPr="00E41617">
        <w:rPr>
          <w:rFonts w:ascii="Times New Roman" w:hAnsi="Times New Roman"/>
          <w:i/>
          <w:sz w:val="28"/>
          <w:szCs w:val="28"/>
          <w:lang w:val="en-GB" w:eastAsia="en-GB"/>
        </w:rPr>
        <w:t>Taq</w:t>
      </w:r>
      <w:r w:rsidRPr="00E41617">
        <w:rPr>
          <w:rFonts w:ascii="Times New Roman" w:hAnsi="Times New Roman"/>
          <w:sz w:val="28"/>
          <w:szCs w:val="28"/>
          <w:lang w:eastAsia="en-GB"/>
        </w:rPr>
        <w:t xml:space="preserve"> ДНК-полимеразы. Температурный режим программы амплификации: +95°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- 5 мин; 30 циклов: +95°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+55°</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+72°</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 мин; +72°</w:t>
      </w:r>
      <w:r w:rsidRPr="00E41617">
        <w:rPr>
          <w:rFonts w:ascii="Times New Roman" w:hAnsi="Times New Roman"/>
          <w:sz w:val="28"/>
          <w:szCs w:val="28"/>
          <w:lang w:val="fr-FR" w:eastAsia="en-GB"/>
        </w:rPr>
        <w:t>C</w:t>
      </w:r>
      <w:r w:rsidRPr="00E41617">
        <w:rPr>
          <w:rFonts w:ascii="Times New Roman" w:hAnsi="Times New Roman"/>
          <w:sz w:val="28"/>
          <w:szCs w:val="28"/>
          <w:lang w:eastAsia="en-GB"/>
        </w:rPr>
        <w:t xml:space="preserve"> - 10 мин. </w:t>
      </w:r>
      <w:r w:rsidRPr="00E41617">
        <w:rPr>
          <w:rFonts w:ascii="Times New Roman" w:hAnsi="Times New Roman"/>
          <w:sz w:val="28"/>
          <w:szCs w:val="28"/>
        </w:rPr>
        <w:t>Для детекции положительных клонов продукты амплификации осуществляли с использованием ДНК электрофореза в 1% агарозном геле в Т</w:t>
      </w:r>
      <w:r w:rsidRPr="00E41617">
        <w:rPr>
          <w:rFonts w:ascii="Times New Roman" w:hAnsi="Times New Roman"/>
          <w:sz w:val="28"/>
          <w:szCs w:val="28"/>
          <w:lang w:val="en-US"/>
        </w:rPr>
        <w:t>A</w:t>
      </w:r>
      <w:r w:rsidRPr="00E41617">
        <w:rPr>
          <w:rFonts w:ascii="Times New Roman" w:hAnsi="Times New Roman"/>
          <w:sz w:val="28"/>
          <w:szCs w:val="28"/>
        </w:rPr>
        <w:t>Е буфере с этидиум бромидом (15 мкг/мл).</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85" w:name="_Toc5573510"/>
      <w:bookmarkStart w:id="86" w:name="_Toc16512995"/>
      <w:bookmarkStart w:id="87" w:name="_Toc121413386"/>
      <w:r w:rsidRPr="00E41617">
        <w:rPr>
          <w:rFonts w:ascii="Times New Roman" w:hAnsi="Times New Roman"/>
          <w:sz w:val="28"/>
          <w:szCs w:val="28"/>
        </w:rPr>
        <w:t>2.14 Электрофорез</w:t>
      </w:r>
      <w:bookmarkEnd w:id="85"/>
      <w:bookmarkEnd w:id="86"/>
      <w:bookmarkEnd w:id="87"/>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В 1% агарозном геле, растворенном в буфере ТАЕ, проводили электрофоретическое разделение нуклеиновых кислот при напряжении 110 В, в течение 30 минут. Для визуализации продуктов в гель добавляли этидиум бромид (15 мкг на 100 мл геля). Результаты детектировали при ультрафиолетовом излучении на длине волны 312 нм.</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lastRenderedPageBreak/>
        <w:t xml:space="preserve">Электрофоретическое разделение белков проводили по методу Лэммли </w:t>
      </w:r>
      <w:r w:rsidRPr="00E41617">
        <w:rPr>
          <w:rFonts w:ascii="Times New Roman" w:hAnsi="Times New Roman"/>
          <w:noProof/>
          <w:sz w:val="28"/>
          <w:szCs w:val="28"/>
        </w:rPr>
        <w:t>[236]</w:t>
      </w:r>
      <w:r w:rsidRPr="00E41617">
        <w:rPr>
          <w:rFonts w:ascii="Times New Roman" w:hAnsi="Times New Roman"/>
          <w:sz w:val="28"/>
          <w:szCs w:val="28"/>
        </w:rPr>
        <w:t xml:space="preserve"> в 12% полиакриламидном геле в денатурирующих условиях. Перед нанесением в гель образцы денатурировали при +95°</w:t>
      </w:r>
      <w:r w:rsidRPr="00E41617">
        <w:rPr>
          <w:rFonts w:ascii="Times New Roman" w:hAnsi="Times New Roman"/>
          <w:sz w:val="28"/>
          <w:szCs w:val="28"/>
          <w:lang w:val="fr-FR"/>
        </w:rPr>
        <w:t>C</w:t>
      </w:r>
      <w:r w:rsidRPr="00E41617">
        <w:rPr>
          <w:rFonts w:ascii="Times New Roman" w:hAnsi="Times New Roman"/>
          <w:sz w:val="28"/>
          <w:szCs w:val="28"/>
        </w:rPr>
        <w:t xml:space="preserve"> в течение 5 минут. Электрофорез осуществляли при 130 В в течение 1 часа, предварительно сконцентрировав образцы при 90 В в течение 10 минут. Окрашивание гелей проводили с использованием </w:t>
      </w:r>
      <w:r w:rsidRPr="00E41617">
        <w:rPr>
          <w:rFonts w:ascii="Times New Roman" w:hAnsi="Times New Roman"/>
          <w:sz w:val="28"/>
          <w:szCs w:val="28"/>
          <w:lang w:val="fr-FR"/>
        </w:rPr>
        <w:t>Coomassie</w:t>
      </w:r>
      <w:r w:rsidRPr="00E41617">
        <w:rPr>
          <w:rFonts w:ascii="Times New Roman" w:hAnsi="Times New Roman"/>
          <w:sz w:val="28"/>
          <w:szCs w:val="28"/>
        </w:rPr>
        <w:t xml:space="preserve"> </w:t>
      </w:r>
      <w:r w:rsidRPr="00E41617">
        <w:rPr>
          <w:rFonts w:ascii="Times New Roman" w:hAnsi="Times New Roman"/>
          <w:sz w:val="28"/>
          <w:szCs w:val="28"/>
          <w:lang w:val="fr-FR"/>
        </w:rPr>
        <w:t>Brilliant</w:t>
      </w:r>
      <w:r w:rsidRPr="00E41617">
        <w:rPr>
          <w:rFonts w:ascii="Times New Roman" w:hAnsi="Times New Roman"/>
          <w:sz w:val="28"/>
          <w:szCs w:val="28"/>
        </w:rPr>
        <w:t xml:space="preserve"> </w:t>
      </w:r>
      <w:r w:rsidRPr="00E41617">
        <w:rPr>
          <w:rFonts w:ascii="Times New Roman" w:hAnsi="Times New Roman"/>
          <w:sz w:val="28"/>
          <w:szCs w:val="28"/>
          <w:lang w:val="fr-FR"/>
        </w:rPr>
        <w:t>Blue</w:t>
      </w:r>
      <w:r w:rsidRPr="00E41617">
        <w:rPr>
          <w:rFonts w:ascii="Times New Roman" w:hAnsi="Times New Roman"/>
          <w:sz w:val="28"/>
          <w:szCs w:val="28"/>
        </w:rPr>
        <w:t xml:space="preserve"> </w:t>
      </w:r>
      <w:r w:rsidRPr="00E41617">
        <w:rPr>
          <w:rFonts w:ascii="Times New Roman" w:hAnsi="Times New Roman"/>
          <w:sz w:val="28"/>
          <w:szCs w:val="28"/>
          <w:lang w:val="fr-FR"/>
        </w:rPr>
        <w:t>R</w:t>
      </w:r>
      <w:r w:rsidRPr="00E41617">
        <w:rPr>
          <w:rFonts w:ascii="Times New Roman" w:hAnsi="Times New Roman"/>
          <w:sz w:val="28"/>
          <w:szCs w:val="28"/>
        </w:rPr>
        <w:t>-250 (</w:t>
      </w:r>
      <w:r w:rsidRPr="00E41617">
        <w:rPr>
          <w:rFonts w:ascii="Times New Roman" w:hAnsi="Times New Roman"/>
          <w:sz w:val="28"/>
          <w:szCs w:val="28"/>
          <w:lang w:val="fr-FR"/>
        </w:rPr>
        <w:t>Sigma</w:t>
      </w:r>
      <w:r w:rsidRPr="00E41617">
        <w:rPr>
          <w:rFonts w:ascii="Times New Roman" w:hAnsi="Times New Roman"/>
          <w:sz w:val="28"/>
          <w:szCs w:val="28"/>
        </w:rPr>
        <w:t xml:space="preserve">) в 10% уксусной кислоте и 50% этаноле. Концентрацию белка определяли по методу Бредфорда </w:t>
      </w:r>
      <w:r w:rsidRPr="00E41617">
        <w:rPr>
          <w:rFonts w:ascii="Times New Roman" w:hAnsi="Times New Roman"/>
          <w:noProof/>
          <w:sz w:val="28"/>
          <w:szCs w:val="28"/>
        </w:rPr>
        <w:t>[237]</w:t>
      </w:r>
      <w:r w:rsidRPr="00E41617">
        <w:rPr>
          <w:rFonts w:ascii="Times New Roman" w:hAnsi="Times New Roman"/>
          <w:sz w:val="28"/>
          <w:szCs w:val="28"/>
        </w:rPr>
        <w:t>, в качестве стандарта использовали бычий сывороточный альбумин.</w:t>
      </w: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rPr>
        <w:t>Продукты расщепления ДНК-дуплексов АП-эндонуклеазами разделя</w:t>
      </w:r>
      <w:r w:rsidRPr="00E41617">
        <w:rPr>
          <w:rFonts w:ascii="Times New Roman" w:hAnsi="Times New Roman"/>
          <w:sz w:val="28"/>
          <w:szCs w:val="28"/>
          <w:lang w:val="kk-KZ"/>
        </w:rPr>
        <w:t>ли</w:t>
      </w:r>
      <w:r w:rsidRPr="00E41617">
        <w:rPr>
          <w:rFonts w:ascii="Times New Roman" w:hAnsi="Times New Roman"/>
          <w:sz w:val="28"/>
          <w:szCs w:val="28"/>
        </w:rPr>
        <w:t xml:space="preserve"> в 20 %</w:t>
      </w:r>
      <w:r w:rsidR="004E786A" w:rsidRPr="00E41617">
        <w:rPr>
          <w:rFonts w:ascii="Times New Roman" w:hAnsi="Times New Roman"/>
          <w:sz w:val="28"/>
          <w:szCs w:val="28"/>
        </w:rPr>
        <w:t xml:space="preserve"> </w:t>
      </w:r>
      <w:r w:rsidRPr="00E41617">
        <w:rPr>
          <w:rFonts w:ascii="Times New Roman" w:hAnsi="Times New Roman"/>
          <w:sz w:val="28"/>
          <w:szCs w:val="28"/>
        </w:rPr>
        <w:t xml:space="preserve">денатурирующем полиакриламидном геле с 7,5 </w:t>
      </w:r>
      <w:r w:rsidRPr="00E41617">
        <w:rPr>
          <w:rFonts w:ascii="Times New Roman" w:hAnsi="Times New Roman"/>
          <w:sz w:val="28"/>
          <w:szCs w:val="28"/>
          <w:lang w:val="en-US"/>
        </w:rPr>
        <w:t>M</w:t>
      </w:r>
      <w:r w:rsidRPr="00E41617">
        <w:rPr>
          <w:rFonts w:ascii="Times New Roman" w:hAnsi="Times New Roman"/>
          <w:sz w:val="28"/>
          <w:szCs w:val="28"/>
        </w:rPr>
        <w:t xml:space="preserve"> мочевиной </w:t>
      </w:r>
      <w:r w:rsidRPr="00E41617">
        <w:rPr>
          <w:rFonts w:ascii="Times New Roman" w:hAnsi="Times New Roman"/>
          <w:noProof/>
          <w:sz w:val="28"/>
          <w:szCs w:val="28"/>
        </w:rPr>
        <w:t>[238]</w:t>
      </w:r>
      <w:r w:rsidRPr="00E41617">
        <w:rPr>
          <w:rFonts w:ascii="Times New Roman" w:hAnsi="Times New Roman"/>
          <w:sz w:val="28"/>
          <w:szCs w:val="28"/>
        </w:rPr>
        <w:t xml:space="preserve">. </w:t>
      </w:r>
      <w:r w:rsidRPr="00E41617">
        <w:rPr>
          <w:rFonts w:ascii="Times New Roman" w:hAnsi="Times New Roman"/>
          <w:sz w:val="28"/>
          <w:szCs w:val="28"/>
          <w:lang w:val="kk-KZ"/>
        </w:rPr>
        <w:t>Послe элeктрoфoрeзa гeль скaнирoвaли с помощью Fuji FLA 9500 Phosphor Imager (GE Healthcare</w:t>
      </w:r>
      <w:r w:rsidRPr="00E41617">
        <w:rPr>
          <w:rFonts w:ascii="Times New Roman" w:hAnsi="Times New Roman"/>
          <w:snapToGrid w:val="0"/>
          <w:sz w:val="28"/>
          <w:szCs w:val="28"/>
          <w:lang w:val="kk-KZ"/>
        </w:rPr>
        <w:t xml:space="preserve"> Life sciences, США), результаты aнaлизирoвaли в прoгрaмме Image </w:t>
      </w:r>
      <w:r w:rsidRPr="00E41617">
        <w:rPr>
          <w:rFonts w:ascii="Times New Roman" w:hAnsi="Times New Roman"/>
          <w:sz w:val="28"/>
          <w:szCs w:val="28"/>
          <w:lang w:val="kk-KZ"/>
        </w:rPr>
        <w:t>Gauge V4.0.</w:t>
      </w:r>
    </w:p>
    <w:p w:rsidR="001A5CB8" w:rsidRPr="00E41617" w:rsidRDefault="001A5CB8" w:rsidP="00365CD3">
      <w:pPr>
        <w:spacing w:after="0" w:line="240" w:lineRule="auto"/>
        <w:ind w:firstLine="709"/>
        <w:rPr>
          <w:rFonts w:ascii="Times New Roman" w:hAnsi="Times New Roman"/>
          <w:sz w:val="28"/>
          <w:szCs w:val="28"/>
          <w:lang w:val="kk-KZ"/>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88" w:name="_Toc5573513"/>
      <w:bookmarkStart w:id="89" w:name="_Toc16512998"/>
      <w:bookmarkStart w:id="90" w:name="_Toc121413387"/>
      <w:r w:rsidRPr="00E41617">
        <w:rPr>
          <w:rFonts w:ascii="Times New Roman" w:hAnsi="Times New Roman"/>
          <w:sz w:val="28"/>
          <w:szCs w:val="28"/>
        </w:rPr>
        <w:t>2.15 Сайт-направленный мутагенез</w:t>
      </w:r>
      <w:bookmarkEnd w:id="88"/>
      <w:bookmarkEnd w:id="89"/>
      <w:bookmarkEnd w:id="90"/>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Для получения экспрессионных векторов, содержащих ген мутантных форм АП-эндонуклеаз, провели </w:t>
      </w:r>
      <w:r w:rsidRPr="00E41617">
        <w:rPr>
          <w:rFonts w:ascii="Times New Roman" w:hAnsi="Times New Roman"/>
          <w:bCs/>
          <w:sz w:val="28"/>
          <w:szCs w:val="28"/>
          <w:lang w:eastAsia="fr-FR"/>
        </w:rPr>
        <w:t xml:space="preserve">ПЦР для сайт-направленного мутагенеза. </w:t>
      </w:r>
      <w:r w:rsidRPr="00E41617">
        <w:rPr>
          <w:rFonts w:ascii="Times New Roman" w:hAnsi="Times New Roman"/>
          <w:sz w:val="28"/>
          <w:szCs w:val="28"/>
        </w:rPr>
        <w:t xml:space="preserve">15 мкл смеси с ПЦР-продуктом инкубировали с 0,5 мкл </w:t>
      </w:r>
      <w:r w:rsidRPr="00E41617">
        <w:rPr>
          <w:rFonts w:ascii="Times New Roman" w:hAnsi="Times New Roman"/>
          <w:sz w:val="28"/>
          <w:szCs w:val="28"/>
          <w:lang w:val="en-US"/>
        </w:rPr>
        <w:t>DpnI</w:t>
      </w:r>
      <w:r w:rsidRPr="00E41617">
        <w:rPr>
          <w:rFonts w:ascii="Times New Roman" w:hAnsi="Times New Roman"/>
          <w:sz w:val="28"/>
          <w:szCs w:val="28"/>
        </w:rPr>
        <w:t xml:space="preserve"> при +37</w:t>
      </w:r>
      <w:r w:rsidRPr="00E41617">
        <w:rPr>
          <w:rFonts w:ascii="Times New Roman" w:hAnsi="Times New Roman"/>
          <w:sz w:val="28"/>
          <w:szCs w:val="28"/>
          <w:lang w:val="kk-KZ"/>
        </w:rPr>
        <w:t>°</w:t>
      </w:r>
      <w:r w:rsidRPr="00E41617">
        <w:rPr>
          <w:rFonts w:ascii="Times New Roman" w:hAnsi="Times New Roman"/>
          <w:sz w:val="28"/>
          <w:szCs w:val="28"/>
          <w:lang w:val="en-US"/>
        </w:rPr>
        <w:t>C</w:t>
      </w:r>
      <w:r w:rsidRPr="00E41617">
        <w:rPr>
          <w:rFonts w:ascii="Times New Roman" w:hAnsi="Times New Roman"/>
          <w:sz w:val="28"/>
          <w:szCs w:val="28"/>
        </w:rPr>
        <w:t xml:space="preserve"> в течение 1 часа. Методом температурного шока полученной смесью трансформировали хемокомпетентные клетки </w:t>
      </w:r>
      <w:r w:rsidRPr="00E41617">
        <w:rPr>
          <w:rFonts w:ascii="Times New Roman" w:hAnsi="Times New Roman"/>
          <w:sz w:val="28"/>
          <w:szCs w:val="28"/>
          <w:lang w:val="en-US"/>
        </w:rPr>
        <w:t>DH</w:t>
      </w:r>
      <w:r w:rsidRPr="00E41617">
        <w:rPr>
          <w:rFonts w:ascii="Times New Roman" w:hAnsi="Times New Roman"/>
          <w:sz w:val="28"/>
          <w:szCs w:val="28"/>
        </w:rPr>
        <w:t>5α. Селекцию колоний, содержащих плазмиду, проводили на твердых питательных средах с соответствующим антибиотиком. Нуклеотидную последователность гена с соответствующей мутацией проверяли с помощью секвенирования по методу Сэнгера.</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91" w:name="_Toc5573514"/>
      <w:bookmarkStart w:id="92" w:name="_Toc16512999"/>
      <w:bookmarkStart w:id="93" w:name="_Toc121413388"/>
      <w:r w:rsidRPr="00E41617">
        <w:rPr>
          <w:rFonts w:ascii="Times New Roman" w:hAnsi="Times New Roman"/>
          <w:sz w:val="28"/>
          <w:szCs w:val="28"/>
        </w:rPr>
        <w:t>2.16 Хроматографическая очистка</w:t>
      </w:r>
      <w:bookmarkEnd w:id="91"/>
      <w:bookmarkEnd w:id="92"/>
      <w:r w:rsidRPr="00E41617">
        <w:rPr>
          <w:rFonts w:ascii="Times New Roman" w:hAnsi="Times New Roman"/>
          <w:sz w:val="28"/>
          <w:szCs w:val="28"/>
        </w:rPr>
        <w:t xml:space="preserve"> рекомбинантных белков</w:t>
      </w:r>
      <w:bookmarkEnd w:id="93"/>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Для получения рекомбинантного белка </w:t>
      </w:r>
      <w:r w:rsidRPr="00E41617">
        <w:rPr>
          <w:rFonts w:ascii="Times New Roman" w:hAnsi="Times New Roman"/>
          <w:bCs/>
          <w:sz w:val="28"/>
          <w:szCs w:val="28"/>
          <w:lang w:val="en-US"/>
        </w:rPr>
        <w:t>HpXthA</w:t>
      </w:r>
      <w:r w:rsidRPr="00E41617">
        <w:rPr>
          <w:rFonts w:ascii="Times New Roman" w:hAnsi="Times New Roman"/>
          <w:bCs/>
          <w:sz w:val="28"/>
          <w:szCs w:val="28"/>
        </w:rPr>
        <w:t xml:space="preserve"> клетки </w:t>
      </w:r>
      <w:r w:rsidRPr="00E41617">
        <w:rPr>
          <w:rFonts w:ascii="Times New Roman" w:hAnsi="Times New Roman"/>
          <w:bCs/>
          <w:i/>
          <w:sz w:val="28"/>
          <w:szCs w:val="28"/>
          <w:lang w:val="en-US"/>
        </w:rPr>
        <w:t>E</w:t>
      </w:r>
      <w:r w:rsidRPr="00E41617">
        <w:rPr>
          <w:rFonts w:ascii="Times New Roman" w:hAnsi="Times New Roman"/>
          <w:bCs/>
          <w:i/>
          <w:sz w:val="28"/>
          <w:szCs w:val="28"/>
        </w:rPr>
        <w:t>.</w:t>
      </w:r>
      <w:r w:rsidRPr="00E41617">
        <w:rPr>
          <w:rFonts w:ascii="Times New Roman" w:hAnsi="Times New Roman"/>
          <w:bCs/>
          <w:i/>
          <w:sz w:val="28"/>
          <w:szCs w:val="28"/>
          <w:lang w:val="en-US"/>
        </w:rPr>
        <w:t> coli</w:t>
      </w:r>
      <w:r w:rsidRPr="00E41617">
        <w:rPr>
          <w:rFonts w:ascii="Times New Roman" w:hAnsi="Times New Roman"/>
          <w:bCs/>
          <w:sz w:val="28"/>
          <w:szCs w:val="28"/>
        </w:rPr>
        <w:t xml:space="preserve"> штамма </w:t>
      </w:r>
      <w:r w:rsidRPr="00E41617">
        <w:rPr>
          <w:rFonts w:ascii="Times New Roman" w:hAnsi="Times New Roman"/>
          <w:bCs/>
          <w:sz w:val="28"/>
          <w:szCs w:val="28"/>
          <w:lang w:val="en-US"/>
        </w:rPr>
        <w:t>Rosetta</w:t>
      </w:r>
      <w:r w:rsidRPr="00E41617">
        <w:rPr>
          <w:rFonts w:ascii="Times New Roman" w:hAnsi="Times New Roman"/>
          <w:bCs/>
          <w:sz w:val="28"/>
          <w:szCs w:val="28"/>
        </w:rPr>
        <w:t>2 (</w:t>
      </w:r>
      <w:r w:rsidRPr="00E41617">
        <w:rPr>
          <w:rFonts w:ascii="Times New Roman" w:hAnsi="Times New Roman"/>
          <w:bCs/>
          <w:sz w:val="28"/>
          <w:szCs w:val="28"/>
          <w:lang w:val="en-US"/>
        </w:rPr>
        <w:t>DE</w:t>
      </w:r>
      <w:r w:rsidRPr="00E41617">
        <w:rPr>
          <w:rFonts w:ascii="Times New Roman" w:hAnsi="Times New Roman"/>
          <w:bCs/>
          <w:sz w:val="28"/>
          <w:szCs w:val="28"/>
        </w:rPr>
        <w:t xml:space="preserve">3) были трансформированы плазмидой </w:t>
      </w:r>
      <w:r w:rsidRPr="00E41617">
        <w:rPr>
          <w:rFonts w:ascii="Times New Roman" w:hAnsi="Times New Roman"/>
          <w:bCs/>
          <w:sz w:val="28"/>
          <w:szCs w:val="28"/>
          <w:lang w:val="en-US"/>
        </w:rPr>
        <w:t>pET</w:t>
      </w:r>
      <w:r w:rsidRPr="00E41617">
        <w:rPr>
          <w:rFonts w:ascii="Times New Roman" w:hAnsi="Times New Roman"/>
          <w:bCs/>
          <w:sz w:val="28"/>
          <w:szCs w:val="28"/>
        </w:rPr>
        <w:t>28</w:t>
      </w:r>
      <w:r w:rsidRPr="00E41617">
        <w:rPr>
          <w:rFonts w:ascii="Times New Roman" w:hAnsi="Times New Roman"/>
          <w:bCs/>
          <w:sz w:val="28"/>
          <w:szCs w:val="28"/>
          <w:lang w:val="en-US"/>
        </w:rPr>
        <w:t>c</w:t>
      </w:r>
      <w:r w:rsidRPr="00E41617">
        <w:rPr>
          <w:rFonts w:ascii="Times New Roman" w:hAnsi="Times New Roman"/>
          <w:bCs/>
          <w:sz w:val="28"/>
          <w:szCs w:val="28"/>
        </w:rPr>
        <w:t>(+)/</w:t>
      </w:r>
      <w:r w:rsidRPr="00E41617">
        <w:rPr>
          <w:rFonts w:ascii="Times New Roman" w:hAnsi="Times New Roman"/>
          <w:bCs/>
          <w:sz w:val="28"/>
          <w:szCs w:val="28"/>
          <w:lang w:val="en-US"/>
        </w:rPr>
        <w:t>HpXthA</w:t>
      </w:r>
      <w:r w:rsidRPr="00E41617">
        <w:rPr>
          <w:rFonts w:ascii="Times New Roman" w:hAnsi="Times New Roman"/>
          <w:bCs/>
          <w:sz w:val="28"/>
          <w:szCs w:val="28"/>
        </w:rPr>
        <w:t>. Единичную трансформированную колонию культивировали в ЛБ бульоне с канамицином. После достижения оптической плотности культуры значения 0,6 при 600 нм (</w:t>
      </w:r>
      <w:r w:rsidRPr="00E41617">
        <w:rPr>
          <w:rFonts w:ascii="Times New Roman" w:hAnsi="Times New Roman"/>
          <w:bCs/>
          <w:sz w:val="28"/>
          <w:szCs w:val="28"/>
          <w:lang w:val="en-US"/>
        </w:rPr>
        <w:t>OD</w:t>
      </w:r>
      <w:r w:rsidRPr="00E41617">
        <w:rPr>
          <w:rFonts w:ascii="Times New Roman" w:hAnsi="Times New Roman"/>
          <w:bCs/>
          <w:sz w:val="28"/>
          <w:szCs w:val="28"/>
          <w:vertAlign w:val="subscript"/>
        </w:rPr>
        <w:t>600</w:t>
      </w:r>
      <w:r w:rsidRPr="00E41617">
        <w:rPr>
          <w:rFonts w:ascii="Times New Roman" w:hAnsi="Times New Roman"/>
          <w:bCs/>
          <w:sz w:val="28"/>
          <w:szCs w:val="28"/>
        </w:rPr>
        <w:t>), клетки были индуцированы 0,5 мМ</w:t>
      </w:r>
      <w:r w:rsidR="00A8590A" w:rsidRPr="00E41617">
        <w:rPr>
          <w:rFonts w:ascii="Times New Roman" w:hAnsi="Times New Roman"/>
          <w:bCs/>
          <w:sz w:val="28"/>
          <w:szCs w:val="28"/>
        </w:rPr>
        <w:t xml:space="preserve"> </w:t>
      </w:r>
      <w:r w:rsidRPr="00E41617">
        <w:rPr>
          <w:rFonts w:ascii="Times New Roman" w:hAnsi="Times New Roman"/>
          <w:sz w:val="28"/>
          <w:szCs w:val="28"/>
        </w:rPr>
        <w:t>изопропил-β-</w:t>
      </w:r>
      <w:r w:rsidRPr="00E41617">
        <w:rPr>
          <w:rFonts w:ascii="Times New Roman" w:hAnsi="Times New Roman"/>
          <w:sz w:val="28"/>
          <w:szCs w:val="28"/>
          <w:lang w:val="en-US"/>
        </w:rPr>
        <w:t>D</w:t>
      </w:r>
      <w:r w:rsidRPr="00E41617">
        <w:rPr>
          <w:rFonts w:ascii="Times New Roman" w:hAnsi="Times New Roman"/>
          <w:sz w:val="28"/>
          <w:szCs w:val="28"/>
        </w:rPr>
        <w:t>-1-тиогалактопиранозидом (ИПТГ)</w:t>
      </w:r>
      <w:r w:rsidRPr="00E41617">
        <w:rPr>
          <w:rFonts w:ascii="Times New Roman" w:hAnsi="Times New Roman"/>
          <w:bCs/>
          <w:sz w:val="28"/>
          <w:szCs w:val="28"/>
        </w:rPr>
        <w:t xml:space="preserve">. Инкубацию индуцированных клеток продолжили при </w:t>
      </w:r>
      <w:r w:rsidRPr="00E41617">
        <w:rPr>
          <w:rFonts w:ascii="Times New Roman" w:hAnsi="Times New Roman"/>
          <w:sz w:val="28"/>
          <w:szCs w:val="28"/>
        </w:rPr>
        <w:t>комнатной температуре,</w:t>
      </w:r>
      <w:r w:rsidRPr="00E41617">
        <w:rPr>
          <w:rFonts w:ascii="Times New Roman" w:hAnsi="Times New Roman"/>
          <w:bCs/>
          <w:sz w:val="28"/>
          <w:szCs w:val="28"/>
        </w:rPr>
        <w:t xml:space="preserve"> 100 об/мин в течение </w:t>
      </w:r>
      <w:r w:rsidRPr="00E41617">
        <w:rPr>
          <w:rFonts w:ascii="Times New Roman" w:hAnsi="Times New Roman"/>
          <w:sz w:val="28"/>
          <w:szCs w:val="28"/>
        </w:rPr>
        <w:t>16 часов</w:t>
      </w:r>
      <w:r w:rsidRPr="00E41617">
        <w:rPr>
          <w:rFonts w:ascii="Times New Roman" w:hAnsi="Times New Roman"/>
          <w:bCs/>
          <w:sz w:val="28"/>
          <w:szCs w:val="28"/>
        </w:rPr>
        <w:t xml:space="preserve">. </w:t>
      </w:r>
      <w:r w:rsidRPr="00E41617">
        <w:rPr>
          <w:rFonts w:ascii="Times New Roman" w:hAnsi="Times New Roman"/>
          <w:sz w:val="28"/>
          <w:szCs w:val="28"/>
          <w:lang w:val="kk-KZ"/>
        </w:rPr>
        <w:t>Клетки собирали центрифугированием (+4°</w:t>
      </w:r>
      <w:r w:rsidRPr="00E41617">
        <w:rPr>
          <w:rFonts w:ascii="Times New Roman" w:hAnsi="Times New Roman"/>
          <w:sz w:val="28"/>
          <w:szCs w:val="28"/>
          <w:lang w:val="en-US"/>
        </w:rPr>
        <w:t>C</w:t>
      </w:r>
      <w:r w:rsidRPr="00E41617">
        <w:rPr>
          <w:rFonts w:ascii="Times New Roman" w:hAnsi="Times New Roman"/>
          <w:sz w:val="28"/>
          <w:szCs w:val="28"/>
        </w:rPr>
        <w:t>, 6000×</w:t>
      </w:r>
      <w:r w:rsidRPr="00E41617">
        <w:rPr>
          <w:rFonts w:ascii="Times New Roman" w:hAnsi="Times New Roman"/>
          <w:sz w:val="28"/>
          <w:szCs w:val="28"/>
          <w:lang w:val="en-US"/>
        </w:rPr>
        <w:t>g</w:t>
      </w:r>
      <w:r w:rsidRPr="00E41617">
        <w:rPr>
          <w:rFonts w:ascii="Times New Roman" w:hAnsi="Times New Roman"/>
          <w:sz w:val="28"/>
          <w:szCs w:val="28"/>
        </w:rPr>
        <w:t>, 7 минут).</w:t>
      </w:r>
      <w:r w:rsidRPr="00E41617">
        <w:rPr>
          <w:rFonts w:ascii="Times New Roman" w:hAnsi="Times New Roman"/>
          <w:bCs/>
          <w:sz w:val="28"/>
          <w:szCs w:val="28"/>
        </w:rPr>
        <w:t xml:space="preserve"> </w:t>
      </w:r>
      <w:r w:rsidRPr="00E41617">
        <w:rPr>
          <w:rFonts w:ascii="Times New Roman" w:hAnsi="Times New Roman"/>
          <w:sz w:val="28"/>
          <w:szCs w:val="28"/>
        </w:rPr>
        <w:t xml:space="preserve">Осадок ресуспендировали в буфере 150 мМ </w:t>
      </w:r>
      <w:r w:rsidRPr="00E41617">
        <w:rPr>
          <w:rFonts w:ascii="Times New Roman" w:hAnsi="Times New Roman"/>
          <w:sz w:val="28"/>
          <w:szCs w:val="28"/>
          <w:lang w:val="en-US"/>
        </w:rPr>
        <w:t>NaCl</w:t>
      </w:r>
      <w:r w:rsidRPr="00E41617">
        <w:rPr>
          <w:rFonts w:ascii="Times New Roman" w:hAnsi="Times New Roman"/>
          <w:sz w:val="28"/>
          <w:szCs w:val="28"/>
        </w:rPr>
        <w:t xml:space="preserve">, 20 мМ </w:t>
      </w:r>
      <w:r w:rsidRPr="00E41617">
        <w:rPr>
          <w:rFonts w:ascii="Times New Roman" w:hAnsi="Times New Roman"/>
          <w:sz w:val="28"/>
          <w:szCs w:val="28"/>
          <w:lang w:val="en-US"/>
        </w:rPr>
        <w:t>Tris</w:t>
      </w:r>
      <w:r w:rsidRPr="00E41617">
        <w:rPr>
          <w:rFonts w:ascii="Times New Roman" w:hAnsi="Times New Roman"/>
          <w:sz w:val="28"/>
          <w:szCs w:val="28"/>
        </w:rPr>
        <w:t>-</w:t>
      </w:r>
      <w:r w:rsidRPr="00E41617">
        <w:rPr>
          <w:rFonts w:ascii="Times New Roman" w:hAnsi="Times New Roman"/>
          <w:sz w:val="28"/>
          <w:szCs w:val="28"/>
          <w:lang w:val="en-US"/>
        </w:rPr>
        <w:t>HCl</w:t>
      </w:r>
      <w:r w:rsidRPr="00E41617">
        <w:rPr>
          <w:rFonts w:ascii="Times New Roman" w:hAnsi="Times New Roman"/>
          <w:sz w:val="28"/>
          <w:szCs w:val="28"/>
        </w:rPr>
        <w:t xml:space="preserve"> </w:t>
      </w:r>
      <w:r w:rsidRPr="00E41617">
        <w:rPr>
          <w:rFonts w:ascii="Times New Roman" w:hAnsi="Times New Roman"/>
          <w:sz w:val="28"/>
          <w:szCs w:val="28"/>
          <w:lang w:val="en-US"/>
        </w:rPr>
        <w:t>pH</w:t>
      </w:r>
      <w:r w:rsidRPr="00E41617">
        <w:rPr>
          <w:rFonts w:ascii="Times New Roman" w:hAnsi="Times New Roman"/>
          <w:sz w:val="28"/>
          <w:szCs w:val="28"/>
        </w:rPr>
        <w:t xml:space="preserve"> 8.0 с добавлением коктейля ингибиторов протеаз (</w:t>
      </w:r>
      <w:r w:rsidRPr="00E41617">
        <w:rPr>
          <w:rFonts w:ascii="Times New Roman" w:hAnsi="Times New Roman"/>
          <w:sz w:val="28"/>
          <w:szCs w:val="28"/>
          <w:lang w:val="en-US"/>
        </w:rPr>
        <w:t>Roche</w:t>
      </w:r>
      <w:r w:rsidRPr="00E41617">
        <w:rPr>
          <w:rFonts w:ascii="Times New Roman" w:hAnsi="Times New Roman"/>
          <w:sz w:val="28"/>
          <w:szCs w:val="28"/>
        </w:rPr>
        <w:t xml:space="preserve"> </w:t>
      </w:r>
      <w:r w:rsidRPr="00E41617">
        <w:rPr>
          <w:rFonts w:ascii="Times New Roman" w:hAnsi="Times New Roman"/>
          <w:sz w:val="28"/>
          <w:szCs w:val="28"/>
          <w:lang w:val="en-US"/>
        </w:rPr>
        <w:t>Diagnostics</w:t>
      </w:r>
      <w:r w:rsidRPr="00E41617">
        <w:rPr>
          <w:rFonts w:ascii="Times New Roman" w:hAnsi="Times New Roman"/>
          <w:sz w:val="28"/>
          <w:szCs w:val="28"/>
        </w:rPr>
        <w:t>). Клетки инкубировали с лизоцимом в концентрации 3 мг/мл в течение 20 минут при комнатной температуре и дополнительно обрабатывали ультразвуком (50 кГц) в импульсном режиме на льду. Лизат центрифугировали (+4</w:t>
      </w:r>
      <w:r w:rsidRPr="00E41617">
        <w:rPr>
          <w:rFonts w:ascii="Times New Roman" w:hAnsi="Times New Roman"/>
          <w:sz w:val="28"/>
          <w:szCs w:val="28"/>
          <w:lang w:val="kk-KZ"/>
        </w:rPr>
        <w:t>°</w:t>
      </w:r>
      <w:r w:rsidRPr="00E41617">
        <w:rPr>
          <w:rFonts w:ascii="Times New Roman" w:hAnsi="Times New Roman"/>
          <w:sz w:val="28"/>
          <w:szCs w:val="28"/>
          <w:lang w:val="en-US"/>
        </w:rPr>
        <w:t>C</w:t>
      </w:r>
      <w:r w:rsidRPr="00E41617">
        <w:rPr>
          <w:rFonts w:ascii="Times New Roman" w:hAnsi="Times New Roman"/>
          <w:sz w:val="28"/>
          <w:szCs w:val="28"/>
        </w:rPr>
        <w:t>, 40000×</w:t>
      </w:r>
      <w:r w:rsidRPr="00E41617">
        <w:rPr>
          <w:rFonts w:ascii="Times New Roman" w:hAnsi="Times New Roman"/>
          <w:sz w:val="28"/>
          <w:szCs w:val="28"/>
          <w:lang w:val="en-US"/>
        </w:rPr>
        <w:t>g</w:t>
      </w:r>
      <w:r w:rsidRPr="00E41617">
        <w:rPr>
          <w:rFonts w:ascii="Times New Roman" w:hAnsi="Times New Roman"/>
          <w:sz w:val="28"/>
          <w:szCs w:val="28"/>
        </w:rPr>
        <w:t xml:space="preserve">, 1 час), отбирали супернатант в отдельную пробирку. В осветленном лизате концентрацию </w:t>
      </w:r>
      <w:r w:rsidRPr="00E41617">
        <w:rPr>
          <w:rFonts w:ascii="Times New Roman" w:hAnsi="Times New Roman"/>
          <w:sz w:val="28"/>
          <w:szCs w:val="28"/>
          <w:lang w:val="en-US"/>
        </w:rPr>
        <w:t>NaCl</w:t>
      </w:r>
      <w:r w:rsidRPr="00E41617">
        <w:rPr>
          <w:rFonts w:ascii="Times New Roman" w:hAnsi="Times New Roman"/>
          <w:sz w:val="28"/>
          <w:szCs w:val="28"/>
        </w:rPr>
        <w:t xml:space="preserve"> довели до 500 мМ. Колонку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Chelating</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(GE Healthcare) готовили согласно протокола производителя и активировали с помощью 100 мМ </w:t>
      </w:r>
      <w:r w:rsidRPr="00E41617">
        <w:rPr>
          <w:rFonts w:ascii="Times New Roman" w:hAnsi="Times New Roman"/>
          <w:sz w:val="28"/>
          <w:szCs w:val="28"/>
          <w:lang w:val="en-US"/>
        </w:rPr>
        <w:t>NiCl</w:t>
      </w:r>
      <w:r w:rsidRPr="00E41617">
        <w:rPr>
          <w:rFonts w:ascii="Times New Roman" w:hAnsi="Times New Roman"/>
          <w:sz w:val="28"/>
          <w:szCs w:val="28"/>
          <w:vertAlign w:val="subscript"/>
        </w:rPr>
        <w:t>2</w:t>
      </w:r>
      <w:r w:rsidRPr="00E41617">
        <w:rPr>
          <w:rFonts w:ascii="Times New Roman" w:hAnsi="Times New Roman"/>
          <w:sz w:val="28"/>
          <w:szCs w:val="28"/>
        </w:rPr>
        <w:t xml:space="preserve">. Загрузку лизата проводили в ручном режиме, а для </w:t>
      </w:r>
      <w:r w:rsidRPr="00E41617">
        <w:rPr>
          <w:rFonts w:ascii="Times New Roman" w:hAnsi="Times New Roman"/>
          <w:sz w:val="28"/>
          <w:szCs w:val="28"/>
        </w:rPr>
        <w:lastRenderedPageBreak/>
        <w:t xml:space="preserve">очистки и фракционирования элюата использовали </w:t>
      </w:r>
      <w:r w:rsidRPr="00E41617">
        <w:rPr>
          <w:rFonts w:ascii="Times New Roman" w:hAnsi="Times New Roman"/>
          <w:sz w:val="28"/>
          <w:szCs w:val="28"/>
          <w:lang w:val="en-US"/>
        </w:rPr>
        <w:t>FPLC</w:t>
      </w:r>
      <w:r w:rsidRPr="00E41617">
        <w:rPr>
          <w:rFonts w:ascii="Times New Roman" w:hAnsi="Times New Roman"/>
          <w:sz w:val="28"/>
          <w:szCs w:val="28"/>
        </w:rPr>
        <w:t xml:space="preserve"> </w:t>
      </w:r>
      <w:r w:rsidRPr="00E41617">
        <w:rPr>
          <w:rFonts w:ascii="Times New Roman" w:hAnsi="Times New Roman"/>
          <w:sz w:val="28"/>
          <w:szCs w:val="28"/>
          <w:lang w:val="en-US"/>
        </w:rPr>
        <w:t>AKTA</w:t>
      </w:r>
      <w:r w:rsidRPr="00E41617">
        <w:rPr>
          <w:rFonts w:ascii="Times New Roman" w:hAnsi="Times New Roman"/>
          <w:sz w:val="28"/>
          <w:szCs w:val="28"/>
        </w:rPr>
        <w:t xml:space="preserve"> </w:t>
      </w:r>
      <w:r w:rsidRPr="00E41617">
        <w:rPr>
          <w:rFonts w:ascii="Times New Roman" w:hAnsi="Times New Roman"/>
          <w:sz w:val="28"/>
          <w:szCs w:val="28"/>
          <w:lang w:val="en-US"/>
        </w:rPr>
        <w:t>Purifier</w:t>
      </w:r>
      <w:r w:rsidRPr="00E41617">
        <w:rPr>
          <w:rFonts w:ascii="Times New Roman" w:hAnsi="Times New Roman"/>
          <w:sz w:val="28"/>
          <w:szCs w:val="28"/>
        </w:rPr>
        <w:t xml:space="preserve"> 10 (GE Healthcare) в линейном градиете имидазола от 20 до 500 мМ. Фракции с элюатом объединяли и загружали в колонку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(GE Healthcare) и элюировали в линейном градиенте </w:t>
      </w:r>
      <w:r w:rsidRPr="00E41617">
        <w:rPr>
          <w:rFonts w:ascii="Times New Roman" w:hAnsi="Times New Roman"/>
          <w:sz w:val="28"/>
          <w:szCs w:val="28"/>
          <w:lang w:val="en-US"/>
        </w:rPr>
        <w:t>NaCl</w:t>
      </w:r>
      <w:r w:rsidRPr="00E41617">
        <w:rPr>
          <w:rFonts w:ascii="Times New Roman" w:hAnsi="Times New Roman"/>
          <w:sz w:val="28"/>
          <w:szCs w:val="28"/>
        </w:rPr>
        <w:t xml:space="preserve"> от 50 мМ до 1 М. Гомогенность полученных фракций проверяли разделением в 12% ПААГ-ДСН</w:t>
      </w:r>
      <w:r w:rsidRPr="00E41617">
        <w:rPr>
          <w:rFonts w:ascii="Times New Roman" w:hAnsi="Times New Roman"/>
          <w:bCs/>
          <w:sz w:val="28"/>
          <w:szCs w:val="28"/>
        </w:rPr>
        <w:t>. Фракции очищенного белка хранили при -20°</w:t>
      </w:r>
      <w:r w:rsidRPr="00E41617">
        <w:rPr>
          <w:rFonts w:ascii="Times New Roman" w:hAnsi="Times New Roman"/>
          <w:bCs/>
          <w:sz w:val="28"/>
          <w:szCs w:val="28"/>
          <w:lang w:val="en-US"/>
        </w:rPr>
        <w:t>C</w:t>
      </w:r>
      <w:r w:rsidRPr="00E41617">
        <w:rPr>
          <w:rFonts w:ascii="Times New Roman" w:hAnsi="Times New Roman"/>
          <w:bCs/>
          <w:sz w:val="28"/>
          <w:szCs w:val="28"/>
        </w:rPr>
        <w:t xml:space="preserve"> в 50% глицероле. </w:t>
      </w:r>
      <w:r w:rsidRPr="00E41617">
        <w:rPr>
          <w:rFonts w:ascii="Times New Roman" w:hAnsi="Times New Roman"/>
          <w:sz w:val="28"/>
          <w:szCs w:val="28"/>
        </w:rPr>
        <w:t xml:space="preserve">Аналогично был очищен мутантная форма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Cs/>
          <w:sz w:val="28"/>
          <w:szCs w:val="28"/>
          <w:lang w:val="kk-KZ"/>
        </w:rPr>
        <w:t>В аналогичных условиях</w:t>
      </w:r>
      <w:r w:rsidRPr="00E41617">
        <w:rPr>
          <w:rFonts w:ascii="Times New Roman" w:hAnsi="Times New Roman"/>
          <w:bCs/>
          <w:sz w:val="28"/>
          <w:szCs w:val="28"/>
        </w:rPr>
        <w:t xml:space="preserve"> был экспрессирован ген </w:t>
      </w:r>
      <w:r w:rsidRPr="00E41617">
        <w:rPr>
          <w:rFonts w:ascii="Times New Roman" w:hAnsi="Times New Roman"/>
          <w:bCs/>
          <w:i/>
          <w:sz w:val="28"/>
          <w:szCs w:val="28"/>
          <w:lang w:val="en-US"/>
        </w:rPr>
        <w:t>nfo</w:t>
      </w:r>
      <w:r w:rsidRPr="00E41617">
        <w:rPr>
          <w:rFonts w:ascii="Times New Roman" w:hAnsi="Times New Roman"/>
          <w:bCs/>
          <w:sz w:val="28"/>
          <w:szCs w:val="28"/>
        </w:rPr>
        <w:t xml:space="preserve"> из </w:t>
      </w:r>
      <w:r w:rsidRPr="00E41617">
        <w:rPr>
          <w:rFonts w:ascii="Times New Roman" w:hAnsi="Times New Roman"/>
          <w:bCs/>
          <w:i/>
          <w:sz w:val="28"/>
          <w:szCs w:val="28"/>
          <w:lang w:val="en-US"/>
        </w:rPr>
        <w:t>S</w:t>
      </w:r>
      <w:r w:rsidRPr="00E41617">
        <w:rPr>
          <w:rFonts w:ascii="Times New Roman" w:hAnsi="Times New Roman"/>
          <w:bCs/>
          <w:i/>
          <w:sz w:val="28"/>
          <w:szCs w:val="28"/>
        </w:rPr>
        <w:t xml:space="preserve">. </w:t>
      </w:r>
      <w:r w:rsidRPr="00E41617">
        <w:rPr>
          <w:rFonts w:ascii="Times New Roman" w:hAnsi="Times New Roman"/>
          <w:bCs/>
          <w:i/>
          <w:sz w:val="28"/>
          <w:szCs w:val="28"/>
          <w:lang w:val="en-US"/>
        </w:rPr>
        <w:t>aureus</w:t>
      </w:r>
      <w:r w:rsidRPr="00E41617">
        <w:rPr>
          <w:rFonts w:ascii="Times New Roman" w:hAnsi="Times New Roman"/>
          <w:bCs/>
          <w:sz w:val="28"/>
          <w:szCs w:val="28"/>
        </w:rPr>
        <w:t xml:space="preserve"> рекомбинатным штаммом </w:t>
      </w:r>
      <w:r w:rsidRPr="00E41617">
        <w:rPr>
          <w:rFonts w:ascii="Times New Roman" w:hAnsi="Times New Roman"/>
          <w:bCs/>
          <w:sz w:val="28"/>
          <w:szCs w:val="28"/>
          <w:lang w:val="en-US"/>
        </w:rPr>
        <w:t>BH</w:t>
      </w:r>
      <w:r w:rsidRPr="00E41617">
        <w:rPr>
          <w:rFonts w:ascii="Times New Roman" w:hAnsi="Times New Roman"/>
          <w:bCs/>
          <w:sz w:val="28"/>
          <w:szCs w:val="28"/>
        </w:rPr>
        <w:t>110 (</w:t>
      </w:r>
      <w:r w:rsidRPr="00E41617">
        <w:rPr>
          <w:rFonts w:ascii="Times New Roman" w:hAnsi="Times New Roman"/>
          <w:bCs/>
          <w:sz w:val="28"/>
          <w:szCs w:val="28"/>
          <w:lang w:val="en-US"/>
        </w:rPr>
        <w:t>DE</w:t>
      </w:r>
      <w:r w:rsidRPr="00E41617">
        <w:rPr>
          <w:rFonts w:ascii="Times New Roman" w:hAnsi="Times New Roman"/>
          <w:bCs/>
          <w:sz w:val="28"/>
          <w:szCs w:val="28"/>
        </w:rPr>
        <w:t>3)/</w:t>
      </w:r>
      <w:r w:rsidRPr="00E41617">
        <w:rPr>
          <w:rFonts w:ascii="Times New Roman" w:hAnsi="Times New Roman"/>
          <w:bCs/>
          <w:sz w:val="28"/>
          <w:szCs w:val="28"/>
          <w:lang w:val="en-US"/>
        </w:rPr>
        <w:t>pET</w:t>
      </w:r>
      <w:r w:rsidRPr="00E41617">
        <w:rPr>
          <w:rFonts w:ascii="Times New Roman" w:hAnsi="Times New Roman"/>
          <w:bCs/>
          <w:sz w:val="28"/>
          <w:szCs w:val="28"/>
        </w:rPr>
        <w:t>11</w:t>
      </w:r>
      <w:r w:rsidRPr="00E41617">
        <w:rPr>
          <w:rFonts w:ascii="Times New Roman" w:hAnsi="Times New Roman"/>
          <w:bCs/>
          <w:sz w:val="28"/>
          <w:szCs w:val="28"/>
          <w:lang w:val="en-US"/>
        </w:rPr>
        <w:t>a</w:t>
      </w:r>
      <w:r w:rsidRPr="00E41617">
        <w:rPr>
          <w:rFonts w:ascii="Times New Roman" w:hAnsi="Times New Roman"/>
          <w:bCs/>
          <w:sz w:val="28"/>
          <w:szCs w:val="28"/>
        </w:rPr>
        <w:t>(+)/</w:t>
      </w:r>
      <w:r w:rsidRPr="00E41617">
        <w:rPr>
          <w:rFonts w:ascii="Times New Roman" w:hAnsi="Times New Roman"/>
          <w:bCs/>
          <w:sz w:val="28"/>
          <w:szCs w:val="28"/>
          <w:lang w:val="en-US"/>
        </w:rPr>
        <w:t>SaNfo</w:t>
      </w:r>
      <w:r w:rsidRPr="00E41617">
        <w:rPr>
          <w:rFonts w:ascii="Times New Roman" w:hAnsi="Times New Roman"/>
          <w:bCs/>
          <w:sz w:val="28"/>
          <w:szCs w:val="28"/>
        </w:rPr>
        <w:t xml:space="preserve"> в ЛБ бульоне с ампицилинном (150 мкг/мл). Рекомбинантный белок </w:t>
      </w:r>
      <w:r w:rsidRPr="00E41617">
        <w:rPr>
          <w:rFonts w:ascii="Times New Roman" w:hAnsi="Times New Roman"/>
          <w:bCs/>
          <w:sz w:val="28"/>
          <w:szCs w:val="28"/>
          <w:lang w:val="en-US"/>
        </w:rPr>
        <w:t>SaNfo</w:t>
      </w:r>
      <w:r w:rsidRPr="00E41617">
        <w:rPr>
          <w:rFonts w:ascii="Times New Roman" w:hAnsi="Times New Roman"/>
          <w:bCs/>
          <w:sz w:val="28"/>
          <w:szCs w:val="28"/>
        </w:rPr>
        <w:t xml:space="preserve"> был очищен по вышеописанному протоколу, но имеются некоторые отличия. Клетки рекомбинантного штамма были ресуспендированы в буфере 20 </w:t>
      </w:r>
      <w:r w:rsidRPr="00E41617">
        <w:rPr>
          <w:rFonts w:ascii="Times New Roman" w:hAnsi="Times New Roman"/>
          <w:bCs/>
          <w:sz w:val="28"/>
          <w:szCs w:val="28"/>
          <w:lang w:val="kk-KZ"/>
        </w:rPr>
        <w:t xml:space="preserve">мМ </w:t>
      </w:r>
      <w:r w:rsidRPr="00E41617">
        <w:rPr>
          <w:rFonts w:ascii="Times New Roman" w:hAnsi="Times New Roman"/>
          <w:bCs/>
          <w:sz w:val="28"/>
          <w:szCs w:val="28"/>
          <w:lang w:val="en-US"/>
        </w:rPr>
        <w:t>HEPES</w:t>
      </w:r>
      <w:r w:rsidRPr="00E41617">
        <w:rPr>
          <w:rFonts w:ascii="Times New Roman" w:hAnsi="Times New Roman"/>
          <w:bCs/>
          <w:sz w:val="28"/>
          <w:szCs w:val="28"/>
        </w:rPr>
        <w:t>-</w:t>
      </w:r>
      <w:r w:rsidRPr="00E41617">
        <w:rPr>
          <w:rFonts w:ascii="Times New Roman" w:hAnsi="Times New Roman"/>
          <w:bCs/>
          <w:sz w:val="28"/>
          <w:szCs w:val="28"/>
          <w:lang w:val="en-US"/>
        </w:rPr>
        <w:t>KOH</w:t>
      </w:r>
      <w:r w:rsidRPr="00E41617">
        <w:rPr>
          <w:rFonts w:ascii="Times New Roman" w:hAnsi="Times New Roman"/>
          <w:bCs/>
          <w:sz w:val="28"/>
          <w:szCs w:val="28"/>
        </w:rPr>
        <w:t xml:space="preserve"> </w:t>
      </w:r>
      <w:r w:rsidRPr="00E41617">
        <w:rPr>
          <w:rFonts w:ascii="Times New Roman" w:hAnsi="Times New Roman"/>
          <w:bCs/>
          <w:sz w:val="28"/>
          <w:szCs w:val="28"/>
          <w:lang w:val="en-US"/>
        </w:rPr>
        <w:t>pH</w:t>
      </w:r>
      <w:r w:rsidRPr="00E41617">
        <w:rPr>
          <w:rFonts w:ascii="Times New Roman" w:hAnsi="Times New Roman"/>
          <w:bCs/>
          <w:sz w:val="28"/>
          <w:szCs w:val="28"/>
        </w:rPr>
        <w:t xml:space="preserve"> 7,5, 50 мМ </w:t>
      </w:r>
      <w:r w:rsidRPr="00E41617">
        <w:rPr>
          <w:rFonts w:ascii="Times New Roman" w:hAnsi="Times New Roman"/>
          <w:bCs/>
          <w:sz w:val="28"/>
          <w:szCs w:val="28"/>
          <w:lang w:val="en-US"/>
        </w:rPr>
        <w:t>KCl</w:t>
      </w:r>
      <w:r w:rsidRPr="00E41617">
        <w:rPr>
          <w:rFonts w:ascii="Times New Roman" w:hAnsi="Times New Roman"/>
          <w:bCs/>
          <w:sz w:val="28"/>
          <w:szCs w:val="28"/>
        </w:rPr>
        <w:t xml:space="preserve">. Клеточный лизат загружали на колонку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очистку и фракционирование элюата проводили с помощью </w:t>
      </w:r>
      <w:r w:rsidRPr="00E41617">
        <w:rPr>
          <w:rFonts w:ascii="Times New Roman" w:hAnsi="Times New Roman"/>
          <w:sz w:val="28"/>
          <w:szCs w:val="28"/>
          <w:lang w:val="en-US"/>
        </w:rPr>
        <w:t>FPLC</w:t>
      </w:r>
      <w:r w:rsidRPr="00E41617">
        <w:rPr>
          <w:rFonts w:ascii="Times New Roman" w:hAnsi="Times New Roman"/>
          <w:sz w:val="28"/>
          <w:szCs w:val="28"/>
        </w:rPr>
        <w:t xml:space="preserve"> </w:t>
      </w:r>
      <w:r w:rsidRPr="00E41617">
        <w:rPr>
          <w:rFonts w:ascii="Times New Roman" w:hAnsi="Times New Roman"/>
          <w:sz w:val="28"/>
          <w:szCs w:val="28"/>
          <w:lang w:val="en-US"/>
        </w:rPr>
        <w:t>AKTA</w:t>
      </w:r>
      <w:r w:rsidRPr="00E41617">
        <w:rPr>
          <w:rFonts w:ascii="Times New Roman" w:hAnsi="Times New Roman"/>
          <w:sz w:val="28"/>
          <w:szCs w:val="28"/>
        </w:rPr>
        <w:t xml:space="preserve"> </w:t>
      </w:r>
      <w:r w:rsidRPr="00E41617">
        <w:rPr>
          <w:rFonts w:ascii="Times New Roman" w:hAnsi="Times New Roman"/>
          <w:sz w:val="28"/>
          <w:szCs w:val="28"/>
          <w:lang w:val="en-US"/>
        </w:rPr>
        <w:t>Purifier</w:t>
      </w:r>
      <w:r w:rsidRPr="00E41617">
        <w:rPr>
          <w:rFonts w:ascii="Times New Roman" w:hAnsi="Times New Roman"/>
          <w:sz w:val="28"/>
          <w:szCs w:val="28"/>
        </w:rPr>
        <w:t xml:space="preserve"> 10 в линейном градиете </w:t>
      </w:r>
      <w:r w:rsidRPr="00E41617">
        <w:rPr>
          <w:rFonts w:ascii="Times New Roman" w:hAnsi="Times New Roman"/>
          <w:sz w:val="28"/>
          <w:szCs w:val="28"/>
          <w:lang w:val="en-US"/>
        </w:rPr>
        <w:t>KCl</w:t>
      </w:r>
      <w:r w:rsidRPr="00E41617">
        <w:rPr>
          <w:rFonts w:ascii="Times New Roman" w:hAnsi="Times New Roman"/>
          <w:sz w:val="28"/>
          <w:szCs w:val="28"/>
        </w:rPr>
        <w:t xml:space="preserve"> от </w:t>
      </w:r>
      <w:r w:rsidRPr="00E41617">
        <w:rPr>
          <w:rFonts w:ascii="Times New Roman" w:hAnsi="Times New Roman"/>
          <w:sz w:val="28"/>
          <w:szCs w:val="28"/>
          <w:lang w:val="kk-KZ"/>
        </w:rPr>
        <w:t>5</w:t>
      </w:r>
      <w:r w:rsidRPr="00E41617">
        <w:rPr>
          <w:rFonts w:ascii="Times New Roman" w:hAnsi="Times New Roman"/>
          <w:sz w:val="28"/>
          <w:szCs w:val="28"/>
        </w:rPr>
        <w:t xml:space="preserve">0 мМ до </w:t>
      </w:r>
      <w:r w:rsidRPr="00E41617">
        <w:rPr>
          <w:rFonts w:ascii="Times New Roman" w:hAnsi="Times New Roman"/>
          <w:sz w:val="28"/>
          <w:szCs w:val="28"/>
          <w:lang w:val="kk-KZ"/>
        </w:rPr>
        <w:t xml:space="preserve">1 </w:t>
      </w:r>
      <w:r w:rsidRPr="00E41617">
        <w:rPr>
          <w:rFonts w:ascii="Times New Roman" w:hAnsi="Times New Roman"/>
          <w:sz w:val="28"/>
          <w:szCs w:val="28"/>
        </w:rPr>
        <w:t xml:space="preserve">М. Аналогично были очищены мутантные варианты </w:t>
      </w:r>
      <w:r w:rsidRPr="00E41617">
        <w:rPr>
          <w:rFonts w:ascii="Times New Roman" w:hAnsi="Times New Roman"/>
          <w:sz w:val="28"/>
          <w:szCs w:val="28"/>
          <w:lang w:val="en-US"/>
        </w:rPr>
        <w:t>SaNfo</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890C74">
      <w:pPr>
        <w:pStyle w:val="1"/>
        <w:spacing w:before="0" w:after="0" w:line="240" w:lineRule="auto"/>
        <w:ind w:firstLine="709"/>
        <w:jc w:val="both"/>
        <w:rPr>
          <w:rFonts w:ascii="Times New Roman" w:hAnsi="Times New Roman"/>
          <w:sz w:val="28"/>
          <w:szCs w:val="28"/>
        </w:rPr>
      </w:pPr>
      <w:bookmarkStart w:id="94" w:name="_Toc121413389"/>
      <w:r w:rsidRPr="00E41617">
        <w:rPr>
          <w:rFonts w:ascii="Times New Roman" w:hAnsi="Times New Roman"/>
          <w:sz w:val="28"/>
          <w:szCs w:val="28"/>
        </w:rPr>
        <w:t>2.17 Жидкостная хроматография с тандемной масс-спектрометрией (ЖХ-МС/МС)</w:t>
      </w:r>
      <w:bookmarkEnd w:id="94"/>
    </w:p>
    <w:p w:rsidR="001A5CB8" w:rsidRPr="00E41617" w:rsidRDefault="001A5CB8" w:rsidP="00365CD3">
      <w:pPr>
        <w:pStyle w:val="ad"/>
        <w:spacing w:before="0" w:beforeAutospacing="0" w:after="0" w:afterAutospacing="0"/>
        <w:ind w:firstLine="709"/>
        <w:jc w:val="both"/>
        <w:rPr>
          <w:sz w:val="28"/>
          <w:szCs w:val="28"/>
        </w:rPr>
      </w:pPr>
      <w:r w:rsidRPr="00E41617">
        <w:rPr>
          <w:bCs/>
          <w:sz w:val="28"/>
          <w:szCs w:val="28"/>
        </w:rPr>
        <w:t xml:space="preserve">После электрофоретического разделения белков </w:t>
      </w:r>
      <w:r w:rsidRPr="00E41617">
        <w:rPr>
          <w:sz w:val="28"/>
          <w:szCs w:val="28"/>
        </w:rPr>
        <w:t xml:space="preserve">в 4-12% градиентном полиакриламидном геле с последующим окрашиванием в растворе красителя </w:t>
      </w:r>
      <w:r w:rsidRPr="00E41617">
        <w:rPr>
          <w:bCs/>
          <w:sz w:val="28"/>
          <w:szCs w:val="28"/>
        </w:rPr>
        <w:t>кумасси</w:t>
      </w:r>
      <w:r w:rsidRPr="00E41617">
        <w:rPr>
          <w:sz w:val="28"/>
          <w:szCs w:val="28"/>
        </w:rPr>
        <w:t xml:space="preserve"> бриллиантовый </w:t>
      </w:r>
      <w:r w:rsidRPr="00E41617">
        <w:rPr>
          <w:bCs/>
          <w:sz w:val="28"/>
          <w:szCs w:val="28"/>
        </w:rPr>
        <w:t xml:space="preserve">синий, вырезали полосу в геле на уровне ожидаемого белка. </w:t>
      </w:r>
      <w:r w:rsidRPr="00E41617">
        <w:rPr>
          <w:sz w:val="28"/>
          <w:szCs w:val="28"/>
        </w:rPr>
        <w:t>Затем 15 мкл 190 мМ бикарбоната аммония добавили к 100 мкл 13,33</w:t>
      </w:r>
      <w:r w:rsidRPr="00E41617">
        <w:rPr>
          <w:sz w:val="28"/>
          <w:szCs w:val="28"/>
          <w:lang w:val="en-US"/>
        </w:rPr>
        <w:t> </w:t>
      </w:r>
      <w:r w:rsidRPr="00E41617">
        <w:rPr>
          <w:sz w:val="28"/>
          <w:szCs w:val="28"/>
        </w:rPr>
        <w:t>нг/мкл трипсина (</w:t>
      </w:r>
      <w:r w:rsidRPr="00E41617">
        <w:rPr>
          <w:sz w:val="28"/>
          <w:szCs w:val="28"/>
          <w:lang w:val="en-US"/>
        </w:rPr>
        <w:t>Promega</w:t>
      </w:r>
      <w:r w:rsidRPr="00E41617">
        <w:rPr>
          <w:sz w:val="28"/>
          <w:szCs w:val="28"/>
        </w:rPr>
        <w:t>) для его активирования, образцы инкубировали при +37</w:t>
      </w:r>
      <w:r w:rsidRPr="00E41617">
        <w:rPr>
          <w:sz w:val="28"/>
          <w:szCs w:val="28"/>
          <w:lang w:val="en-US"/>
        </w:rPr>
        <w:sym w:font="Symbol" w:char="F0B0"/>
      </w:r>
      <w:r w:rsidRPr="00E41617">
        <w:rPr>
          <w:sz w:val="28"/>
          <w:szCs w:val="28"/>
          <w:lang w:val="en-US"/>
        </w:rPr>
        <w:t>C</w:t>
      </w:r>
      <w:r w:rsidRPr="00E41617">
        <w:rPr>
          <w:sz w:val="28"/>
          <w:szCs w:val="28"/>
        </w:rPr>
        <w:t xml:space="preserve"> в течение 16 часов. Смесь пептидов была очищена с помощью наконечников </w:t>
      </w:r>
      <w:r w:rsidRPr="00E41617">
        <w:rPr>
          <w:sz w:val="28"/>
          <w:szCs w:val="28"/>
          <w:lang w:val="en-US"/>
        </w:rPr>
        <w:t>ZipTip</w:t>
      </w:r>
      <w:r w:rsidRPr="00E41617">
        <w:rPr>
          <w:sz w:val="28"/>
          <w:szCs w:val="28"/>
          <w:vertAlign w:val="subscript"/>
          <w:lang w:val="en-US"/>
        </w:rPr>
        <w:t>C</w:t>
      </w:r>
      <w:r w:rsidRPr="00E41617">
        <w:rPr>
          <w:sz w:val="28"/>
          <w:szCs w:val="28"/>
          <w:vertAlign w:val="subscript"/>
        </w:rPr>
        <w:t>18</w:t>
      </w:r>
      <w:r w:rsidRPr="00E41617">
        <w:rPr>
          <w:sz w:val="28"/>
          <w:szCs w:val="28"/>
        </w:rPr>
        <w:t xml:space="preserve"> (</w:t>
      </w:r>
      <w:r w:rsidRPr="00E41617">
        <w:rPr>
          <w:sz w:val="28"/>
          <w:szCs w:val="28"/>
          <w:lang w:val="en-US"/>
        </w:rPr>
        <w:t>Millipore</w:t>
      </w:r>
      <w:r w:rsidRPr="00E41617">
        <w:rPr>
          <w:sz w:val="28"/>
          <w:szCs w:val="28"/>
        </w:rPr>
        <w:t>), содержащих в себе сорбент о</w:t>
      </w:r>
      <w:r w:rsidRPr="00E41617">
        <w:rPr>
          <w:bCs/>
          <w:sz w:val="28"/>
          <w:szCs w:val="28"/>
        </w:rPr>
        <w:t>ктадецилсилан (</w:t>
      </w:r>
      <w:r w:rsidRPr="00E41617">
        <w:rPr>
          <w:bCs/>
          <w:sz w:val="28"/>
          <w:szCs w:val="28"/>
          <w:lang w:val="en-US"/>
        </w:rPr>
        <w:t>C</w:t>
      </w:r>
      <w:r w:rsidRPr="00E41617">
        <w:rPr>
          <w:bCs/>
          <w:sz w:val="28"/>
          <w:szCs w:val="28"/>
        </w:rPr>
        <w:t>18)</w:t>
      </w:r>
      <w:r w:rsidRPr="00E41617">
        <w:rPr>
          <w:sz w:val="28"/>
          <w:szCs w:val="28"/>
        </w:rPr>
        <w:t xml:space="preserve">. Супернантанты, содержащие пептиды, были высушены в вакуумном </w:t>
      </w:r>
      <w:r w:rsidRPr="00E41617">
        <w:rPr>
          <w:rStyle w:val="a4"/>
          <w:b w:val="0"/>
          <w:bCs w:val="0"/>
          <w:sz w:val="28"/>
          <w:szCs w:val="28"/>
        </w:rPr>
        <w:t>концентраторе</w:t>
      </w:r>
      <w:r w:rsidRPr="00E41617">
        <w:rPr>
          <w:sz w:val="28"/>
          <w:szCs w:val="28"/>
        </w:rPr>
        <w:t xml:space="preserve"> при +35°</w:t>
      </w:r>
      <w:r w:rsidRPr="00E41617">
        <w:rPr>
          <w:sz w:val="28"/>
          <w:szCs w:val="28"/>
          <w:lang w:val="en-US"/>
        </w:rPr>
        <w:t>C</w:t>
      </w:r>
      <w:r w:rsidRPr="00E41617">
        <w:rPr>
          <w:sz w:val="28"/>
          <w:szCs w:val="28"/>
        </w:rPr>
        <w:t xml:space="preserve">, в течение 30 минут. После осадок ресуспендировали в 10 мкл 0,1% трифторуксусной кислоты для масс-спектрометрии </w:t>
      </w:r>
      <w:r w:rsidRPr="00E41617">
        <w:rPr>
          <w:noProof/>
          <w:sz w:val="28"/>
          <w:szCs w:val="28"/>
        </w:rPr>
        <w:t>[239, 240]</w:t>
      </w:r>
      <w:r w:rsidRPr="00E41617">
        <w:rPr>
          <w:sz w:val="28"/>
          <w:szCs w:val="28"/>
        </w:rPr>
        <w:t xml:space="preserve">. </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Были использованы улавливающая колонка (</w:t>
      </w:r>
      <w:r w:rsidRPr="00E41617">
        <w:rPr>
          <w:rFonts w:ascii="Times New Roman" w:hAnsi="Times New Roman"/>
          <w:sz w:val="28"/>
          <w:szCs w:val="28"/>
          <w:lang w:val="en-US"/>
        </w:rPr>
        <w:t>Acclaim</w:t>
      </w:r>
      <w:r w:rsidRPr="00E41617">
        <w:rPr>
          <w:rFonts w:ascii="Times New Roman" w:hAnsi="Times New Roman"/>
          <w:sz w:val="28"/>
          <w:szCs w:val="28"/>
        </w:rPr>
        <w:t xml:space="preserve"> </w:t>
      </w:r>
      <w:r w:rsidRPr="00E41617">
        <w:rPr>
          <w:rFonts w:ascii="Times New Roman" w:hAnsi="Times New Roman"/>
          <w:sz w:val="28"/>
          <w:szCs w:val="28"/>
          <w:lang w:val="en-US"/>
        </w:rPr>
        <w:t>PepMap</w:t>
      </w:r>
      <w:r w:rsidRPr="00E41617">
        <w:rPr>
          <w:rFonts w:ascii="Times New Roman" w:hAnsi="Times New Roman"/>
          <w:sz w:val="28"/>
          <w:szCs w:val="28"/>
        </w:rPr>
        <w:t xml:space="preserve">100 </w:t>
      </w:r>
      <w:r w:rsidRPr="00E41617">
        <w:rPr>
          <w:rFonts w:ascii="Times New Roman" w:hAnsi="Times New Roman"/>
          <w:sz w:val="28"/>
          <w:szCs w:val="28"/>
          <w:lang w:val="en-US"/>
        </w:rPr>
        <w:t>C</w:t>
      </w:r>
      <w:r w:rsidRPr="00E41617">
        <w:rPr>
          <w:rFonts w:ascii="Times New Roman" w:hAnsi="Times New Roman"/>
          <w:sz w:val="28"/>
          <w:szCs w:val="28"/>
        </w:rPr>
        <w:t>18 колонка, 5 мм</w:t>
      </w:r>
      <w:r w:rsidRPr="00E41617">
        <w:rPr>
          <w:rFonts w:ascii="Times New Roman" w:hAnsi="Times New Roman"/>
          <w:sz w:val="28"/>
          <w:szCs w:val="28"/>
          <w:lang w:val="en-US"/>
        </w:rPr>
        <w:sym w:font="Symbol" w:char="F0B4"/>
      </w:r>
      <w:r w:rsidRPr="00E41617">
        <w:rPr>
          <w:rFonts w:ascii="Times New Roman" w:hAnsi="Times New Roman"/>
          <w:sz w:val="28"/>
          <w:szCs w:val="28"/>
        </w:rPr>
        <w:t xml:space="preserve">300 мкм; 5 мкм частицы; </w:t>
      </w:r>
      <w:r w:rsidRPr="00E41617">
        <w:rPr>
          <w:rFonts w:ascii="Times New Roman" w:hAnsi="Times New Roman"/>
          <w:sz w:val="28"/>
          <w:szCs w:val="28"/>
          <w:lang w:val="en-US"/>
        </w:rPr>
        <w:t>Thermo</w:t>
      </w:r>
      <w:r w:rsidRPr="00E41617">
        <w:rPr>
          <w:rFonts w:ascii="Times New Roman" w:hAnsi="Times New Roman"/>
          <w:sz w:val="28"/>
          <w:szCs w:val="28"/>
        </w:rPr>
        <w:t xml:space="preserve"> </w:t>
      </w:r>
      <w:r w:rsidRPr="00E41617">
        <w:rPr>
          <w:rFonts w:ascii="Times New Roman" w:hAnsi="Times New Roman"/>
          <w:sz w:val="28"/>
          <w:szCs w:val="28"/>
          <w:lang w:val="en-US"/>
        </w:rPr>
        <w:t>Scientific</w:t>
      </w:r>
      <w:r w:rsidRPr="00E41617">
        <w:rPr>
          <w:rFonts w:ascii="Times New Roman" w:hAnsi="Times New Roman"/>
          <w:sz w:val="28"/>
          <w:szCs w:val="28"/>
        </w:rPr>
        <w:t>) и высокопроизводительный жидкостной хроматографический насос Dionex (</w:t>
      </w:r>
      <w:r w:rsidRPr="00E41617">
        <w:rPr>
          <w:rFonts w:ascii="Times New Roman" w:hAnsi="Times New Roman"/>
          <w:sz w:val="28"/>
          <w:szCs w:val="28"/>
          <w:lang w:val="en-US"/>
        </w:rPr>
        <w:t>Ultimate</w:t>
      </w:r>
      <w:r w:rsidRPr="00E41617">
        <w:rPr>
          <w:rFonts w:ascii="Times New Roman" w:hAnsi="Times New Roman"/>
          <w:sz w:val="28"/>
          <w:szCs w:val="28"/>
        </w:rPr>
        <w:t xml:space="preserve"> 3000 </w:t>
      </w:r>
      <w:r w:rsidRPr="00E41617">
        <w:rPr>
          <w:rFonts w:ascii="Times New Roman" w:hAnsi="Times New Roman"/>
          <w:sz w:val="28"/>
          <w:szCs w:val="28"/>
          <w:lang w:val="en-US"/>
        </w:rPr>
        <w:t>RSLCnano</w:t>
      </w:r>
      <w:r w:rsidRPr="00E41617">
        <w:rPr>
          <w:rFonts w:ascii="Times New Roman" w:hAnsi="Times New Roman"/>
          <w:sz w:val="28"/>
          <w:szCs w:val="28"/>
        </w:rPr>
        <w:t xml:space="preserve"> </w:t>
      </w:r>
      <w:r w:rsidRPr="00E41617">
        <w:rPr>
          <w:rFonts w:ascii="Times New Roman" w:hAnsi="Times New Roman"/>
          <w:sz w:val="28"/>
          <w:szCs w:val="28"/>
          <w:lang w:val="en-US"/>
        </w:rPr>
        <w:t>System</w:t>
      </w:r>
      <w:r w:rsidRPr="00E41617">
        <w:rPr>
          <w:rFonts w:ascii="Times New Roman" w:hAnsi="Times New Roman"/>
          <w:sz w:val="28"/>
          <w:szCs w:val="28"/>
        </w:rPr>
        <w:t xml:space="preserve">, </w:t>
      </w:r>
      <w:r w:rsidRPr="00E41617">
        <w:rPr>
          <w:rFonts w:ascii="Times New Roman" w:hAnsi="Times New Roman"/>
          <w:sz w:val="28"/>
          <w:szCs w:val="28"/>
          <w:lang w:val="en-US"/>
        </w:rPr>
        <w:t>Thermo</w:t>
      </w:r>
      <w:r w:rsidRPr="00E41617">
        <w:rPr>
          <w:rFonts w:ascii="Times New Roman" w:hAnsi="Times New Roman"/>
          <w:sz w:val="28"/>
          <w:szCs w:val="28"/>
        </w:rPr>
        <w:t xml:space="preserve"> </w:t>
      </w:r>
      <w:r w:rsidRPr="00E41617">
        <w:rPr>
          <w:rFonts w:ascii="Times New Roman" w:hAnsi="Times New Roman"/>
          <w:sz w:val="28"/>
          <w:szCs w:val="28"/>
          <w:lang w:val="en-US"/>
        </w:rPr>
        <w:t>Scientific</w:t>
      </w:r>
      <w:r w:rsidRPr="00E41617">
        <w:rPr>
          <w:rFonts w:ascii="Times New Roman" w:hAnsi="Times New Roman"/>
          <w:sz w:val="28"/>
          <w:szCs w:val="28"/>
        </w:rPr>
        <w:t>). П</w:t>
      </w:r>
      <w:r w:rsidRPr="00E41617">
        <w:rPr>
          <w:rFonts w:ascii="Times New Roman" w:eastAsia="Times New Roman" w:hAnsi="Times New Roman"/>
          <w:sz w:val="28"/>
          <w:szCs w:val="28"/>
          <w:lang w:eastAsia="ru-RU"/>
        </w:rPr>
        <w:t>ептиды разделяли на колонке RSLC Acclaim Pep-Map (15 см</w:t>
      </w:r>
      <w:r w:rsidRPr="00E41617">
        <w:rPr>
          <w:rFonts w:ascii="Times New Roman" w:eastAsia="Times New Roman" w:hAnsi="Times New Roman"/>
          <w:sz w:val="28"/>
          <w:szCs w:val="28"/>
          <w:lang w:eastAsia="ru-RU"/>
        </w:rPr>
        <w:sym w:font="Symbol" w:char="F0B4"/>
      </w:r>
      <w:r w:rsidRPr="00E41617">
        <w:rPr>
          <w:rFonts w:ascii="Times New Roman" w:eastAsia="Times New Roman" w:hAnsi="Times New Roman"/>
          <w:sz w:val="28"/>
          <w:szCs w:val="28"/>
          <w:lang w:eastAsia="ru-RU"/>
        </w:rPr>
        <w:t>75 мкм, частицы диаметром 2 мкм; Thermo Scientific) с семидесяти пяти минутным многоступенчатым градиентом ацетонитрила (буфер A: 0,1% муравьиная кислота, буфер B: 90% ацетонитрил/10% H</w:t>
      </w:r>
      <w:r w:rsidRPr="00E41617">
        <w:rPr>
          <w:rFonts w:ascii="Times New Roman" w:eastAsia="Times New Roman" w:hAnsi="Times New Roman"/>
          <w:sz w:val="28"/>
          <w:szCs w:val="28"/>
          <w:vertAlign w:val="subscript"/>
          <w:lang w:eastAsia="ru-RU"/>
        </w:rPr>
        <w:t>2</w:t>
      </w:r>
      <w:r w:rsidRPr="00E41617">
        <w:rPr>
          <w:rFonts w:ascii="Times New Roman" w:eastAsia="Times New Roman" w:hAnsi="Times New Roman"/>
          <w:sz w:val="28"/>
          <w:szCs w:val="28"/>
          <w:lang w:eastAsia="ru-RU"/>
        </w:rPr>
        <w:t xml:space="preserve">O в 0,1% муравьиной кислоте) со скоростью потока 0,3 мкл/мин. </w:t>
      </w:r>
      <w:r w:rsidRPr="00E41617">
        <w:rPr>
          <w:rFonts w:ascii="Times New Roman" w:hAnsi="Times New Roman"/>
          <w:sz w:val="28"/>
          <w:szCs w:val="28"/>
        </w:rPr>
        <w:t xml:space="preserve">Немодифицированный ионный источник CaptiveSpray (капилляр 1300 В, сухой газ 3 л/мин, сухая температура +150°С) был использован для взаимодействия системы жидкостной хроматографии с Impact II (Bruker). Для сбора данных из образца два наиболее распространенных иона-предшественника были выбраны для фрагментации, в результате чего общее время цикла составляло 3 с. Диапазон сканирования масс был установлен в </w:t>
      </w:r>
      <w:r w:rsidRPr="00E41617">
        <w:rPr>
          <w:rFonts w:ascii="Times New Roman" w:hAnsi="Times New Roman"/>
          <w:sz w:val="28"/>
          <w:szCs w:val="28"/>
        </w:rPr>
        <w:lastRenderedPageBreak/>
        <w:t xml:space="preserve">диапазоне от 150 до 2200 масса частицы/заряд (m/z) в режиме положительной ионной полярности </w:t>
      </w:r>
      <w:r w:rsidRPr="00E41617">
        <w:rPr>
          <w:rFonts w:ascii="Times New Roman" w:hAnsi="Times New Roman"/>
          <w:noProof/>
          <w:sz w:val="28"/>
          <w:szCs w:val="28"/>
        </w:rPr>
        <w:t xml:space="preserve">[239, </w:t>
      </w:r>
      <w:r w:rsidR="006D4456" w:rsidRPr="00E41617">
        <w:rPr>
          <w:rFonts w:ascii="Times New Roman" w:hAnsi="Times New Roman"/>
          <w:noProof/>
          <w:sz w:val="28"/>
          <w:szCs w:val="28"/>
        </w:rPr>
        <w:t xml:space="preserve">р. 4416-4426; </w:t>
      </w:r>
      <w:r w:rsidRPr="00E41617">
        <w:rPr>
          <w:rFonts w:ascii="Times New Roman" w:hAnsi="Times New Roman"/>
          <w:noProof/>
          <w:sz w:val="28"/>
          <w:szCs w:val="28"/>
        </w:rPr>
        <w:t>240</w:t>
      </w:r>
      <w:r w:rsidR="006D4456" w:rsidRPr="00E41617">
        <w:rPr>
          <w:rFonts w:ascii="Times New Roman" w:hAnsi="Times New Roman"/>
          <w:noProof/>
          <w:sz w:val="28"/>
          <w:szCs w:val="28"/>
        </w:rPr>
        <w:t>, р. 850-857</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Было использовано программное обеспечение </w:t>
      </w:r>
      <w:r w:rsidRPr="00E41617">
        <w:rPr>
          <w:rFonts w:ascii="Times New Roman" w:hAnsi="Times New Roman"/>
          <w:sz w:val="28"/>
          <w:szCs w:val="28"/>
          <w:lang w:val="en-US"/>
        </w:rPr>
        <w:t>Mascot</w:t>
      </w:r>
      <w:r w:rsidRPr="00E41617">
        <w:rPr>
          <w:rFonts w:ascii="Times New Roman" w:hAnsi="Times New Roman"/>
          <w:sz w:val="28"/>
          <w:szCs w:val="28"/>
        </w:rPr>
        <w:t xml:space="preserve"> для поиска соответствующих спектров пептидов в базе данных </w:t>
      </w:r>
      <w:r w:rsidRPr="00E41617">
        <w:rPr>
          <w:rFonts w:ascii="Times New Roman" w:hAnsi="Times New Roman"/>
          <w:sz w:val="28"/>
          <w:szCs w:val="28"/>
          <w:lang w:val="en-US"/>
        </w:rPr>
        <w:t>SwissProt</w:t>
      </w:r>
      <w:r w:rsidRPr="00E41617">
        <w:rPr>
          <w:rFonts w:ascii="Times New Roman" w:hAnsi="Times New Roman"/>
          <w:sz w:val="28"/>
          <w:szCs w:val="28"/>
        </w:rPr>
        <w:t xml:space="preserve"> 2014_08 </w:t>
      </w:r>
      <w:r w:rsidRPr="00E41617">
        <w:rPr>
          <w:rFonts w:ascii="Times New Roman" w:hAnsi="Times New Roman"/>
          <w:sz w:val="28"/>
          <w:szCs w:val="28"/>
          <w:lang w:val="en-US"/>
        </w:rPr>
        <w:t>database</w:t>
      </w:r>
      <w:r w:rsidRPr="00E41617">
        <w:rPr>
          <w:rFonts w:ascii="Times New Roman" w:hAnsi="Times New Roman"/>
          <w:sz w:val="28"/>
          <w:szCs w:val="28"/>
        </w:rPr>
        <w:t xml:space="preserve"> (546238 аминокислотных последовательностей; 194363168 аминокислотных остатков). Параметры поиска были заданы следующим образом: переменные модификации, окисление (M); допустимая масса фрагментарного иона, 20 ppm.</w:t>
      </w:r>
    </w:p>
    <w:p w:rsidR="001A5CB8" w:rsidRPr="00E41617" w:rsidRDefault="001A5CB8" w:rsidP="00365CD3">
      <w:pPr>
        <w:spacing w:after="0" w:line="240" w:lineRule="auto"/>
        <w:ind w:firstLine="709"/>
        <w:jc w:val="both"/>
        <w:rPr>
          <w:rFonts w:ascii="Times New Roman" w:hAnsi="Times New Roman"/>
          <w:bCs/>
          <w:sz w:val="28"/>
          <w:szCs w:val="28"/>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95" w:name="_Toc5573518"/>
      <w:bookmarkStart w:id="96" w:name="_Toc16513001"/>
      <w:bookmarkStart w:id="97" w:name="_Toc121413390"/>
      <w:r w:rsidRPr="00E41617">
        <w:rPr>
          <w:rFonts w:ascii="Times New Roman" w:hAnsi="Times New Roman"/>
          <w:sz w:val="28"/>
          <w:szCs w:val="28"/>
        </w:rPr>
        <w:t>2.18 ДНК-дуплексы для определения репарационной активности</w:t>
      </w:r>
      <w:bookmarkEnd w:id="95"/>
      <w:bookmarkEnd w:id="96"/>
      <w:bookmarkEnd w:id="97"/>
    </w:p>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iCs/>
          <w:sz w:val="28"/>
          <w:szCs w:val="28"/>
        </w:rPr>
        <w:t>Для определения субстрат-специфичности АП-эндонуклеаз использовались олигонулеотиды (</w:t>
      </w:r>
      <w:r w:rsidRPr="00E41617">
        <w:rPr>
          <w:rFonts w:ascii="Times New Roman" w:hAnsi="Times New Roman"/>
          <w:iCs/>
          <w:sz w:val="28"/>
          <w:szCs w:val="28"/>
          <w:lang w:val="en-US"/>
        </w:rPr>
        <w:t>Eurogentec</w:t>
      </w:r>
      <w:r w:rsidRPr="00E41617">
        <w:rPr>
          <w:rFonts w:ascii="Times New Roman" w:hAnsi="Times New Roman"/>
          <w:iCs/>
          <w:sz w:val="28"/>
          <w:szCs w:val="28"/>
        </w:rPr>
        <w:t xml:space="preserve">, Бельгия): 30-мер </w:t>
      </w:r>
      <w:r w:rsidRPr="00E41617">
        <w:rPr>
          <w:rFonts w:ascii="Times New Roman" w:hAnsi="Times New Roman"/>
          <w:iCs/>
          <w:sz w:val="28"/>
          <w:szCs w:val="28"/>
          <w:lang w:val="en-US"/>
        </w:rPr>
        <w:t>X</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TGACTGCATAXGCATGTAGACGATGTGCAT</w:t>
      </w:r>
      <w:r w:rsidRPr="00E41617">
        <w:rPr>
          <w:rFonts w:ascii="Times New Roman" w:hAnsi="Times New Roman"/>
          <w:iCs/>
          <w:sz w:val="28"/>
          <w:szCs w:val="28"/>
        </w:rPr>
        <w:t xml:space="preserve">), где </w:t>
      </w:r>
      <w:r w:rsidRPr="00E41617">
        <w:rPr>
          <w:rFonts w:ascii="Times New Roman" w:hAnsi="Times New Roman"/>
          <w:iCs/>
          <w:sz w:val="28"/>
          <w:szCs w:val="28"/>
          <w:lang w:val="en-US"/>
        </w:rPr>
        <w:t>X</w:t>
      </w:r>
      <w:r w:rsidRPr="00E41617">
        <w:rPr>
          <w:rFonts w:ascii="Times New Roman" w:hAnsi="Times New Roman"/>
          <w:iCs/>
          <w:sz w:val="28"/>
          <w:szCs w:val="28"/>
        </w:rPr>
        <w:t xml:space="preserve"> - тетрагидрофуран (</w:t>
      </w:r>
      <w:r w:rsidRPr="00E41617">
        <w:rPr>
          <w:rFonts w:ascii="Times New Roman" w:hAnsi="Times New Roman"/>
          <w:iCs/>
          <w:sz w:val="28"/>
          <w:szCs w:val="28"/>
          <w:lang w:val="en-US"/>
        </w:rPr>
        <w:t>THF</w:t>
      </w:r>
      <w:r w:rsidRPr="00E41617">
        <w:rPr>
          <w:rFonts w:ascii="Times New Roman" w:hAnsi="Times New Roman"/>
          <w:iCs/>
          <w:sz w:val="28"/>
          <w:szCs w:val="28"/>
        </w:rPr>
        <w:t>, синтетический аналог АП-сайта) либо α-2’-дезоксиаденозин (α</w:t>
      </w:r>
      <w:r w:rsidRPr="00E41617">
        <w:rPr>
          <w:rFonts w:ascii="Times New Roman" w:hAnsi="Times New Roman"/>
          <w:iCs/>
          <w:sz w:val="28"/>
          <w:szCs w:val="28"/>
          <w:lang w:val="en-US"/>
        </w:rPr>
        <w:t>dA</w:t>
      </w:r>
      <w:r w:rsidRPr="00E41617">
        <w:rPr>
          <w:rFonts w:ascii="Times New Roman" w:hAnsi="Times New Roman"/>
          <w:iCs/>
          <w:sz w:val="28"/>
          <w:szCs w:val="28"/>
        </w:rPr>
        <w:t xml:space="preserve">), а также комплементарный 30-мерный олигонуклеотид, содержащий </w:t>
      </w:r>
      <w:r w:rsidRPr="00E41617">
        <w:rPr>
          <w:rFonts w:ascii="Times New Roman" w:hAnsi="Times New Roman"/>
          <w:sz w:val="28"/>
          <w:szCs w:val="28"/>
        </w:rPr>
        <w:t>2'-дезокситимидин</w:t>
      </w:r>
      <w:r w:rsidRPr="00E41617">
        <w:rPr>
          <w:rFonts w:ascii="Times New Roman" w:hAnsi="Times New Roman"/>
          <w:iCs/>
          <w:sz w:val="28"/>
          <w:szCs w:val="28"/>
        </w:rPr>
        <w:t xml:space="preserve"> (</w:t>
      </w:r>
      <w:r w:rsidRPr="00E41617">
        <w:rPr>
          <w:rFonts w:ascii="Times New Roman" w:hAnsi="Times New Roman"/>
          <w:iCs/>
          <w:sz w:val="28"/>
          <w:szCs w:val="28"/>
          <w:lang w:val="en-US"/>
        </w:rPr>
        <w:t>dT</w:t>
      </w:r>
      <w:r w:rsidRPr="00E41617">
        <w:rPr>
          <w:rFonts w:ascii="Times New Roman" w:hAnsi="Times New Roman"/>
          <w:iCs/>
          <w:sz w:val="28"/>
          <w:szCs w:val="28"/>
        </w:rPr>
        <w:t xml:space="preserve">) напротив повреждения. Контекстная последовательность ДНК была использована ранее для ДНК-субстратных особенностей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iCs/>
          <w:sz w:val="28"/>
          <w:szCs w:val="28"/>
        </w:rPr>
        <w:t xml:space="preserve">, </w:t>
      </w:r>
      <w:r w:rsidRPr="00E41617">
        <w:rPr>
          <w:rFonts w:ascii="Times New Roman" w:hAnsi="Times New Roman"/>
          <w:i/>
          <w:sz w:val="28"/>
          <w:szCs w:val="28"/>
          <w:lang w:val="en-US"/>
        </w:rPr>
        <w:t>Saccharomyces</w:t>
      </w:r>
      <w:r w:rsidRPr="00E41617">
        <w:rPr>
          <w:rFonts w:ascii="Times New Roman" w:hAnsi="Times New Roman"/>
          <w:i/>
          <w:sz w:val="28"/>
          <w:szCs w:val="28"/>
        </w:rPr>
        <w:t xml:space="preserve"> </w:t>
      </w:r>
      <w:r w:rsidRPr="00E41617">
        <w:rPr>
          <w:rFonts w:ascii="Times New Roman" w:hAnsi="Times New Roman"/>
          <w:i/>
          <w:sz w:val="28"/>
          <w:szCs w:val="28"/>
          <w:lang w:val="en-US"/>
        </w:rPr>
        <w:t>cerevisiae</w:t>
      </w:r>
      <w:r w:rsidRPr="00E41617">
        <w:rPr>
          <w:rFonts w:ascii="Times New Roman" w:hAnsi="Times New Roman"/>
          <w:iCs/>
          <w:sz w:val="28"/>
          <w:szCs w:val="28"/>
        </w:rPr>
        <w:t xml:space="preserve">, </w:t>
      </w:r>
      <w:r w:rsidRPr="00E41617">
        <w:rPr>
          <w:rFonts w:ascii="Times New Roman" w:hAnsi="Times New Roman"/>
          <w:i/>
          <w:iCs/>
          <w:sz w:val="28"/>
          <w:szCs w:val="28"/>
          <w:lang w:val="en-US"/>
        </w:rPr>
        <w:t>M</w:t>
      </w:r>
      <w:r w:rsidRPr="00E41617">
        <w:rPr>
          <w:rFonts w:ascii="Times New Roman" w:hAnsi="Times New Roman"/>
          <w:i/>
          <w:iCs/>
          <w:sz w:val="28"/>
          <w:szCs w:val="28"/>
        </w:rPr>
        <w:t>. </w:t>
      </w:r>
      <w:r w:rsidRPr="00E41617">
        <w:rPr>
          <w:rFonts w:ascii="Times New Roman" w:hAnsi="Times New Roman"/>
          <w:i/>
          <w:iCs/>
          <w:sz w:val="28"/>
          <w:szCs w:val="28"/>
          <w:lang w:val="en-US"/>
        </w:rPr>
        <w:t>tuberculosis</w:t>
      </w:r>
      <w:r w:rsidRPr="00E41617">
        <w:rPr>
          <w:rFonts w:ascii="Times New Roman" w:hAnsi="Times New Roman"/>
          <w:iCs/>
          <w:sz w:val="28"/>
          <w:szCs w:val="28"/>
        </w:rPr>
        <w:t xml:space="preserve"> </w:t>
      </w:r>
      <w:r w:rsidRPr="00E41617">
        <w:rPr>
          <w:rFonts w:ascii="Times New Roman" w:hAnsi="Times New Roman"/>
          <w:iCs/>
          <w:sz w:val="28"/>
          <w:szCs w:val="28"/>
          <w:lang w:val="en-US"/>
        </w:rPr>
        <w:t>and</w:t>
      </w:r>
      <w:r w:rsidRPr="00E41617">
        <w:rPr>
          <w:rFonts w:ascii="Times New Roman" w:hAnsi="Times New Roman"/>
          <w:iCs/>
          <w:sz w:val="28"/>
          <w:szCs w:val="28"/>
        </w:rPr>
        <w:t xml:space="preserve"> </w:t>
      </w:r>
      <w:r w:rsidRPr="00E41617">
        <w:rPr>
          <w:rFonts w:ascii="Times New Roman" w:hAnsi="Times New Roman"/>
          <w:i/>
          <w:sz w:val="28"/>
          <w:szCs w:val="28"/>
          <w:lang w:val="en-US"/>
        </w:rPr>
        <w:t>Triticum</w:t>
      </w:r>
      <w:r w:rsidRPr="00E41617">
        <w:rPr>
          <w:rFonts w:ascii="Times New Roman" w:hAnsi="Times New Roman"/>
          <w:i/>
          <w:sz w:val="28"/>
          <w:szCs w:val="28"/>
        </w:rPr>
        <w:t xml:space="preserve"> </w:t>
      </w:r>
      <w:r w:rsidRPr="00E41617">
        <w:rPr>
          <w:rFonts w:ascii="Times New Roman" w:hAnsi="Times New Roman"/>
          <w:i/>
          <w:sz w:val="28"/>
          <w:szCs w:val="28"/>
          <w:lang w:val="en-US"/>
        </w:rPr>
        <w:t>aestivum</w:t>
      </w:r>
      <w:r w:rsidRPr="00E41617">
        <w:rPr>
          <w:rFonts w:ascii="Times New Roman" w:hAnsi="Times New Roman"/>
          <w:i/>
          <w:sz w:val="28"/>
          <w:szCs w:val="28"/>
        </w:rPr>
        <w:t xml:space="preserve"> </w:t>
      </w:r>
      <w:r w:rsidRPr="00E41617">
        <w:rPr>
          <w:rFonts w:ascii="Times New Roman" w:hAnsi="Times New Roman"/>
          <w:noProof/>
          <w:sz w:val="28"/>
          <w:szCs w:val="28"/>
        </w:rPr>
        <w:t>[241-243]</w:t>
      </w:r>
      <w:r w:rsidRPr="00E41617">
        <w:rPr>
          <w:rFonts w:ascii="Times New Roman" w:hAnsi="Times New Roman"/>
          <w:iCs/>
          <w:sz w:val="28"/>
          <w:szCs w:val="28"/>
        </w:rPr>
        <w:t>.</w:t>
      </w:r>
    </w:p>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iCs/>
          <w:sz w:val="28"/>
          <w:szCs w:val="28"/>
        </w:rPr>
        <w:t>Олигонуклеотиды были помечены с 5’-конца с помощью Т4 полинуклеотид киназы (или с помощью мутантной полинуклеотид киназы, у которой отсутствует фосфатазная активность) (</w:t>
      </w:r>
      <w:r w:rsidRPr="00E41617">
        <w:rPr>
          <w:rFonts w:ascii="Times New Roman" w:hAnsi="Times New Roman"/>
          <w:iCs/>
          <w:sz w:val="28"/>
          <w:szCs w:val="28"/>
          <w:lang w:val="en-US"/>
        </w:rPr>
        <w:t>New</w:t>
      </w:r>
      <w:r w:rsidRPr="00E41617">
        <w:rPr>
          <w:rFonts w:ascii="Times New Roman" w:hAnsi="Times New Roman"/>
          <w:iCs/>
          <w:sz w:val="28"/>
          <w:szCs w:val="28"/>
        </w:rPr>
        <w:t xml:space="preserve"> </w:t>
      </w:r>
      <w:r w:rsidRPr="00E41617">
        <w:rPr>
          <w:rFonts w:ascii="Times New Roman" w:hAnsi="Times New Roman"/>
          <w:iCs/>
          <w:sz w:val="28"/>
          <w:szCs w:val="28"/>
          <w:lang w:val="en-US"/>
        </w:rPr>
        <w:t>England</w:t>
      </w:r>
      <w:r w:rsidRPr="00E41617">
        <w:rPr>
          <w:rFonts w:ascii="Times New Roman" w:hAnsi="Times New Roman"/>
          <w:iCs/>
          <w:sz w:val="28"/>
          <w:szCs w:val="28"/>
        </w:rPr>
        <w:t xml:space="preserve"> </w:t>
      </w:r>
      <w:r w:rsidRPr="00E41617">
        <w:rPr>
          <w:rFonts w:ascii="Times New Roman" w:hAnsi="Times New Roman"/>
          <w:iCs/>
          <w:sz w:val="28"/>
          <w:szCs w:val="28"/>
          <w:lang w:val="en-US"/>
        </w:rPr>
        <w:t>Biolabs</w:t>
      </w:r>
      <w:r w:rsidRPr="00E41617">
        <w:rPr>
          <w:rFonts w:ascii="Times New Roman" w:hAnsi="Times New Roman"/>
          <w:iCs/>
          <w:sz w:val="28"/>
          <w:szCs w:val="28"/>
        </w:rPr>
        <w:t xml:space="preserve">) в присутствии </w:t>
      </w:r>
      <w:r w:rsidRPr="00E41617">
        <w:rPr>
          <w:rFonts w:ascii="Times New Roman" w:hAnsi="Times New Roman"/>
          <w:sz w:val="28"/>
          <w:szCs w:val="28"/>
        </w:rPr>
        <w:t>[γ-</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w:t>
      </w:r>
      <w:r w:rsidRPr="00E41617">
        <w:rPr>
          <w:rFonts w:ascii="Times New Roman" w:hAnsi="Times New Roman"/>
          <w:sz w:val="28"/>
          <w:szCs w:val="28"/>
          <w:lang w:val="en-US"/>
        </w:rPr>
        <w:t>ATP</w:t>
      </w:r>
      <w:r w:rsidRPr="00E41617">
        <w:rPr>
          <w:rFonts w:ascii="Times New Roman" w:hAnsi="Times New Roman"/>
          <w:sz w:val="28"/>
          <w:szCs w:val="28"/>
        </w:rPr>
        <w:t xml:space="preserve"> </w:t>
      </w:r>
      <w:r w:rsidRPr="00E41617">
        <w:rPr>
          <w:rFonts w:ascii="Times New Roman" w:hAnsi="Times New Roman"/>
          <w:iCs/>
          <w:sz w:val="28"/>
          <w:szCs w:val="28"/>
        </w:rPr>
        <w:t xml:space="preserve">(3000 </w:t>
      </w:r>
      <w:r w:rsidRPr="00E41617">
        <w:rPr>
          <w:rFonts w:ascii="Times New Roman" w:hAnsi="Times New Roman"/>
          <w:iCs/>
          <w:sz w:val="28"/>
          <w:szCs w:val="28"/>
          <w:lang w:val="en-US"/>
        </w:rPr>
        <w:t>Ci</w:t>
      </w:r>
      <w:r w:rsidRPr="00E41617">
        <w:rPr>
          <w:rFonts w:ascii="Times New Roman" w:hAnsi="Times New Roman"/>
          <w:iCs/>
          <w:sz w:val="28"/>
          <w:szCs w:val="28"/>
        </w:rPr>
        <w:t>•мМ</w:t>
      </w:r>
      <w:r w:rsidRPr="00E41617">
        <w:rPr>
          <w:rFonts w:ascii="Times New Roman" w:hAnsi="Times New Roman"/>
          <w:iCs/>
          <w:sz w:val="28"/>
          <w:szCs w:val="28"/>
          <w:vertAlign w:val="superscript"/>
        </w:rPr>
        <w:t>-1</w:t>
      </w:r>
      <w:r w:rsidRPr="00E41617">
        <w:rPr>
          <w:rFonts w:ascii="Times New Roman" w:hAnsi="Times New Roman"/>
          <w:iCs/>
          <w:sz w:val="28"/>
          <w:szCs w:val="28"/>
        </w:rPr>
        <w:t>) (</w:t>
      </w:r>
      <w:r w:rsidRPr="00E41617">
        <w:rPr>
          <w:rFonts w:ascii="Times New Roman" w:hAnsi="Times New Roman"/>
          <w:iCs/>
          <w:sz w:val="28"/>
          <w:szCs w:val="28"/>
          <w:lang w:val="en-US"/>
        </w:rPr>
        <w:t>PerkinElmer</w:t>
      </w:r>
      <w:r w:rsidRPr="00E41617">
        <w:rPr>
          <w:rFonts w:ascii="Times New Roman" w:hAnsi="Times New Roman"/>
          <w:iCs/>
          <w:sz w:val="28"/>
          <w:szCs w:val="28"/>
        </w:rPr>
        <w:t xml:space="preserve"> </w:t>
      </w:r>
      <w:r w:rsidRPr="00E41617">
        <w:rPr>
          <w:rFonts w:ascii="Times New Roman" w:hAnsi="Times New Roman"/>
          <w:iCs/>
          <w:sz w:val="28"/>
          <w:szCs w:val="28"/>
          <w:lang w:val="en-US"/>
        </w:rPr>
        <w:t>SAS</w:t>
      </w:r>
      <w:r w:rsidRPr="00E41617">
        <w:rPr>
          <w:rFonts w:ascii="Times New Roman" w:hAnsi="Times New Roman"/>
          <w:iCs/>
          <w:sz w:val="28"/>
          <w:szCs w:val="28"/>
        </w:rPr>
        <w:t xml:space="preserve">), в соответствии с рекомендациями производителей. Отжиг меченных олигонуклеотидов с комплеметарными олигонуклеотидами осуществляли в буфере, содержащем 50 мМ </w:t>
      </w:r>
      <w:r w:rsidRPr="00E41617">
        <w:rPr>
          <w:rFonts w:ascii="Times New Roman" w:hAnsi="Times New Roman"/>
          <w:iCs/>
          <w:sz w:val="28"/>
          <w:szCs w:val="28"/>
          <w:lang w:val="en-US"/>
        </w:rPr>
        <w:t>KCl</w:t>
      </w:r>
      <w:r w:rsidRPr="00E41617">
        <w:rPr>
          <w:rFonts w:ascii="Times New Roman" w:hAnsi="Times New Roman"/>
          <w:iCs/>
          <w:sz w:val="28"/>
          <w:szCs w:val="28"/>
        </w:rPr>
        <w:t xml:space="preserve"> и 20 мМ </w:t>
      </w:r>
      <w:r w:rsidRPr="00E41617">
        <w:rPr>
          <w:rFonts w:ascii="Times New Roman" w:hAnsi="Times New Roman"/>
          <w:iCs/>
          <w:sz w:val="28"/>
          <w:szCs w:val="28"/>
          <w:lang w:val="en-US"/>
        </w:rPr>
        <w:t>HEPES</w:t>
      </w:r>
      <w:r w:rsidRPr="00E41617">
        <w:rPr>
          <w:rFonts w:ascii="Times New Roman" w:hAnsi="Times New Roman"/>
          <w:iCs/>
          <w:sz w:val="28"/>
          <w:szCs w:val="28"/>
        </w:rPr>
        <w:t>-</w:t>
      </w:r>
      <w:r w:rsidRPr="00E41617">
        <w:rPr>
          <w:rFonts w:ascii="Times New Roman" w:hAnsi="Times New Roman"/>
          <w:iCs/>
          <w:sz w:val="28"/>
          <w:szCs w:val="28"/>
          <w:lang w:val="en-US"/>
        </w:rPr>
        <w:t>KOH</w:t>
      </w:r>
      <w:r w:rsidRPr="00E41617">
        <w:rPr>
          <w:rFonts w:ascii="Times New Roman" w:hAnsi="Times New Roman"/>
          <w:iCs/>
          <w:sz w:val="28"/>
          <w:szCs w:val="28"/>
        </w:rPr>
        <w:t xml:space="preserve"> (</w:t>
      </w:r>
      <w:r w:rsidRPr="00E41617">
        <w:rPr>
          <w:rFonts w:ascii="Times New Roman" w:hAnsi="Times New Roman"/>
          <w:iCs/>
          <w:sz w:val="28"/>
          <w:szCs w:val="28"/>
          <w:lang w:val="en-US"/>
        </w:rPr>
        <w:t>pH</w:t>
      </w:r>
      <w:r w:rsidRPr="00E41617">
        <w:rPr>
          <w:rFonts w:ascii="Times New Roman" w:hAnsi="Times New Roman"/>
          <w:iCs/>
          <w:sz w:val="28"/>
          <w:szCs w:val="28"/>
        </w:rPr>
        <w:t xml:space="preserve"> 7,5), при 65°С в течение 3 минут с последующим охлаждение в течение 2 часов. Полученные ДНК-субстраты называли </w:t>
      </w:r>
      <w:r w:rsidRPr="00E41617">
        <w:rPr>
          <w:rFonts w:ascii="Times New Roman" w:hAnsi="Times New Roman"/>
          <w:iCs/>
          <w:sz w:val="28"/>
          <w:szCs w:val="28"/>
          <w:lang w:val="en-US"/>
        </w:rPr>
        <w:t>X</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где </w:t>
      </w:r>
      <w:r w:rsidRPr="00E41617">
        <w:rPr>
          <w:rFonts w:ascii="Times New Roman" w:hAnsi="Times New Roman"/>
          <w:iCs/>
          <w:sz w:val="28"/>
          <w:szCs w:val="28"/>
          <w:lang w:val="en-US"/>
        </w:rPr>
        <w:t>X</w:t>
      </w:r>
      <w:r w:rsidRPr="00E41617">
        <w:rPr>
          <w:rFonts w:ascii="Times New Roman" w:hAnsi="Times New Roman"/>
          <w:iCs/>
          <w:sz w:val="28"/>
          <w:szCs w:val="28"/>
        </w:rPr>
        <w:t xml:space="preserve"> - модифицированный остаток.</w:t>
      </w:r>
    </w:p>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iCs/>
          <w:sz w:val="28"/>
          <w:szCs w:val="28"/>
        </w:rPr>
        <w:t>Для измерения 3’-5’ экзонуклеазной, 3’-фосфодиэстера</w:t>
      </w:r>
      <w:r w:rsidR="00CC4F38" w:rsidRPr="00E41617">
        <w:rPr>
          <w:rFonts w:ascii="Times New Roman" w:hAnsi="Times New Roman"/>
          <w:iCs/>
          <w:sz w:val="28"/>
          <w:szCs w:val="28"/>
        </w:rPr>
        <w:t>зной и 3’-фосфатазной активности</w:t>
      </w:r>
      <w:r w:rsidRPr="00E41617">
        <w:rPr>
          <w:rFonts w:ascii="Times New Roman" w:hAnsi="Times New Roman"/>
          <w:iCs/>
          <w:sz w:val="28"/>
          <w:szCs w:val="28"/>
        </w:rPr>
        <w:t xml:space="preserve"> были использованы следующие нуклеотиды: </w:t>
      </w:r>
      <w:r w:rsidRPr="00E41617">
        <w:rPr>
          <w:rFonts w:ascii="Times New Roman" w:hAnsi="Times New Roman"/>
          <w:iCs/>
          <w:sz w:val="28"/>
          <w:szCs w:val="28"/>
          <w:lang w:val="en-US"/>
        </w:rPr>
        <w:t>Exo</w:t>
      </w:r>
      <w:r w:rsidRPr="00E41617">
        <w:rPr>
          <w:rFonts w:ascii="Times New Roman" w:hAnsi="Times New Roman"/>
          <w:iCs/>
          <w:sz w:val="28"/>
          <w:szCs w:val="28"/>
        </w:rPr>
        <w:t xml:space="preserve">20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GTGGCGCGGAGACTTAGAGA</w:t>
      </w:r>
      <w:r w:rsidRPr="00E41617">
        <w:rPr>
          <w:rFonts w:ascii="Times New Roman" w:hAnsi="Times New Roman"/>
          <w:iCs/>
          <w:sz w:val="28"/>
          <w:szCs w:val="28"/>
        </w:rPr>
        <w:t xml:space="preserve">); </w:t>
      </w: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vertAlign w:val="superscript"/>
          <w:lang w:val="en-US"/>
        </w:rPr>
        <w:t>THF</w:t>
      </w:r>
      <w:r w:rsidRPr="00E41617">
        <w:rPr>
          <w:rFonts w:ascii="Times New Roman" w:hAnsi="Times New Roman"/>
          <w:iCs/>
          <w:sz w:val="28"/>
          <w:szCs w:val="28"/>
          <w:vertAlign w:val="superscript"/>
        </w:rPr>
        <w:t xml:space="preserve"> </w:t>
      </w:r>
      <w:r w:rsidRPr="00E41617">
        <w:rPr>
          <w:rFonts w:ascii="Times New Roman" w:hAnsi="Times New Roman"/>
          <w:iCs/>
          <w:sz w:val="28"/>
          <w:szCs w:val="28"/>
        </w:rPr>
        <w:t xml:space="preserve">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GTGGCGCGGAGACTTA</w:t>
      </w:r>
      <w:r w:rsidRPr="00E41617">
        <w:rPr>
          <w:rFonts w:ascii="Times New Roman" w:hAnsi="Times New Roman"/>
          <w:iCs/>
          <w:sz w:val="28"/>
          <w:szCs w:val="28"/>
        </w:rPr>
        <w:t xml:space="preserve"> </w:t>
      </w:r>
      <w:r w:rsidRPr="00E41617">
        <w:rPr>
          <w:rFonts w:ascii="Times New Roman" w:hAnsi="Times New Roman"/>
          <w:iCs/>
          <w:sz w:val="28"/>
          <w:szCs w:val="28"/>
          <w:lang w:val="en-US"/>
        </w:rPr>
        <w:t>GAGAX</w:t>
      </w:r>
      <w:r w:rsidRPr="00E41617">
        <w:rPr>
          <w:rFonts w:ascii="Times New Roman" w:hAnsi="Times New Roman"/>
          <w:iCs/>
          <w:sz w:val="28"/>
          <w:szCs w:val="28"/>
        </w:rPr>
        <w:t xml:space="preserve">), где </w:t>
      </w:r>
      <w:r w:rsidRPr="00E41617">
        <w:rPr>
          <w:rFonts w:ascii="Times New Roman" w:hAnsi="Times New Roman"/>
          <w:iCs/>
          <w:sz w:val="28"/>
          <w:szCs w:val="28"/>
          <w:lang w:val="en-US"/>
        </w:rPr>
        <w:t>X</w:t>
      </w:r>
      <w:r w:rsidRPr="00E41617">
        <w:rPr>
          <w:rFonts w:ascii="Times New Roman" w:hAnsi="Times New Roman"/>
          <w:iCs/>
          <w:sz w:val="28"/>
          <w:szCs w:val="28"/>
        </w:rPr>
        <w:t xml:space="preserve">-3’-концевой </w:t>
      </w:r>
      <w:r w:rsidRPr="00E41617">
        <w:rPr>
          <w:rFonts w:ascii="Times New Roman" w:hAnsi="Times New Roman"/>
          <w:iCs/>
          <w:sz w:val="28"/>
          <w:szCs w:val="28"/>
          <w:lang w:val="en-US"/>
        </w:rPr>
        <w:t>THF</w:t>
      </w:r>
      <w:r w:rsidRPr="00E41617">
        <w:rPr>
          <w:rFonts w:ascii="Times New Roman" w:hAnsi="Times New Roman"/>
          <w:iCs/>
          <w:sz w:val="28"/>
          <w:szCs w:val="28"/>
        </w:rPr>
        <w:t xml:space="preserve">; </w:t>
      </w: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lang w:val="en-US"/>
        </w:rPr>
        <w:t>p</w:t>
      </w:r>
      <w:r w:rsidRPr="00E41617">
        <w:rPr>
          <w:rFonts w:ascii="Times New Roman" w:hAnsi="Times New Roman"/>
          <w:iCs/>
          <w:sz w:val="28"/>
          <w:szCs w:val="28"/>
          <w:vertAlign w:val="superscript"/>
        </w:rPr>
        <w:t xml:space="preserve">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GTGGCGCGGAGACTTAGAGAp</w:t>
      </w:r>
      <w:r w:rsidRPr="00E41617">
        <w:rPr>
          <w:rFonts w:ascii="Times New Roman" w:hAnsi="Times New Roman"/>
          <w:iCs/>
          <w:sz w:val="28"/>
          <w:szCs w:val="28"/>
        </w:rPr>
        <w:t xml:space="preserve">), где </w:t>
      </w:r>
      <w:r w:rsidRPr="00E41617">
        <w:rPr>
          <w:rFonts w:ascii="Times New Roman" w:hAnsi="Times New Roman"/>
          <w:iCs/>
          <w:sz w:val="28"/>
          <w:szCs w:val="28"/>
          <w:lang w:val="en-US"/>
        </w:rPr>
        <w:t>p</w:t>
      </w:r>
      <w:r w:rsidRPr="00E41617">
        <w:rPr>
          <w:rFonts w:ascii="Times New Roman" w:hAnsi="Times New Roman"/>
          <w:iCs/>
          <w:sz w:val="28"/>
          <w:szCs w:val="28"/>
        </w:rPr>
        <w:t xml:space="preserve"> - 3’-концевая фосфатная группа; 5</w:t>
      </w:r>
      <w:r w:rsidRPr="00E41617">
        <w:rPr>
          <w:rFonts w:ascii="Times New Roman" w:hAnsi="Times New Roman"/>
          <w:iCs/>
          <w:sz w:val="28"/>
          <w:szCs w:val="28"/>
          <w:lang w:val="en-US"/>
        </w:rPr>
        <w:t>P</w:t>
      </w:r>
      <w:r w:rsidRPr="00E41617">
        <w:rPr>
          <w:rFonts w:ascii="Times New Roman" w:hAnsi="Times New Roman"/>
          <w:iCs/>
          <w:sz w:val="28"/>
          <w:szCs w:val="28"/>
        </w:rPr>
        <w:t>-</w:t>
      </w:r>
      <w:r w:rsidRPr="00E41617">
        <w:rPr>
          <w:rFonts w:ascii="Times New Roman" w:hAnsi="Times New Roman"/>
          <w:iCs/>
          <w:sz w:val="28"/>
          <w:szCs w:val="28"/>
          <w:lang w:val="en-US"/>
        </w:rPr>
        <w:t>Exo</w:t>
      </w:r>
      <w:r w:rsidRPr="00E41617">
        <w:rPr>
          <w:rFonts w:ascii="Times New Roman" w:hAnsi="Times New Roman"/>
          <w:iCs/>
          <w:sz w:val="28"/>
          <w:szCs w:val="28"/>
        </w:rPr>
        <w:t xml:space="preserve">19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pATTTGGCGCGGGG</w:t>
      </w:r>
      <w:r w:rsidRPr="00E41617">
        <w:rPr>
          <w:rFonts w:ascii="Times New Roman" w:hAnsi="Times New Roman"/>
          <w:iCs/>
          <w:sz w:val="28"/>
          <w:szCs w:val="28"/>
        </w:rPr>
        <w:t xml:space="preserve"> </w:t>
      </w:r>
      <w:r w:rsidRPr="00E41617">
        <w:rPr>
          <w:rFonts w:ascii="Times New Roman" w:hAnsi="Times New Roman"/>
          <w:iCs/>
          <w:sz w:val="28"/>
          <w:szCs w:val="28"/>
          <w:lang w:val="en-US"/>
        </w:rPr>
        <w:t>AATTCC</w:t>
      </w:r>
      <w:r w:rsidRPr="00E41617">
        <w:rPr>
          <w:rFonts w:ascii="Times New Roman" w:hAnsi="Times New Roman"/>
          <w:iCs/>
          <w:sz w:val="28"/>
          <w:szCs w:val="28"/>
        </w:rPr>
        <w:t xml:space="preserve">), где </w:t>
      </w:r>
      <w:r w:rsidRPr="00E41617">
        <w:rPr>
          <w:rFonts w:ascii="Times New Roman" w:hAnsi="Times New Roman"/>
          <w:iCs/>
          <w:sz w:val="28"/>
          <w:szCs w:val="28"/>
          <w:lang w:val="en-US"/>
        </w:rPr>
        <w:t>p</w:t>
      </w:r>
      <w:r w:rsidRPr="00E41617">
        <w:rPr>
          <w:rFonts w:ascii="Times New Roman" w:hAnsi="Times New Roman"/>
          <w:iCs/>
          <w:sz w:val="28"/>
          <w:szCs w:val="28"/>
        </w:rPr>
        <w:t xml:space="preserve"> - 5’-концевая фосфатная группа; и комплементарный олигонуклеотид </w:t>
      </w:r>
      <w:r w:rsidRPr="00E41617">
        <w:rPr>
          <w:rFonts w:ascii="Times New Roman" w:hAnsi="Times New Roman"/>
          <w:iCs/>
          <w:sz w:val="28"/>
          <w:szCs w:val="28"/>
          <w:lang w:val="en-US"/>
        </w:rPr>
        <w:t>Rex</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w:t>
      </w:r>
      <w:r w:rsidRPr="00E41617">
        <w:rPr>
          <w:rFonts w:ascii="Times New Roman" w:hAnsi="Times New Roman"/>
          <w:iCs/>
          <w:sz w:val="28"/>
          <w:szCs w:val="28"/>
          <w:lang w:val="en-US"/>
        </w:rPr>
        <w:t>d</w:t>
      </w:r>
      <w:r w:rsidRPr="00E41617">
        <w:rPr>
          <w:rFonts w:ascii="Times New Roman" w:hAnsi="Times New Roman"/>
          <w:iCs/>
          <w:sz w:val="28"/>
          <w:szCs w:val="28"/>
        </w:rPr>
        <w:t>(</w:t>
      </w:r>
      <w:r w:rsidRPr="00E41617">
        <w:rPr>
          <w:rFonts w:ascii="Times New Roman" w:hAnsi="Times New Roman"/>
          <w:iCs/>
          <w:sz w:val="28"/>
          <w:szCs w:val="28"/>
          <w:lang w:val="en-US"/>
        </w:rPr>
        <w:t>GGAATTCCCCGCGCCAAATTTCTCTAAGTCTCCG</w:t>
      </w:r>
      <w:r w:rsidRPr="00E41617">
        <w:rPr>
          <w:rFonts w:ascii="Times New Roman" w:hAnsi="Times New Roman"/>
          <w:iCs/>
          <w:sz w:val="28"/>
          <w:szCs w:val="28"/>
        </w:rPr>
        <w:t xml:space="preserve"> </w:t>
      </w:r>
      <w:r w:rsidRPr="00E41617">
        <w:rPr>
          <w:rFonts w:ascii="Times New Roman" w:hAnsi="Times New Roman"/>
          <w:iCs/>
          <w:sz w:val="28"/>
          <w:szCs w:val="28"/>
          <w:lang w:val="en-US"/>
        </w:rPr>
        <w:t>CGCCAC</w:t>
      </w:r>
      <w:r w:rsidRPr="00E41617">
        <w:rPr>
          <w:rFonts w:ascii="Times New Roman" w:hAnsi="Times New Roman"/>
          <w:iCs/>
          <w:sz w:val="28"/>
          <w:szCs w:val="28"/>
        </w:rPr>
        <w:t xml:space="preserve">), содержащий Т напротив </w:t>
      </w:r>
      <w:r w:rsidRPr="00E41617">
        <w:rPr>
          <w:rFonts w:ascii="Times New Roman" w:hAnsi="Times New Roman"/>
          <w:iCs/>
          <w:sz w:val="28"/>
          <w:szCs w:val="28"/>
          <w:lang w:val="en-US"/>
        </w:rPr>
        <w:t>THF</w:t>
      </w:r>
      <w:r w:rsidRPr="00E41617">
        <w:rPr>
          <w:rFonts w:ascii="Times New Roman" w:hAnsi="Times New Roman"/>
          <w:iCs/>
          <w:sz w:val="28"/>
          <w:szCs w:val="28"/>
        </w:rPr>
        <w:t xml:space="preserve">. Для определения 3’-фосфатазной активности олигонуклеотид </w:t>
      </w:r>
      <w:r w:rsidRPr="00E41617">
        <w:rPr>
          <w:rFonts w:ascii="Times New Roman" w:hAnsi="Times New Roman"/>
          <w:iCs/>
          <w:sz w:val="28"/>
          <w:szCs w:val="28"/>
          <w:lang w:val="en-US"/>
        </w:rPr>
        <w:t>Exo</w:t>
      </w:r>
      <w:r w:rsidRPr="00E41617">
        <w:rPr>
          <w:rFonts w:ascii="Times New Roman" w:hAnsi="Times New Roman"/>
          <w:iCs/>
          <w:sz w:val="28"/>
          <w:szCs w:val="28"/>
        </w:rPr>
        <w:t>20 был помечен с 3’-конца α[</w:t>
      </w:r>
      <w:r w:rsidRPr="00E41617">
        <w:rPr>
          <w:rFonts w:ascii="Times New Roman" w:hAnsi="Times New Roman"/>
          <w:iCs/>
          <w:sz w:val="28"/>
          <w:szCs w:val="28"/>
          <w:vertAlign w:val="superscript"/>
        </w:rPr>
        <w:t>32</w:t>
      </w:r>
      <w:r w:rsidRPr="00E41617">
        <w:rPr>
          <w:rFonts w:ascii="Times New Roman" w:hAnsi="Times New Roman"/>
          <w:iCs/>
          <w:sz w:val="28"/>
          <w:szCs w:val="28"/>
          <w:lang w:val="en-US"/>
        </w:rPr>
        <w:t>P</w:t>
      </w:r>
      <w:r w:rsidRPr="00E41617">
        <w:rPr>
          <w:rFonts w:ascii="Times New Roman" w:hAnsi="Times New Roman"/>
          <w:iCs/>
          <w:sz w:val="28"/>
          <w:szCs w:val="28"/>
        </w:rPr>
        <w:t>]3’</w:t>
      </w:r>
      <w:r w:rsidRPr="00E41617">
        <w:rPr>
          <w:rFonts w:ascii="Times New Roman" w:hAnsi="Times New Roman"/>
          <w:iCs/>
          <w:sz w:val="28"/>
          <w:szCs w:val="28"/>
          <w:lang w:val="en-US"/>
        </w:rPr>
        <w:t>dATP</w:t>
      </w:r>
      <w:r w:rsidRPr="00E41617">
        <w:rPr>
          <w:rFonts w:ascii="Times New Roman" w:hAnsi="Times New Roman"/>
          <w:iCs/>
          <w:sz w:val="28"/>
          <w:szCs w:val="28"/>
        </w:rPr>
        <w:t xml:space="preserve"> с помощью кордицепина для получения 21-мерного олигонуклеотида </w:t>
      </w:r>
      <w:r w:rsidRPr="00E41617">
        <w:rPr>
          <w:rFonts w:ascii="Times New Roman" w:hAnsi="Times New Roman"/>
          <w:iCs/>
          <w:sz w:val="28"/>
          <w:szCs w:val="28"/>
          <w:lang w:val="en-US"/>
        </w:rPr>
        <w:t>Exo</w:t>
      </w:r>
      <w:r w:rsidRPr="00E41617">
        <w:rPr>
          <w:rFonts w:ascii="Times New Roman" w:hAnsi="Times New Roman"/>
          <w:iCs/>
          <w:sz w:val="28"/>
          <w:szCs w:val="28"/>
        </w:rPr>
        <w:t>20-3’-</w:t>
      </w:r>
      <w:r w:rsidRPr="00E41617">
        <w:rPr>
          <w:rFonts w:ascii="Times New Roman" w:hAnsi="Times New Roman"/>
          <w:iCs/>
          <w:sz w:val="28"/>
          <w:szCs w:val="28"/>
          <w:lang w:val="en-US"/>
        </w:rPr>
        <w:t>dAM</w:t>
      </w:r>
      <w:r w:rsidRPr="00E41617">
        <w:rPr>
          <w:rFonts w:ascii="Times New Roman" w:hAnsi="Times New Roman"/>
          <w:iCs/>
          <w:sz w:val="28"/>
          <w:szCs w:val="28"/>
          <w:vertAlign w:val="superscript"/>
        </w:rPr>
        <w:t>32</w:t>
      </w:r>
      <w:r w:rsidRPr="00E41617">
        <w:rPr>
          <w:rFonts w:ascii="Times New Roman" w:hAnsi="Times New Roman"/>
          <w:iCs/>
          <w:sz w:val="28"/>
          <w:szCs w:val="28"/>
          <w:lang w:val="en-US"/>
        </w:rPr>
        <w:t>p</w:t>
      </w:r>
      <w:r w:rsidRPr="00E41617">
        <w:rPr>
          <w:rFonts w:ascii="Times New Roman" w:hAnsi="Times New Roman"/>
          <w:iCs/>
          <w:sz w:val="28"/>
          <w:szCs w:val="28"/>
        </w:rPr>
        <w:t xml:space="preserve"> фрагмента, который затем был обработан рекомбинантным </w:t>
      </w:r>
      <w:r w:rsidRPr="00E41617">
        <w:rPr>
          <w:rFonts w:ascii="Times New Roman" w:hAnsi="Times New Roman"/>
          <w:iCs/>
          <w:sz w:val="28"/>
          <w:szCs w:val="28"/>
          <w:lang w:val="en-US"/>
        </w:rPr>
        <w:t>Tdp</w:t>
      </w:r>
      <w:r w:rsidRPr="00E41617">
        <w:rPr>
          <w:rFonts w:ascii="Times New Roman" w:hAnsi="Times New Roman"/>
          <w:iCs/>
          <w:sz w:val="28"/>
          <w:szCs w:val="28"/>
        </w:rPr>
        <w:t>1</w:t>
      </w:r>
      <w:r w:rsidRPr="00E41617">
        <w:rPr>
          <w:rFonts w:ascii="Times New Roman" w:hAnsi="Times New Roman"/>
          <w:iCs/>
          <w:sz w:val="28"/>
          <w:szCs w:val="28"/>
          <w:lang w:val="kk-KZ"/>
        </w:rPr>
        <w:t xml:space="preserve"> (любезно предоставленной профессором Лаврик</w:t>
      </w:r>
      <w:r w:rsidRPr="00E41617">
        <w:rPr>
          <w:rFonts w:ascii="Times New Roman" w:hAnsi="Times New Roman"/>
          <w:iCs/>
          <w:sz w:val="28"/>
          <w:szCs w:val="28"/>
        </w:rPr>
        <w:t xml:space="preserve"> О.И.</w:t>
      </w:r>
      <w:r w:rsidRPr="00E41617">
        <w:rPr>
          <w:rFonts w:ascii="Times New Roman" w:hAnsi="Times New Roman"/>
          <w:iCs/>
          <w:sz w:val="28"/>
          <w:szCs w:val="28"/>
          <w:lang w:val="kk-KZ"/>
        </w:rPr>
        <w:t xml:space="preserve">, Новосибирск, Россия). Полученный 20-мерный олигонуклеотид </w:t>
      </w:r>
      <w:r w:rsidRPr="00E41617">
        <w:rPr>
          <w:rFonts w:ascii="Times New Roman" w:hAnsi="Times New Roman"/>
          <w:iCs/>
          <w:sz w:val="28"/>
          <w:szCs w:val="28"/>
          <w:lang w:val="en-US"/>
        </w:rPr>
        <w:t>Exo</w:t>
      </w:r>
      <w:r w:rsidRPr="00E41617">
        <w:rPr>
          <w:rFonts w:ascii="Times New Roman" w:hAnsi="Times New Roman"/>
          <w:iCs/>
          <w:sz w:val="28"/>
          <w:szCs w:val="28"/>
        </w:rPr>
        <w:t>20-3’-</w:t>
      </w:r>
      <w:r w:rsidRPr="00E41617">
        <w:rPr>
          <w:rFonts w:ascii="Times New Roman" w:hAnsi="Times New Roman"/>
          <w:iCs/>
          <w:sz w:val="28"/>
          <w:szCs w:val="28"/>
          <w:vertAlign w:val="superscript"/>
        </w:rPr>
        <w:t>32</w:t>
      </w:r>
      <w:r w:rsidRPr="00E41617">
        <w:rPr>
          <w:rFonts w:ascii="Times New Roman" w:hAnsi="Times New Roman"/>
          <w:iCs/>
          <w:sz w:val="28"/>
          <w:szCs w:val="28"/>
          <w:lang w:val="en-US"/>
        </w:rPr>
        <w:t>P</w:t>
      </w:r>
      <w:r w:rsidRPr="00E41617">
        <w:rPr>
          <w:rFonts w:ascii="Times New Roman" w:hAnsi="Times New Roman"/>
          <w:iCs/>
          <w:sz w:val="28"/>
          <w:szCs w:val="28"/>
        </w:rPr>
        <w:t xml:space="preserve"> фрагмент отжигали с комплементарным </w:t>
      </w:r>
      <w:r w:rsidRPr="00E41617">
        <w:rPr>
          <w:rFonts w:ascii="Times New Roman" w:hAnsi="Times New Roman"/>
          <w:iCs/>
          <w:sz w:val="28"/>
          <w:szCs w:val="28"/>
          <w:lang w:val="en-US"/>
        </w:rPr>
        <w:t>Rex</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и использовался вместе с немеченым олигонуклеотидным дуплексом </w:t>
      </w: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lang w:val="en-US"/>
        </w:rPr>
        <w:t>p</w:t>
      </w:r>
      <w:r w:rsidRPr="00E41617">
        <w:rPr>
          <w:rFonts w:ascii="Times New Roman" w:hAnsi="Times New Roman"/>
          <w:iCs/>
          <w:sz w:val="28"/>
          <w:szCs w:val="28"/>
        </w:rPr>
        <w:t>•</w:t>
      </w:r>
      <w:r w:rsidRPr="00E41617">
        <w:rPr>
          <w:rFonts w:ascii="Times New Roman" w:hAnsi="Times New Roman"/>
          <w:iCs/>
          <w:sz w:val="28"/>
          <w:szCs w:val="28"/>
          <w:lang w:val="en-US"/>
        </w:rPr>
        <w:t>RexT</w:t>
      </w:r>
      <w:r w:rsidRPr="00E41617">
        <w:rPr>
          <w:rFonts w:ascii="Times New Roman" w:hAnsi="Times New Roman"/>
          <w:iCs/>
          <w:sz w:val="28"/>
          <w:szCs w:val="28"/>
        </w:rPr>
        <w:t>.</w:t>
      </w:r>
    </w:p>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iCs/>
          <w:sz w:val="28"/>
          <w:szCs w:val="28"/>
        </w:rPr>
        <w:t xml:space="preserve">Помимо радиоактивномеченных ДНК субстратов, в работе использовались флуоресцентномеченные 22-мерные олигонуклеотидные дуплексы </w:t>
      </w:r>
      <w:r w:rsidRPr="00E41617">
        <w:rPr>
          <w:rFonts w:ascii="Times New Roman" w:hAnsi="Times New Roman"/>
          <w:iCs/>
          <w:sz w:val="28"/>
          <w:szCs w:val="28"/>
          <w:lang w:val="kk-KZ"/>
        </w:rPr>
        <w:t>X</w:t>
      </w:r>
      <w:r w:rsidRPr="00E41617">
        <w:rPr>
          <w:rFonts w:ascii="Times New Roman" w:hAnsi="Times New Roman"/>
          <w:iCs/>
          <w:sz w:val="28"/>
          <w:szCs w:val="28"/>
        </w:rPr>
        <w:t>•</w:t>
      </w:r>
      <w:r w:rsidRPr="00E41617">
        <w:rPr>
          <w:rFonts w:ascii="Times New Roman" w:hAnsi="Times New Roman"/>
          <w:iCs/>
          <w:sz w:val="28"/>
          <w:szCs w:val="28"/>
          <w:lang w:val="kk-KZ"/>
        </w:rPr>
        <w:t>T</w:t>
      </w:r>
      <w:r w:rsidRPr="00E41617">
        <w:rPr>
          <w:rFonts w:ascii="Times New Roman" w:hAnsi="Times New Roman"/>
          <w:iCs/>
          <w:sz w:val="28"/>
          <w:szCs w:val="28"/>
        </w:rPr>
        <w:t xml:space="preserve"> с нуклеотидной последовательностью </w:t>
      </w:r>
      <w:r w:rsidRPr="00E41617">
        <w:rPr>
          <w:rFonts w:ascii="Times New Roman" w:hAnsi="Times New Roman"/>
          <w:iCs/>
          <w:sz w:val="28"/>
          <w:szCs w:val="28"/>
          <w:lang w:val="kk-KZ"/>
        </w:rPr>
        <w:t>d</w:t>
      </w:r>
      <w:r w:rsidRPr="00E41617">
        <w:rPr>
          <w:rFonts w:ascii="Times New Roman" w:hAnsi="Times New Roman"/>
          <w:iCs/>
          <w:sz w:val="28"/>
          <w:szCs w:val="28"/>
        </w:rPr>
        <w:t>(</w:t>
      </w:r>
      <w:r w:rsidRPr="00E41617">
        <w:rPr>
          <w:rFonts w:ascii="Times New Roman" w:hAnsi="Times New Roman"/>
          <w:iCs/>
          <w:sz w:val="28"/>
          <w:szCs w:val="28"/>
          <w:lang w:val="kk-KZ"/>
        </w:rPr>
        <w:t xml:space="preserve">CACTTCGGAXT </w:t>
      </w:r>
      <w:r w:rsidRPr="00E41617">
        <w:rPr>
          <w:rFonts w:ascii="Times New Roman" w:hAnsi="Times New Roman"/>
          <w:iCs/>
          <w:sz w:val="28"/>
          <w:szCs w:val="28"/>
          <w:lang w:val="kk-KZ"/>
        </w:rPr>
        <w:lastRenderedPageBreak/>
        <w:t>GTGACTGATCC</w:t>
      </w:r>
      <w:r w:rsidRPr="00E41617">
        <w:rPr>
          <w:rFonts w:ascii="Times New Roman" w:hAnsi="Times New Roman"/>
          <w:iCs/>
          <w:sz w:val="28"/>
          <w:szCs w:val="28"/>
        </w:rPr>
        <w:t xml:space="preserve">), где </w:t>
      </w:r>
      <w:r w:rsidRPr="00E41617">
        <w:rPr>
          <w:rFonts w:ascii="Times New Roman" w:hAnsi="Times New Roman"/>
          <w:iCs/>
          <w:sz w:val="28"/>
          <w:szCs w:val="28"/>
          <w:lang w:val="kk-KZ"/>
        </w:rPr>
        <w:t>X</w:t>
      </w:r>
      <w:r w:rsidRPr="00E41617">
        <w:rPr>
          <w:rFonts w:ascii="Times New Roman" w:hAnsi="Times New Roman"/>
          <w:iCs/>
          <w:sz w:val="28"/>
          <w:szCs w:val="28"/>
        </w:rPr>
        <w:t xml:space="preserve"> – </w:t>
      </w:r>
      <w:r w:rsidRPr="00E41617">
        <w:rPr>
          <w:rFonts w:ascii="Times New Roman" w:hAnsi="Times New Roman"/>
          <w:iCs/>
          <w:sz w:val="28"/>
          <w:szCs w:val="28"/>
          <w:lang w:val="kk-KZ"/>
        </w:rPr>
        <w:t>THF</w:t>
      </w:r>
      <w:r w:rsidRPr="00E41617">
        <w:rPr>
          <w:rFonts w:ascii="Times New Roman" w:hAnsi="Times New Roman"/>
          <w:iCs/>
          <w:sz w:val="28"/>
          <w:szCs w:val="28"/>
        </w:rPr>
        <w:t xml:space="preserve"> или α</w:t>
      </w:r>
      <w:r w:rsidRPr="00E41617">
        <w:rPr>
          <w:rFonts w:ascii="Times New Roman" w:hAnsi="Times New Roman"/>
          <w:iCs/>
          <w:sz w:val="28"/>
          <w:szCs w:val="28"/>
          <w:lang w:val="kk-KZ"/>
        </w:rPr>
        <w:t xml:space="preserve">dA </w:t>
      </w:r>
      <w:r w:rsidRPr="00E41617">
        <w:rPr>
          <w:rFonts w:ascii="Times New Roman" w:hAnsi="Times New Roman"/>
          <w:iCs/>
          <w:sz w:val="28"/>
          <w:szCs w:val="28"/>
        </w:rPr>
        <w:t>(</w:t>
      </w:r>
      <w:r w:rsidRPr="00E41617">
        <w:rPr>
          <w:rFonts w:ascii="Times New Roman" w:hAnsi="Times New Roman"/>
          <w:iCs/>
          <w:sz w:val="28"/>
          <w:szCs w:val="28"/>
          <w:lang w:val="en-US"/>
        </w:rPr>
        <w:t>Eurogentec</w:t>
      </w:r>
      <w:r w:rsidRPr="00E41617">
        <w:rPr>
          <w:rFonts w:ascii="Times New Roman" w:hAnsi="Times New Roman"/>
          <w:iCs/>
          <w:sz w:val="28"/>
          <w:szCs w:val="28"/>
        </w:rPr>
        <w:t xml:space="preserve">, Бельгия). 5’-концы данных олигонуклеотидов модифицированы, так как несут метку </w:t>
      </w:r>
      <w:r w:rsidRPr="00E41617">
        <w:rPr>
          <w:rFonts w:ascii="Times New Roman" w:hAnsi="Times New Roman"/>
          <w:iCs/>
          <w:sz w:val="28"/>
          <w:szCs w:val="28"/>
          <w:lang w:val="kk-KZ"/>
        </w:rPr>
        <w:t xml:space="preserve">тетраметилродамин (TAMRA). </w:t>
      </w:r>
      <w:r w:rsidRPr="00E41617">
        <w:rPr>
          <w:rFonts w:ascii="Times New Roman" w:hAnsi="Times New Roman"/>
          <w:iCs/>
          <w:sz w:val="28"/>
          <w:szCs w:val="28"/>
        </w:rPr>
        <w:t xml:space="preserve">В комплементарном олигонуклеотиде напротив повреждений находился </w:t>
      </w:r>
      <w:r w:rsidRPr="00E41617">
        <w:rPr>
          <w:rFonts w:ascii="Times New Roman" w:hAnsi="Times New Roman"/>
          <w:sz w:val="28"/>
          <w:szCs w:val="28"/>
        </w:rPr>
        <w:t>2'-дезокситимидин</w:t>
      </w:r>
      <w:r w:rsidRPr="00E41617">
        <w:rPr>
          <w:rFonts w:ascii="Times New Roman" w:hAnsi="Times New Roman"/>
          <w:iCs/>
          <w:sz w:val="28"/>
          <w:szCs w:val="28"/>
        </w:rPr>
        <w:t xml:space="preserve"> (</w:t>
      </w:r>
      <w:r w:rsidRPr="00E41617">
        <w:rPr>
          <w:rFonts w:ascii="Times New Roman" w:hAnsi="Times New Roman"/>
          <w:iCs/>
          <w:sz w:val="28"/>
          <w:szCs w:val="28"/>
          <w:lang w:val="en-US"/>
        </w:rPr>
        <w:t>dT</w:t>
      </w:r>
      <w:r w:rsidRPr="00E41617">
        <w:rPr>
          <w:rFonts w:ascii="Times New Roman" w:hAnsi="Times New Roman"/>
          <w:iCs/>
          <w:sz w:val="28"/>
          <w:szCs w:val="28"/>
        </w:rPr>
        <w:t xml:space="preserve">). Последовательность и </w:t>
      </w:r>
      <w:r w:rsidRPr="00E41617">
        <w:rPr>
          <w:rFonts w:ascii="Times New Roman" w:hAnsi="Times New Roman"/>
          <w:sz w:val="28"/>
          <w:szCs w:val="28"/>
        </w:rPr>
        <w:t xml:space="preserve">схематическое изображение использованых субстратов ДНК представлены в </w:t>
      </w:r>
      <w:r w:rsidR="0047314D" w:rsidRPr="00E41617">
        <w:rPr>
          <w:rFonts w:ascii="Times New Roman" w:hAnsi="Times New Roman"/>
          <w:sz w:val="28"/>
          <w:szCs w:val="28"/>
        </w:rPr>
        <w:t xml:space="preserve">(Приложение </w:t>
      </w:r>
      <w:r w:rsidRPr="00E41617">
        <w:rPr>
          <w:rFonts w:ascii="Times New Roman" w:hAnsi="Times New Roman"/>
          <w:sz w:val="28"/>
          <w:szCs w:val="28"/>
        </w:rPr>
        <w:t>А</w:t>
      </w:r>
      <w:r w:rsidR="0047314D" w:rsidRPr="00E41617">
        <w:rPr>
          <w:rFonts w:ascii="Times New Roman" w:hAnsi="Times New Roman"/>
          <w:sz w:val="28"/>
          <w:szCs w:val="28"/>
        </w:rPr>
        <w:t>)</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bCs w:val="0"/>
          <w:sz w:val="28"/>
          <w:szCs w:val="28"/>
          <w:lang w:val="kk-KZ"/>
        </w:rPr>
      </w:pPr>
      <w:bookmarkStart w:id="98" w:name="_Toc5573519"/>
      <w:bookmarkStart w:id="99" w:name="_Toc16513002"/>
      <w:bookmarkStart w:id="100" w:name="_Toc121413391"/>
      <w:r w:rsidRPr="00E41617">
        <w:rPr>
          <w:rFonts w:ascii="Times New Roman" w:hAnsi="Times New Roman"/>
          <w:bCs w:val="0"/>
          <w:sz w:val="28"/>
          <w:szCs w:val="28"/>
          <w:lang w:val="kk-KZ"/>
        </w:rPr>
        <w:t>2.19 Oпрeдeлeниe aктивнoсти AП-эндoнуклeaз с пoмoщью синтeтичeских ДНК дуплeксoв</w:t>
      </w:r>
      <w:bookmarkEnd w:id="98"/>
      <w:bookmarkEnd w:id="99"/>
      <w:bookmarkEnd w:id="100"/>
    </w:p>
    <w:p w:rsidR="001A5CB8" w:rsidRPr="00E41617" w:rsidRDefault="001A5CB8" w:rsidP="00365CD3">
      <w:pPr>
        <w:shd w:val="clear" w:color="auto" w:fill="FFFFFF"/>
        <w:spacing w:after="0" w:line="240" w:lineRule="auto"/>
        <w:ind w:firstLine="709"/>
        <w:jc w:val="both"/>
        <w:textAlignment w:val="top"/>
        <w:rPr>
          <w:rFonts w:ascii="Times New Roman" w:hAnsi="Times New Roman"/>
          <w:bCs/>
          <w:sz w:val="28"/>
          <w:szCs w:val="28"/>
          <w:lang w:val="kk-KZ"/>
        </w:rPr>
      </w:pPr>
      <w:r w:rsidRPr="00E41617">
        <w:rPr>
          <w:rFonts w:ascii="Times New Roman" w:hAnsi="Times New Roman"/>
          <w:sz w:val="28"/>
          <w:szCs w:val="28"/>
          <w:lang w:val="kk-KZ"/>
        </w:rPr>
        <w:t>Для выявления репарационной активности у HpXthA использовался реакционный BER-буфер объемом 20 мкл (100 мМ KCl, 5 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 10 мМ Трис-HCl pH 8,0, 0,01% Nonidet P-40, 0,05 мМ ДТТ, 0,1 мкг/мл  БСА) и 10 нМ [</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P]-мeчeный oлигoнуклeoтидный дуплeкс THF•T. Для определения инцизионной активности использовался реакционный NIR-буфер объемом 20 мкл (25 мМ KCl, 0,1 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 50 мМ HEPES-KOH pH 6,8, 0,01% Nonidet P-40, 0,05 мМ ДТТ, 0,1 мкг/мл БСА) и 10 нМ [</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 xml:space="preserve">P]-меченный oлигoнуклeoтидный дуплeкс </w:t>
      </w:r>
      <w:r w:rsidRPr="00E41617">
        <w:rPr>
          <w:rFonts w:ascii="Times New Roman" w:hAnsi="Times New Roman"/>
          <w:sz w:val="28"/>
          <w:szCs w:val="28"/>
          <w:lang w:val="en-US"/>
        </w:rPr>
        <w:t>α</w:t>
      </w:r>
      <w:r w:rsidRPr="00E41617">
        <w:rPr>
          <w:rFonts w:ascii="Times New Roman" w:hAnsi="Times New Roman"/>
          <w:sz w:val="28"/>
          <w:szCs w:val="28"/>
          <w:lang w:val="kk-KZ"/>
        </w:rPr>
        <w:t xml:space="preserve">dA•T. </w:t>
      </w:r>
    </w:p>
    <w:p w:rsidR="001A5CB8" w:rsidRPr="00E41617" w:rsidRDefault="001A5CB8" w:rsidP="00365CD3">
      <w:pPr>
        <w:pStyle w:val="a3"/>
        <w:shd w:val="clear" w:color="auto" w:fill="FFFFFF"/>
        <w:spacing w:after="0" w:line="240" w:lineRule="auto"/>
        <w:ind w:left="0" w:firstLine="709"/>
        <w:jc w:val="both"/>
        <w:rPr>
          <w:rFonts w:ascii="Times New Roman" w:hAnsi="Times New Roman"/>
          <w:sz w:val="28"/>
          <w:szCs w:val="28"/>
          <w:lang w:val="kk-KZ"/>
        </w:rPr>
      </w:pPr>
      <w:r w:rsidRPr="00E41617">
        <w:rPr>
          <w:rFonts w:ascii="Times New Roman" w:hAnsi="Times New Roman"/>
          <w:bCs/>
          <w:sz w:val="28"/>
          <w:szCs w:val="28"/>
          <w:lang w:val="kk-KZ"/>
        </w:rPr>
        <w:t xml:space="preserve">Для oптимизaции параметров буферного раствора была изучена зависимость AП-эндoнуклeaзной aктивнocти oчищeннoгo рeкoмбинaнтнoгo белка HpXthA от </w:t>
      </w:r>
      <w:r w:rsidRPr="00E41617">
        <w:rPr>
          <w:rFonts w:ascii="Times New Roman" w:hAnsi="Times New Roman"/>
          <w:sz w:val="28"/>
          <w:szCs w:val="28"/>
          <w:lang w:val="kk-KZ"/>
        </w:rPr>
        <w:t>концентрации катионов двухвалентных металлов (</w:t>
      </w:r>
      <w:r w:rsidRPr="00E41617">
        <w:rPr>
          <w:rFonts w:ascii="Times New Roman" w:hAnsi="Times New Roman"/>
          <w:bCs/>
          <w:sz w:val="28"/>
          <w:szCs w:val="28"/>
          <w:lang w:val="kk-KZ"/>
        </w:rPr>
        <w:t>MgCl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MnCl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CaCl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CoCl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ZnCl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NiCl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FeCl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CuSO</w:t>
      </w:r>
      <w:r w:rsidRPr="00E41617">
        <w:rPr>
          <w:rFonts w:ascii="Times New Roman" w:hAnsi="Times New Roman"/>
          <w:bCs/>
          <w:sz w:val="28"/>
          <w:szCs w:val="28"/>
          <w:vertAlign w:val="subscript"/>
          <w:lang w:val="kk-KZ"/>
        </w:rPr>
        <w:t>4</w:t>
      </w:r>
      <w:r w:rsidRPr="00E41617">
        <w:rPr>
          <w:rFonts w:ascii="Times New Roman" w:hAnsi="Times New Roman"/>
          <w:bCs/>
          <w:sz w:val="28"/>
          <w:szCs w:val="28"/>
          <w:lang w:val="kk-KZ"/>
        </w:rPr>
        <w:t xml:space="preserve">), KCl, градиента pH, а также температуры инкубирования реакционной смеси. В кaчecтвe cубcтрaтa для HpXthA </w:t>
      </w:r>
      <w:r w:rsidRPr="00E41617">
        <w:rPr>
          <w:rFonts w:ascii="Times New Roman" w:hAnsi="Times New Roman"/>
          <w:sz w:val="28"/>
          <w:szCs w:val="28"/>
          <w:lang w:val="kk-KZ"/>
        </w:rPr>
        <w:t>иcпoльзoвaли 10 нМ 5’-[</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P]-мeчeнный THF</w:t>
      </w:r>
      <w:r w:rsidRPr="00E41617">
        <w:rPr>
          <w:rFonts w:ascii="Times New Roman" w:hAnsi="Times New Roman"/>
          <w:iCs/>
          <w:sz w:val="28"/>
          <w:szCs w:val="28"/>
          <w:lang w:val="kk-KZ"/>
        </w:rPr>
        <w:t>•T</w:t>
      </w:r>
      <w:r w:rsidRPr="00E41617">
        <w:rPr>
          <w:rFonts w:ascii="Times New Roman" w:hAnsi="Times New Roman"/>
          <w:sz w:val="28"/>
          <w:szCs w:val="28"/>
          <w:lang w:val="kk-KZ"/>
        </w:rPr>
        <w:t xml:space="preserve"> oлигoнуклeoтидный дуплeкc.</w:t>
      </w:r>
    </w:p>
    <w:p w:rsidR="001A5CB8" w:rsidRPr="00E41617" w:rsidRDefault="001A5CB8" w:rsidP="00365CD3">
      <w:pPr>
        <w:pStyle w:val="a3"/>
        <w:shd w:val="clear" w:color="auto" w:fill="FFFFFF"/>
        <w:spacing w:after="0" w:line="240" w:lineRule="auto"/>
        <w:ind w:left="0" w:firstLine="709"/>
        <w:jc w:val="both"/>
        <w:rPr>
          <w:rFonts w:ascii="Times New Roman" w:hAnsi="Times New Roman"/>
          <w:sz w:val="28"/>
          <w:szCs w:val="28"/>
          <w:lang w:val="kk-KZ"/>
        </w:rPr>
      </w:pPr>
      <w:r w:rsidRPr="00E41617">
        <w:rPr>
          <w:rFonts w:ascii="Times New Roman" w:hAnsi="Times New Roman"/>
          <w:sz w:val="28"/>
          <w:szCs w:val="28"/>
          <w:lang w:val="kk-KZ"/>
        </w:rPr>
        <w:t>Рeaкцию oстaнaвливaли дoбaвлeниeм 10 мкл стоп-буфера (0,5% ДСН, 20</w:t>
      </w:r>
      <w:r w:rsidR="007A0C51">
        <w:rPr>
          <w:rFonts w:ascii="Times New Roman" w:hAnsi="Times New Roman"/>
          <w:sz w:val="28"/>
          <w:szCs w:val="28"/>
          <w:lang w:val="kk-KZ"/>
        </w:rPr>
        <w:t> </w:t>
      </w:r>
      <w:r w:rsidRPr="00E41617">
        <w:rPr>
          <w:rFonts w:ascii="Times New Roman" w:hAnsi="Times New Roman"/>
          <w:sz w:val="28"/>
          <w:szCs w:val="28"/>
          <w:lang w:val="kk-KZ"/>
        </w:rPr>
        <w:t>мМ ЭДТA) и oбeссoливaли нa кoлoнкe с Sephadex G25 (GE Healthcare Life Sciences), урaвнoвeшeнную буфeрoм с 7,5 М мoчeвинoй. Oбeссoлeнныe aликвoты aнaлизирoвaли с пoмoщью 20%-нoгo дeнaтурирующeгo ПAAГ, в присутствии 7,5 M мoчeвины, 0,5</w:t>
      </w:r>
      <w:r w:rsidRPr="00E41617">
        <w:rPr>
          <w:rFonts w:ascii="Times New Roman" w:hAnsi="Times New Roman"/>
          <w:sz w:val="28"/>
          <w:szCs w:val="28"/>
          <w:vertAlign w:val="superscript"/>
          <w:lang w:val="kk-KZ"/>
        </w:rPr>
        <w:t>х</w:t>
      </w:r>
      <w:r w:rsidRPr="00E41617">
        <w:rPr>
          <w:rFonts w:ascii="Times New Roman" w:hAnsi="Times New Roman"/>
          <w:sz w:val="28"/>
          <w:szCs w:val="28"/>
          <w:lang w:val="kk-KZ"/>
        </w:rPr>
        <w:t xml:space="preserve"> TBE. Послe элeктрoфoрeзa гeль скaнирoвaли с помощью Typhoon FLA 7000</w:t>
      </w:r>
      <w:r w:rsidRPr="00E41617">
        <w:rPr>
          <w:rFonts w:ascii="Times New Roman" w:hAnsi="Times New Roman"/>
          <w:snapToGrid w:val="0"/>
          <w:sz w:val="28"/>
          <w:szCs w:val="28"/>
          <w:lang w:val="kk-KZ"/>
        </w:rPr>
        <w:t xml:space="preserve"> (GE Healthcare life sciences) и aнaлизирoвaли в прoгрaмме Image </w:t>
      </w:r>
      <w:r w:rsidRPr="00E41617">
        <w:rPr>
          <w:rFonts w:ascii="Times New Roman" w:hAnsi="Times New Roman"/>
          <w:sz w:val="28"/>
          <w:szCs w:val="28"/>
          <w:lang w:val="kk-KZ"/>
        </w:rPr>
        <w:t>Gauge V4.0.</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lang w:val="kk-KZ"/>
        </w:rPr>
        <w:t>Для измерения кинетических параметров 3</w:t>
      </w:r>
      <w:r w:rsidRPr="00E41617">
        <w:rPr>
          <w:rFonts w:ascii="Times New Roman" w:hAnsi="Times New Roman"/>
          <w:sz w:val="28"/>
          <w:szCs w:val="28"/>
        </w:rPr>
        <w:t xml:space="preserve">’-5’ экзонуклеазной активности </w:t>
      </w:r>
      <w:r w:rsidRPr="00E41617">
        <w:rPr>
          <w:rFonts w:ascii="Times New Roman" w:hAnsi="Times New Roman"/>
          <w:sz w:val="28"/>
          <w:szCs w:val="28"/>
          <w:lang w:val="kk-KZ"/>
        </w:rPr>
        <w:t>в выше указанных реакционных условиях инкубировали 10-6000 нМ oлигoнуклeoтидных дуплeксов ДНК.</w:t>
      </w:r>
      <w:r w:rsidRPr="00E41617">
        <w:rPr>
          <w:rFonts w:ascii="Times New Roman" w:hAnsi="Times New Roman"/>
          <w:sz w:val="28"/>
          <w:szCs w:val="28"/>
        </w:rPr>
        <w:t xml:space="preserve"> </w:t>
      </w:r>
      <w:r w:rsidRPr="00E41617">
        <w:rPr>
          <w:rFonts w:ascii="Times New Roman" w:hAnsi="Times New Roman"/>
          <w:sz w:val="28"/>
          <w:szCs w:val="28"/>
          <w:lang w:val="kk-KZ"/>
        </w:rPr>
        <w:t xml:space="preserve">Кинетические константы и значения </w:t>
      </w:r>
      <w:r w:rsidRPr="00E41617">
        <w:rPr>
          <w:rFonts w:ascii="Times New Roman" w:hAnsi="Times New Roman"/>
          <w:i/>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vertAlign w:val="subscript"/>
        </w:rPr>
        <w:t xml:space="preserve"> </w:t>
      </w:r>
      <w:r w:rsidRPr="00E41617">
        <w:rPr>
          <w:rFonts w:ascii="Times New Roman" w:hAnsi="Times New Roman"/>
          <w:sz w:val="28"/>
          <w:szCs w:val="28"/>
        </w:rPr>
        <w:t xml:space="preserve">и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i/>
          <w:sz w:val="28"/>
          <w:szCs w:val="28"/>
        </w:rPr>
        <w:t xml:space="preserve"> </w:t>
      </w:r>
      <w:r w:rsidRPr="00E41617">
        <w:rPr>
          <w:rFonts w:ascii="Times New Roman" w:hAnsi="Times New Roman"/>
          <w:sz w:val="28"/>
          <w:szCs w:val="28"/>
        </w:rPr>
        <w:t xml:space="preserve">вычислялись с помощью программного обеспечения </w:t>
      </w:r>
      <w:r w:rsidRPr="00E41617">
        <w:rPr>
          <w:rFonts w:ascii="Times New Roman" w:hAnsi="Times New Roman"/>
          <w:sz w:val="28"/>
          <w:szCs w:val="28"/>
          <w:lang w:val="en-US"/>
        </w:rPr>
        <w:t>Prism</w:t>
      </w:r>
      <w:r w:rsidRPr="00E41617">
        <w:rPr>
          <w:rFonts w:ascii="Times New Roman" w:hAnsi="Times New Roman"/>
          <w:sz w:val="28"/>
          <w:szCs w:val="28"/>
        </w:rPr>
        <w:t>4 (</w:t>
      </w:r>
      <w:r w:rsidRPr="00E41617">
        <w:rPr>
          <w:rFonts w:ascii="Times New Roman" w:hAnsi="Times New Roman"/>
          <w:sz w:val="28"/>
          <w:szCs w:val="28"/>
          <w:lang w:val="en-US"/>
        </w:rPr>
        <w:t>GraphPad</w:t>
      </w:r>
      <w:r w:rsidRPr="00E41617">
        <w:rPr>
          <w:rFonts w:ascii="Times New Roman" w:hAnsi="Times New Roman"/>
          <w:sz w:val="28"/>
          <w:szCs w:val="28"/>
        </w:rPr>
        <w:t xml:space="preserve"> </w:t>
      </w:r>
      <w:r w:rsidRPr="00E41617">
        <w:rPr>
          <w:rFonts w:ascii="Times New Roman" w:hAnsi="Times New Roman"/>
          <w:sz w:val="28"/>
          <w:szCs w:val="28"/>
          <w:lang w:val="en-US"/>
        </w:rPr>
        <w:t>Software</w:t>
      </w:r>
      <w:r w:rsidRPr="00E41617">
        <w:rPr>
          <w:rFonts w:ascii="Times New Roman" w:hAnsi="Times New Roman"/>
          <w:sz w:val="28"/>
          <w:szCs w:val="28"/>
        </w:rPr>
        <w:t>). Кинетические параметры 3’-5’ экзонуклеазной активности рассчитывали измерением количества продуктов реакции, выраженных в процентах от общего субстрата. Если образовывались множественные ДНК-продукты, значения каждого продукта деградации умножались на число каталитических распадов, необходимых для его формирования. Затем общая экзонуклеазная активность была вычислена путем суммирования всех продуктов.</w:t>
      </w:r>
    </w:p>
    <w:p w:rsidR="001A5CB8" w:rsidRPr="00E41617" w:rsidRDefault="001A5CB8" w:rsidP="00365CD3">
      <w:pPr>
        <w:spacing w:after="0" w:line="240" w:lineRule="auto"/>
        <w:ind w:firstLine="709"/>
        <w:rPr>
          <w:rFonts w:ascii="Times New Roman" w:hAnsi="Times New Roman"/>
          <w:sz w:val="28"/>
          <w:szCs w:val="28"/>
          <w:lang w:val="kk-KZ"/>
        </w:rPr>
      </w:pPr>
    </w:p>
    <w:p w:rsidR="001A5CB8" w:rsidRPr="00E41617" w:rsidRDefault="001A5CB8" w:rsidP="00365CD3">
      <w:pPr>
        <w:pStyle w:val="1"/>
        <w:spacing w:before="0" w:after="0" w:line="240" w:lineRule="auto"/>
        <w:ind w:firstLine="709"/>
        <w:rPr>
          <w:rFonts w:ascii="Times New Roman" w:hAnsi="Times New Roman"/>
          <w:i/>
          <w:sz w:val="28"/>
          <w:szCs w:val="28"/>
        </w:rPr>
      </w:pPr>
      <w:bookmarkStart w:id="101" w:name="_Toc121413392"/>
      <w:r w:rsidRPr="00E41617">
        <w:rPr>
          <w:rFonts w:ascii="Times New Roman" w:hAnsi="Times New Roman"/>
          <w:sz w:val="28"/>
          <w:szCs w:val="28"/>
        </w:rPr>
        <w:lastRenderedPageBreak/>
        <w:t xml:space="preserve">2.20 Получение бесклеточного экстракта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bookmarkEnd w:id="101"/>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Единичную колонию культуры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полученную на триптон-соевом агаре, инокулировали в 50 мл </w:t>
      </w:r>
      <w:r w:rsidRPr="00E41617">
        <w:rPr>
          <w:rFonts w:ascii="Times New Roman" w:hAnsi="Times New Roman"/>
          <w:bCs/>
          <w:sz w:val="28"/>
          <w:szCs w:val="28"/>
        </w:rPr>
        <w:t>триптон-соевого бульона и инкубировали</w:t>
      </w:r>
      <w:r w:rsidRPr="00E41617">
        <w:rPr>
          <w:rFonts w:ascii="Times New Roman" w:hAnsi="Times New Roman"/>
          <w:sz w:val="28"/>
          <w:szCs w:val="28"/>
        </w:rPr>
        <w:t xml:space="preserve"> при +37°C, 150 об/мин в течение 16 часов. Клетки были собраны путем центрифугирования при 6000×</w:t>
      </w:r>
      <w:r w:rsidRPr="00E41617">
        <w:rPr>
          <w:rFonts w:ascii="Times New Roman" w:hAnsi="Times New Roman"/>
          <w:sz w:val="28"/>
          <w:szCs w:val="28"/>
          <w:lang w:val="en-US"/>
        </w:rPr>
        <w:t>g</w:t>
      </w:r>
      <w:r w:rsidRPr="00E41617">
        <w:rPr>
          <w:rFonts w:ascii="Times New Roman" w:hAnsi="Times New Roman"/>
          <w:sz w:val="28"/>
          <w:szCs w:val="28"/>
        </w:rPr>
        <w:t>, +4°C в течение 7 мин. Осадок ресуспендировали в буфере, который содержит 0,3 М Трис-</w:t>
      </w:r>
      <w:r w:rsidRPr="00E41617">
        <w:rPr>
          <w:rFonts w:ascii="Times New Roman" w:hAnsi="Times New Roman"/>
          <w:sz w:val="28"/>
          <w:szCs w:val="28"/>
          <w:lang w:val="en-US"/>
        </w:rPr>
        <w:t>HCl</w:t>
      </w:r>
      <w:r w:rsidRPr="00E41617">
        <w:rPr>
          <w:rFonts w:ascii="Times New Roman" w:hAnsi="Times New Roman"/>
          <w:sz w:val="28"/>
          <w:szCs w:val="28"/>
        </w:rPr>
        <w:t xml:space="preserve"> </w:t>
      </w:r>
      <w:r w:rsidRPr="00E41617">
        <w:rPr>
          <w:rFonts w:ascii="Times New Roman" w:hAnsi="Times New Roman"/>
          <w:sz w:val="28"/>
          <w:szCs w:val="28"/>
          <w:lang w:val="en-US"/>
        </w:rPr>
        <w:t>pH</w:t>
      </w:r>
      <w:r w:rsidRPr="00E41617">
        <w:rPr>
          <w:rFonts w:ascii="Times New Roman" w:hAnsi="Times New Roman"/>
          <w:sz w:val="28"/>
          <w:szCs w:val="28"/>
        </w:rPr>
        <w:t xml:space="preserve"> 8,0, 5 мМ ЭДТА. Полученную суспензию соникировали на льду при 50% амплитуде, затем центрифугировали (+4</w:t>
      </w:r>
      <w:r w:rsidR="00F0186E" w:rsidRPr="00E41617">
        <w:rPr>
          <w:rFonts w:ascii="Times New Roman" w:hAnsi="Times New Roman"/>
          <w:sz w:val="28"/>
          <w:szCs w:val="28"/>
        </w:rPr>
        <w:t>°</w:t>
      </w:r>
      <w:r w:rsidRPr="00E41617">
        <w:rPr>
          <w:rFonts w:ascii="Times New Roman" w:hAnsi="Times New Roman"/>
          <w:sz w:val="28"/>
          <w:szCs w:val="28"/>
          <w:lang w:val="en-US"/>
        </w:rPr>
        <w:t>C</w:t>
      </w:r>
      <w:r w:rsidRPr="00E41617">
        <w:rPr>
          <w:rFonts w:ascii="Times New Roman" w:hAnsi="Times New Roman"/>
          <w:sz w:val="28"/>
          <w:szCs w:val="28"/>
        </w:rPr>
        <w:t>, 20000×</w:t>
      </w:r>
      <w:r w:rsidRPr="00E41617">
        <w:rPr>
          <w:rFonts w:ascii="Times New Roman" w:hAnsi="Times New Roman"/>
          <w:sz w:val="28"/>
          <w:szCs w:val="28"/>
          <w:lang w:val="en-US"/>
        </w:rPr>
        <w:t>g</w:t>
      </w:r>
      <w:r w:rsidRPr="00E41617">
        <w:rPr>
          <w:rFonts w:ascii="Times New Roman" w:hAnsi="Times New Roman"/>
          <w:sz w:val="28"/>
          <w:szCs w:val="28"/>
        </w:rPr>
        <w:t>, 1 час). Отобрали супернатант в отдельную пробирку, измерили концентрацию белков по методу Бредфорда. Полученный бесклеточный лизат хранили при -20</w:t>
      </w:r>
      <w:r w:rsidR="00F0186E" w:rsidRPr="00E41617">
        <w:rPr>
          <w:rFonts w:ascii="Times New Roman" w:hAnsi="Times New Roman"/>
          <w:sz w:val="28"/>
          <w:szCs w:val="28"/>
        </w:rPr>
        <w:t>°</w:t>
      </w:r>
      <w:r w:rsidRPr="00E41617">
        <w:rPr>
          <w:rFonts w:ascii="Times New Roman" w:hAnsi="Times New Roman"/>
          <w:sz w:val="28"/>
          <w:szCs w:val="28"/>
          <w:lang w:val="en-US"/>
        </w:rPr>
        <w:t>C</w:t>
      </w:r>
      <w:r w:rsidRPr="00E41617">
        <w:rPr>
          <w:rFonts w:ascii="Times New Roman" w:hAnsi="Times New Roman"/>
          <w:sz w:val="28"/>
          <w:szCs w:val="28"/>
        </w:rPr>
        <w:t>, в 50% глицероле.</w:t>
      </w:r>
    </w:p>
    <w:p w:rsidR="001A5CB8" w:rsidRPr="00E41617" w:rsidRDefault="001A5CB8" w:rsidP="00365CD3">
      <w:pPr>
        <w:spacing w:after="0" w:line="240" w:lineRule="auto"/>
        <w:ind w:firstLine="709"/>
        <w:rPr>
          <w:rFonts w:ascii="Times New Roman" w:hAnsi="Times New Roman"/>
          <w:sz w:val="28"/>
          <w:szCs w:val="28"/>
          <w:lang w:val="kk-KZ"/>
        </w:rPr>
      </w:pPr>
    </w:p>
    <w:p w:rsidR="001A5CB8" w:rsidRPr="00E41617" w:rsidRDefault="001A5CB8" w:rsidP="00365CD3">
      <w:pPr>
        <w:pStyle w:val="a3"/>
        <w:spacing w:after="0" w:line="240" w:lineRule="auto"/>
        <w:ind w:left="0" w:firstLine="709"/>
        <w:jc w:val="both"/>
        <w:outlineLvl w:val="0"/>
        <w:rPr>
          <w:rFonts w:ascii="Times New Roman" w:hAnsi="Times New Roman"/>
          <w:sz w:val="28"/>
          <w:szCs w:val="28"/>
        </w:rPr>
      </w:pPr>
      <w:bookmarkStart w:id="102" w:name="_Toc5573520"/>
      <w:bookmarkStart w:id="103" w:name="_Toc16513003"/>
      <w:bookmarkStart w:id="104" w:name="_Toc121413393"/>
      <w:r w:rsidRPr="00E41617">
        <w:rPr>
          <w:rFonts w:ascii="Times New Roman" w:hAnsi="Times New Roman"/>
          <w:b/>
          <w:sz w:val="28"/>
          <w:szCs w:val="28"/>
        </w:rPr>
        <w:t xml:space="preserve">2.21 Определение репарационной активности бесклеточного экстракта </w:t>
      </w:r>
      <w:r w:rsidRPr="00E41617">
        <w:rPr>
          <w:rFonts w:ascii="Times New Roman" w:hAnsi="Times New Roman"/>
          <w:b/>
          <w:i/>
          <w:sz w:val="28"/>
          <w:szCs w:val="28"/>
          <w:lang w:val="en-US"/>
        </w:rPr>
        <w:t>S</w:t>
      </w:r>
      <w:r w:rsidRPr="00E41617">
        <w:rPr>
          <w:rFonts w:ascii="Times New Roman" w:hAnsi="Times New Roman"/>
          <w:b/>
          <w:i/>
          <w:sz w:val="28"/>
          <w:szCs w:val="28"/>
        </w:rPr>
        <w:t>. </w:t>
      </w:r>
      <w:r w:rsidRPr="00E41617">
        <w:rPr>
          <w:rFonts w:ascii="Times New Roman" w:hAnsi="Times New Roman"/>
          <w:b/>
          <w:i/>
          <w:sz w:val="28"/>
          <w:szCs w:val="28"/>
          <w:lang w:val="en-US"/>
        </w:rPr>
        <w:t>aureus</w:t>
      </w:r>
      <w:bookmarkEnd w:id="102"/>
      <w:bookmarkEnd w:id="103"/>
      <w:bookmarkEnd w:id="104"/>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rPr>
        <w:t xml:space="preserve">Для определения репарационной активности в бесклеточном экстракте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i/>
          <w:sz w:val="28"/>
          <w:szCs w:val="28"/>
        </w:rPr>
        <w:t xml:space="preserve"> </w:t>
      </w:r>
      <w:r w:rsidRPr="00E41617">
        <w:rPr>
          <w:rFonts w:ascii="Times New Roman" w:hAnsi="Times New Roman"/>
          <w:sz w:val="28"/>
          <w:szCs w:val="28"/>
        </w:rPr>
        <w:t>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]-меченные </w:t>
      </w:r>
      <w:r w:rsidRPr="00E41617">
        <w:rPr>
          <w:rFonts w:ascii="Times New Roman" w:hAnsi="Times New Roman"/>
          <w:iCs/>
          <w:sz w:val="28"/>
          <w:szCs w:val="28"/>
          <w:lang w:val="en-US"/>
        </w:rPr>
        <w:t>THF</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и α</w:t>
      </w:r>
      <w:r w:rsidRPr="00E41617">
        <w:rPr>
          <w:rFonts w:ascii="Times New Roman" w:hAnsi="Times New Roman"/>
          <w:iCs/>
          <w:sz w:val="28"/>
          <w:szCs w:val="28"/>
          <w:lang w:val="en-US"/>
        </w:rPr>
        <w:t>dA</w:t>
      </w:r>
      <w:r w:rsidRPr="00E41617">
        <w:rPr>
          <w:rFonts w:ascii="Times New Roman" w:hAnsi="Times New Roman"/>
          <w:iCs/>
          <w:sz w:val="28"/>
          <w:szCs w:val="28"/>
        </w:rPr>
        <w:t>•</w:t>
      </w:r>
      <w:r w:rsidRPr="00E41617">
        <w:rPr>
          <w:rFonts w:ascii="Times New Roman" w:hAnsi="Times New Roman"/>
          <w:iCs/>
          <w:sz w:val="28"/>
          <w:szCs w:val="28"/>
          <w:lang w:val="en-US"/>
        </w:rPr>
        <w:t>T</w:t>
      </w:r>
      <w:r w:rsidRPr="00E41617">
        <w:rPr>
          <w:rFonts w:ascii="Times New Roman" w:hAnsi="Times New Roman"/>
          <w:iCs/>
          <w:sz w:val="28"/>
          <w:szCs w:val="28"/>
        </w:rPr>
        <w:t xml:space="preserve"> </w:t>
      </w:r>
      <w:r w:rsidRPr="00E41617">
        <w:rPr>
          <w:rFonts w:ascii="Times New Roman" w:hAnsi="Times New Roman"/>
          <w:sz w:val="28"/>
          <w:szCs w:val="28"/>
        </w:rPr>
        <w:t>олигонуклеотидные дуплексы инкубировали с 1-3 мкг</w:t>
      </w:r>
      <w:r w:rsidR="00F0186E" w:rsidRPr="00E41617">
        <w:rPr>
          <w:rFonts w:ascii="Times New Roman" w:hAnsi="Times New Roman"/>
          <w:sz w:val="28"/>
          <w:szCs w:val="28"/>
        </w:rPr>
        <w:t xml:space="preserve"> </w:t>
      </w:r>
      <w:r w:rsidRPr="00E41617">
        <w:rPr>
          <w:rFonts w:ascii="Times New Roman" w:hAnsi="Times New Roman"/>
          <w:sz w:val="28"/>
          <w:szCs w:val="28"/>
        </w:rPr>
        <w:t xml:space="preserve">бесклеточного лизата в буферах BER и </w:t>
      </w:r>
      <w:r w:rsidRPr="00E41617">
        <w:rPr>
          <w:rFonts w:ascii="Times New Roman" w:hAnsi="Times New Roman"/>
          <w:sz w:val="28"/>
          <w:szCs w:val="28"/>
          <w:lang w:val="en-US"/>
        </w:rPr>
        <w:t>NIR</w:t>
      </w:r>
      <w:r w:rsidRPr="00E41617">
        <w:rPr>
          <w:rFonts w:ascii="Times New Roman" w:hAnsi="Times New Roman"/>
          <w:sz w:val="28"/>
          <w:szCs w:val="28"/>
        </w:rPr>
        <w:t xml:space="preserve">, соответственно, в течение 30 мин при +37°C. </w:t>
      </w:r>
      <w:r w:rsidRPr="00E41617">
        <w:rPr>
          <w:rFonts w:ascii="Times New Roman" w:hAnsi="Times New Roman"/>
          <w:sz w:val="28"/>
          <w:szCs w:val="28"/>
          <w:lang w:val="kk-KZ"/>
        </w:rPr>
        <w:t xml:space="preserve">Рeaкцию oстaнaвливaли дoбaвлeниeм 10 мкл стоп-буфера (0,5% ДСН, 20 мМ ЭДТA), продукты реакции oбeссoливaли нa кoлoнкe с Sephadex G25 (Amersham Biosciences), урaвнoвeшeнную буфeрoм с 7,5 М мoчeвинoй и </w:t>
      </w:r>
      <w:r w:rsidRPr="00E41617">
        <w:rPr>
          <w:rFonts w:ascii="Times New Roman" w:hAnsi="Times New Roman"/>
          <w:sz w:val="28"/>
          <w:szCs w:val="28"/>
        </w:rPr>
        <w:t xml:space="preserve">0,05% </w:t>
      </w:r>
      <w:r w:rsidRPr="00E41617">
        <w:rPr>
          <w:rFonts w:ascii="Times New Roman" w:hAnsi="Times New Roman"/>
          <w:sz w:val="28"/>
          <w:szCs w:val="28"/>
          <w:lang w:val="kk-KZ"/>
        </w:rPr>
        <w:t xml:space="preserve">бромфенолом. Oбeссoлeнныe продукты реакции </w:t>
      </w:r>
      <w:r w:rsidRPr="00E41617">
        <w:rPr>
          <w:rFonts w:ascii="Times New Roman" w:hAnsi="Times New Roman"/>
          <w:sz w:val="28"/>
          <w:szCs w:val="28"/>
        </w:rPr>
        <w:t xml:space="preserve">разделяли в 20% денатурирующем полиакриламидном геле с 7,5 </w:t>
      </w:r>
      <w:r w:rsidRPr="00E41617">
        <w:rPr>
          <w:rFonts w:ascii="Times New Roman" w:hAnsi="Times New Roman"/>
          <w:sz w:val="28"/>
          <w:szCs w:val="28"/>
          <w:lang w:val="en-US"/>
        </w:rPr>
        <w:t>M</w:t>
      </w:r>
      <w:r w:rsidRPr="00E41617">
        <w:rPr>
          <w:rFonts w:ascii="Times New Roman" w:hAnsi="Times New Roman"/>
          <w:sz w:val="28"/>
          <w:szCs w:val="28"/>
        </w:rPr>
        <w:t xml:space="preserve"> мочевиной.</w:t>
      </w:r>
      <w:r w:rsidRPr="00E41617">
        <w:rPr>
          <w:rFonts w:ascii="Times New Roman" w:hAnsi="Times New Roman"/>
          <w:sz w:val="28"/>
          <w:szCs w:val="28"/>
          <w:lang w:val="kk-KZ"/>
        </w:rPr>
        <w:t xml:space="preserve"> Гeль скaнирoвaли с помощью Fuji FLA 9500 Phosphor Imager (GE Healthcare</w:t>
      </w:r>
      <w:r w:rsidRPr="00E41617">
        <w:rPr>
          <w:rFonts w:ascii="Times New Roman" w:hAnsi="Times New Roman"/>
          <w:snapToGrid w:val="0"/>
          <w:sz w:val="28"/>
          <w:szCs w:val="28"/>
          <w:lang w:val="kk-KZ"/>
        </w:rPr>
        <w:t xml:space="preserve"> life sciences), результаты aнaлизирoвaли в прoгрaмме Image </w:t>
      </w:r>
      <w:r w:rsidRPr="00E41617">
        <w:rPr>
          <w:rFonts w:ascii="Times New Roman" w:hAnsi="Times New Roman"/>
          <w:sz w:val="28"/>
          <w:szCs w:val="28"/>
          <w:lang w:val="kk-KZ"/>
        </w:rPr>
        <w:t>Gauge V4.0.</w:t>
      </w:r>
    </w:p>
    <w:p w:rsidR="001A5CB8" w:rsidRPr="00E41617" w:rsidRDefault="001A5CB8" w:rsidP="00365CD3">
      <w:pPr>
        <w:spacing w:after="0" w:line="240" w:lineRule="auto"/>
        <w:ind w:firstLine="709"/>
        <w:jc w:val="both"/>
        <w:rPr>
          <w:rFonts w:ascii="Times New Roman" w:hAnsi="Times New Roman"/>
          <w:sz w:val="28"/>
          <w:szCs w:val="28"/>
          <w:lang w:val="kk-KZ"/>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05" w:name="_Toc5573521"/>
      <w:bookmarkStart w:id="106" w:name="_Toc16513004"/>
      <w:bookmarkStart w:id="107" w:name="_Toc121413394"/>
      <w:r w:rsidRPr="00E41617">
        <w:rPr>
          <w:rFonts w:ascii="Times New Roman" w:hAnsi="Times New Roman"/>
          <w:sz w:val="28"/>
          <w:szCs w:val="28"/>
        </w:rPr>
        <w:t xml:space="preserve">2.22 Определение чувствительности мутантного штамма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xml:space="preserve"> к алкилирующим и окислительным агентам </w:t>
      </w:r>
      <w:r w:rsidRPr="00E41617">
        <w:rPr>
          <w:rFonts w:ascii="Times New Roman" w:hAnsi="Times New Roman"/>
          <w:i/>
          <w:sz w:val="28"/>
          <w:szCs w:val="28"/>
          <w:lang w:val="en-US"/>
        </w:rPr>
        <w:t>in</w:t>
      </w:r>
      <w:r w:rsidRPr="00E41617">
        <w:rPr>
          <w:rFonts w:ascii="Times New Roman" w:hAnsi="Times New Roman"/>
          <w:i/>
          <w:sz w:val="28"/>
          <w:szCs w:val="28"/>
        </w:rPr>
        <w:t xml:space="preserve"> </w:t>
      </w:r>
      <w:r w:rsidRPr="00E41617">
        <w:rPr>
          <w:rFonts w:ascii="Times New Roman" w:hAnsi="Times New Roman"/>
          <w:i/>
          <w:sz w:val="28"/>
          <w:szCs w:val="28"/>
          <w:lang w:val="en-US"/>
        </w:rPr>
        <w:t>vivo</w:t>
      </w:r>
      <w:bookmarkEnd w:id="105"/>
      <w:bookmarkEnd w:id="106"/>
      <w:bookmarkEnd w:id="107"/>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iCs/>
          <w:sz w:val="28"/>
          <w:szCs w:val="28"/>
        </w:rPr>
        <w:t xml:space="preserve">Стократно разведенную ночную культуру </w:t>
      </w:r>
      <w:r w:rsidRPr="00E41617">
        <w:rPr>
          <w:rFonts w:ascii="Times New Roman" w:hAnsi="Times New Roman"/>
          <w:i/>
          <w:iCs/>
          <w:sz w:val="28"/>
          <w:szCs w:val="28"/>
          <w:lang w:val="en-US"/>
        </w:rPr>
        <w:t>E</w:t>
      </w:r>
      <w:r w:rsidRPr="00E41617">
        <w:rPr>
          <w:rFonts w:ascii="Times New Roman" w:hAnsi="Times New Roman"/>
          <w:i/>
          <w:iCs/>
          <w:sz w:val="28"/>
          <w:szCs w:val="28"/>
        </w:rPr>
        <w:t>.</w:t>
      </w:r>
      <w:r w:rsidRPr="00E41617">
        <w:rPr>
          <w:rFonts w:ascii="Times New Roman" w:hAnsi="Times New Roman"/>
          <w:i/>
          <w:iCs/>
          <w:sz w:val="28"/>
          <w:szCs w:val="28"/>
          <w:lang w:val="en-US"/>
        </w:rPr>
        <w:t> coli</w:t>
      </w:r>
      <w:r w:rsidRPr="00E41617">
        <w:rPr>
          <w:rFonts w:ascii="Times New Roman" w:hAnsi="Times New Roman"/>
          <w:iCs/>
          <w:sz w:val="28"/>
          <w:szCs w:val="28"/>
        </w:rPr>
        <w:t xml:space="preserve"> </w:t>
      </w:r>
      <w:r w:rsidRPr="00E41617">
        <w:rPr>
          <w:rFonts w:ascii="Times New Roman" w:hAnsi="Times New Roman"/>
          <w:iCs/>
          <w:sz w:val="28"/>
          <w:szCs w:val="28"/>
          <w:lang w:val="en-US"/>
        </w:rPr>
        <w:t>BH</w:t>
      </w:r>
      <w:r w:rsidRPr="00E41617">
        <w:rPr>
          <w:rFonts w:ascii="Times New Roman" w:hAnsi="Times New Roman"/>
          <w:iCs/>
          <w:sz w:val="28"/>
          <w:szCs w:val="28"/>
        </w:rPr>
        <w:t>110(</w:t>
      </w:r>
      <w:r w:rsidRPr="00E41617">
        <w:rPr>
          <w:rFonts w:ascii="Times New Roman" w:hAnsi="Times New Roman"/>
          <w:iCs/>
          <w:sz w:val="28"/>
          <w:szCs w:val="28"/>
          <w:lang w:val="en-US"/>
        </w:rPr>
        <w:t>DE</w:t>
      </w:r>
      <w:r w:rsidRPr="00E41617">
        <w:rPr>
          <w:rFonts w:ascii="Times New Roman" w:hAnsi="Times New Roman"/>
          <w:iCs/>
          <w:sz w:val="28"/>
          <w:szCs w:val="28"/>
        </w:rPr>
        <w:t>3) инкубировали при +28</w:t>
      </w:r>
      <w:r w:rsidRPr="00E41617">
        <w:rPr>
          <w:rFonts w:ascii="Times New Roman" w:hAnsi="Times New Roman"/>
          <w:sz w:val="28"/>
          <w:szCs w:val="28"/>
          <w:lang w:val="kk-KZ"/>
        </w:rPr>
        <w:t>°C</w:t>
      </w:r>
      <w:r w:rsidRPr="00E41617">
        <w:rPr>
          <w:rFonts w:ascii="Times New Roman" w:hAnsi="Times New Roman"/>
          <w:iCs/>
          <w:sz w:val="28"/>
          <w:szCs w:val="28"/>
        </w:rPr>
        <w:t xml:space="preserve"> в ЛБ бульоне, содержащей 150 мкг/мл ампициллин и 0,05 мМ ИПТГ. По достижении экспоненциальной фазы роста (</w:t>
      </w:r>
      <w:r w:rsidRPr="00E41617">
        <w:rPr>
          <w:rFonts w:ascii="Times New Roman" w:hAnsi="Times New Roman"/>
          <w:iCs/>
          <w:sz w:val="28"/>
          <w:szCs w:val="28"/>
          <w:lang w:val="en-US"/>
        </w:rPr>
        <w:t>OD</w:t>
      </w:r>
      <w:r w:rsidRPr="00E41617">
        <w:rPr>
          <w:rFonts w:ascii="Times New Roman" w:hAnsi="Times New Roman"/>
          <w:iCs/>
          <w:sz w:val="28"/>
          <w:szCs w:val="28"/>
          <w:vertAlign w:val="subscript"/>
        </w:rPr>
        <w:t>600</w:t>
      </w:r>
      <w:r w:rsidRPr="00E41617">
        <w:rPr>
          <w:rFonts w:ascii="Times New Roman" w:hAnsi="Times New Roman"/>
          <w:iCs/>
          <w:sz w:val="28"/>
          <w:szCs w:val="28"/>
        </w:rPr>
        <w:t>=0.6) клетки собрали центрифугированием (6000×</w:t>
      </w:r>
      <w:r w:rsidRPr="00E41617">
        <w:rPr>
          <w:rFonts w:ascii="Times New Roman" w:hAnsi="Times New Roman"/>
          <w:iCs/>
          <w:sz w:val="28"/>
          <w:szCs w:val="28"/>
          <w:lang w:val="en-US"/>
        </w:rPr>
        <w:t>g</w:t>
      </w:r>
      <w:r w:rsidRPr="00E41617">
        <w:rPr>
          <w:rFonts w:ascii="Times New Roman" w:hAnsi="Times New Roman"/>
          <w:iCs/>
          <w:sz w:val="28"/>
          <w:szCs w:val="28"/>
        </w:rPr>
        <w:t>, 7 мин, +4</w:t>
      </w:r>
      <w:r w:rsidRPr="00E41617">
        <w:rPr>
          <w:rFonts w:ascii="Times New Roman" w:hAnsi="Times New Roman"/>
          <w:sz w:val="28"/>
          <w:szCs w:val="28"/>
          <w:lang w:val="kk-KZ"/>
        </w:rPr>
        <w:t xml:space="preserve">°C), промыли и суспендировали в </w:t>
      </w:r>
      <w:r w:rsidRPr="00E41617">
        <w:rPr>
          <w:rFonts w:ascii="Times New Roman" w:hAnsi="Times New Roman"/>
          <w:bCs/>
          <w:sz w:val="28"/>
          <w:szCs w:val="28"/>
        </w:rPr>
        <w:t>натрий-фосфатном буфере</w:t>
      </w:r>
      <w:r w:rsidRPr="00E41617">
        <w:rPr>
          <w:rFonts w:ascii="Times New Roman" w:hAnsi="Times New Roman"/>
          <w:sz w:val="28"/>
          <w:szCs w:val="28"/>
        </w:rPr>
        <w:t>. К</w:t>
      </w:r>
      <w:r w:rsidRPr="00E41617">
        <w:rPr>
          <w:rFonts w:ascii="Times New Roman" w:hAnsi="Times New Roman"/>
          <w:sz w:val="28"/>
          <w:szCs w:val="28"/>
          <w:lang w:val="kk-KZ"/>
        </w:rPr>
        <w:t xml:space="preserve"> 2,5 мл 0,6% расплавленного </w:t>
      </w:r>
      <w:r w:rsidRPr="00E41617">
        <w:rPr>
          <w:rFonts w:ascii="Times New Roman" w:hAnsi="Times New Roman"/>
          <w:sz w:val="28"/>
          <w:szCs w:val="28"/>
        </w:rPr>
        <w:t>ЛБ</w:t>
      </w:r>
      <w:r w:rsidRPr="00E41617">
        <w:rPr>
          <w:rFonts w:ascii="Times New Roman" w:hAnsi="Times New Roman"/>
          <w:sz w:val="28"/>
          <w:szCs w:val="28"/>
          <w:lang w:val="kk-KZ"/>
        </w:rPr>
        <w:t xml:space="preserve"> агара, содержащего 1 мМ ИПТГ, </w:t>
      </w:r>
      <w:r w:rsidRPr="00E41617">
        <w:rPr>
          <w:rFonts w:ascii="Times New Roman" w:hAnsi="Times New Roman"/>
          <w:sz w:val="28"/>
          <w:szCs w:val="28"/>
        </w:rPr>
        <w:t>добавляли алкилирующий агент ММС</w:t>
      </w:r>
      <w:r w:rsidRPr="00E41617">
        <w:rPr>
          <w:rFonts w:ascii="Times New Roman" w:hAnsi="Times New Roman"/>
          <w:sz w:val="28"/>
          <w:szCs w:val="28"/>
          <w:lang w:val="kk-KZ"/>
        </w:rPr>
        <w:t xml:space="preserve"> при +46°C</w:t>
      </w:r>
      <w:r w:rsidRPr="00E41617">
        <w:rPr>
          <w:rFonts w:ascii="Times New Roman" w:hAnsi="Times New Roman"/>
          <w:sz w:val="28"/>
          <w:szCs w:val="28"/>
        </w:rPr>
        <w:t>. Сразу же добавили 250 мкл каждого клеточного разведения, полученную смесь разливали на чашки Петри с 1,5% ЛБ агаром (25 мл)</w:t>
      </w:r>
      <w:r w:rsidRPr="00E41617">
        <w:rPr>
          <w:rFonts w:ascii="Times New Roman" w:hAnsi="Times New Roman"/>
          <w:iCs/>
          <w:sz w:val="28"/>
          <w:szCs w:val="28"/>
        </w:rPr>
        <w:t xml:space="preserve">. Для проверки чувствительности к окисляющим агентам каждое клеточное разведение инкубировали с 1 мМ </w:t>
      </w:r>
      <w:r w:rsidRPr="00E41617">
        <w:rPr>
          <w:rFonts w:ascii="Times New Roman" w:hAnsi="Times New Roman"/>
          <w:iCs/>
          <w:sz w:val="28"/>
          <w:szCs w:val="28"/>
          <w:lang w:val="en-US"/>
        </w:rPr>
        <w:t>H</w:t>
      </w:r>
      <w:r w:rsidRPr="00E41617">
        <w:rPr>
          <w:rFonts w:ascii="Times New Roman" w:hAnsi="Times New Roman"/>
          <w:iCs/>
          <w:sz w:val="28"/>
          <w:szCs w:val="28"/>
          <w:vertAlign w:val="subscript"/>
        </w:rPr>
        <w:t>2</w:t>
      </w:r>
      <w:r w:rsidRPr="00E41617">
        <w:rPr>
          <w:rFonts w:ascii="Times New Roman" w:hAnsi="Times New Roman"/>
          <w:iCs/>
          <w:sz w:val="28"/>
          <w:szCs w:val="28"/>
          <w:lang w:val="en-US"/>
        </w:rPr>
        <w:t>O</w:t>
      </w:r>
      <w:r w:rsidRPr="00E41617">
        <w:rPr>
          <w:rFonts w:ascii="Times New Roman" w:hAnsi="Times New Roman"/>
          <w:iCs/>
          <w:sz w:val="28"/>
          <w:szCs w:val="28"/>
          <w:vertAlign w:val="subscript"/>
        </w:rPr>
        <w:t xml:space="preserve">2 </w:t>
      </w:r>
      <w:r w:rsidRPr="00E41617">
        <w:rPr>
          <w:rFonts w:ascii="Times New Roman" w:hAnsi="Times New Roman"/>
          <w:iCs/>
          <w:sz w:val="28"/>
          <w:szCs w:val="28"/>
        </w:rPr>
        <w:t xml:space="preserve">в течение различных периодов времени. После чего клетки перемешивали с расплавленным 0,6% </w:t>
      </w:r>
      <w:r w:rsidRPr="00E41617">
        <w:rPr>
          <w:rFonts w:ascii="Times New Roman" w:hAnsi="Times New Roman"/>
          <w:sz w:val="28"/>
          <w:szCs w:val="28"/>
        </w:rPr>
        <w:t>ЛБ</w:t>
      </w:r>
      <w:r w:rsidRPr="00E41617">
        <w:rPr>
          <w:rFonts w:ascii="Times New Roman" w:hAnsi="Times New Roman"/>
          <w:sz w:val="28"/>
          <w:szCs w:val="28"/>
          <w:lang w:val="kk-KZ"/>
        </w:rPr>
        <w:t xml:space="preserve"> агаром, содержащего 1 мМ ИПТГ, и разливали на 1,5% </w:t>
      </w:r>
      <w:r w:rsidRPr="00E41617">
        <w:rPr>
          <w:rFonts w:ascii="Times New Roman" w:hAnsi="Times New Roman"/>
          <w:sz w:val="28"/>
          <w:szCs w:val="28"/>
        </w:rPr>
        <w:t>ЛБ</w:t>
      </w:r>
      <w:r w:rsidRPr="00E41617">
        <w:rPr>
          <w:rFonts w:ascii="Times New Roman" w:hAnsi="Times New Roman"/>
          <w:sz w:val="28"/>
          <w:szCs w:val="28"/>
          <w:lang w:val="kk-KZ"/>
        </w:rPr>
        <w:t xml:space="preserve"> агаре. Подсчет колоний проводили через 1-2 дня инкубации при +37°C</w:t>
      </w:r>
      <w:r w:rsidRPr="00E41617">
        <w:rPr>
          <w:rFonts w:ascii="Times New Roman" w:hAnsi="Times New Roman"/>
          <w:sz w:val="28"/>
          <w:szCs w:val="28"/>
        </w:rPr>
        <w:t xml:space="preserve"> </w:t>
      </w:r>
      <w:r w:rsidRPr="00E41617">
        <w:rPr>
          <w:rFonts w:ascii="Times New Roman" w:hAnsi="Times New Roman"/>
          <w:noProof/>
          <w:sz w:val="28"/>
          <w:szCs w:val="28"/>
        </w:rPr>
        <w:t>[241</w:t>
      </w:r>
      <w:r w:rsidR="006D4456" w:rsidRPr="00E41617">
        <w:rPr>
          <w:rFonts w:ascii="Times New Roman" w:hAnsi="Times New Roman"/>
          <w:noProof/>
          <w:sz w:val="28"/>
          <w:szCs w:val="28"/>
        </w:rPr>
        <w:t>, р. 1-15</w:t>
      </w:r>
      <w:r w:rsidRPr="00E41617">
        <w:rPr>
          <w:rFonts w:ascii="Times New Roman" w:hAnsi="Times New Roman"/>
          <w:noProof/>
          <w:sz w:val="28"/>
          <w:szCs w:val="28"/>
        </w:rPr>
        <w:t>]</w:t>
      </w:r>
      <w:r w:rsidRPr="00E41617">
        <w:rPr>
          <w:rFonts w:ascii="Times New Roman" w:hAnsi="Times New Roman"/>
          <w:sz w:val="28"/>
          <w:szCs w:val="28"/>
          <w:lang w:val="kk-KZ"/>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sz w:val="28"/>
          <w:szCs w:val="28"/>
        </w:rPr>
      </w:pPr>
      <w:bookmarkStart w:id="108" w:name="_Toc5573516"/>
      <w:bookmarkStart w:id="109" w:name="_Toc16513005"/>
      <w:bookmarkStart w:id="110" w:name="_Toc121413395"/>
      <w:r w:rsidRPr="00E41617">
        <w:rPr>
          <w:rFonts w:ascii="Times New Roman" w:hAnsi="Times New Roman"/>
          <w:sz w:val="28"/>
          <w:szCs w:val="28"/>
        </w:rPr>
        <w:t>2.23 Получение поликлональных антител анти-</w:t>
      </w:r>
      <w:r w:rsidRPr="00E41617">
        <w:rPr>
          <w:rFonts w:ascii="Times New Roman" w:hAnsi="Times New Roman"/>
          <w:sz w:val="28"/>
          <w:szCs w:val="28"/>
          <w:lang w:val="en-US"/>
        </w:rPr>
        <w:t>HpXthA</w:t>
      </w:r>
      <w:bookmarkEnd w:id="108"/>
      <w:bookmarkEnd w:id="109"/>
      <w:bookmarkEnd w:id="110"/>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Использовали шестимесячного кролика, у которого до начала иммунизации отобрали 1 мл крови из ушной вены крови для использования </w:t>
      </w:r>
      <w:r w:rsidRPr="00E41617">
        <w:rPr>
          <w:rFonts w:ascii="Times New Roman" w:hAnsi="Times New Roman"/>
          <w:sz w:val="28"/>
          <w:szCs w:val="28"/>
        </w:rPr>
        <w:lastRenderedPageBreak/>
        <w:t xml:space="preserve">сыворотки в качестве отрицательного контроля. В первый день иммунизации в спину кролика подкожно ввели 300 мкг рекомбинантного белка </w:t>
      </w:r>
      <w:r w:rsidRPr="00E41617">
        <w:rPr>
          <w:rFonts w:ascii="Times New Roman" w:hAnsi="Times New Roman"/>
          <w:sz w:val="28"/>
          <w:szCs w:val="28"/>
          <w:lang w:val="en-US"/>
        </w:rPr>
        <w:t>HpXthA</w:t>
      </w:r>
      <w:r w:rsidRPr="00E41617">
        <w:rPr>
          <w:rFonts w:ascii="Times New Roman" w:hAnsi="Times New Roman"/>
          <w:sz w:val="28"/>
          <w:szCs w:val="28"/>
        </w:rPr>
        <w:t xml:space="preserve">, разведенного натрий-фосфатным буфером с полным адъювантом Фрейнда. Спустя 7 дней повторили иммунизацию 150 мкг рекомбинантного белка </w:t>
      </w:r>
      <w:r w:rsidRPr="00E41617">
        <w:rPr>
          <w:rFonts w:ascii="Times New Roman" w:hAnsi="Times New Roman"/>
          <w:sz w:val="28"/>
          <w:szCs w:val="28"/>
          <w:lang w:val="en-US"/>
        </w:rPr>
        <w:t>HpXthA</w:t>
      </w:r>
      <w:r w:rsidRPr="00E41617">
        <w:rPr>
          <w:rFonts w:ascii="Times New Roman" w:hAnsi="Times New Roman"/>
          <w:sz w:val="28"/>
          <w:szCs w:val="28"/>
        </w:rPr>
        <w:t xml:space="preserve">, разведенного в натрий-фосфатном буфере с неполным адъювантом Фрейнда. Третья, четвертая и пятая иммунизации проводились через каждые 7 дней, кролику вводили 150 мкг антигена. Спустя два дня провели шестую иммунизацию и на следующий день провели отбор крови </w:t>
      </w:r>
      <w:r w:rsidRPr="00E41617">
        <w:rPr>
          <w:rFonts w:ascii="Times New Roman" w:hAnsi="Times New Roman"/>
          <w:noProof/>
          <w:sz w:val="28"/>
          <w:szCs w:val="28"/>
        </w:rPr>
        <w:t>[244]</w:t>
      </w:r>
      <w:r w:rsidRPr="00E41617">
        <w:rPr>
          <w:rFonts w:ascii="Times New Roman" w:hAnsi="Times New Roman"/>
          <w:sz w:val="28"/>
          <w:szCs w:val="28"/>
        </w:rPr>
        <w:t>. Содержание животных и экспериментальные процедуры соответствуют правилам, основанных на положениях Центральной комиссии по этике Министерства здравоохранения Республики Казахстан (Астана) и на Законодательстве Европейской конвенции о защите позвоночных животных, используемых для экспериментальных и других научных целей (СЕД №123, г. Страсбург, 1986). Протокол, использованный в настоящем исследовании, был утвержден 5 января 2016 г. местной этической комиссией РГП «Национальный центр биотехнологий» (Астана).</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Иммуноглобулины были высалены 35% сульфатом аммония в течение 16 часов при +4°</w:t>
      </w:r>
      <w:r w:rsidRPr="00E41617">
        <w:rPr>
          <w:rFonts w:ascii="Times New Roman" w:hAnsi="Times New Roman"/>
          <w:sz w:val="28"/>
          <w:szCs w:val="28"/>
          <w:lang w:val="en-US"/>
        </w:rPr>
        <w:t>C</w:t>
      </w:r>
      <w:r w:rsidRPr="00E41617">
        <w:rPr>
          <w:rFonts w:ascii="Times New Roman" w:hAnsi="Times New Roman"/>
          <w:sz w:val="28"/>
          <w:szCs w:val="28"/>
        </w:rPr>
        <w:t xml:space="preserve"> с последующим осаждением при 40000×</w:t>
      </w:r>
      <w:r w:rsidRPr="00E41617">
        <w:rPr>
          <w:rFonts w:ascii="Times New Roman" w:hAnsi="Times New Roman"/>
          <w:sz w:val="28"/>
          <w:szCs w:val="28"/>
          <w:lang w:val="en-US"/>
        </w:rPr>
        <w:t>g</w:t>
      </w:r>
      <w:r w:rsidRPr="00E41617">
        <w:rPr>
          <w:rFonts w:ascii="Times New Roman" w:hAnsi="Times New Roman"/>
          <w:sz w:val="28"/>
          <w:szCs w:val="28"/>
        </w:rPr>
        <w:t xml:space="preserve"> в течение 30 минут. Осадок суспендировали в 10 мл натрий-фосфатного буфера и диализовали против 1 л натрий-фосфатного буфера. Полученные антитела хранили при -20°</w:t>
      </w:r>
      <w:r w:rsidRPr="00E41617">
        <w:rPr>
          <w:rFonts w:ascii="Times New Roman" w:hAnsi="Times New Roman"/>
          <w:sz w:val="28"/>
          <w:szCs w:val="28"/>
          <w:lang w:val="en-US"/>
        </w:rPr>
        <w:t>C</w:t>
      </w:r>
      <w:r w:rsidRPr="00E41617">
        <w:rPr>
          <w:rFonts w:ascii="Times New Roman" w:hAnsi="Times New Roman"/>
          <w:sz w:val="28"/>
          <w:szCs w:val="28"/>
        </w:rPr>
        <w:t xml:space="preserve"> в 50% растворе глицерина. Специфичность и чувствительность очищенных кроличьих антител была проверена в вестерн блоте при их разведении 1:250, 1:500, 1:2500, 1:5000 и различных концентрациях рекомбинантного белка </w:t>
      </w:r>
      <w:r w:rsidRPr="00E41617">
        <w:rPr>
          <w:rFonts w:ascii="Times New Roman" w:hAnsi="Times New Roman"/>
          <w:sz w:val="28"/>
          <w:szCs w:val="28"/>
          <w:lang w:val="en-US"/>
        </w:rPr>
        <w:t>HpXthA</w:t>
      </w:r>
      <w:r w:rsidRPr="00E41617">
        <w:rPr>
          <w:rFonts w:ascii="Times New Roman" w:hAnsi="Times New Roman"/>
          <w:sz w:val="28"/>
          <w:szCs w:val="28"/>
        </w:rPr>
        <w:t xml:space="preserve"> (2 мкг, 1 мкг, 500 нг, 100 нг, 50 нг).</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111" w:name="_Toc5573517"/>
      <w:bookmarkStart w:id="112" w:name="_Toc16513006"/>
      <w:bookmarkStart w:id="113" w:name="_Toc121413396"/>
      <w:r w:rsidRPr="00E41617">
        <w:rPr>
          <w:rFonts w:ascii="Times New Roman" w:hAnsi="Times New Roman"/>
          <w:sz w:val="28"/>
          <w:szCs w:val="28"/>
        </w:rPr>
        <w:t>2.24 Вестерн блот</w:t>
      </w:r>
      <w:bookmarkEnd w:id="111"/>
      <w:bookmarkEnd w:id="112"/>
      <w:bookmarkEnd w:id="113"/>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Образцы были разделены в 12% полиакриламидном геле с ДСН, затем перенесены на </w:t>
      </w:r>
      <w:r w:rsidRPr="00E41617">
        <w:rPr>
          <w:rFonts w:ascii="Times New Roman" w:hAnsi="Times New Roman"/>
          <w:sz w:val="28"/>
          <w:szCs w:val="28"/>
          <w:lang w:val="en-US"/>
        </w:rPr>
        <w:t>PVDF</w:t>
      </w:r>
      <w:r w:rsidRPr="00E41617">
        <w:rPr>
          <w:rFonts w:ascii="Times New Roman" w:hAnsi="Times New Roman"/>
          <w:sz w:val="28"/>
          <w:szCs w:val="28"/>
        </w:rPr>
        <w:t xml:space="preserve">-мембрану методом электропереноса при 120 В в течение 25 мин. Для контроля качества переноса образцов с 12% полиакриламидного геля на </w:t>
      </w:r>
      <w:r w:rsidRPr="00E41617">
        <w:rPr>
          <w:rFonts w:ascii="Times New Roman" w:hAnsi="Times New Roman"/>
          <w:sz w:val="28"/>
          <w:szCs w:val="28"/>
          <w:lang w:val="en-US"/>
        </w:rPr>
        <w:t>PVDF</w:t>
      </w:r>
      <w:r w:rsidRPr="00E41617">
        <w:rPr>
          <w:rFonts w:ascii="Times New Roman" w:hAnsi="Times New Roman"/>
          <w:sz w:val="28"/>
          <w:szCs w:val="28"/>
        </w:rPr>
        <w:t xml:space="preserve">-мембрану, мембрану подвергли неспецифическому окрашиванию белков красителем </w:t>
      </w:r>
      <w:r w:rsidRPr="00E41617">
        <w:rPr>
          <w:rFonts w:ascii="Times New Roman" w:hAnsi="Times New Roman"/>
          <w:bCs/>
          <w:sz w:val="28"/>
          <w:szCs w:val="28"/>
        </w:rPr>
        <w:t>Понсо S (</w:t>
      </w:r>
      <w:r w:rsidRPr="00E41617">
        <w:rPr>
          <w:rFonts w:ascii="Times New Roman" w:hAnsi="Times New Roman"/>
          <w:bCs/>
          <w:sz w:val="28"/>
          <w:szCs w:val="28"/>
          <w:lang w:val="en-US"/>
        </w:rPr>
        <w:t>Sigma</w:t>
      </w:r>
      <w:r w:rsidRPr="00E41617">
        <w:rPr>
          <w:rFonts w:ascii="Times New Roman" w:hAnsi="Times New Roman"/>
          <w:bCs/>
          <w:sz w:val="28"/>
          <w:szCs w:val="28"/>
        </w:rPr>
        <w:t>-</w:t>
      </w:r>
      <w:r w:rsidRPr="00E41617">
        <w:rPr>
          <w:rFonts w:ascii="Times New Roman" w:hAnsi="Times New Roman"/>
          <w:bCs/>
          <w:sz w:val="28"/>
          <w:szCs w:val="28"/>
          <w:lang w:val="en-US"/>
        </w:rPr>
        <w:t>Aldrich</w:t>
      </w:r>
      <w:r w:rsidRPr="00E41617">
        <w:rPr>
          <w:rFonts w:ascii="Times New Roman" w:hAnsi="Times New Roman"/>
          <w:bCs/>
          <w:sz w:val="28"/>
          <w:szCs w:val="28"/>
        </w:rPr>
        <w:t>).</w:t>
      </w:r>
      <w:r w:rsidRPr="00E41617">
        <w:rPr>
          <w:rFonts w:ascii="Times New Roman" w:hAnsi="Times New Roman"/>
          <w:sz w:val="28"/>
          <w:szCs w:val="28"/>
        </w:rPr>
        <w:t xml:space="preserve"> После блокирования мембраны 5% обезжиренным молоком, белок </w:t>
      </w:r>
      <w:r w:rsidRPr="00E41617">
        <w:rPr>
          <w:rFonts w:ascii="Times New Roman" w:hAnsi="Times New Roman"/>
          <w:sz w:val="28"/>
          <w:szCs w:val="28"/>
          <w:lang w:val="en-US"/>
        </w:rPr>
        <w:t>HpXthA</w:t>
      </w:r>
      <w:r w:rsidRPr="00E41617">
        <w:rPr>
          <w:rFonts w:ascii="Times New Roman" w:hAnsi="Times New Roman"/>
          <w:sz w:val="28"/>
          <w:szCs w:val="28"/>
        </w:rPr>
        <w:t xml:space="preserve"> детектировали кроличьими поликлональными антителами </w:t>
      </w:r>
      <w:r w:rsidRPr="00E41617">
        <w:rPr>
          <w:rFonts w:ascii="Times New Roman" w:hAnsi="Times New Roman"/>
          <w:sz w:val="28"/>
          <w:szCs w:val="28"/>
          <w:lang w:val="en-US"/>
        </w:rPr>
        <w:t>anti</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в качестве вторичных антивидовых антител использовались козьи антитела, конъюгированные с пероксидазой хрена (</w:t>
      </w:r>
      <w:r w:rsidRPr="00E41617">
        <w:rPr>
          <w:rFonts w:ascii="Times New Roman" w:hAnsi="Times New Roman"/>
          <w:sz w:val="28"/>
          <w:szCs w:val="28"/>
          <w:lang w:val="en-US"/>
        </w:rPr>
        <w:t>Thermo</w:t>
      </w:r>
      <w:r w:rsidRPr="00E41617">
        <w:rPr>
          <w:rFonts w:ascii="Times New Roman" w:hAnsi="Times New Roman"/>
          <w:sz w:val="28"/>
          <w:szCs w:val="28"/>
        </w:rPr>
        <w:t xml:space="preserve"> </w:t>
      </w:r>
      <w:r w:rsidRPr="00E41617">
        <w:rPr>
          <w:rFonts w:ascii="Times New Roman" w:hAnsi="Times New Roman"/>
          <w:sz w:val="28"/>
          <w:szCs w:val="28"/>
          <w:lang w:val="en-US"/>
        </w:rPr>
        <w:t>Fisher</w:t>
      </w:r>
      <w:r w:rsidRPr="00E41617">
        <w:rPr>
          <w:rFonts w:ascii="Times New Roman" w:hAnsi="Times New Roman"/>
          <w:sz w:val="28"/>
          <w:szCs w:val="28"/>
        </w:rPr>
        <w:t xml:space="preserve"> </w:t>
      </w:r>
      <w:r w:rsidRPr="00E41617">
        <w:rPr>
          <w:rFonts w:ascii="Times New Roman" w:hAnsi="Times New Roman"/>
          <w:sz w:val="28"/>
          <w:szCs w:val="28"/>
          <w:lang w:val="en-US"/>
        </w:rPr>
        <w:t>Scientific</w:t>
      </w:r>
      <w:r w:rsidRPr="00E41617">
        <w:rPr>
          <w:rFonts w:ascii="Times New Roman" w:hAnsi="Times New Roman"/>
          <w:sz w:val="28"/>
          <w:szCs w:val="28"/>
        </w:rPr>
        <w:t>) в разведении 1:10000. Мембрану обрабатывали хемилюминесцентным субстратом (Applichem) и экспонировали на рентгеновскую пленку (Agfa).</w:t>
      </w:r>
    </w:p>
    <w:p w:rsidR="001A5CB8" w:rsidRPr="00E41617" w:rsidRDefault="001A5CB8" w:rsidP="00365CD3">
      <w:pPr>
        <w:spacing w:after="0" w:line="240" w:lineRule="auto"/>
        <w:ind w:firstLine="709"/>
        <w:jc w:val="both"/>
        <w:rPr>
          <w:rFonts w:ascii="Times New Roman" w:hAnsi="Times New Roman"/>
          <w:b/>
          <w:sz w:val="28"/>
          <w:szCs w:val="28"/>
        </w:rPr>
      </w:pPr>
    </w:p>
    <w:p w:rsidR="001A5CB8" w:rsidRPr="00E41617" w:rsidRDefault="001A5CB8" w:rsidP="00365CD3">
      <w:pPr>
        <w:pStyle w:val="a3"/>
        <w:pageBreakBefore/>
        <w:spacing w:after="0" w:line="240" w:lineRule="auto"/>
        <w:ind w:left="0" w:firstLine="709"/>
        <w:jc w:val="both"/>
        <w:outlineLvl w:val="0"/>
        <w:rPr>
          <w:rFonts w:ascii="Times New Roman" w:hAnsi="Times New Roman"/>
          <w:b/>
          <w:sz w:val="28"/>
          <w:szCs w:val="28"/>
        </w:rPr>
      </w:pPr>
      <w:bookmarkStart w:id="114" w:name="_Toc5573522"/>
      <w:bookmarkStart w:id="115" w:name="_Toc16513007"/>
      <w:bookmarkStart w:id="116" w:name="_Toc121413397"/>
      <w:r w:rsidRPr="00E41617">
        <w:rPr>
          <w:rFonts w:ascii="Times New Roman" w:hAnsi="Times New Roman"/>
          <w:b/>
          <w:sz w:val="28"/>
          <w:szCs w:val="28"/>
        </w:rPr>
        <w:lastRenderedPageBreak/>
        <w:t>3 РЕЗУЛЬТАТЫ И ОБСУЖДЕНИЕ</w:t>
      </w:r>
      <w:bookmarkEnd w:id="114"/>
      <w:bookmarkEnd w:id="115"/>
      <w:bookmarkEnd w:id="116"/>
    </w:p>
    <w:p w:rsidR="00365CD3" w:rsidRPr="00E41617" w:rsidRDefault="00365CD3" w:rsidP="00365CD3">
      <w:pPr>
        <w:pStyle w:val="1"/>
        <w:spacing w:before="0" w:after="0" w:line="240" w:lineRule="auto"/>
        <w:ind w:firstLine="709"/>
        <w:jc w:val="both"/>
        <w:rPr>
          <w:rFonts w:ascii="Times New Roman" w:hAnsi="Times New Roman"/>
          <w:sz w:val="28"/>
          <w:szCs w:val="28"/>
        </w:rPr>
      </w:pPr>
      <w:bookmarkStart w:id="117" w:name="_Toc121413398"/>
      <w:bookmarkStart w:id="118" w:name="_Toc5573523"/>
      <w:bookmarkStart w:id="119" w:name="_Toc16513008"/>
    </w:p>
    <w:p w:rsidR="001A5CB8" w:rsidRPr="00E41617" w:rsidRDefault="001A5CB8" w:rsidP="00365CD3">
      <w:pPr>
        <w:pStyle w:val="1"/>
        <w:spacing w:before="0"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3.1 Изучение активности фермента репарации ДНК </w:t>
      </w:r>
      <w:r w:rsidRPr="00E41617">
        <w:rPr>
          <w:rFonts w:ascii="Times New Roman" w:hAnsi="Times New Roman"/>
          <w:sz w:val="28"/>
          <w:szCs w:val="28"/>
          <w:lang w:val="en-US"/>
        </w:rPr>
        <w:t>XthA</w:t>
      </w:r>
      <w:r w:rsidRPr="00E41617">
        <w:rPr>
          <w:rFonts w:ascii="Times New Roman" w:hAnsi="Times New Roman"/>
          <w:sz w:val="28"/>
          <w:szCs w:val="28"/>
        </w:rPr>
        <w:t xml:space="preserve"> из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bookmarkEnd w:id="117"/>
      <w:r w:rsidRPr="00E41617">
        <w:rPr>
          <w:rFonts w:ascii="Times New Roman" w:hAnsi="Times New Roman"/>
          <w:sz w:val="28"/>
          <w:szCs w:val="28"/>
        </w:rPr>
        <w:t xml:space="preserve"> </w:t>
      </w:r>
    </w:p>
    <w:p w:rsidR="00365CD3" w:rsidRPr="00E41617" w:rsidRDefault="00365CD3" w:rsidP="00365CD3">
      <w:pPr>
        <w:pStyle w:val="1"/>
        <w:spacing w:before="0" w:after="0" w:line="240" w:lineRule="auto"/>
        <w:ind w:firstLine="709"/>
        <w:jc w:val="both"/>
        <w:rPr>
          <w:rFonts w:ascii="Times New Roman" w:hAnsi="Times New Roman"/>
          <w:sz w:val="16"/>
          <w:szCs w:val="16"/>
        </w:rPr>
      </w:pPr>
      <w:bookmarkStart w:id="120" w:name="_Toc121413399"/>
    </w:p>
    <w:p w:rsidR="001A5CB8" w:rsidRPr="00E41617" w:rsidRDefault="001A5CB8" w:rsidP="00365CD3">
      <w:pPr>
        <w:pStyle w:val="1"/>
        <w:spacing w:before="0" w:after="0" w:line="240" w:lineRule="auto"/>
        <w:ind w:firstLine="709"/>
        <w:jc w:val="both"/>
        <w:rPr>
          <w:rFonts w:ascii="Times New Roman" w:hAnsi="Times New Roman"/>
          <w:b w:val="0"/>
          <w:sz w:val="28"/>
          <w:szCs w:val="28"/>
        </w:rPr>
      </w:pPr>
      <w:r w:rsidRPr="00E41617">
        <w:rPr>
          <w:rFonts w:ascii="Times New Roman" w:hAnsi="Times New Roman"/>
          <w:b w:val="0"/>
          <w:sz w:val="28"/>
          <w:szCs w:val="28"/>
        </w:rPr>
        <w:t xml:space="preserve">3.1.1 Клонирование гена </w:t>
      </w:r>
      <w:r w:rsidRPr="00E41617">
        <w:rPr>
          <w:rFonts w:ascii="Times New Roman" w:hAnsi="Times New Roman"/>
          <w:b w:val="0"/>
          <w:i/>
          <w:sz w:val="28"/>
          <w:szCs w:val="28"/>
          <w:lang w:val="en-US"/>
        </w:rPr>
        <w:t>xthA</w:t>
      </w:r>
      <w:r w:rsidRPr="00E41617">
        <w:rPr>
          <w:rFonts w:ascii="Times New Roman" w:hAnsi="Times New Roman"/>
          <w:b w:val="0"/>
          <w:sz w:val="28"/>
          <w:szCs w:val="28"/>
        </w:rPr>
        <w:t xml:space="preserve"> из </w:t>
      </w:r>
      <w:r w:rsidRPr="00E41617">
        <w:rPr>
          <w:rFonts w:ascii="Times New Roman" w:hAnsi="Times New Roman"/>
          <w:b w:val="0"/>
          <w:i/>
          <w:sz w:val="28"/>
          <w:szCs w:val="28"/>
          <w:lang w:val="en-US"/>
        </w:rPr>
        <w:t>H</w:t>
      </w:r>
      <w:r w:rsidRPr="00E41617">
        <w:rPr>
          <w:rFonts w:ascii="Times New Roman" w:hAnsi="Times New Roman"/>
          <w:b w:val="0"/>
          <w:i/>
          <w:sz w:val="28"/>
          <w:szCs w:val="28"/>
        </w:rPr>
        <w:t>.</w:t>
      </w:r>
      <w:r w:rsidRPr="00E41617">
        <w:rPr>
          <w:rFonts w:ascii="Times New Roman" w:hAnsi="Times New Roman"/>
          <w:b w:val="0"/>
          <w:i/>
          <w:sz w:val="28"/>
          <w:szCs w:val="28"/>
          <w:lang w:val="en-US"/>
        </w:rPr>
        <w:t> pylori</w:t>
      </w:r>
      <w:r w:rsidRPr="00E41617">
        <w:rPr>
          <w:rFonts w:ascii="Times New Roman" w:hAnsi="Times New Roman"/>
          <w:b w:val="0"/>
          <w:i/>
          <w:sz w:val="28"/>
          <w:szCs w:val="28"/>
        </w:rPr>
        <w:t xml:space="preserve"> </w:t>
      </w:r>
      <w:r w:rsidRPr="00E41617">
        <w:rPr>
          <w:rFonts w:ascii="Times New Roman" w:hAnsi="Times New Roman"/>
          <w:b w:val="0"/>
          <w:sz w:val="28"/>
          <w:szCs w:val="28"/>
        </w:rPr>
        <w:t>и создание генно-инженерной экспрессионной конструкции</w:t>
      </w:r>
      <w:bookmarkEnd w:id="120"/>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Для амплификации гена </w:t>
      </w:r>
      <w:r w:rsidRPr="00E41617">
        <w:rPr>
          <w:rFonts w:ascii="Times New Roman" w:hAnsi="Times New Roman"/>
          <w:i/>
          <w:sz w:val="28"/>
          <w:szCs w:val="28"/>
          <w:lang w:val="en-US"/>
        </w:rPr>
        <w:t>xthA</w:t>
      </w:r>
      <w:r w:rsidRPr="00E41617">
        <w:rPr>
          <w:rFonts w:ascii="Times New Roman" w:hAnsi="Times New Roman"/>
          <w:i/>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были подобраны ген-специфичные праймеры NdeI-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и </w:t>
      </w:r>
      <w:r w:rsidRPr="00E41617">
        <w:rPr>
          <w:rFonts w:ascii="Times New Roman" w:hAnsi="Times New Roman"/>
          <w:sz w:val="28"/>
          <w:szCs w:val="28"/>
          <w:lang w:val="en-US"/>
        </w:rPr>
        <w:t>BamH</w:t>
      </w:r>
      <w:r w:rsidRPr="00E41617">
        <w:rPr>
          <w:rFonts w:ascii="Times New Roman" w:hAnsi="Times New Roman"/>
          <w:sz w:val="28"/>
          <w:szCs w:val="28"/>
        </w:rPr>
        <w:t>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для дизайна которых использовали референсную последовательность из базы данных </w:t>
      </w:r>
      <w:r w:rsidRPr="00E41617">
        <w:rPr>
          <w:rFonts w:ascii="Times New Roman" w:hAnsi="Times New Roman"/>
          <w:sz w:val="28"/>
          <w:szCs w:val="28"/>
          <w:lang w:val="en-US"/>
        </w:rPr>
        <w:t>GenBank</w:t>
      </w:r>
      <w:r w:rsidRPr="00E41617">
        <w:rPr>
          <w:rFonts w:ascii="Times New Roman" w:hAnsi="Times New Roman"/>
          <w:sz w:val="28"/>
          <w:szCs w:val="28"/>
        </w:rPr>
        <w:t xml:space="preserve"> CP011330.1 (диапазон: 1144587-1145339). Ген </w:t>
      </w:r>
      <w:r w:rsidRPr="00E41617">
        <w:rPr>
          <w:rFonts w:ascii="Times New Roman" w:hAnsi="Times New Roman"/>
          <w:i/>
          <w:sz w:val="28"/>
          <w:szCs w:val="28"/>
          <w:lang w:val="en-US"/>
        </w:rPr>
        <w:t>xthA</w:t>
      </w:r>
      <w:r w:rsidRPr="00E41617">
        <w:rPr>
          <w:rFonts w:ascii="Times New Roman" w:hAnsi="Times New Roman"/>
          <w:sz w:val="28"/>
          <w:szCs w:val="28"/>
        </w:rPr>
        <w:t xml:space="preserve"> был амплифицирован из геномной ДНК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i/>
          <w:sz w:val="28"/>
          <w:szCs w:val="28"/>
        </w:rPr>
        <w:t xml:space="preserve"> </w:t>
      </w:r>
      <w:r w:rsidRPr="00E41617">
        <w:rPr>
          <w:rFonts w:ascii="Times New Roman" w:hAnsi="Times New Roman"/>
          <w:sz w:val="28"/>
          <w:szCs w:val="28"/>
        </w:rPr>
        <w:t xml:space="preserve">в следующих условиях: 100 нг геномной ДНК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0,2 мкМ каждого праймера (NdeI-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и </w:t>
      </w:r>
      <w:r w:rsidRPr="00E41617">
        <w:rPr>
          <w:rFonts w:ascii="Times New Roman" w:hAnsi="Times New Roman"/>
          <w:sz w:val="28"/>
          <w:szCs w:val="28"/>
          <w:lang w:val="en-US"/>
        </w:rPr>
        <w:t>BamH</w:t>
      </w:r>
      <w:r w:rsidRPr="00E41617">
        <w:rPr>
          <w:rFonts w:ascii="Times New Roman" w:hAnsi="Times New Roman"/>
          <w:sz w:val="28"/>
          <w:szCs w:val="28"/>
        </w:rPr>
        <w:t>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2 мкМ смеси дезоксинуклеотидтрифосфатов (2,5 мМ каждого), 1х </w:t>
      </w:r>
      <w:r w:rsidRPr="00E41617">
        <w:rPr>
          <w:rFonts w:ascii="Times New Roman" w:hAnsi="Times New Roman"/>
          <w:sz w:val="28"/>
          <w:szCs w:val="28"/>
          <w:lang w:val="en-US"/>
        </w:rPr>
        <w:t>HF</w:t>
      </w:r>
      <w:r w:rsidRPr="00E41617">
        <w:rPr>
          <w:rFonts w:ascii="Times New Roman" w:hAnsi="Times New Roman"/>
          <w:sz w:val="28"/>
          <w:szCs w:val="28"/>
        </w:rPr>
        <w:t xml:space="preserve"> буфер (содержащий 1,5 мМ </w:t>
      </w:r>
      <w:r w:rsidRPr="00E41617">
        <w:rPr>
          <w:rFonts w:ascii="Times New Roman" w:hAnsi="Times New Roman"/>
          <w:sz w:val="28"/>
          <w:szCs w:val="28"/>
          <w:lang w:val="en-US"/>
        </w:rPr>
        <w:t>MgCl</w:t>
      </w:r>
      <w:r w:rsidRPr="00E41617">
        <w:rPr>
          <w:rFonts w:ascii="Times New Roman" w:hAnsi="Times New Roman"/>
          <w:sz w:val="28"/>
          <w:szCs w:val="28"/>
          <w:vertAlign w:val="subscript"/>
        </w:rPr>
        <w:t>2</w:t>
      </w:r>
      <w:r w:rsidRPr="00E41617">
        <w:rPr>
          <w:rFonts w:ascii="Times New Roman" w:hAnsi="Times New Roman"/>
          <w:sz w:val="28"/>
          <w:szCs w:val="28"/>
        </w:rPr>
        <w:t xml:space="preserve">), 1,5 мМ </w:t>
      </w:r>
      <w:r w:rsidRPr="00E41617">
        <w:rPr>
          <w:rFonts w:ascii="Times New Roman" w:hAnsi="Times New Roman"/>
          <w:sz w:val="28"/>
          <w:szCs w:val="28"/>
          <w:lang w:val="en-US"/>
        </w:rPr>
        <w:t>MgCl</w:t>
      </w:r>
      <w:r w:rsidRPr="00E41617">
        <w:rPr>
          <w:rFonts w:ascii="Times New Roman" w:hAnsi="Times New Roman"/>
          <w:sz w:val="28"/>
          <w:szCs w:val="28"/>
          <w:vertAlign w:val="subscript"/>
        </w:rPr>
        <w:t>2</w:t>
      </w:r>
      <w:r w:rsidRPr="00E41617">
        <w:rPr>
          <w:rFonts w:ascii="Times New Roman" w:hAnsi="Times New Roman"/>
          <w:sz w:val="28"/>
          <w:szCs w:val="28"/>
        </w:rPr>
        <w:t xml:space="preserve">, 3% ДМСО, 2 единицы </w:t>
      </w:r>
      <w:r w:rsidRPr="00E41617">
        <w:rPr>
          <w:rFonts w:ascii="Times New Roman" w:hAnsi="Times New Roman"/>
          <w:sz w:val="28"/>
          <w:szCs w:val="28"/>
          <w:lang w:val="en-US"/>
        </w:rPr>
        <w:t>Phusion</w:t>
      </w:r>
      <w:r w:rsidRPr="00E41617">
        <w:rPr>
          <w:rFonts w:ascii="Times New Roman" w:hAnsi="Times New Roman"/>
          <w:sz w:val="28"/>
          <w:szCs w:val="28"/>
        </w:rPr>
        <w:t xml:space="preserve"> </w:t>
      </w:r>
      <w:r w:rsidRPr="00E41617">
        <w:rPr>
          <w:rFonts w:ascii="Times New Roman" w:hAnsi="Times New Roman"/>
          <w:sz w:val="28"/>
          <w:szCs w:val="28"/>
          <w:lang w:val="en-US"/>
        </w:rPr>
        <w:t>High</w:t>
      </w:r>
      <w:r w:rsidRPr="00E41617">
        <w:rPr>
          <w:rFonts w:ascii="Times New Roman" w:hAnsi="Times New Roman"/>
          <w:sz w:val="28"/>
          <w:szCs w:val="28"/>
        </w:rPr>
        <w:t>-</w:t>
      </w:r>
      <w:r w:rsidRPr="00E41617">
        <w:rPr>
          <w:rFonts w:ascii="Times New Roman" w:hAnsi="Times New Roman"/>
          <w:sz w:val="28"/>
          <w:szCs w:val="28"/>
          <w:lang w:val="en-US"/>
        </w:rPr>
        <w:t>fidelity</w:t>
      </w:r>
      <w:r w:rsidRPr="00E41617">
        <w:rPr>
          <w:rFonts w:ascii="Times New Roman" w:hAnsi="Times New Roman"/>
          <w:sz w:val="28"/>
          <w:szCs w:val="28"/>
        </w:rPr>
        <w:t xml:space="preserve"> ДНК-полимеразы. Температурный режим амплификации: +98°</w:t>
      </w:r>
      <w:r w:rsidRPr="00E41617">
        <w:rPr>
          <w:rFonts w:ascii="Times New Roman" w:hAnsi="Times New Roman"/>
          <w:sz w:val="28"/>
          <w:szCs w:val="28"/>
          <w:lang w:val="en-US"/>
        </w:rPr>
        <w:t>C</w:t>
      </w:r>
      <w:r w:rsidRPr="00E41617">
        <w:rPr>
          <w:rFonts w:ascii="Times New Roman" w:hAnsi="Times New Roman"/>
          <w:sz w:val="28"/>
          <w:szCs w:val="28"/>
        </w:rPr>
        <w:t xml:space="preserve"> - 1 мин; 35 циклов: +98°</w:t>
      </w:r>
      <w:r w:rsidRPr="00E41617">
        <w:rPr>
          <w:rFonts w:ascii="Times New Roman" w:hAnsi="Times New Roman"/>
          <w:sz w:val="28"/>
          <w:szCs w:val="28"/>
          <w:lang w:val="en-US"/>
        </w:rPr>
        <w:t>C</w:t>
      </w:r>
      <w:r w:rsidRPr="00E41617">
        <w:rPr>
          <w:rFonts w:ascii="Times New Roman" w:hAnsi="Times New Roman"/>
          <w:sz w:val="28"/>
          <w:szCs w:val="28"/>
        </w:rPr>
        <w:t xml:space="preserve"> - 15 сек, +55°</w:t>
      </w:r>
      <w:r w:rsidRPr="00E41617">
        <w:rPr>
          <w:rFonts w:ascii="Times New Roman" w:hAnsi="Times New Roman"/>
          <w:sz w:val="28"/>
          <w:szCs w:val="28"/>
          <w:lang w:val="en-US"/>
        </w:rPr>
        <w:t>C</w:t>
      </w:r>
      <w:r w:rsidRPr="00E41617">
        <w:rPr>
          <w:rFonts w:ascii="Times New Roman" w:hAnsi="Times New Roman"/>
          <w:sz w:val="28"/>
          <w:szCs w:val="28"/>
        </w:rPr>
        <w:t xml:space="preserve"> - 30 сек, +72°</w:t>
      </w:r>
      <w:r w:rsidRPr="00E41617">
        <w:rPr>
          <w:rFonts w:ascii="Times New Roman" w:hAnsi="Times New Roman"/>
          <w:sz w:val="28"/>
          <w:szCs w:val="28"/>
          <w:lang w:val="en-US"/>
        </w:rPr>
        <w:t>C</w:t>
      </w:r>
      <w:r w:rsidRPr="00E41617">
        <w:rPr>
          <w:rFonts w:ascii="Times New Roman" w:hAnsi="Times New Roman"/>
          <w:sz w:val="28"/>
          <w:szCs w:val="28"/>
        </w:rPr>
        <w:t xml:space="preserve"> – 40 сек; +72°</w:t>
      </w:r>
      <w:r w:rsidRPr="00E41617">
        <w:rPr>
          <w:rFonts w:ascii="Times New Roman" w:hAnsi="Times New Roman"/>
          <w:sz w:val="28"/>
          <w:szCs w:val="28"/>
          <w:lang w:val="en-US"/>
        </w:rPr>
        <w:t>C</w:t>
      </w:r>
      <w:r w:rsidRPr="00E41617">
        <w:rPr>
          <w:rFonts w:ascii="Times New Roman" w:hAnsi="Times New Roman"/>
          <w:sz w:val="28"/>
          <w:szCs w:val="28"/>
        </w:rPr>
        <w:t xml:space="preserve"> – 5 мин. Длина ПЦР продукта составляет 774 п.о.: 753 п.о. – длина самого гена </w:t>
      </w:r>
      <w:r w:rsidRPr="00E41617">
        <w:rPr>
          <w:rFonts w:ascii="Times New Roman" w:hAnsi="Times New Roman"/>
          <w:i/>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21 п.о. – сайты рестрикции NdeI и </w:t>
      </w:r>
      <w:r w:rsidRPr="00E41617">
        <w:rPr>
          <w:rFonts w:ascii="Times New Roman" w:hAnsi="Times New Roman"/>
          <w:sz w:val="28"/>
          <w:szCs w:val="28"/>
          <w:lang w:val="en-US"/>
        </w:rPr>
        <w:t>BamH</w:t>
      </w:r>
      <w:r w:rsidRPr="00E41617">
        <w:rPr>
          <w:rFonts w:ascii="Times New Roman" w:hAnsi="Times New Roman"/>
          <w:sz w:val="28"/>
          <w:szCs w:val="28"/>
        </w:rPr>
        <w:t>I (рисунок 9).</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60705B7E" wp14:editId="5172D733">
            <wp:extent cx="2544097" cy="2190750"/>
            <wp:effectExtent l="19050" t="0" r="8603" b="0"/>
            <wp:docPr id="9" name="Image 9" descr="HpXth SaNfo a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Xth SaNfo amplification"/>
                    <pic:cNvPicPr>
                      <a:picLocks noChangeAspect="1" noChangeArrowheads="1"/>
                    </pic:cNvPicPr>
                  </pic:nvPicPr>
                  <pic:blipFill>
                    <a:blip r:embed="rId16" cstate="print">
                      <a:extLst>
                        <a:ext uri="{28A0092B-C50C-407E-A947-70E740481C1C}">
                          <a14:useLocalDpi xmlns:a14="http://schemas.microsoft.com/office/drawing/2010/main" val="0"/>
                        </a:ext>
                      </a:extLst>
                    </a:blip>
                    <a:srcRect r="50192" b="10799"/>
                    <a:stretch>
                      <a:fillRect/>
                    </a:stretch>
                  </pic:blipFill>
                  <pic:spPr bwMode="auto">
                    <a:xfrm>
                      <a:off x="0" y="0"/>
                      <a:ext cx="2544097" cy="2190750"/>
                    </a:xfrm>
                    <a:prstGeom prst="rect">
                      <a:avLst/>
                    </a:prstGeom>
                    <a:noFill/>
                    <a:ln>
                      <a:noFill/>
                    </a:ln>
                  </pic:spPr>
                </pic:pic>
              </a:graphicData>
            </a:graphic>
          </wp:inline>
        </w:drawing>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9 – Амплифицированный ген </w:t>
      </w:r>
      <w:r w:rsidRPr="00E41617">
        <w:rPr>
          <w:rFonts w:ascii="Times New Roman" w:hAnsi="Times New Roman"/>
          <w:i/>
          <w:sz w:val="28"/>
          <w:szCs w:val="28"/>
          <w:lang w:val="en-US"/>
        </w:rPr>
        <w:t>xthA</w:t>
      </w:r>
      <w:r w:rsidRPr="00E41617">
        <w:rPr>
          <w:rFonts w:ascii="Times New Roman" w:hAnsi="Times New Roman"/>
          <w:i/>
          <w:sz w:val="28"/>
          <w:szCs w:val="28"/>
        </w:rPr>
        <w:t xml:space="preserve"> </w:t>
      </w:r>
      <w:r w:rsidRPr="00E41617">
        <w:rPr>
          <w:rFonts w:ascii="Times New Roman" w:hAnsi="Times New Roman"/>
          <w:sz w:val="28"/>
          <w:szCs w:val="28"/>
        </w:rPr>
        <w:t xml:space="preserve">из геномной ДНК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На рисунке 9 показан ПЦР-продукт общей длиной 774 п.о. с модифицированными концами: 753 п.о. – длина самого гена </w:t>
      </w:r>
      <w:r w:rsidRPr="00E41617">
        <w:rPr>
          <w:rFonts w:ascii="Times New Roman" w:hAnsi="Times New Roman"/>
          <w:i/>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21 п.о. – сайты рестрикции </w:t>
      </w:r>
      <w:r w:rsidRPr="00E41617">
        <w:rPr>
          <w:rFonts w:ascii="Times New Roman" w:hAnsi="Times New Roman"/>
          <w:i/>
          <w:sz w:val="28"/>
          <w:szCs w:val="28"/>
        </w:rPr>
        <w:t>Nde</w:t>
      </w:r>
      <w:r w:rsidRPr="00E41617">
        <w:rPr>
          <w:rFonts w:ascii="Times New Roman" w:hAnsi="Times New Roman"/>
          <w:sz w:val="28"/>
          <w:szCs w:val="28"/>
        </w:rPr>
        <w:t xml:space="preserve">I и </w:t>
      </w:r>
      <w:r w:rsidRPr="00E41617">
        <w:rPr>
          <w:rFonts w:ascii="Times New Roman" w:hAnsi="Times New Roman"/>
          <w:i/>
          <w:sz w:val="28"/>
          <w:szCs w:val="28"/>
          <w:lang w:val="en-US"/>
        </w:rPr>
        <w:t>BamH</w:t>
      </w:r>
      <w:r w:rsidRPr="00E41617">
        <w:rPr>
          <w:rFonts w:ascii="Times New Roman" w:hAnsi="Times New Roman"/>
          <w:sz w:val="28"/>
          <w:szCs w:val="28"/>
        </w:rPr>
        <w:t>I. Ген-специфичные праймеры NdeI-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и </w:t>
      </w:r>
      <w:r w:rsidRPr="00E41617">
        <w:rPr>
          <w:rFonts w:ascii="Times New Roman" w:hAnsi="Times New Roman"/>
          <w:sz w:val="28"/>
          <w:szCs w:val="28"/>
          <w:lang w:val="en-US"/>
        </w:rPr>
        <w:t>BamH</w:t>
      </w:r>
      <w:r w:rsidRPr="00E41617">
        <w:rPr>
          <w:rFonts w:ascii="Times New Roman" w:hAnsi="Times New Roman"/>
          <w:sz w:val="28"/>
          <w:szCs w:val="28"/>
        </w:rPr>
        <w:t>I-</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обеспечивают амплификацию гена с сайтами под рестриктазы </w:t>
      </w:r>
      <w:r w:rsidRPr="00E41617">
        <w:rPr>
          <w:rFonts w:ascii="Times New Roman" w:hAnsi="Times New Roman"/>
          <w:i/>
          <w:sz w:val="28"/>
          <w:szCs w:val="28"/>
          <w:lang w:val="fr-FR"/>
        </w:rPr>
        <w:t>Nde</w:t>
      </w:r>
      <w:r w:rsidRPr="00E41617">
        <w:rPr>
          <w:rFonts w:ascii="Times New Roman" w:hAnsi="Times New Roman"/>
          <w:sz w:val="28"/>
          <w:szCs w:val="28"/>
          <w:lang w:val="fr-FR"/>
        </w:rPr>
        <w:t>I</w:t>
      </w:r>
      <w:r w:rsidRPr="00E41617">
        <w:rPr>
          <w:rFonts w:ascii="Times New Roman" w:hAnsi="Times New Roman"/>
          <w:sz w:val="28"/>
          <w:szCs w:val="28"/>
        </w:rPr>
        <w:t xml:space="preserve"> и </w:t>
      </w:r>
      <w:r w:rsidRPr="00E41617">
        <w:rPr>
          <w:rFonts w:ascii="Times New Roman" w:hAnsi="Times New Roman"/>
          <w:i/>
          <w:sz w:val="28"/>
          <w:szCs w:val="28"/>
          <w:lang w:val="fr-FR"/>
        </w:rPr>
        <w:t>BamH</w:t>
      </w:r>
      <w:r w:rsidRPr="00E41617">
        <w:rPr>
          <w:rFonts w:ascii="Times New Roman" w:hAnsi="Times New Roman"/>
          <w:sz w:val="28"/>
          <w:szCs w:val="28"/>
          <w:lang w:val="fr-FR"/>
        </w:rPr>
        <w:t>I</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Очищенный с помощью хлороформной экстракции ПЦР-продукт и экспрессионный вектор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 xml:space="preserve">(+) расщепили рестриктазами </w:t>
      </w:r>
      <w:r w:rsidRPr="00E41617">
        <w:rPr>
          <w:rFonts w:ascii="Times New Roman" w:hAnsi="Times New Roman"/>
          <w:i/>
          <w:sz w:val="28"/>
          <w:szCs w:val="28"/>
          <w:lang w:val="en-US"/>
        </w:rPr>
        <w:t>Nde</w:t>
      </w:r>
      <w:r w:rsidRPr="00E41617">
        <w:rPr>
          <w:rFonts w:ascii="Times New Roman" w:hAnsi="Times New Roman"/>
          <w:sz w:val="28"/>
          <w:szCs w:val="28"/>
          <w:lang w:val="en-US"/>
        </w:rPr>
        <w:t>I</w:t>
      </w:r>
      <w:r w:rsidRPr="00E41617">
        <w:rPr>
          <w:rFonts w:ascii="Times New Roman" w:hAnsi="Times New Roman"/>
          <w:sz w:val="28"/>
          <w:szCs w:val="28"/>
        </w:rPr>
        <w:t xml:space="preserve"> и </w:t>
      </w:r>
      <w:r w:rsidRPr="00E41617">
        <w:rPr>
          <w:rFonts w:ascii="Times New Roman" w:hAnsi="Times New Roman"/>
          <w:i/>
          <w:sz w:val="28"/>
          <w:szCs w:val="28"/>
          <w:lang w:val="en-US"/>
        </w:rPr>
        <w:t>BamH</w:t>
      </w:r>
      <w:r w:rsidRPr="00E41617">
        <w:rPr>
          <w:rFonts w:ascii="Times New Roman" w:hAnsi="Times New Roman"/>
          <w:sz w:val="28"/>
          <w:szCs w:val="28"/>
          <w:lang w:val="en-US"/>
        </w:rPr>
        <w:t>I</w:t>
      </w:r>
      <w:r w:rsidRPr="00E41617">
        <w:rPr>
          <w:rFonts w:ascii="Times New Roman" w:hAnsi="Times New Roman"/>
          <w:sz w:val="28"/>
          <w:szCs w:val="28"/>
        </w:rPr>
        <w:t xml:space="preserve">. Лигирование проводили с помощью </w:t>
      </w:r>
      <w:r w:rsidRPr="00E41617">
        <w:rPr>
          <w:rFonts w:ascii="Times New Roman" w:hAnsi="Times New Roman"/>
          <w:sz w:val="28"/>
          <w:szCs w:val="28"/>
          <w:lang w:val="en-US"/>
        </w:rPr>
        <w:t>T</w:t>
      </w:r>
      <w:r w:rsidRPr="00E41617">
        <w:rPr>
          <w:rFonts w:ascii="Times New Roman" w:hAnsi="Times New Roman"/>
          <w:sz w:val="28"/>
          <w:szCs w:val="28"/>
        </w:rPr>
        <w:t>4 лигазы в течение 16 часов, при +4°</w:t>
      </w:r>
      <w:r w:rsidRPr="00E41617">
        <w:rPr>
          <w:rFonts w:ascii="Times New Roman" w:hAnsi="Times New Roman"/>
          <w:sz w:val="28"/>
          <w:szCs w:val="28"/>
          <w:lang w:val="en-US"/>
        </w:rPr>
        <w:t>C</w:t>
      </w:r>
      <w:r w:rsidRPr="00E41617">
        <w:rPr>
          <w:rFonts w:ascii="Times New Roman" w:hAnsi="Times New Roman"/>
          <w:sz w:val="28"/>
          <w:szCs w:val="28"/>
        </w:rPr>
        <w:t xml:space="preserve">. Компетентные клетки </w:t>
      </w:r>
      <w:r w:rsidRPr="00E41617">
        <w:rPr>
          <w:rFonts w:ascii="Times New Roman" w:hAnsi="Times New Roman"/>
          <w:sz w:val="28"/>
          <w:szCs w:val="28"/>
          <w:lang w:val="en-US"/>
        </w:rPr>
        <w:t>DH</w:t>
      </w:r>
      <w:r w:rsidRPr="00E41617">
        <w:rPr>
          <w:rFonts w:ascii="Times New Roman" w:hAnsi="Times New Roman"/>
          <w:sz w:val="28"/>
          <w:szCs w:val="28"/>
        </w:rPr>
        <w:t>5</w:t>
      </w:r>
      <w:r w:rsidRPr="00E41617">
        <w:rPr>
          <w:rFonts w:ascii="Times New Roman" w:hAnsi="Times New Roman"/>
          <w:sz w:val="28"/>
          <w:szCs w:val="28"/>
          <w:lang w:val="en-US"/>
        </w:rPr>
        <w:t>α</w:t>
      </w:r>
      <w:r w:rsidRPr="00E41617">
        <w:rPr>
          <w:rFonts w:ascii="Times New Roman" w:hAnsi="Times New Roman"/>
          <w:sz w:val="28"/>
          <w:szCs w:val="28"/>
        </w:rPr>
        <w:t xml:space="preserve"> были трансформированы полученной лигазной смесью методом температурного шока. Отбор трансформированных колоний проводили на 1,5% ЛБ</w:t>
      </w:r>
      <w:r w:rsidRPr="00E41617">
        <w:rPr>
          <w:rFonts w:ascii="Times New Roman" w:hAnsi="Times New Roman"/>
          <w:sz w:val="28"/>
          <w:szCs w:val="28"/>
          <w:lang w:val="kk-KZ"/>
        </w:rPr>
        <w:t xml:space="preserve"> </w:t>
      </w:r>
      <w:r w:rsidRPr="00E41617">
        <w:rPr>
          <w:rFonts w:ascii="Times New Roman" w:hAnsi="Times New Roman"/>
          <w:sz w:val="28"/>
          <w:szCs w:val="28"/>
        </w:rPr>
        <w:t>агаре с канамицином. Положительные колонии были отобраны посредством ПЦР-скрининга с Т7 праймерами (рисунок 10).</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3DB6A4FB" wp14:editId="22E408C7">
            <wp:extent cx="4506320" cy="1986338"/>
            <wp:effectExtent l="19050" t="0" r="8530" b="0"/>
            <wp:docPr id="10" name="Image 10" descr="pET28 HpXth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28 HpXth screening"/>
                    <pic:cNvPicPr>
                      <a:picLocks noChangeAspect="1" noChangeArrowheads="1"/>
                    </pic:cNvPicPr>
                  </pic:nvPicPr>
                  <pic:blipFill>
                    <a:blip r:embed="rId17" cstate="print">
                      <a:extLst>
                        <a:ext uri="{28A0092B-C50C-407E-A947-70E740481C1C}">
                          <a14:useLocalDpi xmlns:a14="http://schemas.microsoft.com/office/drawing/2010/main" val="0"/>
                        </a:ext>
                      </a:extLst>
                    </a:blip>
                    <a:srcRect b="23694"/>
                    <a:stretch>
                      <a:fillRect/>
                    </a:stretch>
                  </pic:blipFill>
                  <pic:spPr bwMode="auto">
                    <a:xfrm>
                      <a:off x="0" y="0"/>
                      <a:ext cx="4506320" cy="1986338"/>
                    </a:xfrm>
                    <a:prstGeom prst="rect">
                      <a:avLst/>
                    </a:prstGeom>
                    <a:noFill/>
                    <a:ln>
                      <a:noFill/>
                    </a:ln>
                  </pic:spPr>
                </pic:pic>
              </a:graphicData>
            </a:graphic>
          </wp:inline>
        </w:drawing>
      </w:r>
    </w:p>
    <w:p w:rsidR="00F0186E" w:rsidRPr="00E41617" w:rsidRDefault="00F0186E" w:rsidP="00365CD3">
      <w:pPr>
        <w:spacing w:after="0" w:line="240" w:lineRule="auto"/>
        <w:ind w:firstLine="709"/>
        <w:jc w:val="both"/>
        <w:rPr>
          <w:rFonts w:ascii="Times New Roman" w:hAnsi="Times New Roman"/>
          <w:sz w:val="16"/>
          <w:szCs w:val="16"/>
        </w:rPr>
      </w:pPr>
    </w:p>
    <w:p w:rsidR="001A5CB8" w:rsidRPr="00E41617" w:rsidRDefault="001A5CB8" w:rsidP="00365CD3">
      <w:pPr>
        <w:spacing w:after="0" w:line="240" w:lineRule="auto"/>
        <w:ind w:firstLine="709"/>
        <w:jc w:val="both"/>
        <w:rPr>
          <w:rFonts w:ascii="Times New Roman" w:hAnsi="Times New Roman"/>
          <w:sz w:val="24"/>
          <w:szCs w:val="24"/>
        </w:rPr>
      </w:pPr>
      <w:r w:rsidRPr="00E41617">
        <w:rPr>
          <w:rFonts w:ascii="Times New Roman" w:hAnsi="Times New Roman"/>
          <w:sz w:val="24"/>
          <w:szCs w:val="24"/>
        </w:rPr>
        <w:t>1-10 – трансформированные колонии, М – ДНК маркер</w:t>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10 </w:t>
      </w:r>
      <w:r w:rsidR="00F0186E" w:rsidRPr="00E41617">
        <w:rPr>
          <w:rFonts w:ascii="Times New Roman" w:hAnsi="Times New Roman"/>
          <w:sz w:val="28"/>
          <w:szCs w:val="28"/>
        </w:rPr>
        <w:t>–</w:t>
      </w:r>
      <w:r w:rsidRPr="00E41617">
        <w:rPr>
          <w:rFonts w:ascii="Times New Roman" w:hAnsi="Times New Roman"/>
          <w:sz w:val="28"/>
          <w:szCs w:val="28"/>
        </w:rPr>
        <w:t xml:space="preserve"> ПЦР-скрининг колоний, трансформированных вектором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p>
    <w:p w:rsidR="00365CD3" w:rsidRPr="00E41617" w:rsidRDefault="00365CD3" w:rsidP="00365CD3">
      <w:pPr>
        <w:pStyle w:val="icon"/>
        <w:spacing w:before="0" w:beforeAutospacing="0" w:after="0" w:afterAutospacing="0"/>
        <w:ind w:firstLine="709"/>
        <w:jc w:val="both"/>
        <w:rPr>
          <w:sz w:val="28"/>
          <w:szCs w:val="28"/>
        </w:rPr>
      </w:pPr>
    </w:p>
    <w:p w:rsidR="001A5CB8" w:rsidRPr="00E41617" w:rsidRDefault="001A5CB8" w:rsidP="00365CD3">
      <w:pPr>
        <w:pStyle w:val="icon"/>
        <w:spacing w:before="0" w:beforeAutospacing="0" w:after="0" w:afterAutospacing="0"/>
        <w:ind w:firstLine="709"/>
        <w:jc w:val="both"/>
        <w:rPr>
          <w:sz w:val="28"/>
          <w:szCs w:val="28"/>
        </w:rPr>
      </w:pPr>
      <w:r w:rsidRPr="00E41617">
        <w:rPr>
          <w:sz w:val="28"/>
          <w:szCs w:val="28"/>
        </w:rPr>
        <w:t xml:space="preserve">На рисунке 10 видно, что 6 из 10 проанализированных колоний положительны. Длина амплифицированного фрагмента составляет 1034 п.о., что соответствует гену </w:t>
      </w:r>
      <w:r w:rsidRPr="00E41617">
        <w:rPr>
          <w:i/>
          <w:sz w:val="28"/>
          <w:szCs w:val="28"/>
          <w:lang w:val="en-US"/>
        </w:rPr>
        <w:t>xthA</w:t>
      </w:r>
      <w:r w:rsidRPr="00E41617">
        <w:rPr>
          <w:i/>
          <w:sz w:val="28"/>
          <w:szCs w:val="28"/>
        </w:rPr>
        <w:t xml:space="preserve"> </w:t>
      </w:r>
      <w:r w:rsidRPr="00E41617">
        <w:rPr>
          <w:i/>
          <w:sz w:val="28"/>
          <w:szCs w:val="28"/>
          <w:lang w:val="en-US"/>
        </w:rPr>
        <w:t>H</w:t>
      </w:r>
      <w:r w:rsidRPr="00E41617">
        <w:rPr>
          <w:i/>
          <w:sz w:val="28"/>
          <w:szCs w:val="28"/>
        </w:rPr>
        <w:t>. </w:t>
      </w:r>
      <w:r w:rsidRPr="00E41617">
        <w:rPr>
          <w:i/>
          <w:sz w:val="28"/>
          <w:szCs w:val="28"/>
          <w:lang w:val="en-US"/>
        </w:rPr>
        <w:t>pylori</w:t>
      </w:r>
      <w:r w:rsidRPr="00E41617">
        <w:rPr>
          <w:sz w:val="28"/>
          <w:szCs w:val="28"/>
        </w:rPr>
        <w:t xml:space="preserve"> (753 п.о.) с фрагментом плазмиды </w:t>
      </w:r>
      <w:r w:rsidRPr="00E41617">
        <w:rPr>
          <w:sz w:val="28"/>
          <w:szCs w:val="28"/>
          <w:lang w:val="fr-FR"/>
        </w:rPr>
        <w:t>p</w:t>
      </w:r>
      <w:r w:rsidRPr="00E41617">
        <w:rPr>
          <w:sz w:val="28"/>
          <w:szCs w:val="28"/>
          <w:lang w:val="en-US"/>
        </w:rPr>
        <w:t>ET</w:t>
      </w:r>
      <w:r w:rsidRPr="00E41617">
        <w:rPr>
          <w:sz w:val="28"/>
          <w:szCs w:val="28"/>
        </w:rPr>
        <w:t>28</w:t>
      </w:r>
      <w:r w:rsidRPr="00E41617">
        <w:rPr>
          <w:sz w:val="28"/>
          <w:szCs w:val="28"/>
          <w:lang w:val="en-US"/>
        </w:rPr>
        <w:t>c</w:t>
      </w:r>
      <w:r w:rsidRPr="00E41617">
        <w:rPr>
          <w:sz w:val="28"/>
          <w:szCs w:val="28"/>
        </w:rPr>
        <w:t xml:space="preserve">(+) (281 п.о.), амплифицируемого Т7-прамерами. Положительные колонии инокулировали в ЛБ бульон с канамицином для наработки плазмиды. Нуклеотидную последовательность плазмид проверили на предмет наличия вставок, делеций, замен с помощью секвенирования по Сэнгеру. Последовательность гена-вставки была сличена с референсной последовательностью из базы данных </w:t>
      </w:r>
      <w:r w:rsidRPr="00E41617">
        <w:rPr>
          <w:sz w:val="28"/>
          <w:szCs w:val="28"/>
          <w:lang w:val="en-US"/>
        </w:rPr>
        <w:t>GenBank</w:t>
      </w:r>
      <w:r w:rsidRPr="00E41617">
        <w:rPr>
          <w:sz w:val="28"/>
          <w:szCs w:val="28"/>
        </w:rPr>
        <w:t xml:space="preserve">: CP011330.1 (диапазон: 1144587-1145339). Сличение с референсной последовательностью показало, что процент идентичности нуклеотидной и аминокислотной последовательностей для гена </w:t>
      </w:r>
      <w:r w:rsidRPr="00E41617">
        <w:rPr>
          <w:i/>
          <w:sz w:val="28"/>
          <w:szCs w:val="28"/>
          <w:lang w:val="en-US"/>
        </w:rPr>
        <w:t>xthA</w:t>
      </w:r>
      <w:r w:rsidRPr="00E41617">
        <w:rPr>
          <w:i/>
          <w:sz w:val="28"/>
          <w:szCs w:val="28"/>
        </w:rPr>
        <w:t xml:space="preserve"> </w:t>
      </w:r>
      <w:r w:rsidRPr="00E41617">
        <w:rPr>
          <w:i/>
          <w:sz w:val="28"/>
          <w:szCs w:val="28"/>
          <w:lang w:val="en-US"/>
        </w:rPr>
        <w:t>H</w:t>
      </w:r>
      <w:r w:rsidRPr="00E41617">
        <w:rPr>
          <w:i/>
          <w:sz w:val="28"/>
          <w:szCs w:val="28"/>
        </w:rPr>
        <w:t>. </w:t>
      </w:r>
      <w:r w:rsidRPr="00E41617">
        <w:rPr>
          <w:i/>
          <w:sz w:val="28"/>
          <w:szCs w:val="28"/>
          <w:lang w:val="en-US"/>
        </w:rPr>
        <w:t>pylori</w:t>
      </w:r>
      <w:r w:rsidRPr="00E41617">
        <w:rPr>
          <w:sz w:val="28"/>
          <w:szCs w:val="28"/>
        </w:rPr>
        <w:t xml:space="preserve"> составляет 99%. В то же время, относительно референсной последовательности, представленной в Genbank, установлен полиморфизм - аминокислотная замена в 181 положении глицина на аспарагиновую кислоту (</w:t>
      </w:r>
      <w:r w:rsidRPr="00E41617">
        <w:rPr>
          <w:sz w:val="28"/>
          <w:szCs w:val="28"/>
          <w:lang w:val="en-US"/>
        </w:rPr>
        <w:t>G</w:t>
      </w:r>
      <w:r w:rsidRPr="00E41617">
        <w:rPr>
          <w:sz w:val="28"/>
          <w:szCs w:val="28"/>
          <w:vertAlign w:val="superscript"/>
        </w:rPr>
        <w:t>181</w:t>
      </w:r>
      <w:r w:rsidRPr="00E41617">
        <w:rPr>
          <w:sz w:val="28"/>
          <w:szCs w:val="28"/>
        </w:rPr>
        <w:t>→</w:t>
      </w:r>
      <w:r w:rsidRPr="00E41617">
        <w:rPr>
          <w:sz w:val="28"/>
          <w:szCs w:val="28"/>
          <w:lang w:val="en-US"/>
        </w:rPr>
        <w:t>D</w:t>
      </w:r>
      <w:r w:rsidRPr="00E41617">
        <w:rPr>
          <w:sz w:val="28"/>
          <w:szCs w:val="28"/>
          <w:vertAlign w:val="superscript"/>
        </w:rPr>
        <w:t>181</w:t>
      </w:r>
      <w:r w:rsidRPr="00E41617">
        <w:rPr>
          <w:sz w:val="28"/>
          <w:szCs w:val="28"/>
        </w:rPr>
        <w:t xml:space="preserve">). В результате была собрана генетическая конструкция </w:t>
      </w:r>
      <w:r w:rsidRPr="00E41617">
        <w:rPr>
          <w:sz w:val="28"/>
          <w:szCs w:val="28"/>
          <w:lang w:val="en-US"/>
        </w:rPr>
        <w:t>pET</w:t>
      </w:r>
      <w:r w:rsidRPr="00E41617">
        <w:rPr>
          <w:sz w:val="28"/>
          <w:szCs w:val="28"/>
        </w:rPr>
        <w:t>28</w:t>
      </w:r>
      <w:r w:rsidRPr="00E41617">
        <w:rPr>
          <w:sz w:val="28"/>
          <w:szCs w:val="28"/>
          <w:lang w:val="en-US"/>
        </w:rPr>
        <w:t>c</w:t>
      </w:r>
      <w:r w:rsidRPr="00E41617">
        <w:rPr>
          <w:sz w:val="28"/>
          <w:szCs w:val="28"/>
        </w:rPr>
        <w:t>(+)/</w:t>
      </w:r>
      <w:r w:rsidRPr="00E41617">
        <w:rPr>
          <w:sz w:val="28"/>
          <w:szCs w:val="28"/>
          <w:lang w:val="en-US"/>
        </w:rPr>
        <w:t>HpXthA</w:t>
      </w:r>
      <w:r w:rsidRPr="00E41617">
        <w:rPr>
          <w:sz w:val="28"/>
          <w:szCs w:val="28"/>
        </w:rPr>
        <w:t xml:space="preserve"> (рисунок 11).</w:t>
      </w:r>
    </w:p>
    <w:p w:rsidR="00365CD3" w:rsidRPr="00E41617" w:rsidRDefault="00365CD3" w:rsidP="00365CD3">
      <w:pPr>
        <w:pStyle w:val="icon"/>
        <w:spacing w:before="0" w:beforeAutospacing="0" w:after="0" w:afterAutospacing="0"/>
        <w:ind w:firstLine="709"/>
        <w:jc w:val="both"/>
        <w:rPr>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b/>
          <w:noProof/>
          <w:sz w:val="28"/>
          <w:szCs w:val="28"/>
          <w:lang w:eastAsia="ru-RU"/>
        </w:rPr>
        <w:drawing>
          <wp:inline distT="0" distB="0" distL="0" distR="0" wp14:anchorId="21317ABC" wp14:editId="023E39DE">
            <wp:extent cx="3061860" cy="2303252"/>
            <wp:effectExtent l="0" t="0" r="5715" b="190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9248" cy="2308810"/>
                    </a:xfrm>
                    <a:prstGeom prst="rect">
                      <a:avLst/>
                    </a:prstGeom>
                    <a:noFill/>
                    <a:ln>
                      <a:noFill/>
                    </a:ln>
                  </pic:spPr>
                </pic:pic>
              </a:graphicData>
            </a:graphic>
          </wp:inline>
        </w:drawing>
      </w:r>
    </w:p>
    <w:p w:rsidR="00F0186E" w:rsidRPr="00E41617" w:rsidRDefault="00F0186E"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11 </w:t>
      </w:r>
      <w:r w:rsidR="00F0186E" w:rsidRPr="00E41617">
        <w:rPr>
          <w:rFonts w:ascii="Times New Roman" w:hAnsi="Times New Roman"/>
          <w:sz w:val="28"/>
          <w:szCs w:val="28"/>
        </w:rPr>
        <w:t>–</w:t>
      </w:r>
      <w:r w:rsidRPr="00E41617">
        <w:rPr>
          <w:rFonts w:ascii="Times New Roman" w:hAnsi="Times New Roman"/>
          <w:sz w:val="28"/>
          <w:szCs w:val="28"/>
        </w:rPr>
        <w:t xml:space="preserve"> </w:t>
      </w:r>
      <w:r w:rsidR="00F0186E" w:rsidRPr="00E41617">
        <w:rPr>
          <w:rFonts w:ascii="Times New Roman" w:hAnsi="Times New Roman"/>
          <w:sz w:val="28"/>
          <w:szCs w:val="28"/>
        </w:rPr>
        <w:t>П</w:t>
      </w:r>
      <w:r w:rsidRPr="00E41617">
        <w:rPr>
          <w:rFonts w:ascii="Times New Roman" w:hAnsi="Times New Roman"/>
          <w:sz w:val="28"/>
          <w:szCs w:val="28"/>
        </w:rPr>
        <w:t xml:space="preserve">лазмидная карта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p>
    <w:p w:rsidR="001A5CB8" w:rsidRPr="00E41617" w:rsidRDefault="001A5CB8" w:rsidP="00365CD3">
      <w:pPr>
        <w:pStyle w:val="icon"/>
        <w:spacing w:before="0" w:beforeAutospacing="0" w:after="0" w:afterAutospacing="0"/>
        <w:ind w:firstLine="709"/>
        <w:jc w:val="both"/>
        <w:rPr>
          <w:iCs/>
          <w:sz w:val="28"/>
          <w:szCs w:val="28"/>
        </w:rPr>
      </w:pPr>
      <w:r w:rsidRPr="00E41617">
        <w:rPr>
          <w:sz w:val="28"/>
          <w:szCs w:val="28"/>
        </w:rPr>
        <w:lastRenderedPageBreak/>
        <w:t xml:space="preserve">Таким образом, была получена генетическая конструкция </w:t>
      </w:r>
      <w:r w:rsidRPr="00E41617">
        <w:rPr>
          <w:sz w:val="28"/>
          <w:szCs w:val="28"/>
          <w:lang w:val="en-US"/>
        </w:rPr>
        <w:t>pET</w:t>
      </w:r>
      <w:r w:rsidRPr="00E41617">
        <w:rPr>
          <w:sz w:val="28"/>
          <w:szCs w:val="28"/>
        </w:rPr>
        <w:t>28</w:t>
      </w:r>
      <w:r w:rsidRPr="00E41617">
        <w:rPr>
          <w:sz w:val="28"/>
          <w:szCs w:val="28"/>
          <w:lang w:val="en-US"/>
        </w:rPr>
        <w:t>c</w:t>
      </w:r>
      <w:r w:rsidRPr="00E41617">
        <w:rPr>
          <w:sz w:val="28"/>
          <w:szCs w:val="28"/>
        </w:rPr>
        <w:t>(+)/</w:t>
      </w:r>
      <w:r w:rsidRPr="00E41617">
        <w:rPr>
          <w:sz w:val="28"/>
          <w:szCs w:val="28"/>
          <w:lang w:val="en-US"/>
        </w:rPr>
        <w:t>HpXthA</w:t>
      </w:r>
      <w:r w:rsidRPr="00E41617">
        <w:rPr>
          <w:sz w:val="28"/>
          <w:szCs w:val="28"/>
        </w:rPr>
        <w:t xml:space="preserve"> (рисунок 1</w:t>
      </w:r>
      <w:r w:rsidR="007A0C51">
        <w:rPr>
          <w:sz w:val="28"/>
          <w:szCs w:val="28"/>
        </w:rPr>
        <w:t>1</w:t>
      </w:r>
      <w:r w:rsidRPr="00E41617">
        <w:rPr>
          <w:sz w:val="28"/>
          <w:szCs w:val="28"/>
        </w:rPr>
        <w:t xml:space="preserve">), ген </w:t>
      </w:r>
      <w:r w:rsidRPr="00E41617">
        <w:rPr>
          <w:i/>
          <w:sz w:val="28"/>
          <w:szCs w:val="28"/>
          <w:lang w:val="en-US"/>
        </w:rPr>
        <w:t>xthA</w:t>
      </w:r>
      <w:r w:rsidRPr="00E41617">
        <w:rPr>
          <w:i/>
          <w:sz w:val="28"/>
          <w:szCs w:val="28"/>
        </w:rPr>
        <w:t xml:space="preserve"> </w:t>
      </w:r>
      <w:r w:rsidRPr="00E41617">
        <w:rPr>
          <w:i/>
          <w:sz w:val="28"/>
          <w:szCs w:val="28"/>
          <w:lang w:val="en-US"/>
        </w:rPr>
        <w:t>H</w:t>
      </w:r>
      <w:r w:rsidRPr="00E41617">
        <w:rPr>
          <w:i/>
          <w:sz w:val="28"/>
          <w:szCs w:val="28"/>
        </w:rPr>
        <w:t>.</w:t>
      </w:r>
      <w:r w:rsidRPr="00E41617">
        <w:rPr>
          <w:i/>
          <w:sz w:val="28"/>
          <w:szCs w:val="28"/>
          <w:lang w:val="en-US"/>
        </w:rPr>
        <w:t> pylori</w:t>
      </w:r>
      <w:r w:rsidRPr="00E41617">
        <w:rPr>
          <w:sz w:val="28"/>
          <w:szCs w:val="28"/>
        </w:rPr>
        <w:t xml:space="preserve"> был встроен</w:t>
      </w:r>
      <w:r w:rsidRPr="00E41617">
        <w:rPr>
          <w:sz w:val="28"/>
          <w:szCs w:val="28"/>
          <w:lang w:val="kk-KZ"/>
        </w:rPr>
        <w:t xml:space="preserve"> </w:t>
      </w:r>
      <w:r w:rsidRPr="00E41617">
        <w:rPr>
          <w:sz w:val="28"/>
          <w:szCs w:val="28"/>
        </w:rPr>
        <w:t xml:space="preserve">под контроль Т7-промотора. Результирующий белок содержит дополнительный домен из 20 аминокислот на </w:t>
      </w:r>
      <w:r w:rsidRPr="00E41617">
        <w:rPr>
          <w:sz w:val="28"/>
          <w:szCs w:val="28"/>
          <w:lang w:val="en-US"/>
        </w:rPr>
        <w:t>N</w:t>
      </w:r>
      <w:r w:rsidRPr="00E41617">
        <w:rPr>
          <w:sz w:val="28"/>
          <w:szCs w:val="28"/>
        </w:rPr>
        <w:t xml:space="preserve">-конце, содержащий шестигистидиновую метку. Аминокислотная последовательность полученной АП-эндонуклеазы </w:t>
      </w:r>
      <w:r w:rsidRPr="00E41617">
        <w:rPr>
          <w:sz w:val="28"/>
          <w:szCs w:val="28"/>
          <w:lang w:val="en-US"/>
        </w:rPr>
        <w:t>XthA</w:t>
      </w:r>
      <w:r w:rsidRPr="00E41617">
        <w:rPr>
          <w:sz w:val="28"/>
          <w:szCs w:val="28"/>
        </w:rPr>
        <w:t xml:space="preserve"> из </w:t>
      </w:r>
      <w:r w:rsidRPr="00E41617">
        <w:rPr>
          <w:i/>
          <w:sz w:val="28"/>
          <w:szCs w:val="28"/>
          <w:lang w:val="en-US"/>
        </w:rPr>
        <w:t>H</w:t>
      </w:r>
      <w:r w:rsidRPr="00E41617">
        <w:rPr>
          <w:i/>
          <w:sz w:val="28"/>
          <w:szCs w:val="28"/>
        </w:rPr>
        <w:t>.</w:t>
      </w:r>
      <w:r w:rsidRPr="00E41617">
        <w:rPr>
          <w:i/>
          <w:sz w:val="28"/>
          <w:szCs w:val="28"/>
          <w:lang w:val="en-US"/>
        </w:rPr>
        <w:t> pylori</w:t>
      </w:r>
      <w:r w:rsidRPr="00E41617">
        <w:rPr>
          <w:sz w:val="28"/>
          <w:szCs w:val="28"/>
        </w:rPr>
        <w:t xml:space="preserve"> </w:t>
      </w:r>
      <w:r w:rsidRPr="00E41617">
        <w:rPr>
          <w:iCs/>
          <w:sz w:val="28"/>
          <w:szCs w:val="28"/>
        </w:rPr>
        <w:t xml:space="preserve">представлена в </w:t>
      </w:r>
      <w:r w:rsidR="00F0186E" w:rsidRPr="00E41617">
        <w:rPr>
          <w:iCs/>
          <w:sz w:val="28"/>
          <w:szCs w:val="28"/>
        </w:rPr>
        <w:t>(</w:t>
      </w:r>
      <w:r w:rsidRPr="00E41617">
        <w:rPr>
          <w:iCs/>
          <w:sz w:val="28"/>
          <w:szCs w:val="28"/>
        </w:rPr>
        <w:t>Приложени</w:t>
      </w:r>
      <w:r w:rsidR="00F0186E" w:rsidRPr="00E41617">
        <w:rPr>
          <w:iCs/>
          <w:sz w:val="28"/>
          <w:szCs w:val="28"/>
        </w:rPr>
        <w:t>е</w:t>
      </w:r>
      <w:r w:rsidRPr="00E41617">
        <w:rPr>
          <w:iCs/>
          <w:sz w:val="28"/>
          <w:szCs w:val="28"/>
        </w:rPr>
        <w:t xml:space="preserve"> Б</w:t>
      </w:r>
      <w:r w:rsidR="00F0186E" w:rsidRPr="00E41617">
        <w:rPr>
          <w:iCs/>
          <w:sz w:val="28"/>
          <w:szCs w:val="28"/>
        </w:rPr>
        <w:t>)</w:t>
      </w:r>
      <w:r w:rsidRPr="00E41617">
        <w:rPr>
          <w:iCs/>
          <w:sz w:val="28"/>
          <w:szCs w:val="28"/>
        </w:rPr>
        <w:t>.</w:t>
      </w:r>
    </w:p>
    <w:p w:rsidR="001A5CB8" w:rsidRPr="00E41617" w:rsidRDefault="001A5CB8" w:rsidP="00365CD3">
      <w:pPr>
        <w:pStyle w:val="icon"/>
        <w:spacing w:before="0" w:beforeAutospacing="0" w:after="0" w:afterAutospacing="0"/>
        <w:ind w:firstLine="709"/>
        <w:jc w:val="both"/>
        <w:rPr>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21" w:name="_Toc5573528"/>
      <w:bookmarkStart w:id="122" w:name="_Toc16513012"/>
      <w:bookmarkStart w:id="123" w:name="_Toc121413400"/>
      <w:r w:rsidRPr="00E41617">
        <w:rPr>
          <w:rFonts w:ascii="Times New Roman" w:hAnsi="Times New Roman"/>
          <w:b w:val="0"/>
          <w:sz w:val="28"/>
          <w:szCs w:val="28"/>
        </w:rPr>
        <w:t xml:space="preserve">3.1.2 Верификация белка </w:t>
      </w:r>
      <w:r w:rsidRPr="00E41617">
        <w:rPr>
          <w:rFonts w:ascii="Times New Roman" w:hAnsi="Times New Roman"/>
          <w:b w:val="0"/>
          <w:bCs w:val="0"/>
          <w:sz w:val="28"/>
          <w:szCs w:val="28"/>
        </w:rPr>
        <w:t xml:space="preserve">в лизате рекомбинантного </w:t>
      </w:r>
      <w:r w:rsidRPr="00E41617">
        <w:rPr>
          <w:rFonts w:ascii="Times New Roman" w:hAnsi="Times New Roman"/>
          <w:b w:val="0"/>
          <w:sz w:val="28"/>
          <w:szCs w:val="28"/>
          <w:bdr w:val="none" w:sz="0" w:space="0" w:color="auto" w:frame="1"/>
        </w:rPr>
        <w:t xml:space="preserve">штамма </w:t>
      </w:r>
      <w:r w:rsidRPr="00E41617">
        <w:rPr>
          <w:rFonts w:ascii="Times New Roman" w:hAnsi="Times New Roman"/>
          <w:b w:val="0"/>
          <w:bCs w:val="0"/>
          <w:sz w:val="28"/>
          <w:szCs w:val="28"/>
          <w:lang w:val="en-US"/>
        </w:rPr>
        <w:t>Rosetta</w:t>
      </w:r>
      <w:r w:rsidRPr="00E41617">
        <w:rPr>
          <w:rFonts w:ascii="Times New Roman" w:hAnsi="Times New Roman"/>
          <w:b w:val="0"/>
          <w:bCs w:val="0"/>
          <w:sz w:val="28"/>
          <w:szCs w:val="28"/>
        </w:rPr>
        <w:t>2 (</w:t>
      </w:r>
      <w:r w:rsidRPr="00E41617">
        <w:rPr>
          <w:rFonts w:ascii="Times New Roman" w:hAnsi="Times New Roman"/>
          <w:b w:val="0"/>
          <w:bCs w:val="0"/>
          <w:sz w:val="28"/>
          <w:szCs w:val="28"/>
          <w:lang w:val="en-US"/>
        </w:rPr>
        <w:t>DE</w:t>
      </w:r>
      <w:r w:rsidRPr="00E41617">
        <w:rPr>
          <w:rFonts w:ascii="Times New Roman" w:hAnsi="Times New Roman"/>
          <w:b w:val="0"/>
          <w:bCs w:val="0"/>
          <w:sz w:val="28"/>
          <w:szCs w:val="28"/>
        </w:rPr>
        <w:t>3)/</w:t>
      </w:r>
      <w:r w:rsidRPr="00E41617">
        <w:rPr>
          <w:rFonts w:ascii="Times New Roman" w:hAnsi="Times New Roman"/>
          <w:b w:val="0"/>
          <w:bCs w:val="0"/>
          <w:sz w:val="28"/>
          <w:szCs w:val="28"/>
          <w:lang w:val="en-US"/>
        </w:rPr>
        <w:t>pET</w:t>
      </w:r>
      <w:r w:rsidRPr="00E41617">
        <w:rPr>
          <w:rFonts w:ascii="Times New Roman" w:hAnsi="Times New Roman"/>
          <w:b w:val="0"/>
          <w:bCs w:val="0"/>
          <w:sz w:val="28"/>
          <w:szCs w:val="28"/>
        </w:rPr>
        <w:t>28</w:t>
      </w:r>
      <w:r w:rsidRPr="00E41617">
        <w:rPr>
          <w:rFonts w:ascii="Times New Roman" w:hAnsi="Times New Roman"/>
          <w:b w:val="0"/>
          <w:bCs w:val="0"/>
          <w:sz w:val="28"/>
          <w:szCs w:val="28"/>
          <w:lang w:val="en-US"/>
        </w:rPr>
        <w:t>c</w:t>
      </w:r>
      <w:r w:rsidRPr="00E41617">
        <w:rPr>
          <w:rFonts w:ascii="Times New Roman" w:hAnsi="Times New Roman"/>
          <w:b w:val="0"/>
          <w:bCs w:val="0"/>
          <w:sz w:val="28"/>
          <w:szCs w:val="28"/>
        </w:rPr>
        <w:t>(+)/</w:t>
      </w:r>
      <w:r w:rsidRPr="00E41617">
        <w:rPr>
          <w:rFonts w:ascii="Times New Roman" w:hAnsi="Times New Roman"/>
          <w:b w:val="0"/>
          <w:bCs w:val="0"/>
          <w:sz w:val="28"/>
          <w:szCs w:val="28"/>
          <w:lang w:val="en-US"/>
        </w:rPr>
        <w:t>HpXthA</w:t>
      </w:r>
      <w:r w:rsidRPr="00E41617">
        <w:rPr>
          <w:rFonts w:ascii="Times New Roman" w:hAnsi="Times New Roman"/>
          <w:b w:val="0"/>
          <w:sz w:val="28"/>
          <w:szCs w:val="28"/>
        </w:rPr>
        <w:t xml:space="preserve"> с помощью </w:t>
      </w:r>
      <w:bookmarkEnd w:id="121"/>
      <w:bookmarkEnd w:id="122"/>
      <w:r w:rsidRPr="00E41617">
        <w:rPr>
          <w:rFonts w:ascii="Times New Roman" w:hAnsi="Times New Roman"/>
          <w:b w:val="0"/>
          <w:sz w:val="28"/>
          <w:szCs w:val="28"/>
        </w:rPr>
        <w:t>ЖХ-МС/МС</w:t>
      </w:r>
      <w:bookmarkEnd w:id="123"/>
    </w:p>
    <w:p w:rsidR="001A5CB8" w:rsidRPr="00E41617" w:rsidRDefault="001A5CB8" w:rsidP="00365CD3">
      <w:pPr>
        <w:pStyle w:val="ad"/>
        <w:spacing w:before="0" w:beforeAutospacing="0" w:after="0" w:afterAutospacing="0"/>
        <w:ind w:firstLine="709"/>
        <w:jc w:val="both"/>
        <w:rPr>
          <w:bCs/>
          <w:sz w:val="28"/>
          <w:szCs w:val="28"/>
        </w:rPr>
      </w:pPr>
      <w:r w:rsidRPr="00E41617">
        <w:rPr>
          <w:sz w:val="28"/>
          <w:szCs w:val="28"/>
          <w:bdr w:val="none" w:sz="0" w:space="0" w:color="auto" w:frame="1"/>
        </w:rPr>
        <w:t>Масс-спектрометрия является одним из самых мощных современных аналитических методов для идентификации и характеристики белков. Метод позволяет с высоким уровнем специфичности и чувствительности идентифицировать соединения на основе разделения ионов и определения их отношения массы к заряду</w:t>
      </w:r>
      <w:r w:rsidR="006D4456" w:rsidRPr="00E41617">
        <w:rPr>
          <w:sz w:val="28"/>
          <w:szCs w:val="28"/>
          <w:bdr w:val="none" w:sz="0" w:space="0" w:color="auto" w:frame="1"/>
        </w:rPr>
        <w:t xml:space="preserve"> </w:t>
      </w:r>
      <w:r w:rsidRPr="00E41617">
        <w:rPr>
          <w:noProof/>
          <w:sz w:val="28"/>
          <w:szCs w:val="28"/>
          <w:bdr w:val="none" w:sz="0" w:space="0" w:color="auto" w:frame="1"/>
        </w:rPr>
        <w:t>[245]</w:t>
      </w:r>
      <w:r w:rsidRPr="00E41617">
        <w:rPr>
          <w:sz w:val="28"/>
          <w:szCs w:val="28"/>
          <w:bdr w:val="none" w:sz="0" w:space="0" w:color="auto" w:frame="1"/>
        </w:rPr>
        <w:t xml:space="preserve">. Одним из эффективных методов является </w:t>
      </w:r>
      <w:hyperlink r:id="rId19" w:tooltip="Bruker Amazon Speed ETD" w:history="1"/>
      <w:r w:rsidRPr="00E41617">
        <w:rPr>
          <w:sz w:val="28"/>
          <w:szCs w:val="28"/>
        </w:rPr>
        <w:t>ж</w:t>
      </w:r>
      <w:r w:rsidRPr="00E41617">
        <w:rPr>
          <w:bCs/>
          <w:sz w:val="28"/>
          <w:szCs w:val="28"/>
        </w:rPr>
        <w:t>идкостная хроматография в сочетании с масс-спектрометрией (</w:t>
      </w:r>
      <w:r w:rsidRPr="00E41617">
        <w:rPr>
          <w:sz w:val="28"/>
          <w:szCs w:val="28"/>
        </w:rPr>
        <w:t>ЖХ-МС/МС</w:t>
      </w:r>
      <w:r w:rsidRPr="00E41617">
        <w:rPr>
          <w:bCs/>
          <w:sz w:val="28"/>
          <w:szCs w:val="28"/>
        </w:rPr>
        <w:t xml:space="preserve">). </w:t>
      </w:r>
      <w:r w:rsidRPr="00E41617">
        <w:rPr>
          <w:sz w:val="28"/>
          <w:szCs w:val="28"/>
        </w:rPr>
        <w:t>ЖХ-МС/МС основан на том, что</w:t>
      </w:r>
      <w:r w:rsidRPr="00E41617">
        <w:rPr>
          <w:bCs/>
          <w:sz w:val="28"/>
          <w:szCs w:val="28"/>
        </w:rPr>
        <w:t xml:space="preserve"> разделение смеси нескольких компонентов осуществляется ж</w:t>
      </w:r>
      <w:r w:rsidRPr="00E41617">
        <w:rPr>
          <w:sz w:val="28"/>
          <w:szCs w:val="28"/>
        </w:rPr>
        <w:t xml:space="preserve">идкостной хроматографией, структурная идентичность отдельных компонентов обеспечивается масс-спектрометрией </w:t>
      </w:r>
      <w:r w:rsidRPr="00E41617">
        <w:rPr>
          <w:noProof/>
          <w:sz w:val="28"/>
          <w:szCs w:val="28"/>
        </w:rPr>
        <w:t>[245</w:t>
      </w:r>
      <w:r w:rsidR="006D4456" w:rsidRPr="00E41617">
        <w:rPr>
          <w:noProof/>
          <w:sz w:val="28"/>
          <w:szCs w:val="28"/>
        </w:rPr>
        <w:t>, р. 198-206</w:t>
      </w:r>
      <w:r w:rsidRPr="00E41617">
        <w:rPr>
          <w:noProof/>
          <w:sz w:val="28"/>
          <w:szCs w:val="28"/>
        </w:rPr>
        <w:t>]</w:t>
      </w:r>
      <w:r w:rsidRPr="00E41617">
        <w:rPr>
          <w:sz w:val="28"/>
          <w:szCs w:val="28"/>
        </w:rPr>
        <w:t xml:space="preserve">. </w:t>
      </w:r>
      <w:r w:rsidRPr="00E41617">
        <w:rPr>
          <w:sz w:val="28"/>
          <w:szCs w:val="28"/>
          <w:bdr w:val="none" w:sz="0" w:space="0" w:color="auto" w:frame="1"/>
        </w:rPr>
        <w:t xml:space="preserve">Данный метод был использован для верификации интересуемого белка </w:t>
      </w:r>
      <w:r w:rsidRPr="00E41617">
        <w:rPr>
          <w:bCs/>
          <w:sz w:val="28"/>
          <w:szCs w:val="28"/>
          <w:lang w:val="en-US"/>
        </w:rPr>
        <w:t>HpXthA</w:t>
      </w:r>
      <w:r w:rsidRPr="00E41617">
        <w:rPr>
          <w:bCs/>
          <w:sz w:val="28"/>
          <w:szCs w:val="28"/>
        </w:rPr>
        <w:t xml:space="preserve"> в составе лизата рекомбинантного </w:t>
      </w:r>
      <w:r w:rsidRPr="00E41617">
        <w:rPr>
          <w:sz w:val="28"/>
          <w:szCs w:val="28"/>
          <w:bdr w:val="none" w:sz="0" w:space="0" w:color="auto" w:frame="1"/>
        </w:rPr>
        <w:t xml:space="preserve">штамма </w:t>
      </w:r>
      <w:r w:rsidRPr="00E41617">
        <w:rPr>
          <w:bCs/>
          <w:sz w:val="28"/>
          <w:szCs w:val="28"/>
          <w:lang w:val="en-US"/>
        </w:rPr>
        <w:t>Rosetta</w:t>
      </w:r>
      <w:r w:rsidRPr="00E41617">
        <w:rPr>
          <w:bCs/>
          <w:sz w:val="28"/>
          <w:szCs w:val="28"/>
        </w:rPr>
        <w:t>2 (</w:t>
      </w:r>
      <w:r w:rsidRPr="00E41617">
        <w:rPr>
          <w:bCs/>
          <w:sz w:val="28"/>
          <w:szCs w:val="28"/>
          <w:lang w:val="en-US"/>
        </w:rPr>
        <w:t>DE</w:t>
      </w:r>
      <w:r w:rsidRPr="00E41617">
        <w:rPr>
          <w:bCs/>
          <w:sz w:val="28"/>
          <w:szCs w:val="28"/>
        </w:rPr>
        <w:t>3)/</w:t>
      </w:r>
      <w:r w:rsidRPr="00E41617">
        <w:rPr>
          <w:bCs/>
          <w:sz w:val="28"/>
          <w:szCs w:val="28"/>
          <w:lang w:val="en-US"/>
        </w:rPr>
        <w:t>pET</w:t>
      </w:r>
      <w:r w:rsidRPr="00E41617">
        <w:rPr>
          <w:bCs/>
          <w:sz w:val="28"/>
          <w:szCs w:val="28"/>
        </w:rPr>
        <w:t>28</w:t>
      </w:r>
      <w:r w:rsidRPr="00E41617">
        <w:rPr>
          <w:bCs/>
          <w:sz w:val="28"/>
          <w:szCs w:val="28"/>
          <w:lang w:val="en-US"/>
        </w:rPr>
        <w:t>c</w:t>
      </w:r>
      <w:r w:rsidRPr="00E41617">
        <w:rPr>
          <w:bCs/>
          <w:sz w:val="28"/>
          <w:szCs w:val="28"/>
        </w:rPr>
        <w:t>(+)/</w:t>
      </w:r>
      <w:r w:rsidRPr="00E41617">
        <w:rPr>
          <w:bCs/>
          <w:sz w:val="28"/>
          <w:szCs w:val="28"/>
          <w:lang w:val="en-US"/>
        </w:rPr>
        <w:t>HpXthA</w:t>
      </w:r>
      <w:r w:rsidRPr="00E41617">
        <w:rPr>
          <w:bCs/>
          <w:sz w:val="28"/>
          <w:szCs w:val="28"/>
        </w:rPr>
        <w:t>, наработавший предполагаемый белок. Уровень экспрессии целевого гена был на низком уровне.</w:t>
      </w:r>
    </w:p>
    <w:p w:rsidR="001A5CB8" w:rsidRPr="00E41617" w:rsidRDefault="001A5CB8" w:rsidP="00365CD3">
      <w:pPr>
        <w:pStyle w:val="ad"/>
        <w:spacing w:before="0" w:beforeAutospacing="0" w:after="0" w:afterAutospacing="0"/>
        <w:ind w:firstLine="709"/>
        <w:jc w:val="both"/>
        <w:rPr>
          <w:sz w:val="28"/>
          <w:szCs w:val="28"/>
        </w:rPr>
      </w:pPr>
      <w:r w:rsidRPr="00E41617">
        <w:rPr>
          <w:bCs/>
          <w:sz w:val="28"/>
          <w:szCs w:val="28"/>
        </w:rPr>
        <w:t xml:space="preserve">Для индукции экспрессии гена </w:t>
      </w:r>
      <w:r w:rsidRPr="00E41617">
        <w:rPr>
          <w:bCs/>
          <w:i/>
          <w:sz w:val="28"/>
          <w:szCs w:val="28"/>
          <w:lang w:val="en-US"/>
        </w:rPr>
        <w:t>xthA</w:t>
      </w:r>
      <w:r w:rsidRPr="00E41617">
        <w:rPr>
          <w:bCs/>
          <w:sz w:val="28"/>
          <w:szCs w:val="28"/>
        </w:rPr>
        <w:t xml:space="preserve"> и </w:t>
      </w:r>
      <w:r w:rsidRPr="00E41617">
        <w:rPr>
          <w:bCs/>
          <w:i/>
          <w:sz w:val="28"/>
          <w:szCs w:val="28"/>
          <w:lang w:val="en-US"/>
        </w:rPr>
        <w:t>H</w:t>
      </w:r>
      <w:r w:rsidRPr="00E41617">
        <w:rPr>
          <w:bCs/>
          <w:i/>
          <w:sz w:val="28"/>
          <w:szCs w:val="28"/>
        </w:rPr>
        <w:t>. </w:t>
      </w:r>
      <w:r w:rsidRPr="00E41617">
        <w:rPr>
          <w:bCs/>
          <w:i/>
          <w:sz w:val="28"/>
          <w:szCs w:val="28"/>
          <w:lang w:val="en-US"/>
        </w:rPr>
        <w:t>pylori</w:t>
      </w:r>
      <w:r w:rsidRPr="00E41617">
        <w:rPr>
          <w:bCs/>
          <w:i/>
          <w:sz w:val="28"/>
          <w:szCs w:val="28"/>
        </w:rPr>
        <w:t xml:space="preserve"> </w:t>
      </w:r>
      <w:r w:rsidRPr="00E41617">
        <w:rPr>
          <w:bCs/>
          <w:sz w:val="28"/>
          <w:szCs w:val="28"/>
        </w:rPr>
        <w:t xml:space="preserve">клетки рекомбинантного штамма </w:t>
      </w:r>
      <w:r w:rsidRPr="00E41617">
        <w:rPr>
          <w:bCs/>
          <w:i/>
          <w:sz w:val="28"/>
          <w:szCs w:val="28"/>
          <w:lang w:val="en-US"/>
        </w:rPr>
        <w:t>E</w:t>
      </w:r>
      <w:r w:rsidRPr="00E41617">
        <w:rPr>
          <w:bCs/>
          <w:i/>
          <w:sz w:val="28"/>
          <w:szCs w:val="28"/>
        </w:rPr>
        <w:t>.</w:t>
      </w:r>
      <w:r w:rsidRPr="00E41617">
        <w:rPr>
          <w:bCs/>
          <w:i/>
          <w:sz w:val="28"/>
          <w:szCs w:val="28"/>
          <w:lang w:val="en-US"/>
        </w:rPr>
        <w:t> coli</w:t>
      </w:r>
      <w:r w:rsidRPr="00E41617">
        <w:rPr>
          <w:bCs/>
          <w:sz w:val="28"/>
          <w:szCs w:val="28"/>
        </w:rPr>
        <w:t xml:space="preserve"> </w:t>
      </w:r>
      <w:r w:rsidRPr="00E41617">
        <w:rPr>
          <w:bCs/>
          <w:sz w:val="28"/>
          <w:szCs w:val="28"/>
          <w:lang w:val="en-US"/>
        </w:rPr>
        <w:t>Rosetta</w:t>
      </w:r>
      <w:r w:rsidRPr="00E41617">
        <w:rPr>
          <w:bCs/>
          <w:sz w:val="28"/>
          <w:szCs w:val="28"/>
        </w:rPr>
        <w:t>2 (</w:t>
      </w:r>
      <w:r w:rsidRPr="00E41617">
        <w:rPr>
          <w:bCs/>
          <w:sz w:val="28"/>
          <w:szCs w:val="28"/>
          <w:lang w:val="en-US"/>
        </w:rPr>
        <w:t>DE</w:t>
      </w:r>
      <w:r w:rsidRPr="00E41617">
        <w:rPr>
          <w:bCs/>
          <w:sz w:val="28"/>
          <w:szCs w:val="28"/>
        </w:rPr>
        <w:t>3)/</w:t>
      </w:r>
      <w:r w:rsidRPr="00E41617">
        <w:rPr>
          <w:bCs/>
          <w:sz w:val="28"/>
          <w:szCs w:val="28"/>
          <w:lang w:val="en-US"/>
        </w:rPr>
        <w:t>pET</w:t>
      </w:r>
      <w:r w:rsidRPr="00E41617">
        <w:rPr>
          <w:bCs/>
          <w:sz w:val="28"/>
          <w:szCs w:val="28"/>
        </w:rPr>
        <w:t>28</w:t>
      </w:r>
      <w:r w:rsidRPr="00E41617">
        <w:rPr>
          <w:bCs/>
          <w:sz w:val="28"/>
          <w:szCs w:val="28"/>
          <w:lang w:val="en-US"/>
        </w:rPr>
        <w:t>c</w:t>
      </w:r>
      <w:r w:rsidRPr="00E41617">
        <w:rPr>
          <w:bCs/>
          <w:sz w:val="28"/>
          <w:szCs w:val="28"/>
        </w:rPr>
        <w:t>(+)/</w:t>
      </w:r>
      <w:r w:rsidRPr="00E41617">
        <w:rPr>
          <w:bCs/>
          <w:sz w:val="28"/>
          <w:szCs w:val="28"/>
          <w:lang w:val="en-US"/>
        </w:rPr>
        <w:t>HpXthA</w:t>
      </w:r>
      <w:r w:rsidRPr="00E41617">
        <w:rPr>
          <w:bCs/>
          <w:sz w:val="28"/>
          <w:szCs w:val="28"/>
        </w:rPr>
        <w:t xml:space="preserve"> индуцировали с использованием 0,5 мМ </w:t>
      </w:r>
      <w:r w:rsidRPr="00E41617">
        <w:rPr>
          <w:sz w:val="28"/>
          <w:szCs w:val="28"/>
        </w:rPr>
        <w:t>ИПТГ</w:t>
      </w:r>
      <w:r w:rsidRPr="00E41617">
        <w:rPr>
          <w:bCs/>
          <w:sz w:val="28"/>
          <w:szCs w:val="28"/>
        </w:rPr>
        <w:t xml:space="preserve">, при </w:t>
      </w:r>
      <w:r w:rsidRPr="00E41617">
        <w:rPr>
          <w:sz w:val="28"/>
          <w:szCs w:val="28"/>
        </w:rPr>
        <w:t>комнатной температуре,</w:t>
      </w:r>
      <w:r w:rsidRPr="00E41617">
        <w:rPr>
          <w:bCs/>
          <w:sz w:val="28"/>
          <w:szCs w:val="28"/>
        </w:rPr>
        <w:t xml:space="preserve"> 100 об/мин в течение </w:t>
      </w:r>
      <w:r w:rsidRPr="00E41617">
        <w:rPr>
          <w:sz w:val="28"/>
          <w:szCs w:val="28"/>
        </w:rPr>
        <w:t>16 часов</w:t>
      </w:r>
      <w:r w:rsidRPr="00E41617">
        <w:rPr>
          <w:bCs/>
          <w:sz w:val="28"/>
          <w:szCs w:val="28"/>
        </w:rPr>
        <w:t xml:space="preserve">. После электрофоретического разделения белков </w:t>
      </w:r>
      <w:r w:rsidRPr="00E41617">
        <w:rPr>
          <w:sz w:val="28"/>
          <w:szCs w:val="28"/>
        </w:rPr>
        <w:t xml:space="preserve">в 4-12% градиентном полиакриламидном геле и окрашивания в растворе красителя </w:t>
      </w:r>
      <w:r w:rsidRPr="00E41617">
        <w:rPr>
          <w:bCs/>
          <w:sz w:val="28"/>
          <w:szCs w:val="28"/>
        </w:rPr>
        <w:t>кумасси</w:t>
      </w:r>
      <w:r w:rsidRPr="00E41617">
        <w:rPr>
          <w:sz w:val="28"/>
          <w:szCs w:val="28"/>
        </w:rPr>
        <w:t xml:space="preserve"> бриллиантовый </w:t>
      </w:r>
      <w:r w:rsidRPr="00E41617">
        <w:rPr>
          <w:bCs/>
          <w:sz w:val="28"/>
          <w:szCs w:val="28"/>
        </w:rPr>
        <w:t xml:space="preserve">синий, вырезали полосу в геле на уровне ожидаемого белка. Далее была проведена пробоподготовка для </w:t>
      </w:r>
      <w:r w:rsidRPr="00E41617">
        <w:rPr>
          <w:sz w:val="28"/>
          <w:szCs w:val="28"/>
        </w:rPr>
        <w:t xml:space="preserve">ЖХ-МС/МС, как описано в разделе «Материалы и методы». Результаты ЖХ-МС/МС полученных пептидов анализировали с помощью программного обеспечения </w:t>
      </w:r>
      <w:r w:rsidRPr="00E41617">
        <w:rPr>
          <w:bCs/>
          <w:sz w:val="28"/>
          <w:szCs w:val="28"/>
        </w:rPr>
        <w:t xml:space="preserve">Mascot Server </w:t>
      </w:r>
      <w:r w:rsidRPr="00E41617">
        <w:rPr>
          <w:sz w:val="28"/>
          <w:szCs w:val="28"/>
        </w:rPr>
        <w:t xml:space="preserve">для поиска соответствующих спектров пептидов в базе данных </w:t>
      </w:r>
      <w:r w:rsidRPr="00E41617">
        <w:rPr>
          <w:sz w:val="28"/>
          <w:szCs w:val="28"/>
          <w:lang w:val="en-US"/>
        </w:rPr>
        <w:t>SwissProt</w:t>
      </w:r>
      <w:r w:rsidRPr="00E41617">
        <w:rPr>
          <w:sz w:val="28"/>
          <w:szCs w:val="28"/>
        </w:rPr>
        <w:t xml:space="preserve"> 2014_08 </w:t>
      </w:r>
      <w:r w:rsidRPr="00E41617">
        <w:rPr>
          <w:sz w:val="28"/>
          <w:szCs w:val="28"/>
          <w:lang w:val="en-US"/>
        </w:rPr>
        <w:t>database</w:t>
      </w:r>
      <w:r w:rsidRPr="00E41617">
        <w:rPr>
          <w:sz w:val="28"/>
          <w:szCs w:val="28"/>
        </w:rPr>
        <w:t xml:space="preserve"> (546238 аминокислотных последовательностей; 194363168 аминокислотных остатков)</w:t>
      </w:r>
      <w:r w:rsidRPr="00E41617">
        <w:rPr>
          <w:bCs/>
          <w:sz w:val="28"/>
          <w:szCs w:val="28"/>
        </w:rPr>
        <w:t xml:space="preserve"> (рисунок 12)</w:t>
      </w:r>
      <w:r w:rsidRPr="00E41617">
        <w:rPr>
          <w:sz w:val="28"/>
          <w:szCs w:val="28"/>
        </w:rPr>
        <w:t>.</w:t>
      </w:r>
    </w:p>
    <w:p w:rsidR="00F0186E" w:rsidRPr="00E41617" w:rsidRDefault="00F0186E" w:rsidP="00F0186E">
      <w:pPr>
        <w:spacing w:after="0" w:line="240" w:lineRule="auto"/>
        <w:ind w:firstLine="709"/>
        <w:jc w:val="both"/>
        <w:rPr>
          <w:rFonts w:ascii="Times New Roman" w:eastAsia="Times New Roman" w:hAnsi="Times New Roman"/>
          <w:sz w:val="28"/>
          <w:szCs w:val="28"/>
          <w:lang w:eastAsia="ru-RU"/>
        </w:rPr>
      </w:pPr>
      <w:r w:rsidRPr="00E41617">
        <w:rPr>
          <w:rFonts w:ascii="Times New Roman" w:hAnsi="Times New Roman"/>
          <w:sz w:val="28"/>
          <w:szCs w:val="28"/>
        </w:rPr>
        <w:t xml:space="preserve">На рисунке 12 видно, что максимальные показатели белка составили 1702, 1478 и 1628, которые позволяют идентифицировать образец как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sz w:val="28"/>
          <w:szCs w:val="28"/>
          <w:lang w:val="en-US"/>
        </w:rPr>
        <w:t>exodeoxyribonuclease</w:t>
      </w:r>
      <w:r w:rsidRPr="00E41617">
        <w:rPr>
          <w:rFonts w:ascii="Times New Roman" w:hAnsi="Times New Roman"/>
          <w:sz w:val="28"/>
          <w:szCs w:val="28"/>
        </w:rPr>
        <w:t xml:space="preserve"> </w:t>
      </w:r>
      <w:r w:rsidRPr="00E41617">
        <w:rPr>
          <w:rFonts w:ascii="Times New Roman" w:hAnsi="Times New Roman"/>
          <w:sz w:val="28"/>
          <w:szCs w:val="28"/>
          <w:lang w:val="en-US"/>
        </w:rPr>
        <w:t>III</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Масс-спектрометрические данные белка содержат список точных масс пептидов и масс пептидных фрагментов. </w:t>
      </w:r>
      <w:r w:rsidRPr="00E41617">
        <w:rPr>
          <w:rFonts w:ascii="Times New Roman" w:eastAsia="Times New Roman" w:hAnsi="Times New Roman"/>
          <w:sz w:val="28"/>
          <w:szCs w:val="28"/>
          <w:lang w:eastAsia="ru-RU"/>
        </w:rPr>
        <w:t>Показатель белка представляет собой сумму самого высокого показателя ионов для каждой отдельной последовательности. Небольшая коррекция применяется программой для уменьшения вклада случайных совпадений с низкой оценкой.</w:t>
      </w:r>
    </w:p>
    <w:p w:rsidR="00F0186E" w:rsidRPr="00E41617" w:rsidRDefault="00F0186E" w:rsidP="00365CD3">
      <w:pPr>
        <w:pStyle w:val="ad"/>
        <w:spacing w:before="0" w:beforeAutospacing="0" w:after="0" w:afterAutospacing="0"/>
        <w:ind w:firstLine="709"/>
        <w:jc w:val="both"/>
        <w:rPr>
          <w:sz w:val="28"/>
          <w:szCs w:val="28"/>
        </w:rPr>
      </w:pPr>
    </w:p>
    <w:p w:rsidR="00365CD3" w:rsidRPr="00E41617" w:rsidRDefault="00365CD3" w:rsidP="00365CD3">
      <w:pPr>
        <w:spacing w:after="0" w:line="240" w:lineRule="auto"/>
        <w:jc w:val="center"/>
        <w:rPr>
          <w:rFonts w:ascii="Times New Roman" w:hAnsi="Times New Roman"/>
          <w:sz w:val="28"/>
          <w:szCs w:val="28"/>
        </w:rPr>
      </w:pPr>
    </w:p>
    <w:p w:rsidR="00365CD3" w:rsidRPr="00E41617" w:rsidRDefault="00365CD3" w:rsidP="00365CD3">
      <w:pPr>
        <w:spacing w:after="0" w:line="240" w:lineRule="auto"/>
        <w:jc w:val="center"/>
        <w:rPr>
          <w:rFonts w:ascii="Times New Roman" w:hAnsi="Times New Roman"/>
          <w:sz w:val="16"/>
          <w:szCs w:val="16"/>
        </w:rPr>
      </w:pPr>
      <w:r w:rsidRPr="00E41617">
        <w:rPr>
          <w:rFonts w:ascii="Times New Roman" w:hAnsi="Times New Roman"/>
          <w:noProof/>
          <w:sz w:val="16"/>
          <w:szCs w:val="16"/>
          <w:lang w:eastAsia="ru-RU"/>
        </w:rPr>
        <w:lastRenderedPageBreak/>
        <w:drawing>
          <wp:anchor distT="0" distB="0" distL="114300" distR="114300" simplePos="0" relativeHeight="251660288" behindDoc="0" locked="0" layoutInCell="1" allowOverlap="0" wp14:anchorId="3A4BDC6C" wp14:editId="0B53F2AE">
            <wp:simplePos x="0" y="0"/>
            <wp:positionH relativeFrom="column">
              <wp:posOffset>1019175</wp:posOffset>
            </wp:positionH>
            <wp:positionV relativeFrom="paragraph">
              <wp:posOffset>67945</wp:posOffset>
            </wp:positionV>
            <wp:extent cx="3642360" cy="2584450"/>
            <wp:effectExtent l="0" t="0" r="0" b="6350"/>
            <wp:wrapTopAndBottom/>
            <wp:docPr id="53" name="Image 26" descr="ilovepdf_pages-to-jp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ovepdf_pages-to-jpg-0002"/>
                    <pic:cNvPicPr>
                      <a:picLocks noChangeAspect="1" noChangeArrowheads="1"/>
                    </pic:cNvPicPr>
                  </pic:nvPicPr>
                  <pic:blipFill>
                    <a:blip r:embed="rId20" cstate="print">
                      <a:extLst>
                        <a:ext uri="{28A0092B-C50C-407E-A947-70E740481C1C}">
                          <a14:useLocalDpi xmlns:a14="http://schemas.microsoft.com/office/drawing/2010/main" val="0"/>
                        </a:ext>
                      </a:extLst>
                    </a:blip>
                    <a:srcRect l="5873" t="24294" r="51752" b="61916"/>
                    <a:stretch>
                      <a:fillRect/>
                    </a:stretch>
                  </pic:blipFill>
                  <pic:spPr bwMode="auto">
                    <a:xfrm>
                      <a:off x="0" y="0"/>
                      <a:ext cx="3642360" cy="2584450"/>
                    </a:xfrm>
                    <a:prstGeom prst="rect">
                      <a:avLst/>
                    </a:prstGeom>
                    <a:noFill/>
                    <a:ln>
                      <a:noFill/>
                    </a:ln>
                  </pic:spPr>
                </pic:pic>
              </a:graphicData>
            </a:graphic>
          </wp:anchor>
        </w:drawing>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12 </w:t>
      </w:r>
      <w:r w:rsidR="00F0186E" w:rsidRPr="00E41617">
        <w:rPr>
          <w:rFonts w:ascii="Times New Roman" w:hAnsi="Times New Roman"/>
          <w:sz w:val="28"/>
          <w:szCs w:val="28"/>
        </w:rPr>
        <w:t>–</w:t>
      </w:r>
      <w:r w:rsidRPr="00E41617">
        <w:rPr>
          <w:rFonts w:ascii="Times New Roman" w:hAnsi="Times New Roman"/>
          <w:sz w:val="28"/>
          <w:szCs w:val="28"/>
        </w:rPr>
        <w:t xml:space="preserve"> Идентификация </w:t>
      </w:r>
      <w:r w:rsidRPr="00E41617">
        <w:rPr>
          <w:rFonts w:ascii="Times New Roman" w:hAnsi="Times New Roman"/>
          <w:sz w:val="28"/>
          <w:szCs w:val="28"/>
          <w:lang w:val="en-US"/>
        </w:rPr>
        <w:t>HpXthA</w:t>
      </w:r>
      <w:r w:rsidRPr="00E41617">
        <w:rPr>
          <w:rFonts w:ascii="Times New Roman" w:hAnsi="Times New Roman"/>
          <w:sz w:val="28"/>
          <w:szCs w:val="28"/>
        </w:rPr>
        <w:t xml:space="preserve"> в </w:t>
      </w:r>
      <w:r w:rsidRPr="00E41617">
        <w:rPr>
          <w:rFonts w:ascii="Times New Roman" w:hAnsi="Times New Roman"/>
          <w:bCs/>
          <w:sz w:val="28"/>
          <w:szCs w:val="28"/>
        </w:rPr>
        <w:t xml:space="preserve">лизате рекомбинантного </w:t>
      </w:r>
      <w:r w:rsidRPr="00E41617">
        <w:rPr>
          <w:rFonts w:ascii="Times New Roman" w:hAnsi="Times New Roman"/>
          <w:sz w:val="28"/>
          <w:szCs w:val="28"/>
          <w:bdr w:val="none" w:sz="0" w:space="0" w:color="auto" w:frame="1"/>
        </w:rPr>
        <w:t xml:space="preserve">штамма </w:t>
      </w:r>
      <w:r w:rsidRPr="00E41617">
        <w:rPr>
          <w:rFonts w:ascii="Times New Roman" w:hAnsi="Times New Roman"/>
          <w:bCs/>
          <w:sz w:val="28"/>
          <w:szCs w:val="28"/>
          <w:lang w:val="en-US"/>
        </w:rPr>
        <w:t>Rosetta</w:t>
      </w:r>
      <w:r w:rsidRPr="00E41617">
        <w:rPr>
          <w:rFonts w:ascii="Times New Roman" w:hAnsi="Times New Roman"/>
          <w:bCs/>
          <w:sz w:val="28"/>
          <w:szCs w:val="28"/>
        </w:rPr>
        <w:t>2 (</w:t>
      </w:r>
      <w:r w:rsidRPr="00E41617">
        <w:rPr>
          <w:rFonts w:ascii="Times New Roman" w:hAnsi="Times New Roman"/>
          <w:bCs/>
          <w:sz w:val="28"/>
          <w:szCs w:val="28"/>
          <w:lang w:val="en-US"/>
        </w:rPr>
        <w:t>DE</w:t>
      </w:r>
      <w:r w:rsidRPr="00E41617">
        <w:rPr>
          <w:rFonts w:ascii="Times New Roman" w:hAnsi="Times New Roman"/>
          <w:bCs/>
          <w:sz w:val="28"/>
          <w:szCs w:val="28"/>
        </w:rPr>
        <w:t>3)/</w:t>
      </w:r>
      <w:r w:rsidRPr="00E41617">
        <w:rPr>
          <w:rFonts w:ascii="Times New Roman" w:hAnsi="Times New Roman"/>
          <w:bCs/>
          <w:sz w:val="28"/>
          <w:szCs w:val="28"/>
          <w:lang w:val="en-US"/>
        </w:rPr>
        <w:t>pET</w:t>
      </w:r>
      <w:r w:rsidRPr="00E41617">
        <w:rPr>
          <w:rFonts w:ascii="Times New Roman" w:hAnsi="Times New Roman"/>
          <w:bCs/>
          <w:sz w:val="28"/>
          <w:szCs w:val="28"/>
        </w:rPr>
        <w:t>28</w:t>
      </w:r>
      <w:r w:rsidRPr="00E41617">
        <w:rPr>
          <w:rFonts w:ascii="Times New Roman" w:hAnsi="Times New Roman"/>
          <w:bCs/>
          <w:sz w:val="28"/>
          <w:szCs w:val="28"/>
          <w:lang w:val="en-US"/>
        </w:rPr>
        <w:t>c</w:t>
      </w:r>
      <w:r w:rsidRPr="00E41617">
        <w:rPr>
          <w:rFonts w:ascii="Times New Roman" w:hAnsi="Times New Roman"/>
          <w:bCs/>
          <w:sz w:val="28"/>
          <w:szCs w:val="28"/>
        </w:rPr>
        <w:t>(+)/</w:t>
      </w:r>
      <w:r w:rsidRPr="00E41617">
        <w:rPr>
          <w:rFonts w:ascii="Times New Roman" w:hAnsi="Times New Roman"/>
          <w:bCs/>
          <w:sz w:val="28"/>
          <w:szCs w:val="28"/>
          <w:lang w:val="en-US"/>
        </w:rPr>
        <w:t>HpXthA</w:t>
      </w:r>
      <w:r w:rsidRPr="00E41617">
        <w:rPr>
          <w:rFonts w:ascii="Times New Roman" w:hAnsi="Times New Roman"/>
          <w:sz w:val="28"/>
          <w:szCs w:val="28"/>
        </w:rPr>
        <w:t xml:space="preserve"> с помощью жидкостной хроматографии в сочетании с масс-спектрометрией</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eastAsia="Times New Roman" w:hAnsi="Times New Roman"/>
          <w:sz w:val="28"/>
          <w:szCs w:val="28"/>
          <w:lang w:eastAsia="ru-RU"/>
        </w:rPr>
      </w:pPr>
      <w:r w:rsidRPr="00E41617">
        <w:rPr>
          <w:rFonts w:ascii="Times New Roman" w:hAnsi="Times New Roman"/>
          <w:noProof/>
          <w:sz w:val="28"/>
          <w:szCs w:val="28"/>
          <w:lang w:eastAsia="ru-RU"/>
        </w:rPr>
        <w:drawing>
          <wp:anchor distT="0" distB="0" distL="114300" distR="114300" simplePos="0" relativeHeight="251659264" behindDoc="0" locked="0" layoutInCell="1" allowOverlap="1" wp14:anchorId="2AAAD15F" wp14:editId="762EEF7E">
            <wp:simplePos x="0" y="0"/>
            <wp:positionH relativeFrom="column">
              <wp:posOffset>74930</wp:posOffset>
            </wp:positionH>
            <wp:positionV relativeFrom="paragraph">
              <wp:posOffset>934085</wp:posOffset>
            </wp:positionV>
            <wp:extent cx="6034405" cy="2111375"/>
            <wp:effectExtent l="0" t="0" r="0" b="0"/>
            <wp:wrapTopAndBottom/>
            <wp:docPr id="52" name="Image 23" descr="ilovepdf_pages-to-jp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ovepdf_pages-to-jpg-0001"/>
                    <pic:cNvPicPr>
                      <a:picLocks noChangeAspect="1" noChangeArrowheads="1"/>
                    </pic:cNvPicPr>
                  </pic:nvPicPr>
                  <pic:blipFill>
                    <a:blip r:embed="rId21" cstate="print">
                      <a:extLst>
                        <a:ext uri="{28A0092B-C50C-407E-A947-70E740481C1C}">
                          <a14:useLocalDpi xmlns:a14="http://schemas.microsoft.com/office/drawing/2010/main" val="0"/>
                        </a:ext>
                      </a:extLst>
                    </a:blip>
                    <a:srcRect l="4573" t="38390" r="45686" b="48141"/>
                    <a:stretch>
                      <a:fillRect/>
                    </a:stretch>
                  </pic:blipFill>
                  <pic:spPr bwMode="auto">
                    <a:xfrm>
                      <a:off x="0" y="0"/>
                      <a:ext cx="6034405" cy="2111375"/>
                    </a:xfrm>
                    <a:prstGeom prst="rect">
                      <a:avLst/>
                    </a:prstGeom>
                    <a:noFill/>
                    <a:ln>
                      <a:noFill/>
                    </a:ln>
                  </pic:spPr>
                </pic:pic>
              </a:graphicData>
            </a:graphic>
          </wp:anchor>
        </w:drawing>
      </w:r>
      <w:r w:rsidRPr="00E41617">
        <w:rPr>
          <w:rFonts w:ascii="Times New Roman" w:eastAsia="Times New Roman" w:hAnsi="Times New Roman"/>
          <w:sz w:val="28"/>
          <w:szCs w:val="28"/>
          <w:lang w:eastAsia="ru-RU"/>
        </w:rPr>
        <w:t xml:space="preserve">Кроме этого, программное обеспечение демонстрирует долю идентифицированной аминокислотной последовательности белка, </w:t>
      </w:r>
      <w:r w:rsidRPr="00E41617">
        <w:rPr>
          <w:rFonts w:ascii="Times New Roman" w:hAnsi="Times New Roman"/>
          <w:sz w:val="28"/>
          <w:szCs w:val="28"/>
        </w:rPr>
        <w:t>красным выделена идентифицированная аминокислотная последовательность</w:t>
      </w:r>
      <w:r w:rsidRPr="00E41617">
        <w:rPr>
          <w:rFonts w:ascii="Times New Roman" w:eastAsia="Times New Roman" w:hAnsi="Times New Roman"/>
          <w:sz w:val="28"/>
          <w:szCs w:val="28"/>
          <w:lang w:eastAsia="ru-RU"/>
        </w:rPr>
        <w:t xml:space="preserve"> (рисунок 13).</w:t>
      </w:r>
    </w:p>
    <w:p w:rsidR="00F0186E" w:rsidRPr="00E41617" w:rsidRDefault="00F0186E"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13 </w:t>
      </w:r>
      <w:r w:rsidR="00F0186E" w:rsidRPr="00E41617">
        <w:rPr>
          <w:rFonts w:ascii="Times New Roman" w:hAnsi="Times New Roman"/>
          <w:sz w:val="28"/>
          <w:szCs w:val="28"/>
        </w:rPr>
        <w:t>–</w:t>
      </w:r>
      <w:r w:rsidRPr="00E41617">
        <w:rPr>
          <w:rFonts w:ascii="Times New Roman" w:hAnsi="Times New Roman"/>
          <w:sz w:val="28"/>
          <w:szCs w:val="28"/>
        </w:rPr>
        <w:t xml:space="preserve"> Доля идентифицированной аминокислотной</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последовательности белка </w:t>
      </w:r>
      <w:r w:rsidRPr="00E41617">
        <w:rPr>
          <w:rFonts w:ascii="Times New Roman" w:hAnsi="Times New Roman"/>
          <w:sz w:val="28"/>
          <w:szCs w:val="28"/>
          <w:lang w:val="en-US"/>
        </w:rPr>
        <w:t>HpXthA</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Согласно полученным данным на рисунке 13, 65% идентифицированной аминокислотной последовательности соответствуют искомому белку.</w:t>
      </w:r>
    </w:p>
    <w:p w:rsidR="00F0186E" w:rsidRPr="00E41617" w:rsidRDefault="001A5CB8" w:rsidP="00F0186E">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Таким образом, с помощью ЖХ-МС/МС был верифицирован полученный рекомбинантная АП-эндонуклеаза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kk-KZ"/>
        </w:rPr>
        <w:t> </w:t>
      </w:r>
      <w:r w:rsidRPr="00E41617">
        <w:rPr>
          <w:rFonts w:ascii="Times New Roman" w:hAnsi="Times New Roman"/>
          <w:i/>
          <w:sz w:val="28"/>
          <w:szCs w:val="28"/>
          <w:lang w:val="en-US"/>
        </w:rPr>
        <w:t>pylori</w:t>
      </w:r>
      <w:r w:rsidRPr="00E41617">
        <w:rPr>
          <w:rFonts w:ascii="Times New Roman" w:hAnsi="Times New Roman"/>
          <w:sz w:val="28"/>
          <w:szCs w:val="28"/>
        </w:rPr>
        <w:t>.</w:t>
      </w:r>
      <w:bookmarkStart w:id="124" w:name="_Toc121413401"/>
    </w:p>
    <w:p w:rsidR="00F0186E" w:rsidRPr="00E41617" w:rsidRDefault="00F0186E" w:rsidP="00F0186E">
      <w:pPr>
        <w:spacing w:after="0" w:line="240" w:lineRule="auto"/>
        <w:ind w:firstLine="709"/>
        <w:jc w:val="both"/>
        <w:rPr>
          <w:rFonts w:ascii="Times New Roman" w:hAnsi="Times New Roman"/>
          <w:sz w:val="28"/>
          <w:szCs w:val="28"/>
        </w:rPr>
      </w:pPr>
    </w:p>
    <w:p w:rsidR="00F0186E" w:rsidRPr="00E41617" w:rsidRDefault="00F0186E" w:rsidP="00F0186E">
      <w:pPr>
        <w:spacing w:after="0" w:line="240" w:lineRule="auto"/>
        <w:ind w:firstLine="709"/>
        <w:jc w:val="both"/>
        <w:rPr>
          <w:rFonts w:ascii="Times New Roman" w:hAnsi="Times New Roman"/>
          <w:sz w:val="28"/>
          <w:szCs w:val="28"/>
        </w:rPr>
      </w:pPr>
    </w:p>
    <w:p w:rsidR="00F0186E" w:rsidRPr="00E41617" w:rsidRDefault="00F0186E" w:rsidP="00F0186E">
      <w:pPr>
        <w:spacing w:after="0" w:line="240" w:lineRule="auto"/>
        <w:ind w:firstLine="709"/>
        <w:jc w:val="both"/>
        <w:rPr>
          <w:rFonts w:ascii="Times New Roman" w:hAnsi="Times New Roman"/>
          <w:sz w:val="28"/>
          <w:szCs w:val="28"/>
        </w:rPr>
      </w:pPr>
    </w:p>
    <w:p w:rsidR="001A5CB8" w:rsidRPr="00E41617" w:rsidRDefault="001A5CB8" w:rsidP="00F0186E">
      <w:pPr>
        <w:spacing w:after="0" w:line="240" w:lineRule="auto"/>
        <w:ind w:firstLine="709"/>
        <w:jc w:val="both"/>
        <w:rPr>
          <w:rFonts w:ascii="Times New Roman" w:hAnsi="Times New Roman"/>
          <w:sz w:val="28"/>
          <w:szCs w:val="28"/>
        </w:rPr>
      </w:pPr>
      <w:r w:rsidRPr="00E41617">
        <w:rPr>
          <w:rFonts w:ascii="Times New Roman" w:hAnsi="Times New Roman"/>
          <w:sz w:val="28"/>
          <w:szCs w:val="28"/>
        </w:rPr>
        <w:lastRenderedPageBreak/>
        <w:t>3.1.3 Очистка рекомбинантных ферментов HpXthA дикого типа и мутатной формы HpXthA D144N</w:t>
      </w:r>
      <w:bookmarkEnd w:id="12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Cs/>
          <w:sz w:val="28"/>
          <w:szCs w:val="28"/>
        </w:rPr>
        <w:t xml:space="preserve">Водорастворимую фракцию лизата штамма </w:t>
      </w:r>
      <w:r w:rsidRPr="00E41617">
        <w:rPr>
          <w:rFonts w:ascii="Times New Roman" w:hAnsi="Times New Roman"/>
          <w:bCs/>
          <w:sz w:val="28"/>
          <w:szCs w:val="28"/>
          <w:lang w:val="en-US"/>
        </w:rPr>
        <w:t>Rosetta</w:t>
      </w:r>
      <w:r w:rsidRPr="00E41617">
        <w:rPr>
          <w:rFonts w:ascii="Times New Roman" w:hAnsi="Times New Roman"/>
          <w:bCs/>
          <w:sz w:val="28"/>
          <w:szCs w:val="28"/>
        </w:rPr>
        <w:t>2 (</w:t>
      </w:r>
      <w:r w:rsidRPr="00E41617">
        <w:rPr>
          <w:rFonts w:ascii="Times New Roman" w:hAnsi="Times New Roman"/>
          <w:bCs/>
          <w:sz w:val="28"/>
          <w:szCs w:val="28"/>
          <w:lang w:val="en-US"/>
        </w:rPr>
        <w:t>DE</w:t>
      </w:r>
      <w:r w:rsidRPr="00E41617">
        <w:rPr>
          <w:rFonts w:ascii="Times New Roman" w:hAnsi="Times New Roman"/>
          <w:bCs/>
          <w:sz w:val="28"/>
          <w:szCs w:val="28"/>
        </w:rPr>
        <w:t>3)/</w:t>
      </w:r>
      <w:r w:rsidRPr="00E41617">
        <w:rPr>
          <w:rFonts w:ascii="Times New Roman" w:hAnsi="Times New Roman"/>
          <w:bCs/>
          <w:sz w:val="28"/>
          <w:szCs w:val="28"/>
          <w:lang w:val="en-US"/>
        </w:rPr>
        <w:t>pET</w:t>
      </w:r>
      <w:r w:rsidRPr="00E41617">
        <w:rPr>
          <w:rFonts w:ascii="Times New Roman" w:hAnsi="Times New Roman"/>
          <w:bCs/>
          <w:sz w:val="28"/>
          <w:szCs w:val="28"/>
        </w:rPr>
        <w:t>28</w:t>
      </w:r>
      <w:r w:rsidRPr="00E41617">
        <w:rPr>
          <w:rFonts w:ascii="Times New Roman" w:hAnsi="Times New Roman"/>
          <w:bCs/>
          <w:sz w:val="28"/>
          <w:szCs w:val="28"/>
          <w:lang w:val="en-US"/>
        </w:rPr>
        <w:t>c</w:t>
      </w:r>
      <w:r w:rsidRPr="00E41617">
        <w:rPr>
          <w:rFonts w:ascii="Times New Roman" w:hAnsi="Times New Roman"/>
          <w:bCs/>
          <w:sz w:val="28"/>
          <w:szCs w:val="28"/>
        </w:rPr>
        <w:t>(+)/</w:t>
      </w:r>
      <w:r w:rsidRPr="00E41617">
        <w:rPr>
          <w:rFonts w:ascii="Times New Roman" w:hAnsi="Times New Roman"/>
          <w:bCs/>
          <w:sz w:val="28"/>
          <w:szCs w:val="28"/>
          <w:lang w:val="en-US"/>
        </w:rPr>
        <w:t>HpXthA</w:t>
      </w:r>
      <w:r w:rsidRPr="00E41617">
        <w:rPr>
          <w:rFonts w:ascii="Times New Roman" w:hAnsi="Times New Roman"/>
          <w:bCs/>
          <w:sz w:val="28"/>
          <w:szCs w:val="28"/>
        </w:rPr>
        <w:t xml:space="preserve"> очистили с помощью металл-аффинной хроматографии на колонке</w:t>
      </w:r>
      <w:r w:rsidRPr="00E41617">
        <w:rPr>
          <w:rFonts w:ascii="Times New Roman" w:hAnsi="Times New Roman"/>
          <w:sz w:val="28"/>
          <w:szCs w:val="28"/>
        </w:rPr>
        <w:t xml:space="preserve">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Chelating</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активированной ионами </w:t>
      </w:r>
      <w:r w:rsidRPr="00E41617">
        <w:rPr>
          <w:rFonts w:ascii="Times New Roman" w:hAnsi="Times New Roman"/>
          <w:sz w:val="28"/>
          <w:szCs w:val="28"/>
          <w:lang w:val="en-US"/>
        </w:rPr>
        <w:t>Ni</w:t>
      </w:r>
      <w:r w:rsidRPr="00E41617">
        <w:rPr>
          <w:rFonts w:ascii="Times New Roman" w:hAnsi="Times New Roman"/>
          <w:sz w:val="28"/>
          <w:szCs w:val="28"/>
          <w:vertAlign w:val="superscript"/>
        </w:rPr>
        <w:t>2+</w:t>
      </w:r>
      <w:r w:rsidRPr="00E41617">
        <w:rPr>
          <w:rFonts w:ascii="Times New Roman" w:hAnsi="Times New Roman"/>
          <w:bCs/>
          <w:sz w:val="28"/>
          <w:szCs w:val="28"/>
        </w:rPr>
        <w:t xml:space="preserve"> </w:t>
      </w:r>
      <w:r w:rsidRPr="00E41617">
        <w:rPr>
          <w:rFonts w:ascii="Times New Roman" w:hAnsi="Times New Roman"/>
          <w:sz w:val="28"/>
          <w:szCs w:val="28"/>
        </w:rPr>
        <w:t>(рисунок 13</w:t>
      </w:r>
      <w:r w:rsidR="00F0186E" w:rsidRPr="00E41617">
        <w:rPr>
          <w:rFonts w:ascii="Times New Roman" w:hAnsi="Times New Roman"/>
          <w:sz w:val="28"/>
          <w:szCs w:val="28"/>
        </w:rPr>
        <w:t>а</w:t>
      </w:r>
      <w:r w:rsidRPr="00E41617">
        <w:rPr>
          <w:rFonts w:ascii="Times New Roman" w:hAnsi="Times New Roman"/>
          <w:sz w:val="28"/>
          <w:szCs w:val="28"/>
        </w:rPr>
        <w:t xml:space="preserve">). Для улучшения качества образца полученные фракции рекомбинантной HpXthA АП-эндонуклеазы были очищены с помощью аффинной хроматографии на колонке </w:t>
      </w:r>
      <w:r w:rsidRPr="00E41617">
        <w:rPr>
          <w:rFonts w:ascii="Times New Roman" w:hAnsi="Times New Roman"/>
          <w:sz w:val="28"/>
          <w:szCs w:val="28"/>
          <w:lang w:val="kk-KZ"/>
        </w:rPr>
        <w:t>HiTrap Heparin HP</w:t>
      </w:r>
      <w:r w:rsidRPr="00E41617">
        <w:rPr>
          <w:rFonts w:ascii="Times New Roman" w:hAnsi="Times New Roman"/>
          <w:sz w:val="28"/>
          <w:szCs w:val="28"/>
        </w:rPr>
        <w:t xml:space="preserve"> (рисунок 14</w:t>
      </w:r>
      <w:r w:rsidR="00F0186E" w:rsidRPr="00E41617">
        <w:rPr>
          <w:rFonts w:ascii="Times New Roman" w:hAnsi="Times New Roman"/>
          <w:sz w:val="28"/>
          <w:szCs w:val="28"/>
        </w:rPr>
        <w:t>б</w:t>
      </w:r>
      <w:r w:rsidRPr="00E41617">
        <w:rPr>
          <w:rFonts w:ascii="Times New Roman" w:hAnsi="Times New Roman"/>
          <w:sz w:val="28"/>
          <w:szCs w:val="28"/>
        </w:rPr>
        <w:t>).</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01A6A7A5" wp14:editId="717A0396">
            <wp:extent cx="2868036" cy="1975449"/>
            <wp:effectExtent l="0" t="0" r="8890" b="6350"/>
            <wp:docPr id="12" name="Image 12" descr="HpXth Chelating and Heparin ру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Xth Chelating and Heparin русс"/>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1988" b="7895"/>
                    <a:stretch/>
                  </pic:blipFill>
                  <pic:spPr bwMode="auto">
                    <a:xfrm>
                      <a:off x="0" y="0"/>
                      <a:ext cx="2878940" cy="1982959"/>
                    </a:xfrm>
                    <a:prstGeom prst="rect">
                      <a:avLst/>
                    </a:prstGeom>
                    <a:noFill/>
                    <a:ln>
                      <a:noFill/>
                    </a:ln>
                    <a:extLst>
                      <a:ext uri="{53640926-AAD7-44D8-BBD7-CCE9431645EC}">
                        <a14:shadowObscured xmlns:a14="http://schemas.microsoft.com/office/drawing/2010/main"/>
                      </a:ext>
                    </a:extLst>
                  </pic:spPr>
                </pic:pic>
              </a:graphicData>
            </a:graphic>
          </wp:inline>
        </w:drawing>
      </w:r>
    </w:p>
    <w:p w:rsidR="001A5CB8" w:rsidRPr="00E41617" w:rsidRDefault="00F0186E" w:rsidP="00987668">
      <w:pPr>
        <w:spacing w:after="0" w:line="240" w:lineRule="auto"/>
        <w:jc w:val="center"/>
        <w:rPr>
          <w:rFonts w:ascii="Times New Roman" w:hAnsi="Times New Roman"/>
          <w:sz w:val="24"/>
          <w:szCs w:val="24"/>
        </w:rPr>
      </w:pPr>
      <w:r w:rsidRPr="00E41617">
        <w:rPr>
          <w:rFonts w:ascii="Times New Roman" w:hAnsi="Times New Roman"/>
          <w:sz w:val="24"/>
          <w:szCs w:val="24"/>
        </w:rPr>
        <w:t>а</w:t>
      </w:r>
    </w:p>
    <w:p w:rsidR="00365CD3" w:rsidRPr="00E41617" w:rsidRDefault="00365CD3" w:rsidP="00365CD3">
      <w:pPr>
        <w:spacing w:after="0" w:line="240" w:lineRule="auto"/>
        <w:jc w:val="center"/>
        <w:rPr>
          <w:rFonts w:ascii="Times New Roman" w:hAnsi="Times New Roman"/>
          <w:sz w:val="16"/>
          <w:szCs w:val="16"/>
        </w:rPr>
      </w:pPr>
    </w:p>
    <w:p w:rsidR="00987668" w:rsidRPr="00E41617" w:rsidRDefault="0098766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1BF65DFA" wp14:editId="55800FEB">
            <wp:extent cx="2880560" cy="1984076"/>
            <wp:effectExtent l="0" t="0" r="0" b="0"/>
            <wp:docPr id="14" name="Image 12" descr="HpXth Chelating and Heparin ру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Xth Chelating and Heparin русс"/>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988" b="7895"/>
                    <a:stretch/>
                  </pic:blipFill>
                  <pic:spPr bwMode="auto">
                    <a:xfrm>
                      <a:off x="0" y="0"/>
                      <a:ext cx="2888879" cy="1989806"/>
                    </a:xfrm>
                    <a:prstGeom prst="rect">
                      <a:avLst/>
                    </a:prstGeom>
                    <a:noFill/>
                    <a:ln>
                      <a:noFill/>
                    </a:ln>
                    <a:extLst>
                      <a:ext uri="{53640926-AAD7-44D8-BBD7-CCE9431645EC}">
                        <a14:shadowObscured xmlns:a14="http://schemas.microsoft.com/office/drawing/2010/main"/>
                      </a:ext>
                    </a:extLst>
                  </pic:spPr>
                </pic:pic>
              </a:graphicData>
            </a:graphic>
          </wp:inline>
        </w:drawing>
      </w:r>
    </w:p>
    <w:p w:rsidR="00987668" w:rsidRPr="00E41617" w:rsidRDefault="0098766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rPr>
        <w:t>б</w:t>
      </w:r>
    </w:p>
    <w:p w:rsidR="00987668" w:rsidRPr="00E41617" w:rsidRDefault="00987668" w:rsidP="00365CD3">
      <w:pPr>
        <w:spacing w:after="0" w:line="240" w:lineRule="auto"/>
        <w:jc w:val="center"/>
        <w:rPr>
          <w:rFonts w:ascii="Times New Roman" w:hAnsi="Times New Roman"/>
          <w:sz w:val="16"/>
          <w:szCs w:val="16"/>
          <w:lang w:val="en-US"/>
        </w:rPr>
      </w:pPr>
    </w:p>
    <w:p w:rsidR="00987668" w:rsidRPr="00E41617" w:rsidRDefault="00987668" w:rsidP="00987668">
      <w:pPr>
        <w:spacing w:after="0" w:line="240" w:lineRule="auto"/>
        <w:ind w:firstLine="709"/>
        <w:jc w:val="both"/>
        <w:rPr>
          <w:rFonts w:ascii="Times New Roman" w:hAnsi="Times New Roman"/>
          <w:sz w:val="24"/>
          <w:szCs w:val="24"/>
          <w:lang w:val="en-US"/>
        </w:rPr>
      </w:pPr>
      <w:r w:rsidRPr="00E41617">
        <w:rPr>
          <w:rFonts w:ascii="Times New Roman" w:hAnsi="Times New Roman"/>
          <w:sz w:val="24"/>
          <w:szCs w:val="24"/>
          <w:lang w:val="kk-KZ"/>
        </w:rPr>
        <w:t>а – на колонках HiTrap Chelating HP; б – HiTrap Heparin HP</w:t>
      </w:r>
    </w:p>
    <w:p w:rsidR="00987668" w:rsidRPr="00E41617" w:rsidRDefault="00987668" w:rsidP="00365CD3">
      <w:pPr>
        <w:spacing w:after="0" w:line="240" w:lineRule="auto"/>
        <w:jc w:val="center"/>
        <w:rPr>
          <w:rFonts w:ascii="Times New Roman" w:hAnsi="Times New Roman"/>
          <w:sz w:val="16"/>
          <w:szCs w:val="16"/>
          <w:lang w:val="en-US"/>
        </w:rPr>
      </w:pPr>
    </w:p>
    <w:p w:rsidR="001A5CB8" w:rsidRPr="00E41617" w:rsidRDefault="001A5CB8" w:rsidP="00365CD3">
      <w:pPr>
        <w:spacing w:after="0" w:line="240" w:lineRule="auto"/>
        <w:jc w:val="center"/>
        <w:rPr>
          <w:rFonts w:ascii="Times New Roman" w:hAnsi="Times New Roman"/>
          <w:sz w:val="28"/>
          <w:szCs w:val="28"/>
          <w:lang w:val="kk-KZ"/>
        </w:rPr>
      </w:pPr>
      <w:r w:rsidRPr="00E41617">
        <w:rPr>
          <w:rFonts w:ascii="Times New Roman" w:hAnsi="Times New Roman"/>
          <w:sz w:val="28"/>
          <w:szCs w:val="28"/>
        </w:rPr>
        <w:t xml:space="preserve">Рисунок 14 – Электрофореграмма результатов </w:t>
      </w:r>
      <w:r w:rsidRPr="00E41617">
        <w:rPr>
          <w:rFonts w:ascii="Times New Roman" w:hAnsi="Times New Roman"/>
          <w:sz w:val="28"/>
          <w:szCs w:val="28"/>
          <w:lang w:val="kk-KZ"/>
        </w:rPr>
        <w:t>очистки рекомбинантной</w:t>
      </w:r>
    </w:p>
    <w:p w:rsidR="00987668" w:rsidRPr="00E41617" w:rsidRDefault="001A5CB8" w:rsidP="00987668">
      <w:pPr>
        <w:spacing w:after="0" w:line="240" w:lineRule="auto"/>
        <w:jc w:val="center"/>
        <w:rPr>
          <w:rFonts w:ascii="Times New Roman" w:hAnsi="Times New Roman"/>
          <w:sz w:val="28"/>
          <w:szCs w:val="28"/>
          <w:lang w:val="kk-KZ"/>
        </w:rPr>
      </w:pPr>
      <w:r w:rsidRPr="00E41617">
        <w:rPr>
          <w:rFonts w:ascii="Times New Roman" w:hAnsi="Times New Roman"/>
          <w:sz w:val="28"/>
          <w:szCs w:val="28"/>
          <w:lang w:val="kk-KZ"/>
        </w:rPr>
        <w:t xml:space="preserve">АП-эндонуклеазы HpXthA </w:t>
      </w:r>
    </w:p>
    <w:p w:rsidR="00365CD3" w:rsidRPr="00E41617" w:rsidRDefault="00365CD3"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Cs/>
          <w:sz w:val="28"/>
          <w:szCs w:val="28"/>
        </w:rPr>
        <w:t xml:space="preserve">В результате очистки </w:t>
      </w:r>
      <w:r w:rsidRPr="00E41617">
        <w:rPr>
          <w:rFonts w:ascii="Times New Roman" w:hAnsi="Times New Roman"/>
          <w:sz w:val="28"/>
          <w:szCs w:val="28"/>
        </w:rPr>
        <w:t xml:space="preserve">на колонке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Chelating</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bCs/>
          <w:sz w:val="28"/>
          <w:szCs w:val="28"/>
        </w:rPr>
        <w:t xml:space="preserve"> р</w:t>
      </w:r>
      <w:r w:rsidRPr="00E41617">
        <w:rPr>
          <w:rFonts w:ascii="Times New Roman" w:hAnsi="Times New Roman"/>
          <w:sz w:val="28"/>
          <w:szCs w:val="28"/>
        </w:rPr>
        <w:t xml:space="preserve">екомбинантный белок </w:t>
      </w:r>
      <w:r w:rsidRPr="00E41617">
        <w:rPr>
          <w:rFonts w:ascii="Times New Roman" w:hAnsi="Times New Roman"/>
          <w:sz w:val="28"/>
          <w:szCs w:val="28"/>
          <w:lang w:val="en-US"/>
        </w:rPr>
        <w:t>HpXthA</w:t>
      </w:r>
      <w:r w:rsidRPr="00E41617">
        <w:rPr>
          <w:rFonts w:ascii="Times New Roman" w:hAnsi="Times New Roman"/>
          <w:sz w:val="28"/>
          <w:szCs w:val="28"/>
        </w:rPr>
        <w:t xml:space="preserve"> элюировал при 220 мМ имидазола, во время второй очистки на колонке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 при 345 мМ </w:t>
      </w:r>
      <w:r w:rsidRPr="00E41617">
        <w:rPr>
          <w:rFonts w:ascii="Times New Roman" w:hAnsi="Times New Roman"/>
          <w:sz w:val="28"/>
          <w:szCs w:val="28"/>
          <w:lang w:val="en-US"/>
        </w:rPr>
        <w:t>NaCl</w:t>
      </w:r>
      <w:r w:rsidRPr="00E41617">
        <w:rPr>
          <w:rFonts w:ascii="Times New Roman" w:hAnsi="Times New Roman"/>
          <w:sz w:val="28"/>
          <w:szCs w:val="28"/>
        </w:rPr>
        <w:t xml:space="preserve">. Конечный выход очищенного белка после двух этапов очистки составил 1 мг из 200 мл культуры. </w:t>
      </w:r>
    </w:p>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С помощью сайт-направленного мутагенеза была получена генетическая конструкция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Ген был экспрессирован с помощью рекомбинантного штамма </w:t>
      </w:r>
      <w:r w:rsidRPr="00E41617">
        <w:rPr>
          <w:rFonts w:ascii="Times New Roman" w:hAnsi="Times New Roman"/>
          <w:sz w:val="28"/>
          <w:szCs w:val="28"/>
          <w:lang w:val="en-US"/>
        </w:rPr>
        <w:t>Rosetta</w:t>
      </w:r>
      <w:r w:rsidRPr="00E41617">
        <w:rPr>
          <w:rFonts w:ascii="Times New Roman" w:hAnsi="Times New Roman"/>
          <w:sz w:val="28"/>
          <w:szCs w:val="28"/>
        </w:rPr>
        <w:t>2 (</w:t>
      </w:r>
      <w:r w:rsidRPr="00E41617">
        <w:rPr>
          <w:rFonts w:ascii="Times New Roman" w:hAnsi="Times New Roman"/>
          <w:sz w:val="28"/>
          <w:szCs w:val="28"/>
          <w:lang w:val="en-US"/>
        </w:rPr>
        <w:t>DE</w:t>
      </w:r>
      <w:r w:rsidRPr="00E41617">
        <w:rPr>
          <w:rFonts w:ascii="Times New Roman" w:hAnsi="Times New Roman"/>
          <w:sz w:val="28"/>
          <w:szCs w:val="28"/>
        </w:rPr>
        <w:t xml:space="preserve">3)/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val="kk-KZ"/>
        </w:rPr>
        <w:t>О</w:t>
      </w:r>
      <w:r w:rsidRPr="00E41617">
        <w:rPr>
          <w:rFonts w:ascii="Times New Roman" w:hAnsi="Times New Roman"/>
          <w:sz w:val="28"/>
          <w:szCs w:val="28"/>
        </w:rPr>
        <w:t xml:space="preserve">чистка мутантной формы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GB"/>
        </w:rPr>
        <w:t>D</w:t>
      </w:r>
      <w:r w:rsidRPr="00E41617">
        <w:rPr>
          <w:rFonts w:ascii="Times New Roman" w:hAnsi="Times New Roman"/>
          <w:sz w:val="28"/>
          <w:szCs w:val="28"/>
        </w:rPr>
        <w:t>144</w:t>
      </w:r>
      <w:r w:rsidRPr="00E41617">
        <w:rPr>
          <w:rFonts w:ascii="Times New Roman" w:hAnsi="Times New Roman"/>
          <w:sz w:val="28"/>
          <w:szCs w:val="28"/>
          <w:lang w:val="en-GB"/>
        </w:rPr>
        <w:t>N</w:t>
      </w:r>
      <w:r w:rsidRPr="00E41617">
        <w:rPr>
          <w:rFonts w:ascii="Times New Roman" w:hAnsi="Times New Roman"/>
          <w:sz w:val="28"/>
          <w:szCs w:val="28"/>
          <w:lang w:val="kk-KZ"/>
        </w:rPr>
        <w:t xml:space="preserve"> была про</w:t>
      </w:r>
      <w:r w:rsidRPr="00E41617">
        <w:rPr>
          <w:rFonts w:ascii="Times New Roman" w:hAnsi="Times New Roman"/>
          <w:sz w:val="28"/>
          <w:szCs w:val="28"/>
        </w:rPr>
        <w:t>в</w:t>
      </w:r>
      <w:r w:rsidRPr="00E41617">
        <w:rPr>
          <w:rFonts w:ascii="Times New Roman" w:hAnsi="Times New Roman"/>
          <w:sz w:val="28"/>
          <w:szCs w:val="28"/>
          <w:lang w:val="kk-KZ"/>
        </w:rPr>
        <w:t xml:space="preserve">едена методом металло-аффинной </w:t>
      </w:r>
      <w:r w:rsidRPr="00E41617">
        <w:rPr>
          <w:rFonts w:ascii="Times New Roman" w:hAnsi="Times New Roman"/>
          <w:sz w:val="28"/>
          <w:szCs w:val="28"/>
          <w:lang w:val="kk-KZ"/>
        </w:rPr>
        <w:lastRenderedPageBreak/>
        <w:t xml:space="preserve">хроматографии </w:t>
      </w:r>
      <w:r w:rsidRPr="00E41617">
        <w:rPr>
          <w:rFonts w:ascii="Times New Roman" w:hAnsi="Times New Roman"/>
          <w:sz w:val="28"/>
          <w:szCs w:val="28"/>
        </w:rPr>
        <w:t xml:space="preserve">на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Chelating</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колонке, активированной ионами </w:t>
      </w:r>
      <w:r w:rsidRPr="00E41617">
        <w:rPr>
          <w:rFonts w:ascii="Times New Roman" w:hAnsi="Times New Roman"/>
          <w:sz w:val="28"/>
          <w:szCs w:val="28"/>
          <w:lang w:val="en-US"/>
        </w:rPr>
        <w:t>Ni</w:t>
      </w:r>
      <w:r w:rsidRPr="00E41617">
        <w:rPr>
          <w:rFonts w:ascii="Times New Roman" w:hAnsi="Times New Roman"/>
          <w:sz w:val="28"/>
          <w:szCs w:val="28"/>
          <w:vertAlign w:val="superscript"/>
        </w:rPr>
        <w:t>2+</w:t>
      </w:r>
      <w:r w:rsidRPr="00E41617">
        <w:rPr>
          <w:rFonts w:ascii="Times New Roman" w:hAnsi="Times New Roman"/>
          <w:sz w:val="28"/>
          <w:szCs w:val="28"/>
        </w:rPr>
        <w:t xml:space="preserve"> (рисунок 15). </w:t>
      </w:r>
    </w:p>
    <w:p w:rsidR="00987668" w:rsidRPr="00E41617" w:rsidRDefault="0098766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p>
    <w:p w:rsidR="001A5CB8" w:rsidRPr="00E41617" w:rsidRDefault="001A5CB8" w:rsidP="00365C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70E8767E" wp14:editId="2116C5D3">
            <wp:extent cx="3574964" cy="2346385"/>
            <wp:effectExtent l="0" t="0" r="6985" b="0"/>
            <wp:docPr id="13" name="Image 13" descr="HpXth D144N HP Chelating ру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Xth D144N HP Chelating рус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8731" cy="2348857"/>
                    </a:xfrm>
                    <a:prstGeom prst="rect">
                      <a:avLst/>
                    </a:prstGeom>
                    <a:noFill/>
                    <a:ln>
                      <a:noFill/>
                    </a:ln>
                  </pic:spPr>
                </pic:pic>
              </a:graphicData>
            </a:graphic>
          </wp:inline>
        </w:drawing>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15 – Электрофореграмма </w:t>
      </w:r>
      <w:r w:rsidRPr="00E41617">
        <w:rPr>
          <w:rFonts w:ascii="Times New Roman" w:hAnsi="Times New Roman"/>
          <w:sz w:val="28"/>
          <w:szCs w:val="28"/>
          <w:lang w:val="kk-KZ"/>
        </w:rPr>
        <w:t>очистки рекомбинантной</w:t>
      </w:r>
      <w:r w:rsidRPr="00E41617">
        <w:rPr>
          <w:rFonts w:ascii="Times New Roman" w:hAnsi="Times New Roman"/>
          <w:sz w:val="28"/>
          <w:szCs w:val="28"/>
        </w:rPr>
        <w:t xml:space="preserve">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методом</w:t>
      </w:r>
      <w:r w:rsidRPr="00E41617">
        <w:rPr>
          <w:rFonts w:ascii="Times New Roman" w:hAnsi="Times New Roman"/>
          <w:sz w:val="28"/>
          <w:szCs w:val="28"/>
          <w:lang w:val="kk-KZ"/>
        </w:rPr>
        <w:t xml:space="preserve"> металло-аффинной хроматографии</w:t>
      </w:r>
    </w:p>
    <w:p w:rsidR="00987668" w:rsidRPr="00E41617" w:rsidRDefault="00987668"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Полученный рекомбинантный белок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обладает электрофоретической чистотой</w:t>
      </w:r>
      <w:r w:rsidRPr="00E41617">
        <w:rPr>
          <w:rFonts w:ascii="Times New Roman" w:hAnsi="Times New Roman"/>
          <w:sz w:val="28"/>
          <w:szCs w:val="28"/>
          <w:lang w:val="kk-KZ"/>
        </w:rPr>
        <w:t xml:space="preserve"> достаточной для определения репарационной активности.</w:t>
      </w:r>
      <w:r w:rsidRPr="00E41617">
        <w:rPr>
          <w:rFonts w:ascii="Times New Roman" w:hAnsi="Times New Roman"/>
          <w:sz w:val="28"/>
          <w:szCs w:val="28"/>
        </w:rPr>
        <w:t xml:space="preserve"> Было получено 1 мг белка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из 200 мл культуры.</w:t>
      </w:r>
    </w:p>
    <w:p w:rsidR="001A5CB8" w:rsidRPr="00E41617" w:rsidRDefault="001A5CB8" w:rsidP="00365CD3">
      <w:pPr>
        <w:pStyle w:val="icon"/>
        <w:spacing w:before="0" w:beforeAutospacing="0" w:after="0" w:afterAutospacing="0"/>
        <w:ind w:firstLine="709"/>
        <w:jc w:val="both"/>
        <w:rPr>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25" w:name="_Toc16513014"/>
      <w:bookmarkStart w:id="126" w:name="_Toc121413402"/>
      <w:r w:rsidRPr="00E41617">
        <w:rPr>
          <w:rFonts w:ascii="Times New Roman" w:hAnsi="Times New Roman"/>
          <w:b w:val="0"/>
          <w:sz w:val="28"/>
          <w:szCs w:val="28"/>
        </w:rPr>
        <w:t xml:space="preserve">3.1.4 Определение </w:t>
      </w:r>
      <w:bookmarkStart w:id="127" w:name="_Toc5573529"/>
      <w:bookmarkStart w:id="128" w:name="_Toc16513015"/>
      <w:bookmarkEnd w:id="125"/>
      <w:r w:rsidRPr="00E41617">
        <w:rPr>
          <w:rFonts w:ascii="Times New Roman" w:hAnsi="Times New Roman"/>
          <w:b w:val="0"/>
          <w:sz w:val="28"/>
          <w:szCs w:val="28"/>
        </w:rPr>
        <w:t xml:space="preserve">зависимости АП-эндонуклеазной активности </w:t>
      </w:r>
      <w:r w:rsidRPr="00E41617">
        <w:rPr>
          <w:rFonts w:ascii="Times New Roman" w:hAnsi="Times New Roman"/>
          <w:b w:val="0"/>
          <w:sz w:val="28"/>
          <w:szCs w:val="28"/>
          <w:lang w:val="en-US"/>
        </w:rPr>
        <w:t>HpXthA</w:t>
      </w:r>
      <w:r w:rsidRPr="00E41617">
        <w:rPr>
          <w:rFonts w:ascii="Times New Roman" w:hAnsi="Times New Roman"/>
          <w:b w:val="0"/>
          <w:sz w:val="28"/>
          <w:szCs w:val="28"/>
        </w:rPr>
        <w:t xml:space="preserve"> от концентрации катионов двухвалентных металлов, </w:t>
      </w:r>
      <w:r w:rsidRPr="00E41617">
        <w:rPr>
          <w:rFonts w:ascii="Times New Roman" w:hAnsi="Times New Roman"/>
          <w:b w:val="0"/>
          <w:sz w:val="28"/>
          <w:szCs w:val="28"/>
          <w:lang w:val="en-US"/>
        </w:rPr>
        <w:t>pH</w:t>
      </w:r>
      <w:r w:rsidRPr="00E41617">
        <w:rPr>
          <w:rFonts w:ascii="Times New Roman" w:hAnsi="Times New Roman"/>
          <w:b w:val="0"/>
          <w:sz w:val="28"/>
          <w:szCs w:val="28"/>
        </w:rPr>
        <w:t>, температуры и ионной силы</w:t>
      </w:r>
      <w:bookmarkEnd w:id="126"/>
      <w:bookmarkEnd w:id="127"/>
      <w:bookmarkEnd w:id="128"/>
    </w:p>
    <w:p w:rsidR="001A5CB8" w:rsidRPr="00E41617" w:rsidRDefault="001A5CB8" w:rsidP="00365CD3">
      <w:pPr>
        <w:shd w:val="clear" w:color="auto" w:fill="FFFFFF"/>
        <w:spacing w:after="0" w:line="240" w:lineRule="auto"/>
        <w:ind w:firstLine="709"/>
        <w:jc w:val="both"/>
        <w:rPr>
          <w:rFonts w:ascii="Times New Roman" w:hAnsi="Times New Roman"/>
          <w:sz w:val="28"/>
          <w:szCs w:val="28"/>
        </w:rPr>
      </w:pPr>
      <w:r w:rsidRPr="00E41617">
        <w:rPr>
          <w:rFonts w:ascii="Times New Roman" w:hAnsi="Times New Roman"/>
          <w:bCs/>
          <w:sz w:val="28"/>
          <w:szCs w:val="28"/>
          <w:lang w:val="kk-KZ"/>
        </w:rPr>
        <w:t xml:space="preserve">Известно, что AП-эндoнуклeaзы ceмeйcтвa ExoIII </w:t>
      </w:r>
      <w:r w:rsidRPr="00E41617">
        <w:rPr>
          <w:rFonts w:ascii="Times New Roman" w:hAnsi="Times New Roman"/>
          <w:bCs/>
          <w:i/>
          <w:sz w:val="28"/>
          <w:szCs w:val="28"/>
          <w:lang w:val="kk-KZ"/>
        </w:rPr>
        <w:t>E.coli</w:t>
      </w:r>
      <w:r w:rsidRPr="00E41617">
        <w:rPr>
          <w:rFonts w:ascii="Times New Roman" w:hAnsi="Times New Roman"/>
          <w:bCs/>
          <w:sz w:val="28"/>
          <w:szCs w:val="28"/>
          <w:lang w:val="kk-KZ"/>
        </w:rPr>
        <w:t xml:space="preserve"> (</w:t>
      </w:r>
      <w:r w:rsidRPr="00E41617">
        <w:rPr>
          <w:rFonts w:ascii="Times New Roman" w:hAnsi="Times New Roman"/>
          <w:sz w:val="28"/>
          <w:szCs w:val="28"/>
          <w:lang w:val="kk-KZ"/>
        </w:rPr>
        <w:t>XthA</w:t>
      </w:r>
      <w:r w:rsidRPr="00E41617">
        <w:rPr>
          <w:rFonts w:ascii="Times New Roman" w:hAnsi="Times New Roman"/>
          <w:bCs/>
          <w:sz w:val="28"/>
          <w:szCs w:val="28"/>
          <w:lang w:val="kk-KZ"/>
        </w:rPr>
        <w:t>) и чeлoвeкa (APE1) для кaтaлитическoй aктивнocти нуждaютcя в приcутcтвии кaтиoнoв Mg</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noProof/>
          <w:sz w:val="28"/>
          <w:szCs w:val="28"/>
        </w:rPr>
        <w:t xml:space="preserve">[219, </w:t>
      </w:r>
      <w:r w:rsidR="00D62511" w:rsidRPr="00E41617">
        <w:rPr>
          <w:rFonts w:ascii="Times New Roman" w:hAnsi="Times New Roman"/>
          <w:bCs/>
          <w:noProof/>
          <w:sz w:val="28"/>
          <w:szCs w:val="28"/>
        </w:rPr>
        <w:t xml:space="preserve">р. 20-32; </w:t>
      </w:r>
      <w:r w:rsidRPr="00E41617">
        <w:rPr>
          <w:rFonts w:ascii="Times New Roman" w:hAnsi="Times New Roman"/>
          <w:bCs/>
          <w:noProof/>
          <w:sz w:val="28"/>
          <w:szCs w:val="28"/>
        </w:rPr>
        <w:t>246, 247]</w:t>
      </w:r>
      <w:r w:rsidRPr="00E41617">
        <w:rPr>
          <w:rFonts w:ascii="Times New Roman" w:hAnsi="Times New Roman"/>
          <w:bCs/>
          <w:sz w:val="28"/>
          <w:szCs w:val="28"/>
          <w:lang w:val="kk-KZ"/>
        </w:rPr>
        <w:t xml:space="preserve">. </w:t>
      </w:r>
      <w:r w:rsidRPr="00E41617">
        <w:rPr>
          <w:rFonts w:ascii="Times New Roman" w:hAnsi="Times New Roman"/>
          <w:bCs/>
          <w:sz w:val="28"/>
          <w:szCs w:val="28"/>
        </w:rPr>
        <w:t xml:space="preserve">Отмечена </w:t>
      </w:r>
      <w:r w:rsidRPr="00E41617">
        <w:rPr>
          <w:rFonts w:ascii="Times New Roman" w:hAnsi="Times New Roman"/>
          <w:bCs/>
          <w:sz w:val="28"/>
          <w:szCs w:val="28"/>
          <w:lang w:val="en-US"/>
        </w:rPr>
        <w:t>Mg</w:t>
      </w:r>
      <w:r w:rsidRPr="00E41617">
        <w:rPr>
          <w:rFonts w:ascii="Times New Roman" w:hAnsi="Times New Roman"/>
          <w:bCs/>
          <w:sz w:val="28"/>
          <w:szCs w:val="28"/>
          <w:vertAlign w:val="superscript"/>
        </w:rPr>
        <w:t>2+</w:t>
      </w:r>
      <w:r w:rsidRPr="00E41617">
        <w:rPr>
          <w:rFonts w:ascii="Times New Roman" w:hAnsi="Times New Roman"/>
          <w:bCs/>
          <w:sz w:val="28"/>
          <w:szCs w:val="28"/>
        </w:rPr>
        <w:t xml:space="preserve">-зависимая АП-эндонуклеазная активность в бесклеточном экстракте </w:t>
      </w:r>
      <w:r w:rsidRPr="00E41617">
        <w:rPr>
          <w:rFonts w:ascii="Times New Roman" w:hAnsi="Times New Roman"/>
          <w:bCs/>
          <w:i/>
          <w:sz w:val="28"/>
          <w:szCs w:val="28"/>
          <w:lang w:val="en-US"/>
        </w:rPr>
        <w:t>H</w:t>
      </w:r>
      <w:r w:rsidRPr="00E41617">
        <w:rPr>
          <w:rFonts w:ascii="Times New Roman" w:hAnsi="Times New Roman"/>
          <w:bCs/>
          <w:i/>
          <w:sz w:val="28"/>
          <w:szCs w:val="28"/>
        </w:rPr>
        <w:t>.</w:t>
      </w:r>
      <w:r w:rsidRPr="00E41617">
        <w:rPr>
          <w:rFonts w:ascii="Times New Roman" w:hAnsi="Times New Roman"/>
          <w:bCs/>
          <w:i/>
          <w:sz w:val="28"/>
          <w:szCs w:val="28"/>
          <w:lang w:val="en-US"/>
        </w:rPr>
        <w:t> pylori</w:t>
      </w:r>
      <w:r w:rsidRPr="00E41617">
        <w:rPr>
          <w:rFonts w:ascii="Times New Roman" w:hAnsi="Times New Roman"/>
          <w:bCs/>
          <w:sz w:val="28"/>
          <w:szCs w:val="28"/>
        </w:rPr>
        <w:t>, обусловленная го</w:t>
      </w:r>
      <w:r w:rsidRPr="00E41617">
        <w:rPr>
          <w:rFonts w:ascii="Times New Roman" w:hAnsi="Times New Roman"/>
          <w:bCs/>
          <w:sz w:val="28"/>
          <w:szCs w:val="28"/>
          <w:lang w:val="kk-KZ"/>
        </w:rPr>
        <w:t>м</w:t>
      </w:r>
      <w:r w:rsidRPr="00E41617">
        <w:rPr>
          <w:rFonts w:ascii="Times New Roman" w:hAnsi="Times New Roman"/>
          <w:bCs/>
          <w:sz w:val="28"/>
          <w:szCs w:val="28"/>
        </w:rPr>
        <w:t xml:space="preserve">ологом </w:t>
      </w:r>
      <w:r w:rsidRPr="00E41617">
        <w:rPr>
          <w:rFonts w:ascii="Times New Roman" w:hAnsi="Times New Roman"/>
          <w:bCs/>
          <w:sz w:val="28"/>
          <w:szCs w:val="28"/>
          <w:lang w:val="en-US"/>
        </w:rPr>
        <w:t>XthA</w:t>
      </w:r>
      <w:r w:rsidRPr="00E41617">
        <w:rPr>
          <w:rFonts w:ascii="Times New Roman" w:hAnsi="Times New Roman"/>
          <w:bCs/>
          <w:sz w:val="28"/>
          <w:szCs w:val="28"/>
        </w:rPr>
        <w:t xml:space="preserve"> </w:t>
      </w:r>
      <w:r w:rsidRPr="00E41617">
        <w:rPr>
          <w:rFonts w:ascii="Times New Roman" w:hAnsi="Times New Roman"/>
          <w:bCs/>
          <w:i/>
          <w:sz w:val="28"/>
          <w:szCs w:val="28"/>
          <w:lang w:val="en-US"/>
        </w:rPr>
        <w:t>E</w:t>
      </w:r>
      <w:r w:rsidRPr="00E41617">
        <w:rPr>
          <w:rFonts w:ascii="Times New Roman" w:hAnsi="Times New Roman"/>
          <w:bCs/>
          <w:i/>
          <w:sz w:val="28"/>
          <w:szCs w:val="28"/>
        </w:rPr>
        <w:t>.</w:t>
      </w:r>
      <w:r w:rsidRPr="00E41617">
        <w:rPr>
          <w:rFonts w:ascii="Times New Roman" w:hAnsi="Times New Roman"/>
          <w:bCs/>
          <w:i/>
          <w:sz w:val="28"/>
          <w:szCs w:val="28"/>
          <w:lang w:val="en-US"/>
        </w:rPr>
        <w:t>coli</w:t>
      </w:r>
      <w:r w:rsidRPr="00E41617">
        <w:rPr>
          <w:rFonts w:ascii="Times New Roman" w:hAnsi="Times New Roman"/>
          <w:bCs/>
          <w:i/>
          <w:sz w:val="28"/>
          <w:szCs w:val="28"/>
        </w:rPr>
        <w:t xml:space="preserve"> </w:t>
      </w:r>
      <w:r w:rsidRPr="00E41617">
        <w:rPr>
          <w:rFonts w:ascii="Times New Roman" w:hAnsi="Times New Roman"/>
          <w:bCs/>
          <w:noProof/>
          <w:sz w:val="28"/>
          <w:szCs w:val="28"/>
        </w:rPr>
        <w:t>[189</w:t>
      </w:r>
      <w:r w:rsidR="00D62511" w:rsidRPr="00E41617">
        <w:rPr>
          <w:rFonts w:ascii="Times New Roman" w:hAnsi="Times New Roman"/>
          <w:bCs/>
          <w:noProof/>
          <w:sz w:val="28"/>
          <w:szCs w:val="28"/>
        </w:rPr>
        <w:t>, р. 7464-7468</w:t>
      </w:r>
      <w:r w:rsidRPr="00E41617">
        <w:rPr>
          <w:rFonts w:ascii="Times New Roman" w:hAnsi="Times New Roman"/>
          <w:bCs/>
          <w:noProof/>
          <w:sz w:val="28"/>
          <w:szCs w:val="28"/>
        </w:rPr>
        <w:t>]</w:t>
      </w:r>
      <w:r w:rsidRPr="00E41617">
        <w:rPr>
          <w:rFonts w:ascii="Times New Roman" w:hAnsi="Times New Roman"/>
          <w:bCs/>
          <w:sz w:val="28"/>
          <w:szCs w:val="28"/>
        </w:rPr>
        <w:t>.</w:t>
      </w:r>
      <w:r w:rsidRPr="00E41617">
        <w:rPr>
          <w:rFonts w:ascii="Times New Roman" w:hAnsi="Times New Roman"/>
          <w:bCs/>
          <w:sz w:val="28"/>
          <w:szCs w:val="28"/>
          <w:lang w:val="kk-KZ"/>
        </w:rPr>
        <w:t xml:space="preserve"> Поэтому для oптимизaции уcлoвий была изучена AП-эндoнуклeaзная aктивнocть oчищeннoгo рeкoмбинaнтнoгo HpXthA в приcутcтвии рaзличных двухвaлeнтных кaтиoнoв (Mg</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Mn</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Ca</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Co</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Zn</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Ni</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xml:space="preserve"> </w:t>
      </w:r>
      <w:r w:rsidRPr="00E41617">
        <w:rPr>
          <w:rFonts w:ascii="Times New Roman" w:hAnsi="Times New Roman"/>
          <w:bCs/>
          <w:sz w:val="28"/>
          <w:szCs w:val="28"/>
          <w:vertAlign w:val="subscript"/>
          <w:lang w:val="kk-KZ"/>
        </w:rPr>
        <w:t xml:space="preserve"> </w:t>
      </w:r>
      <w:r w:rsidRPr="00E41617">
        <w:rPr>
          <w:rFonts w:ascii="Times New Roman" w:hAnsi="Times New Roman"/>
          <w:bCs/>
          <w:sz w:val="28"/>
          <w:szCs w:val="28"/>
          <w:lang w:val="kk-KZ"/>
        </w:rPr>
        <w:t>и Fe</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Cu</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xml:space="preserve">). В кaчecтвe cубcтрaтa для HpXthA </w:t>
      </w:r>
      <w:r w:rsidRPr="00E41617">
        <w:rPr>
          <w:rFonts w:ascii="Times New Roman" w:hAnsi="Times New Roman"/>
          <w:sz w:val="28"/>
          <w:szCs w:val="28"/>
          <w:lang w:val="kk-KZ"/>
        </w:rPr>
        <w:t>иcпoльзoвaли 5’-[</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 xml:space="preserve">P]-мeчeнный oлигoнуклeoтидный дуплeкc THF•T, coдeржaщий тeтрaгидрoфурaн (THF) в 11 положении. </w:t>
      </w:r>
      <w:r w:rsidRPr="00E41617">
        <w:rPr>
          <w:rFonts w:ascii="Times New Roman" w:hAnsi="Times New Roman"/>
          <w:sz w:val="28"/>
          <w:szCs w:val="28"/>
        </w:rPr>
        <w:t xml:space="preserve">10 нМ </w:t>
      </w:r>
      <w:r w:rsidRPr="00E41617">
        <w:rPr>
          <w:rFonts w:ascii="Times New Roman" w:hAnsi="Times New Roman"/>
          <w:sz w:val="28"/>
          <w:szCs w:val="28"/>
          <w:lang w:val="kk-KZ"/>
        </w:rPr>
        <w:t>5’-[</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P]-мeчeнного</w:t>
      </w:r>
      <w:r w:rsidRPr="00E41617">
        <w:rPr>
          <w:rFonts w:ascii="Times New Roman" w:hAnsi="Times New Roman"/>
          <w:sz w:val="28"/>
          <w:szCs w:val="28"/>
        </w:rPr>
        <w:t xml:space="preserve"> 30-мерного дуплекса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0,2</w:t>
      </w:r>
      <w:r w:rsidRPr="00E41617">
        <w:rPr>
          <w:rFonts w:ascii="Times New Roman" w:hAnsi="Times New Roman"/>
          <w:sz w:val="28"/>
          <w:szCs w:val="28"/>
          <w:lang w:val="en-US"/>
        </w:rPr>
        <w:t> </w:t>
      </w:r>
      <w:r w:rsidRPr="00E41617">
        <w:rPr>
          <w:rFonts w:ascii="Times New Roman" w:hAnsi="Times New Roman"/>
          <w:sz w:val="28"/>
          <w:szCs w:val="28"/>
        </w:rPr>
        <w:t xml:space="preserve">нМ </w:t>
      </w:r>
      <w:r w:rsidRPr="00E41617">
        <w:rPr>
          <w:rFonts w:ascii="Times New Roman" w:hAnsi="Times New Roman"/>
          <w:sz w:val="28"/>
          <w:szCs w:val="28"/>
          <w:lang w:val="en-US"/>
        </w:rPr>
        <w:t>HpXthA</w:t>
      </w:r>
      <w:r w:rsidRPr="00E41617">
        <w:rPr>
          <w:rFonts w:ascii="Times New Roman" w:hAnsi="Times New Roman"/>
          <w:sz w:val="28"/>
          <w:szCs w:val="28"/>
        </w:rPr>
        <w:t xml:space="preserve"> в течение 5 минут, при +37˚</w:t>
      </w:r>
      <w:r w:rsidRPr="00E41617">
        <w:rPr>
          <w:rFonts w:ascii="Times New Roman" w:hAnsi="Times New Roman"/>
          <w:sz w:val="28"/>
          <w:szCs w:val="28"/>
          <w:lang w:val="en-US"/>
        </w:rPr>
        <w:t>C</w:t>
      </w:r>
      <w:r w:rsidRPr="00E41617">
        <w:rPr>
          <w:rFonts w:ascii="Times New Roman" w:hAnsi="Times New Roman"/>
          <w:sz w:val="28"/>
          <w:szCs w:val="28"/>
        </w:rPr>
        <w:t xml:space="preserve"> в </w:t>
      </w:r>
      <w:r w:rsidRPr="00E41617">
        <w:rPr>
          <w:rFonts w:ascii="Times New Roman" w:hAnsi="Times New Roman"/>
          <w:sz w:val="28"/>
          <w:szCs w:val="28"/>
          <w:lang w:val="en-US"/>
        </w:rPr>
        <w:t>BER</w:t>
      </w:r>
      <w:r w:rsidRPr="00E41617">
        <w:rPr>
          <w:rFonts w:ascii="Times New Roman" w:hAnsi="Times New Roman"/>
          <w:sz w:val="28"/>
          <w:szCs w:val="28"/>
        </w:rPr>
        <w:t xml:space="preserve">-буфере с 0,1 мМ ЭДТА и различными концентрациями катионов металлов </w:t>
      </w:r>
      <w:r w:rsidRPr="00E41617">
        <w:rPr>
          <w:rFonts w:ascii="Times New Roman" w:hAnsi="Times New Roman"/>
          <w:sz w:val="28"/>
          <w:szCs w:val="28"/>
          <w:lang w:val="kk-KZ"/>
        </w:rPr>
        <w:t>(рисунок 16)</w:t>
      </w:r>
      <w:r w:rsidRPr="00E41617">
        <w:rPr>
          <w:rFonts w:ascii="Times New Roman" w:hAnsi="Times New Roman"/>
          <w:sz w:val="28"/>
          <w:szCs w:val="28"/>
        </w:rPr>
        <w:t>.</w:t>
      </w:r>
    </w:p>
    <w:p w:rsidR="001A5CB8" w:rsidRPr="00E41617" w:rsidRDefault="001A5CB8" w:rsidP="00365CD3">
      <w:pPr>
        <w:shd w:val="clear" w:color="auto" w:fill="FFFFFF"/>
        <w:spacing w:after="0" w:line="240" w:lineRule="auto"/>
        <w:ind w:firstLine="709"/>
        <w:jc w:val="both"/>
        <w:rPr>
          <w:rFonts w:ascii="Times New Roman" w:hAnsi="Times New Roman"/>
          <w:sz w:val="28"/>
          <w:szCs w:val="28"/>
          <w:lang w:val="kk-KZ"/>
        </w:rPr>
      </w:pPr>
    </w:p>
    <w:p w:rsidR="001A5CB8" w:rsidRPr="00E41617" w:rsidRDefault="001A5CB8" w:rsidP="00365CD3">
      <w:pPr>
        <w:shd w:val="clear" w:color="auto" w:fill="FFFFFF"/>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lastRenderedPageBreak/>
        <w:drawing>
          <wp:inline distT="0" distB="0" distL="0" distR="0" wp14:anchorId="01AFE17C" wp14:editId="5369FD81">
            <wp:extent cx="5519101" cy="2605178"/>
            <wp:effectExtent l="0" t="0" r="5715" b="5080"/>
            <wp:docPr id="42" name="Рисунок 41" descr="HpXth M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Mt 2.jpg"/>
                    <pic:cNvPicPr/>
                  </pic:nvPicPr>
                  <pic:blipFill>
                    <a:blip r:embed="rId24" cstate="print"/>
                    <a:stretch>
                      <a:fillRect/>
                    </a:stretch>
                  </pic:blipFill>
                  <pic:spPr>
                    <a:xfrm>
                      <a:off x="0" y="0"/>
                      <a:ext cx="5567479" cy="2628014"/>
                    </a:xfrm>
                    <a:prstGeom prst="rect">
                      <a:avLst/>
                    </a:prstGeom>
                  </pic:spPr>
                </pic:pic>
              </a:graphicData>
            </a:graphic>
          </wp:inline>
        </w:drawing>
      </w:r>
    </w:p>
    <w:p w:rsidR="00365CD3" w:rsidRPr="00E41617" w:rsidRDefault="00365CD3" w:rsidP="00365CD3">
      <w:pPr>
        <w:shd w:val="clear" w:color="auto" w:fill="FFFFFF"/>
        <w:spacing w:after="0" w:line="240" w:lineRule="auto"/>
        <w:jc w:val="center"/>
        <w:rPr>
          <w:rFonts w:ascii="Times New Roman" w:hAnsi="Times New Roman"/>
          <w:bCs/>
          <w:sz w:val="16"/>
          <w:szCs w:val="16"/>
        </w:rPr>
      </w:pPr>
    </w:p>
    <w:p w:rsidR="001A5CB8" w:rsidRPr="00E41617" w:rsidRDefault="001A5CB8" w:rsidP="00365CD3">
      <w:pPr>
        <w:shd w:val="clear" w:color="auto" w:fill="FFFFFF"/>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16 </w:t>
      </w:r>
      <w:r w:rsidR="00987668" w:rsidRPr="00E41617">
        <w:rPr>
          <w:rFonts w:ascii="Times New Roman" w:hAnsi="Times New Roman"/>
          <w:bCs/>
          <w:sz w:val="28"/>
          <w:szCs w:val="28"/>
        </w:rPr>
        <w:t>–</w:t>
      </w:r>
      <w:r w:rsidRPr="00E41617">
        <w:rPr>
          <w:rFonts w:ascii="Times New Roman" w:hAnsi="Times New Roman"/>
          <w:bCs/>
          <w:sz w:val="28"/>
          <w:szCs w:val="28"/>
        </w:rPr>
        <w:t xml:space="preserve"> Зависимость АП-эндонуклеазной активности </w:t>
      </w:r>
      <w:r w:rsidRPr="00E41617">
        <w:rPr>
          <w:rFonts w:ascii="Times New Roman" w:hAnsi="Times New Roman"/>
          <w:bCs/>
          <w:sz w:val="28"/>
          <w:szCs w:val="28"/>
          <w:lang w:val="en-US"/>
        </w:rPr>
        <w:t>HpXthA</w:t>
      </w:r>
      <w:r w:rsidRPr="00E41617">
        <w:rPr>
          <w:rFonts w:ascii="Times New Roman" w:hAnsi="Times New Roman"/>
          <w:bCs/>
          <w:sz w:val="28"/>
          <w:szCs w:val="28"/>
        </w:rPr>
        <w:t xml:space="preserve"> от двухвалентных катионов металлов</w:t>
      </w:r>
    </w:p>
    <w:p w:rsidR="00365CD3" w:rsidRPr="00E41617" w:rsidRDefault="00365CD3" w:rsidP="00365CD3">
      <w:pPr>
        <w:shd w:val="clear" w:color="auto" w:fill="FFFFFF"/>
        <w:spacing w:after="0" w:line="240" w:lineRule="auto"/>
        <w:ind w:firstLine="709"/>
        <w:jc w:val="both"/>
        <w:rPr>
          <w:rFonts w:ascii="Times New Roman" w:hAnsi="Times New Roman"/>
          <w:bCs/>
          <w:sz w:val="28"/>
          <w:szCs w:val="28"/>
        </w:rPr>
      </w:pPr>
    </w:p>
    <w:p w:rsidR="001A5CB8" w:rsidRPr="00E41617" w:rsidRDefault="001A5CB8" w:rsidP="00365CD3">
      <w:pPr>
        <w:shd w:val="clear" w:color="auto" w:fill="FFFFFF"/>
        <w:spacing w:after="0" w:line="240" w:lineRule="auto"/>
        <w:ind w:firstLine="709"/>
        <w:jc w:val="both"/>
        <w:rPr>
          <w:rFonts w:ascii="Times New Roman" w:hAnsi="Times New Roman"/>
          <w:bCs/>
          <w:sz w:val="28"/>
          <w:szCs w:val="28"/>
          <w:lang w:val="kk-KZ"/>
        </w:rPr>
      </w:pPr>
      <w:r w:rsidRPr="00E41617">
        <w:rPr>
          <w:rFonts w:ascii="Times New Roman" w:hAnsi="Times New Roman"/>
          <w:bCs/>
          <w:sz w:val="28"/>
          <w:szCs w:val="28"/>
          <w:lang w:val="kk-KZ"/>
        </w:rPr>
        <w:t>Кaк пoкaзaнo нa риcункe 1</w:t>
      </w:r>
      <w:r w:rsidRPr="00E41617">
        <w:rPr>
          <w:rFonts w:ascii="Times New Roman" w:hAnsi="Times New Roman"/>
          <w:bCs/>
          <w:sz w:val="28"/>
          <w:szCs w:val="28"/>
        </w:rPr>
        <w:t>6</w:t>
      </w:r>
      <w:r w:rsidRPr="00E41617">
        <w:rPr>
          <w:rFonts w:ascii="Times New Roman" w:hAnsi="Times New Roman"/>
          <w:bCs/>
          <w:sz w:val="28"/>
          <w:szCs w:val="28"/>
          <w:lang w:val="kk-KZ"/>
        </w:rPr>
        <w:t xml:space="preserve">, </w:t>
      </w:r>
      <w:r w:rsidRPr="00E41617">
        <w:rPr>
          <w:rFonts w:ascii="Times New Roman" w:hAnsi="Times New Roman"/>
          <w:bCs/>
          <w:sz w:val="28"/>
          <w:szCs w:val="28"/>
        </w:rPr>
        <w:t xml:space="preserve">наиболее значимыми для репарационной активности </w:t>
      </w:r>
      <w:r w:rsidRPr="00E41617">
        <w:rPr>
          <w:rFonts w:ascii="Times New Roman" w:hAnsi="Times New Roman"/>
          <w:bCs/>
          <w:sz w:val="28"/>
          <w:szCs w:val="28"/>
          <w:lang w:val="kk-KZ"/>
        </w:rPr>
        <w:t>HpXth</w:t>
      </w:r>
      <w:r w:rsidRPr="00E41617">
        <w:rPr>
          <w:rFonts w:ascii="Times New Roman" w:hAnsi="Times New Roman"/>
          <w:bCs/>
          <w:sz w:val="28"/>
          <w:szCs w:val="28"/>
          <w:lang w:val="en-US"/>
        </w:rPr>
        <w:t>A</w:t>
      </w:r>
      <w:r w:rsidRPr="00E41617">
        <w:rPr>
          <w:rFonts w:ascii="Times New Roman" w:hAnsi="Times New Roman"/>
          <w:bCs/>
          <w:sz w:val="28"/>
          <w:szCs w:val="28"/>
        </w:rPr>
        <w:t xml:space="preserve"> являются катионы </w:t>
      </w:r>
      <w:r w:rsidRPr="00E41617">
        <w:rPr>
          <w:rFonts w:ascii="Times New Roman" w:hAnsi="Times New Roman"/>
          <w:bCs/>
          <w:sz w:val="28"/>
          <w:szCs w:val="28"/>
          <w:lang w:val="kk-KZ"/>
        </w:rPr>
        <w:t>Mg</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при сравении количества продуктов расщепления при 1 мМ катионов по мере убывания следуют: M</w:t>
      </w:r>
      <w:r w:rsidRPr="00E41617">
        <w:rPr>
          <w:rFonts w:ascii="Times New Roman" w:hAnsi="Times New Roman"/>
          <w:bCs/>
          <w:sz w:val="28"/>
          <w:szCs w:val="28"/>
          <w:lang w:val="en-US"/>
        </w:rPr>
        <w:t>n</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C</w:t>
      </w:r>
      <w:r w:rsidRPr="00E41617">
        <w:rPr>
          <w:rFonts w:ascii="Times New Roman" w:hAnsi="Times New Roman"/>
          <w:bCs/>
          <w:sz w:val="28"/>
          <w:szCs w:val="28"/>
          <w:lang w:val="en-US"/>
        </w:rPr>
        <w:t>a</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Ni</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Fe</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Co</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C</w:t>
      </w:r>
      <w:r w:rsidRPr="00E41617">
        <w:rPr>
          <w:rFonts w:ascii="Times New Roman" w:hAnsi="Times New Roman"/>
          <w:bCs/>
          <w:sz w:val="28"/>
          <w:szCs w:val="28"/>
          <w:lang w:val="en-US"/>
        </w:rPr>
        <w:t>u</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en-US"/>
        </w:rPr>
        <w:t>Zn</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При анализе концентраций катионов </w:t>
      </w:r>
      <w:r w:rsidRPr="00E41617">
        <w:rPr>
          <w:rFonts w:ascii="Times New Roman" w:hAnsi="Times New Roman"/>
          <w:bCs/>
          <w:sz w:val="28"/>
          <w:szCs w:val="28"/>
          <w:lang w:val="kk-KZ"/>
        </w:rPr>
        <w:t>Mg</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xml:space="preserve"> АП-эндонуклеазная активность HpXth</w:t>
      </w:r>
      <w:r w:rsidRPr="00E41617">
        <w:rPr>
          <w:rFonts w:ascii="Times New Roman" w:hAnsi="Times New Roman"/>
          <w:bCs/>
          <w:sz w:val="28"/>
          <w:szCs w:val="28"/>
          <w:lang w:val="en-US"/>
        </w:rPr>
        <w:t>A</w:t>
      </w:r>
      <w:r w:rsidRPr="00E41617">
        <w:rPr>
          <w:rFonts w:ascii="Times New Roman" w:hAnsi="Times New Roman"/>
          <w:bCs/>
          <w:sz w:val="28"/>
          <w:szCs w:val="28"/>
          <w:lang w:val="kk-KZ"/>
        </w:rPr>
        <w:t xml:space="preserve"> наиболее эффективна при 5 мМ MgCl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при 10-20</w:t>
      </w:r>
      <w:r w:rsidRPr="00E41617">
        <w:rPr>
          <w:rFonts w:ascii="Times New Roman" w:hAnsi="Times New Roman"/>
          <w:bCs/>
          <w:sz w:val="28"/>
          <w:szCs w:val="28"/>
        </w:rPr>
        <w:t> мМ</w:t>
      </w:r>
      <w:r w:rsidRPr="00E41617">
        <w:rPr>
          <w:rFonts w:ascii="Times New Roman" w:hAnsi="Times New Roman"/>
          <w:bCs/>
          <w:sz w:val="28"/>
          <w:szCs w:val="28"/>
          <w:lang w:val="kk-KZ"/>
        </w:rPr>
        <w:t xml:space="preserve"> </w:t>
      </w:r>
      <w:r w:rsidRPr="00E41617">
        <w:rPr>
          <w:rFonts w:ascii="Times New Roman" w:hAnsi="Times New Roman"/>
          <w:bCs/>
          <w:sz w:val="28"/>
          <w:szCs w:val="28"/>
        </w:rPr>
        <w:t>активность фермента снижается.</w:t>
      </w:r>
      <w:r w:rsidRPr="00E41617">
        <w:rPr>
          <w:rFonts w:ascii="Times New Roman" w:hAnsi="Times New Roman"/>
          <w:bCs/>
          <w:sz w:val="28"/>
          <w:szCs w:val="28"/>
          <w:lang w:val="kk-KZ"/>
        </w:rPr>
        <w:t xml:space="preserve"> При </w:t>
      </w:r>
      <w:r w:rsidRPr="00E41617">
        <w:rPr>
          <w:rFonts w:ascii="Times New Roman" w:hAnsi="Times New Roman"/>
          <w:bCs/>
          <w:sz w:val="28"/>
          <w:szCs w:val="28"/>
        </w:rPr>
        <w:t>1-</w:t>
      </w:r>
      <w:r w:rsidRPr="00E41617">
        <w:rPr>
          <w:rFonts w:ascii="Times New Roman" w:hAnsi="Times New Roman"/>
          <w:bCs/>
          <w:sz w:val="28"/>
          <w:szCs w:val="28"/>
          <w:lang w:val="kk-KZ"/>
        </w:rPr>
        <w:t xml:space="preserve">5 </w:t>
      </w:r>
      <w:r w:rsidRPr="00E41617">
        <w:rPr>
          <w:rFonts w:ascii="Times New Roman" w:hAnsi="Times New Roman"/>
          <w:bCs/>
          <w:sz w:val="28"/>
          <w:szCs w:val="28"/>
        </w:rPr>
        <w:t xml:space="preserve">мМ </w:t>
      </w:r>
      <w:r w:rsidRPr="00E41617">
        <w:rPr>
          <w:rFonts w:ascii="Times New Roman" w:hAnsi="Times New Roman"/>
          <w:bCs/>
          <w:sz w:val="28"/>
          <w:szCs w:val="28"/>
          <w:lang w:val="kk-KZ"/>
        </w:rPr>
        <w:t>MnCl</w:t>
      </w:r>
      <w:r w:rsidRPr="00E41617">
        <w:rPr>
          <w:rFonts w:ascii="Times New Roman" w:hAnsi="Times New Roman"/>
          <w:bCs/>
          <w:sz w:val="28"/>
          <w:szCs w:val="28"/>
          <w:vertAlign w:val="subscript"/>
          <w:lang w:val="kk-KZ"/>
        </w:rPr>
        <w:t>2</w:t>
      </w:r>
      <w:r w:rsidRPr="00E41617">
        <w:rPr>
          <w:rFonts w:ascii="Times New Roman" w:hAnsi="Times New Roman"/>
          <w:bCs/>
          <w:sz w:val="28"/>
          <w:szCs w:val="28"/>
          <w:vertAlign w:val="subscript"/>
        </w:rPr>
        <w:t xml:space="preserve"> </w:t>
      </w:r>
      <w:r w:rsidRPr="00E41617">
        <w:rPr>
          <w:rFonts w:ascii="Times New Roman" w:hAnsi="Times New Roman"/>
          <w:bCs/>
          <w:sz w:val="28"/>
          <w:szCs w:val="28"/>
        </w:rPr>
        <w:t xml:space="preserve">фермент активен, но ниже уровня активности в сравнении с </w:t>
      </w:r>
      <w:r w:rsidRPr="00E41617">
        <w:rPr>
          <w:rFonts w:ascii="Times New Roman" w:hAnsi="Times New Roman"/>
          <w:bCs/>
          <w:sz w:val="28"/>
          <w:szCs w:val="28"/>
          <w:lang w:val="kk-KZ"/>
        </w:rPr>
        <w:t>MgCl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xml:space="preserve"> при той же молярной концентрации.</w:t>
      </w:r>
      <w:r w:rsidRPr="00E41617">
        <w:rPr>
          <w:rFonts w:ascii="Times New Roman" w:hAnsi="Times New Roman"/>
          <w:bCs/>
          <w:sz w:val="28"/>
          <w:szCs w:val="28"/>
        </w:rPr>
        <w:t xml:space="preserve"> </w:t>
      </w:r>
      <w:r w:rsidRPr="00E41617">
        <w:rPr>
          <w:rFonts w:ascii="Times New Roman" w:hAnsi="Times New Roman"/>
          <w:bCs/>
          <w:sz w:val="28"/>
          <w:szCs w:val="28"/>
          <w:lang w:val="kk-KZ"/>
        </w:rPr>
        <w:t xml:space="preserve">При </w:t>
      </w:r>
      <w:r w:rsidRPr="00E41617">
        <w:rPr>
          <w:rFonts w:ascii="Times New Roman" w:hAnsi="Times New Roman"/>
          <w:bCs/>
          <w:sz w:val="28"/>
          <w:szCs w:val="28"/>
        </w:rPr>
        <w:t>10-20 мМ</w:t>
      </w:r>
      <w:r w:rsidRPr="00E41617">
        <w:rPr>
          <w:rFonts w:ascii="Times New Roman" w:hAnsi="Times New Roman"/>
          <w:bCs/>
          <w:sz w:val="28"/>
          <w:szCs w:val="28"/>
          <w:lang w:val="kk-KZ"/>
        </w:rPr>
        <w:t xml:space="preserve"> MnCl</w:t>
      </w:r>
      <w:r w:rsidRPr="00E41617">
        <w:rPr>
          <w:rFonts w:ascii="Times New Roman" w:hAnsi="Times New Roman"/>
          <w:bCs/>
          <w:sz w:val="28"/>
          <w:szCs w:val="28"/>
          <w:vertAlign w:val="subscript"/>
          <w:lang w:val="kk-KZ"/>
        </w:rPr>
        <w:t>2</w:t>
      </w:r>
      <w:r w:rsidRPr="00E41617">
        <w:rPr>
          <w:rFonts w:ascii="Times New Roman" w:hAnsi="Times New Roman"/>
          <w:bCs/>
          <w:sz w:val="28"/>
          <w:szCs w:val="28"/>
          <w:vertAlign w:val="subscript"/>
        </w:rPr>
        <w:t xml:space="preserve"> </w:t>
      </w:r>
      <w:r w:rsidRPr="00E41617">
        <w:rPr>
          <w:rFonts w:ascii="Times New Roman" w:hAnsi="Times New Roman"/>
          <w:bCs/>
          <w:sz w:val="28"/>
          <w:szCs w:val="28"/>
          <w:lang w:val="en-US"/>
        </w:rPr>
        <w:t>HpXthA</w:t>
      </w:r>
      <w:r w:rsidRPr="00E41617">
        <w:rPr>
          <w:rFonts w:ascii="Times New Roman" w:hAnsi="Times New Roman"/>
          <w:bCs/>
          <w:sz w:val="28"/>
          <w:szCs w:val="28"/>
        </w:rPr>
        <w:t xml:space="preserve"> теряет АП-эндонуклеазную активность. </w:t>
      </w:r>
      <w:r w:rsidRPr="00E41617">
        <w:rPr>
          <w:rFonts w:ascii="Times New Roman" w:hAnsi="Times New Roman"/>
          <w:bCs/>
          <w:sz w:val="28"/>
          <w:szCs w:val="28"/>
          <w:lang w:val="kk-KZ"/>
        </w:rPr>
        <w:t>При 1-</w:t>
      </w:r>
      <w:r w:rsidRPr="00E41617">
        <w:rPr>
          <w:rFonts w:ascii="Times New Roman" w:hAnsi="Times New Roman"/>
          <w:bCs/>
          <w:sz w:val="28"/>
          <w:szCs w:val="28"/>
        </w:rPr>
        <w:t>20</w:t>
      </w:r>
      <w:r w:rsidRPr="00E41617">
        <w:rPr>
          <w:rFonts w:ascii="Times New Roman" w:hAnsi="Times New Roman"/>
          <w:bCs/>
          <w:sz w:val="28"/>
          <w:szCs w:val="28"/>
          <w:lang w:val="kk-KZ"/>
        </w:rPr>
        <w:t xml:space="preserve"> </w:t>
      </w:r>
      <w:r w:rsidRPr="00E41617">
        <w:rPr>
          <w:rFonts w:ascii="Times New Roman" w:hAnsi="Times New Roman"/>
          <w:bCs/>
          <w:sz w:val="28"/>
          <w:szCs w:val="28"/>
        </w:rPr>
        <w:t>мМ</w:t>
      </w:r>
      <w:r w:rsidRPr="00E41617">
        <w:rPr>
          <w:rFonts w:ascii="Times New Roman" w:hAnsi="Times New Roman"/>
          <w:bCs/>
          <w:sz w:val="28"/>
          <w:szCs w:val="28"/>
          <w:lang w:val="kk-KZ"/>
        </w:rPr>
        <w:t xml:space="preserve"> CaCl</w:t>
      </w:r>
      <w:r w:rsidRPr="00E41617">
        <w:rPr>
          <w:rFonts w:ascii="Times New Roman" w:hAnsi="Times New Roman"/>
          <w:bCs/>
          <w:sz w:val="28"/>
          <w:szCs w:val="28"/>
          <w:vertAlign w:val="subscript"/>
          <w:lang w:val="kk-KZ"/>
        </w:rPr>
        <w:t xml:space="preserve">2 </w:t>
      </w:r>
      <w:r w:rsidRPr="00E41617">
        <w:rPr>
          <w:rFonts w:ascii="Times New Roman" w:hAnsi="Times New Roman"/>
          <w:bCs/>
          <w:sz w:val="28"/>
          <w:szCs w:val="28"/>
          <w:lang w:val="kk-KZ"/>
        </w:rPr>
        <w:t xml:space="preserve">наблюдается </w:t>
      </w:r>
      <w:r w:rsidRPr="00E41617">
        <w:rPr>
          <w:rFonts w:ascii="Times New Roman" w:hAnsi="Times New Roman"/>
          <w:bCs/>
          <w:sz w:val="28"/>
          <w:szCs w:val="28"/>
        </w:rPr>
        <w:t xml:space="preserve">крайне </w:t>
      </w:r>
      <w:r w:rsidRPr="00E41617">
        <w:rPr>
          <w:rFonts w:ascii="Times New Roman" w:hAnsi="Times New Roman"/>
          <w:bCs/>
          <w:sz w:val="28"/>
          <w:szCs w:val="28"/>
          <w:lang w:val="kk-KZ"/>
        </w:rPr>
        <w:t xml:space="preserve">низкая активность </w:t>
      </w:r>
      <w:r w:rsidRPr="00E41617">
        <w:rPr>
          <w:rFonts w:ascii="Times New Roman" w:hAnsi="Times New Roman"/>
          <w:bCs/>
          <w:sz w:val="28"/>
          <w:szCs w:val="28"/>
        </w:rPr>
        <w:t xml:space="preserve">фермента. В присутствии </w:t>
      </w:r>
      <w:r w:rsidRPr="00E41617">
        <w:rPr>
          <w:rFonts w:ascii="Times New Roman" w:hAnsi="Times New Roman"/>
          <w:bCs/>
          <w:sz w:val="28"/>
          <w:szCs w:val="28"/>
          <w:lang w:val="kk-KZ"/>
        </w:rPr>
        <w:t>CoCl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ZnCl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NiCl</w:t>
      </w:r>
      <w:r w:rsidRPr="00E41617">
        <w:rPr>
          <w:rFonts w:ascii="Times New Roman" w:hAnsi="Times New Roman"/>
          <w:bCs/>
          <w:sz w:val="28"/>
          <w:szCs w:val="28"/>
          <w:vertAlign w:val="subscript"/>
          <w:lang w:val="kk-KZ"/>
        </w:rPr>
        <w:t xml:space="preserve">2 </w:t>
      </w:r>
      <w:r w:rsidRPr="00E41617">
        <w:rPr>
          <w:rFonts w:ascii="Times New Roman" w:hAnsi="Times New Roman"/>
          <w:bCs/>
          <w:sz w:val="28"/>
          <w:szCs w:val="28"/>
          <w:lang w:val="kk-KZ"/>
        </w:rPr>
        <w:t>и FeCl</w:t>
      </w:r>
      <w:r w:rsidRPr="00E41617">
        <w:rPr>
          <w:rFonts w:ascii="Times New Roman" w:hAnsi="Times New Roman"/>
          <w:bCs/>
          <w:sz w:val="28"/>
          <w:szCs w:val="28"/>
          <w:vertAlign w:val="subscript"/>
          <w:lang w:val="kk-KZ"/>
        </w:rPr>
        <w:t>2</w:t>
      </w:r>
      <w:r w:rsidRPr="00E41617">
        <w:rPr>
          <w:rFonts w:ascii="Times New Roman" w:hAnsi="Times New Roman"/>
          <w:bCs/>
          <w:sz w:val="28"/>
          <w:szCs w:val="28"/>
          <w:lang w:val="kk-KZ"/>
        </w:rPr>
        <w:t>, CuSO</w:t>
      </w:r>
      <w:r w:rsidRPr="00E41617">
        <w:rPr>
          <w:rFonts w:ascii="Times New Roman" w:hAnsi="Times New Roman"/>
          <w:bCs/>
          <w:sz w:val="28"/>
          <w:szCs w:val="28"/>
          <w:vertAlign w:val="subscript"/>
          <w:lang w:val="kk-KZ"/>
        </w:rPr>
        <w:t>4</w:t>
      </w:r>
      <w:r w:rsidRPr="00E41617">
        <w:rPr>
          <w:rFonts w:ascii="Times New Roman" w:hAnsi="Times New Roman"/>
          <w:bCs/>
          <w:sz w:val="28"/>
          <w:szCs w:val="28"/>
          <w:lang w:val="kk-KZ"/>
        </w:rPr>
        <w:t xml:space="preserve"> прослеживается низкая </w:t>
      </w:r>
      <w:r w:rsidRPr="00E41617">
        <w:rPr>
          <w:rFonts w:ascii="Times New Roman" w:hAnsi="Times New Roman"/>
          <w:bCs/>
          <w:sz w:val="28"/>
          <w:szCs w:val="28"/>
        </w:rPr>
        <w:t xml:space="preserve">АП-эндонуклеазная </w:t>
      </w:r>
      <w:r w:rsidRPr="00E41617">
        <w:rPr>
          <w:rFonts w:ascii="Times New Roman" w:hAnsi="Times New Roman"/>
          <w:bCs/>
          <w:sz w:val="28"/>
          <w:szCs w:val="28"/>
          <w:lang w:val="kk-KZ"/>
        </w:rPr>
        <w:t xml:space="preserve">активность </w:t>
      </w:r>
      <w:r w:rsidRPr="00E41617">
        <w:rPr>
          <w:rFonts w:ascii="Times New Roman" w:hAnsi="Times New Roman"/>
          <w:bCs/>
          <w:sz w:val="28"/>
          <w:szCs w:val="28"/>
          <w:lang w:val="en-US"/>
        </w:rPr>
        <w:t>HpXthA</w:t>
      </w:r>
      <w:r w:rsidRPr="00E41617">
        <w:rPr>
          <w:rFonts w:ascii="Times New Roman" w:hAnsi="Times New Roman"/>
          <w:bCs/>
          <w:sz w:val="28"/>
          <w:szCs w:val="28"/>
        </w:rPr>
        <w:t>.</w:t>
      </w:r>
      <w:r w:rsidRPr="00E41617">
        <w:rPr>
          <w:rFonts w:ascii="Times New Roman" w:hAnsi="Times New Roman"/>
          <w:bCs/>
          <w:sz w:val="28"/>
          <w:szCs w:val="28"/>
          <w:lang w:val="kk-KZ"/>
        </w:rPr>
        <w:t xml:space="preserve"> График зависимости активности от концентраций MgCl</w:t>
      </w:r>
      <w:r w:rsidRPr="00E41617">
        <w:rPr>
          <w:rFonts w:ascii="Times New Roman" w:hAnsi="Times New Roman"/>
          <w:bCs/>
          <w:sz w:val="28"/>
          <w:szCs w:val="28"/>
          <w:vertAlign w:val="subscript"/>
          <w:lang w:val="kk-KZ"/>
        </w:rPr>
        <w:t xml:space="preserve">2 </w:t>
      </w:r>
      <w:r w:rsidRPr="00E41617">
        <w:rPr>
          <w:rFonts w:ascii="Times New Roman" w:hAnsi="Times New Roman"/>
          <w:bCs/>
          <w:sz w:val="28"/>
          <w:szCs w:val="28"/>
          <w:lang w:val="kk-KZ"/>
        </w:rPr>
        <w:t>имеет колоколообразный вид. Следовательно, HpXth</w:t>
      </w:r>
      <w:r w:rsidRPr="00E41617">
        <w:rPr>
          <w:rFonts w:ascii="Times New Roman" w:hAnsi="Times New Roman"/>
          <w:bCs/>
          <w:sz w:val="28"/>
          <w:szCs w:val="28"/>
          <w:lang w:val="en-US"/>
        </w:rPr>
        <w:t>A</w:t>
      </w:r>
      <w:r w:rsidRPr="00E41617">
        <w:rPr>
          <w:rFonts w:ascii="Times New Roman" w:hAnsi="Times New Roman"/>
          <w:bCs/>
          <w:sz w:val="28"/>
          <w:szCs w:val="28"/>
          <w:lang w:val="kk-KZ"/>
        </w:rPr>
        <w:t xml:space="preserve"> является мeтaлcпeцифичecким бeлкoм, проявляющий максимальную активность при </w:t>
      </w:r>
      <w:r w:rsidRPr="00E41617">
        <w:rPr>
          <w:rFonts w:ascii="Times New Roman" w:hAnsi="Times New Roman"/>
          <w:bCs/>
          <w:sz w:val="28"/>
          <w:szCs w:val="28"/>
        </w:rPr>
        <w:t>5 мМ</w:t>
      </w:r>
      <w:r w:rsidRPr="00E41617">
        <w:rPr>
          <w:rFonts w:ascii="Times New Roman" w:hAnsi="Times New Roman"/>
          <w:bCs/>
          <w:sz w:val="28"/>
          <w:szCs w:val="28"/>
          <w:lang w:val="kk-KZ"/>
        </w:rPr>
        <w:t xml:space="preserve"> Mg</w:t>
      </w:r>
      <w:r w:rsidRPr="00E41617">
        <w:rPr>
          <w:rFonts w:ascii="Times New Roman" w:hAnsi="Times New Roman"/>
          <w:bCs/>
          <w:sz w:val="28"/>
          <w:szCs w:val="28"/>
          <w:lang w:val="en-US"/>
        </w:rPr>
        <w:t>Cl</w:t>
      </w:r>
      <w:r w:rsidRPr="00E41617">
        <w:rPr>
          <w:rFonts w:ascii="Times New Roman" w:hAnsi="Times New Roman"/>
          <w:bCs/>
          <w:sz w:val="28"/>
          <w:szCs w:val="28"/>
          <w:vertAlign w:val="subscript"/>
        </w:rPr>
        <w:t>2</w:t>
      </w:r>
      <w:r w:rsidRPr="00E41617">
        <w:rPr>
          <w:rFonts w:ascii="Times New Roman" w:hAnsi="Times New Roman"/>
          <w:bCs/>
          <w:sz w:val="28"/>
          <w:szCs w:val="28"/>
          <w:lang w:val="kk-KZ"/>
        </w:rPr>
        <w:t>.</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Для проведения дальнейших экспериментов были оптимизированы параметры буферного раствора (концентрации </w:t>
      </w:r>
      <w:r w:rsidRPr="00E41617">
        <w:rPr>
          <w:rFonts w:ascii="Times New Roman" w:hAnsi="Times New Roman"/>
          <w:bCs/>
          <w:sz w:val="28"/>
          <w:szCs w:val="28"/>
          <w:lang w:val="en-US"/>
        </w:rPr>
        <w:t>MgCl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w:t>
      </w:r>
      <w:r w:rsidRPr="00E41617">
        <w:rPr>
          <w:rFonts w:ascii="Times New Roman" w:hAnsi="Times New Roman"/>
          <w:bCs/>
          <w:sz w:val="28"/>
          <w:szCs w:val="28"/>
          <w:lang w:val="en-US"/>
        </w:rPr>
        <w:t>KCl</w:t>
      </w:r>
      <w:r w:rsidRPr="00E41617">
        <w:rPr>
          <w:rFonts w:ascii="Times New Roman" w:hAnsi="Times New Roman"/>
          <w:bCs/>
          <w:sz w:val="28"/>
          <w:szCs w:val="28"/>
        </w:rPr>
        <w:t xml:space="preserve">, </w:t>
      </w:r>
      <w:r w:rsidRPr="00E41617">
        <w:rPr>
          <w:rFonts w:ascii="Times New Roman" w:hAnsi="Times New Roman"/>
          <w:bCs/>
          <w:sz w:val="28"/>
          <w:szCs w:val="28"/>
          <w:lang w:val="en-US"/>
        </w:rPr>
        <w:t>pH</w:t>
      </w:r>
      <w:r w:rsidRPr="00E41617">
        <w:rPr>
          <w:rFonts w:ascii="Times New Roman" w:hAnsi="Times New Roman"/>
          <w:bCs/>
          <w:sz w:val="28"/>
          <w:szCs w:val="28"/>
        </w:rPr>
        <w:t xml:space="preserve">) и температура инкубирования, в качестве субстрата был использован 30мер </w:t>
      </w:r>
      <w:r w:rsidRPr="00E41617">
        <w:rPr>
          <w:rFonts w:ascii="Times New Roman" w:hAnsi="Times New Roman"/>
          <w:bCs/>
          <w:sz w:val="28"/>
          <w:szCs w:val="28"/>
          <w:lang w:val="en-US"/>
        </w:rPr>
        <w:t>THF</w:t>
      </w:r>
      <w:r w:rsidRPr="00E41617">
        <w:rPr>
          <w:rFonts w:ascii="Times New Roman" w:hAnsi="Times New Roman"/>
          <w:bCs/>
          <w:sz w:val="28"/>
          <w:szCs w:val="28"/>
        </w:rPr>
        <w:t>•</w:t>
      </w:r>
      <w:r w:rsidRPr="00E41617">
        <w:rPr>
          <w:rFonts w:ascii="Times New Roman" w:hAnsi="Times New Roman"/>
          <w:bCs/>
          <w:sz w:val="28"/>
          <w:szCs w:val="28"/>
          <w:lang w:val="en-US"/>
        </w:rPr>
        <w:t>T</w:t>
      </w:r>
      <w:r w:rsidRPr="00E41617">
        <w:rPr>
          <w:rFonts w:ascii="Times New Roman" w:hAnsi="Times New Roman"/>
          <w:bCs/>
          <w:sz w:val="28"/>
          <w:szCs w:val="28"/>
        </w:rPr>
        <w:t xml:space="preserve">. </w:t>
      </w:r>
      <w:r w:rsidRPr="00E41617">
        <w:rPr>
          <w:rFonts w:ascii="Times New Roman" w:hAnsi="Times New Roman"/>
          <w:sz w:val="28"/>
          <w:szCs w:val="28"/>
        </w:rPr>
        <w:t xml:space="preserve">10 нМ </w:t>
      </w:r>
      <w:r w:rsidRPr="00E41617">
        <w:rPr>
          <w:rFonts w:ascii="Times New Roman" w:hAnsi="Times New Roman"/>
          <w:sz w:val="28"/>
          <w:szCs w:val="28"/>
          <w:lang w:val="kk-KZ"/>
        </w:rPr>
        <w:t>5’-[</w:t>
      </w:r>
      <w:r w:rsidRPr="00E41617">
        <w:rPr>
          <w:rFonts w:ascii="Times New Roman" w:hAnsi="Times New Roman"/>
          <w:sz w:val="28"/>
          <w:szCs w:val="28"/>
          <w:vertAlign w:val="superscript"/>
          <w:lang w:val="kk-KZ"/>
        </w:rPr>
        <w:t>32</w:t>
      </w:r>
      <w:r w:rsidRPr="00E41617">
        <w:rPr>
          <w:rFonts w:ascii="Times New Roman" w:hAnsi="Times New Roman"/>
          <w:sz w:val="28"/>
          <w:szCs w:val="28"/>
          <w:lang w:val="kk-KZ"/>
        </w:rPr>
        <w:t>P]-мeчeнного</w:t>
      </w:r>
      <w:r w:rsidRPr="00E41617">
        <w:rPr>
          <w:rFonts w:ascii="Times New Roman" w:hAnsi="Times New Roman"/>
          <w:sz w:val="28"/>
          <w:szCs w:val="28"/>
        </w:rPr>
        <w:t xml:space="preserve"> 30-мер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0,2 нМ </w:t>
      </w:r>
      <w:r w:rsidRPr="00E41617">
        <w:rPr>
          <w:rFonts w:ascii="Times New Roman" w:hAnsi="Times New Roman"/>
          <w:sz w:val="28"/>
          <w:szCs w:val="28"/>
          <w:lang w:val="en-US"/>
        </w:rPr>
        <w:t>HpXthA</w:t>
      </w:r>
      <w:r w:rsidRPr="00E41617">
        <w:rPr>
          <w:rFonts w:ascii="Times New Roman" w:hAnsi="Times New Roman"/>
          <w:sz w:val="28"/>
          <w:szCs w:val="28"/>
        </w:rPr>
        <w:t xml:space="preserve"> в течение 5 минут в </w:t>
      </w:r>
      <w:r w:rsidRPr="00E41617">
        <w:rPr>
          <w:rFonts w:ascii="Times New Roman" w:hAnsi="Times New Roman"/>
          <w:sz w:val="28"/>
          <w:szCs w:val="28"/>
          <w:lang w:val="en-US"/>
        </w:rPr>
        <w:t>BER</w:t>
      </w:r>
      <w:r w:rsidRPr="00E41617">
        <w:rPr>
          <w:rFonts w:ascii="Times New Roman" w:hAnsi="Times New Roman"/>
          <w:sz w:val="28"/>
          <w:szCs w:val="28"/>
        </w:rPr>
        <w:t xml:space="preserve">-буфере при различных температурах, </w:t>
      </w:r>
      <w:r w:rsidRPr="00E41617">
        <w:rPr>
          <w:rFonts w:ascii="Times New Roman" w:hAnsi="Times New Roman"/>
          <w:sz w:val="28"/>
          <w:szCs w:val="28"/>
          <w:lang w:val="en-US"/>
        </w:rPr>
        <w:t>pH</w:t>
      </w:r>
      <w:r w:rsidRPr="00E41617">
        <w:rPr>
          <w:rFonts w:ascii="Times New Roman" w:hAnsi="Times New Roman"/>
          <w:sz w:val="28"/>
          <w:szCs w:val="28"/>
        </w:rPr>
        <w:t xml:space="preserve">, концентрациях </w:t>
      </w:r>
      <w:r w:rsidRPr="00E41617">
        <w:rPr>
          <w:rFonts w:ascii="Times New Roman" w:hAnsi="Times New Roman"/>
          <w:sz w:val="28"/>
          <w:szCs w:val="28"/>
          <w:lang w:val="en-US"/>
        </w:rPr>
        <w:t>Mg</w:t>
      </w:r>
      <w:r w:rsidRPr="00E41617">
        <w:rPr>
          <w:rFonts w:ascii="Times New Roman" w:hAnsi="Times New Roman"/>
          <w:sz w:val="28"/>
          <w:szCs w:val="28"/>
          <w:vertAlign w:val="superscript"/>
        </w:rPr>
        <w:t>2+</w:t>
      </w:r>
      <w:r w:rsidRPr="00E41617">
        <w:rPr>
          <w:rFonts w:ascii="Times New Roman" w:hAnsi="Times New Roman"/>
          <w:sz w:val="28"/>
          <w:szCs w:val="28"/>
        </w:rPr>
        <w:t xml:space="preserve"> и </w:t>
      </w:r>
      <w:r w:rsidRPr="00E41617">
        <w:rPr>
          <w:rFonts w:ascii="Times New Roman" w:hAnsi="Times New Roman"/>
          <w:sz w:val="28"/>
          <w:szCs w:val="28"/>
          <w:lang w:val="en-US"/>
        </w:rPr>
        <w:t>KCl</w:t>
      </w:r>
      <w:r w:rsidRPr="00E41617">
        <w:rPr>
          <w:rFonts w:ascii="Times New Roman" w:hAnsi="Times New Roman"/>
          <w:bCs/>
          <w:sz w:val="28"/>
          <w:szCs w:val="28"/>
        </w:rPr>
        <w:t xml:space="preserve"> (рисунок 17).</w:t>
      </w: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noProof/>
          <w:sz w:val="28"/>
          <w:szCs w:val="28"/>
          <w:lang w:eastAsia="ru-RU"/>
        </w:rPr>
        <w:lastRenderedPageBreak/>
        <w:drawing>
          <wp:inline distT="0" distB="0" distL="0" distR="0" wp14:anchorId="242F2532" wp14:editId="3FB2A5CA">
            <wp:extent cx="5940425" cy="4184015"/>
            <wp:effectExtent l="19050" t="0" r="3175" b="0"/>
            <wp:docPr id="51" name="Рисунок 50" descr="HpXth оптимиз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оптимизация.jpg"/>
                    <pic:cNvPicPr/>
                  </pic:nvPicPr>
                  <pic:blipFill>
                    <a:blip r:embed="rId25" cstate="print"/>
                    <a:stretch>
                      <a:fillRect/>
                    </a:stretch>
                  </pic:blipFill>
                  <pic:spPr>
                    <a:xfrm>
                      <a:off x="0" y="0"/>
                      <a:ext cx="5940425" cy="4184015"/>
                    </a:xfrm>
                    <a:prstGeom prst="rect">
                      <a:avLst/>
                    </a:prstGeom>
                  </pic:spPr>
                </pic:pic>
              </a:graphicData>
            </a:graphic>
          </wp:inline>
        </w:drawing>
      </w:r>
    </w:p>
    <w:p w:rsidR="00365CD3" w:rsidRPr="00E41617" w:rsidRDefault="00365CD3" w:rsidP="00365CD3">
      <w:pPr>
        <w:shd w:val="clear" w:color="auto" w:fill="FFFFFF"/>
        <w:spacing w:after="0" w:line="240" w:lineRule="auto"/>
        <w:jc w:val="center"/>
        <w:rPr>
          <w:rFonts w:ascii="Times New Roman" w:hAnsi="Times New Roman"/>
          <w:sz w:val="16"/>
          <w:szCs w:val="16"/>
        </w:rPr>
      </w:pPr>
    </w:p>
    <w:p w:rsidR="00987668" w:rsidRPr="00E41617" w:rsidRDefault="00987668" w:rsidP="00987668">
      <w:pPr>
        <w:shd w:val="clear" w:color="auto" w:fill="FFFFFF"/>
        <w:spacing w:after="0" w:line="240" w:lineRule="auto"/>
        <w:jc w:val="center"/>
        <w:rPr>
          <w:rFonts w:ascii="Times New Roman" w:hAnsi="Times New Roman"/>
          <w:sz w:val="24"/>
          <w:szCs w:val="24"/>
        </w:rPr>
      </w:pPr>
      <w:r w:rsidRPr="00E41617">
        <w:rPr>
          <w:rFonts w:ascii="Times New Roman" w:hAnsi="Times New Roman"/>
          <w:sz w:val="24"/>
          <w:szCs w:val="24"/>
        </w:rPr>
        <w:t xml:space="preserve">а – </w:t>
      </w:r>
      <w:r w:rsidR="00D62511" w:rsidRPr="00E41617">
        <w:rPr>
          <w:rFonts w:ascii="Times New Roman" w:hAnsi="Times New Roman"/>
          <w:sz w:val="24"/>
          <w:szCs w:val="24"/>
        </w:rPr>
        <w:t xml:space="preserve">от </w:t>
      </w:r>
      <w:r w:rsidRPr="00E41617">
        <w:rPr>
          <w:rFonts w:ascii="Times New Roman" w:hAnsi="Times New Roman"/>
          <w:sz w:val="24"/>
          <w:szCs w:val="24"/>
        </w:rPr>
        <w:t xml:space="preserve">температуры инкубации; б – </w:t>
      </w:r>
      <w:r w:rsidRPr="00E41617">
        <w:rPr>
          <w:rFonts w:ascii="Times New Roman" w:hAnsi="Times New Roman"/>
          <w:sz w:val="24"/>
          <w:szCs w:val="24"/>
          <w:lang w:val="en-US"/>
        </w:rPr>
        <w:t>pH</w:t>
      </w:r>
      <w:r w:rsidRPr="00E41617">
        <w:rPr>
          <w:rFonts w:ascii="Times New Roman" w:hAnsi="Times New Roman"/>
          <w:sz w:val="24"/>
          <w:szCs w:val="24"/>
        </w:rPr>
        <w:t xml:space="preserve">; в – </w:t>
      </w:r>
      <w:r w:rsidR="00D62511" w:rsidRPr="00E41617">
        <w:rPr>
          <w:rFonts w:ascii="Times New Roman" w:hAnsi="Times New Roman"/>
          <w:sz w:val="24"/>
          <w:szCs w:val="24"/>
        </w:rPr>
        <w:t xml:space="preserve">от </w:t>
      </w:r>
      <w:r w:rsidRPr="00E41617">
        <w:rPr>
          <w:rFonts w:ascii="Times New Roman" w:hAnsi="Times New Roman"/>
          <w:sz w:val="24"/>
          <w:szCs w:val="24"/>
        </w:rPr>
        <w:t xml:space="preserve">концентрации </w:t>
      </w:r>
      <w:r w:rsidRPr="00E41617">
        <w:rPr>
          <w:rFonts w:ascii="Times New Roman" w:hAnsi="Times New Roman"/>
          <w:bCs/>
          <w:sz w:val="24"/>
          <w:szCs w:val="24"/>
          <w:lang w:val="en-US"/>
        </w:rPr>
        <w:t>MgCl</w:t>
      </w:r>
      <w:r w:rsidRPr="00E41617">
        <w:rPr>
          <w:rFonts w:ascii="Times New Roman" w:hAnsi="Times New Roman"/>
          <w:bCs/>
          <w:sz w:val="24"/>
          <w:szCs w:val="24"/>
          <w:vertAlign w:val="subscript"/>
        </w:rPr>
        <w:t>2</w:t>
      </w:r>
      <w:r w:rsidRPr="00E41617">
        <w:rPr>
          <w:rFonts w:ascii="Times New Roman" w:hAnsi="Times New Roman"/>
          <w:bCs/>
          <w:sz w:val="24"/>
          <w:szCs w:val="24"/>
        </w:rPr>
        <w:t>;</w:t>
      </w:r>
      <w:r w:rsidRPr="00E41617">
        <w:rPr>
          <w:rFonts w:ascii="Times New Roman" w:hAnsi="Times New Roman"/>
          <w:sz w:val="24"/>
          <w:szCs w:val="24"/>
        </w:rPr>
        <w:t xml:space="preserve"> г – </w:t>
      </w:r>
      <w:r w:rsidRPr="00E41617">
        <w:rPr>
          <w:rFonts w:ascii="Times New Roman" w:hAnsi="Times New Roman"/>
          <w:sz w:val="24"/>
          <w:szCs w:val="24"/>
          <w:lang w:val="en-US"/>
        </w:rPr>
        <w:t>KCl</w:t>
      </w:r>
    </w:p>
    <w:p w:rsidR="00987668" w:rsidRPr="00E41617" w:rsidRDefault="00987668" w:rsidP="00365CD3">
      <w:pPr>
        <w:shd w:val="clear" w:color="auto" w:fill="FFFFFF"/>
        <w:spacing w:after="0" w:line="240" w:lineRule="auto"/>
        <w:jc w:val="center"/>
        <w:rPr>
          <w:rFonts w:ascii="Times New Roman" w:hAnsi="Times New Roman"/>
          <w:sz w:val="16"/>
          <w:szCs w:val="16"/>
        </w:rPr>
      </w:pPr>
    </w:p>
    <w:p w:rsidR="001A5CB8" w:rsidRPr="00E41617" w:rsidRDefault="001A5CB8" w:rsidP="00365CD3">
      <w:pPr>
        <w:shd w:val="clear" w:color="auto" w:fill="FFFFFF"/>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17 </w:t>
      </w:r>
      <w:r w:rsidR="00987668" w:rsidRPr="00E41617">
        <w:rPr>
          <w:rFonts w:ascii="Times New Roman" w:hAnsi="Times New Roman"/>
          <w:sz w:val="28"/>
          <w:szCs w:val="28"/>
        </w:rPr>
        <w:t>–</w:t>
      </w:r>
      <w:r w:rsidRPr="00E41617">
        <w:rPr>
          <w:rFonts w:ascii="Times New Roman" w:hAnsi="Times New Roman"/>
          <w:sz w:val="28"/>
          <w:szCs w:val="28"/>
        </w:rPr>
        <w:t xml:space="preserve"> Графики зависимости АП-эндонуклеазной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w:t>
      </w:r>
    </w:p>
    <w:p w:rsidR="00365CD3" w:rsidRPr="00E41617" w:rsidRDefault="00365CD3" w:rsidP="00365CD3">
      <w:pPr>
        <w:spacing w:after="0" w:line="240" w:lineRule="auto"/>
        <w:ind w:firstLine="709"/>
        <w:jc w:val="both"/>
        <w:rPr>
          <w:rFonts w:ascii="Times New Roman" w:hAnsi="Times New Roman"/>
          <w:sz w:val="28"/>
          <w:szCs w:val="28"/>
          <w:lang w:val="kk-KZ"/>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lang w:val="kk-KZ"/>
        </w:rPr>
        <w:t>Согласно данным рисунка 1</w:t>
      </w:r>
      <w:r w:rsidRPr="00E41617">
        <w:rPr>
          <w:rFonts w:ascii="Times New Roman" w:hAnsi="Times New Roman"/>
          <w:sz w:val="28"/>
          <w:szCs w:val="28"/>
        </w:rPr>
        <w:t>7</w:t>
      </w:r>
      <w:r w:rsidR="00D62511" w:rsidRPr="00E41617">
        <w:rPr>
          <w:rFonts w:ascii="Times New Roman" w:hAnsi="Times New Roman"/>
          <w:sz w:val="28"/>
          <w:szCs w:val="28"/>
        </w:rPr>
        <w:t>а</w:t>
      </w:r>
      <w:r w:rsidRPr="00E41617">
        <w:rPr>
          <w:rFonts w:ascii="Times New Roman" w:hAnsi="Times New Roman"/>
          <w:sz w:val="28"/>
          <w:szCs w:val="28"/>
          <w:lang w:val="kk-KZ"/>
        </w:rPr>
        <w:t xml:space="preserve">, АП-эндонуклеазная активность </w:t>
      </w:r>
      <w:r w:rsidRPr="00E41617">
        <w:rPr>
          <w:rFonts w:ascii="Times New Roman" w:hAnsi="Times New Roman"/>
          <w:sz w:val="28"/>
          <w:szCs w:val="28"/>
          <w:lang w:val="en-US"/>
        </w:rPr>
        <w:t>HpXthA</w:t>
      </w:r>
      <w:r w:rsidRPr="00E41617">
        <w:rPr>
          <w:rFonts w:ascii="Times New Roman" w:hAnsi="Times New Roman"/>
          <w:sz w:val="28"/>
          <w:szCs w:val="28"/>
        </w:rPr>
        <w:t xml:space="preserve"> наиболее эффективна при +30</w:t>
      </w:r>
      <w:r w:rsidRPr="00E41617">
        <w:rPr>
          <w:rFonts w:ascii="Times New Roman" w:hAnsi="Times New Roman"/>
          <w:sz w:val="28"/>
          <w:szCs w:val="28"/>
          <w:lang w:val="kk-KZ"/>
        </w:rPr>
        <w:t xml:space="preserve">°C. </w:t>
      </w:r>
      <w:r w:rsidRPr="00E41617">
        <w:rPr>
          <w:rFonts w:ascii="Times New Roman" w:hAnsi="Times New Roman"/>
          <w:sz w:val="28"/>
          <w:szCs w:val="28"/>
        </w:rPr>
        <w:t>По мере увеличения температуры от +16</w:t>
      </w:r>
      <w:r w:rsidRPr="00E41617">
        <w:rPr>
          <w:rFonts w:ascii="Times New Roman" w:hAnsi="Times New Roman"/>
          <w:sz w:val="28"/>
          <w:szCs w:val="28"/>
          <w:lang w:val="kk-KZ"/>
        </w:rPr>
        <w:t>°C</w:t>
      </w:r>
      <w:r w:rsidRPr="00E41617">
        <w:rPr>
          <w:rFonts w:ascii="Times New Roman" w:hAnsi="Times New Roman"/>
          <w:sz w:val="28"/>
          <w:szCs w:val="28"/>
        </w:rPr>
        <w:t xml:space="preserve"> до +30</w:t>
      </w:r>
      <w:r w:rsidRPr="00E41617">
        <w:rPr>
          <w:rFonts w:ascii="Times New Roman" w:hAnsi="Times New Roman"/>
          <w:sz w:val="28"/>
          <w:szCs w:val="28"/>
          <w:lang w:val="kk-KZ"/>
        </w:rPr>
        <w:t xml:space="preserve">°C активность фермента достигает максимальной эффективности.Далее </w:t>
      </w:r>
      <w:r w:rsidRPr="00E41617">
        <w:rPr>
          <w:rFonts w:ascii="Times New Roman" w:hAnsi="Times New Roman"/>
          <w:sz w:val="28"/>
          <w:szCs w:val="28"/>
        </w:rPr>
        <w:t>при увеличении температуры от +30</w:t>
      </w:r>
      <w:r w:rsidRPr="00E41617">
        <w:rPr>
          <w:rFonts w:ascii="Times New Roman" w:hAnsi="Times New Roman"/>
          <w:sz w:val="28"/>
          <w:szCs w:val="28"/>
          <w:lang w:val="kk-KZ"/>
        </w:rPr>
        <w:t>°C активность снижается, при +80°C почти полностью инактивируется. На рисунке 1</w:t>
      </w:r>
      <w:r w:rsidRPr="00E41617">
        <w:rPr>
          <w:rFonts w:ascii="Times New Roman" w:hAnsi="Times New Roman"/>
          <w:sz w:val="28"/>
          <w:szCs w:val="28"/>
        </w:rPr>
        <w:t>7</w:t>
      </w:r>
      <w:r w:rsidR="00D62511" w:rsidRPr="00E41617">
        <w:rPr>
          <w:rFonts w:ascii="Times New Roman" w:hAnsi="Times New Roman"/>
          <w:sz w:val="28"/>
          <w:szCs w:val="28"/>
          <w:lang w:val="kk-KZ"/>
        </w:rPr>
        <w:t>б</w:t>
      </w:r>
      <w:r w:rsidRPr="00E41617">
        <w:rPr>
          <w:rFonts w:ascii="Times New Roman" w:hAnsi="Times New Roman"/>
          <w:sz w:val="28"/>
          <w:szCs w:val="28"/>
          <w:lang w:val="kk-KZ"/>
        </w:rPr>
        <w:t xml:space="preserve"> видна максимальная активность </w:t>
      </w:r>
      <w:r w:rsidRPr="00E41617">
        <w:rPr>
          <w:rFonts w:ascii="Times New Roman" w:hAnsi="Times New Roman"/>
          <w:sz w:val="28"/>
          <w:szCs w:val="28"/>
          <w:lang w:val="en-US"/>
        </w:rPr>
        <w:t>HpXthA</w:t>
      </w:r>
      <w:r w:rsidRPr="00E41617">
        <w:rPr>
          <w:rFonts w:ascii="Times New Roman" w:hAnsi="Times New Roman"/>
          <w:sz w:val="28"/>
          <w:szCs w:val="28"/>
        </w:rPr>
        <w:t xml:space="preserve"> при </w:t>
      </w:r>
      <w:r w:rsidRPr="00E41617">
        <w:rPr>
          <w:rFonts w:ascii="Times New Roman" w:hAnsi="Times New Roman"/>
          <w:sz w:val="28"/>
          <w:szCs w:val="28"/>
          <w:lang w:val="en-US"/>
        </w:rPr>
        <w:t>pH</w:t>
      </w:r>
      <w:r w:rsidRPr="00E41617">
        <w:rPr>
          <w:rFonts w:ascii="Times New Roman" w:hAnsi="Times New Roman"/>
          <w:sz w:val="28"/>
          <w:szCs w:val="28"/>
        </w:rPr>
        <w:t xml:space="preserve"> 8,0, при более низких и высоких значениях </w:t>
      </w:r>
      <w:r w:rsidRPr="00E41617">
        <w:rPr>
          <w:rFonts w:ascii="Times New Roman" w:hAnsi="Times New Roman"/>
          <w:sz w:val="28"/>
          <w:szCs w:val="28"/>
          <w:lang w:val="en-US"/>
        </w:rPr>
        <w:t>pH</w:t>
      </w:r>
      <w:r w:rsidRPr="00E41617">
        <w:rPr>
          <w:rFonts w:ascii="Times New Roman" w:hAnsi="Times New Roman"/>
          <w:sz w:val="28"/>
          <w:szCs w:val="28"/>
        </w:rPr>
        <w:t xml:space="preserve"> активность фермента менее эффективна. На рисунке 17</w:t>
      </w:r>
      <w:r w:rsidR="00D62511" w:rsidRPr="00E41617">
        <w:rPr>
          <w:rFonts w:ascii="Times New Roman" w:hAnsi="Times New Roman"/>
          <w:sz w:val="28"/>
          <w:szCs w:val="28"/>
        </w:rPr>
        <w:t>в</w:t>
      </w:r>
      <w:r w:rsidRPr="00E41617">
        <w:rPr>
          <w:rFonts w:ascii="Times New Roman" w:hAnsi="Times New Roman"/>
          <w:sz w:val="28"/>
          <w:szCs w:val="28"/>
        </w:rPr>
        <w:t xml:space="preserve"> показано, что максимальное количество субстрата расщепляется при 5 </w:t>
      </w:r>
      <w:r w:rsidRPr="00E41617">
        <w:rPr>
          <w:rFonts w:ascii="Times New Roman" w:hAnsi="Times New Roman"/>
          <w:sz w:val="28"/>
          <w:szCs w:val="28"/>
          <w:lang w:val="kk-KZ"/>
        </w:rPr>
        <w:t>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 xml:space="preserve"> и значительно меньше – в диапазонах концентраций 0,1-2,5 мМ и 10-20 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w:t>
      </w:r>
      <w:r w:rsidRPr="00E41617">
        <w:rPr>
          <w:rFonts w:ascii="Times New Roman" w:hAnsi="Times New Roman"/>
          <w:sz w:val="28"/>
          <w:szCs w:val="28"/>
          <w:vertAlign w:val="subscript"/>
          <w:lang w:val="kk-KZ"/>
        </w:rPr>
        <w:t xml:space="preserve"> </w:t>
      </w:r>
      <w:r w:rsidRPr="00E41617">
        <w:rPr>
          <w:rFonts w:ascii="Times New Roman" w:hAnsi="Times New Roman"/>
          <w:sz w:val="28"/>
          <w:szCs w:val="28"/>
          <w:lang w:val="kk-KZ"/>
        </w:rPr>
        <w:t>Согласно рисунку 1</w:t>
      </w:r>
      <w:r w:rsidRPr="00E41617">
        <w:rPr>
          <w:rFonts w:ascii="Times New Roman" w:hAnsi="Times New Roman"/>
          <w:sz w:val="28"/>
          <w:szCs w:val="28"/>
        </w:rPr>
        <w:t>7</w:t>
      </w:r>
      <w:r w:rsidR="00D62511" w:rsidRPr="00E41617">
        <w:rPr>
          <w:rFonts w:ascii="Times New Roman" w:hAnsi="Times New Roman"/>
          <w:sz w:val="28"/>
          <w:szCs w:val="28"/>
          <w:lang w:val="kk-KZ"/>
        </w:rPr>
        <w:t>г</w:t>
      </w:r>
      <w:r w:rsidRPr="00E41617">
        <w:rPr>
          <w:rFonts w:ascii="Times New Roman" w:hAnsi="Times New Roman"/>
          <w:sz w:val="28"/>
          <w:szCs w:val="28"/>
          <w:lang w:val="kk-KZ"/>
        </w:rPr>
        <w:t xml:space="preserve">, наблюдается обратная зависимость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от концентрации </w:t>
      </w:r>
      <w:r w:rsidRPr="00E41617">
        <w:rPr>
          <w:rFonts w:ascii="Times New Roman" w:hAnsi="Times New Roman"/>
          <w:sz w:val="28"/>
          <w:szCs w:val="28"/>
          <w:lang w:val="en-US"/>
        </w:rPr>
        <w:t>KCl</w:t>
      </w:r>
      <w:r w:rsidRPr="00E41617">
        <w:rPr>
          <w:rFonts w:ascii="Times New Roman" w:hAnsi="Times New Roman"/>
          <w:sz w:val="28"/>
          <w:szCs w:val="28"/>
        </w:rPr>
        <w:t xml:space="preserve">, максимальное количество субстрата расщепляется при 25 мМ </w:t>
      </w:r>
      <w:r w:rsidRPr="00E41617">
        <w:rPr>
          <w:rFonts w:ascii="Times New Roman" w:hAnsi="Times New Roman"/>
          <w:sz w:val="28"/>
          <w:szCs w:val="28"/>
          <w:lang w:val="en-US"/>
        </w:rPr>
        <w:t>KCl</w:t>
      </w:r>
      <w:r w:rsidRPr="00E41617">
        <w:rPr>
          <w:rFonts w:ascii="Times New Roman" w:hAnsi="Times New Roman"/>
          <w:sz w:val="28"/>
          <w:szCs w:val="28"/>
        </w:rPr>
        <w:t xml:space="preserve">. В целом, зависимость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от </w:t>
      </w:r>
      <w:r w:rsidRPr="00E41617">
        <w:rPr>
          <w:rFonts w:ascii="Times New Roman" w:hAnsi="Times New Roman"/>
          <w:bCs/>
          <w:sz w:val="28"/>
          <w:szCs w:val="28"/>
        </w:rPr>
        <w:t xml:space="preserve">концентрации </w:t>
      </w:r>
      <w:r w:rsidRPr="00E41617">
        <w:rPr>
          <w:rFonts w:ascii="Times New Roman" w:hAnsi="Times New Roman"/>
          <w:bCs/>
          <w:sz w:val="28"/>
          <w:szCs w:val="28"/>
          <w:lang w:val="en-US"/>
        </w:rPr>
        <w:t>MgCl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w:t>
      </w:r>
      <w:r w:rsidRPr="00E41617">
        <w:rPr>
          <w:rFonts w:ascii="Times New Roman" w:hAnsi="Times New Roman"/>
          <w:bCs/>
          <w:sz w:val="28"/>
          <w:szCs w:val="28"/>
          <w:lang w:val="en-US"/>
        </w:rPr>
        <w:t>pH</w:t>
      </w:r>
      <w:r w:rsidRPr="00E41617">
        <w:rPr>
          <w:rFonts w:ascii="Times New Roman" w:hAnsi="Times New Roman"/>
          <w:bCs/>
          <w:sz w:val="28"/>
          <w:szCs w:val="28"/>
        </w:rPr>
        <w:t xml:space="preserve"> и температуры имеет вид колокола. Н</w:t>
      </w:r>
      <w:r w:rsidRPr="00E41617">
        <w:rPr>
          <w:rFonts w:ascii="Times New Roman" w:hAnsi="Times New Roman"/>
          <w:sz w:val="28"/>
          <w:szCs w:val="28"/>
          <w:lang w:val="kk-KZ"/>
        </w:rPr>
        <w:t xml:space="preserve">аивысший </w:t>
      </w:r>
      <w:r w:rsidRPr="00E41617">
        <w:rPr>
          <w:rFonts w:ascii="Times New Roman" w:hAnsi="Times New Roman"/>
          <w:sz w:val="28"/>
          <w:szCs w:val="28"/>
        </w:rPr>
        <w:t xml:space="preserve">уровень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kk-KZ"/>
        </w:rPr>
        <w:t xml:space="preserve">АП-эндонуклеазы наблюдался при следующих условиях: 25 мМ KCl, 50 </w:t>
      </w:r>
      <w:r w:rsidRPr="00E41617">
        <w:rPr>
          <w:rFonts w:ascii="Times New Roman" w:hAnsi="Times New Roman"/>
          <w:sz w:val="28"/>
          <w:szCs w:val="28"/>
        </w:rPr>
        <w:t xml:space="preserve">мМ </w:t>
      </w:r>
      <w:r w:rsidRPr="00E41617">
        <w:rPr>
          <w:rFonts w:ascii="Times New Roman" w:hAnsi="Times New Roman"/>
          <w:sz w:val="28"/>
          <w:szCs w:val="28"/>
          <w:lang w:val="kk-KZ"/>
        </w:rPr>
        <w:t>Трис-HCl pH 8,0, 5 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 xml:space="preserve">, температура инкубации +30°C. </w:t>
      </w:r>
      <w:r w:rsidRPr="00E41617">
        <w:rPr>
          <w:rFonts w:ascii="Times New Roman" w:hAnsi="Times New Roman"/>
          <w:sz w:val="28"/>
          <w:szCs w:val="28"/>
        </w:rPr>
        <w:t xml:space="preserve">Данные реакционные условия с низкой концентрацией </w:t>
      </w:r>
      <w:r w:rsidRPr="00E41617">
        <w:rPr>
          <w:rFonts w:ascii="Times New Roman" w:hAnsi="Times New Roman"/>
          <w:sz w:val="28"/>
          <w:szCs w:val="28"/>
          <w:lang w:val="en-US"/>
        </w:rPr>
        <w:t>KCl</w:t>
      </w:r>
      <w:r w:rsidRPr="00E41617">
        <w:rPr>
          <w:rFonts w:ascii="Times New Roman" w:hAnsi="Times New Roman"/>
          <w:sz w:val="28"/>
          <w:szCs w:val="28"/>
        </w:rPr>
        <w:t>/</w:t>
      </w:r>
      <w:r w:rsidRPr="00E41617">
        <w:rPr>
          <w:rFonts w:ascii="Times New Roman" w:hAnsi="Times New Roman"/>
          <w:sz w:val="28"/>
          <w:szCs w:val="28"/>
          <w:lang w:val="en-US"/>
        </w:rPr>
        <w:t>NaCl</w:t>
      </w:r>
      <w:r w:rsidRPr="00E41617">
        <w:rPr>
          <w:rFonts w:ascii="Times New Roman" w:hAnsi="Times New Roman"/>
          <w:sz w:val="28"/>
          <w:szCs w:val="28"/>
        </w:rPr>
        <w:t xml:space="preserve"> и относительно высокой концентрацией Mg</w:t>
      </w:r>
      <w:r w:rsidRPr="00E41617">
        <w:rPr>
          <w:rFonts w:ascii="Times New Roman" w:hAnsi="Times New Roman"/>
          <w:sz w:val="28"/>
          <w:szCs w:val="28"/>
          <w:vertAlign w:val="superscript"/>
        </w:rPr>
        <w:t>2+</w:t>
      </w:r>
      <w:r w:rsidRPr="00E41617">
        <w:rPr>
          <w:rFonts w:ascii="Times New Roman" w:hAnsi="Times New Roman"/>
          <w:sz w:val="28"/>
          <w:szCs w:val="28"/>
        </w:rPr>
        <w:t xml:space="preserve"> близки к таковым у Xth</w:t>
      </w:r>
      <w:r w:rsidRPr="00E41617">
        <w:rPr>
          <w:rFonts w:ascii="Times New Roman" w:hAnsi="Times New Roman"/>
          <w:sz w:val="28"/>
          <w:szCs w:val="28"/>
          <w:lang w:val="en-US"/>
        </w:rPr>
        <w:t>A</w:t>
      </w:r>
      <w:r w:rsidRPr="00E41617">
        <w:rPr>
          <w:rFonts w:ascii="Times New Roman" w:hAnsi="Times New Roman"/>
          <w:sz w:val="28"/>
          <w:szCs w:val="28"/>
        </w:rPr>
        <w:t xml:space="preserve"> </w:t>
      </w:r>
      <w:r w:rsidRPr="00E41617">
        <w:rPr>
          <w:rFonts w:ascii="Times New Roman" w:hAnsi="Times New Roman"/>
          <w:i/>
          <w:sz w:val="28"/>
          <w:szCs w:val="28"/>
        </w:rPr>
        <w:t>E. coli</w:t>
      </w:r>
      <w:r w:rsidRPr="00E41617">
        <w:rPr>
          <w:rFonts w:ascii="Times New Roman" w:hAnsi="Times New Roman"/>
          <w:sz w:val="28"/>
          <w:szCs w:val="28"/>
        </w:rPr>
        <w:t xml:space="preserve">, чем у </w:t>
      </w:r>
      <w:r w:rsidRPr="00E41617">
        <w:rPr>
          <w:rFonts w:ascii="Times New Roman" w:hAnsi="Times New Roman"/>
          <w:sz w:val="28"/>
          <w:szCs w:val="28"/>
          <w:lang w:val="en-US"/>
        </w:rPr>
        <w:t>APE</w:t>
      </w:r>
      <w:r w:rsidRPr="00E41617">
        <w:rPr>
          <w:rFonts w:ascii="Times New Roman" w:hAnsi="Times New Roman"/>
          <w:sz w:val="28"/>
          <w:szCs w:val="28"/>
        </w:rPr>
        <w:t xml:space="preserve">1 человека: оптимальные условия </w:t>
      </w:r>
      <w:r w:rsidRPr="00E41617">
        <w:rPr>
          <w:rFonts w:ascii="Times New Roman" w:hAnsi="Times New Roman"/>
          <w:sz w:val="28"/>
          <w:szCs w:val="28"/>
          <w:lang w:val="kk-KZ"/>
        </w:rPr>
        <w:t xml:space="preserve">для АП-эндонуклеазной активности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 xml:space="preserve">. </w:t>
      </w:r>
      <w:r w:rsidRPr="00E41617">
        <w:rPr>
          <w:rFonts w:ascii="Times New Roman" w:hAnsi="Times New Roman"/>
          <w:i/>
          <w:sz w:val="28"/>
          <w:szCs w:val="28"/>
          <w:lang w:val="en-US"/>
        </w:rPr>
        <w:t>coli</w:t>
      </w:r>
      <w:r w:rsidRPr="00E41617">
        <w:rPr>
          <w:rFonts w:ascii="Times New Roman" w:hAnsi="Times New Roman"/>
          <w:sz w:val="28"/>
          <w:szCs w:val="28"/>
        </w:rPr>
        <w:t xml:space="preserve"> – 5 мМ </w:t>
      </w:r>
      <w:r w:rsidRPr="00E41617">
        <w:rPr>
          <w:rFonts w:ascii="Times New Roman" w:hAnsi="Times New Roman"/>
          <w:sz w:val="28"/>
          <w:szCs w:val="28"/>
          <w:lang w:val="en-US"/>
        </w:rPr>
        <w:t>MgCl</w:t>
      </w:r>
      <w:r w:rsidRPr="00E41617">
        <w:rPr>
          <w:rFonts w:ascii="Times New Roman" w:hAnsi="Times New Roman"/>
          <w:sz w:val="28"/>
          <w:szCs w:val="28"/>
          <w:vertAlign w:val="subscript"/>
        </w:rPr>
        <w:t xml:space="preserve">2 </w:t>
      </w:r>
      <w:r w:rsidRPr="00E41617">
        <w:rPr>
          <w:rFonts w:ascii="Times New Roman" w:hAnsi="Times New Roman"/>
          <w:sz w:val="28"/>
          <w:szCs w:val="28"/>
        </w:rPr>
        <w:t xml:space="preserve"> </w:t>
      </w:r>
      <w:r w:rsidRPr="00E41617">
        <w:rPr>
          <w:rFonts w:ascii="Times New Roman" w:hAnsi="Times New Roman"/>
          <w:noProof/>
          <w:sz w:val="28"/>
          <w:szCs w:val="28"/>
        </w:rPr>
        <w:t>[248]</w:t>
      </w:r>
      <w:r w:rsidRPr="00E41617">
        <w:rPr>
          <w:rFonts w:ascii="Times New Roman" w:hAnsi="Times New Roman"/>
          <w:sz w:val="28"/>
          <w:szCs w:val="28"/>
        </w:rPr>
        <w:t xml:space="preserve"> и 77 мМ </w:t>
      </w:r>
      <w:r w:rsidRPr="00E41617">
        <w:rPr>
          <w:rFonts w:ascii="Times New Roman" w:hAnsi="Times New Roman"/>
          <w:sz w:val="28"/>
          <w:szCs w:val="28"/>
          <w:lang w:val="en-US"/>
        </w:rPr>
        <w:t>NaCl</w:t>
      </w:r>
      <w:r w:rsidRPr="00E41617">
        <w:rPr>
          <w:rFonts w:ascii="Times New Roman" w:hAnsi="Times New Roman"/>
          <w:sz w:val="28"/>
          <w:szCs w:val="28"/>
        </w:rPr>
        <w:t xml:space="preserve"> </w:t>
      </w:r>
      <w:r w:rsidRPr="00E41617">
        <w:rPr>
          <w:rFonts w:ascii="Times New Roman" w:hAnsi="Times New Roman"/>
          <w:noProof/>
          <w:sz w:val="28"/>
          <w:szCs w:val="28"/>
        </w:rPr>
        <w:t>[249]</w:t>
      </w:r>
      <w:r w:rsidRPr="00E41617">
        <w:rPr>
          <w:rFonts w:ascii="Times New Roman" w:hAnsi="Times New Roman"/>
          <w:sz w:val="28"/>
          <w:szCs w:val="28"/>
        </w:rPr>
        <w:t xml:space="preserve">, для </w:t>
      </w:r>
      <w:r w:rsidRPr="00E41617">
        <w:rPr>
          <w:rFonts w:ascii="Times New Roman" w:hAnsi="Times New Roman"/>
          <w:sz w:val="28"/>
          <w:szCs w:val="28"/>
          <w:lang w:val="en-US"/>
        </w:rPr>
        <w:t>APE</w:t>
      </w:r>
      <w:r w:rsidRPr="00E41617">
        <w:rPr>
          <w:rFonts w:ascii="Times New Roman" w:hAnsi="Times New Roman"/>
          <w:sz w:val="28"/>
          <w:szCs w:val="28"/>
        </w:rPr>
        <w:t xml:space="preserve">1 человека – 10 мМ </w:t>
      </w:r>
      <w:r w:rsidRPr="00E41617">
        <w:rPr>
          <w:rFonts w:ascii="Times New Roman" w:hAnsi="Times New Roman"/>
          <w:sz w:val="28"/>
          <w:szCs w:val="28"/>
          <w:lang w:val="kk-KZ"/>
        </w:rPr>
        <w:t>MgCl</w:t>
      </w:r>
      <w:r w:rsidRPr="00E41617">
        <w:rPr>
          <w:rFonts w:ascii="Times New Roman" w:hAnsi="Times New Roman"/>
          <w:sz w:val="28"/>
          <w:szCs w:val="28"/>
          <w:vertAlign w:val="subscript"/>
          <w:lang w:val="kk-KZ"/>
        </w:rPr>
        <w:t xml:space="preserve">2 </w:t>
      </w:r>
      <w:r w:rsidRPr="00E41617">
        <w:rPr>
          <w:rFonts w:ascii="Times New Roman" w:hAnsi="Times New Roman"/>
          <w:sz w:val="28"/>
          <w:szCs w:val="28"/>
        </w:rPr>
        <w:t>и 25 мМ-200 мМ</w:t>
      </w:r>
      <w:r w:rsidRPr="00E41617">
        <w:rPr>
          <w:rFonts w:ascii="Times New Roman" w:hAnsi="Times New Roman"/>
          <w:sz w:val="28"/>
          <w:szCs w:val="28"/>
          <w:lang w:val="kk-KZ"/>
        </w:rPr>
        <w:t xml:space="preserve"> KCl</w:t>
      </w:r>
      <w:r w:rsidRPr="00E41617">
        <w:rPr>
          <w:rFonts w:ascii="Times New Roman" w:hAnsi="Times New Roman"/>
          <w:sz w:val="28"/>
          <w:szCs w:val="28"/>
        </w:rPr>
        <w:t xml:space="preserve"> </w:t>
      </w:r>
      <w:r w:rsidRPr="00E41617">
        <w:rPr>
          <w:rFonts w:ascii="Times New Roman" w:hAnsi="Times New Roman"/>
          <w:noProof/>
          <w:sz w:val="28"/>
          <w:szCs w:val="28"/>
        </w:rPr>
        <w:t>[220</w:t>
      </w:r>
      <w:r w:rsidR="00D62511" w:rsidRPr="00E41617">
        <w:rPr>
          <w:rFonts w:ascii="Times New Roman" w:hAnsi="Times New Roman"/>
          <w:noProof/>
          <w:sz w:val="28"/>
          <w:szCs w:val="28"/>
        </w:rPr>
        <w:t>, р. 73-80</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365CD3">
      <w:pPr>
        <w:pStyle w:val="icon"/>
        <w:spacing w:before="0" w:beforeAutospacing="0" w:after="0" w:afterAutospacing="0"/>
        <w:ind w:firstLine="709"/>
        <w:jc w:val="both"/>
        <w:rPr>
          <w:sz w:val="28"/>
          <w:szCs w:val="28"/>
        </w:rPr>
      </w:pPr>
      <w:bookmarkStart w:id="129" w:name="_Toc5573530"/>
      <w:bookmarkStart w:id="130" w:name="_Toc16513016"/>
      <w:r w:rsidRPr="00E41617">
        <w:rPr>
          <w:sz w:val="28"/>
          <w:szCs w:val="28"/>
        </w:rPr>
        <w:lastRenderedPageBreak/>
        <w:t xml:space="preserve">Для исключения контаминирования образца дикого типа АП-эндонуклеазами </w:t>
      </w:r>
      <w:r w:rsidRPr="00E41617">
        <w:rPr>
          <w:sz w:val="28"/>
          <w:szCs w:val="28"/>
          <w:lang w:val="en-US"/>
        </w:rPr>
        <w:t>XthA</w:t>
      </w:r>
      <w:r w:rsidRPr="00E41617">
        <w:rPr>
          <w:sz w:val="28"/>
          <w:szCs w:val="28"/>
        </w:rPr>
        <w:t xml:space="preserve"> и </w:t>
      </w:r>
      <w:r w:rsidRPr="00E41617">
        <w:rPr>
          <w:sz w:val="28"/>
          <w:szCs w:val="28"/>
          <w:lang w:val="en-US"/>
        </w:rPr>
        <w:t>Nfo</w:t>
      </w:r>
      <w:r w:rsidRPr="00E41617">
        <w:rPr>
          <w:sz w:val="28"/>
          <w:szCs w:val="28"/>
        </w:rPr>
        <w:t xml:space="preserve"> </w:t>
      </w:r>
      <w:r w:rsidRPr="00E41617">
        <w:rPr>
          <w:i/>
          <w:sz w:val="28"/>
          <w:szCs w:val="28"/>
          <w:lang w:val="en-US"/>
        </w:rPr>
        <w:t>E</w:t>
      </w:r>
      <w:r w:rsidRPr="00E41617">
        <w:rPr>
          <w:i/>
          <w:sz w:val="28"/>
          <w:szCs w:val="28"/>
        </w:rPr>
        <w:t>.</w:t>
      </w:r>
      <w:r w:rsidRPr="00E41617">
        <w:rPr>
          <w:i/>
          <w:sz w:val="28"/>
          <w:szCs w:val="28"/>
          <w:lang w:val="en-US"/>
        </w:rPr>
        <w:t> coli</w:t>
      </w:r>
      <w:r w:rsidRPr="00E41617">
        <w:rPr>
          <w:i/>
          <w:sz w:val="28"/>
          <w:szCs w:val="28"/>
        </w:rPr>
        <w:t xml:space="preserve"> </w:t>
      </w:r>
      <w:r w:rsidRPr="00E41617">
        <w:rPr>
          <w:sz w:val="28"/>
          <w:szCs w:val="28"/>
          <w:lang w:val="en-US"/>
        </w:rPr>
        <w:t>Rosetta</w:t>
      </w:r>
      <w:r w:rsidRPr="00E41617">
        <w:rPr>
          <w:sz w:val="28"/>
          <w:szCs w:val="28"/>
        </w:rPr>
        <w:t xml:space="preserve"> 2 (</w:t>
      </w:r>
      <w:r w:rsidRPr="00E41617">
        <w:rPr>
          <w:sz w:val="28"/>
          <w:szCs w:val="28"/>
          <w:lang w:val="en-US"/>
        </w:rPr>
        <w:t>DE</w:t>
      </w:r>
      <w:r w:rsidRPr="00E41617">
        <w:rPr>
          <w:sz w:val="28"/>
          <w:szCs w:val="28"/>
        </w:rPr>
        <w:t xml:space="preserve">3), была получена мутантная форма белка </w:t>
      </w:r>
      <w:r w:rsidRPr="00E41617">
        <w:rPr>
          <w:sz w:val="28"/>
          <w:szCs w:val="28"/>
          <w:lang w:val="en-US"/>
        </w:rPr>
        <w:t>HpXthA</w:t>
      </w:r>
      <w:r w:rsidRPr="00E41617">
        <w:rPr>
          <w:sz w:val="28"/>
          <w:szCs w:val="28"/>
        </w:rPr>
        <w:t xml:space="preserve"> </w:t>
      </w:r>
      <w:r w:rsidRPr="00E41617">
        <w:rPr>
          <w:sz w:val="28"/>
          <w:szCs w:val="28"/>
          <w:lang w:val="en-US"/>
        </w:rPr>
        <w:t>D</w:t>
      </w:r>
      <w:r w:rsidRPr="00E41617">
        <w:rPr>
          <w:sz w:val="28"/>
          <w:szCs w:val="28"/>
        </w:rPr>
        <w:t>144</w:t>
      </w:r>
      <w:r w:rsidRPr="00E41617">
        <w:rPr>
          <w:sz w:val="28"/>
          <w:szCs w:val="28"/>
          <w:lang w:val="en-US"/>
        </w:rPr>
        <w:t>N</w:t>
      </w:r>
      <w:r w:rsidRPr="00E41617">
        <w:rPr>
          <w:sz w:val="28"/>
          <w:szCs w:val="28"/>
        </w:rPr>
        <w:t>. Была проведена замена аспарагиновой кислоты (</w:t>
      </w:r>
      <w:r w:rsidRPr="00E41617">
        <w:rPr>
          <w:sz w:val="28"/>
          <w:szCs w:val="28"/>
          <w:lang w:val="en-US"/>
        </w:rPr>
        <w:t>D</w:t>
      </w:r>
      <w:r w:rsidRPr="00E41617">
        <w:rPr>
          <w:sz w:val="28"/>
          <w:szCs w:val="28"/>
        </w:rPr>
        <w:t>) в 144 положении на аспарагин (</w:t>
      </w:r>
      <w:r w:rsidRPr="00E41617">
        <w:rPr>
          <w:sz w:val="28"/>
          <w:szCs w:val="28"/>
          <w:lang w:val="en-US"/>
        </w:rPr>
        <w:t>N</w:t>
      </w:r>
      <w:r w:rsidRPr="00E41617">
        <w:rPr>
          <w:sz w:val="28"/>
          <w:szCs w:val="28"/>
        </w:rPr>
        <w:t xml:space="preserve">) в аминокислотной последовательности </w:t>
      </w:r>
      <w:r w:rsidRPr="00E41617">
        <w:rPr>
          <w:sz w:val="28"/>
          <w:szCs w:val="28"/>
          <w:lang w:val="en-US"/>
        </w:rPr>
        <w:t>HpXthA</w:t>
      </w:r>
      <w:r w:rsidRPr="00E41617">
        <w:rPr>
          <w:sz w:val="28"/>
          <w:szCs w:val="28"/>
        </w:rPr>
        <w:t xml:space="preserve">. Подобная замена </w:t>
      </w:r>
      <w:r w:rsidRPr="00E41617">
        <w:rPr>
          <w:sz w:val="28"/>
          <w:szCs w:val="28"/>
          <w:lang w:val="en-US"/>
        </w:rPr>
        <w:t>D</w:t>
      </w:r>
      <w:r w:rsidRPr="00E41617">
        <w:rPr>
          <w:sz w:val="28"/>
          <w:szCs w:val="28"/>
        </w:rPr>
        <w:t>210</w:t>
      </w:r>
      <w:r w:rsidRPr="00E41617">
        <w:rPr>
          <w:sz w:val="28"/>
          <w:szCs w:val="28"/>
          <w:lang w:val="en-US"/>
        </w:rPr>
        <w:t>N</w:t>
      </w:r>
      <w:r w:rsidRPr="00E41617">
        <w:rPr>
          <w:sz w:val="28"/>
          <w:szCs w:val="28"/>
        </w:rPr>
        <w:t xml:space="preserve"> в гомологичной человеческой АП-эндонуклеазе </w:t>
      </w:r>
      <w:r w:rsidRPr="00E41617">
        <w:rPr>
          <w:sz w:val="28"/>
          <w:szCs w:val="28"/>
          <w:lang w:val="en-US"/>
        </w:rPr>
        <w:t>APE</w:t>
      </w:r>
      <w:r w:rsidRPr="00E41617">
        <w:rPr>
          <w:sz w:val="28"/>
          <w:szCs w:val="28"/>
        </w:rPr>
        <w:t xml:space="preserve">1 привела к 10 000-кратному снижению активности </w:t>
      </w:r>
      <w:r w:rsidRPr="00E41617">
        <w:rPr>
          <w:noProof/>
          <w:sz w:val="28"/>
          <w:szCs w:val="28"/>
        </w:rPr>
        <w:t>[250]</w:t>
      </w:r>
      <w:r w:rsidRPr="00E41617">
        <w:rPr>
          <w:sz w:val="28"/>
          <w:szCs w:val="28"/>
        </w:rPr>
        <w:t xml:space="preserve">. Известно, что Asp210 координирует металл-связывающий сайт фермента </w:t>
      </w:r>
      <w:r w:rsidRPr="00E41617">
        <w:rPr>
          <w:noProof/>
          <w:sz w:val="28"/>
          <w:szCs w:val="28"/>
        </w:rPr>
        <w:t>[251]</w:t>
      </w:r>
      <w:r w:rsidRPr="00E41617">
        <w:rPr>
          <w:sz w:val="28"/>
          <w:szCs w:val="28"/>
        </w:rPr>
        <w:t>, что важно для осуществления АП-эндонуклеазной активности.</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sz w:val="28"/>
          <w:szCs w:val="28"/>
        </w:rPr>
        <w:t xml:space="preserve">Рекомбинантные белки </w:t>
      </w:r>
      <w:r w:rsidRPr="00E41617">
        <w:rPr>
          <w:rFonts w:ascii="Times New Roman" w:hAnsi="Times New Roman"/>
          <w:sz w:val="28"/>
          <w:szCs w:val="28"/>
          <w:lang w:val="en-US"/>
        </w:rPr>
        <w:t>HpXthA</w:t>
      </w:r>
      <w:r w:rsidRPr="00E41617">
        <w:rPr>
          <w:rFonts w:ascii="Times New Roman" w:hAnsi="Times New Roman"/>
          <w:sz w:val="28"/>
          <w:szCs w:val="28"/>
        </w:rPr>
        <w:t xml:space="preserve"> дикого типа и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инкубировали с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]-меченным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w:t>
      </w:r>
      <w:r w:rsidRPr="00E41617">
        <w:rPr>
          <w:rFonts w:ascii="Times New Roman" w:hAnsi="Times New Roman"/>
          <w:sz w:val="28"/>
          <w:szCs w:val="28"/>
          <w:lang w:val="kk-KZ"/>
        </w:rPr>
        <w:t xml:space="preserve">и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Rec</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дуплексами для измерения АП-эндонуклеазной и </w:t>
      </w:r>
      <w:r w:rsidRPr="00E41617">
        <w:rPr>
          <w:rFonts w:ascii="Times New Roman" w:hAnsi="Times New Roman"/>
          <w:bCs/>
          <w:sz w:val="28"/>
          <w:szCs w:val="28"/>
        </w:rPr>
        <w:t>3’→5’ экзонуклеазной активност</w:t>
      </w:r>
      <w:r w:rsidR="00FC0DD8" w:rsidRPr="00E41617">
        <w:rPr>
          <w:rFonts w:ascii="Times New Roman" w:hAnsi="Times New Roman"/>
          <w:bCs/>
          <w:sz w:val="28"/>
          <w:szCs w:val="28"/>
        </w:rPr>
        <w:t>и</w:t>
      </w:r>
      <w:r w:rsidRPr="00E41617">
        <w:rPr>
          <w:rFonts w:ascii="Times New Roman" w:hAnsi="Times New Roman"/>
          <w:bCs/>
          <w:sz w:val="28"/>
          <w:szCs w:val="28"/>
        </w:rPr>
        <w:t xml:space="preserve"> (рисунок</w:t>
      </w:r>
      <w:r w:rsidR="00891C3B" w:rsidRPr="00E41617">
        <w:rPr>
          <w:rFonts w:ascii="Times New Roman" w:hAnsi="Times New Roman"/>
          <w:bCs/>
          <w:sz w:val="28"/>
          <w:szCs w:val="28"/>
        </w:rPr>
        <w:t> </w:t>
      </w:r>
      <w:r w:rsidRPr="00E41617">
        <w:rPr>
          <w:rFonts w:ascii="Times New Roman" w:hAnsi="Times New Roman"/>
          <w:bCs/>
          <w:sz w:val="28"/>
          <w:szCs w:val="28"/>
        </w:rPr>
        <w:t>18), соответственно.</w:t>
      </w:r>
    </w:p>
    <w:p w:rsidR="00365CD3" w:rsidRPr="00E41617" w:rsidRDefault="00365CD3"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lang w:val="en-US"/>
        </w:rPr>
      </w:pPr>
      <w:r w:rsidRPr="00E41617">
        <w:rPr>
          <w:rFonts w:ascii="Times New Roman" w:hAnsi="Times New Roman"/>
          <w:bCs/>
          <w:noProof/>
          <w:sz w:val="28"/>
          <w:szCs w:val="28"/>
          <w:lang w:eastAsia="ru-RU"/>
        </w:rPr>
        <w:drawing>
          <wp:inline distT="0" distB="0" distL="0" distR="0" wp14:anchorId="438EF9D2" wp14:editId="5F12B30C">
            <wp:extent cx="4284936" cy="3189903"/>
            <wp:effectExtent l="19050" t="0" r="1314" b="0"/>
            <wp:docPr id="54" name="Рисунок 53" descr="HpXth D144N THF 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D144N THF exo.jpg"/>
                    <pic:cNvPicPr/>
                  </pic:nvPicPr>
                  <pic:blipFill>
                    <a:blip r:embed="rId26" cstate="print"/>
                    <a:srcRect b="5891"/>
                    <a:stretch>
                      <a:fillRect/>
                    </a:stretch>
                  </pic:blipFill>
                  <pic:spPr>
                    <a:xfrm>
                      <a:off x="0" y="0"/>
                      <a:ext cx="4284936" cy="3189903"/>
                    </a:xfrm>
                    <a:prstGeom prst="rect">
                      <a:avLst/>
                    </a:prstGeom>
                  </pic:spPr>
                </pic:pic>
              </a:graphicData>
            </a:graphic>
          </wp:inline>
        </w:drawing>
      </w:r>
    </w:p>
    <w:p w:rsidR="00987668" w:rsidRPr="00E41617" w:rsidRDefault="00987668" w:rsidP="00987668">
      <w:pPr>
        <w:spacing w:after="0" w:line="240" w:lineRule="auto"/>
        <w:jc w:val="center"/>
        <w:rPr>
          <w:rFonts w:ascii="Times New Roman" w:hAnsi="Times New Roman"/>
          <w:sz w:val="16"/>
          <w:szCs w:val="16"/>
        </w:rPr>
      </w:pPr>
    </w:p>
    <w:p w:rsidR="001A5CB8" w:rsidRPr="00E41617" w:rsidRDefault="00987668" w:rsidP="00987668">
      <w:pPr>
        <w:spacing w:after="0" w:line="240" w:lineRule="auto"/>
        <w:jc w:val="center"/>
        <w:rPr>
          <w:rFonts w:ascii="Times New Roman" w:hAnsi="Times New Roman"/>
          <w:sz w:val="24"/>
          <w:szCs w:val="24"/>
        </w:rPr>
      </w:pPr>
      <w:r w:rsidRPr="00E41617">
        <w:rPr>
          <w:rFonts w:ascii="Times New Roman" w:hAnsi="Times New Roman"/>
          <w:sz w:val="24"/>
          <w:szCs w:val="24"/>
        </w:rPr>
        <w:t xml:space="preserve">а                                    </w:t>
      </w:r>
      <w:r w:rsidRPr="00E41617">
        <w:rPr>
          <w:rFonts w:ascii="Times New Roman" w:hAnsi="Times New Roman"/>
          <w:sz w:val="24"/>
          <w:szCs w:val="24"/>
          <w:lang w:val="kk-KZ"/>
        </w:rPr>
        <w:t xml:space="preserve">        </w:t>
      </w:r>
      <w:r w:rsidRPr="00E41617">
        <w:rPr>
          <w:rFonts w:ascii="Times New Roman" w:hAnsi="Times New Roman"/>
          <w:sz w:val="24"/>
          <w:szCs w:val="24"/>
        </w:rPr>
        <w:t xml:space="preserve">   б</w:t>
      </w:r>
    </w:p>
    <w:p w:rsidR="00987668" w:rsidRPr="00E41617" w:rsidRDefault="00987668" w:rsidP="00365CD3">
      <w:pPr>
        <w:spacing w:after="0" w:line="240" w:lineRule="auto"/>
        <w:ind w:firstLine="709"/>
        <w:jc w:val="both"/>
        <w:rPr>
          <w:rFonts w:ascii="Times New Roman" w:hAnsi="Times New Roman"/>
          <w:sz w:val="16"/>
          <w:szCs w:val="16"/>
        </w:rPr>
      </w:pPr>
    </w:p>
    <w:p w:rsidR="001A5CB8" w:rsidRPr="00E41617" w:rsidRDefault="00987668" w:rsidP="00365CD3">
      <w:pPr>
        <w:spacing w:after="0" w:line="240" w:lineRule="auto"/>
        <w:ind w:firstLine="709"/>
        <w:jc w:val="both"/>
        <w:rPr>
          <w:rFonts w:ascii="Times New Roman" w:hAnsi="Times New Roman"/>
          <w:sz w:val="24"/>
          <w:szCs w:val="24"/>
        </w:rPr>
      </w:pPr>
      <w:r w:rsidRPr="00E41617">
        <w:rPr>
          <w:rFonts w:ascii="Times New Roman" w:hAnsi="Times New Roman"/>
          <w:sz w:val="24"/>
          <w:szCs w:val="24"/>
        </w:rPr>
        <w:t>а</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10 нМ 5’-[</w:t>
      </w:r>
      <w:r w:rsidR="001A5CB8" w:rsidRPr="00E41617">
        <w:rPr>
          <w:rFonts w:ascii="Times New Roman" w:hAnsi="Times New Roman"/>
          <w:sz w:val="24"/>
          <w:szCs w:val="24"/>
          <w:vertAlign w:val="superscript"/>
        </w:rPr>
        <w:t>32</w:t>
      </w:r>
      <w:r w:rsidR="001A5CB8" w:rsidRPr="00E41617">
        <w:rPr>
          <w:rFonts w:ascii="Times New Roman" w:hAnsi="Times New Roman"/>
          <w:sz w:val="24"/>
          <w:szCs w:val="24"/>
          <w:lang w:val="en-US"/>
        </w:rPr>
        <w:t>P</w:t>
      </w:r>
      <w:r w:rsidR="001A5CB8" w:rsidRPr="00E41617">
        <w:rPr>
          <w:rFonts w:ascii="Times New Roman" w:hAnsi="Times New Roman"/>
          <w:sz w:val="24"/>
          <w:szCs w:val="24"/>
        </w:rPr>
        <w:t xml:space="preserve">]-меченного </w:t>
      </w:r>
      <w:r w:rsidR="001A5CB8" w:rsidRPr="00E41617">
        <w:rPr>
          <w:rFonts w:ascii="Times New Roman" w:hAnsi="Times New Roman"/>
          <w:sz w:val="24"/>
          <w:szCs w:val="24"/>
          <w:lang w:val="en-US"/>
        </w:rPr>
        <w:t>THF</w:t>
      </w:r>
      <w:r w:rsidR="001A5CB8" w:rsidRPr="00E41617">
        <w:rPr>
          <w:rFonts w:ascii="Times New Roman" w:hAnsi="Times New Roman"/>
          <w:sz w:val="24"/>
          <w:szCs w:val="24"/>
        </w:rPr>
        <w:t>•</w:t>
      </w:r>
      <w:r w:rsidR="001A5CB8" w:rsidRPr="00E41617">
        <w:rPr>
          <w:rFonts w:ascii="Times New Roman" w:hAnsi="Times New Roman"/>
          <w:sz w:val="24"/>
          <w:szCs w:val="24"/>
          <w:lang w:val="en-US"/>
        </w:rPr>
        <w:t>T</w:t>
      </w:r>
      <w:r w:rsidR="001A5CB8" w:rsidRPr="00E41617">
        <w:rPr>
          <w:rFonts w:ascii="Times New Roman" w:hAnsi="Times New Roman"/>
          <w:sz w:val="24"/>
          <w:szCs w:val="24"/>
        </w:rPr>
        <w:t xml:space="preserve"> инкубировали с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и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D</w:t>
      </w:r>
      <w:r w:rsidR="001A5CB8" w:rsidRPr="00E41617">
        <w:rPr>
          <w:rFonts w:ascii="Times New Roman" w:hAnsi="Times New Roman"/>
          <w:sz w:val="24"/>
          <w:szCs w:val="24"/>
        </w:rPr>
        <w:t>144</w:t>
      </w:r>
      <w:r w:rsidR="001A5CB8" w:rsidRPr="00E41617">
        <w:rPr>
          <w:rFonts w:ascii="Times New Roman" w:hAnsi="Times New Roman"/>
          <w:sz w:val="24"/>
          <w:szCs w:val="24"/>
          <w:lang w:val="en-US"/>
        </w:rPr>
        <w:t>N</w:t>
      </w:r>
      <w:r w:rsidR="001A5CB8" w:rsidRPr="00E41617">
        <w:rPr>
          <w:rFonts w:ascii="Times New Roman" w:hAnsi="Times New Roman"/>
          <w:sz w:val="24"/>
          <w:szCs w:val="24"/>
        </w:rPr>
        <w:t xml:space="preserve"> в буфере </w:t>
      </w:r>
      <w:r w:rsidR="001A5CB8" w:rsidRPr="00E41617">
        <w:rPr>
          <w:rFonts w:ascii="Times New Roman" w:hAnsi="Times New Roman"/>
          <w:sz w:val="24"/>
          <w:szCs w:val="24"/>
          <w:lang w:val="en-US"/>
        </w:rPr>
        <w:t>BER</w:t>
      </w:r>
      <w:r w:rsidR="001A5CB8" w:rsidRPr="00E41617">
        <w:rPr>
          <w:rFonts w:ascii="Times New Roman" w:hAnsi="Times New Roman"/>
          <w:sz w:val="24"/>
          <w:szCs w:val="24"/>
        </w:rPr>
        <w:t xml:space="preserve"> в 5 мин, при +30°С; </w:t>
      </w:r>
      <w:r w:rsidRPr="00E41617">
        <w:rPr>
          <w:rFonts w:ascii="Times New Roman" w:hAnsi="Times New Roman"/>
          <w:sz w:val="24"/>
          <w:szCs w:val="24"/>
        </w:rPr>
        <w:t>б</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10 нМ 5’-[</w:t>
      </w:r>
      <w:r w:rsidR="001A5CB8" w:rsidRPr="00E41617">
        <w:rPr>
          <w:rFonts w:ascii="Times New Roman" w:hAnsi="Times New Roman"/>
          <w:sz w:val="24"/>
          <w:szCs w:val="24"/>
          <w:vertAlign w:val="superscript"/>
        </w:rPr>
        <w:t>32</w:t>
      </w:r>
      <w:r w:rsidR="001A5CB8" w:rsidRPr="00E41617">
        <w:rPr>
          <w:rFonts w:ascii="Times New Roman" w:hAnsi="Times New Roman"/>
          <w:sz w:val="24"/>
          <w:szCs w:val="24"/>
          <w:lang w:val="en-US"/>
        </w:rPr>
        <w:t>P</w:t>
      </w:r>
      <w:r w:rsidR="001A5CB8" w:rsidRPr="00E41617">
        <w:rPr>
          <w:rFonts w:ascii="Times New Roman" w:hAnsi="Times New Roman"/>
          <w:sz w:val="24"/>
          <w:szCs w:val="24"/>
        </w:rPr>
        <w:t xml:space="preserve">]-меченного </w:t>
      </w:r>
      <w:r w:rsidR="001A5CB8" w:rsidRPr="00E41617">
        <w:rPr>
          <w:rFonts w:ascii="Times New Roman" w:hAnsi="Times New Roman"/>
          <w:sz w:val="24"/>
          <w:szCs w:val="24"/>
          <w:lang w:val="en-US"/>
        </w:rPr>
        <w:t>Exo</w:t>
      </w:r>
      <w:r w:rsidR="001A5CB8" w:rsidRPr="00E41617">
        <w:rPr>
          <w:rFonts w:ascii="Times New Roman" w:hAnsi="Times New Roman"/>
          <w:sz w:val="24"/>
          <w:szCs w:val="24"/>
        </w:rPr>
        <w:t>20•</w:t>
      </w:r>
      <w:r w:rsidR="001A5CB8" w:rsidRPr="00E41617">
        <w:rPr>
          <w:rFonts w:ascii="Times New Roman" w:hAnsi="Times New Roman"/>
          <w:sz w:val="24"/>
          <w:szCs w:val="24"/>
          <w:lang w:val="en-US"/>
        </w:rPr>
        <w:t>RexT</w:t>
      </w:r>
      <w:r w:rsidR="001A5CB8" w:rsidRPr="00E41617">
        <w:rPr>
          <w:rFonts w:ascii="Times New Roman" w:hAnsi="Times New Roman"/>
          <w:sz w:val="24"/>
          <w:szCs w:val="24"/>
          <w:vertAlign w:val="superscript"/>
          <w:lang w:val="en-US"/>
        </w:rPr>
        <w:t>Rec</w:t>
      </w:r>
      <w:r w:rsidR="001A5CB8" w:rsidRPr="00E41617">
        <w:rPr>
          <w:rFonts w:ascii="Times New Roman" w:hAnsi="Times New Roman"/>
          <w:sz w:val="24"/>
          <w:szCs w:val="24"/>
        </w:rPr>
        <w:t xml:space="preserve"> инкубировали с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и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D</w:t>
      </w:r>
      <w:r w:rsidR="001A5CB8" w:rsidRPr="00E41617">
        <w:rPr>
          <w:rFonts w:ascii="Times New Roman" w:hAnsi="Times New Roman"/>
          <w:sz w:val="24"/>
          <w:szCs w:val="24"/>
        </w:rPr>
        <w:t>144</w:t>
      </w:r>
      <w:r w:rsidR="001A5CB8" w:rsidRPr="00E41617">
        <w:rPr>
          <w:rFonts w:ascii="Times New Roman" w:hAnsi="Times New Roman"/>
          <w:sz w:val="24"/>
          <w:szCs w:val="24"/>
          <w:lang w:val="en-US"/>
        </w:rPr>
        <w:t>N</w:t>
      </w:r>
      <w:r w:rsidR="001A5CB8" w:rsidRPr="00E41617">
        <w:rPr>
          <w:rFonts w:ascii="Times New Roman" w:hAnsi="Times New Roman"/>
          <w:sz w:val="24"/>
          <w:szCs w:val="24"/>
        </w:rPr>
        <w:t xml:space="preserve"> в буфере </w:t>
      </w:r>
      <w:r w:rsidR="001A5CB8" w:rsidRPr="00E41617">
        <w:rPr>
          <w:rFonts w:ascii="Times New Roman" w:hAnsi="Times New Roman"/>
          <w:sz w:val="24"/>
          <w:szCs w:val="24"/>
          <w:lang w:val="en-US"/>
        </w:rPr>
        <w:t>BER</w:t>
      </w:r>
      <w:r w:rsidR="001A5CB8" w:rsidRPr="00E41617">
        <w:rPr>
          <w:rFonts w:ascii="Times New Roman" w:hAnsi="Times New Roman"/>
          <w:sz w:val="24"/>
          <w:szCs w:val="24"/>
        </w:rPr>
        <w:t xml:space="preserve"> в 5 мин, при +30°С</w:t>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18 </w:t>
      </w:r>
      <w:r w:rsidR="00987668" w:rsidRPr="00E41617">
        <w:rPr>
          <w:rFonts w:ascii="Times New Roman" w:hAnsi="Times New Roman"/>
          <w:sz w:val="28"/>
          <w:szCs w:val="28"/>
        </w:rPr>
        <w:t>–</w:t>
      </w:r>
      <w:r w:rsidRPr="00E41617">
        <w:rPr>
          <w:rFonts w:ascii="Times New Roman" w:hAnsi="Times New Roman"/>
          <w:sz w:val="28"/>
          <w:szCs w:val="28"/>
        </w:rPr>
        <w:t xml:space="preserve"> Сравнительный анализ АП-эндонуклеазной (</w:t>
      </w:r>
      <w:r w:rsidR="00987668" w:rsidRPr="00E41617">
        <w:rPr>
          <w:rFonts w:ascii="Times New Roman" w:hAnsi="Times New Roman"/>
          <w:sz w:val="28"/>
          <w:szCs w:val="28"/>
          <w:lang w:val="en-US"/>
        </w:rPr>
        <w:t>a</w:t>
      </w:r>
      <w:r w:rsidRPr="00E41617">
        <w:rPr>
          <w:rFonts w:ascii="Times New Roman" w:hAnsi="Times New Roman"/>
          <w:sz w:val="28"/>
          <w:szCs w:val="28"/>
        </w:rPr>
        <w:t>) и</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bCs/>
          <w:sz w:val="28"/>
          <w:szCs w:val="28"/>
        </w:rPr>
        <w:t>3’-5’ экзонуклеазной (</w:t>
      </w:r>
      <w:r w:rsidR="00987668" w:rsidRPr="00E41617">
        <w:rPr>
          <w:rFonts w:ascii="Times New Roman" w:hAnsi="Times New Roman"/>
          <w:bCs/>
          <w:sz w:val="28"/>
          <w:szCs w:val="28"/>
        </w:rPr>
        <w:t>б</w:t>
      </w:r>
      <w:r w:rsidRPr="00E41617">
        <w:rPr>
          <w:rFonts w:ascii="Times New Roman" w:hAnsi="Times New Roman"/>
          <w:bCs/>
          <w:sz w:val="28"/>
          <w:szCs w:val="28"/>
        </w:rPr>
        <w:t xml:space="preserve">) </w:t>
      </w:r>
      <w:r w:rsidRPr="00E41617">
        <w:rPr>
          <w:rFonts w:ascii="Times New Roman" w:hAnsi="Times New Roman"/>
          <w:sz w:val="28"/>
          <w:szCs w:val="28"/>
        </w:rPr>
        <w:t>активност</w:t>
      </w:r>
      <w:r w:rsidR="00FC0DD8" w:rsidRPr="00E41617">
        <w:rPr>
          <w:rFonts w:ascii="Times New Roman" w:hAnsi="Times New Roman"/>
          <w:sz w:val="28"/>
          <w:szCs w:val="28"/>
        </w:rPr>
        <w:t>и</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p>
    <w:p w:rsidR="00365CD3" w:rsidRPr="00E41617" w:rsidRDefault="00365CD3" w:rsidP="00365CD3">
      <w:pPr>
        <w:pStyle w:val="icon"/>
        <w:spacing w:before="0" w:beforeAutospacing="0" w:after="0" w:afterAutospacing="0"/>
        <w:ind w:firstLine="709"/>
        <w:jc w:val="both"/>
        <w:rPr>
          <w:sz w:val="28"/>
          <w:szCs w:val="28"/>
        </w:rPr>
      </w:pPr>
    </w:p>
    <w:p w:rsidR="001A5CB8" w:rsidRPr="00E41617" w:rsidRDefault="001A5CB8" w:rsidP="00365CD3">
      <w:pPr>
        <w:pStyle w:val="icon"/>
        <w:spacing w:before="0" w:beforeAutospacing="0" w:after="0" w:afterAutospacing="0"/>
        <w:ind w:firstLine="709"/>
        <w:jc w:val="both"/>
        <w:rPr>
          <w:sz w:val="28"/>
          <w:szCs w:val="28"/>
        </w:rPr>
      </w:pPr>
      <w:r w:rsidRPr="00E41617">
        <w:rPr>
          <w:sz w:val="28"/>
          <w:szCs w:val="28"/>
        </w:rPr>
        <w:t xml:space="preserve">Как видно на рисунке 18, </w:t>
      </w:r>
      <w:r w:rsidRPr="00E41617">
        <w:rPr>
          <w:bCs/>
          <w:sz w:val="28"/>
          <w:szCs w:val="28"/>
        </w:rPr>
        <w:t xml:space="preserve">АП-эндонуклеазная активность фермента </w:t>
      </w:r>
      <w:r w:rsidRPr="00E41617">
        <w:rPr>
          <w:sz w:val="28"/>
          <w:szCs w:val="28"/>
          <w:lang w:val="en-US"/>
        </w:rPr>
        <w:t>HpXthA</w:t>
      </w:r>
      <w:r w:rsidRPr="00E41617">
        <w:rPr>
          <w:bCs/>
          <w:sz w:val="28"/>
          <w:szCs w:val="28"/>
        </w:rPr>
        <w:t xml:space="preserve"> расщепляет </w:t>
      </w:r>
      <w:r w:rsidRPr="00E41617">
        <w:rPr>
          <w:bCs/>
          <w:sz w:val="28"/>
          <w:szCs w:val="28"/>
          <w:lang w:val="en-US"/>
        </w:rPr>
        <w:t>THF</w:t>
      </w:r>
      <w:r w:rsidRPr="00E41617">
        <w:rPr>
          <w:bCs/>
          <w:sz w:val="28"/>
          <w:szCs w:val="28"/>
        </w:rPr>
        <w:t xml:space="preserve"> в 11 положении, в результате наблюдается мигрирование радиоактивно меченного 10-мерного продукта, который в свою очередь расщепляется до 9- и 8-меров </w:t>
      </w:r>
      <w:r w:rsidRPr="00E41617">
        <w:rPr>
          <w:sz w:val="28"/>
          <w:szCs w:val="28"/>
        </w:rPr>
        <w:t>(дорожки 2-4)</w:t>
      </w:r>
      <w:r w:rsidRPr="00E41617">
        <w:rPr>
          <w:bCs/>
          <w:sz w:val="28"/>
          <w:szCs w:val="28"/>
        </w:rPr>
        <w:t xml:space="preserve">. В случае 3’-5’ экзонуклеазной активности видны продукты расщепления субстрата ферментом </w:t>
      </w:r>
      <w:r w:rsidRPr="00E41617">
        <w:rPr>
          <w:bCs/>
          <w:sz w:val="28"/>
          <w:szCs w:val="28"/>
          <w:lang w:val="en-US"/>
        </w:rPr>
        <w:t>HpXthA</w:t>
      </w:r>
      <w:r w:rsidRPr="00E41617">
        <w:rPr>
          <w:bCs/>
          <w:sz w:val="28"/>
          <w:szCs w:val="28"/>
        </w:rPr>
        <w:t xml:space="preserve"> в виде лестницы (дорожки 9-11). Н</w:t>
      </w:r>
      <w:r w:rsidRPr="00E41617">
        <w:rPr>
          <w:sz w:val="28"/>
          <w:szCs w:val="28"/>
        </w:rPr>
        <w:t xml:space="preserve">есмотря на высокие концентрации </w:t>
      </w:r>
      <w:r w:rsidRPr="00E41617">
        <w:rPr>
          <w:sz w:val="28"/>
          <w:szCs w:val="28"/>
          <w:lang w:val="en-US"/>
        </w:rPr>
        <w:t>HpXthA</w:t>
      </w:r>
      <w:r w:rsidRPr="00E41617">
        <w:rPr>
          <w:sz w:val="28"/>
          <w:szCs w:val="28"/>
        </w:rPr>
        <w:t xml:space="preserve"> </w:t>
      </w:r>
      <w:r w:rsidRPr="00E41617">
        <w:rPr>
          <w:sz w:val="28"/>
          <w:szCs w:val="28"/>
          <w:lang w:val="en-US"/>
        </w:rPr>
        <w:t>D</w:t>
      </w:r>
      <w:r w:rsidRPr="00E41617">
        <w:rPr>
          <w:sz w:val="28"/>
          <w:szCs w:val="28"/>
        </w:rPr>
        <w:t>144</w:t>
      </w:r>
      <w:r w:rsidRPr="00E41617">
        <w:rPr>
          <w:sz w:val="28"/>
          <w:szCs w:val="28"/>
          <w:lang w:val="en-US"/>
        </w:rPr>
        <w:t>N</w:t>
      </w:r>
      <w:r w:rsidRPr="00E41617">
        <w:rPr>
          <w:sz w:val="28"/>
          <w:szCs w:val="28"/>
        </w:rPr>
        <w:t xml:space="preserve"> (2 нМ, 10 нМ, 100 нМ), расщепление исходных дуплексов не происходит (дорожки 5-7, 12-14) в сравнении с </w:t>
      </w:r>
      <w:r w:rsidRPr="00E41617">
        <w:rPr>
          <w:sz w:val="28"/>
          <w:szCs w:val="28"/>
          <w:lang w:val="en-US"/>
        </w:rPr>
        <w:t>HpXthA</w:t>
      </w:r>
      <w:r w:rsidRPr="00E41617">
        <w:rPr>
          <w:sz w:val="28"/>
          <w:szCs w:val="28"/>
        </w:rPr>
        <w:t xml:space="preserve">. Это подтверждает </w:t>
      </w:r>
      <w:r w:rsidRPr="00E41617">
        <w:rPr>
          <w:sz w:val="28"/>
          <w:szCs w:val="28"/>
        </w:rPr>
        <w:lastRenderedPageBreak/>
        <w:t xml:space="preserve">отсутствие загрязнения нативными АП-эндонуклеазами </w:t>
      </w:r>
      <w:r w:rsidRPr="00E41617">
        <w:rPr>
          <w:i/>
          <w:sz w:val="28"/>
          <w:szCs w:val="28"/>
          <w:lang w:val="en-US"/>
        </w:rPr>
        <w:t>E</w:t>
      </w:r>
      <w:r w:rsidRPr="00E41617">
        <w:rPr>
          <w:i/>
          <w:sz w:val="28"/>
          <w:szCs w:val="28"/>
        </w:rPr>
        <w:t>. </w:t>
      </w:r>
      <w:r w:rsidRPr="00E41617">
        <w:rPr>
          <w:i/>
          <w:sz w:val="28"/>
          <w:szCs w:val="28"/>
          <w:lang w:val="en-US"/>
        </w:rPr>
        <w:t>coli</w:t>
      </w:r>
      <w:r w:rsidRPr="00E41617">
        <w:rPr>
          <w:sz w:val="28"/>
          <w:szCs w:val="28"/>
        </w:rPr>
        <w:t xml:space="preserve"> в образце рекомбинантного белка </w:t>
      </w:r>
      <w:r w:rsidRPr="00E41617">
        <w:rPr>
          <w:bCs/>
          <w:sz w:val="28"/>
          <w:szCs w:val="28"/>
          <w:lang w:val="en-US"/>
        </w:rPr>
        <w:t>HpXthA</w:t>
      </w:r>
      <w:r w:rsidRPr="00E41617">
        <w:rPr>
          <w:bCs/>
          <w:sz w:val="28"/>
          <w:szCs w:val="28"/>
        </w:rPr>
        <w:t>.</w:t>
      </w:r>
    </w:p>
    <w:p w:rsidR="001A5CB8" w:rsidRPr="00E41617" w:rsidRDefault="001A5CB8" w:rsidP="00365CD3">
      <w:pPr>
        <w:pStyle w:val="1"/>
        <w:spacing w:before="0"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31" w:name="_Toc121413403"/>
      <w:r w:rsidRPr="00E41617">
        <w:rPr>
          <w:rFonts w:ascii="Times New Roman" w:hAnsi="Times New Roman"/>
          <w:b w:val="0"/>
          <w:sz w:val="28"/>
          <w:szCs w:val="28"/>
        </w:rPr>
        <w:t xml:space="preserve">3.1.5 Определение АП-эндонуклеазной активности </w:t>
      </w:r>
      <w:r w:rsidRPr="00E41617">
        <w:rPr>
          <w:rFonts w:ascii="Times New Roman" w:hAnsi="Times New Roman"/>
          <w:b w:val="0"/>
          <w:sz w:val="28"/>
          <w:szCs w:val="28"/>
          <w:lang w:val="en-US"/>
        </w:rPr>
        <w:t>HpXthA</w:t>
      </w:r>
      <w:bookmarkEnd w:id="131"/>
    </w:p>
    <w:bookmarkEnd w:id="129"/>
    <w:bookmarkEnd w:id="130"/>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Для определения кинетических параметров АП-эндонуклеазной активности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дуплекс инкубировали при +30°</w:t>
      </w:r>
      <w:r w:rsidRPr="00E41617">
        <w:rPr>
          <w:rFonts w:ascii="Times New Roman" w:hAnsi="Times New Roman"/>
          <w:sz w:val="28"/>
          <w:szCs w:val="28"/>
          <w:lang w:val="en-US"/>
        </w:rPr>
        <w:t>C</w:t>
      </w:r>
      <w:r w:rsidRPr="00E41617">
        <w:rPr>
          <w:rFonts w:ascii="Times New Roman" w:hAnsi="Times New Roman"/>
          <w:sz w:val="28"/>
          <w:szCs w:val="28"/>
        </w:rPr>
        <w:t xml:space="preserve"> с различными концентрациями фермента </w:t>
      </w:r>
      <w:r w:rsidRPr="00E41617">
        <w:rPr>
          <w:rFonts w:ascii="Times New Roman" w:hAnsi="Times New Roman"/>
          <w:sz w:val="28"/>
          <w:szCs w:val="28"/>
          <w:lang w:val="en-US"/>
        </w:rPr>
        <w:t>HpXthA</w:t>
      </w:r>
      <w:r w:rsidRPr="00E41617">
        <w:rPr>
          <w:rFonts w:ascii="Times New Roman" w:hAnsi="Times New Roman"/>
          <w:sz w:val="28"/>
          <w:szCs w:val="28"/>
        </w:rPr>
        <w:t xml:space="preserve"> (дорожки 2-5) в течение 5 минут, а также с оптимальной концентрацией 0,5 нМ </w:t>
      </w:r>
      <w:r w:rsidRPr="00E41617">
        <w:rPr>
          <w:rFonts w:ascii="Times New Roman" w:hAnsi="Times New Roman"/>
          <w:sz w:val="28"/>
          <w:szCs w:val="28"/>
          <w:lang w:val="en-US"/>
        </w:rPr>
        <w:t>HpXthA</w:t>
      </w:r>
      <w:r w:rsidRPr="00E41617">
        <w:rPr>
          <w:rFonts w:ascii="Times New Roman" w:hAnsi="Times New Roman"/>
          <w:sz w:val="28"/>
          <w:szCs w:val="28"/>
        </w:rPr>
        <w:t xml:space="preserve"> в течение 0,5, 1, 2, 3 и 5 минут (дорожки 6-10). В качестве отрицательного контроля использовали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дуплекс (рисунок 19).</w:t>
      </w:r>
    </w:p>
    <w:p w:rsidR="00365CD3" w:rsidRPr="00E41617" w:rsidRDefault="00365CD3" w:rsidP="00365CD3">
      <w:pPr>
        <w:spacing w:after="0" w:line="240" w:lineRule="auto"/>
        <w:ind w:firstLine="709"/>
        <w:jc w:val="both"/>
        <w:rPr>
          <w:rFonts w:ascii="Times New Roman" w:hAnsi="Times New Roman"/>
          <w:sz w:val="28"/>
          <w:szCs w:val="28"/>
          <w:lang w:val="kk-KZ"/>
        </w:rPr>
      </w:pPr>
    </w:p>
    <w:p w:rsidR="001A5CB8" w:rsidRPr="00E41617" w:rsidRDefault="001A5CB8" w:rsidP="00365CD3">
      <w:pPr>
        <w:spacing w:after="0" w:line="240" w:lineRule="auto"/>
        <w:jc w:val="center"/>
        <w:rPr>
          <w:rFonts w:ascii="Times New Roman" w:hAnsi="Times New Roman"/>
          <w:sz w:val="28"/>
          <w:szCs w:val="28"/>
          <w:lang w:val="kk-KZ"/>
        </w:rPr>
      </w:pPr>
      <w:r w:rsidRPr="00E41617">
        <w:rPr>
          <w:rFonts w:ascii="Times New Roman" w:hAnsi="Times New Roman"/>
          <w:noProof/>
          <w:sz w:val="28"/>
          <w:szCs w:val="28"/>
          <w:lang w:eastAsia="ru-RU"/>
        </w:rPr>
        <w:drawing>
          <wp:inline distT="0" distB="0" distL="0" distR="0" wp14:anchorId="6B6BB151" wp14:editId="1D7E6817">
            <wp:extent cx="5498881" cy="2459421"/>
            <wp:effectExtent l="19050" t="0" r="6569" b="0"/>
            <wp:docPr id="55" name="Рисунок 54" descr="THF HpX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F HpXthA.jpg"/>
                    <pic:cNvPicPr/>
                  </pic:nvPicPr>
                  <pic:blipFill>
                    <a:blip r:embed="rId27" cstate="print"/>
                    <a:srcRect b="5455"/>
                    <a:stretch>
                      <a:fillRect/>
                    </a:stretch>
                  </pic:blipFill>
                  <pic:spPr>
                    <a:xfrm>
                      <a:off x="0" y="0"/>
                      <a:ext cx="5498881" cy="2459421"/>
                    </a:xfrm>
                    <a:prstGeom prst="rect">
                      <a:avLst/>
                    </a:prstGeom>
                  </pic:spPr>
                </pic:pic>
              </a:graphicData>
            </a:graphic>
          </wp:inline>
        </w:drawing>
      </w:r>
    </w:p>
    <w:p w:rsidR="00987668" w:rsidRPr="00E41617" w:rsidRDefault="00987668" w:rsidP="00987668">
      <w:pPr>
        <w:spacing w:after="0" w:line="240" w:lineRule="auto"/>
        <w:jc w:val="center"/>
        <w:rPr>
          <w:rFonts w:ascii="Times New Roman" w:hAnsi="Times New Roman"/>
          <w:sz w:val="16"/>
          <w:szCs w:val="16"/>
        </w:rPr>
      </w:pPr>
    </w:p>
    <w:p w:rsidR="001A5CB8" w:rsidRPr="00E41617" w:rsidRDefault="00987668" w:rsidP="00987668">
      <w:pPr>
        <w:spacing w:after="0" w:line="240" w:lineRule="auto"/>
        <w:jc w:val="center"/>
        <w:rPr>
          <w:rFonts w:ascii="Times New Roman" w:hAnsi="Times New Roman"/>
          <w:sz w:val="24"/>
          <w:szCs w:val="24"/>
        </w:rPr>
      </w:pPr>
      <w:r w:rsidRPr="00E41617">
        <w:rPr>
          <w:rFonts w:ascii="Times New Roman" w:hAnsi="Times New Roman"/>
          <w:sz w:val="24"/>
          <w:szCs w:val="24"/>
        </w:rPr>
        <w:t>а                                                                  б</w:t>
      </w:r>
    </w:p>
    <w:p w:rsidR="00987668" w:rsidRPr="00E41617" w:rsidRDefault="00987668" w:rsidP="00365CD3">
      <w:pPr>
        <w:spacing w:after="0" w:line="240" w:lineRule="auto"/>
        <w:ind w:firstLine="709"/>
        <w:jc w:val="both"/>
        <w:rPr>
          <w:rFonts w:ascii="Times New Roman" w:hAnsi="Times New Roman"/>
          <w:sz w:val="16"/>
          <w:szCs w:val="16"/>
        </w:rPr>
      </w:pPr>
    </w:p>
    <w:p w:rsidR="001A5CB8" w:rsidRPr="00E41617" w:rsidRDefault="00987668" w:rsidP="00365CD3">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анализ продуктов реакции в денатурирующем полиакриламидном геле;</w:t>
      </w:r>
      <w:r w:rsidR="00365CD3" w:rsidRPr="00E41617">
        <w:rPr>
          <w:rFonts w:ascii="Times New Roman" w:hAnsi="Times New Roman"/>
          <w:sz w:val="24"/>
          <w:szCs w:val="24"/>
        </w:rPr>
        <w:t xml:space="preserve"> </w:t>
      </w:r>
      <w:r w:rsidRPr="00E41617">
        <w:rPr>
          <w:rFonts w:ascii="Times New Roman" w:hAnsi="Times New Roman"/>
          <w:sz w:val="24"/>
          <w:szCs w:val="24"/>
        </w:rPr>
        <w:t>б –</w:t>
      </w:r>
      <w:r w:rsidR="001A5CB8" w:rsidRPr="00E41617">
        <w:rPr>
          <w:rFonts w:ascii="Times New Roman" w:hAnsi="Times New Roman"/>
          <w:sz w:val="24"/>
          <w:szCs w:val="24"/>
        </w:rPr>
        <w:t>графическое представление кинетики</w:t>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19 </w:t>
      </w:r>
      <w:r w:rsidR="00987668" w:rsidRPr="00E41617">
        <w:rPr>
          <w:rFonts w:ascii="Times New Roman" w:hAnsi="Times New Roman"/>
          <w:sz w:val="28"/>
          <w:szCs w:val="28"/>
        </w:rPr>
        <w:t>–</w:t>
      </w:r>
      <w:r w:rsidRPr="00E41617">
        <w:rPr>
          <w:rFonts w:ascii="Times New Roman" w:hAnsi="Times New Roman"/>
          <w:sz w:val="28"/>
          <w:szCs w:val="28"/>
        </w:rPr>
        <w:t xml:space="preserve"> Кинетика расщепления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дуплекса ферментом </w:t>
      </w:r>
      <w:r w:rsidRPr="00E41617">
        <w:rPr>
          <w:rFonts w:ascii="Times New Roman" w:hAnsi="Times New Roman"/>
          <w:sz w:val="28"/>
          <w:szCs w:val="28"/>
          <w:lang w:val="en-US"/>
        </w:rPr>
        <w:t>HpXthA</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Согласно рисунку 19, при инкубации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с </w:t>
      </w:r>
      <w:r w:rsidRPr="00E41617">
        <w:rPr>
          <w:rFonts w:ascii="Times New Roman" w:hAnsi="Times New Roman"/>
          <w:sz w:val="28"/>
          <w:szCs w:val="28"/>
          <w:lang w:val="en-US"/>
        </w:rPr>
        <w:t>HpXthA</w:t>
      </w:r>
      <w:r w:rsidRPr="00E41617">
        <w:rPr>
          <w:rFonts w:ascii="Times New Roman" w:hAnsi="Times New Roman"/>
          <w:sz w:val="28"/>
          <w:szCs w:val="28"/>
        </w:rPr>
        <w:t xml:space="preserve"> генерируются 10-мерные продукты распада исходного субстрата (дорожки 2-10), что указывает на наличие АП-эндонуклеазной активности. HpXthA демонстрирует высокую эффективность при расщеплении АП-сайта. 0,5 нМ фермента </w:t>
      </w:r>
      <w:r w:rsidRPr="00E41617">
        <w:rPr>
          <w:rFonts w:ascii="Times New Roman" w:hAnsi="Times New Roman"/>
          <w:sz w:val="28"/>
          <w:szCs w:val="28"/>
          <w:lang w:val="en-US"/>
        </w:rPr>
        <w:t>HpXthA</w:t>
      </w:r>
      <w:r w:rsidRPr="00E41617">
        <w:rPr>
          <w:rFonts w:ascii="Times New Roman" w:hAnsi="Times New Roman"/>
          <w:sz w:val="28"/>
          <w:szCs w:val="28"/>
        </w:rPr>
        <w:t xml:space="preserve"> способны расщепить &gt;95% из 10 нМ олигонуклеотидного субстрата в течение 5 минут инкубации в подобранных экспериментальных условиях (дорожки 4 и 10). При инкубации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с 1 нМ </w:t>
      </w:r>
      <w:r w:rsidRPr="00E41617">
        <w:rPr>
          <w:rFonts w:ascii="Times New Roman" w:hAnsi="Times New Roman"/>
          <w:sz w:val="28"/>
          <w:szCs w:val="28"/>
          <w:lang w:val="en-US"/>
        </w:rPr>
        <w:t>HpXthA</w:t>
      </w:r>
      <w:r w:rsidRPr="00E41617">
        <w:rPr>
          <w:rFonts w:ascii="Times New Roman" w:hAnsi="Times New Roman"/>
          <w:sz w:val="28"/>
          <w:szCs w:val="28"/>
        </w:rPr>
        <w:t xml:space="preserve"> генерируются 9-меры (дорожка 5), являющиеся продуктом расщепления 10-мера в результате 3</w:t>
      </w:r>
      <w:r w:rsidR="00FC0DD8" w:rsidRPr="00E41617">
        <w:rPr>
          <w:rFonts w:ascii="Times New Roman" w:hAnsi="Times New Roman"/>
          <w:sz w:val="28"/>
          <w:szCs w:val="28"/>
        </w:rPr>
        <w:t>’-</w:t>
      </w:r>
      <w:r w:rsidRPr="00E41617">
        <w:rPr>
          <w:rFonts w:ascii="Times New Roman" w:hAnsi="Times New Roman"/>
          <w:sz w:val="28"/>
          <w:szCs w:val="28"/>
        </w:rPr>
        <w:t>5’ экзонуклеазной активности фермента.</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32" w:name="_Toc121413404"/>
      <w:r w:rsidRPr="00E41617">
        <w:rPr>
          <w:rFonts w:ascii="Times New Roman" w:hAnsi="Times New Roman"/>
          <w:b w:val="0"/>
          <w:sz w:val="28"/>
          <w:szCs w:val="28"/>
        </w:rPr>
        <w:t xml:space="preserve">3.1.6 Определение 3’-фосфодиэстеразной активности </w:t>
      </w:r>
      <w:r w:rsidRPr="00E41617">
        <w:rPr>
          <w:rFonts w:ascii="Times New Roman" w:hAnsi="Times New Roman"/>
          <w:b w:val="0"/>
          <w:sz w:val="28"/>
          <w:szCs w:val="28"/>
          <w:lang w:val="en-US"/>
        </w:rPr>
        <w:t>HpXthA</w:t>
      </w:r>
      <w:bookmarkEnd w:id="132"/>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Для определения кинетических параметров 3</w:t>
      </w:r>
      <w:r w:rsidRPr="00E41617">
        <w:rPr>
          <w:rFonts w:ascii="Times New Roman" w:hAnsi="Times New Roman"/>
          <w:sz w:val="28"/>
          <w:szCs w:val="28"/>
          <w:lang w:val="kk-KZ"/>
        </w:rPr>
        <w:t xml:space="preserve">’-фосфодиэстеразной активности </w:t>
      </w:r>
      <w:r w:rsidRPr="00E41617">
        <w:rPr>
          <w:rFonts w:ascii="Times New Roman" w:hAnsi="Times New Roman"/>
          <w:sz w:val="28"/>
          <w:szCs w:val="28"/>
        </w:rPr>
        <w:t>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дуплекс инкубировали при +30°</w:t>
      </w:r>
      <w:r w:rsidRPr="00E41617">
        <w:rPr>
          <w:rFonts w:ascii="Times New Roman" w:hAnsi="Times New Roman"/>
          <w:sz w:val="28"/>
          <w:szCs w:val="28"/>
          <w:lang w:val="en-US"/>
        </w:rPr>
        <w:t>C</w:t>
      </w:r>
      <w:r w:rsidRPr="00E41617">
        <w:rPr>
          <w:rFonts w:ascii="Times New Roman" w:hAnsi="Times New Roman"/>
          <w:sz w:val="28"/>
          <w:szCs w:val="28"/>
        </w:rPr>
        <w:t xml:space="preserve"> с различными концентрациями фермента </w:t>
      </w:r>
      <w:r w:rsidRPr="00E41617">
        <w:rPr>
          <w:rFonts w:ascii="Times New Roman" w:hAnsi="Times New Roman"/>
          <w:sz w:val="28"/>
          <w:szCs w:val="28"/>
          <w:lang w:val="en-US"/>
        </w:rPr>
        <w:t>HpXthA</w:t>
      </w:r>
      <w:r w:rsidRPr="00E41617">
        <w:rPr>
          <w:rFonts w:ascii="Times New Roman" w:hAnsi="Times New Roman"/>
          <w:sz w:val="28"/>
          <w:szCs w:val="28"/>
        </w:rPr>
        <w:t xml:space="preserve"> (дорожки 2-6) в течение 5 минут, а также с оптимальной концентрацией 0,2 нМ </w:t>
      </w:r>
      <w:r w:rsidRPr="00E41617">
        <w:rPr>
          <w:rFonts w:ascii="Times New Roman" w:hAnsi="Times New Roman"/>
          <w:sz w:val="28"/>
          <w:szCs w:val="28"/>
          <w:lang w:val="en-US"/>
        </w:rPr>
        <w:t>HpXthA</w:t>
      </w:r>
      <w:r w:rsidRPr="00E41617">
        <w:rPr>
          <w:rFonts w:ascii="Times New Roman" w:hAnsi="Times New Roman"/>
          <w:sz w:val="28"/>
          <w:szCs w:val="28"/>
        </w:rPr>
        <w:t xml:space="preserve"> в </w:t>
      </w:r>
      <w:r w:rsidRPr="00E41617">
        <w:rPr>
          <w:rFonts w:ascii="Times New Roman" w:hAnsi="Times New Roman"/>
          <w:sz w:val="28"/>
          <w:szCs w:val="28"/>
        </w:rPr>
        <w:lastRenderedPageBreak/>
        <w:t>течение 0,5, 1, 2, 3 и 5 минут (дорожки 8-12). В качестве отрицательного контроля использовали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дуплекс (рисунок 20).</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right="-1"/>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156BF0FB" wp14:editId="6908909E">
            <wp:extent cx="5553614" cy="1577402"/>
            <wp:effectExtent l="19050" t="0" r="8986" b="0"/>
            <wp:docPr id="57" name="Рисунок 56" descr="Exo20THF RexTn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20THF RexTnick.jpg"/>
                    <pic:cNvPicPr/>
                  </pic:nvPicPr>
                  <pic:blipFill>
                    <a:blip r:embed="rId28" cstate="print"/>
                    <a:srcRect b="10227"/>
                    <a:stretch>
                      <a:fillRect/>
                    </a:stretch>
                  </pic:blipFill>
                  <pic:spPr>
                    <a:xfrm>
                      <a:off x="0" y="0"/>
                      <a:ext cx="5553614" cy="1577402"/>
                    </a:xfrm>
                    <a:prstGeom prst="rect">
                      <a:avLst/>
                    </a:prstGeom>
                  </pic:spPr>
                </pic:pic>
              </a:graphicData>
            </a:graphic>
          </wp:inline>
        </w:drawing>
      </w:r>
    </w:p>
    <w:p w:rsidR="00987668" w:rsidRPr="00E41617" w:rsidRDefault="00987668" w:rsidP="00365CD3">
      <w:pPr>
        <w:spacing w:after="0" w:line="240" w:lineRule="auto"/>
        <w:rPr>
          <w:rFonts w:ascii="Times New Roman" w:hAnsi="Times New Roman"/>
          <w:sz w:val="16"/>
          <w:szCs w:val="16"/>
        </w:rPr>
      </w:pPr>
    </w:p>
    <w:p w:rsidR="001A5CB8" w:rsidRPr="00E41617" w:rsidRDefault="00987668" w:rsidP="00987668">
      <w:pPr>
        <w:spacing w:after="0" w:line="240" w:lineRule="auto"/>
        <w:jc w:val="center"/>
        <w:rPr>
          <w:rFonts w:ascii="Times New Roman" w:hAnsi="Times New Roman"/>
          <w:sz w:val="24"/>
          <w:szCs w:val="24"/>
        </w:rPr>
      </w:pPr>
      <w:r w:rsidRPr="00E41617">
        <w:rPr>
          <w:rFonts w:ascii="Times New Roman" w:hAnsi="Times New Roman"/>
          <w:sz w:val="24"/>
          <w:szCs w:val="24"/>
        </w:rPr>
        <w:t>а                                                                     б</w:t>
      </w:r>
    </w:p>
    <w:p w:rsidR="001A5CB8" w:rsidRPr="00E41617" w:rsidRDefault="00987668"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анализ продуктов реакции в денатурирующем полиакриламидном геле;</w:t>
      </w:r>
      <w:r w:rsidR="00F26C31" w:rsidRPr="00E41617">
        <w:rPr>
          <w:rFonts w:ascii="Times New Roman" w:hAnsi="Times New Roman"/>
          <w:sz w:val="24"/>
          <w:szCs w:val="24"/>
        </w:rPr>
        <w:t xml:space="preserve"> </w:t>
      </w:r>
      <w:r w:rsidRPr="00E41617">
        <w:rPr>
          <w:rFonts w:ascii="Times New Roman" w:hAnsi="Times New Roman"/>
          <w:sz w:val="24"/>
          <w:szCs w:val="24"/>
        </w:rPr>
        <w:t>б</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графическое представление кинетики</w:t>
      </w:r>
    </w:p>
    <w:p w:rsidR="00365CD3" w:rsidRPr="00E41617" w:rsidRDefault="00365CD3"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20 </w:t>
      </w:r>
      <w:r w:rsidR="00987668" w:rsidRPr="00E41617">
        <w:rPr>
          <w:rFonts w:ascii="Times New Roman" w:hAnsi="Times New Roman"/>
          <w:sz w:val="28"/>
          <w:szCs w:val="28"/>
        </w:rPr>
        <w:t>–</w:t>
      </w:r>
      <w:r w:rsidRPr="00E41617">
        <w:rPr>
          <w:rFonts w:ascii="Times New Roman" w:hAnsi="Times New Roman"/>
          <w:sz w:val="28"/>
          <w:szCs w:val="28"/>
        </w:rPr>
        <w:t xml:space="preserve"> Кинетика расщепления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ферментом </w:t>
      </w:r>
      <w:r w:rsidRPr="00E41617">
        <w:rPr>
          <w:rFonts w:ascii="Times New Roman" w:hAnsi="Times New Roman"/>
          <w:sz w:val="28"/>
          <w:szCs w:val="28"/>
          <w:lang w:val="en-US"/>
        </w:rPr>
        <w:t>HpXthA</w:t>
      </w:r>
    </w:p>
    <w:p w:rsidR="00365CD3" w:rsidRPr="00E41617" w:rsidRDefault="00365CD3"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Как показано на рисунке 20, </w:t>
      </w:r>
      <w:r w:rsidRPr="00E41617">
        <w:rPr>
          <w:rFonts w:ascii="Times New Roman" w:hAnsi="Times New Roman"/>
          <w:sz w:val="28"/>
          <w:szCs w:val="28"/>
          <w:lang w:val="en-US"/>
        </w:rPr>
        <w:t>HpXthA</w:t>
      </w:r>
      <w:r w:rsidRPr="00E41617">
        <w:rPr>
          <w:rFonts w:ascii="Times New Roman" w:hAnsi="Times New Roman"/>
          <w:sz w:val="28"/>
          <w:szCs w:val="28"/>
        </w:rPr>
        <w:t xml:space="preserve"> расщепляет 5</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дуплекс: образуется 20-мерный ДНК фрагмент, который мигрирует быстрее 20-мерного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 xml:space="preserve"> субстрата. Фермент удаляет 3</w:t>
      </w:r>
      <w:r w:rsidRPr="00E41617">
        <w:rPr>
          <w:rFonts w:ascii="Times New Roman" w:hAnsi="Times New Roman"/>
          <w:sz w:val="28"/>
          <w:szCs w:val="28"/>
          <w:lang w:val="en-US"/>
        </w:rPr>
        <w:sym w:font="Symbol" w:char="F0A2"/>
      </w:r>
      <w:r w:rsidRPr="00E41617">
        <w:rPr>
          <w:rFonts w:ascii="Times New Roman" w:hAnsi="Times New Roman"/>
          <w:sz w:val="28"/>
          <w:szCs w:val="28"/>
        </w:rPr>
        <w:t xml:space="preserve">-концевой </w:t>
      </w:r>
      <w:r w:rsidRPr="00E41617">
        <w:rPr>
          <w:rFonts w:ascii="Times New Roman" w:hAnsi="Times New Roman"/>
          <w:sz w:val="28"/>
          <w:szCs w:val="28"/>
          <w:lang w:val="en-US"/>
        </w:rPr>
        <w:t>THF</w:t>
      </w:r>
      <w:r w:rsidRPr="00E41617">
        <w:rPr>
          <w:rFonts w:ascii="Times New Roman" w:hAnsi="Times New Roman"/>
          <w:sz w:val="28"/>
          <w:szCs w:val="28"/>
        </w:rPr>
        <w:t xml:space="preserve">-остаток образуя </w:t>
      </w:r>
      <w:r w:rsidRPr="00E41617">
        <w:rPr>
          <w:rFonts w:ascii="Times New Roman" w:hAnsi="Times New Roman"/>
          <w:sz w:val="28"/>
          <w:szCs w:val="28"/>
          <w:lang w:val="en-US"/>
        </w:rPr>
        <w:t>Exo</w:t>
      </w:r>
      <w:r w:rsidRPr="00E41617">
        <w:rPr>
          <w:rFonts w:ascii="Times New Roman" w:hAnsi="Times New Roman"/>
          <w:sz w:val="28"/>
          <w:szCs w:val="28"/>
        </w:rPr>
        <w:t>20 фрагмент с 3</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lang w:val="en-US"/>
        </w:rPr>
        <w:t>OH</w:t>
      </w:r>
      <w:r w:rsidRPr="00E41617">
        <w:rPr>
          <w:rFonts w:ascii="Times New Roman" w:hAnsi="Times New Roman"/>
          <w:sz w:val="28"/>
          <w:szCs w:val="28"/>
        </w:rPr>
        <w:t xml:space="preserve"> концом (дорожки 2-6 и 9-12). Даже при низкой концентрации 0,05 нМ </w:t>
      </w:r>
      <w:r w:rsidRPr="00E41617">
        <w:rPr>
          <w:rFonts w:ascii="Times New Roman" w:hAnsi="Times New Roman"/>
          <w:sz w:val="28"/>
          <w:szCs w:val="28"/>
          <w:lang w:val="en-US"/>
        </w:rPr>
        <w:t>HpXthA</w:t>
      </w:r>
      <w:r w:rsidRPr="00E41617">
        <w:rPr>
          <w:rFonts w:ascii="Times New Roman" w:hAnsi="Times New Roman"/>
          <w:sz w:val="28"/>
          <w:szCs w:val="28"/>
        </w:rPr>
        <w:t xml:space="preserve"> удаляет 3</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lang w:val="en-US"/>
        </w:rPr>
        <w:t>THF</w:t>
      </w:r>
      <w:r w:rsidRPr="00E41617">
        <w:rPr>
          <w:rFonts w:ascii="Times New Roman" w:hAnsi="Times New Roman"/>
          <w:sz w:val="28"/>
          <w:szCs w:val="28"/>
        </w:rPr>
        <w:t xml:space="preserve"> остаток в более чем 90% дуплексных молекул субстрата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за 5 минут (дорожка 2), в то время как 0,2 нМ </w:t>
      </w:r>
      <w:r w:rsidRPr="00E41617">
        <w:rPr>
          <w:rFonts w:ascii="Times New Roman" w:hAnsi="Times New Roman"/>
          <w:sz w:val="28"/>
          <w:szCs w:val="28"/>
          <w:lang w:val="en-US"/>
        </w:rPr>
        <w:t>HpXthA</w:t>
      </w:r>
      <w:r w:rsidRPr="00E41617">
        <w:rPr>
          <w:rFonts w:ascii="Times New Roman" w:hAnsi="Times New Roman"/>
          <w:sz w:val="28"/>
          <w:szCs w:val="28"/>
        </w:rPr>
        <w:t xml:space="preserve"> расщепляет большую часть ДНК субстрата после 2 минут инкубации (дорожка 10). Это позволяет сделать вывод, что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iCs/>
          <w:sz w:val="28"/>
          <w:szCs w:val="28"/>
          <w:lang w:val="en-US"/>
        </w:rPr>
        <w:t>H</w:t>
      </w:r>
      <w:r w:rsidRPr="00E41617">
        <w:rPr>
          <w:rFonts w:ascii="Times New Roman" w:hAnsi="Times New Roman"/>
          <w:i/>
          <w:iCs/>
          <w:sz w:val="28"/>
          <w:szCs w:val="28"/>
        </w:rPr>
        <w:t xml:space="preserve">. </w:t>
      </w:r>
      <w:r w:rsidRPr="00E41617">
        <w:rPr>
          <w:rFonts w:ascii="Times New Roman" w:hAnsi="Times New Roman"/>
          <w:i/>
          <w:iCs/>
          <w:sz w:val="28"/>
          <w:szCs w:val="28"/>
          <w:lang w:val="en-US"/>
        </w:rPr>
        <w:t>pylori</w:t>
      </w:r>
      <w:r w:rsidRPr="00E41617">
        <w:rPr>
          <w:rFonts w:ascii="Times New Roman" w:hAnsi="Times New Roman"/>
          <w:sz w:val="28"/>
          <w:szCs w:val="28"/>
        </w:rPr>
        <w:t xml:space="preserve"> наряду с АП-эндонуклеазной активностью обладает высоко эффективной 3</w:t>
      </w:r>
      <w:r w:rsidRPr="00E41617">
        <w:rPr>
          <w:rFonts w:ascii="Times New Roman" w:hAnsi="Times New Roman"/>
          <w:sz w:val="28"/>
          <w:szCs w:val="28"/>
          <w:lang w:val="en-US"/>
        </w:rPr>
        <w:sym w:font="Symbol" w:char="F0A2"/>
      </w:r>
      <w:r w:rsidRPr="00E41617">
        <w:rPr>
          <w:rFonts w:ascii="Times New Roman" w:hAnsi="Times New Roman"/>
          <w:sz w:val="28"/>
          <w:szCs w:val="28"/>
        </w:rPr>
        <w:t>-фосфодиэстеразной активностью.</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33" w:name="_Toc23780956"/>
      <w:bookmarkStart w:id="134" w:name="_Toc121413405"/>
      <w:r w:rsidRPr="00E41617">
        <w:rPr>
          <w:rFonts w:ascii="Times New Roman" w:hAnsi="Times New Roman"/>
          <w:b w:val="0"/>
          <w:sz w:val="28"/>
          <w:szCs w:val="28"/>
        </w:rPr>
        <w:t xml:space="preserve">3.1.7 Определение 3’-фосфатазной активности </w:t>
      </w:r>
      <w:r w:rsidRPr="00E41617">
        <w:rPr>
          <w:rFonts w:ascii="Times New Roman" w:hAnsi="Times New Roman"/>
          <w:b w:val="0"/>
          <w:sz w:val="28"/>
          <w:szCs w:val="28"/>
          <w:lang w:val="en-US"/>
        </w:rPr>
        <w:t>HpXthA</w:t>
      </w:r>
      <w:bookmarkEnd w:id="133"/>
      <w:bookmarkEnd w:id="13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Для определения кинетических параметров </w:t>
      </w:r>
      <w:r w:rsidRPr="00E41617">
        <w:rPr>
          <w:rFonts w:ascii="Times New Roman" w:hAnsi="Times New Roman"/>
          <w:sz w:val="28"/>
          <w:szCs w:val="28"/>
          <w:lang w:val="kk-KZ"/>
        </w:rPr>
        <w:t xml:space="preserve">3’-фосфатазной активности </w:t>
      </w:r>
      <w:r w:rsidRPr="00E41617">
        <w:rPr>
          <w:rFonts w:ascii="Times New Roman" w:hAnsi="Times New Roman"/>
          <w:sz w:val="28"/>
          <w:szCs w:val="28"/>
        </w:rPr>
        <w:t>10</w:t>
      </w:r>
      <w:r w:rsidR="00891C3B" w:rsidRPr="00E41617">
        <w:rPr>
          <w:rFonts w:ascii="Times New Roman" w:hAnsi="Times New Roman"/>
          <w:sz w:val="28"/>
          <w:szCs w:val="28"/>
        </w:rPr>
        <w:t> </w:t>
      </w:r>
      <w:r w:rsidRPr="00E41617">
        <w:rPr>
          <w:rFonts w:ascii="Times New Roman" w:hAnsi="Times New Roman"/>
          <w:sz w:val="28"/>
          <w:szCs w:val="28"/>
        </w:rPr>
        <w:t>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]-меченного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vertAlign w:val="superscript"/>
        </w:rPr>
        <w:t xml:space="preserve"> </w:t>
      </w:r>
      <w:r w:rsidRPr="00E41617">
        <w:rPr>
          <w:rFonts w:ascii="Times New Roman" w:hAnsi="Times New Roman"/>
          <w:sz w:val="28"/>
          <w:szCs w:val="28"/>
        </w:rPr>
        <w:t>дуплекса инкубировали при +30°</w:t>
      </w:r>
      <w:r w:rsidRPr="00E41617">
        <w:rPr>
          <w:rFonts w:ascii="Times New Roman" w:hAnsi="Times New Roman"/>
          <w:sz w:val="28"/>
          <w:szCs w:val="28"/>
          <w:lang w:val="en-US"/>
        </w:rPr>
        <w:t>C</w:t>
      </w:r>
      <w:r w:rsidRPr="00E41617">
        <w:rPr>
          <w:rFonts w:ascii="Times New Roman" w:hAnsi="Times New Roman"/>
          <w:sz w:val="28"/>
          <w:szCs w:val="28"/>
        </w:rPr>
        <w:t xml:space="preserve"> с различными концентрациями фермента </w:t>
      </w:r>
      <w:r w:rsidRPr="00E41617">
        <w:rPr>
          <w:rFonts w:ascii="Times New Roman" w:hAnsi="Times New Roman"/>
          <w:sz w:val="28"/>
          <w:szCs w:val="28"/>
          <w:lang w:val="en-US"/>
        </w:rPr>
        <w:t>HpXthA</w:t>
      </w:r>
      <w:r w:rsidRPr="00E41617">
        <w:rPr>
          <w:rFonts w:ascii="Times New Roman" w:hAnsi="Times New Roman"/>
          <w:sz w:val="28"/>
          <w:szCs w:val="28"/>
        </w:rPr>
        <w:t xml:space="preserve"> (дорожки 3-8, рисунок 21) в течение 10 минут. Кроме того,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]-меченного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дуплекса инкубировали с оптимальной концентрацией 5 нМ </w:t>
      </w:r>
      <w:r w:rsidRPr="00E41617">
        <w:rPr>
          <w:rFonts w:ascii="Times New Roman" w:hAnsi="Times New Roman"/>
          <w:sz w:val="28"/>
          <w:szCs w:val="28"/>
          <w:lang w:val="en-US"/>
        </w:rPr>
        <w:t>HpXthA</w:t>
      </w:r>
      <w:r w:rsidRPr="00E41617">
        <w:rPr>
          <w:rFonts w:ascii="Times New Roman" w:hAnsi="Times New Roman"/>
          <w:sz w:val="28"/>
          <w:szCs w:val="28"/>
        </w:rPr>
        <w:t xml:space="preserve"> в течение 1, 2, 3, 5 и 10 минут (дорожки 9-13, рисунок 21) при той же температуре. В качестве отрицательного контроля использовали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vertAlign w:val="superscript"/>
        </w:rPr>
        <w:t xml:space="preserve"> </w:t>
      </w:r>
      <w:r w:rsidRPr="00E41617">
        <w:rPr>
          <w:rFonts w:ascii="Times New Roman" w:hAnsi="Times New Roman"/>
          <w:sz w:val="28"/>
          <w:szCs w:val="28"/>
        </w:rPr>
        <w:t>дуплекс (дорожка 2). Для сравнения с положительным контролем 10 нМ 5’-[</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]-меченный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vertAlign w:val="superscript"/>
        </w:rPr>
        <w:t xml:space="preserve"> </w:t>
      </w:r>
      <w:r w:rsidRPr="00E41617">
        <w:rPr>
          <w:rFonts w:ascii="Times New Roman" w:hAnsi="Times New Roman"/>
          <w:sz w:val="28"/>
          <w:szCs w:val="28"/>
        </w:rPr>
        <w:t>дуплекс был обработан щелочной фосфатазой кишечного тракта теленка (дорожка 1).</w:t>
      </w:r>
    </w:p>
    <w:p w:rsidR="001A5CB8" w:rsidRPr="00E41617" w:rsidRDefault="001A5CB8" w:rsidP="00365CD3">
      <w:pPr>
        <w:spacing w:after="0" w:line="240" w:lineRule="auto"/>
        <w:jc w:val="center"/>
        <w:rPr>
          <w:rFonts w:ascii="Times New Roman" w:hAnsi="Times New Roman"/>
          <w:sz w:val="28"/>
          <w:szCs w:val="28"/>
          <w:lang w:val="kk-KZ"/>
        </w:rPr>
      </w:pPr>
      <w:r w:rsidRPr="00E41617">
        <w:rPr>
          <w:rFonts w:ascii="Times New Roman" w:hAnsi="Times New Roman"/>
          <w:noProof/>
          <w:sz w:val="28"/>
          <w:szCs w:val="28"/>
          <w:lang w:eastAsia="ru-RU"/>
        </w:rPr>
        <w:lastRenderedPageBreak/>
        <w:drawing>
          <wp:inline distT="0" distB="0" distL="0" distR="0" wp14:anchorId="08A0E986" wp14:editId="202B7147">
            <wp:extent cx="5646968" cy="2306472"/>
            <wp:effectExtent l="19050" t="0" r="0" b="0"/>
            <wp:docPr id="58" name="Рисунок 57" descr="HpXth Exo2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Exo20p.jpg"/>
                    <pic:cNvPicPr/>
                  </pic:nvPicPr>
                  <pic:blipFill>
                    <a:blip r:embed="rId29" cstate="print"/>
                    <a:srcRect b="8412"/>
                    <a:stretch>
                      <a:fillRect/>
                    </a:stretch>
                  </pic:blipFill>
                  <pic:spPr>
                    <a:xfrm>
                      <a:off x="0" y="0"/>
                      <a:ext cx="5649086" cy="2307337"/>
                    </a:xfrm>
                    <a:prstGeom prst="rect">
                      <a:avLst/>
                    </a:prstGeom>
                  </pic:spPr>
                </pic:pic>
              </a:graphicData>
            </a:graphic>
          </wp:inline>
        </w:drawing>
      </w:r>
    </w:p>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sz w:val="28"/>
          <w:szCs w:val="28"/>
        </w:rPr>
        <w:t xml:space="preserve">                                        </w:t>
      </w:r>
      <w:r w:rsidR="00987668" w:rsidRPr="00E41617">
        <w:rPr>
          <w:rFonts w:ascii="Times New Roman" w:hAnsi="Times New Roman"/>
          <w:sz w:val="28"/>
          <w:szCs w:val="28"/>
        </w:rPr>
        <w:t>а</w:t>
      </w:r>
      <w:r w:rsidRPr="00E41617">
        <w:rPr>
          <w:rFonts w:ascii="Times New Roman" w:hAnsi="Times New Roman"/>
          <w:sz w:val="28"/>
          <w:szCs w:val="28"/>
        </w:rPr>
        <w:t xml:space="preserve">                                                        </w:t>
      </w:r>
      <w:r w:rsidR="00987668" w:rsidRPr="00E41617">
        <w:rPr>
          <w:rFonts w:ascii="Times New Roman" w:hAnsi="Times New Roman"/>
          <w:sz w:val="28"/>
          <w:szCs w:val="28"/>
        </w:rPr>
        <w:t>б</w:t>
      </w:r>
    </w:p>
    <w:p w:rsidR="00F26C31" w:rsidRPr="00E41617" w:rsidRDefault="00F26C31" w:rsidP="00F26C31">
      <w:pPr>
        <w:spacing w:after="0" w:line="240" w:lineRule="auto"/>
        <w:ind w:firstLine="709"/>
        <w:jc w:val="both"/>
        <w:rPr>
          <w:rFonts w:ascii="Times New Roman" w:hAnsi="Times New Roman"/>
          <w:sz w:val="16"/>
          <w:szCs w:val="16"/>
        </w:rPr>
      </w:pPr>
    </w:p>
    <w:p w:rsidR="001A5CB8" w:rsidRPr="00E41617" w:rsidRDefault="00987668"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анализ продуктов реакции в денатурирующем полиакриламидном геле; </w:t>
      </w:r>
      <w:r w:rsidRPr="00E41617">
        <w:rPr>
          <w:rFonts w:ascii="Times New Roman" w:hAnsi="Times New Roman"/>
          <w:sz w:val="24"/>
          <w:szCs w:val="24"/>
        </w:rPr>
        <w:t>б</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графическое представление кинетики</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21 </w:t>
      </w:r>
      <w:r w:rsidR="00987668" w:rsidRPr="00E41617">
        <w:rPr>
          <w:rFonts w:ascii="Times New Roman" w:hAnsi="Times New Roman"/>
          <w:sz w:val="28"/>
          <w:szCs w:val="28"/>
        </w:rPr>
        <w:t>–</w:t>
      </w:r>
      <w:r w:rsidRPr="00E41617">
        <w:rPr>
          <w:rFonts w:ascii="Times New Roman" w:hAnsi="Times New Roman"/>
          <w:sz w:val="28"/>
          <w:szCs w:val="28"/>
        </w:rPr>
        <w:t xml:space="preserve"> Кинетика расщепления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ферментом </w:t>
      </w:r>
      <w:r w:rsidRPr="00E41617">
        <w:rPr>
          <w:rFonts w:ascii="Times New Roman" w:hAnsi="Times New Roman"/>
          <w:sz w:val="28"/>
          <w:szCs w:val="28"/>
          <w:lang w:val="en-US"/>
        </w:rPr>
        <w:t>HpXthA</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На рисунке 21</w:t>
      </w:r>
      <w:r w:rsidR="00552C1E" w:rsidRPr="00E41617">
        <w:rPr>
          <w:rFonts w:ascii="Times New Roman" w:hAnsi="Times New Roman"/>
          <w:sz w:val="28"/>
          <w:szCs w:val="28"/>
        </w:rPr>
        <w:t>а</w:t>
      </w:r>
      <w:r w:rsidRPr="00E41617">
        <w:rPr>
          <w:rFonts w:ascii="Times New Roman" w:hAnsi="Times New Roman"/>
          <w:sz w:val="28"/>
          <w:szCs w:val="28"/>
        </w:rPr>
        <w:t xml:space="preserve"> видно, что при расщеплении 3</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]-меченного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дуплекса ферментом </w:t>
      </w:r>
      <w:r w:rsidRPr="00E41617">
        <w:rPr>
          <w:rFonts w:ascii="Times New Roman" w:hAnsi="Times New Roman"/>
          <w:sz w:val="28"/>
          <w:szCs w:val="28"/>
          <w:lang w:val="en-US"/>
        </w:rPr>
        <w:t>HpXthA</w:t>
      </w:r>
      <w:r w:rsidRPr="00E41617">
        <w:rPr>
          <w:rFonts w:ascii="Times New Roman" w:hAnsi="Times New Roman"/>
          <w:sz w:val="28"/>
          <w:szCs w:val="28"/>
        </w:rPr>
        <w:t xml:space="preserve"> образуются свободные радиоактивные фосфатные остатки [</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(дорожки 3-8). В результате расщепления субстрата в геле мигрируют  3</w:t>
      </w:r>
      <w:r w:rsidRPr="00E41617">
        <w:rPr>
          <w:rFonts w:ascii="Times New Roman" w:hAnsi="Times New Roman"/>
          <w:sz w:val="28"/>
          <w:szCs w:val="28"/>
          <w:lang w:val="en-US"/>
        </w:rPr>
        <w:sym w:font="Symbol" w:char="F0A2"/>
      </w:r>
      <w:r w:rsidRPr="00E41617">
        <w:rPr>
          <w:rFonts w:ascii="Times New Roman" w:hAnsi="Times New Roman"/>
          <w:sz w:val="28"/>
          <w:szCs w:val="28"/>
        </w:rPr>
        <w:t>-концевые [</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 остатки и </w:t>
      </w:r>
      <w:r w:rsidRPr="00E41617">
        <w:rPr>
          <w:rFonts w:ascii="Times New Roman" w:hAnsi="Times New Roman"/>
          <w:sz w:val="28"/>
          <w:szCs w:val="28"/>
          <w:lang w:val="en-US"/>
        </w:rPr>
        <w:t>Exo</w:t>
      </w:r>
      <w:r w:rsidRPr="00E41617">
        <w:rPr>
          <w:rFonts w:ascii="Times New Roman" w:hAnsi="Times New Roman"/>
          <w:sz w:val="28"/>
          <w:szCs w:val="28"/>
        </w:rPr>
        <w:t xml:space="preserve">20 фрагменты. Установлено, что для удаления более 50% фосфатных остатков из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P</w:t>
      </w:r>
      <w:r w:rsidRPr="00E41617">
        <w:rPr>
          <w:rFonts w:ascii="Times New Roman" w:hAnsi="Times New Roman"/>
          <w:sz w:val="28"/>
          <w:szCs w:val="28"/>
        </w:rPr>
        <w:t>•</w:t>
      </w:r>
      <w:r w:rsidRPr="00E41617">
        <w:rPr>
          <w:rFonts w:ascii="Times New Roman" w:hAnsi="Times New Roman"/>
          <w:sz w:val="28"/>
          <w:szCs w:val="28"/>
          <w:lang w:val="en-US"/>
        </w:rPr>
        <w:t>RexT</w:t>
      </w:r>
      <w:r w:rsidRPr="00E41617">
        <w:rPr>
          <w:rFonts w:ascii="Times New Roman" w:hAnsi="Times New Roman"/>
          <w:sz w:val="28"/>
          <w:szCs w:val="28"/>
          <w:vertAlign w:val="superscript"/>
          <w:lang w:val="en-US"/>
        </w:rPr>
        <w:t>Nick</w:t>
      </w:r>
      <w:r w:rsidRPr="00E41617">
        <w:rPr>
          <w:rFonts w:ascii="Times New Roman" w:hAnsi="Times New Roman"/>
          <w:sz w:val="28"/>
          <w:szCs w:val="28"/>
        </w:rPr>
        <w:t xml:space="preserve"> дуплекса (дорожка 6 и 12) в сравнении с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vertAlign w:val="superscript"/>
          <w:lang w:val="en-US"/>
        </w:rPr>
        <w:t>THF</w:t>
      </w:r>
      <w:r w:rsidRPr="00E41617">
        <w:rPr>
          <w:rFonts w:ascii="Times New Roman" w:hAnsi="Times New Roman"/>
          <w:sz w:val="28"/>
          <w:szCs w:val="28"/>
        </w:rPr>
        <w:t xml:space="preserve"> субстратом необходима более высокая концентрация фермента </w:t>
      </w:r>
      <w:r w:rsidRPr="00E41617">
        <w:rPr>
          <w:rFonts w:ascii="Times New Roman" w:hAnsi="Times New Roman"/>
          <w:sz w:val="28"/>
          <w:szCs w:val="28"/>
          <w:lang w:val="en-US"/>
        </w:rPr>
        <w:t>HpXthA</w:t>
      </w:r>
      <w:r w:rsidRPr="00E41617">
        <w:rPr>
          <w:rFonts w:ascii="Times New Roman" w:hAnsi="Times New Roman"/>
          <w:sz w:val="28"/>
          <w:szCs w:val="28"/>
        </w:rPr>
        <w:t xml:space="preserve"> (5 нМ) и более длительное время инкубации (10 мин).</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35" w:name="_Toc121413406"/>
      <w:r w:rsidRPr="00E41617">
        <w:rPr>
          <w:rFonts w:ascii="Times New Roman" w:hAnsi="Times New Roman"/>
          <w:b w:val="0"/>
          <w:sz w:val="28"/>
          <w:szCs w:val="28"/>
        </w:rPr>
        <w:t xml:space="preserve">3.1.8 Определение 3’-5’ экзонуклеазной активности </w:t>
      </w:r>
      <w:r w:rsidRPr="00E41617">
        <w:rPr>
          <w:rFonts w:ascii="Times New Roman" w:hAnsi="Times New Roman"/>
          <w:b w:val="0"/>
          <w:sz w:val="28"/>
          <w:szCs w:val="28"/>
          <w:lang w:val="en-US"/>
        </w:rPr>
        <w:t>HpXthA</w:t>
      </w:r>
      <w:bookmarkEnd w:id="135"/>
    </w:p>
    <w:p w:rsidR="001A5CB8" w:rsidRPr="00E41617" w:rsidRDefault="00FC0DD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Помимо вышеописанной</w:t>
      </w:r>
      <w:r w:rsidR="001A5CB8" w:rsidRPr="00E41617">
        <w:rPr>
          <w:rFonts w:ascii="Times New Roman" w:hAnsi="Times New Roman"/>
          <w:sz w:val="28"/>
          <w:szCs w:val="28"/>
        </w:rPr>
        <w:t xml:space="preserve"> активност</w:t>
      </w:r>
      <w:r w:rsidRPr="00E41617">
        <w:rPr>
          <w:rFonts w:ascii="Times New Roman" w:hAnsi="Times New Roman"/>
          <w:sz w:val="28"/>
          <w:szCs w:val="28"/>
        </w:rPr>
        <w:t>и</w:t>
      </w:r>
      <w:r w:rsidR="001A5CB8" w:rsidRPr="00E41617">
        <w:rPr>
          <w:rFonts w:ascii="Times New Roman" w:hAnsi="Times New Roman"/>
          <w:sz w:val="28"/>
          <w:szCs w:val="28"/>
        </w:rPr>
        <w:t xml:space="preserve">, АП-эндонуклеазам семейства </w:t>
      </w:r>
      <w:r w:rsidR="001A5CB8" w:rsidRPr="00E41617">
        <w:rPr>
          <w:rFonts w:ascii="Times New Roman" w:hAnsi="Times New Roman"/>
          <w:sz w:val="28"/>
          <w:szCs w:val="28"/>
          <w:lang w:val="en-US"/>
        </w:rPr>
        <w:t>XthA</w:t>
      </w:r>
      <w:r w:rsidR="001A5CB8" w:rsidRPr="00E41617">
        <w:rPr>
          <w:rFonts w:ascii="Times New Roman" w:hAnsi="Times New Roman"/>
          <w:sz w:val="28"/>
          <w:szCs w:val="28"/>
          <w:lang w:val="kk-KZ"/>
        </w:rPr>
        <w:t xml:space="preserve"> свойственно наличие 3</w:t>
      </w:r>
      <w:r w:rsidR="001A5CB8" w:rsidRPr="00E41617">
        <w:rPr>
          <w:rFonts w:ascii="Times New Roman" w:hAnsi="Times New Roman"/>
          <w:sz w:val="28"/>
          <w:szCs w:val="28"/>
        </w:rPr>
        <w:t xml:space="preserve">’-5’ экзонуклеазной активности, биологическая роль которой остается неясной </w:t>
      </w:r>
      <w:r w:rsidR="001A5CB8" w:rsidRPr="00E41617">
        <w:rPr>
          <w:rFonts w:ascii="Times New Roman" w:hAnsi="Times New Roman"/>
          <w:noProof/>
          <w:sz w:val="28"/>
          <w:szCs w:val="28"/>
        </w:rPr>
        <w:t>[252]</w:t>
      </w:r>
      <w:r w:rsidR="001A5CB8" w:rsidRPr="00E41617">
        <w:rPr>
          <w:rFonts w:ascii="Times New Roman" w:hAnsi="Times New Roman"/>
          <w:sz w:val="28"/>
          <w:szCs w:val="28"/>
        </w:rPr>
        <w:t xml:space="preserve">. При определении кинетических параметров </w:t>
      </w:r>
      <w:r w:rsidRPr="00E41617">
        <w:rPr>
          <w:rFonts w:ascii="Times New Roman" w:hAnsi="Times New Roman"/>
          <w:sz w:val="28"/>
          <w:szCs w:val="28"/>
          <w:lang w:val="kk-KZ"/>
        </w:rPr>
        <w:t>3’-</w:t>
      </w:r>
      <w:r w:rsidR="001A5CB8" w:rsidRPr="00E41617">
        <w:rPr>
          <w:rFonts w:ascii="Times New Roman" w:hAnsi="Times New Roman"/>
          <w:sz w:val="28"/>
          <w:szCs w:val="28"/>
        </w:rPr>
        <w:t>5’</w:t>
      </w:r>
      <w:r w:rsidRPr="00E41617">
        <w:rPr>
          <w:rFonts w:ascii="Times New Roman" w:hAnsi="Times New Roman"/>
          <w:sz w:val="28"/>
          <w:szCs w:val="28"/>
        </w:rPr>
        <w:t> </w:t>
      </w:r>
      <w:r w:rsidR="001A5CB8" w:rsidRPr="00E41617">
        <w:rPr>
          <w:rFonts w:ascii="Times New Roman" w:hAnsi="Times New Roman"/>
          <w:sz w:val="28"/>
          <w:szCs w:val="28"/>
        </w:rPr>
        <w:t>экзонуклеазной</w:t>
      </w:r>
      <w:r w:rsidR="001A5CB8" w:rsidRPr="00E41617">
        <w:rPr>
          <w:rFonts w:ascii="Times New Roman" w:hAnsi="Times New Roman"/>
          <w:sz w:val="28"/>
          <w:szCs w:val="28"/>
          <w:lang w:val="kk-KZ"/>
        </w:rPr>
        <w:t xml:space="preserve"> активности</w:t>
      </w:r>
      <w:r w:rsidR="001A5CB8" w:rsidRPr="00E41617">
        <w:rPr>
          <w:rFonts w:ascii="Times New Roman" w:hAnsi="Times New Roman"/>
          <w:sz w:val="28"/>
          <w:szCs w:val="28"/>
        </w:rPr>
        <w:t xml:space="preserve"> смесь дуплексов (10 нМ 5’-[</w:t>
      </w:r>
      <w:r w:rsidR="001A5CB8" w:rsidRPr="00E41617">
        <w:rPr>
          <w:rFonts w:ascii="Times New Roman" w:hAnsi="Times New Roman"/>
          <w:sz w:val="28"/>
          <w:szCs w:val="28"/>
          <w:vertAlign w:val="superscript"/>
        </w:rPr>
        <w:t>32</w:t>
      </w:r>
      <w:r w:rsidR="001A5CB8" w:rsidRPr="00E41617">
        <w:rPr>
          <w:rFonts w:ascii="Times New Roman" w:hAnsi="Times New Roman"/>
          <w:sz w:val="28"/>
          <w:szCs w:val="28"/>
          <w:lang w:val="en-US"/>
        </w:rPr>
        <w:t>P</w:t>
      </w:r>
      <w:r w:rsidR="001A5CB8" w:rsidRPr="00E41617">
        <w:rPr>
          <w:rFonts w:ascii="Times New Roman" w:hAnsi="Times New Roman"/>
          <w:sz w:val="28"/>
          <w:szCs w:val="28"/>
        </w:rPr>
        <w:t xml:space="preserve">]-меченный </w:t>
      </w:r>
      <w:r w:rsidR="001A5CB8" w:rsidRPr="00E41617">
        <w:rPr>
          <w:rFonts w:ascii="Times New Roman" w:hAnsi="Times New Roman"/>
          <w:sz w:val="28"/>
          <w:szCs w:val="28"/>
          <w:lang w:val="en-US"/>
        </w:rPr>
        <w:t>Exo</w:t>
      </w:r>
      <w:r w:rsidR="001A5CB8" w:rsidRPr="00E41617">
        <w:rPr>
          <w:rFonts w:ascii="Times New Roman" w:hAnsi="Times New Roman"/>
          <w:sz w:val="28"/>
          <w:szCs w:val="28"/>
        </w:rPr>
        <w:t>20•</w:t>
      </w:r>
      <w:r w:rsidR="001A5CB8" w:rsidRPr="00E41617">
        <w:rPr>
          <w:rFonts w:ascii="Times New Roman" w:hAnsi="Times New Roman"/>
          <w:sz w:val="28"/>
          <w:szCs w:val="28"/>
          <w:lang w:val="en-US"/>
        </w:rPr>
        <w:t>RexT</w:t>
      </w:r>
      <w:r w:rsidR="001A5CB8" w:rsidRPr="00E41617">
        <w:rPr>
          <w:rFonts w:ascii="Times New Roman" w:hAnsi="Times New Roman"/>
          <w:sz w:val="28"/>
          <w:szCs w:val="28"/>
        </w:rPr>
        <w:t xml:space="preserve"> и 10 нМ</w:t>
      </w:r>
      <w:r w:rsidR="001A5CB8" w:rsidRPr="00E41617">
        <w:rPr>
          <w:rFonts w:ascii="Times New Roman" w:hAnsi="Times New Roman"/>
          <w:sz w:val="28"/>
          <w:szCs w:val="28"/>
          <w:vertAlign w:val="superscript"/>
        </w:rPr>
        <w:t xml:space="preserve"> </w:t>
      </w:r>
      <w:r w:rsidR="001A5CB8" w:rsidRPr="00E41617">
        <w:rPr>
          <w:rFonts w:ascii="Times New Roman" w:hAnsi="Times New Roman"/>
          <w:sz w:val="28"/>
          <w:szCs w:val="28"/>
          <w:lang w:val="en-US"/>
        </w:rPr>
        <w:t>Exo</w:t>
      </w:r>
      <w:r w:rsidR="001A5CB8" w:rsidRPr="00E41617">
        <w:rPr>
          <w:rFonts w:ascii="Times New Roman" w:hAnsi="Times New Roman"/>
          <w:sz w:val="28"/>
          <w:szCs w:val="28"/>
        </w:rPr>
        <w:t>20•</w:t>
      </w:r>
      <w:r w:rsidR="001A5CB8" w:rsidRPr="00E41617">
        <w:rPr>
          <w:rFonts w:ascii="Times New Roman" w:hAnsi="Times New Roman"/>
          <w:sz w:val="28"/>
          <w:szCs w:val="28"/>
          <w:lang w:val="en-US"/>
        </w:rPr>
        <w:t>RexT</w:t>
      </w:r>
      <w:r w:rsidR="001A5CB8" w:rsidRPr="00E41617">
        <w:rPr>
          <w:rFonts w:ascii="Times New Roman" w:hAnsi="Times New Roman"/>
          <w:sz w:val="28"/>
          <w:szCs w:val="28"/>
        </w:rPr>
        <w:t>) инкубировали при +30°</w:t>
      </w:r>
      <w:r w:rsidR="001A5CB8" w:rsidRPr="00E41617">
        <w:rPr>
          <w:rFonts w:ascii="Times New Roman" w:hAnsi="Times New Roman"/>
          <w:sz w:val="28"/>
          <w:szCs w:val="28"/>
          <w:lang w:val="en-US"/>
        </w:rPr>
        <w:t>C</w:t>
      </w:r>
      <w:r w:rsidR="001A5CB8" w:rsidRPr="00E41617">
        <w:rPr>
          <w:rFonts w:ascii="Times New Roman" w:hAnsi="Times New Roman"/>
          <w:sz w:val="28"/>
          <w:szCs w:val="28"/>
        </w:rPr>
        <w:t xml:space="preserve"> с 1, 2, 5 и 10 нМ </w:t>
      </w:r>
      <w:r w:rsidR="001A5CB8" w:rsidRPr="00E41617">
        <w:rPr>
          <w:rFonts w:ascii="Times New Roman" w:hAnsi="Times New Roman"/>
          <w:sz w:val="28"/>
          <w:szCs w:val="28"/>
          <w:lang w:val="en-US"/>
        </w:rPr>
        <w:t>HpXthA</w:t>
      </w:r>
      <w:r w:rsidR="001A5CB8" w:rsidRPr="00E41617">
        <w:rPr>
          <w:rFonts w:ascii="Times New Roman" w:hAnsi="Times New Roman"/>
          <w:sz w:val="28"/>
          <w:szCs w:val="28"/>
        </w:rPr>
        <w:t xml:space="preserve"> (дорожки 2-5, рисунок 22) в течение 5 минут. Для контроля был использован 10 нМ 5’-[</w:t>
      </w:r>
      <w:r w:rsidR="001A5CB8" w:rsidRPr="00E41617">
        <w:rPr>
          <w:rFonts w:ascii="Times New Roman" w:hAnsi="Times New Roman"/>
          <w:sz w:val="28"/>
          <w:szCs w:val="28"/>
          <w:vertAlign w:val="superscript"/>
        </w:rPr>
        <w:t>32</w:t>
      </w:r>
      <w:r w:rsidR="001A5CB8" w:rsidRPr="00E41617">
        <w:rPr>
          <w:rFonts w:ascii="Times New Roman" w:hAnsi="Times New Roman"/>
          <w:sz w:val="28"/>
          <w:szCs w:val="28"/>
          <w:lang w:val="en-US"/>
        </w:rPr>
        <w:t>P</w:t>
      </w:r>
      <w:r w:rsidR="001A5CB8" w:rsidRPr="00E41617">
        <w:rPr>
          <w:rFonts w:ascii="Times New Roman" w:hAnsi="Times New Roman"/>
          <w:sz w:val="28"/>
          <w:szCs w:val="28"/>
        </w:rPr>
        <w:t xml:space="preserve">]-меченный </w:t>
      </w:r>
      <w:r w:rsidR="001A5CB8" w:rsidRPr="00E41617">
        <w:rPr>
          <w:rFonts w:ascii="Times New Roman" w:hAnsi="Times New Roman"/>
          <w:sz w:val="28"/>
          <w:szCs w:val="28"/>
          <w:lang w:val="en-US"/>
        </w:rPr>
        <w:t>Exo</w:t>
      </w:r>
      <w:r w:rsidR="001A5CB8" w:rsidRPr="00E41617">
        <w:rPr>
          <w:rFonts w:ascii="Times New Roman" w:hAnsi="Times New Roman"/>
          <w:sz w:val="28"/>
          <w:szCs w:val="28"/>
        </w:rPr>
        <w:t>20•</w:t>
      </w:r>
      <w:r w:rsidR="001A5CB8" w:rsidRPr="00E41617">
        <w:rPr>
          <w:rFonts w:ascii="Times New Roman" w:hAnsi="Times New Roman"/>
          <w:sz w:val="28"/>
          <w:szCs w:val="28"/>
          <w:lang w:val="en-US"/>
        </w:rPr>
        <w:t>RexT</w:t>
      </w:r>
      <w:r w:rsidR="001A5CB8" w:rsidRPr="00E41617">
        <w:rPr>
          <w:rFonts w:ascii="Times New Roman" w:hAnsi="Times New Roman"/>
          <w:sz w:val="28"/>
          <w:szCs w:val="28"/>
          <w:vertAlign w:val="superscript"/>
        </w:rPr>
        <w:t xml:space="preserve"> </w:t>
      </w:r>
      <w:r w:rsidR="001A5CB8" w:rsidRPr="00E41617">
        <w:rPr>
          <w:rFonts w:ascii="Times New Roman" w:hAnsi="Times New Roman"/>
          <w:sz w:val="28"/>
          <w:szCs w:val="28"/>
        </w:rPr>
        <w:t>дуплекс (дорожка 1).</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3DA58217" wp14:editId="117C8945">
            <wp:extent cx="4771314" cy="2907992"/>
            <wp:effectExtent l="19050" t="0" r="0" b="0"/>
            <wp:docPr id="59" name="Рисунок 58" descr="Figure HpXth Ex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HpXth Exo20.jpg"/>
                    <pic:cNvPicPr/>
                  </pic:nvPicPr>
                  <pic:blipFill>
                    <a:blip r:embed="rId30" cstate="print"/>
                    <a:srcRect b="9545"/>
                    <a:stretch>
                      <a:fillRect/>
                    </a:stretch>
                  </pic:blipFill>
                  <pic:spPr>
                    <a:xfrm>
                      <a:off x="0" y="0"/>
                      <a:ext cx="4771314" cy="2907992"/>
                    </a:xfrm>
                    <a:prstGeom prst="rect">
                      <a:avLst/>
                    </a:prstGeom>
                  </pic:spPr>
                </pic:pic>
              </a:graphicData>
            </a:graphic>
          </wp:inline>
        </w:drawing>
      </w:r>
    </w:p>
    <w:p w:rsidR="00552C1E" w:rsidRPr="00E41617" w:rsidRDefault="00552C1E" w:rsidP="00365CD3">
      <w:pPr>
        <w:spacing w:after="0" w:line="240" w:lineRule="auto"/>
        <w:rPr>
          <w:rFonts w:ascii="Times New Roman" w:hAnsi="Times New Roman"/>
          <w:sz w:val="16"/>
          <w:szCs w:val="16"/>
        </w:rPr>
      </w:pPr>
    </w:p>
    <w:p w:rsidR="001A5CB8" w:rsidRPr="00E41617" w:rsidRDefault="00552C1E" w:rsidP="00552C1E">
      <w:pPr>
        <w:spacing w:after="0" w:line="240" w:lineRule="auto"/>
        <w:jc w:val="center"/>
        <w:rPr>
          <w:rFonts w:ascii="Times New Roman" w:hAnsi="Times New Roman"/>
          <w:sz w:val="24"/>
          <w:szCs w:val="24"/>
        </w:rPr>
      </w:pPr>
      <w:r w:rsidRPr="00E41617">
        <w:rPr>
          <w:rFonts w:ascii="Times New Roman" w:hAnsi="Times New Roman"/>
          <w:sz w:val="24"/>
          <w:szCs w:val="24"/>
        </w:rPr>
        <w:t xml:space="preserve">а </w:t>
      </w:r>
      <w:r w:rsidRPr="00E41617">
        <w:rPr>
          <w:rFonts w:ascii="Times New Roman" w:hAnsi="Times New Roman"/>
          <w:sz w:val="24"/>
          <w:szCs w:val="24"/>
          <w:lang w:val="kk-KZ"/>
        </w:rPr>
        <w:t xml:space="preserve">                      </w:t>
      </w:r>
      <w:r w:rsidRPr="00E41617">
        <w:rPr>
          <w:rFonts w:ascii="Times New Roman" w:hAnsi="Times New Roman"/>
          <w:sz w:val="24"/>
          <w:szCs w:val="24"/>
        </w:rPr>
        <w:t xml:space="preserve">                                     б</w:t>
      </w:r>
    </w:p>
    <w:p w:rsidR="00552C1E" w:rsidRPr="00E41617" w:rsidRDefault="00552C1E" w:rsidP="00F26C31">
      <w:pPr>
        <w:spacing w:after="0" w:line="240" w:lineRule="auto"/>
        <w:ind w:firstLine="709"/>
        <w:jc w:val="both"/>
        <w:rPr>
          <w:rFonts w:ascii="Times New Roman" w:hAnsi="Times New Roman"/>
          <w:sz w:val="16"/>
          <w:szCs w:val="16"/>
        </w:rPr>
      </w:pPr>
    </w:p>
    <w:p w:rsidR="001A5CB8" w:rsidRPr="00E41617" w:rsidRDefault="00552C1E"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анализ продуктов реакции в денатурирующем полиакриламидном геле; </w:t>
      </w:r>
      <w:r w:rsidRPr="00E41617">
        <w:rPr>
          <w:rFonts w:ascii="Times New Roman" w:hAnsi="Times New Roman"/>
          <w:sz w:val="24"/>
          <w:szCs w:val="24"/>
        </w:rPr>
        <w:t>б</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графическое представление кинетики</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22 </w:t>
      </w:r>
      <w:r w:rsidR="00552C1E" w:rsidRPr="00E41617">
        <w:rPr>
          <w:rFonts w:ascii="Times New Roman" w:hAnsi="Times New Roman"/>
          <w:sz w:val="28"/>
          <w:szCs w:val="28"/>
        </w:rPr>
        <w:t>–</w:t>
      </w:r>
      <w:r w:rsidRPr="00E41617">
        <w:rPr>
          <w:rFonts w:ascii="Times New Roman" w:hAnsi="Times New Roman"/>
          <w:sz w:val="28"/>
          <w:szCs w:val="28"/>
        </w:rPr>
        <w:t xml:space="preserve"> Кинетика расщепления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lang w:val="en-US"/>
        </w:rPr>
        <w:t>RexT</w:t>
      </w:r>
      <w:r w:rsidRPr="00E41617">
        <w:rPr>
          <w:rFonts w:ascii="Times New Roman" w:hAnsi="Times New Roman"/>
          <w:sz w:val="28"/>
          <w:szCs w:val="28"/>
          <w:vertAlign w:val="superscript"/>
        </w:rPr>
        <w:t xml:space="preserve"> </w:t>
      </w:r>
      <w:r w:rsidRPr="00E41617">
        <w:rPr>
          <w:rFonts w:ascii="Times New Roman" w:hAnsi="Times New Roman"/>
          <w:sz w:val="28"/>
          <w:szCs w:val="28"/>
        </w:rPr>
        <w:t xml:space="preserve">ферментом </w:t>
      </w:r>
      <w:r w:rsidRPr="00E41617">
        <w:rPr>
          <w:rFonts w:ascii="Times New Roman" w:hAnsi="Times New Roman"/>
          <w:sz w:val="28"/>
          <w:szCs w:val="28"/>
          <w:lang w:val="en-US"/>
        </w:rPr>
        <w:t>HpXthA</w:t>
      </w:r>
    </w:p>
    <w:p w:rsidR="00F26C31" w:rsidRPr="00E41617" w:rsidRDefault="00F26C31" w:rsidP="00365CD3">
      <w:pPr>
        <w:spacing w:after="0" w:line="240" w:lineRule="auto"/>
        <w:ind w:firstLine="709"/>
        <w:jc w:val="both"/>
        <w:rPr>
          <w:rFonts w:ascii="Times New Roman" w:hAnsi="Times New Roman"/>
          <w:sz w:val="28"/>
          <w:szCs w:val="28"/>
          <w:lang w:val="kk-KZ"/>
        </w:rPr>
      </w:pP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lang w:val="kk-KZ"/>
        </w:rPr>
        <w:t xml:space="preserve">Как видно на рисунке </w:t>
      </w:r>
      <w:r w:rsidRPr="00E41617">
        <w:rPr>
          <w:rFonts w:ascii="Times New Roman" w:hAnsi="Times New Roman"/>
          <w:sz w:val="28"/>
          <w:szCs w:val="28"/>
        </w:rPr>
        <w:t>22</w:t>
      </w:r>
      <w:r w:rsidR="00552C1E" w:rsidRPr="00E41617">
        <w:rPr>
          <w:rFonts w:ascii="Times New Roman" w:hAnsi="Times New Roman"/>
          <w:sz w:val="28"/>
          <w:szCs w:val="28"/>
          <w:lang w:val="kk-KZ"/>
        </w:rPr>
        <w:t>а</w:t>
      </w:r>
      <w:r w:rsidRPr="00E41617">
        <w:rPr>
          <w:rFonts w:ascii="Times New Roman" w:hAnsi="Times New Roman"/>
          <w:sz w:val="28"/>
          <w:szCs w:val="28"/>
          <w:lang w:val="kk-KZ"/>
        </w:rPr>
        <w:t>, п</w:t>
      </w:r>
      <w:r w:rsidRPr="00E41617">
        <w:rPr>
          <w:rFonts w:ascii="Times New Roman" w:hAnsi="Times New Roman"/>
          <w:sz w:val="28"/>
          <w:szCs w:val="28"/>
        </w:rPr>
        <w:t>ри расщеплении 5</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 xml:space="preserve">]-меченного </w:t>
      </w:r>
      <w:r w:rsidRPr="00E41617">
        <w:rPr>
          <w:rFonts w:ascii="Times New Roman" w:hAnsi="Times New Roman"/>
          <w:sz w:val="28"/>
          <w:szCs w:val="28"/>
          <w:lang w:val="en-US"/>
        </w:rPr>
        <w:t>Exo</w:t>
      </w:r>
      <w:r w:rsidRPr="00E41617">
        <w:rPr>
          <w:rFonts w:ascii="Times New Roman" w:hAnsi="Times New Roman"/>
          <w:sz w:val="28"/>
          <w:szCs w:val="28"/>
        </w:rPr>
        <w:t>20•</w:t>
      </w:r>
      <w:r w:rsidRPr="00E41617">
        <w:rPr>
          <w:rFonts w:ascii="Times New Roman" w:hAnsi="Times New Roman"/>
          <w:sz w:val="28"/>
          <w:szCs w:val="28"/>
          <w:lang w:val="en-US"/>
        </w:rPr>
        <w:t>RexT</w:t>
      </w:r>
      <w:r w:rsidRPr="00E41617">
        <w:rPr>
          <w:rFonts w:ascii="Times New Roman" w:hAnsi="Times New Roman"/>
          <w:sz w:val="28"/>
          <w:szCs w:val="28"/>
        </w:rPr>
        <w:t xml:space="preserve"> субстрата ферментом </w:t>
      </w:r>
      <w:r w:rsidRPr="00E41617">
        <w:rPr>
          <w:rFonts w:ascii="Times New Roman" w:hAnsi="Times New Roman"/>
          <w:sz w:val="28"/>
          <w:szCs w:val="28"/>
          <w:lang w:val="en-US"/>
        </w:rPr>
        <w:t>HpXthA</w:t>
      </w:r>
      <w:r w:rsidRPr="00E41617">
        <w:rPr>
          <w:rFonts w:ascii="Times New Roman" w:hAnsi="Times New Roman"/>
          <w:sz w:val="28"/>
          <w:szCs w:val="28"/>
        </w:rPr>
        <w:t xml:space="preserve"> образуется лестница, состоящая из продуктов реакции (дорожки 2-5). Для графического анализа был построен линейный график </w:t>
      </w:r>
      <w:r w:rsidRPr="00E41617">
        <w:rPr>
          <w:rFonts w:ascii="Times New Roman" w:hAnsi="Times New Roman"/>
          <w:bCs/>
          <w:sz w:val="28"/>
          <w:szCs w:val="28"/>
        </w:rPr>
        <w:t xml:space="preserve">Лайнуивера–Бэрка </w:t>
      </w:r>
      <w:r w:rsidRPr="00E41617">
        <w:rPr>
          <w:rFonts w:ascii="Times New Roman" w:hAnsi="Times New Roman"/>
          <w:sz w:val="28"/>
          <w:szCs w:val="28"/>
          <w:lang w:val="kk-KZ"/>
        </w:rPr>
        <w:t>3</w:t>
      </w:r>
      <w:r w:rsidRPr="00E41617">
        <w:rPr>
          <w:rFonts w:ascii="Times New Roman" w:hAnsi="Times New Roman"/>
          <w:sz w:val="28"/>
          <w:szCs w:val="28"/>
        </w:rPr>
        <w:t xml:space="preserve">’-5’ экзонуклеазной активности </w:t>
      </w:r>
      <w:r w:rsidRPr="00E41617">
        <w:rPr>
          <w:rFonts w:ascii="Times New Roman" w:hAnsi="Times New Roman"/>
          <w:sz w:val="28"/>
          <w:szCs w:val="28"/>
          <w:lang w:val="kk-KZ"/>
        </w:rPr>
        <w:t>АП-эндонуклеазы</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(рисунок 22Б)</w:t>
      </w:r>
      <w:r w:rsidRPr="00E41617">
        <w:rPr>
          <w:rFonts w:ascii="Times New Roman" w:hAnsi="Times New Roman"/>
          <w:sz w:val="28"/>
          <w:szCs w:val="28"/>
          <w:lang w:val="kk-KZ"/>
        </w:rPr>
        <w:t>. На графике длина о</w:t>
      </w:r>
      <w:r w:rsidRPr="00E41617">
        <w:rPr>
          <w:rFonts w:ascii="Times New Roman" w:hAnsi="Times New Roman"/>
          <w:sz w:val="28"/>
          <w:szCs w:val="28"/>
          <w:shd w:val="clear" w:color="auto" w:fill="FFFFFF"/>
        </w:rPr>
        <w:t>трезка, отсекаемой прямой на оси ординат, равна обратной величине максимальной скорости (l/V</w:t>
      </w:r>
      <w:r w:rsidRPr="00E41617">
        <w:rPr>
          <w:rFonts w:ascii="Times New Roman" w:hAnsi="Times New Roman"/>
          <w:sz w:val="28"/>
          <w:szCs w:val="28"/>
          <w:shd w:val="clear" w:color="auto" w:fill="FFFFFF"/>
          <w:vertAlign w:val="subscript"/>
        </w:rPr>
        <w:t>max</w:t>
      </w:r>
      <w:r w:rsidRPr="00E41617">
        <w:rPr>
          <w:rFonts w:ascii="Times New Roman" w:hAnsi="Times New Roman"/>
          <w:sz w:val="28"/>
          <w:szCs w:val="28"/>
          <w:shd w:val="clear" w:color="auto" w:fill="FFFFFF"/>
        </w:rPr>
        <w:t>). Длина отрезка, отсекаемого на абсциссе той же прямой, соответствует обратной величине константы Михаэлиса (1/К</w:t>
      </w:r>
      <w:r w:rsidRPr="00E41617">
        <w:rPr>
          <w:rFonts w:ascii="Times New Roman" w:hAnsi="Times New Roman"/>
          <w:sz w:val="28"/>
          <w:szCs w:val="28"/>
          <w:shd w:val="clear" w:color="auto" w:fill="FFFFFF"/>
          <w:vertAlign w:val="subscript"/>
        </w:rPr>
        <w:t>m</w:t>
      </w:r>
      <w:r w:rsidRPr="00E41617">
        <w:rPr>
          <w:rFonts w:ascii="Times New Roman" w:hAnsi="Times New Roman"/>
          <w:sz w:val="28"/>
          <w:szCs w:val="28"/>
          <w:shd w:val="clear" w:color="auto" w:fill="FFFFFF"/>
        </w:rPr>
        <w:t xml:space="preserve">) </w:t>
      </w:r>
      <w:r w:rsidRPr="00E41617">
        <w:rPr>
          <w:rFonts w:ascii="Times New Roman" w:hAnsi="Times New Roman"/>
          <w:noProof/>
          <w:sz w:val="28"/>
          <w:szCs w:val="28"/>
          <w:shd w:val="clear" w:color="auto" w:fill="FFFFFF"/>
        </w:rPr>
        <w:t>[253]</w:t>
      </w:r>
      <w:r w:rsidRPr="00E41617">
        <w:rPr>
          <w:rFonts w:ascii="Times New Roman" w:hAnsi="Times New Roman"/>
          <w:sz w:val="28"/>
          <w:szCs w:val="28"/>
          <w:shd w:val="clear" w:color="auto" w:fill="FFFFFF"/>
        </w:rPr>
        <w:t>. То есть чем меньше длина отсекаемогог отрезка на оси, тем больше значение соответствующего параметра.</w:t>
      </w:r>
    </w:p>
    <w:p w:rsidR="001A5CB8" w:rsidRPr="00E41617" w:rsidRDefault="001A5CB8" w:rsidP="00365CD3">
      <w:pPr>
        <w:spacing w:after="0" w:line="240" w:lineRule="auto"/>
        <w:ind w:firstLine="709"/>
        <w:jc w:val="both"/>
        <w:rPr>
          <w:rFonts w:ascii="Times New Roman" w:hAnsi="Times New Roman"/>
          <w:sz w:val="28"/>
          <w:szCs w:val="28"/>
          <w:lang w:val="kk-KZ"/>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36" w:name="_Toc121413407"/>
      <w:r w:rsidRPr="00E41617">
        <w:rPr>
          <w:rFonts w:ascii="Times New Roman" w:hAnsi="Times New Roman"/>
          <w:b w:val="0"/>
          <w:sz w:val="28"/>
          <w:szCs w:val="28"/>
        </w:rPr>
        <w:t xml:space="preserve">3.1.9 Определение активности инцизионной репарации нуклеотидов АП-эндонуклеазы </w:t>
      </w:r>
      <w:r w:rsidRPr="00E41617">
        <w:rPr>
          <w:rFonts w:ascii="Times New Roman" w:hAnsi="Times New Roman"/>
          <w:b w:val="0"/>
          <w:sz w:val="28"/>
          <w:szCs w:val="28"/>
          <w:lang w:val="en-US"/>
        </w:rPr>
        <w:t>HpXthA</w:t>
      </w:r>
      <w:bookmarkEnd w:id="136"/>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Известны мутантные штаммы </w:t>
      </w:r>
      <w:r w:rsidRPr="00E41617">
        <w:rPr>
          <w:rFonts w:ascii="Times New Roman" w:hAnsi="Times New Roman"/>
          <w:i/>
          <w:sz w:val="28"/>
          <w:szCs w:val="28"/>
          <w:lang w:val="en-US"/>
        </w:rPr>
        <w:t>E</w:t>
      </w:r>
      <w:r w:rsidRPr="00E41617">
        <w:rPr>
          <w:rFonts w:ascii="Times New Roman" w:hAnsi="Times New Roman"/>
          <w:i/>
          <w:spacing w:val="1"/>
          <w:sz w:val="28"/>
          <w:szCs w:val="28"/>
          <w:lang w:val="en-GB"/>
        </w:rPr>
        <w:t>scherichia</w:t>
      </w:r>
      <w:r w:rsidRPr="00E41617">
        <w:rPr>
          <w:rFonts w:ascii="Times New Roman" w:hAnsi="Times New Roman"/>
          <w:i/>
          <w:spacing w:val="1"/>
          <w:sz w:val="28"/>
          <w:szCs w:val="28"/>
        </w:rPr>
        <w:t xml:space="preserve"> </w:t>
      </w:r>
      <w:r w:rsidRPr="00E41617">
        <w:rPr>
          <w:rFonts w:ascii="Times New Roman" w:hAnsi="Times New Roman"/>
          <w:i/>
          <w:sz w:val="28"/>
          <w:szCs w:val="28"/>
          <w:lang w:val="en-US"/>
        </w:rPr>
        <w:t>coli</w:t>
      </w:r>
      <w:r w:rsidRPr="00E41617">
        <w:rPr>
          <w:rFonts w:ascii="Times New Roman" w:hAnsi="Times New Roman"/>
          <w:sz w:val="28"/>
          <w:szCs w:val="28"/>
        </w:rPr>
        <w:t xml:space="preserve"> и </w:t>
      </w:r>
      <w:r w:rsidRPr="00E41617">
        <w:rPr>
          <w:rFonts w:ascii="Times New Roman" w:hAnsi="Times New Roman"/>
          <w:i/>
          <w:spacing w:val="1"/>
          <w:sz w:val="28"/>
          <w:szCs w:val="28"/>
          <w:lang w:val="en-GB"/>
        </w:rPr>
        <w:t>Saccharomyces</w:t>
      </w:r>
      <w:r w:rsidRPr="00E41617">
        <w:rPr>
          <w:rFonts w:ascii="Times New Roman" w:hAnsi="Times New Roman"/>
          <w:i/>
          <w:spacing w:val="1"/>
          <w:sz w:val="28"/>
          <w:szCs w:val="28"/>
        </w:rPr>
        <w:t xml:space="preserve"> </w:t>
      </w:r>
      <w:r w:rsidRPr="00E41617">
        <w:rPr>
          <w:rFonts w:ascii="Times New Roman" w:hAnsi="Times New Roman"/>
          <w:i/>
          <w:spacing w:val="1"/>
          <w:sz w:val="28"/>
          <w:szCs w:val="28"/>
          <w:lang w:val="en-GB"/>
        </w:rPr>
        <w:t>cerevisiae</w:t>
      </w:r>
      <w:r w:rsidRPr="00E41617">
        <w:rPr>
          <w:rFonts w:ascii="Times New Roman" w:hAnsi="Times New Roman"/>
          <w:spacing w:val="1"/>
          <w:sz w:val="28"/>
          <w:szCs w:val="28"/>
        </w:rPr>
        <w:t xml:space="preserve">, не имеющие ДНК-гликозилазы/АП-лиазы специфичные к окисленным основаниям ДНК, и при этом не чувствительны к окислительным агентам и ионизирующему излучению </w:t>
      </w:r>
      <w:r w:rsidRPr="00E41617">
        <w:rPr>
          <w:rFonts w:ascii="Times New Roman" w:hAnsi="Times New Roman"/>
          <w:noProof/>
          <w:spacing w:val="1"/>
          <w:sz w:val="28"/>
          <w:szCs w:val="28"/>
        </w:rPr>
        <w:t xml:space="preserve">[202, </w:t>
      </w:r>
      <w:r w:rsidR="00891C3B" w:rsidRPr="00E41617">
        <w:rPr>
          <w:rFonts w:ascii="Times New Roman" w:hAnsi="Times New Roman"/>
          <w:noProof/>
          <w:spacing w:val="1"/>
          <w:sz w:val="28"/>
          <w:szCs w:val="28"/>
        </w:rPr>
        <w:t xml:space="preserve">р. 474-477; </w:t>
      </w:r>
      <w:r w:rsidRPr="00E41617">
        <w:rPr>
          <w:rFonts w:ascii="Times New Roman" w:hAnsi="Times New Roman"/>
          <w:noProof/>
          <w:spacing w:val="1"/>
          <w:sz w:val="28"/>
          <w:szCs w:val="28"/>
        </w:rPr>
        <w:t>254-256]</w:t>
      </w:r>
      <w:r w:rsidRPr="00E41617">
        <w:rPr>
          <w:rFonts w:ascii="Times New Roman" w:hAnsi="Times New Roman"/>
          <w:spacing w:val="1"/>
          <w:sz w:val="28"/>
          <w:szCs w:val="28"/>
        </w:rPr>
        <w:t>.</w:t>
      </w:r>
      <w:r w:rsidRPr="00E41617">
        <w:rPr>
          <w:rFonts w:ascii="Times New Roman" w:hAnsi="Times New Roman"/>
          <w:sz w:val="28"/>
          <w:szCs w:val="28"/>
        </w:rPr>
        <w:t xml:space="preserve"> Подобные данные опубликованы о мышах с нокаутированными ДНК-гликозилазами, устраняющие окисленные основания ДНК. Данные мыши не чувствительны к окислительным агентам </w:t>
      </w:r>
      <w:r w:rsidRPr="00E41617">
        <w:rPr>
          <w:rFonts w:ascii="Times New Roman" w:hAnsi="Times New Roman"/>
          <w:noProof/>
          <w:sz w:val="28"/>
          <w:szCs w:val="28"/>
        </w:rPr>
        <w:t>[252</w:t>
      </w:r>
      <w:r w:rsidR="00891C3B" w:rsidRPr="00E41617">
        <w:rPr>
          <w:rFonts w:ascii="Times New Roman" w:hAnsi="Times New Roman"/>
          <w:noProof/>
          <w:sz w:val="28"/>
          <w:szCs w:val="28"/>
        </w:rPr>
        <w:t>, р. 36242-36247</w:t>
      </w:r>
      <w:r w:rsidRPr="00E41617">
        <w:rPr>
          <w:rFonts w:ascii="Times New Roman" w:hAnsi="Times New Roman"/>
          <w:noProof/>
          <w:sz w:val="28"/>
          <w:szCs w:val="28"/>
        </w:rPr>
        <w:t>]</w:t>
      </w:r>
      <w:r w:rsidRPr="00E41617">
        <w:rPr>
          <w:rFonts w:ascii="Times New Roman" w:hAnsi="Times New Roman"/>
          <w:sz w:val="28"/>
          <w:szCs w:val="28"/>
        </w:rPr>
        <w:t xml:space="preserve">. Данные результаты противоречат классическому понимаю молекулярного механизма ЭРО и предполагают наличие альтернативных механизмов, одним из которых является – инцизионная репарация нуклеотидов (ИРН) </w:t>
      </w:r>
      <w:r w:rsidRPr="00E41617">
        <w:rPr>
          <w:rFonts w:ascii="Times New Roman" w:hAnsi="Times New Roman"/>
          <w:noProof/>
          <w:sz w:val="28"/>
          <w:szCs w:val="28"/>
        </w:rPr>
        <w:t>[</w:t>
      </w:r>
      <w:r w:rsidR="00891C3B" w:rsidRPr="00E41617">
        <w:rPr>
          <w:rFonts w:ascii="Times New Roman" w:hAnsi="Times New Roman"/>
          <w:noProof/>
          <w:sz w:val="28"/>
          <w:szCs w:val="28"/>
        </w:rPr>
        <w:t>170, р. 183-186</w:t>
      </w:r>
      <w:r w:rsidRPr="00E41617">
        <w:rPr>
          <w:rFonts w:ascii="Times New Roman" w:hAnsi="Times New Roman"/>
          <w:noProof/>
          <w:sz w:val="28"/>
          <w:szCs w:val="28"/>
        </w:rPr>
        <w:t>]</w:t>
      </w:r>
      <w:r w:rsidRPr="00E41617">
        <w:rPr>
          <w:rFonts w:ascii="Times New Roman" w:hAnsi="Times New Roman"/>
          <w:sz w:val="28"/>
          <w:szCs w:val="28"/>
        </w:rPr>
        <w:t xml:space="preserve">. Данный механизм подразумевает ДНК-гликозилаза-независимую инцизию окисленных </w:t>
      </w:r>
      <w:r w:rsidRPr="00E41617">
        <w:rPr>
          <w:rFonts w:ascii="Times New Roman" w:hAnsi="Times New Roman"/>
          <w:sz w:val="28"/>
          <w:szCs w:val="28"/>
        </w:rPr>
        <w:lastRenderedPageBreak/>
        <w:t xml:space="preserve">оснований ДНК. Согласно данному механизму, </w:t>
      </w:r>
      <w:r w:rsidRPr="00E41617">
        <w:rPr>
          <w:rFonts w:ascii="Times New Roman" w:hAnsi="Times New Roman"/>
          <w:spacing w:val="1"/>
          <w:sz w:val="28"/>
          <w:szCs w:val="28"/>
        </w:rPr>
        <w:t>АП-эндонуклеаза независимо от ДНК-гликозилазы образует одноцепочечный разрыв ДНК</w:t>
      </w:r>
      <w:r w:rsidRPr="00E41617">
        <w:rPr>
          <w:rFonts w:ascii="Times New Roman" w:hAnsi="Times New Roman"/>
          <w:sz w:val="28"/>
          <w:szCs w:val="28"/>
        </w:rPr>
        <w:t xml:space="preserve"> рядом с окисленным повреждением с 5'-конца, образуя правильные концы для синтеза ДНК. Было замечено, что определенные типы повреждений ДНК (УФ-индуцированные ДНК фотоаддукты, альфа-аномерные нуклеотиды и окисленные основания </w:t>
      </w:r>
      <w:r w:rsidRPr="00E41617">
        <w:rPr>
          <w:rFonts w:ascii="Times New Roman" w:hAnsi="Times New Roman"/>
          <w:noProof/>
          <w:sz w:val="28"/>
          <w:szCs w:val="28"/>
        </w:rPr>
        <w:t>[170</w:t>
      </w:r>
      <w:r w:rsidR="00891C3B" w:rsidRPr="00E41617">
        <w:rPr>
          <w:rFonts w:ascii="Times New Roman" w:hAnsi="Times New Roman"/>
          <w:noProof/>
          <w:sz w:val="28"/>
          <w:szCs w:val="28"/>
        </w:rPr>
        <w:t>, р. 183-186</w:t>
      </w:r>
      <w:r w:rsidRPr="00E41617">
        <w:rPr>
          <w:rFonts w:ascii="Times New Roman" w:hAnsi="Times New Roman"/>
          <w:noProof/>
          <w:sz w:val="28"/>
          <w:szCs w:val="28"/>
        </w:rPr>
        <w:t>]</w:t>
      </w:r>
      <w:r w:rsidRPr="00E41617">
        <w:rPr>
          <w:rFonts w:ascii="Times New Roman" w:hAnsi="Times New Roman"/>
          <w:sz w:val="28"/>
          <w:szCs w:val="28"/>
        </w:rPr>
        <w:t xml:space="preserve"> могут быть репарированы с помощью АП-эндонуклеаз без участия ДНК-гликозилаз.</w:t>
      </w:r>
    </w:p>
    <w:p w:rsidR="001A5CB8" w:rsidRPr="00E41617" w:rsidRDefault="001A5CB8" w:rsidP="00365CD3">
      <w:pPr>
        <w:spacing w:after="0" w:line="240" w:lineRule="auto"/>
        <w:ind w:firstLine="709"/>
        <w:jc w:val="both"/>
        <w:rPr>
          <w:rStyle w:val="a4"/>
          <w:rFonts w:ascii="Times New Roman" w:hAnsi="Times New Roman"/>
          <w:b w:val="0"/>
          <w:bCs w:val="0"/>
          <w:sz w:val="28"/>
          <w:szCs w:val="28"/>
        </w:rPr>
      </w:pPr>
      <w:r w:rsidRPr="00E41617">
        <w:rPr>
          <w:rFonts w:ascii="Times New Roman" w:hAnsi="Times New Roman"/>
          <w:sz w:val="28"/>
          <w:szCs w:val="28"/>
        </w:rPr>
        <w:t xml:space="preserve">Для выявления активности ИРН была протестирована специфичность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к поврежденным нуклеотидам: </w:t>
      </w:r>
      <w:r w:rsidRPr="00E41617">
        <w:rPr>
          <w:rStyle w:val="st1"/>
          <w:rFonts w:ascii="Times New Roman" w:hAnsi="Times New Roman"/>
          <w:sz w:val="28"/>
          <w:szCs w:val="28"/>
        </w:rPr>
        <w:t>α-аномер 2′-</w:t>
      </w:r>
      <w:r w:rsidRPr="00E41617">
        <w:rPr>
          <w:rFonts w:ascii="Times New Roman" w:hAnsi="Times New Roman"/>
          <w:sz w:val="28"/>
          <w:szCs w:val="28"/>
        </w:rPr>
        <w:t xml:space="preserve"> </w:t>
      </w:r>
      <w:r w:rsidRPr="00E41617">
        <w:rPr>
          <w:rStyle w:val="st1"/>
          <w:rFonts w:ascii="Times New Roman" w:hAnsi="Times New Roman"/>
          <w:sz w:val="28"/>
          <w:szCs w:val="28"/>
        </w:rPr>
        <w:t>дезоксиаденозина (</w:t>
      </w:r>
      <w:r w:rsidRPr="00E41617">
        <w:rPr>
          <w:rFonts w:ascii="Times New Roman" w:hAnsi="Times New Roman"/>
          <w:iCs/>
          <w:sz w:val="28"/>
          <w:szCs w:val="28"/>
          <w:lang w:val="en-US"/>
        </w:rPr>
        <w:t>α</w:t>
      </w:r>
      <w:r w:rsidRPr="00E41617">
        <w:rPr>
          <w:rFonts w:ascii="Times New Roman" w:hAnsi="Times New Roman"/>
          <w:sz w:val="28"/>
          <w:szCs w:val="28"/>
          <w:lang w:val="en-US"/>
        </w:rPr>
        <w:t>dA</w:t>
      </w:r>
      <w:r w:rsidRPr="00E41617">
        <w:rPr>
          <w:rFonts w:ascii="Times New Roman" w:hAnsi="Times New Roman"/>
          <w:sz w:val="28"/>
          <w:szCs w:val="28"/>
        </w:rPr>
        <w:t xml:space="preserve">), </w:t>
      </w:r>
      <w:r w:rsidRPr="00E41617">
        <w:rPr>
          <w:rStyle w:val="st1"/>
          <w:rFonts w:ascii="Times New Roman" w:hAnsi="Times New Roman"/>
          <w:sz w:val="28"/>
          <w:szCs w:val="28"/>
        </w:rPr>
        <w:t>5,6-дигидроурацил (</w:t>
      </w:r>
      <w:r w:rsidRPr="00E41617">
        <w:rPr>
          <w:rFonts w:ascii="Times New Roman" w:hAnsi="Times New Roman"/>
          <w:sz w:val="28"/>
          <w:szCs w:val="28"/>
          <w:lang w:val="en-US"/>
        </w:rPr>
        <w:t>DHU</w:t>
      </w:r>
      <w:r w:rsidRPr="00E41617">
        <w:rPr>
          <w:rFonts w:ascii="Times New Roman" w:hAnsi="Times New Roman"/>
          <w:sz w:val="28"/>
          <w:szCs w:val="28"/>
        </w:rPr>
        <w:t xml:space="preserve">) и </w:t>
      </w:r>
      <w:r w:rsidRPr="00E41617">
        <w:rPr>
          <w:rStyle w:val="st1"/>
          <w:rFonts w:ascii="Times New Roman" w:hAnsi="Times New Roman"/>
          <w:sz w:val="28"/>
          <w:szCs w:val="28"/>
        </w:rPr>
        <w:t>5-гидроксицитозин</w:t>
      </w:r>
      <w:r w:rsidRPr="00E41617">
        <w:rPr>
          <w:rFonts w:ascii="Times New Roman" w:hAnsi="Times New Roman"/>
          <w:sz w:val="28"/>
          <w:szCs w:val="28"/>
        </w:rPr>
        <w:t xml:space="preserve"> (5</w:t>
      </w:r>
      <w:r w:rsidRPr="00E41617">
        <w:rPr>
          <w:rFonts w:ascii="Times New Roman" w:hAnsi="Times New Roman"/>
          <w:sz w:val="28"/>
          <w:szCs w:val="28"/>
          <w:lang w:val="en-US"/>
        </w:rPr>
        <w:t>ohC</w:t>
      </w:r>
      <w:r w:rsidRPr="00E41617">
        <w:rPr>
          <w:rFonts w:ascii="Times New Roman" w:hAnsi="Times New Roman"/>
          <w:sz w:val="28"/>
          <w:szCs w:val="28"/>
        </w:rPr>
        <w:t>), входящие в состав 3</w:t>
      </w:r>
      <w:r w:rsidRPr="00E41617">
        <w:rPr>
          <w:rFonts w:ascii="Times New Roman" w:hAnsi="Times New Roman"/>
          <w:sz w:val="28"/>
          <w:szCs w:val="28"/>
          <w:lang w:val="en-US"/>
        </w:rPr>
        <w:sym w:font="Symbol" w:char="F0A2"/>
      </w:r>
      <w:r w:rsidRPr="00E41617">
        <w:rPr>
          <w:rFonts w:ascii="Times New Roman" w:hAnsi="Times New Roman"/>
          <w:sz w:val="28"/>
          <w:szCs w:val="28"/>
        </w:rPr>
        <w:t>-[</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]-меченных 30-мерных дуплексов (рисунок</w:t>
      </w:r>
      <w:r w:rsidR="00891C3B" w:rsidRPr="00E41617">
        <w:rPr>
          <w:rFonts w:ascii="Times New Roman" w:hAnsi="Times New Roman"/>
          <w:sz w:val="28"/>
          <w:szCs w:val="28"/>
        </w:rPr>
        <w:t> </w:t>
      </w:r>
      <w:r w:rsidRPr="00E41617">
        <w:rPr>
          <w:rFonts w:ascii="Times New Roman" w:hAnsi="Times New Roman"/>
          <w:sz w:val="28"/>
          <w:szCs w:val="28"/>
        </w:rPr>
        <w:t>23</w:t>
      </w:r>
      <w:r w:rsidR="00552C1E" w:rsidRPr="00E41617">
        <w:rPr>
          <w:rFonts w:ascii="Times New Roman" w:hAnsi="Times New Roman"/>
          <w:sz w:val="28"/>
          <w:szCs w:val="28"/>
        </w:rPr>
        <w:t>а</w:t>
      </w:r>
      <w:r w:rsidRPr="00E41617">
        <w:rPr>
          <w:rFonts w:ascii="Times New Roman" w:hAnsi="Times New Roman"/>
          <w:sz w:val="28"/>
          <w:szCs w:val="28"/>
        </w:rPr>
        <w:t xml:space="preserve">). В качестве субстрата использовался 30-мерный дуплекс, к которому с помощью терминальной трансферазы </w:t>
      </w:r>
      <w:r w:rsidRPr="00E41617">
        <w:rPr>
          <w:rFonts w:ascii="Times New Roman" w:hAnsi="Times New Roman"/>
          <w:sz w:val="28"/>
          <w:szCs w:val="28"/>
          <w:lang w:val="en-US"/>
        </w:rPr>
        <w:t>TdT</w:t>
      </w:r>
      <w:r w:rsidRPr="00E41617">
        <w:rPr>
          <w:rFonts w:ascii="Times New Roman" w:hAnsi="Times New Roman"/>
          <w:sz w:val="28"/>
          <w:szCs w:val="28"/>
        </w:rPr>
        <w:t xml:space="preserve"> был присоединен кордицепин (3'</w:t>
      </w:r>
      <w:r w:rsidRPr="00E41617">
        <w:rPr>
          <w:rFonts w:ascii="Times New Roman" w:hAnsi="Times New Roman"/>
          <w:b/>
          <w:sz w:val="28"/>
          <w:szCs w:val="28"/>
        </w:rPr>
        <w:t>-</w:t>
      </w:r>
      <w:r w:rsidRPr="00E41617">
        <w:rPr>
          <w:rStyle w:val="a4"/>
          <w:rFonts w:ascii="Times New Roman" w:hAnsi="Times New Roman"/>
          <w:b w:val="0"/>
          <w:bCs w:val="0"/>
          <w:sz w:val="28"/>
          <w:szCs w:val="28"/>
        </w:rPr>
        <w:t>деоксиаденозин</w:t>
      </w:r>
      <w:r w:rsidRPr="00E41617">
        <w:rPr>
          <w:rFonts w:ascii="Times New Roman" w:hAnsi="Times New Roman"/>
          <w:b/>
          <w:sz w:val="28"/>
          <w:szCs w:val="28"/>
        </w:rPr>
        <w:t xml:space="preserve"> </w:t>
      </w:r>
      <w:r w:rsidRPr="00E41617">
        <w:rPr>
          <w:rFonts w:ascii="Times New Roman" w:hAnsi="Times New Roman"/>
          <w:sz w:val="28"/>
          <w:szCs w:val="28"/>
        </w:rPr>
        <w:t>5'</w:t>
      </w:r>
      <w:r w:rsidRPr="00E41617">
        <w:rPr>
          <w:rFonts w:ascii="Times New Roman" w:hAnsi="Times New Roman"/>
          <w:b/>
          <w:sz w:val="28"/>
          <w:szCs w:val="28"/>
        </w:rPr>
        <w:t>-</w:t>
      </w:r>
      <w:r w:rsidRPr="00E41617">
        <w:rPr>
          <w:rStyle w:val="a4"/>
          <w:rFonts w:ascii="Times New Roman" w:hAnsi="Times New Roman"/>
          <w:b w:val="0"/>
          <w:bCs w:val="0"/>
          <w:sz w:val="28"/>
          <w:szCs w:val="28"/>
        </w:rPr>
        <w:t xml:space="preserve">трифосфат, дАТФ) </w:t>
      </w:r>
      <w:r w:rsidRPr="00E41617">
        <w:rPr>
          <w:rStyle w:val="a4"/>
          <w:rFonts w:ascii="Times New Roman" w:hAnsi="Times New Roman"/>
          <w:b w:val="0"/>
          <w:bCs w:val="0"/>
          <w:sz w:val="28"/>
          <w:szCs w:val="28"/>
          <w:lang w:val="en-US"/>
        </w:rPr>
        <w:t>c</w:t>
      </w:r>
      <w:r w:rsidRPr="00E41617">
        <w:rPr>
          <w:rStyle w:val="a4"/>
          <w:rFonts w:ascii="Times New Roman" w:hAnsi="Times New Roman"/>
          <w:bCs w:val="0"/>
          <w:sz w:val="28"/>
          <w:szCs w:val="28"/>
        </w:rPr>
        <w:t xml:space="preserve"> </w:t>
      </w:r>
      <w:r w:rsidRPr="00E41617">
        <w:rPr>
          <w:rFonts w:ascii="Times New Roman" w:hAnsi="Times New Roman"/>
          <w:sz w:val="28"/>
          <w:szCs w:val="28"/>
        </w:rPr>
        <w:t>[α</w:t>
      </w:r>
      <w:r w:rsidRPr="00E41617">
        <w:rPr>
          <w:rFonts w:ascii="Times New Roman" w:hAnsi="Times New Roman"/>
          <w:sz w:val="28"/>
          <w:szCs w:val="28"/>
          <w:vertAlign w:val="superscript"/>
        </w:rPr>
        <w:t>32</w:t>
      </w:r>
      <w:r w:rsidRPr="00E41617">
        <w:rPr>
          <w:rFonts w:ascii="Times New Roman" w:hAnsi="Times New Roman"/>
          <w:sz w:val="28"/>
          <w:szCs w:val="28"/>
          <w:lang w:val="en-US"/>
        </w:rPr>
        <w:t>P</w:t>
      </w:r>
      <w:r w:rsidRPr="00E41617">
        <w:rPr>
          <w:rFonts w:ascii="Times New Roman" w:hAnsi="Times New Roman"/>
          <w:sz w:val="28"/>
          <w:szCs w:val="28"/>
        </w:rPr>
        <w:t>]-меткой</w:t>
      </w:r>
      <w:r w:rsidRPr="00E41617">
        <w:rPr>
          <w:rStyle w:val="a4"/>
          <w:rFonts w:ascii="Times New Roman" w:hAnsi="Times New Roman"/>
          <w:b w:val="0"/>
          <w:bCs w:val="0"/>
          <w:sz w:val="28"/>
          <w:szCs w:val="28"/>
        </w:rPr>
        <w:t>. Если фермент расщепляет</w:t>
      </w:r>
      <w:r w:rsidRPr="00E41617">
        <w:rPr>
          <w:rStyle w:val="a4"/>
          <w:rFonts w:ascii="Times New Roman" w:hAnsi="Times New Roman"/>
          <w:bCs w:val="0"/>
          <w:sz w:val="28"/>
          <w:szCs w:val="28"/>
        </w:rPr>
        <w:t xml:space="preserve"> </w:t>
      </w:r>
      <w:r w:rsidRPr="00E41617">
        <w:rPr>
          <w:rStyle w:val="a4"/>
          <w:rFonts w:ascii="Times New Roman" w:hAnsi="Times New Roman"/>
          <w:b w:val="0"/>
          <w:bCs w:val="0"/>
          <w:sz w:val="28"/>
          <w:szCs w:val="28"/>
        </w:rPr>
        <w:t>повреждение, то образуется 21-мерный продукт.</w:t>
      </w:r>
    </w:p>
    <w:p w:rsidR="00F26C31" w:rsidRPr="00E41617" w:rsidRDefault="00F26C31" w:rsidP="00365CD3">
      <w:pPr>
        <w:spacing w:after="0" w:line="240" w:lineRule="auto"/>
        <w:ind w:firstLine="709"/>
        <w:jc w:val="both"/>
        <w:rPr>
          <w:rStyle w:val="a4"/>
          <w:rFonts w:ascii="Times New Roman" w:hAnsi="Times New Roman"/>
          <w:b w:val="0"/>
          <w:bCs w:val="0"/>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71AAD888" wp14:editId="4241C9A6">
            <wp:extent cx="5531453" cy="3166280"/>
            <wp:effectExtent l="19050" t="0" r="0" b="0"/>
            <wp:docPr id="68" name="Рисунок 67" descr="HpXth NIR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NIR activity.jpg"/>
                    <pic:cNvPicPr/>
                  </pic:nvPicPr>
                  <pic:blipFill>
                    <a:blip r:embed="rId31" cstate="print"/>
                    <a:stretch>
                      <a:fillRect/>
                    </a:stretch>
                  </pic:blipFill>
                  <pic:spPr>
                    <a:xfrm>
                      <a:off x="0" y="0"/>
                      <a:ext cx="5548092" cy="3175804"/>
                    </a:xfrm>
                    <a:prstGeom prst="rect">
                      <a:avLst/>
                    </a:prstGeom>
                  </pic:spPr>
                </pic:pic>
              </a:graphicData>
            </a:graphic>
          </wp:inline>
        </w:drawing>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552C1E"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химическая структура повреждений</w:t>
      </w:r>
      <w:r w:rsidRPr="00E41617">
        <w:rPr>
          <w:rFonts w:ascii="Times New Roman" w:hAnsi="Times New Roman"/>
          <w:sz w:val="24"/>
          <w:szCs w:val="24"/>
        </w:rPr>
        <w:t>;</w:t>
      </w:r>
      <w:r w:rsidR="001A5CB8" w:rsidRPr="00E41617">
        <w:rPr>
          <w:rFonts w:ascii="Times New Roman" w:hAnsi="Times New Roman"/>
          <w:sz w:val="24"/>
          <w:szCs w:val="24"/>
        </w:rPr>
        <w:t xml:space="preserve"> </w:t>
      </w:r>
      <w:r w:rsidRPr="00E41617">
        <w:rPr>
          <w:rFonts w:ascii="Times New Roman" w:hAnsi="Times New Roman"/>
          <w:sz w:val="24"/>
          <w:szCs w:val="24"/>
        </w:rPr>
        <w:t xml:space="preserve">б </w:t>
      </w:r>
      <w:r w:rsidR="001A5CB8" w:rsidRPr="00E41617">
        <w:rPr>
          <w:rFonts w:ascii="Times New Roman" w:hAnsi="Times New Roman"/>
          <w:sz w:val="24"/>
          <w:szCs w:val="24"/>
        </w:rPr>
        <w:t xml:space="preserve">– результаты расщепления повреждений АП-эндонуклеазой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в денатурирующем полиакриламидной геле</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23 </w:t>
      </w:r>
      <w:r w:rsidR="00552C1E" w:rsidRPr="00E41617">
        <w:rPr>
          <w:rFonts w:ascii="Times New Roman" w:hAnsi="Times New Roman"/>
          <w:sz w:val="28"/>
          <w:szCs w:val="28"/>
        </w:rPr>
        <w:t>–</w:t>
      </w:r>
      <w:r w:rsidRPr="00E41617">
        <w:rPr>
          <w:rFonts w:ascii="Times New Roman" w:hAnsi="Times New Roman"/>
          <w:sz w:val="28"/>
          <w:szCs w:val="28"/>
        </w:rPr>
        <w:t xml:space="preserve"> Инцизионная активность АП-эндонуклеазы </w:t>
      </w:r>
      <w:r w:rsidRPr="00E41617">
        <w:rPr>
          <w:rFonts w:ascii="Times New Roman" w:hAnsi="Times New Roman"/>
          <w:sz w:val="28"/>
          <w:szCs w:val="28"/>
          <w:lang w:val="en-US"/>
        </w:rPr>
        <w:t>HpXthA</w:t>
      </w:r>
    </w:p>
    <w:p w:rsidR="00F26C31" w:rsidRPr="00E41617" w:rsidRDefault="00F26C31" w:rsidP="00365CD3">
      <w:pPr>
        <w:spacing w:after="0" w:line="240" w:lineRule="auto"/>
        <w:ind w:firstLine="709"/>
        <w:jc w:val="both"/>
        <w:rPr>
          <w:rFonts w:ascii="Times New Roman" w:hAnsi="Times New Roman"/>
          <w:sz w:val="28"/>
          <w:szCs w:val="28"/>
        </w:rPr>
      </w:pPr>
    </w:p>
    <w:p w:rsidR="00F26C31" w:rsidRPr="00E41617" w:rsidRDefault="001A5CB8" w:rsidP="00F26C31">
      <w:pPr>
        <w:spacing w:after="0" w:line="240" w:lineRule="auto"/>
        <w:ind w:firstLine="709"/>
        <w:jc w:val="both"/>
        <w:rPr>
          <w:rFonts w:ascii="Times New Roman" w:hAnsi="Times New Roman"/>
          <w:bCs/>
          <w:sz w:val="28"/>
          <w:szCs w:val="28"/>
        </w:rPr>
      </w:pPr>
      <w:r w:rsidRPr="00E41617">
        <w:rPr>
          <w:rFonts w:ascii="Times New Roman" w:hAnsi="Times New Roman"/>
          <w:sz w:val="28"/>
          <w:szCs w:val="28"/>
        </w:rPr>
        <w:t>Согласно рисунку 23</w:t>
      </w:r>
      <w:r w:rsidR="00552C1E" w:rsidRPr="00E41617">
        <w:rPr>
          <w:rFonts w:ascii="Times New Roman" w:hAnsi="Times New Roman"/>
          <w:sz w:val="28"/>
          <w:szCs w:val="28"/>
        </w:rPr>
        <w:t>б</w:t>
      </w:r>
      <w:r w:rsidRPr="00E41617">
        <w:rPr>
          <w:rFonts w:ascii="Times New Roman" w:hAnsi="Times New Roman"/>
          <w:sz w:val="28"/>
          <w:szCs w:val="28"/>
        </w:rPr>
        <w:t xml:space="preserve">, контрольный фермент </w:t>
      </w:r>
      <w:r w:rsidRPr="00E41617">
        <w:rPr>
          <w:rFonts w:ascii="Times New Roman" w:hAnsi="Times New Roman"/>
          <w:sz w:val="28"/>
          <w:szCs w:val="28"/>
          <w:lang w:val="en-US"/>
        </w:rPr>
        <w:t>APE</w:t>
      </w:r>
      <w:r w:rsidRPr="00E41617">
        <w:rPr>
          <w:rFonts w:ascii="Times New Roman" w:hAnsi="Times New Roman"/>
          <w:sz w:val="28"/>
          <w:szCs w:val="28"/>
        </w:rPr>
        <w:t xml:space="preserve">1, для которого установлена инцизионная активность </w:t>
      </w:r>
      <w:r w:rsidRPr="00E41617">
        <w:rPr>
          <w:rFonts w:ascii="Times New Roman" w:hAnsi="Times New Roman"/>
          <w:noProof/>
          <w:sz w:val="28"/>
          <w:szCs w:val="28"/>
        </w:rPr>
        <w:t>[220</w:t>
      </w:r>
      <w:r w:rsidR="00891C3B" w:rsidRPr="00E41617">
        <w:rPr>
          <w:rFonts w:ascii="Times New Roman" w:hAnsi="Times New Roman"/>
          <w:noProof/>
          <w:sz w:val="28"/>
          <w:szCs w:val="28"/>
        </w:rPr>
        <w:t>, р. 73-80</w:t>
      </w:r>
      <w:r w:rsidRPr="00E41617">
        <w:rPr>
          <w:rFonts w:ascii="Times New Roman" w:hAnsi="Times New Roman"/>
          <w:noProof/>
          <w:sz w:val="28"/>
          <w:szCs w:val="28"/>
        </w:rPr>
        <w:t>]</w:t>
      </w:r>
      <w:r w:rsidRPr="00E41617">
        <w:rPr>
          <w:rFonts w:ascii="Times New Roman" w:hAnsi="Times New Roman"/>
          <w:sz w:val="28"/>
          <w:szCs w:val="28"/>
        </w:rPr>
        <w:t xml:space="preserve">, расщепил дуплексы с последующим образованием </w:t>
      </w:r>
      <w:r w:rsidRPr="00E41617">
        <w:rPr>
          <w:rFonts w:ascii="Times New Roman" w:hAnsi="Times New Roman"/>
          <w:bCs/>
          <w:sz w:val="28"/>
          <w:szCs w:val="28"/>
        </w:rPr>
        <w:t>21-мерного продукта</w:t>
      </w:r>
      <w:r w:rsidRPr="00E41617">
        <w:rPr>
          <w:rFonts w:ascii="Times New Roman" w:hAnsi="Times New Roman"/>
          <w:sz w:val="28"/>
          <w:szCs w:val="28"/>
        </w:rPr>
        <w:t xml:space="preserve">, содержащие </w:t>
      </w:r>
      <w:r w:rsidRPr="00E41617">
        <w:rPr>
          <w:rFonts w:ascii="Times New Roman" w:hAnsi="Times New Roman"/>
          <w:sz w:val="28"/>
          <w:szCs w:val="28"/>
          <w:lang w:val="en-US"/>
        </w:rPr>
        <w:t>αdA</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w:t>
      </w:r>
      <w:r w:rsidRPr="00E41617">
        <w:rPr>
          <w:rFonts w:ascii="Times New Roman" w:hAnsi="Times New Roman"/>
          <w:sz w:val="28"/>
          <w:szCs w:val="28"/>
          <w:lang w:val="en-US"/>
        </w:rPr>
        <w:t>DHU</w:t>
      </w:r>
      <w:r w:rsidRPr="00E41617">
        <w:rPr>
          <w:rFonts w:ascii="Times New Roman" w:hAnsi="Times New Roman"/>
          <w:sz w:val="28"/>
          <w:szCs w:val="28"/>
        </w:rPr>
        <w:t>•</w:t>
      </w:r>
      <w:r w:rsidRPr="00E41617">
        <w:rPr>
          <w:rFonts w:ascii="Times New Roman" w:hAnsi="Times New Roman"/>
          <w:sz w:val="28"/>
          <w:szCs w:val="28"/>
          <w:lang w:val="en-US"/>
        </w:rPr>
        <w:t>G</w:t>
      </w:r>
      <w:r w:rsidRPr="00E41617">
        <w:rPr>
          <w:rFonts w:ascii="Times New Roman" w:hAnsi="Times New Roman"/>
          <w:sz w:val="28"/>
          <w:szCs w:val="28"/>
        </w:rPr>
        <w:t xml:space="preserve"> и 5</w:t>
      </w:r>
      <w:r w:rsidRPr="00E41617">
        <w:rPr>
          <w:rFonts w:ascii="Times New Roman" w:hAnsi="Times New Roman"/>
          <w:sz w:val="28"/>
          <w:szCs w:val="28"/>
          <w:lang w:val="en-US"/>
        </w:rPr>
        <w:t>ohC</w:t>
      </w:r>
      <w:r w:rsidRPr="00E41617">
        <w:rPr>
          <w:rFonts w:ascii="Times New Roman" w:hAnsi="Times New Roman"/>
          <w:sz w:val="28"/>
          <w:szCs w:val="28"/>
        </w:rPr>
        <w:t>•</w:t>
      </w:r>
      <w:r w:rsidRPr="00E41617">
        <w:rPr>
          <w:rFonts w:ascii="Times New Roman" w:hAnsi="Times New Roman"/>
          <w:sz w:val="28"/>
          <w:szCs w:val="28"/>
          <w:lang w:val="en-US"/>
        </w:rPr>
        <w:t>G</w:t>
      </w:r>
      <w:r w:rsidRPr="00E41617">
        <w:rPr>
          <w:rFonts w:ascii="Times New Roman" w:hAnsi="Times New Roman"/>
          <w:sz w:val="28"/>
          <w:szCs w:val="28"/>
        </w:rPr>
        <w:t xml:space="preserve"> </w:t>
      </w:r>
      <w:r w:rsidRPr="00E41617">
        <w:rPr>
          <w:rFonts w:ascii="Times New Roman" w:hAnsi="Times New Roman"/>
          <w:bCs/>
          <w:sz w:val="28"/>
          <w:szCs w:val="28"/>
        </w:rPr>
        <w:t>(</w:t>
      </w:r>
      <w:r w:rsidRPr="00E41617">
        <w:rPr>
          <w:rFonts w:ascii="Times New Roman" w:hAnsi="Times New Roman"/>
          <w:sz w:val="28"/>
          <w:szCs w:val="28"/>
        </w:rPr>
        <w:t>дорожки 1, 6, 11</w:t>
      </w:r>
      <w:r w:rsidRPr="00E41617">
        <w:rPr>
          <w:rFonts w:ascii="Times New Roman" w:hAnsi="Times New Roman"/>
          <w:bCs/>
          <w:sz w:val="28"/>
          <w:szCs w:val="28"/>
        </w:rPr>
        <w:t xml:space="preserve">). В ходе эксперимента было выявлено, что </w:t>
      </w:r>
      <w:r w:rsidRPr="00E41617">
        <w:rPr>
          <w:rFonts w:ascii="Times New Roman" w:hAnsi="Times New Roman"/>
          <w:bCs/>
          <w:sz w:val="28"/>
          <w:szCs w:val="28"/>
          <w:lang w:val="en-US"/>
        </w:rPr>
        <w:t>HpXthA</w:t>
      </w:r>
      <w:r w:rsidRPr="00E41617">
        <w:rPr>
          <w:rFonts w:ascii="Times New Roman" w:hAnsi="Times New Roman"/>
          <w:bCs/>
          <w:sz w:val="28"/>
          <w:szCs w:val="28"/>
        </w:rPr>
        <w:t xml:space="preserve"> не расщепил исходные субстраты</w:t>
      </w:r>
      <w:r w:rsidRPr="00E41617">
        <w:rPr>
          <w:rFonts w:ascii="Times New Roman" w:hAnsi="Times New Roman"/>
          <w:sz w:val="28"/>
          <w:szCs w:val="28"/>
        </w:rPr>
        <w:t xml:space="preserve"> </w:t>
      </w:r>
      <w:r w:rsidRPr="00E41617">
        <w:rPr>
          <w:rFonts w:ascii="Times New Roman" w:hAnsi="Times New Roman"/>
          <w:bCs/>
          <w:sz w:val="28"/>
          <w:szCs w:val="28"/>
        </w:rPr>
        <w:t>(дорожки</w:t>
      </w:r>
      <w:r w:rsidRPr="00E41617">
        <w:rPr>
          <w:rFonts w:ascii="Times New Roman" w:hAnsi="Times New Roman"/>
          <w:sz w:val="28"/>
          <w:szCs w:val="28"/>
        </w:rPr>
        <w:t xml:space="preserve"> 3</w:t>
      </w:r>
      <w:r w:rsidR="00891C3B" w:rsidRPr="00E41617">
        <w:rPr>
          <w:rFonts w:ascii="Times New Roman" w:hAnsi="Times New Roman"/>
          <w:sz w:val="28"/>
          <w:szCs w:val="28"/>
        </w:rPr>
        <w:t>-</w:t>
      </w:r>
      <w:r w:rsidRPr="00E41617">
        <w:rPr>
          <w:rFonts w:ascii="Times New Roman" w:hAnsi="Times New Roman"/>
          <w:sz w:val="28"/>
          <w:szCs w:val="28"/>
        </w:rPr>
        <w:t>5, 8</w:t>
      </w:r>
      <w:r w:rsidR="00891C3B" w:rsidRPr="00E41617">
        <w:rPr>
          <w:rFonts w:ascii="Times New Roman" w:hAnsi="Times New Roman"/>
          <w:sz w:val="28"/>
          <w:szCs w:val="28"/>
        </w:rPr>
        <w:t>-</w:t>
      </w:r>
      <w:r w:rsidRPr="00E41617">
        <w:rPr>
          <w:rFonts w:ascii="Times New Roman" w:hAnsi="Times New Roman"/>
          <w:sz w:val="28"/>
          <w:szCs w:val="28"/>
        </w:rPr>
        <w:t>10, и 13</w:t>
      </w:r>
      <w:r w:rsidR="00891C3B" w:rsidRPr="00E41617">
        <w:rPr>
          <w:rFonts w:ascii="Times New Roman" w:hAnsi="Times New Roman"/>
          <w:sz w:val="28"/>
          <w:szCs w:val="28"/>
        </w:rPr>
        <w:t>-</w:t>
      </w:r>
      <w:r w:rsidRPr="00E41617">
        <w:rPr>
          <w:rFonts w:ascii="Times New Roman" w:hAnsi="Times New Roman"/>
          <w:sz w:val="28"/>
          <w:szCs w:val="28"/>
        </w:rPr>
        <w:t>15</w:t>
      </w:r>
      <w:r w:rsidRPr="00E41617">
        <w:rPr>
          <w:rFonts w:ascii="Times New Roman" w:hAnsi="Times New Roman"/>
          <w:bCs/>
          <w:sz w:val="28"/>
          <w:szCs w:val="28"/>
        </w:rPr>
        <w:t xml:space="preserve">). Следовательно, АП-эндонуклеаза </w:t>
      </w:r>
      <w:r w:rsidRPr="00E41617">
        <w:rPr>
          <w:rFonts w:ascii="Times New Roman" w:hAnsi="Times New Roman"/>
          <w:bCs/>
          <w:sz w:val="28"/>
          <w:szCs w:val="28"/>
          <w:lang w:val="en-US"/>
        </w:rPr>
        <w:t>HpXthA</w:t>
      </w:r>
      <w:r w:rsidRPr="00E41617">
        <w:rPr>
          <w:rFonts w:ascii="Times New Roman" w:hAnsi="Times New Roman"/>
          <w:bCs/>
          <w:sz w:val="28"/>
          <w:szCs w:val="28"/>
        </w:rPr>
        <w:t xml:space="preserve"> не обладает инцизионной активностью.</w:t>
      </w:r>
      <w:bookmarkStart w:id="137" w:name="_Toc121413408"/>
      <w:bookmarkStart w:id="138" w:name="_Toc5573532"/>
      <w:bookmarkStart w:id="139" w:name="_Toc16513017"/>
    </w:p>
    <w:p w:rsidR="00F26C31" w:rsidRPr="00E41617" w:rsidRDefault="00F26C31" w:rsidP="00F26C31">
      <w:pPr>
        <w:spacing w:after="0" w:line="240" w:lineRule="auto"/>
        <w:ind w:firstLine="709"/>
        <w:jc w:val="both"/>
        <w:rPr>
          <w:rFonts w:ascii="Times New Roman" w:hAnsi="Times New Roman"/>
          <w:bCs/>
          <w:sz w:val="28"/>
          <w:szCs w:val="28"/>
        </w:rPr>
      </w:pPr>
    </w:p>
    <w:p w:rsidR="00F26C31" w:rsidRPr="00E41617" w:rsidRDefault="00F26C31" w:rsidP="00F26C31">
      <w:pPr>
        <w:spacing w:after="0" w:line="240" w:lineRule="auto"/>
        <w:ind w:firstLine="709"/>
        <w:jc w:val="both"/>
        <w:rPr>
          <w:rFonts w:ascii="Times New Roman" w:hAnsi="Times New Roman"/>
          <w:bCs/>
          <w:sz w:val="28"/>
          <w:szCs w:val="28"/>
        </w:rPr>
      </w:pPr>
    </w:p>
    <w:p w:rsidR="001A5CB8" w:rsidRPr="00E41617" w:rsidRDefault="001A5CB8" w:rsidP="00F26C31">
      <w:pPr>
        <w:spacing w:after="0" w:line="240" w:lineRule="auto"/>
        <w:ind w:firstLine="709"/>
        <w:jc w:val="both"/>
        <w:rPr>
          <w:rFonts w:ascii="Times New Roman" w:hAnsi="Times New Roman"/>
          <w:bCs/>
          <w:i/>
          <w:sz w:val="28"/>
          <w:szCs w:val="28"/>
        </w:rPr>
      </w:pPr>
      <w:r w:rsidRPr="00E41617">
        <w:rPr>
          <w:rFonts w:ascii="Times New Roman" w:hAnsi="Times New Roman"/>
          <w:sz w:val="28"/>
          <w:szCs w:val="28"/>
        </w:rPr>
        <w:lastRenderedPageBreak/>
        <w:t xml:space="preserve">3.1.10 </w:t>
      </w:r>
      <w:r w:rsidRPr="00E41617">
        <w:rPr>
          <w:rFonts w:ascii="Times New Roman" w:hAnsi="Times New Roman"/>
          <w:bCs/>
          <w:sz w:val="28"/>
          <w:szCs w:val="28"/>
        </w:rPr>
        <w:t xml:space="preserve">Определение стимулирования репарационной активности АП-эндонуклеазы </w:t>
      </w:r>
      <w:r w:rsidRPr="00E41617">
        <w:rPr>
          <w:rFonts w:ascii="Times New Roman" w:hAnsi="Times New Roman"/>
          <w:bCs/>
          <w:sz w:val="28"/>
          <w:szCs w:val="28"/>
          <w:lang w:val="en-US"/>
        </w:rPr>
        <w:t>HpXthA</w:t>
      </w:r>
      <w:r w:rsidRPr="00E41617">
        <w:rPr>
          <w:rFonts w:ascii="Times New Roman" w:hAnsi="Times New Roman"/>
          <w:bCs/>
          <w:sz w:val="28"/>
          <w:szCs w:val="28"/>
        </w:rPr>
        <w:t xml:space="preserve"> β-зажимом из </w:t>
      </w:r>
      <w:r w:rsidRPr="00E41617">
        <w:rPr>
          <w:rFonts w:ascii="Times New Roman" w:hAnsi="Times New Roman"/>
          <w:bCs/>
          <w:i/>
          <w:sz w:val="28"/>
          <w:szCs w:val="28"/>
          <w:lang w:val="en-US"/>
        </w:rPr>
        <w:t>H</w:t>
      </w:r>
      <w:r w:rsidRPr="00E41617">
        <w:rPr>
          <w:rFonts w:ascii="Times New Roman" w:hAnsi="Times New Roman"/>
          <w:bCs/>
          <w:i/>
          <w:sz w:val="28"/>
          <w:szCs w:val="28"/>
        </w:rPr>
        <w:t>.</w:t>
      </w:r>
      <w:r w:rsidRPr="00E41617">
        <w:rPr>
          <w:rFonts w:ascii="Times New Roman" w:hAnsi="Times New Roman"/>
          <w:bCs/>
          <w:i/>
          <w:sz w:val="28"/>
          <w:szCs w:val="28"/>
          <w:lang w:val="en-US"/>
        </w:rPr>
        <w:t> pylori</w:t>
      </w:r>
      <w:bookmarkEnd w:id="137"/>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Общая структура всех скользящих </w:t>
      </w:r>
      <w:r w:rsidRPr="00E41617">
        <w:rPr>
          <w:rFonts w:ascii="Times New Roman" w:hAnsi="Times New Roman"/>
          <w:bCs/>
          <w:sz w:val="28"/>
          <w:szCs w:val="28"/>
          <w:lang w:val="en-US"/>
        </w:rPr>
        <w:t>β</w:t>
      </w:r>
      <w:r w:rsidRPr="00E41617">
        <w:rPr>
          <w:rFonts w:ascii="Times New Roman" w:hAnsi="Times New Roman"/>
          <w:bCs/>
          <w:sz w:val="28"/>
          <w:szCs w:val="28"/>
        </w:rPr>
        <w:t xml:space="preserve">-зажимов очень похожа, но белки, с которыми они взаимодействуют, различаются. Например, у </w:t>
      </w:r>
      <w:r w:rsidRPr="00E41617">
        <w:rPr>
          <w:rFonts w:ascii="Times New Roman" w:hAnsi="Times New Roman"/>
          <w:bCs/>
          <w:i/>
          <w:sz w:val="28"/>
          <w:szCs w:val="28"/>
          <w:lang w:val="en-US"/>
        </w:rPr>
        <w:t>H</w:t>
      </w:r>
      <w:r w:rsidRPr="00E41617">
        <w:rPr>
          <w:rFonts w:ascii="Times New Roman" w:hAnsi="Times New Roman"/>
          <w:bCs/>
          <w:i/>
          <w:sz w:val="28"/>
          <w:szCs w:val="28"/>
        </w:rPr>
        <w:t>. </w:t>
      </w:r>
      <w:r w:rsidRPr="00E41617">
        <w:rPr>
          <w:rFonts w:ascii="Times New Roman" w:hAnsi="Times New Roman"/>
          <w:bCs/>
          <w:i/>
          <w:sz w:val="28"/>
          <w:szCs w:val="28"/>
          <w:lang w:val="en-US"/>
        </w:rPr>
        <w:t>pylori</w:t>
      </w:r>
      <w:r w:rsidRPr="00E41617">
        <w:rPr>
          <w:rFonts w:ascii="Times New Roman" w:hAnsi="Times New Roman"/>
          <w:bCs/>
          <w:sz w:val="28"/>
          <w:szCs w:val="28"/>
        </w:rPr>
        <w:t xml:space="preserve"> и </w:t>
      </w:r>
      <w:r w:rsidRPr="00E41617">
        <w:rPr>
          <w:rFonts w:ascii="Times New Roman" w:hAnsi="Times New Roman"/>
          <w:bCs/>
          <w:i/>
          <w:sz w:val="28"/>
          <w:szCs w:val="28"/>
          <w:lang w:val="en-US"/>
        </w:rPr>
        <w:t>E</w:t>
      </w:r>
      <w:r w:rsidRPr="00E41617">
        <w:rPr>
          <w:rFonts w:ascii="Times New Roman" w:hAnsi="Times New Roman"/>
          <w:bCs/>
          <w:i/>
          <w:sz w:val="28"/>
          <w:szCs w:val="28"/>
        </w:rPr>
        <w:t>. </w:t>
      </w:r>
      <w:r w:rsidRPr="00E41617">
        <w:rPr>
          <w:rFonts w:ascii="Times New Roman" w:hAnsi="Times New Roman"/>
          <w:bCs/>
          <w:i/>
          <w:sz w:val="28"/>
          <w:szCs w:val="28"/>
          <w:lang w:val="en-US"/>
        </w:rPr>
        <w:t>coli</w:t>
      </w:r>
      <w:r w:rsidRPr="00E41617">
        <w:rPr>
          <w:rFonts w:ascii="Times New Roman" w:hAnsi="Times New Roman"/>
          <w:bCs/>
          <w:sz w:val="28"/>
          <w:szCs w:val="28"/>
        </w:rPr>
        <w:t xml:space="preserve"> </w:t>
      </w:r>
      <w:r w:rsidRPr="00E41617">
        <w:rPr>
          <w:rFonts w:ascii="Times New Roman" w:hAnsi="Times New Roman"/>
          <w:bCs/>
          <w:sz w:val="28"/>
          <w:szCs w:val="28"/>
          <w:lang w:val="en-US"/>
        </w:rPr>
        <w:t>β</w:t>
      </w:r>
      <w:r w:rsidRPr="00E41617">
        <w:rPr>
          <w:rFonts w:ascii="Times New Roman" w:hAnsi="Times New Roman"/>
          <w:bCs/>
          <w:sz w:val="28"/>
          <w:szCs w:val="28"/>
        </w:rPr>
        <w:t xml:space="preserve">-зажим и ДНК-лигаза взаимодействуют друг с другом, несмотря на различия между сайтами белок-белковых взаимодействий. В то время как у </w:t>
      </w:r>
      <w:r w:rsidRPr="00E41617">
        <w:rPr>
          <w:rFonts w:ascii="Times New Roman" w:hAnsi="Times New Roman"/>
          <w:bCs/>
          <w:i/>
          <w:sz w:val="28"/>
          <w:szCs w:val="28"/>
        </w:rPr>
        <w:t>M.</w:t>
      </w:r>
      <w:r w:rsidRPr="00E41617">
        <w:rPr>
          <w:rFonts w:ascii="Times New Roman" w:hAnsi="Times New Roman"/>
          <w:bCs/>
          <w:i/>
          <w:sz w:val="28"/>
          <w:szCs w:val="28"/>
          <w:lang w:val="en-US"/>
        </w:rPr>
        <w:t> </w:t>
      </w:r>
      <w:r w:rsidRPr="00E41617">
        <w:rPr>
          <w:rFonts w:ascii="Times New Roman" w:hAnsi="Times New Roman"/>
          <w:bCs/>
          <w:i/>
          <w:sz w:val="28"/>
          <w:szCs w:val="28"/>
        </w:rPr>
        <w:t>tuberculosis</w:t>
      </w:r>
      <w:r w:rsidRPr="00E41617">
        <w:rPr>
          <w:rFonts w:ascii="Times New Roman" w:hAnsi="Times New Roman"/>
          <w:bCs/>
          <w:sz w:val="28"/>
          <w:szCs w:val="28"/>
        </w:rPr>
        <w:t xml:space="preserve"> </w:t>
      </w:r>
      <w:r w:rsidRPr="00E41617">
        <w:rPr>
          <w:rFonts w:ascii="Times New Roman" w:hAnsi="Times New Roman"/>
          <w:bCs/>
          <w:sz w:val="28"/>
          <w:szCs w:val="28"/>
          <w:lang w:val="en-US"/>
        </w:rPr>
        <w:t>β</w:t>
      </w:r>
      <w:r w:rsidRPr="00E41617">
        <w:rPr>
          <w:rFonts w:ascii="Times New Roman" w:hAnsi="Times New Roman"/>
          <w:bCs/>
          <w:sz w:val="28"/>
          <w:szCs w:val="28"/>
        </w:rPr>
        <w:t xml:space="preserve">-зажим не взаимодействует с ДНК-лигазой, но взаимодействует с АП-эндонуклеазой </w:t>
      </w:r>
      <w:r w:rsidRPr="00E41617">
        <w:rPr>
          <w:rFonts w:ascii="Times New Roman" w:hAnsi="Times New Roman"/>
          <w:bCs/>
          <w:sz w:val="28"/>
          <w:szCs w:val="28"/>
          <w:lang w:val="en-US"/>
        </w:rPr>
        <w:t>XthA</w:t>
      </w:r>
      <w:r w:rsidRPr="00E41617">
        <w:rPr>
          <w:rFonts w:ascii="Times New Roman" w:hAnsi="Times New Roman"/>
          <w:bCs/>
          <w:sz w:val="28"/>
          <w:szCs w:val="28"/>
        </w:rPr>
        <w:t xml:space="preserve"> </w:t>
      </w:r>
      <w:r w:rsidRPr="00E41617">
        <w:rPr>
          <w:rFonts w:ascii="Times New Roman" w:hAnsi="Times New Roman"/>
          <w:bCs/>
          <w:noProof/>
          <w:sz w:val="28"/>
          <w:szCs w:val="28"/>
        </w:rPr>
        <w:t xml:space="preserve">[29, </w:t>
      </w:r>
      <w:r w:rsidR="00891C3B" w:rsidRPr="00E41617">
        <w:rPr>
          <w:rFonts w:ascii="Times New Roman" w:hAnsi="Times New Roman"/>
          <w:bCs/>
          <w:noProof/>
          <w:sz w:val="28"/>
          <w:szCs w:val="28"/>
        </w:rPr>
        <w:t xml:space="preserve">р. 46-67; </w:t>
      </w:r>
      <w:r w:rsidRPr="00E41617">
        <w:rPr>
          <w:rFonts w:ascii="Times New Roman" w:hAnsi="Times New Roman"/>
          <w:bCs/>
          <w:noProof/>
          <w:sz w:val="28"/>
          <w:szCs w:val="28"/>
        </w:rPr>
        <w:t>31</w:t>
      </w:r>
      <w:r w:rsidR="00891C3B" w:rsidRPr="00E41617">
        <w:rPr>
          <w:rFonts w:ascii="Times New Roman" w:hAnsi="Times New Roman"/>
          <w:bCs/>
          <w:noProof/>
          <w:sz w:val="28"/>
          <w:szCs w:val="28"/>
        </w:rPr>
        <w:t>, р. 31181-1-31181-12</w:t>
      </w:r>
      <w:r w:rsidRPr="00E41617">
        <w:rPr>
          <w:rFonts w:ascii="Times New Roman" w:hAnsi="Times New Roman"/>
          <w:bCs/>
          <w:noProof/>
          <w:sz w:val="28"/>
          <w:szCs w:val="28"/>
        </w:rPr>
        <w:t>]</w:t>
      </w:r>
      <w:r w:rsidRPr="00E41617">
        <w:rPr>
          <w:rFonts w:ascii="Times New Roman" w:hAnsi="Times New Roman"/>
          <w:bCs/>
          <w:sz w:val="28"/>
          <w:szCs w:val="28"/>
        </w:rPr>
        <w:t xml:space="preserve">. Исследования для выявления взаимодействия АП-эндонуклеазы </w:t>
      </w:r>
      <w:r w:rsidRPr="00E41617">
        <w:rPr>
          <w:rFonts w:ascii="Times New Roman" w:hAnsi="Times New Roman"/>
          <w:bCs/>
          <w:sz w:val="28"/>
          <w:szCs w:val="28"/>
          <w:lang w:val="en-US"/>
        </w:rPr>
        <w:t>HpXthA</w:t>
      </w:r>
      <w:r w:rsidRPr="00E41617">
        <w:rPr>
          <w:rFonts w:ascii="Times New Roman" w:hAnsi="Times New Roman"/>
          <w:bCs/>
          <w:sz w:val="28"/>
          <w:szCs w:val="28"/>
        </w:rPr>
        <w:t xml:space="preserve"> с β-зажимом из </w:t>
      </w:r>
      <w:r w:rsidRPr="00E41617">
        <w:rPr>
          <w:rFonts w:ascii="Times New Roman" w:hAnsi="Times New Roman"/>
          <w:bCs/>
          <w:i/>
          <w:sz w:val="28"/>
          <w:szCs w:val="28"/>
          <w:lang w:val="en-US"/>
        </w:rPr>
        <w:t>H</w:t>
      </w:r>
      <w:r w:rsidRPr="00E41617">
        <w:rPr>
          <w:rFonts w:ascii="Times New Roman" w:hAnsi="Times New Roman"/>
          <w:bCs/>
          <w:i/>
          <w:sz w:val="28"/>
          <w:szCs w:val="28"/>
        </w:rPr>
        <w:t>.</w:t>
      </w:r>
      <w:r w:rsidRPr="00E41617">
        <w:rPr>
          <w:rFonts w:ascii="Times New Roman" w:hAnsi="Times New Roman"/>
          <w:bCs/>
          <w:i/>
          <w:sz w:val="28"/>
          <w:szCs w:val="28"/>
          <w:lang w:val="en-US"/>
        </w:rPr>
        <w:t> pylori</w:t>
      </w:r>
      <w:r w:rsidRPr="00E41617">
        <w:rPr>
          <w:rFonts w:ascii="Times New Roman" w:hAnsi="Times New Roman"/>
          <w:bCs/>
          <w:i/>
          <w:sz w:val="28"/>
          <w:szCs w:val="28"/>
        </w:rPr>
        <w:t xml:space="preserve"> </w:t>
      </w:r>
      <w:r w:rsidRPr="00E41617">
        <w:rPr>
          <w:rFonts w:ascii="Times New Roman" w:hAnsi="Times New Roman"/>
          <w:bCs/>
          <w:sz w:val="28"/>
          <w:szCs w:val="28"/>
        </w:rPr>
        <w:t>ранее не проводились.</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Для определения стимулирования АП-эндонуклеазной активности </w:t>
      </w:r>
      <w:r w:rsidRPr="00E41617">
        <w:rPr>
          <w:rFonts w:ascii="Times New Roman" w:hAnsi="Times New Roman"/>
          <w:bCs/>
          <w:sz w:val="28"/>
          <w:szCs w:val="28"/>
          <w:lang w:val="en-US"/>
        </w:rPr>
        <w:t>HpXthA</w:t>
      </w:r>
      <w:r w:rsidRPr="00E41617">
        <w:rPr>
          <w:rFonts w:ascii="Times New Roman" w:hAnsi="Times New Roman"/>
          <w:bCs/>
          <w:sz w:val="28"/>
          <w:szCs w:val="28"/>
        </w:rPr>
        <w:t xml:space="preserve"> β-зажимом из </w:t>
      </w:r>
      <w:r w:rsidRPr="00E41617">
        <w:rPr>
          <w:rFonts w:ascii="Times New Roman" w:hAnsi="Times New Roman"/>
          <w:bCs/>
          <w:i/>
          <w:sz w:val="28"/>
          <w:szCs w:val="28"/>
          <w:lang w:val="en-US"/>
        </w:rPr>
        <w:t>H</w:t>
      </w:r>
      <w:r w:rsidRPr="00E41617">
        <w:rPr>
          <w:rFonts w:ascii="Times New Roman" w:hAnsi="Times New Roman"/>
          <w:bCs/>
          <w:i/>
          <w:sz w:val="28"/>
          <w:szCs w:val="28"/>
        </w:rPr>
        <w:t>.</w:t>
      </w:r>
      <w:r w:rsidRPr="00E41617">
        <w:rPr>
          <w:rFonts w:ascii="Times New Roman" w:hAnsi="Times New Roman"/>
          <w:bCs/>
          <w:i/>
          <w:sz w:val="28"/>
          <w:szCs w:val="28"/>
          <w:lang w:val="en-US"/>
        </w:rPr>
        <w:t> pylori</w:t>
      </w:r>
      <w:r w:rsidRPr="00E41617">
        <w:rPr>
          <w:rFonts w:ascii="Times New Roman" w:hAnsi="Times New Roman"/>
          <w:bCs/>
          <w:sz w:val="28"/>
          <w:szCs w:val="28"/>
        </w:rPr>
        <w:t xml:space="preserve"> (</w:t>
      </w:r>
      <w:r w:rsidRPr="00E41617">
        <w:rPr>
          <w:rFonts w:ascii="Times New Roman" w:hAnsi="Times New Roman"/>
          <w:bCs/>
          <w:sz w:val="28"/>
          <w:szCs w:val="28"/>
          <w:lang w:val="en-US"/>
        </w:rPr>
        <w:t>HpDnaN</w:t>
      </w:r>
      <w:r w:rsidRPr="00E41617">
        <w:rPr>
          <w:rFonts w:ascii="Times New Roman" w:hAnsi="Times New Roman"/>
          <w:bCs/>
          <w:sz w:val="28"/>
          <w:szCs w:val="28"/>
        </w:rPr>
        <w:t>), 20 нМ 5’-</w:t>
      </w:r>
      <w:r w:rsidRPr="00E41617">
        <w:rPr>
          <w:rFonts w:ascii="Times New Roman" w:hAnsi="Times New Roman"/>
          <w:bCs/>
          <w:sz w:val="28"/>
          <w:szCs w:val="28"/>
          <w:lang w:val="en-US"/>
        </w:rPr>
        <w:t>TAMRA</w:t>
      </w:r>
      <w:r w:rsidRPr="00E41617">
        <w:rPr>
          <w:rFonts w:ascii="Times New Roman" w:hAnsi="Times New Roman"/>
          <w:bCs/>
          <w:sz w:val="28"/>
          <w:szCs w:val="28"/>
          <w:lang w:val="kk-KZ"/>
        </w:rPr>
        <w:t xml:space="preserve">-меченного дуплекса </w:t>
      </w:r>
      <w:r w:rsidRPr="00E41617">
        <w:rPr>
          <w:rFonts w:ascii="Times New Roman" w:hAnsi="Times New Roman"/>
          <w:bCs/>
          <w:sz w:val="28"/>
          <w:szCs w:val="28"/>
          <w:lang w:val="en-US"/>
        </w:rPr>
        <w:t>THF</w:t>
      </w:r>
      <w:r w:rsidRPr="00E41617">
        <w:rPr>
          <w:rFonts w:ascii="Times New Roman" w:hAnsi="Times New Roman"/>
          <w:bCs/>
          <w:sz w:val="28"/>
          <w:szCs w:val="28"/>
        </w:rPr>
        <w:t>•</w:t>
      </w:r>
      <w:r w:rsidRPr="00E41617">
        <w:rPr>
          <w:rFonts w:ascii="Times New Roman" w:hAnsi="Times New Roman"/>
          <w:bCs/>
          <w:sz w:val="28"/>
          <w:szCs w:val="28"/>
          <w:lang w:val="en-US"/>
        </w:rPr>
        <w:t>T</w:t>
      </w:r>
      <w:r w:rsidRPr="00E41617">
        <w:rPr>
          <w:rFonts w:ascii="Times New Roman" w:hAnsi="Times New Roman"/>
          <w:bCs/>
          <w:sz w:val="28"/>
          <w:szCs w:val="28"/>
        </w:rPr>
        <w:t xml:space="preserve"> инкубировали с 1</w:t>
      </w:r>
      <w:r w:rsidRPr="00E41617">
        <w:rPr>
          <w:rFonts w:ascii="Times New Roman" w:hAnsi="Times New Roman"/>
          <w:bCs/>
          <w:sz w:val="28"/>
          <w:szCs w:val="28"/>
          <w:lang w:val="en-US"/>
        </w:rPr>
        <w:t> </w:t>
      </w:r>
      <w:r w:rsidRPr="00E41617">
        <w:rPr>
          <w:rFonts w:ascii="Times New Roman" w:hAnsi="Times New Roman"/>
          <w:bCs/>
          <w:sz w:val="28"/>
          <w:szCs w:val="28"/>
        </w:rPr>
        <w:t>нМ</w:t>
      </w:r>
      <w:r w:rsidRPr="00E41617">
        <w:rPr>
          <w:rFonts w:ascii="Times New Roman" w:hAnsi="Times New Roman"/>
          <w:bCs/>
          <w:sz w:val="28"/>
          <w:szCs w:val="28"/>
          <w:lang w:val="en-US"/>
        </w:rPr>
        <w:t> HpXthA</w:t>
      </w:r>
      <w:r w:rsidRPr="00E41617">
        <w:rPr>
          <w:rFonts w:ascii="Times New Roman" w:hAnsi="Times New Roman"/>
          <w:bCs/>
          <w:sz w:val="28"/>
          <w:szCs w:val="28"/>
        </w:rPr>
        <w:t xml:space="preserve"> и </w:t>
      </w:r>
      <w:r w:rsidRPr="00E41617">
        <w:rPr>
          <w:rFonts w:ascii="Times New Roman" w:hAnsi="Times New Roman"/>
          <w:bCs/>
          <w:sz w:val="28"/>
          <w:szCs w:val="28"/>
          <w:lang w:val="en-US"/>
        </w:rPr>
        <w:t>HpDnaN</w:t>
      </w:r>
      <w:r w:rsidRPr="00E41617">
        <w:rPr>
          <w:rFonts w:ascii="Times New Roman" w:hAnsi="Times New Roman"/>
          <w:bCs/>
          <w:sz w:val="28"/>
          <w:szCs w:val="28"/>
        </w:rPr>
        <w:t xml:space="preserve"> (0-2 мкМ) в </w:t>
      </w:r>
      <w:r w:rsidRPr="00E41617">
        <w:rPr>
          <w:rFonts w:ascii="Times New Roman" w:hAnsi="Times New Roman"/>
          <w:bCs/>
          <w:sz w:val="28"/>
          <w:szCs w:val="28"/>
          <w:lang w:val="en-US"/>
        </w:rPr>
        <w:t>BER</w:t>
      </w:r>
      <w:r w:rsidRPr="00E41617">
        <w:rPr>
          <w:rFonts w:ascii="Times New Roman" w:hAnsi="Times New Roman"/>
          <w:bCs/>
          <w:sz w:val="28"/>
          <w:szCs w:val="28"/>
        </w:rPr>
        <w:t>-буфере в течение 1 часа при +37°</w:t>
      </w:r>
      <w:r w:rsidRPr="00E41617">
        <w:rPr>
          <w:rFonts w:ascii="Times New Roman" w:hAnsi="Times New Roman"/>
          <w:bCs/>
          <w:sz w:val="28"/>
          <w:szCs w:val="28"/>
          <w:lang w:val="en-US"/>
        </w:rPr>
        <w:t>C</w:t>
      </w:r>
      <w:r w:rsidRPr="00E41617">
        <w:rPr>
          <w:rFonts w:ascii="Times New Roman" w:hAnsi="Times New Roman"/>
          <w:bCs/>
          <w:sz w:val="28"/>
          <w:szCs w:val="28"/>
        </w:rPr>
        <w:t xml:space="preserve"> (рисунок 24).</w:t>
      </w:r>
    </w:p>
    <w:p w:rsidR="00F26C31" w:rsidRPr="00E41617" w:rsidRDefault="00F26C31" w:rsidP="00365CD3">
      <w:pPr>
        <w:spacing w:after="0" w:line="240" w:lineRule="auto"/>
        <w:ind w:firstLine="709"/>
        <w:jc w:val="both"/>
        <w:rPr>
          <w:rFonts w:ascii="Times New Roman" w:hAnsi="Times New Roman"/>
          <w:bCs/>
          <w:i/>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70E1C2E3" wp14:editId="1FFE79A6">
            <wp:extent cx="5344520" cy="2053040"/>
            <wp:effectExtent l="19050" t="0" r="8530" b="0"/>
            <wp:docPr id="69" name="Рисунок 68" descr="HpXth HpDnaN 22 75 mer THF 2022-02-25 12hr 3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Xth HpDnaN 22 75 mer THF 2022-02-25 12hr 33min.jpg"/>
                    <pic:cNvPicPr/>
                  </pic:nvPicPr>
                  <pic:blipFill>
                    <a:blip r:embed="rId32" cstate="print"/>
                    <a:stretch>
                      <a:fillRect/>
                    </a:stretch>
                  </pic:blipFill>
                  <pic:spPr>
                    <a:xfrm>
                      <a:off x="0" y="0"/>
                      <a:ext cx="5352616" cy="2056150"/>
                    </a:xfrm>
                    <a:prstGeom prst="rect">
                      <a:avLst/>
                    </a:prstGeom>
                  </pic:spPr>
                </pic:pic>
              </a:graphicData>
            </a:graphic>
          </wp:inline>
        </w:drawing>
      </w:r>
    </w:p>
    <w:p w:rsidR="00F26C31" w:rsidRPr="00E41617" w:rsidRDefault="00F26C31" w:rsidP="00365CD3">
      <w:pPr>
        <w:spacing w:after="0" w:line="240" w:lineRule="auto"/>
        <w:jc w:val="center"/>
        <w:rPr>
          <w:rFonts w:ascii="Times New Roman" w:hAnsi="Times New Roman"/>
          <w:bCs/>
          <w:sz w:val="16"/>
          <w:szCs w:val="16"/>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24 – Стимулирование АП-эндонуклеазной активности </w:t>
      </w:r>
      <w:r w:rsidRPr="00E41617">
        <w:rPr>
          <w:rFonts w:ascii="Times New Roman" w:hAnsi="Times New Roman"/>
          <w:bCs/>
          <w:sz w:val="28"/>
          <w:szCs w:val="28"/>
          <w:lang w:val="en-US"/>
        </w:rPr>
        <w:t>HpXthA</w:t>
      </w: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β-зажимом из </w:t>
      </w:r>
      <w:r w:rsidRPr="00E41617">
        <w:rPr>
          <w:rFonts w:ascii="Times New Roman" w:hAnsi="Times New Roman"/>
          <w:bCs/>
          <w:i/>
          <w:sz w:val="28"/>
          <w:szCs w:val="28"/>
          <w:lang w:val="en-US"/>
        </w:rPr>
        <w:t>H</w:t>
      </w:r>
      <w:r w:rsidRPr="00E41617">
        <w:rPr>
          <w:rFonts w:ascii="Times New Roman" w:hAnsi="Times New Roman"/>
          <w:bCs/>
          <w:i/>
          <w:sz w:val="28"/>
          <w:szCs w:val="28"/>
        </w:rPr>
        <w:t>.</w:t>
      </w:r>
      <w:r w:rsidRPr="00E41617">
        <w:rPr>
          <w:rFonts w:ascii="Times New Roman" w:hAnsi="Times New Roman"/>
          <w:bCs/>
          <w:i/>
          <w:sz w:val="28"/>
          <w:szCs w:val="28"/>
          <w:lang w:val="en-US"/>
        </w:rPr>
        <w:t> pylori</w:t>
      </w:r>
      <w:r w:rsidRPr="00E41617">
        <w:rPr>
          <w:rFonts w:ascii="Times New Roman" w:hAnsi="Times New Roman"/>
          <w:bCs/>
          <w:sz w:val="28"/>
          <w:szCs w:val="28"/>
        </w:rPr>
        <w:t>.</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Согласно данным рисунка 24, с увеличением концентрации β-зажима стимулирование активности </w:t>
      </w:r>
      <w:r w:rsidRPr="00E41617">
        <w:rPr>
          <w:rFonts w:ascii="Times New Roman" w:hAnsi="Times New Roman"/>
          <w:bCs/>
          <w:sz w:val="28"/>
          <w:szCs w:val="28"/>
          <w:lang w:val="en-US"/>
        </w:rPr>
        <w:t>HpXthA</w:t>
      </w:r>
      <w:r w:rsidRPr="00E41617">
        <w:rPr>
          <w:rFonts w:ascii="Times New Roman" w:hAnsi="Times New Roman"/>
          <w:bCs/>
          <w:sz w:val="28"/>
          <w:szCs w:val="28"/>
        </w:rPr>
        <w:t xml:space="preserve"> не наблюдается, детектировано ингибирование расщепления дуплекса </w:t>
      </w:r>
      <w:r w:rsidRPr="00E41617">
        <w:rPr>
          <w:rFonts w:ascii="Times New Roman" w:hAnsi="Times New Roman"/>
          <w:bCs/>
          <w:sz w:val="28"/>
          <w:szCs w:val="28"/>
          <w:lang w:val="en-US"/>
        </w:rPr>
        <w:t>THF</w:t>
      </w:r>
      <w:r w:rsidRPr="00E41617">
        <w:rPr>
          <w:rFonts w:ascii="Times New Roman" w:hAnsi="Times New Roman"/>
          <w:bCs/>
          <w:sz w:val="28"/>
          <w:szCs w:val="28"/>
        </w:rPr>
        <w:t xml:space="preserve">•T АП-эндонуклеазой </w:t>
      </w:r>
      <w:r w:rsidRPr="00E41617">
        <w:rPr>
          <w:rFonts w:ascii="Times New Roman" w:hAnsi="Times New Roman"/>
          <w:bCs/>
          <w:sz w:val="28"/>
          <w:szCs w:val="28"/>
          <w:lang w:val="en-US"/>
        </w:rPr>
        <w:t>HpXthA</w:t>
      </w:r>
      <w:r w:rsidRPr="00E41617">
        <w:rPr>
          <w:rFonts w:ascii="Times New Roman" w:hAnsi="Times New Roman"/>
          <w:bCs/>
          <w:sz w:val="28"/>
          <w:szCs w:val="28"/>
        </w:rPr>
        <w:t>. Полученные данные подтвержают, что у разных организмов белки-партнеры скользящего β-зажима непохожи. Поэтому важно, проводить мониторинг белков-партнеров β-зажима у отдельно взятого организма для лучшего понимания его биологической роли.</w:t>
      </w:r>
    </w:p>
    <w:p w:rsidR="001A5CB8" w:rsidRPr="00E41617" w:rsidRDefault="001A5CB8" w:rsidP="00365CD3">
      <w:pPr>
        <w:spacing w:after="0" w:line="240" w:lineRule="auto"/>
        <w:jc w:val="both"/>
        <w:rPr>
          <w:rFonts w:ascii="Times New Roman" w:hAnsi="Times New Roman"/>
          <w:sz w:val="28"/>
          <w:szCs w:val="28"/>
        </w:rPr>
      </w:pPr>
    </w:p>
    <w:p w:rsidR="001A5CB8" w:rsidRPr="00E41617" w:rsidRDefault="001A5CB8" w:rsidP="00365CD3">
      <w:pPr>
        <w:pStyle w:val="1"/>
        <w:spacing w:before="0" w:after="0" w:line="240" w:lineRule="auto"/>
        <w:ind w:firstLine="709"/>
        <w:rPr>
          <w:rFonts w:ascii="Times New Roman" w:hAnsi="Times New Roman"/>
          <w:b w:val="0"/>
          <w:sz w:val="28"/>
          <w:szCs w:val="28"/>
        </w:rPr>
      </w:pPr>
      <w:bookmarkStart w:id="140" w:name="_Toc121413409"/>
      <w:r w:rsidRPr="00E41617">
        <w:rPr>
          <w:rFonts w:ascii="Times New Roman" w:hAnsi="Times New Roman"/>
          <w:b w:val="0"/>
          <w:sz w:val="28"/>
          <w:szCs w:val="28"/>
        </w:rPr>
        <w:t xml:space="preserve">3.1.11 Кинетические параметры АП-эндонуклеазы </w:t>
      </w:r>
      <w:r w:rsidRPr="00E41617">
        <w:rPr>
          <w:rFonts w:ascii="Times New Roman" w:hAnsi="Times New Roman"/>
          <w:b w:val="0"/>
          <w:sz w:val="28"/>
          <w:szCs w:val="28"/>
          <w:lang w:val="en-US"/>
        </w:rPr>
        <w:t>HpXthA</w:t>
      </w:r>
      <w:bookmarkEnd w:id="138"/>
      <w:bookmarkEnd w:id="139"/>
      <w:bookmarkEnd w:id="140"/>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На основе полученных данных были рассчитаны кинетические параметры (</w:t>
      </w:r>
      <w:r w:rsidRPr="00E41617">
        <w:rPr>
          <w:rFonts w:ascii="Times New Roman" w:hAnsi="Times New Roman"/>
          <w:i/>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rPr>
        <w:t xml:space="preserve">,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sz w:val="28"/>
          <w:szCs w:val="28"/>
        </w:rPr>
        <w:t xml:space="preserve">,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sz w:val="28"/>
          <w:szCs w:val="28"/>
        </w:rPr>
        <w:t>/</w:t>
      </w:r>
      <w:r w:rsidRPr="00E41617">
        <w:rPr>
          <w:rFonts w:ascii="Times New Roman" w:hAnsi="Times New Roman"/>
          <w:i/>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rPr>
        <w:t>) репара</w:t>
      </w:r>
      <w:r w:rsidR="00FC0DD8" w:rsidRPr="00E41617">
        <w:rPr>
          <w:rFonts w:ascii="Times New Roman" w:hAnsi="Times New Roman"/>
          <w:sz w:val="28"/>
          <w:szCs w:val="28"/>
        </w:rPr>
        <w:t>ционной</w:t>
      </w:r>
      <w:r w:rsidRPr="00E41617">
        <w:rPr>
          <w:rFonts w:ascii="Times New Roman" w:hAnsi="Times New Roman"/>
          <w:sz w:val="28"/>
          <w:szCs w:val="28"/>
        </w:rPr>
        <w:t xml:space="preserve"> активност</w:t>
      </w:r>
      <w:r w:rsidR="00FC0DD8" w:rsidRPr="00E41617">
        <w:rPr>
          <w:rFonts w:ascii="Times New Roman" w:hAnsi="Times New Roman"/>
          <w:sz w:val="28"/>
          <w:szCs w:val="28"/>
        </w:rPr>
        <w:t>и</w:t>
      </w:r>
      <w:r w:rsidRPr="00E41617">
        <w:rPr>
          <w:rFonts w:ascii="Times New Roman" w:hAnsi="Times New Roman"/>
          <w:sz w:val="28"/>
          <w:szCs w:val="28"/>
        </w:rPr>
        <w:t xml:space="preserve">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Сравнительный анализ с уже известными данными АП-эндонуклеаз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i/>
          <w:sz w:val="28"/>
          <w:szCs w:val="28"/>
        </w:rPr>
        <w:t xml:space="preserve"> </w:t>
      </w:r>
      <w:r w:rsidRPr="00E41617">
        <w:rPr>
          <w:rFonts w:ascii="Times New Roman" w:hAnsi="Times New Roman"/>
          <w:noProof/>
          <w:sz w:val="28"/>
          <w:szCs w:val="28"/>
        </w:rPr>
        <w:t xml:space="preserve">[241, </w:t>
      </w:r>
      <w:r w:rsidR="00891C3B" w:rsidRPr="00E41617">
        <w:rPr>
          <w:rFonts w:ascii="Times New Roman" w:hAnsi="Times New Roman"/>
          <w:noProof/>
          <w:sz w:val="28"/>
          <w:szCs w:val="28"/>
        </w:rPr>
        <w:t xml:space="preserve">р. 1-15; </w:t>
      </w:r>
      <w:r w:rsidRPr="00E41617">
        <w:rPr>
          <w:rFonts w:ascii="Times New Roman" w:hAnsi="Times New Roman"/>
          <w:noProof/>
          <w:sz w:val="28"/>
          <w:szCs w:val="28"/>
        </w:rPr>
        <w:t>248</w:t>
      </w:r>
      <w:r w:rsidR="006D4456" w:rsidRPr="00E41617">
        <w:rPr>
          <w:rFonts w:ascii="Times New Roman" w:hAnsi="Times New Roman"/>
          <w:noProof/>
          <w:sz w:val="28"/>
          <w:szCs w:val="28"/>
        </w:rPr>
        <w:t xml:space="preserve">, </w:t>
      </w:r>
      <w:r w:rsidR="006D4456" w:rsidRPr="00E41617">
        <w:rPr>
          <w:rFonts w:ascii="Times New Roman" w:hAnsi="Times New Roman"/>
          <w:sz w:val="28"/>
          <w:szCs w:val="28"/>
          <w:shd w:val="clear" w:color="auto" w:fill="FFFFFF"/>
        </w:rPr>
        <w:t>21907-21913</w:t>
      </w:r>
      <w:r w:rsidRPr="00E41617">
        <w:rPr>
          <w:rFonts w:ascii="Times New Roman" w:hAnsi="Times New Roman"/>
          <w:noProof/>
          <w:sz w:val="28"/>
          <w:szCs w:val="28"/>
        </w:rPr>
        <w:t>]</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sapiens</w:t>
      </w:r>
      <w:r w:rsidRPr="00E41617">
        <w:rPr>
          <w:rFonts w:ascii="Times New Roman" w:hAnsi="Times New Roman"/>
          <w:i/>
          <w:sz w:val="28"/>
          <w:szCs w:val="28"/>
        </w:rPr>
        <w:t xml:space="preserve"> </w:t>
      </w:r>
      <w:r w:rsidRPr="00E41617">
        <w:rPr>
          <w:rFonts w:ascii="Times New Roman" w:hAnsi="Times New Roman"/>
          <w:noProof/>
          <w:sz w:val="28"/>
          <w:szCs w:val="28"/>
        </w:rPr>
        <w:t>[257]</w:t>
      </w:r>
      <w:r w:rsidRPr="00E41617">
        <w:rPr>
          <w:rFonts w:ascii="Times New Roman" w:hAnsi="Times New Roman"/>
          <w:sz w:val="28"/>
          <w:szCs w:val="28"/>
        </w:rPr>
        <w:t xml:space="preserve"> и </w:t>
      </w:r>
      <w:r w:rsidRPr="00E41617">
        <w:rPr>
          <w:rFonts w:ascii="Times New Roman" w:hAnsi="Times New Roman"/>
          <w:i/>
          <w:sz w:val="28"/>
          <w:szCs w:val="28"/>
          <w:lang w:val="en-US"/>
        </w:rPr>
        <w:t>M</w:t>
      </w:r>
      <w:r w:rsidRPr="00E41617">
        <w:rPr>
          <w:rFonts w:ascii="Times New Roman" w:hAnsi="Times New Roman"/>
          <w:i/>
          <w:sz w:val="28"/>
          <w:szCs w:val="28"/>
        </w:rPr>
        <w:t>.</w:t>
      </w:r>
      <w:r w:rsidRPr="00E41617">
        <w:rPr>
          <w:rFonts w:ascii="Times New Roman" w:hAnsi="Times New Roman"/>
          <w:i/>
          <w:sz w:val="28"/>
          <w:szCs w:val="28"/>
          <w:lang w:val="en-US"/>
        </w:rPr>
        <w:t> tuberculosis</w:t>
      </w:r>
      <w:r w:rsidRPr="00E41617">
        <w:rPr>
          <w:rFonts w:ascii="Times New Roman" w:hAnsi="Times New Roman"/>
          <w:sz w:val="28"/>
          <w:szCs w:val="28"/>
        </w:rPr>
        <w:t xml:space="preserve"> </w:t>
      </w:r>
      <w:r w:rsidRPr="00E41617">
        <w:rPr>
          <w:rFonts w:ascii="Times New Roman" w:hAnsi="Times New Roman"/>
          <w:noProof/>
          <w:sz w:val="28"/>
          <w:szCs w:val="28"/>
        </w:rPr>
        <w:t>[241</w:t>
      </w:r>
      <w:r w:rsidR="00891C3B" w:rsidRPr="00E41617">
        <w:rPr>
          <w:rFonts w:ascii="Times New Roman" w:hAnsi="Times New Roman"/>
          <w:noProof/>
          <w:sz w:val="28"/>
          <w:szCs w:val="28"/>
        </w:rPr>
        <w:t>, р. 1-15</w:t>
      </w:r>
      <w:r w:rsidRPr="00E41617">
        <w:rPr>
          <w:rFonts w:ascii="Times New Roman" w:hAnsi="Times New Roman"/>
          <w:noProof/>
          <w:sz w:val="28"/>
          <w:szCs w:val="28"/>
        </w:rPr>
        <w:t>]</w:t>
      </w:r>
      <w:r w:rsidRPr="00E41617">
        <w:rPr>
          <w:rFonts w:ascii="Times New Roman" w:hAnsi="Times New Roman"/>
          <w:sz w:val="28"/>
          <w:szCs w:val="28"/>
        </w:rPr>
        <w:t xml:space="preserve"> позволил установить, что соотношение </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cat</w:t>
      </w:r>
      <w:r w:rsidRPr="00E41617">
        <w:rPr>
          <w:rFonts w:ascii="Times New Roman" w:hAnsi="Times New Roman"/>
          <w:sz w:val="28"/>
          <w:szCs w:val="28"/>
        </w:rPr>
        <w:t>/</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обладает АП-эндонуклеазной активностью равной активности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менее </w:t>
      </w:r>
      <w:r w:rsidRPr="00E41617">
        <w:rPr>
          <w:rFonts w:ascii="Times New Roman" w:hAnsi="Times New Roman"/>
          <w:sz w:val="28"/>
          <w:szCs w:val="28"/>
        </w:rPr>
        <w:lastRenderedPageBreak/>
        <w:t xml:space="preserve">эффективно в сравнении с человеческой АП-эндонуклеазой </w:t>
      </w:r>
      <w:r w:rsidRPr="00E41617">
        <w:rPr>
          <w:rFonts w:ascii="Times New Roman" w:hAnsi="Times New Roman"/>
          <w:sz w:val="28"/>
          <w:szCs w:val="28"/>
          <w:lang w:val="en-US"/>
        </w:rPr>
        <w:t>APE</w:t>
      </w:r>
      <w:r w:rsidRPr="00E41617">
        <w:rPr>
          <w:rFonts w:ascii="Times New Roman" w:hAnsi="Times New Roman"/>
          <w:sz w:val="28"/>
          <w:szCs w:val="28"/>
        </w:rPr>
        <w:t xml:space="preserve">1 и значительно превосходит активность </w:t>
      </w:r>
      <w:r w:rsidRPr="00E41617">
        <w:rPr>
          <w:rFonts w:ascii="Times New Roman" w:hAnsi="Times New Roman"/>
          <w:sz w:val="28"/>
          <w:szCs w:val="28"/>
          <w:lang w:val="en-US"/>
        </w:rPr>
        <w:t>MtbXthA</w:t>
      </w:r>
      <w:r w:rsidRPr="00E41617">
        <w:rPr>
          <w:rFonts w:ascii="Times New Roman" w:hAnsi="Times New Roman"/>
          <w:sz w:val="28"/>
          <w:szCs w:val="28"/>
        </w:rPr>
        <w:t xml:space="preserve"> (таблица</w:t>
      </w:r>
      <w:r w:rsidR="00552C1E" w:rsidRPr="00E41617">
        <w:rPr>
          <w:rFonts w:ascii="Times New Roman" w:hAnsi="Times New Roman"/>
          <w:sz w:val="28"/>
          <w:szCs w:val="28"/>
        </w:rPr>
        <w:t> </w:t>
      </w:r>
      <w:r w:rsidRPr="00E41617">
        <w:rPr>
          <w:rFonts w:ascii="Times New Roman" w:hAnsi="Times New Roman"/>
          <w:sz w:val="28"/>
          <w:szCs w:val="28"/>
        </w:rPr>
        <w:t>3).</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both"/>
        <w:rPr>
          <w:rStyle w:val="apple-converted-space"/>
          <w:rFonts w:ascii="Times New Roman" w:hAnsi="Times New Roman"/>
          <w:iCs/>
          <w:sz w:val="28"/>
          <w:szCs w:val="28"/>
        </w:rPr>
      </w:pPr>
      <w:r w:rsidRPr="00E41617">
        <w:rPr>
          <w:rFonts w:ascii="Times New Roman" w:hAnsi="Times New Roman"/>
          <w:sz w:val="28"/>
          <w:szCs w:val="28"/>
        </w:rPr>
        <w:t>Таблица 3</w:t>
      </w:r>
      <w:r w:rsidRPr="00E41617">
        <w:rPr>
          <w:rFonts w:ascii="Times New Roman" w:hAnsi="Times New Roman"/>
          <w:b/>
          <w:sz w:val="28"/>
          <w:szCs w:val="28"/>
        </w:rPr>
        <w:t xml:space="preserve"> </w:t>
      </w:r>
      <w:r w:rsidR="00552C1E" w:rsidRPr="00E41617">
        <w:rPr>
          <w:rFonts w:ascii="Times New Roman" w:hAnsi="Times New Roman"/>
          <w:sz w:val="28"/>
          <w:szCs w:val="28"/>
        </w:rPr>
        <w:t>–</w:t>
      </w:r>
      <w:r w:rsidRPr="00E41617">
        <w:rPr>
          <w:rFonts w:ascii="Times New Roman" w:hAnsi="Times New Roman"/>
          <w:bCs/>
          <w:sz w:val="28"/>
          <w:szCs w:val="28"/>
        </w:rPr>
        <w:t xml:space="preserve"> Сравнение кинетических параметров АП-эндонуклеаз </w:t>
      </w:r>
      <w:r w:rsidRPr="00E41617">
        <w:rPr>
          <w:rFonts w:ascii="Times New Roman" w:hAnsi="Times New Roman"/>
          <w:i/>
          <w:iCs/>
          <w:sz w:val="28"/>
          <w:szCs w:val="28"/>
          <w:lang w:val="en-US"/>
        </w:rPr>
        <w:t>E</w:t>
      </w:r>
      <w:r w:rsidRPr="00E41617">
        <w:rPr>
          <w:rFonts w:ascii="Times New Roman" w:hAnsi="Times New Roman"/>
          <w:i/>
          <w:iCs/>
          <w:sz w:val="28"/>
          <w:szCs w:val="28"/>
        </w:rPr>
        <w:t xml:space="preserve">. </w:t>
      </w:r>
      <w:r w:rsidRPr="00E41617">
        <w:rPr>
          <w:rFonts w:ascii="Times New Roman" w:hAnsi="Times New Roman"/>
          <w:i/>
          <w:iCs/>
          <w:sz w:val="28"/>
          <w:szCs w:val="28"/>
          <w:lang w:val="en-US"/>
        </w:rPr>
        <w:t>coli</w:t>
      </w:r>
      <w:r w:rsidRPr="00E41617">
        <w:rPr>
          <w:rFonts w:ascii="Times New Roman" w:hAnsi="Times New Roman"/>
          <w:sz w:val="28"/>
          <w:szCs w:val="28"/>
        </w:rPr>
        <w:t xml:space="preserve">, </w:t>
      </w:r>
      <w:r w:rsidRPr="00E41617">
        <w:rPr>
          <w:rStyle w:val="apple-converted-space"/>
          <w:rFonts w:ascii="Times New Roman" w:hAnsi="Times New Roman"/>
          <w:i/>
          <w:sz w:val="28"/>
          <w:szCs w:val="28"/>
          <w:lang w:val="en-US"/>
        </w:rPr>
        <w:t>H</w:t>
      </w:r>
      <w:r w:rsidRPr="00E41617">
        <w:rPr>
          <w:rStyle w:val="apple-converted-space"/>
          <w:rFonts w:ascii="Times New Roman" w:hAnsi="Times New Roman"/>
          <w:i/>
          <w:sz w:val="28"/>
          <w:szCs w:val="28"/>
        </w:rPr>
        <w:t>. </w:t>
      </w:r>
      <w:r w:rsidRPr="00E41617">
        <w:rPr>
          <w:rStyle w:val="apple-converted-space"/>
          <w:rFonts w:ascii="Times New Roman" w:hAnsi="Times New Roman"/>
          <w:i/>
          <w:sz w:val="28"/>
          <w:szCs w:val="28"/>
          <w:lang w:val="en-US"/>
        </w:rPr>
        <w:t>pylori</w:t>
      </w:r>
      <w:r w:rsidRPr="00E41617">
        <w:rPr>
          <w:rFonts w:ascii="Times New Roman" w:hAnsi="Times New Roman"/>
          <w:sz w:val="28"/>
          <w:szCs w:val="28"/>
        </w:rPr>
        <w:t xml:space="preserve">, </w:t>
      </w:r>
      <w:r w:rsidRPr="00E41617">
        <w:rPr>
          <w:rFonts w:ascii="Times New Roman" w:hAnsi="Times New Roman"/>
          <w:i/>
          <w:sz w:val="28"/>
          <w:szCs w:val="28"/>
          <w:lang w:val="en-US"/>
        </w:rPr>
        <w:t>M</w:t>
      </w:r>
      <w:r w:rsidRPr="00E41617">
        <w:rPr>
          <w:rFonts w:ascii="Times New Roman" w:hAnsi="Times New Roman"/>
          <w:i/>
          <w:sz w:val="28"/>
          <w:szCs w:val="28"/>
        </w:rPr>
        <w:t>. </w:t>
      </w:r>
      <w:r w:rsidRPr="00E41617">
        <w:rPr>
          <w:rFonts w:ascii="Times New Roman" w:hAnsi="Times New Roman"/>
          <w:i/>
          <w:sz w:val="28"/>
          <w:szCs w:val="28"/>
          <w:lang w:val="en-US"/>
        </w:rPr>
        <w:t>tuberculosis</w:t>
      </w:r>
      <w:r w:rsidRPr="00E41617">
        <w:rPr>
          <w:rFonts w:ascii="Times New Roman" w:hAnsi="Times New Roman"/>
          <w:i/>
          <w:sz w:val="28"/>
          <w:szCs w:val="28"/>
        </w:rPr>
        <w:t xml:space="preserve"> </w:t>
      </w:r>
      <w:r w:rsidRPr="00E41617">
        <w:rPr>
          <w:rStyle w:val="apple-converted-space"/>
          <w:rFonts w:ascii="Times New Roman" w:hAnsi="Times New Roman"/>
          <w:sz w:val="28"/>
          <w:szCs w:val="28"/>
        </w:rPr>
        <w:t>и человека</w:t>
      </w:r>
    </w:p>
    <w:p w:rsidR="00F26C31" w:rsidRPr="00E41617" w:rsidRDefault="00F26C31" w:rsidP="00365CD3">
      <w:pPr>
        <w:spacing w:after="0" w:line="240" w:lineRule="auto"/>
        <w:jc w:val="both"/>
        <w:rPr>
          <w:rStyle w:val="apple-converted-space"/>
          <w:rFonts w:ascii="Times New Roman" w:hAnsi="Times New Roman"/>
          <w:iCs/>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1418"/>
        <w:gridCol w:w="992"/>
        <w:gridCol w:w="991"/>
        <w:gridCol w:w="850"/>
        <w:gridCol w:w="16"/>
        <w:gridCol w:w="836"/>
        <w:gridCol w:w="1700"/>
      </w:tblGrid>
      <w:tr w:rsidR="00601D36" w:rsidRPr="00E41617" w:rsidTr="000D0ED7">
        <w:trPr>
          <w:trHeight w:val="271"/>
          <w:jc w:val="center"/>
        </w:trPr>
        <w:tc>
          <w:tcPr>
            <w:tcW w:w="2836" w:type="dxa"/>
            <w:vMerge w:val="restart"/>
            <w:shd w:val="clear" w:color="auto" w:fill="auto"/>
            <w:vAlign w:val="center"/>
          </w:tcPr>
          <w:p w:rsidR="00601D36" w:rsidRPr="00E41617" w:rsidRDefault="00601D36" w:rsidP="00365CD3">
            <w:pPr>
              <w:spacing w:after="0" w:line="240" w:lineRule="auto"/>
              <w:ind w:left="-6"/>
              <w:jc w:val="center"/>
              <w:rPr>
                <w:rFonts w:ascii="Times New Roman" w:hAnsi="Times New Roman"/>
                <w:color w:val="FF0000"/>
                <w:sz w:val="24"/>
                <w:szCs w:val="24"/>
              </w:rPr>
            </w:pPr>
            <w:r w:rsidRPr="00E41617">
              <w:rPr>
                <w:rFonts w:ascii="Times New Roman" w:hAnsi="Times New Roman"/>
                <w:sz w:val="24"/>
                <w:szCs w:val="24"/>
              </w:rPr>
              <w:t>ДНК субстрат</w:t>
            </w:r>
          </w:p>
        </w:tc>
        <w:tc>
          <w:tcPr>
            <w:tcW w:w="6803" w:type="dxa"/>
            <w:gridSpan w:val="7"/>
            <w:shd w:val="clear" w:color="auto" w:fill="auto"/>
            <w:vAlign w:val="center"/>
          </w:tcPr>
          <w:p w:rsidR="00601D36" w:rsidRPr="00E41617" w:rsidRDefault="00601D36" w:rsidP="00365CD3">
            <w:pPr>
              <w:spacing w:after="0" w:line="240" w:lineRule="auto"/>
              <w:ind w:left="357"/>
              <w:jc w:val="center"/>
              <w:rPr>
                <w:rFonts w:ascii="Times New Roman" w:hAnsi="Times New Roman"/>
                <w:sz w:val="24"/>
                <w:szCs w:val="24"/>
              </w:rPr>
            </w:pPr>
            <w:r w:rsidRPr="00E41617">
              <w:rPr>
                <w:rFonts w:ascii="Times New Roman" w:hAnsi="Times New Roman"/>
                <w:sz w:val="24"/>
                <w:szCs w:val="24"/>
              </w:rPr>
              <w:t>Ферменты</w:t>
            </w:r>
          </w:p>
        </w:tc>
      </w:tr>
      <w:tr w:rsidR="00601D36" w:rsidRPr="00E41617" w:rsidTr="000D0ED7">
        <w:trPr>
          <w:jc w:val="center"/>
        </w:trPr>
        <w:tc>
          <w:tcPr>
            <w:tcW w:w="2836" w:type="dxa"/>
            <w:vMerge/>
            <w:shd w:val="clear" w:color="auto" w:fill="auto"/>
            <w:vAlign w:val="center"/>
          </w:tcPr>
          <w:p w:rsidR="00601D36" w:rsidRPr="00E41617" w:rsidRDefault="00601D36" w:rsidP="00365CD3">
            <w:pPr>
              <w:spacing w:after="0" w:line="240" w:lineRule="auto"/>
              <w:ind w:left="-6"/>
              <w:jc w:val="center"/>
            </w:pPr>
          </w:p>
        </w:tc>
        <w:tc>
          <w:tcPr>
            <w:tcW w:w="1418" w:type="dxa"/>
            <w:shd w:val="clear" w:color="auto" w:fill="auto"/>
            <w:vAlign w:val="center"/>
          </w:tcPr>
          <w:p w:rsidR="00601D36" w:rsidRPr="00E41617" w:rsidRDefault="00601D36" w:rsidP="00365CD3">
            <w:pPr>
              <w:pStyle w:val="ad"/>
              <w:spacing w:before="0" w:beforeAutospacing="0" w:after="0" w:afterAutospacing="0"/>
              <w:jc w:val="center"/>
            </w:pPr>
            <w:r w:rsidRPr="00E41617">
              <w:rPr>
                <w:i/>
                <w:iCs/>
                <w:lang w:val="en-US"/>
              </w:rPr>
              <w:t>K</w:t>
            </w:r>
            <w:r w:rsidRPr="00E41617">
              <w:rPr>
                <w:vertAlign w:val="subscript"/>
                <w:lang w:val="en-US"/>
              </w:rPr>
              <w:t>M</w:t>
            </w:r>
            <w:r w:rsidRPr="00E41617">
              <w:t>, нМ</w:t>
            </w:r>
          </w:p>
        </w:tc>
        <w:tc>
          <w:tcPr>
            <w:tcW w:w="992" w:type="dxa"/>
            <w:shd w:val="clear" w:color="auto" w:fill="auto"/>
            <w:vAlign w:val="center"/>
          </w:tcPr>
          <w:p w:rsidR="00601D36" w:rsidRPr="00E41617" w:rsidRDefault="00601D36" w:rsidP="00365CD3">
            <w:pPr>
              <w:pStyle w:val="ad"/>
              <w:spacing w:before="0" w:beforeAutospacing="0" w:after="0" w:afterAutospacing="0"/>
              <w:jc w:val="center"/>
            </w:pPr>
            <w:r w:rsidRPr="00E41617">
              <w:rPr>
                <w:i/>
                <w:iCs/>
                <w:lang w:val="en-US"/>
              </w:rPr>
              <w:t>k</w:t>
            </w:r>
            <w:r w:rsidRPr="00E41617">
              <w:rPr>
                <w:vertAlign w:val="subscript"/>
                <w:lang w:val="en-US"/>
              </w:rPr>
              <w:t>cat</w:t>
            </w:r>
            <w:r w:rsidRPr="00E41617">
              <w:t>, мин</w:t>
            </w:r>
            <w:r w:rsidRPr="00E41617">
              <w:rPr>
                <w:vertAlign w:val="superscript"/>
              </w:rPr>
              <w:t>–1</w:t>
            </w:r>
          </w:p>
        </w:tc>
        <w:tc>
          <w:tcPr>
            <w:tcW w:w="991" w:type="dxa"/>
            <w:shd w:val="clear" w:color="auto" w:fill="auto"/>
            <w:vAlign w:val="center"/>
          </w:tcPr>
          <w:p w:rsidR="00601D36" w:rsidRPr="00E41617" w:rsidRDefault="00601D36" w:rsidP="00365CD3">
            <w:pPr>
              <w:pStyle w:val="ad"/>
              <w:spacing w:before="0" w:beforeAutospacing="0" w:after="0" w:afterAutospacing="0"/>
              <w:ind w:left="-112" w:right="-442"/>
            </w:pPr>
            <w:r w:rsidRPr="00E41617">
              <w:rPr>
                <w:i/>
                <w:iCs/>
                <w:lang w:val="en-US"/>
              </w:rPr>
              <w:t>k</w:t>
            </w:r>
            <w:r w:rsidRPr="00E41617">
              <w:rPr>
                <w:vertAlign w:val="subscript"/>
                <w:lang w:val="en-US"/>
              </w:rPr>
              <w:t>cat</w:t>
            </w:r>
            <w:r w:rsidRPr="00E41617">
              <w:t>/</w:t>
            </w:r>
            <w:r w:rsidRPr="00E41617">
              <w:rPr>
                <w:i/>
                <w:iCs/>
                <w:lang w:val="en-US"/>
              </w:rPr>
              <w:t>K</w:t>
            </w:r>
            <w:r w:rsidRPr="00E41617">
              <w:rPr>
                <w:vertAlign w:val="subscript"/>
                <w:lang w:val="en-US"/>
              </w:rPr>
              <w:t>M</w:t>
            </w:r>
            <w:r w:rsidRPr="00E41617">
              <w:t>,</w:t>
            </w:r>
          </w:p>
          <w:p w:rsidR="00601D36" w:rsidRPr="00E41617" w:rsidRDefault="00601D36" w:rsidP="00365CD3">
            <w:pPr>
              <w:pStyle w:val="ad"/>
              <w:spacing w:before="0" w:beforeAutospacing="0" w:after="0" w:afterAutospacing="0"/>
              <w:ind w:right="-442"/>
            </w:pPr>
            <w:r w:rsidRPr="00E41617">
              <w:t>мин</w:t>
            </w:r>
            <w:r w:rsidRPr="00E41617">
              <w:rPr>
                <w:vertAlign w:val="superscript"/>
              </w:rPr>
              <w:t>–1</w:t>
            </w:r>
            <w:r w:rsidRPr="00E41617">
              <w:t>·</w:t>
            </w:r>
          </w:p>
          <w:p w:rsidR="00601D36" w:rsidRPr="00E41617" w:rsidRDefault="00601D36" w:rsidP="00365CD3">
            <w:pPr>
              <w:pStyle w:val="ad"/>
              <w:spacing w:before="0" w:beforeAutospacing="0" w:after="0" w:afterAutospacing="0"/>
              <w:ind w:right="-442"/>
            </w:pPr>
            <w:r w:rsidRPr="00E41617">
              <w:t>мкМ</w:t>
            </w:r>
            <w:r w:rsidRPr="00E41617">
              <w:rPr>
                <w:vertAlign w:val="superscript"/>
              </w:rPr>
              <w:t>–1</w:t>
            </w:r>
          </w:p>
        </w:tc>
        <w:tc>
          <w:tcPr>
            <w:tcW w:w="850" w:type="dxa"/>
            <w:shd w:val="clear" w:color="auto" w:fill="auto"/>
            <w:vAlign w:val="center"/>
          </w:tcPr>
          <w:p w:rsidR="00601D36" w:rsidRPr="00E41617" w:rsidRDefault="00601D36" w:rsidP="00365CD3">
            <w:pPr>
              <w:pStyle w:val="ad"/>
              <w:spacing w:before="0" w:beforeAutospacing="0" w:after="0" w:afterAutospacing="0"/>
              <w:jc w:val="center"/>
            </w:pPr>
            <w:r w:rsidRPr="00E41617">
              <w:rPr>
                <w:i/>
                <w:iCs/>
                <w:lang w:val="en-US"/>
              </w:rPr>
              <w:t>K</w:t>
            </w:r>
            <w:r w:rsidRPr="00E41617">
              <w:rPr>
                <w:vertAlign w:val="subscript"/>
                <w:lang w:val="en-US"/>
              </w:rPr>
              <w:t>M</w:t>
            </w:r>
            <w:r w:rsidRPr="00E41617">
              <w:t>, нМ</w:t>
            </w:r>
          </w:p>
        </w:tc>
        <w:tc>
          <w:tcPr>
            <w:tcW w:w="852" w:type="dxa"/>
            <w:gridSpan w:val="2"/>
            <w:shd w:val="clear" w:color="auto" w:fill="auto"/>
            <w:vAlign w:val="center"/>
          </w:tcPr>
          <w:p w:rsidR="00601D36" w:rsidRPr="00E41617" w:rsidRDefault="00601D36" w:rsidP="00365CD3">
            <w:pPr>
              <w:pStyle w:val="ad"/>
              <w:spacing w:before="0" w:beforeAutospacing="0" w:after="0" w:afterAutospacing="0"/>
              <w:jc w:val="center"/>
            </w:pPr>
            <w:r w:rsidRPr="00E41617">
              <w:rPr>
                <w:i/>
                <w:iCs/>
                <w:lang w:val="en-US"/>
              </w:rPr>
              <w:t>k</w:t>
            </w:r>
            <w:r w:rsidRPr="00E41617">
              <w:rPr>
                <w:vertAlign w:val="subscript"/>
                <w:lang w:val="en-US"/>
              </w:rPr>
              <w:t>cat</w:t>
            </w:r>
            <w:r w:rsidRPr="00E41617">
              <w:t>, мин</w:t>
            </w:r>
            <w:r w:rsidRPr="00E41617">
              <w:rPr>
                <w:vertAlign w:val="superscript"/>
              </w:rPr>
              <w:t>–1</w:t>
            </w:r>
          </w:p>
        </w:tc>
        <w:tc>
          <w:tcPr>
            <w:tcW w:w="1700" w:type="dxa"/>
            <w:shd w:val="clear" w:color="auto" w:fill="auto"/>
            <w:vAlign w:val="center"/>
          </w:tcPr>
          <w:p w:rsidR="00601D36" w:rsidRPr="00E41617" w:rsidRDefault="00601D36" w:rsidP="00365CD3">
            <w:pPr>
              <w:pStyle w:val="ad"/>
              <w:spacing w:before="0" w:beforeAutospacing="0" w:after="0" w:afterAutospacing="0"/>
              <w:jc w:val="center"/>
            </w:pPr>
            <w:r w:rsidRPr="00E41617">
              <w:rPr>
                <w:i/>
                <w:iCs/>
                <w:lang w:val="en-US"/>
              </w:rPr>
              <w:t>k</w:t>
            </w:r>
            <w:r w:rsidRPr="00E41617">
              <w:rPr>
                <w:vertAlign w:val="subscript"/>
                <w:lang w:val="en-US"/>
              </w:rPr>
              <w:t>cat</w:t>
            </w:r>
            <w:r w:rsidRPr="00E41617">
              <w:t>/</w:t>
            </w:r>
            <w:r w:rsidRPr="00E41617">
              <w:rPr>
                <w:i/>
                <w:iCs/>
                <w:lang w:val="en-US"/>
              </w:rPr>
              <w:t>K</w:t>
            </w:r>
            <w:r w:rsidRPr="00E41617">
              <w:rPr>
                <w:vertAlign w:val="subscript"/>
                <w:lang w:val="en-US"/>
              </w:rPr>
              <w:t>M</w:t>
            </w:r>
            <w:r w:rsidRPr="00E41617">
              <w:t>, мин</w:t>
            </w:r>
            <w:r w:rsidRPr="00E41617">
              <w:rPr>
                <w:vertAlign w:val="superscript"/>
              </w:rPr>
              <w:t>–1</w:t>
            </w:r>
            <w:r w:rsidRPr="00E41617">
              <w:t>· мкМ</w:t>
            </w:r>
            <w:r w:rsidRPr="00E41617">
              <w:rPr>
                <w:vertAlign w:val="superscript"/>
              </w:rPr>
              <w:t>–1</w:t>
            </w:r>
          </w:p>
        </w:tc>
      </w:tr>
      <w:tr w:rsidR="00601D36" w:rsidRPr="00E41617" w:rsidTr="000D0ED7">
        <w:trPr>
          <w:jc w:val="center"/>
        </w:trPr>
        <w:tc>
          <w:tcPr>
            <w:tcW w:w="2836" w:type="dxa"/>
            <w:vMerge/>
            <w:shd w:val="clear" w:color="auto" w:fill="auto"/>
            <w:vAlign w:val="center"/>
          </w:tcPr>
          <w:p w:rsidR="00601D36" w:rsidRPr="00E41617" w:rsidRDefault="00601D36" w:rsidP="00365CD3">
            <w:pPr>
              <w:spacing w:after="0" w:line="240" w:lineRule="auto"/>
              <w:ind w:left="-6"/>
              <w:jc w:val="center"/>
              <w:rPr>
                <w:rFonts w:ascii="Times New Roman" w:hAnsi="Times New Roman"/>
                <w:sz w:val="24"/>
                <w:szCs w:val="24"/>
              </w:rPr>
            </w:pPr>
          </w:p>
        </w:tc>
        <w:tc>
          <w:tcPr>
            <w:tcW w:w="3401" w:type="dxa"/>
            <w:gridSpan w:val="3"/>
            <w:shd w:val="clear" w:color="auto" w:fill="auto"/>
            <w:vAlign w:val="center"/>
          </w:tcPr>
          <w:p w:rsidR="00601D36" w:rsidRPr="00E41617" w:rsidRDefault="00601D36" w:rsidP="00365CD3">
            <w:pPr>
              <w:spacing w:after="0" w:line="240" w:lineRule="auto"/>
              <w:ind w:left="-6"/>
              <w:jc w:val="center"/>
              <w:rPr>
                <w:rFonts w:ascii="Times New Roman" w:hAnsi="Times New Roman"/>
                <w:sz w:val="24"/>
                <w:szCs w:val="24"/>
              </w:rPr>
            </w:pPr>
            <w:r w:rsidRPr="00E41617">
              <w:rPr>
                <w:rFonts w:ascii="Times New Roman" w:hAnsi="Times New Roman"/>
                <w:sz w:val="24"/>
                <w:szCs w:val="24"/>
                <w:lang w:val="en-US"/>
              </w:rPr>
              <w:t>XthA</w:t>
            </w:r>
            <w:r w:rsidRPr="00E41617">
              <w:rPr>
                <w:rFonts w:ascii="Times New Roman" w:hAnsi="Times New Roman"/>
                <w:i/>
                <w:sz w:val="24"/>
                <w:szCs w:val="24"/>
                <w:lang w:val="en-US"/>
              </w:rPr>
              <w:t xml:space="preserve"> H</w:t>
            </w:r>
            <w:r w:rsidRPr="00E41617">
              <w:rPr>
                <w:rFonts w:ascii="Times New Roman" w:hAnsi="Times New Roman"/>
                <w:i/>
                <w:sz w:val="24"/>
                <w:szCs w:val="24"/>
              </w:rPr>
              <w:t>. </w:t>
            </w:r>
            <w:r w:rsidRPr="00E41617">
              <w:rPr>
                <w:rFonts w:ascii="Times New Roman" w:hAnsi="Times New Roman"/>
                <w:i/>
                <w:sz w:val="24"/>
                <w:szCs w:val="24"/>
                <w:lang w:val="en-US"/>
              </w:rPr>
              <w:t>pylori</w:t>
            </w:r>
          </w:p>
        </w:tc>
        <w:tc>
          <w:tcPr>
            <w:tcW w:w="3402" w:type="dxa"/>
            <w:gridSpan w:val="4"/>
            <w:shd w:val="clear" w:color="auto" w:fill="auto"/>
            <w:vAlign w:val="center"/>
          </w:tcPr>
          <w:p w:rsidR="00601D36" w:rsidRPr="00E41617" w:rsidRDefault="00601D36" w:rsidP="00365CD3">
            <w:pPr>
              <w:spacing w:after="0" w:line="240" w:lineRule="auto"/>
              <w:ind w:left="-6"/>
              <w:jc w:val="center"/>
              <w:rPr>
                <w:rFonts w:ascii="Times New Roman" w:hAnsi="Times New Roman"/>
                <w:sz w:val="24"/>
                <w:szCs w:val="24"/>
              </w:rPr>
            </w:pPr>
            <w:r w:rsidRPr="00E41617">
              <w:rPr>
                <w:rFonts w:ascii="Times New Roman" w:hAnsi="Times New Roman"/>
                <w:sz w:val="24"/>
                <w:szCs w:val="24"/>
                <w:lang w:val="en-US"/>
              </w:rPr>
              <w:t>XthA</w:t>
            </w:r>
            <w:r w:rsidRPr="00E41617">
              <w:rPr>
                <w:rFonts w:ascii="Times New Roman" w:hAnsi="Times New Roman"/>
                <w:i/>
                <w:iCs/>
                <w:sz w:val="24"/>
                <w:szCs w:val="24"/>
                <w:lang w:val="en-US"/>
              </w:rPr>
              <w:t xml:space="preserve"> E</w:t>
            </w:r>
            <w:r w:rsidRPr="00E41617">
              <w:rPr>
                <w:rFonts w:ascii="Times New Roman" w:hAnsi="Times New Roman"/>
                <w:i/>
                <w:iCs/>
                <w:sz w:val="24"/>
                <w:szCs w:val="24"/>
              </w:rPr>
              <w:t>. </w:t>
            </w:r>
            <w:r w:rsidRPr="00E41617">
              <w:rPr>
                <w:rFonts w:ascii="Times New Roman" w:hAnsi="Times New Roman"/>
                <w:i/>
                <w:iCs/>
                <w:sz w:val="24"/>
                <w:szCs w:val="24"/>
                <w:lang w:val="en-US"/>
              </w:rPr>
              <w:t>coli</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pPr>
            <w:r w:rsidRPr="00E41617">
              <w:rPr>
                <w:lang w:val="en-US"/>
              </w:rPr>
              <w:t>THF</w:t>
            </w:r>
            <w:r w:rsidRPr="00E41617">
              <w:t>•</w:t>
            </w:r>
            <w:r w:rsidRPr="00E41617">
              <w:rPr>
                <w:lang w:val="en-US"/>
              </w:rPr>
              <w:t>T</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rPr>
              <w:t xml:space="preserve">15± </w:t>
            </w:r>
            <w:r w:rsidRPr="00E41617">
              <w:rPr>
                <w:rFonts w:ascii="Times New Roman" w:hAnsi="Times New Roman"/>
                <w:sz w:val="24"/>
                <w:szCs w:val="24"/>
                <w:lang w:val="en-US"/>
              </w:rPr>
              <w:t>2,2</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18,5</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1236</w:t>
            </w:r>
          </w:p>
        </w:tc>
        <w:tc>
          <w:tcPr>
            <w:tcW w:w="85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31</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40</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1300</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THF</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202±100</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8,8</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43,6</w:t>
            </w:r>
          </w:p>
        </w:tc>
        <w:tc>
          <w:tcPr>
            <w:tcW w:w="85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731</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32,2</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44</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P</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40 ±14</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0,22</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5,4</w:t>
            </w:r>
          </w:p>
        </w:tc>
        <w:tc>
          <w:tcPr>
            <w:tcW w:w="85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Exo20•RexT</w:t>
            </w:r>
            <w:r w:rsidRPr="00E41617">
              <w:rPr>
                <w:vertAlign w:val="superscript"/>
                <w:lang w:val="en-US"/>
              </w:rPr>
              <w:t>Rec</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6800</w:t>
            </w:r>
          </w:p>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±1000</w:t>
            </w:r>
          </w:p>
        </w:tc>
        <w:tc>
          <w:tcPr>
            <w:tcW w:w="992" w:type="dxa"/>
            <w:shd w:val="clear" w:color="auto" w:fill="auto"/>
            <w:vAlign w:val="center"/>
          </w:tcPr>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920 ±140</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135</w:t>
            </w:r>
          </w:p>
        </w:tc>
        <w:tc>
          <w:tcPr>
            <w:tcW w:w="85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w:t>
            </w:r>
          </w:p>
        </w:tc>
      </w:tr>
      <w:tr w:rsidR="001A5CB8" w:rsidRPr="00E41617" w:rsidTr="000D0ED7">
        <w:trPr>
          <w:jc w:val="center"/>
        </w:trPr>
        <w:tc>
          <w:tcPr>
            <w:tcW w:w="2836"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rPr>
              <w:t>ДНК субстрат</w:t>
            </w:r>
          </w:p>
        </w:tc>
        <w:tc>
          <w:tcPr>
            <w:tcW w:w="3401" w:type="dxa"/>
            <w:gridSpan w:val="3"/>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XthA</w:t>
            </w:r>
            <w:r w:rsidRPr="00E41617">
              <w:rPr>
                <w:rFonts w:ascii="Times New Roman" w:hAnsi="Times New Roman"/>
                <w:i/>
                <w:sz w:val="24"/>
                <w:szCs w:val="24"/>
                <w:lang w:val="en-US"/>
              </w:rPr>
              <w:t xml:space="preserve"> H.</w:t>
            </w:r>
            <w:r w:rsidRPr="00E41617">
              <w:rPr>
                <w:rFonts w:ascii="Times New Roman" w:hAnsi="Times New Roman"/>
                <w:i/>
                <w:sz w:val="24"/>
                <w:szCs w:val="24"/>
              </w:rPr>
              <w:t> </w:t>
            </w:r>
            <w:r w:rsidRPr="00E41617">
              <w:rPr>
                <w:rFonts w:ascii="Times New Roman" w:hAnsi="Times New Roman"/>
                <w:i/>
                <w:sz w:val="24"/>
                <w:szCs w:val="24"/>
                <w:lang w:val="en-US"/>
              </w:rPr>
              <w:t>pylori</w:t>
            </w:r>
          </w:p>
        </w:tc>
        <w:tc>
          <w:tcPr>
            <w:tcW w:w="3402" w:type="dxa"/>
            <w:gridSpan w:val="4"/>
            <w:shd w:val="clear" w:color="auto" w:fill="auto"/>
            <w:vAlign w:val="center"/>
          </w:tcPr>
          <w:p w:rsidR="001A5CB8" w:rsidRPr="00E41617" w:rsidRDefault="001A5CB8" w:rsidP="00365CD3">
            <w:pPr>
              <w:spacing w:after="0" w:line="240" w:lineRule="auto"/>
              <w:jc w:val="center"/>
              <w:rPr>
                <w:rFonts w:ascii="Times New Roman" w:hAnsi="Times New Roman"/>
                <w:sz w:val="24"/>
                <w:szCs w:val="24"/>
              </w:rPr>
            </w:pPr>
            <w:r w:rsidRPr="00E41617">
              <w:rPr>
                <w:rFonts w:ascii="Times New Roman" w:hAnsi="Times New Roman"/>
                <w:sz w:val="24"/>
                <w:szCs w:val="24"/>
                <w:lang w:val="en-US"/>
              </w:rPr>
              <w:t>APE1</w:t>
            </w:r>
            <w:r w:rsidRPr="00E41617">
              <w:rPr>
                <w:rFonts w:ascii="Times New Roman" w:hAnsi="Times New Roman"/>
                <w:sz w:val="24"/>
                <w:szCs w:val="24"/>
              </w:rPr>
              <w:t xml:space="preserve"> человека</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THF•T</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15±2,2</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18,5</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1236</w:t>
            </w:r>
          </w:p>
        </w:tc>
        <w:tc>
          <w:tcPr>
            <w:tcW w:w="85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7,7</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97</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12,700</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THF</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202±100</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8,8</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43,6</w:t>
            </w:r>
          </w:p>
        </w:tc>
        <w:tc>
          <w:tcPr>
            <w:tcW w:w="85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6</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20</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3300</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P</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40±14</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0,22</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5,4</w:t>
            </w:r>
          </w:p>
        </w:tc>
        <w:tc>
          <w:tcPr>
            <w:tcW w:w="85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20</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3,6</w:t>
            </w:r>
          </w:p>
        </w:tc>
        <w:tc>
          <w:tcPr>
            <w:tcW w:w="170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180</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Exo20•RexT</w:t>
            </w:r>
            <w:r w:rsidRPr="00E41617">
              <w:rPr>
                <w:vertAlign w:val="superscript"/>
                <w:lang w:val="en-US"/>
              </w:rPr>
              <w:t>Rec</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6800</w:t>
            </w:r>
          </w:p>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±1000</w:t>
            </w:r>
          </w:p>
        </w:tc>
        <w:tc>
          <w:tcPr>
            <w:tcW w:w="992" w:type="dxa"/>
            <w:shd w:val="clear" w:color="auto" w:fill="auto"/>
            <w:vAlign w:val="center"/>
          </w:tcPr>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920 ±140</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135</w:t>
            </w:r>
          </w:p>
        </w:tc>
        <w:tc>
          <w:tcPr>
            <w:tcW w:w="850"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2,4</w:t>
            </w:r>
          </w:p>
        </w:tc>
        <w:tc>
          <w:tcPr>
            <w:tcW w:w="852"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0,86</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360</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t>ДНК субстрат</w:t>
            </w:r>
          </w:p>
        </w:tc>
        <w:tc>
          <w:tcPr>
            <w:tcW w:w="3401" w:type="dxa"/>
            <w:gridSpan w:val="3"/>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XthA</w:t>
            </w:r>
            <w:r w:rsidRPr="00E41617">
              <w:rPr>
                <w:rFonts w:ascii="Times New Roman" w:hAnsi="Times New Roman"/>
                <w:i/>
                <w:sz w:val="24"/>
                <w:szCs w:val="24"/>
                <w:lang w:val="en-US"/>
              </w:rPr>
              <w:t xml:space="preserve"> H.</w:t>
            </w:r>
            <w:r w:rsidRPr="00E41617">
              <w:rPr>
                <w:rFonts w:ascii="Times New Roman" w:hAnsi="Times New Roman"/>
                <w:i/>
                <w:sz w:val="24"/>
                <w:szCs w:val="24"/>
              </w:rPr>
              <w:t> </w:t>
            </w:r>
            <w:r w:rsidRPr="00E41617">
              <w:rPr>
                <w:rFonts w:ascii="Times New Roman" w:hAnsi="Times New Roman"/>
                <w:i/>
                <w:sz w:val="24"/>
                <w:szCs w:val="24"/>
                <w:lang w:val="en-US"/>
              </w:rPr>
              <w:t>pylori</w:t>
            </w:r>
          </w:p>
        </w:tc>
        <w:tc>
          <w:tcPr>
            <w:tcW w:w="3402" w:type="dxa"/>
            <w:gridSpan w:val="4"/>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XthA</w:t>
            </w:r>
            <w:r w:rsidRPr="00E41617">
              <w:rPr>
                <w:i/>
                <w:lang w:val="en-US"/>
              </w:rPr>
              <w:t xml:space="preserve"> M.</w:t>
            </w:r>
            <w:r w:rsidRPr="00E41617">
              <w:rPr>
                <w:i/>
              </w:rPr>
              <w:t> </w:t>
            </w:r>
            <w:r w:rsidRPr="00E41617">
              <w:rPr>
                <w:i/>
                <w:lang w:val="en-US"/>
              </w:rPr>
              <w:t>tuberculosis</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THF•T</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15±2,2</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18,5</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1236</w:t>
            </w:r>
          </w:p>
        </w:tc>
        <w:tc>
          <w:tcPr>
            <w:tcW w:w="866"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55,6</w:t>
            </w:r>
          </w:p>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±19,2</w:t>
            </w:r>
          </w:p>
        </w:tc>
        <w:tc>
          <w:tcPr>
            <w:tcW w:w="836"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0,025</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0,45</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THF</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202±100</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8,8</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43,6</w:t>
            </w:r>
          </w:p>
        </w:tc>
        <w:tc>
          <w:tcPr>
            <w:tcW w:w="866"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817</w:t>
            </w:r>
          </w:p>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w:t>
            </w:r>
            <w:r w:rsidRPr="00E41617">
              <w:rPr>
                <w:rFonts w:ascii="Times New Roman" w:hAnsi="Times New Roman"/>
                <w:sz w:val="24"/>
                <w:szCs w:val="24"/>
              </w:rPr>
              <w:t xml:space="preserve"> </w:t>
            </w:r>
            <w:r w:rsidRPr="00E41617">
              <w:rPr>
                <w:rFonts w:ascii="Times New Roman" w:hAnsi="Times New Roman"/>
                <w:sz w:val="24"/>
                <w:szCs w:val="24"/>
                <w:lang w:val="en-US"/>
              </w:rPr>
              <w:t>226</w:t>
            </w:r>
          </w:p>
        </w:tc>
        <w:tc>
          <w:tcPr>
            <w:tcW w:w="836"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362</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443</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w:t>
            </w:r>
            <w:r w:rsidRPr="00E41617">
              <w:rPr>
                <w:vertAlign w:val="superscript"/>
                <w:lang w:val="en-US"/>
              </w:rPr>
              <w:t>P</w:t>
            </w:r>
            <w:r w:rsidRPr="00E41617">
              <w:rPr>
                <w:lang w:val="en-US"/>
              </w:rPr>
              <w:t>•RexT</w:t>
            </w:r>
            <w:r w:rsidRPr="00E41617">
              <w:rPr>
                <w:vertAlign w:val="superscript"/>
                <w:lang w:val="en-US"/>
              </w:rPr>
              <w:t>Nick</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40±14</w:t>
            </w:r>
          </w:p>
        </w:tc>
        <w:tc>
          <w:tcPr>
            <w:tcW w:w="992"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0,22</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5,4</w:t>
            </w:r>
          </w:p>
        </w:tc>
        <w:tc>
          <w:tcPr>
            <w:tcW w:w="866"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571</w:t>
            </w:r>
          </w:p>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w:t>
            </w:r>
            <w:r w:rsidRPr="00E41617">
              <w:rPr>
                <w:rFonts w:ascii="Times New Roman" w:hAnsi="Times New Roman"/>
                <w:sz w:val="24"/>
                <w:szCs w:val="24"/>
              </w:rPr>
              <w:t xml:space="preserve"> </w:t>
            </w:r>
            <w:r w:rsidRPr="00E41617">
              <w:rPr>
                <w:rFonts w:ascii="Times New Roman" w:hAnsi="Times New Roman"/>
                <w:sz w:val="24"/>
                <w:szCs w:val="24"/>
                <w:lang w:val="en-US"/>
              </w:rPr>
              <w:t>96</w:t>
            </w:r>
          </w:p>
        </w:tc>
        <w:tc>
          <w:tcPr>
            <w:tcW w:w="836"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728</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1275</w:t>
            </w:r>
          </w:p>
        </w:tc>
      </w:tr>
      <w:tr w:rsidR="001A5CB8" w:rsidRPr="00E41617" w:rsidTr="000D0ED7">
        <w:trPr>
          <w:jc w:val="center"/>
        </w:trPr>
        <w:tc>
          <w:tcPr>
            <w:tcW w:w="2836" w:type="dxa"/>
            <w:shd w:val="clear" w:color="auto" w:fill="auto"/>
            <w:vAlign w:val="center"/>
          </w:tcPr>
          <w:p w:rsidR="001A5CB8" w:rsidRPr="00E41617" w:rsidRDefault="001A5CB8" w:rsidP="00365CD3">
            <w:pPr>
              <w:pStyle w:val="ad"/>
              <w:spacing w:before="0" w:beforeAutospacing="0" w:after="0" w:afterAutospacing="0"/>
              <w:rPr>
                <w:lang w:val="en-US"/>
              </w:rPr>
            </w:pPr>
            <w:r w:rsidRPr="00E41617">
              <w:rPr>
                <w:lang w:val="en-US"/>
              </w:rPr>
              <w:t>Exo20•RexT</w:t>
            </w:r>
            <w:r w:rsidRPr="00E41617">
              <w:rPr>
                <w:vertAlign w:val="superscript"/>
                <w:lang w:val="en-US"/>
              </w:rPr>
              <w:t>Rec</w:t>
            </w:r>
          </w:p>
        </w:tc>
        <w:tc>
          <w:tcPr>
            <w:tcW w:w="1418"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6800</w:t>
            </w:r>
          </w:p>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±1000</w:t>
            </w:r>
          </w:p>
        </w:tc>
        <w:tc>
          <w:tcPr>
            <w:tcW w:w="992" w:type="dxa"/>
            <w:shd w:val="clear" w:color="auto" w:fill="auto"/>
            <w:vAlign w:val="center"/>
          </w:tcPr>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920 ±140</w:t>
            </w:r>
          </w:p>
        </w:tc>
        <w:tc>
          <w:tcPr>
            <w:tcW w:w="991"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135</w:t>
            </w:r>
          </w:p>
        </w:tc>
        <w:tc>
          <w:tcPr>
            <w:tcW w:w="866" w:type="dxa"/>
            <w:gridSpan w:val="2"/>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1268</w:t>
            </w:r>
          </w:p>
          <w:p w:rsidR="001A5CB8" w:rsidRPr="00E41617" w:rsidRDefault="001A5CB8" w:rsidP="00552C1E">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±362</w:t>
            </w:r>
          </w:p>
        </w:tc>
        <w:tc>
          <w:tcPr>
            <w:tcW w:w="836" w:type="dxa"/>
            <w:shd w:val="clear" w:color="auto" w:fill="auto"/>
            <w:vAlign w:val="center"/>
          </w:tcPr>
          <w:p w:rsidR="001A5CB8" w:rsidRPr="00E41617" w:rsidRDefault="001A5CB8" w:rsidP="00365CD3">
            <w:pPr>
              <w:spacing w:after="0" w:line="240" w:lineRule="auto"/>
              <w:jc w:val="center"/>
              <w:rPr>
                <w:rFonts w:ascii="Times New Roman" w:hAnsi="Times New Roman"/>
                <w:sz w:val="24"/>
                <w:szCs w:val="24"/>
                <w:lang w:val="en-US"/>
              </w:rPr>
            </w:pPr>
            <w:r w:rsidRPr="00E41617">
              <w:rPr>
                <w:rFonts w:ascii="Times New Roman" w:hAnsi="Times New Roman"/>
                <w:sz w:val="24"/>
                <w:szCs w:val="24"/>
                <w:lang w:val="en-US"/>
              </w:rPr>
              <w:t>6,4</w:t>
            </w:r>
          </w:p>
        </w:tc>
        <w:tc>
          <w:tcPr>
            <w:tcW w:w="1700" w:type="dxa"/>
            <w:shd w:val="clear" w:color="auto" w:fill="auto"/>
            <w:vAlign w:val="center"/>
          </w:tcPr>
          <w:p w:rsidR="001A5CB8" w:rsidRPr="00E41617" w:rsidRDefault="001A5CB8" w:rsidP="00365CD3">
            <w:pPr>
              <w:pStyle w:val="ad"/>
              <w:spacing w:before="0" w:beforeAutospacing="0" w:after="0" w:afterAutospacing="0"/>
              <w:jc w:val="center"/>
              <w:rPr>
                <w:lang w:val="en-US"/>
              </w:rPr>
            </w:pPr>
            <w:r w:rsidRPr="00E41617">
              <w:rPr>
                <w:lang w:val="en-US"/>
              </w:rPr>
              <w:t>5</w:t>
            </w:r>
          </w:p>
        </w:tc>
      </w:tr>
    </w:tbl>
    <w:p w:rsidR="001A5CB8" w:rsidRPr="00E41617" w:rsidRDefault="001A5CB8" w:rsidP="00365CD3">
      <w:pPr>
        <w:spacing w:after="0" w:line="240" w:lineRule="auto"/>
        <w:ind w:left="567"/>
        <w:jc w:val="both"/>
        <w:rPr>
          <w:rFonts w:ascii="Times New Roman" w:hAnsi="Times New Roman"/>
          <w:sz w:val="28"/>
          <w:szCs w:val="28"/>
          <w:lang w:val="en-US"/>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Согласно таблице 3, стационарные кинетические параметры показали, что </w:t>
      </w:r>
      <w:r w:rsidRPr="00E41617">
        <w:rPr>
          <w:rFonts w:ascii="Times New Roman" w:hAnsi="Times New Roman"/>
          <w:sz w:val="28"/>
          <w:szCs w:val="28"/>
          <w:lang w:val="en-US"/>
        </w:rPr>
        <w:t>HpXthA</w:t>
      </w:r>
      <w:r w:rsidRPr="00E41617">
        <w:rPr>
          <w:rFonts w:ascii="Times New Roman" w:hAnsi="Times New Roman"/>
          <w:sz w:val="28"/>
          <w:szCs w:val="28"/>
        </w:rPr>
        <w:t xml:space="preserve"> эффективнее всего расщепляет АП-сайты в дуплексной ДНК. Значение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i/>
          <w:sz w:val="28"/>
          <w:szCs w:val="28"/>
        </w:rPr>
        <w:t>/</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M</w:t>
      </w:r>
      <w:r w:rsidRPr="00E41617">
        <w:rPr>
          <w:rFonts w:ascii="Times New Roman" w:hAnsi="Times New Roman"/>
          <w:sz w:val="28"/>
          <w:szCs w:val="28"/>
        </w:rPr>
        <w:t xml:space="preserve"> АП-эндонуклеазной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в 28 и 9 раз выше, чем у 3’-фосфодиэстеразной, 3’</w:t>
      </w:r>
      <w:r w:rsidRPr="00E41617">
        <w:rPr>
          <w:rFonts w:ascii="Times New Roman" w:hAnsi="Times New Roman"/>
          <w:sz w:val="28"/>
          <w:szCs w:val="28"/>
          <w:lang w:val="kk-KZ"/>
        </w:rPr>
        <w:t>-фосфатазной</w:t>
      </w:r>
      <w:r w:rsidRPr="00E41617">
        <w:rPr>
          <w:rFonts w:ascii="Times New Roman" w:hAnsi="Times New Roman"/>
          <w:sz w:val="28"/>
          <w:szCs w:val="28"/>
        </w:rPr>
        <w:t xml:space="preserve"> и 3’-5’-экзонуклеазной активности этого же фермента. Примечательно, что значения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i/>
          <w:sz w:val="28"/>
          <w:szCs w:val="28"/>
        </w:rPr>
        <w:t>/</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M</w:t>
      </w:r>
      <w:r w:rsidRPr="00E41617">
        <w:rPr>
          <w:rFonts w:ascii="Times New Roman" w:hAnsi="Times New Roman"/>
          <w:sz w:val="28"/>
          <w:szCs w:val="28"/>
        </w:rPr>
        <w:t xml:space="preserve"> </w:t>
      </w:r>
      <w:r w:rsidRPr="00E41617">
        <w:rPr>
          <w:rFonts w:ascii="Times New Roman" w:hAnsi="Times New Roman"/>
          <w:sz w:val="28"/>
          <w:szCs w:val="28"/>
          <w:lang w:val="en-US"/>
        </w:rPr>
        <w:t>A</w:t>
      </w:r>
      <w:r w:rsidRPr="00E41617">
        <w:rPr>
          <w:rFonts w:ascii="Times New Roman" w:hAnsi="Times New Roman"/>
          <w:sz w:val="28"/>
          <w:szCs w:val="28"/>
        </w:rPr>
        <w:t xml:space="preserve">П-эндонуклеазной и 3'- фосфодиэстеразной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сходны с таковыми для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i/>
          <w:sz w:val="28"/>
          <w:szCs w:val="28"/>
        </w:rPr>
        <w:t xml:space="preserve"> </w:t>
      </w:r>
      <w:r w:rsidRPr="00E41617">
        <w:rPr>
          <w:rFonts w:ascii="Times New Roman" w:hAnsi="Times New Roman"/>
          <w:noProof/>
          <w:sz w:val="28"/>
          <w:szCs w:val="28"/>
        </w:rPr>
        <w:t>[257</w:t>
      </w:r>
      <w:r w:rsidR="00891C3B" w:rsidRPr="00E41617">
        <w:rPr>
          <w:rFonts w:ascii="Times New Roman" w:hAnsi="Times New Roman"/>
          <w:noProof/>
          <w:sz w:val="28"/>
          <w:szCs w:val="28"/>
        </w:rPr>
        <w:t xml:space="preserve">, р. </w:t>
      </w:r>
      <w:r w:rsidR="00891C3B" w:rsidRPr="00E41617">
        <w:rPr>
          <w:rFonts w:ascii="Times New Roman" w:hAnsi="Times New Roman"/>
          <w:sz w:val="28"/>
          <w:szCs w:val="28"/>
          <w:shd w:val="clear" w:color="auto" w:fill="FFFFFF"/>
          <w:lang w:val="en-US"/>
        </w:rPr>
        <w:t>e</w:t>
      </w:r>
      <w:r w:rsidR="00891C3B" w:rsidRPr="00E41617">
        <w:rPr>
          <w:rFonts w:ascii="Times New Roman" w:hAnsi="Times New Roman"/>
          <w:sz w:val="28"/>
          <w:szCs w:val="28"/>
          <w:shd w:val="clear" w:color="auto" w:fill="FFFFFF"/>
        </w:rPr>
        <w:t>12241-1-</w:t>
      </w:r>
      <w:r w:rsidR="00891C3B" w:rsidRPr="00E41617">
        <w:rPr>
          <w:rFonts w:ascii="Times New Roman" w:hAnsi="Times New Roman"/>
          <w:sz w:val="28"/>
          <w:szCs w:val="28"/>
          <w:shd w:val="clear" w:color="auto" w:fill="FFFFFF"/>
          <w:lang w:val="en-US"/>
        </w:rPr>
        <w:t>e</w:t>
      </w:r>
      <w:r w:rsidR="00891C3B" w:rsidRPr="00E41617">
        <w:rPr>
          <w:rFonts w:ascii="Times New Roman" w:hAnsi="Times New Roman"/>
          <w:sz w:val="28"/>
          <w:szCs w:val="28"/>
          <w:shd w:val="clear" w:color="auto" w:fill="FFFFFF"/>
        </w:rPr>
        <w:t>12241-14</w:t>
      </w:r>
      <w:r w:rsidRPr="00E41617">
        <w:rPr>
          <w:rFonts w:ascii="Times New Roman" w:hAnsi="Times New Roman"/>
          <w:noProof/>
          <w:sz w:val="28"/>
          <w:szCs w:val="28"/>
        </w:rPr>
        <w:t>]</w:t>
      </w:r>
      <w:r w:rsidRPr="00E41617">
        <w:rPr>
          <w:rFonts w:ascii="Times New Roman" w:hAnsi="Times New Roman"/>
          <w:sz w:val="28"/>
          <w:szCs w:val="28"/>
        </w:rPr>
        <w:t xml:space="preserve">. Эффективность </w:t>
      </w:r>
      <w:r w:rsidRPr="00E41617">
        <w:rPr>
          <w:rFonts w:ascii="Times New Roman" w:hAnsi="Times New Roman"/>
          <w:sz w:val="28"/>
          <w:szCs w:val="28"/>
          <w:lang w:val="en-US"/>
        </w:rPr>
        <w:t>A</w:t>
      </w:r>
      <w:r w:rsidRPr="00E41617">
        <w:rPr>
          <w:rFonts w:ascii="Times New Roman" w:hAnsi="Times New Roman"/>
          <w:sz w:val="28"/>
          <w:szCs w:val="28"/>
        </w:rPr>
        <w:t xml:space="preserve">П-эндонуклеазной, 3'-фосфодиэстеразной, 3’-5’ экзонуклеазной активности у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MtbXthA</w:t>
      </w:r>
      <w:r w:rsidRPr="00E41617">
        <w:rPr>
          <w:rFonts w:ascii="Times New Roman" w:hAnsi="Times New Roman"/>
          <w:sz w:val="28"/>
          <w:szCs w:val="28"/>
        </w:rPr>
        <w:t xml:space="preserve"> различны. Подобно </w:t>
      </w:r>
      <w:r w:rsidRPr="00E41617">
        <w:rPr>
          <w:rFonts w:ascii="Times New Roman" w:hAnsi="Times New Roman"/>
          <w:sz w:val="28"/>
          <w:szCs w:val="28"/>
          <w:lang w:val="en-US"/>
        </w:rPr>
        <w:t>APE</w:t>
      </w:r>
      <w:r w:rsidRPr="00E41617">
        <w:rPr>
          <w:rFonts w:ascii="Times New Roman" w:hAnsi="Times New Roman"/>
          <w:sz w:val="28"/>
          <w:szCs w:val="28"/>
        </w:rPr>
        <w:t xml:space="preserve">1 человека, </w:t>
      </w:r>
      <w:r w:rsidRPr="00E41617">
        <w:rPr>
          <w:rFonts w:ascii="Times New Roman" w:hAnsi="Times New Roman"/>
          <w:sz w:val="28"/>
          <w:szCs w:val="28"/>
          <w:lang w:val="en-US"/>
        </w:rPr>
        <w:t>HpXthA</w:t>
      </w:r>
      <w:r w:rsidRPr="00E41617">
        <w:rPr>
          <w:rFonts w:ascii="Times New Roman" w:hAnsi="Times New Roman"/>
          <w:sz w:val="28"/>
          <w:szCs w:val="28"/>
        </w:rPr>
        <w:t xml:space="preserve"> обладает слабой 3'-фосфатазной активностью: более низкий показатель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i/>
          <w:sz w:val="28"/>
          <w:szCs w:val="28"/>
        </w:rPr>
        <w:t>/</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M</w:t>
      </w:r>
      <w:r w:rsidRPr="00E41617">
        <w:rPr>
          <w:rFonts w:ascii="Times New Roman" w:hAnsi="Times New Roman"/>
          <w:sz w:val="28"/>
          <w:szCs w:val="28"/>
        </w:rPr>
        <w:t xml:space="preserve"> по сравнению с его </w:t>
      </w:r>
      <w:r w:rsidRPr="00E41617">
        <w:rPr>
          <w:rFonts w:ascii="Times New Roman" w:hAnsi="Times New Roman"/>
          <w:sz w:val="28"/>
          <w:szCs w:val="28"/>
          <w:lang w:val="kk-KZ"/>
        </w:rPr>
        <w:t>АП-</w:t>
      </w:r>
      <w:r w:rsidRPr="00E41617">
        <w:rPr>
          <w:rFonts w:ascii="Times New Roman" w:hAnsi="Times New Roman"/>
          <w:sz w:val="28"/>
          <w:szCs w:val="28"/>
        </w:rPr>
        <w:t xml:space="preserve">эндонуклеазной функцией. В целом, </w:t>
      </w:r>
      <w:r w:rsidRPr="00E41617">
        <w:rPr>
          <w:rFonts w:ascii="Times New Roman" w:hAnsi="Times New Roman"/>
          <w:sz w:val="28"/>
          <w:szCs w:val="28"/>
          <w:lang w:val="en-US"/>
        </w:rPr>
        <w:t>HpXthA</w:t>
      </w:r>
      <w:r w:rsidRPr="00E41617">
        <w:rPr>
          <w:rFonts w:ascii="Times New Roman" w:hAnsi="Times New Roman"/>
          <w:sz w:val="28"/>
          <w:szCs w:val="28"/>
        </w:rPr>
        <w:t xml:space="preserve"> является основным клеточным ферментом, который устраняет АП-сайты и разрывы цепей ДНК, содержащие 3’-блокирующие группы. Из проведенного анализа следует, что механизм ЭРО является консервативным физиологическим процессом прокариотов и эукариотов. У патогенных микроорганизмов на специфичность АП-</w:t>
      </w:r>
      <w:r w:rsidRPr="00E41617">
        <w:rPr>
          <w:rFonts w:ascii="Times New Roman" w:hAnsi="Times New Roman"/>
          <w:sz w:val="28"/>
          <w:szCs w:val="28"/>
        </w:rPr>
        <w:lastRenderedPageBreak/>
        <w:t xml:space="preserve">эндонуклеаз оказывают влияние индивидуальный механизм патогенеза и среда обитания бактерии. </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 итоге, была получена генетическая конструкция </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в результате амплификации гена </w:t>
      </w:r>
      <w:r w:rsidRPr="00E41617">
        <w:rPr>
          <w:rFonts w:ascii="Times New Roman" w:hAnsi="Times New Roman"/>
          <w:i/>
          <w:sz w:val="28"/>
          <w:szCs w:val="28"/>
          <w:lang w:val="en-US"/>
        </w:rPr>
        <w:t>xthA</w:t>
      </w:r>
      <w:r w:rsidRPr="00E41617">
        <w:rPr>
          <w:rFonts w:ascii="Times New Roman" w:hAnsi="Times New Roman"/>
          <w:sz w:val="28"/>
          <w:szCs w:val="28"/>
        </w:rPr>
        <w:t xml:space="preserve"> из геномной ДНК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xml:space="preserve">. С помощью сайт-направленного мутагенеза был получен мутантный белок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АП-эндонуклеаза </w:t>
      </w:r>
      <w:r w:rsidRPr="00E41617">
        <w:rPr>
          <w:rFonts w:ascii="Times New Roman" w:hAnsi="Times New Roman"/>
          <w:sz w:val="28"/>
          <w:szCs w:val="28"/>
          <w:lang w:val="en-US"/>
        </w:rPr>
        <w:t>HpXthA</w:t>
      </w:r>
      <w:r w:rsidRPr="00E41617">
        <w:rPr>
          <w:rFonts w:ascii="Times New Roman" w:hAnsi="Times New Roman"/>
          <w:sz w:val="28"/>
          <w:szCs w:val="28"/>
        </w:rPr>
        <w:t xml:space="preserve"> дикого типа и </w:t>
      </w:r>
      <w:r w:rsidRPr="00E41617">
        <w:rPr>
          <w:rFonts w:ascii="Times New Roman" w:hAnsi="Times New Roman"/>
          <w:sz w:val="28"/>
          <w:szCs w:val="28"/>
          <w:lang w:val="kk-KZ"/>
        </w:rPr>
        <w:t xml:space="preserve">ее </w:t>
      </w:r>
      <w:r w:rsidRPr="00E41617">
        <w:rPr>
          <w:rFonts w:ascii="Times New Roman" w:hAnsi="Times New Roman"/>
          <w:sz w:val="28"/>
          <w:szCs w:val="28"/>
        </w:rPr>
        <w:t xml:space="preserve">мутантная форма </w:t>
      </w:r>
      <w:r w:rsidRPr="00E41617">
        <w:rPr>
          <w:rFonts w:ascii="Times New Roman" w:hAnsi="Times New Roman"/>
          <w:sz w:val="28"/>
          <w:szCs w:val="28"/>
          <w:lang w:val="en-US"/>
        </w:rPr>
        <w:t>HpXthA</w:t>
      </w:r>
      <w:r w:rsidRPr="00E41617">
        <w:rPr>
          <w:rFonts w:ascii="Times New Roman" w:hAnsi="Times New Roman"/>
          <w:sz w:val="28"/>
          <w:szCs w:val="28"/>
          <w:lang w:val="kk-KZ"/>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были наработаны с помощью рекомбинантных штаммов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Rosetta</w:t>
      </w:r>
      <w:r w:rsidRPr="00E41617">
        <w:rPr>
          <w:rFonts w:ascii="Times New Roman" w:hAnsi="Times New Roman"/>
          <w:sz w:val="28"/>
          <w:szCs w:val="28"/>
        </w:rPr>
        <w:t>2 (</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Rosetta</w:t>
      </w:r>
      <w:r w:rsidRPr="00E41617">
        <w:rPr>
          <w:rFonts w:ascii="Times New Roman" w:hAnsi="Times New Roman"/>
          <w:sz w:val="28"/>
          <w:szCs w:val="28"/>
        </w:rPr>
        <w:t>2 (</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соответственно. Рекомбинантные белки были выделены и очищены посредством металл-аффинной и аффинной хроматографии. </w:t>
      </w:r>
      <w:r w:rsidRPr="00E41617">
        <w:rPr>
          <w:rFonts w:ascii="Times New Roman" w:hAnsi="Times New Roman"/>
          <w:sz w:val="28"/>
          <w:szCs w:val="28"/>
          <w:lang w:eastAsia="ru-RU"/>
        </w:rPr>
        <w:t xml:space="preserve">Аминокислотная замена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w:t>
      </w:r>
      <w:r w:rsidRPr="00E41617">
        <w:rPr>
          <w:rFonts w:ascii="Times New Roman" w:hAnsi="Times New Roman"/>
          <w:sz w:val="28"/>
          <w:szCs w:val="28"/>
          <w:lang w:eastAsia="ru-RU"/>
        </w:rPr>
        <w:t xml:space="preserve">у </w:t>
      </w:r>
      <w:r w:rsidRPr="00E41617">
        <w:rPr>
          <w:rFonts w:ascii="Times New Roman" w:hAnsi="Times New Roman"/>
          <w:sz w:val="28"/>
          <w:szCs w:val="28"/>
          <w:lang w:val="en-US" w:eastAsia="ru-RU"/>
        </w:rPr>
        <w:t>HpXthA</w:t>
      </w:r>
      <w:r w:rsidRPr="00E41617">
        <w:rPr>
          <w:rFonts w:ascii="Times New Roman" w:hAnsi="Times New Roman"/>
          <w:sz w:val="28"/>
          <w:szCs w:val="28"/>
          <w:lang w:eastAsia="ru-RU"/>
        </w:rPr>
        <w:t xml:space="preserve"> привела к ингибированию репарационной активности, как и у </w:t>
      </w:r>
      <w:r w:rsidRPr="00E41617">
        <w:rPr>
          <w:rFonts w:ascii="Times New Roman" w:hAnsi="Times New Roman"/>
          <w:sz w:val="28"/>
          <w:szCs w:val="28"/>
        </w:rPr>
        <w:t xml:space="preserve">гомологичной человеческой АП-эндонуклеазе </w:t>
      </w:r>
      <w:r w:rsidRPr="00E41617">
        <w:rPr>
          <w:rFonts w:ascii="Times New Roman" w:hAnsi="Times New Roman"/>
          <w:sz w:val="28"/>
          <w:szCs w:val="28"/>
          <w:lang w:val="en-US"/>
        </w:rPr>
        <w:t>APE</w:t>
      </w:r>
      <w:r w:rsidRPr="00E41617">
        <w:rPr>
          <w:rFonts w:ascii="Times New Roman" w:hAnsi="Times New Roman"/>
          <w:sz w:val="28"/>
          <w:szCs w:val="28"/>
        </w:rPr>
        <w:t xml:space="preserve">1. Следовательно, </w:t>
      </w:r>
      <w:r w:rsidRPr="00E41617">
        <w:rPr>
          <w:rFonts w:ascii="Times New Roman" w:hAnsi="Times New Roman"/>
          <w:sz w:val="28"/>
          <w:szCs w:val="28"/>
          <w:lang w:val="en-US"/>
        </w:rPr>
        <w:t>Asp</w:t>
      </w:r>
      <w:r w:rsidRPr="00E41617">
        <w:rPr>
          <w:rFonts w:ascii="Times New Roman" w:hAnsi="Times New Roman"/>
          <w:sz w:val="28"/>
          <w:szCs w:val="28"/>
        </w:rPr>
        <w:t xml:space="preserve">144 находится в металл-связывающем сайте АП-эндонуклеазы </w:t>
      </w:r>
      <w:r w:rsidRPr="00E41617">
        <w:rPr>
          <w:rFonts w:ascii="Times New Roman" w:hAnsi="Times New Roman"/>
          <w:sz w:val="28"/>
          <w:szCs w:val="28"/>
          <w:lang w:val="en-US" w:eastAsia="ru-RU"/>
        </w:rPr>
        <w:t>HpXthA</w:t>
      </w:r>
      <w:r w:rsidRPr="00E41617">
        <w:rPr>
          <w:rFonts w:ascii="Times New Roman" w:hAnsi="Times New Roman"/>
          <w:sz w:val="28"/>
          <w:szCs w:val="28"/>
          <w:lang w:eastAsia="ru-RU"/>
        </w:rPr>
        <w:t xml:space="preserve">, и </w:t>
      </w:r>
      <w:r w:rsidRPr="00E41617">
        <w:rPr>
          <w:rFonts w:ascii="Times New Roman" w:hAnsi="Times New Roman"/>
          <w:sz w:val="28"/>
          <w:szCs w:val="28"/>
        </w:rPr>
        <w:t xml:space="preserve">в образце рекомбинантного белка </w:t>
      </w:r>
      <w:r w:rsidRPr="00E41617">
        <w:rPr>
          <w:rFonts w:ascii="Times New Roman" w:hAnsi="Times New Roman"/>
          <w:bCs/>
          <w:sz w:val="28"/>
          <w:szCs w:val="28"/>
          <w:lang w:val="en-US"/>
        </w:rPr>
        <w:t>HpXthA</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отсутствуют нативные АП-эндонуклеазы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bCs/>
          <w:sz w:val="28"/>
          <w:szCs w:val="28"/>
        </w:rPr>
        <w:t>.</w:t>
      </w:r>
      <w:r w:rsidRPr="00E41617">
        <w:rPr>
          <w:rFonts w:ascii="Times New Roman" w:hAnsi="Times New Roman"/>
          <w:sz w:val="28"/>
          <w:szCs w:val="28"/>
        </w:rPr>
        <w:t xml:space="preserve"> Затем были подобраны оптимальные условия для репарационной активности рекомбинантной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kk-KZ"/>
        </w:rPr>
        <w:t xml:space="preserve">25 мМ KCl, 50 </w:t>
      </w:r>
      <w:r w:rsidRPr="00E41617">
        <w:rPr>
          <w:rFonts w:ascii="Times New Roman" w:hAnsi="Times New Roman"/>
          <w:sz w:val="28"/>
          <w:szCs w:val="28"/>
        </w:rPr>
        <w:t xml:space="preserve">мМ </w:t>
      </w:r>
      <w:r w:rsidRPr="00E41617">
        <w:rPr>
          <w:rFonts w:ascii="Times New Roman" w:hAnsi="Times New Roman"/>
          <w:sz w:val="28"/>
          <w:szCs w:val="28"/>
          <w:lang w:val="kk-KZ"/>
        </w:rPr>
        <w:t>Трис-HCl pH 8,0, 5 мМ MgCl</w:t>
      </w:r>
      <w:r w:rsidRPr="00E41617">
        <w:rPr>
          <w:rFonts w:ascii="Times New Roman" w:hAnsi="Times New Roman"/>
          <w:sz w:val="28"/>
          <w:szCs w:val="28"/>
          <w:vertAlign w:val="subscript"/>
          <w:lang w:val="kk-KZ"/>
        </w:rPr>
        <w:t>2</w:t>
      </w:r>
      <w:r w:rsidRPr="00E41617">
        <w:rPr>
          <w:rFonts w:ascii="Times New Roman" w:hAnsi="Times New Roman"/>
          <w:sz w:val="28"/>
          <w:szCs w:val="28"/>
          <w:lang w:val="kk-KZ"/>
        </w:rPr>
        <w:t xml:space="preserve">, температура инкубации +30°C. Выявлено, что </w:t>
      </w:r>
      <w:r w:rsidRPr="00E41617">
        <w:rPr>
          <w:rFonts w:ascii="Times New Roman" w:hAnsi="Times New Roman"/>
          <w:sz w:val="28"/>
          <w:szCs w:val="28"/>
        </w:rPr>
        <w:t xml:space="preserve">АП-эндонуклеаза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eastAsia="ru-RU"/>
        </w:rPr>
        <w:t>обладает эффективн</w:t>
      </w:r>
      <w:r w:rsidR="00FC0DD8" w:rsidRPr="00E41617">
        <w:rPr>
          <w:rFonts w:ascii="Times New Roman" w:hAnsi="Times New Roman"/>
          <w:sz w:val="28"/>
          <w:szCs w:val="28"/>
          <w:lang w:eastAsia="ru-RU"/>
        </w:rPr>
        <w:t>ой</w:t>
      </w:r>
      <w:r w:rsidRPr="00E41617">
        <w:rPr>
          <w:rFonts w:ascii="Times New Roman" w:hAnsi="Times New Roman"/>
          <w:sz w:val="28"/>
          <w:szCs w:val="28"/>
          <w:lang w:eastAsia="ru-RU"/>
        </w:rPr>
        <w:t xml:space="preserve"> АП-эндонуклеазной и 3'-фосфодиэстеразной активност</w:t>
      </w:r>
      <w:r w:rsidR="00FC0DD8" w:rsidRPr="00E41617">
        <w:rPr>
          <w:rFonts w:ascii="Times New Roman" w:hAnsi="Times New Roman"/>
          <w:sz w:val="28"/>
          <w:szCs w:val="28"/>
          <w:lang w:eastAsia="ru-RU"/>
        </w:rPr>
        <w:t>ью</w:t>
      </w:r>
      <w:r w:rsidRPr="00E41617">
        <w:rPr>
          <w:rFonts w:ascii="Times New Roman" w:hAnsi="Times New Roman"/>
          <w:sz w:val="28"/>
          <w:szCs w:val="28"/>
          <w:lang w:eastAsia="ru-RU"/>
        </w:rPr>
        <w:t>, менее эффективной 3’-фосфатазной</w:t>
      </w:r>
      <w:r w:rsidR="00FC0DD8" w:rsidRPr="00E41617">
        <w:rPr>
          <w:rFonts w:ascii="Times New Roman" w:hAnsi="Times New Roman"/>
          <w:sz w:val="28"/>
          <w:szCs w:val="28"/>
          <w:lang w:eastAsia="ru-RU"/>
        </w:rPr>
        <w:t>,</w:t>
      </w:r>
      <w:r w:rsidRPr="00E41617">
        <w:rPr>
          <w:rFonts w:ascii="Times New Roman" w:hAnsi="Times New Roman"/>
          <w:sz w:val="28"/>
          <w:szCs w:val="28"/>
          <w:lang w:eastAsia="ru-RU"/>
        </w:rPr>
        <w:t xml:space="preserve"> неспецифическ</w:t>
      </w:r>
      <w:r w:rsidR="00FC0DD8" w:rsidRPr="00E41617">
        <w:rPr>
          <w:rFonts w:ascii="Times New Roman" w:hAnsi="Times New Roman"/>
          <w:sz w:val="28"/>
          <w:szCs w:val="28"/>
          <w:lang w:eastAsia="ru-RU"/>
        </w:rPr>
        <w:t>ой</w:t>
      </w:r>
      <w:r w:rsidRPr="00E41617">
        <w:rPr>
          <w:rFonts w:ascii="Times New Roman" w:hAnsi="Times New Roman"/>
          <w:sz w:val="28"/>
          <w:szCs w:val="28"/>
          <w:lang w:eastAsia="ru-RU"/>
        </w:rPr>
        <w:t xml:space="preserve"> 3'-5' экзонуклеазн</w:t>
      </w:r>
      <w:r w:rsidR="00FC0DD8" w:rsidRPr="00E41617">
        <w:rPr>
          <w:rFonts w:ascii="Times New Roman" w:hAnsi="Times New Roman"/>
          <w:sz w:val="28"/>
          <w:szCs w:val="28"/>
          <w:lang w:eastAsia="ru-RU"/>
        </w:rPr>
        <w:t>ой</w:t>
      </w:r>
      <w:r w:rsidRPr="00E41617">
        <w:rPr>
          <w:rFonts w:ascii="Times New Roman" w:hAnsi="Times New Roman"/>
          <w:sz w:val="28"/>
          <w:szCs w:val="28"/>
          <w:lang w:eastAsia="ru-RU"/>
        </w:rPr>
        <w:t xml:space="preserve"> активность</w:t>
      </w:r>
      <w:r w:rsidR="00FC0DD8" w:rsidRPr="00E41617">
        <w:rPr>
          <w:rFonts w:ascii="Times New Roman" w:hAnsi="Times New Roman"/>
          <w:sz w:val="28"/>
          <w:szCs w:val="28"/>
          <w:lang w:eastAsia="ru-RU"/>
        </w:rPr>
        <w:t>ю</w:t>
      </w:r>
      <w:r w:rsidRPr="00E41617">
        <w:rPr>
          <w:rFonts w:ascii="Times New Roman" w:hAnsi="Times New Roman"/>
          <w:sz w:val="28"/>
          <w:szCs w:val="28"/>
          <w:lang w:eastAsia="ru-RU"/>
        </w:rPr>
        <w:t xml:space="preserve">, при этом не обладает инцизионной активностью. Стимулирование репарационной активности АП-эндонуклеазы </w:t>
      </w:r>
      <w:r w:rsidRPr="00E41617">
        <w:rPr>
          <w:rFonts w:ascii="Times New Roman" w:hAnsi="Times New Roman"/>
          <w:sz w:val="28"/>
          <w:szCs w:val="28"/>
          <w:lang w:val="en-US" w:eastAsia="ru-RU"/>
        </w:rPr>
        <w:t>HpXthA</w:t>
      </w:r>
      <w:r w:rsidRPr="00E41617">
        <w:rPr>
          <w:rFonts w:ascii="Times New Roman" w:hAnsi="Times New Roman"/>
          <w:sz w:val="28"/>
          <w:szCs w:val="28"/>
          <w:lang w:eastAsia="ru-RU"/>
        </w:rPr>
        <w:t xml:space="preserve"> </w:t>
      </w:r>
      <w:r w:rsidRPr="00E41617">
        <w:rPr>
          <w:rFonts w:ascii="Times New Roman" w:hAnsi="Times New Roman"/>
          <w:bCs/>
          <w:sz w:val="28"/>
          <w:szCs w:val="28"/>
        </w:rPr>
        <w:t xml:space="preserve">β-зажимом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bCs/>
          <w:sz w:val="28"/>
          <w:szCs w:val="28"/>
        </w:rPr>
        <w:t xml:space="preserve"> не обнаружено.</w:t>
      </w:r>
    </w:p>
    <w:p w:rsidR="001A5CB8" w:rsidRPr="00E41617" w:rsidRDefault="001A5CB8" w:rsidP="00365CD3">
      <w:pPr>
        <w:pStyle w:val="icon"/>
        <w:spacing w:before="0" w:beforeAutospacing="0" w:after="0" w:afterAutospacing="0"/>
        <w:ind w:firstLine="709"/>
        <w:jc w:val="both"/>
        <w:rPr>
          <w:sz w:val="28"/>
          <w:szCs w:val="28"/>
        </w:rPr>
      </w:pPr>
    </w:p>
    <w:p w:rsidR="001A5CB8" w:rsidRPr="00E41617" w:rsidRDefault="001A5CB8" w:rsidP="00365CD3">
      <w:pPr>
        <w:spacing w:after="0" w:line="240" w:lineRule="auto"/>
        <w:ind w:firstLine="709"/>
        <w:jc w:val="both"/>
        <w:rPr>
          <w:rFonts w:ascii="Times New Roman" w:hAnsi="Times New Roman"/>
          <w:b/>
          <w:sz w:val="28"/>
          <w:szCs w:val="28"/>
        </w:rPr>
      </w:pPr>
      <w:r w:rsidRPr="00E41617">
        <w:rPr>
          <w:rFonts w:ascii="Times New Roman" w:hAnsi="Times New Roman"/>
          <w:b/>
          <w:sz w:val="28"/>
          <w:szCs w:val="28"/>
        </w:rPr>
        <w:t xml:space="preserve">3.2 Изучение активности фермента репарации ДНК </w:t>
      </w:r>
      <w:r w:rsidRPr="00E41617">
        <w:rPr>
          <w:rFonts w:ascii="Times New Roman" w:hAnsi="Times New Roman"/>
          <w:b/>
          <w:sz w:val="28"/>
          <w:szCs w:val="28"/>
          <w:lang w:val="en-US"/>
        </w:rPr>
        <w:t>Nfo</w:t>
      </w:r>
      <w:r w:rsidRPr="00E41617">
        <w:rPr>
          <w:rFonts w:ascii="Times New Roman" w:hAnsi="Times New Roman"/>
          <w:b/>
          <w:sz w:val="28"/>
          <w:szCs w:val="28"/>
        </w:rPr>
        <w:t xml:space="preserve"> из </w:t>
      </w:r>
      <w:r w:rsidRPr="00E41617">
        <w:rPr>
          <w:rFonts w:ascii="Times New Roman" w:hAnsi="Times New Roman"/>
          <w:b/>
          <w:i/>
          <w:sz w:val="28"/>
          <w:szCs w:val="28"/>
          <w:lang w:val="en-US"/>
        </w:rPr>
        <w:t>S</w:t>
      </w:r>
      <w:r w:rsidRPr="00E41617">
        <w:rPr>
          <w:rFonts w:ascii="Times New Roman" w:hAnsi="Times New Roman"/>
          <w:b/>
          <w:i/>
          <w:sz w:val="28"/>
          <w:szCs w:val="28"/>
        </w:rPr>
        <w:t>. </w:t>
      </w:r>
      <w:r w:rsidRPr="00E41617">
        <w:rPr>
          <w:rFonts w:ascii="Times New Roman" w:hAnsi="Times New Roman"/>
          <w:b/>
          <w:i/>
          <w:sz w:val="28"/>
          <w:szCs w:val="28"/>
          <w:lang w:val="en-US"/>
        </w:rPr>
        <w:t>aureus</w:t>
      </w:r>
    </w:p>
    <w:p w:rsidR="00F26C31" w:rsidRPr="00E41617" w:rsidRDefault="00F26C31" w:rsidP="00365CD3">
      <w:pPr>
        <w:pStyle w:val="1"/>
        <w:spacing w:before="0" w:after="0" w:line="240" w:lineRule="auto"/>
        <w:ind w:firstLine="709"/>
        <w:jc w:val="both"/>
        <w:rPr>
          <w:rStyle w:val="st1"/>
          <w:rFonts w:ascii="Times New Roman" w:hAnsi="Times New Roman"/>
          <w:sz w:val="16"/>
          <w:szCs w:val="16"/>
        </w:rPr>
      </w:pPr>
      <w:bookmarkStart w:id="141" w:name="_Toc121413410"/>
    </w:p>
    <w:p w:rsidR="001A5CB8" w:rsidRPr="00E41617" w:rsidRDefault="001A5CB8" w:rsidP="00365CD3">
      <w:pPr>
        <w:pStyle w:val="1"/>
        <w:spacing w:before="0" w:after="0" w:line="240" w:lineRule="auto"/>
        <w:ind w:firstLine="709"/>
        <w:jc w:val="both"/>
        <w:rPr>
          <w:rStyle w:val="a4"/>
          <w:rFonts w:ascii="Times New Roman" w:hAnsi="Times New Roman"/>
          <w:b/>
          <w:bCs/>
          <w:sz w:val="28"/>
          <w:szCs w:val="28"/>
        </w:rPr>
      </w:pPr>
      <w:r w:rsidRPr="00E41617">
        <w:rPr>
          <w:rStyle w:val="st1"/>
          <w:rFonts w:ascii="Times New Roman" w:hAnsi="Times New Roman"/>
          <w:b w:val="0"/>
          <w:sz w:val="28"/>
          <w:szCs w:val="28"/>
        </w:rPr>
        <w:t xml:space="preserve">3.2.1 Идентификация и культивирование </w:t>
      </w:r>
      <w:r w:rsidRPr="00E41617">
        <w:rPr>
          <w:rFonts w:ascii="Times New Roman" w:hAnsi="Times New Roman"/>
          <w:b w:val="0"/>
          <w:i/>
          <w:sz w:val="28"/>
          <w:szCs w:val="28"/>
          <w:lang w:val="en-US"/>
        </w:rPr>
        <w:t>S</w:t>
      </w:r>
      <w:r w:rsidRPr="00E41617">
        <w:rPr>
          <w:rFonts w:ascii="Times New Roman" w:hAnsi="Times New Roman"/>
          <w:b w:val="0"/>
          <w:i/>
          <w:sz w:val="28"/>
          <w:szCs w:val="28"/>
        </w:rPr>
        <w:t>. </w:t>
      </w:r>
      <w:r w:rsidRPr="00E41617">
        <w:rPr>
          <w:rFonts w:ascii="Times New Roman" w:hAnsi="Times New Roman"/>
          <w:b w:val="0"/>
          <w:i/>
          <w:sz w:val="28"/>
          <w:szCs w:val="28"/>
          <w:lang w:val="en-US"/>
        </w:rPr>
        <w:t>aureus</w:t>
      </w:r>
      <w:bookmarkEnd w:id="118"/>
      <w:bookmarkEnd w:id="119"/>
      <w:bookmarkEnd w:id="141"/>
    </w:p>
    <w:p w:rsidR="001A5CB8" w:rsidRPr="00E41617" w:rsidRDefault="001A5CB8" w:rsidP="00365CD3">
      <w:pPr>
        <w:autoSpaceDE w:val="0"/>
        <w:autoSpaceDN w:val="0"/>
        <w:adjustRightInd w:val="0"/>
        <w:spacing w:after="0" w:line="240" w:lineRule="auto"/>
        <w:ind w:firstLine="709"/>
        <w:jc w:val="both"/>
        <w:rPr>
          <w:rFonts w:ascii="Times New Roman" w:hAnsi="Times New Roman"/>
          <w:sz w:val="28"/>
          <w:szCs w:val="28"/>
          <w:lang w:eastAsia="ru-RU"/>
        </w:rPr>
      </w:pPr>
      <w:r w:rsidRPr="00E41617">
        <w:rPr>
          <w:rFonts w:ascii="Times New Roman" w:hAnsi="Times New Roman"/>
          <w:sz w:val="28"/>
          <w:szCs w:val="28"/>
          <w:lang w:val="en-US"/>
        </w:rPr>
        <w:t>C</w:t>
      </w:r>
      <w:r w:rsidRPr="00E41617">
        <w:rPr>
          <w:rFonts w:ascii="Times New Roman" w:hAnsi="Times New Roman"/>
          <w:sz w:val="28"/>
          <w:szCs w:val="28"/>
        </w:rPr>
        <w:t xml:space="preserve">тафилококки являются одними из наиболее часто выявляемых возбудителей </w:t>
      </w:r>
      <w:r w:rsidRPr="00E41617">
        <w:rPr>
          <w:rFonts w:ascii="Times New Roman" w:hAnsi="Times New Roman"/>
          <w:bCs/>
          <w:sz w:val="28"/>
          <w:szCs w:val="28"/>
        </w:rPr>
        <w:t>социально-значимых инфекционных заболеваний</w:t>
      </w:r>
      <w:r w:rsidRPr="00E41617">
        <w:rPr>
          <w:rFonts w:ascii="Times New Roman" w:hAnsi="Times New Roman"/>
          <w:sz w:val="28"/>
          <w:szCs w:val="28"/>
        </w:rPr>
        <w:t xml:space="preserve">. </w:t>
      </w:r>
      <w:r w:rsidRPr="00E41617">
        <w:rPr>
          <w:rFonts w:ascii="Times New Roman" w:hAnsi="Times New Roman"/>
          <w:sz w:val="28"/>
          <w:szCs w:val="28"/>
          <w:lang w:eastAsia="ru-RU"/>
        </w:rPr>
        <w:t>Н</w:t>
      </w:r>
      <w:r w:rsidRPr="00E41617">
        <w:rPr>
          <w:rFonts w:ascii="Times New Roman" w:hAnsi="Times New Roman"/>
          <w:sz w:val="28"/>
          <w:szCs w:val="28"/>
        </w:rPr>
        <w:t xml:space="preserve">екоторые штаммы имеют повышенную устойчивость к антибиотикам или повышенную вирулентность </w:t>
      </w:r>
      <w:r w:rsidRPr="00E41617">
        <w:rPr>
          <w:rFonts w:ascii="Times New Roman" w:hAnsi="Times New Roman"/>
          <w:noProof/>
          <w:sz w:val="28"/>
          <w:szCs w:val="28"/>
        </w:rPr>
        <w:t>[258, 259]</w:t>
      </w:r>
      <w:r w:rsidRPr="00E41617">
        <w:rPr>
          <w:rFonts w:ascii="Times New Roman" w:hAnsi="Times New Roman"/>
          <w:sz w:val="28"/>
          <w:szCs w:val="28"/>
          <w:lang w:eastAsia="ru-RU"/>
        </w:rPr>
        <w:t>. Фенотипические м</w:t>
      </w:r>
      <w:r w:rsidRPr="00E41617">
        <w:rPr>
          <w:rFonts w:ascii="Times New Roman" w:hAnsi="Times New Roman"/>
          <w:sz w:val="28"/>
          <w:szCs w:val="28"/>
        </w:rPr>
        <w:t xml:space="preserve">етоды идентификации (окрашивание по Граму, культивирование и биохимические анализы) отнимают много времени, не всегда могут отличить несколько видов стафилококка </w:t>
      </w:r>
      <w:r w:rsidRPr="00E41617">
        <w:rPr>
          <w:rFonts w:ascii="Times New Roman" w:hAnsi="Times New Roman"/>
          <w:noProof/>
          <w:sz w:val="28"/>
          <w:szCs w:val="28"/>
        </w:rPr>
        <w:t>[260]</w:t>
      </w:r>
      <w:r w:rsidRPr="00E41617">
        <w:rPr>
          <w:rFonts w:ascii="Times New Roman" w:hAnsi="Times New Roman"/>
          <w:sz w:val="28"/>
          <w:szCs w:val="28"/>
          <w:lang w:eastAsia="ru-RU"/>
        </w:rPr>
        <w:t>.</w:t>
      </w:r>
    </w:p>
    <w:p w:rsidR="001A5CB8" w:rsidRPr="00E41617" w:rsidRDefault="001A5CB8" w:rsidP="00365CD3">
      <w:pPr>
        <w:autoSpaceDE w:val="0"/>
        <w:autoSpaceDN w:val="0"/>
        <w:adjustRightInd w:val="0"/>
        <w:spacing w:after="0" w:line="240" w:lineRule="auto"/>
        <w:ind w:firstLine="709"/>
        <w:jc w:val="both"/>
        <w:rPr>
          <w:rStyle w:val="a4"/>
          <w:rFonts w:ascii="Times New Roman" w:hAnsi="Times New Roman"/>
          <w:b w:val="0"/>
          <w:sz w:val="28"/>
          <w:szCs w:val="28"/>
        </w:rPr>
      </w:pPr>
      <w:r w:rsidRPr="00E41617">
        <w:rPr>
          <w:rFonts w:ascii="Times New Roman" w:hAnsi="Times New Roman"/>
          <w:sz w:val="28"/>
          <w:szCs w:val="28"/>
          <w:lang w:eastAsia="ru-RU"/>
        </w:rPr>
        <w:t>На сегодняшний день быстрой и надежной альтернативой является в</w:t>
      </w:r>
      <w:r w:rsidRPr="00E41617">
        <w:rPr>
          <w:rFonts w:ascii="Times New Roman" w:eastAsia="TimesNewRomanPSMT" w:hAnsi="Times New Roman"/>
          <w:sz w:val="28"/>
          <w:szCs w:val="28"/>
          <w:lang w:eastAsia="ru-RU"/>
        </w:rPr>
        <w:t xml:space="preserve">идовая идентификация микроорганизмов на основе протеомного анализа с помощью системы MALDI Biotyper. Система основана на применении время пролётного масс-спектрометра с обширной базой данных микроорганизмов. Технология достаточно точна и воспроизводима, и базируется на получении белкового профиля, который является специфичным для того или иного микроорганизма </w:t>
      </w:r>
      <w:r w:rsidRPr="00E41617">
        <w:rPr>
          <w:rFonts w:ascii="Times New Roman" w:eastAsia="TimesNewRomanPSMT" w:hAnsi="Times New Roman"/>
          <w:noProof/>
          <w:sz w:val="28"/>
          <w:szCs w:val="28"/>
          <w:lang w:eastAsia="ru-RU"/>
        </w:rPr>
        <w:t>[261]</w:t>
      </w:r>
      <w:r w:rsidRPr="00E41617">
        <w:rPr>
          <w:rFonts w:ascii="Times New Roman" w:eastAsia="TimesNewRomanPSMT" w:hAnsi="Times New Roman"/>
          <w:sz w:val="28"/>
          <w:szCs w:val="28"/>
          <w:lang w:eastAsia="ru-RU"/>
        </w:rPr>
        <w:t>. С</w:t>
      </w:r>
      <w:r w:rsidRPr="00E41617">
        <w:rPr>
          <w:rFonts w:ascii="Times New Roman" w:hAnsi="Times New Roman"/>
          <w:sz w:val="28"/>
          <w:szCs w:val="28"/>
        </w:rPr>
        <w:t>пектр пептидов неизвестных микробных изолятов сравнивается со спектрами известных, содержащихся в базе данных. Для идентификации микробов на уровне вида используется диапазон масс m/z 2-20 кДа, который представляет собой в основном рибосомные белки наряду с несколькими белками «домашнего хозяйства». Рибосомальные белки составляют около 60–70% сухой массы микробной клетки</w:t>
      </w:r>
      <w:bookmarkStart w:id="142" w:name="B117"/>
      <w:bookmarkEnd w:id="142"/>
      <w:r w:rsidRPr="00E41617">
        <w:rPr>
          <w:rFonts w:ascii="Times New Roman" w:hAnsi="Times New Roman"/>
          <w:sz w:val="28"/>
          <w:szCs w:val="28"/>
        </w:rPr>
        <w:t xml:space="preserve"> </w:t>
      </w:r>
      <w:r w:rsidRPr="00E41617">
        <w:rPr>
          <w:rFonts w:ascii="Times New Roman" w:hAnsi="Times New Roman"/>
          <w:noProof/>
          <w:sz w:val="28"/>
          <w:szCs w:val="28"/>
        </w:rPr>
        <w:t>[262]</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lastRenderedPageBreak/>
        <w:t>Для идентификации имеющегося изолята единичные колонии ночной культуры, выращенной на триптон-соевом агаре, нанесли на полированную стальную мишень путем прямого переноса. На подсушенные образцы нанесли 1 мкл насыщенного раствора α-циано-4-гидроксикоричной кислоты. Программное обеспечение MALDI-TOF автоматически генерирует спектр аналита, затем сопоставляет полученный спектр исследуемого изолята с известными спектрами из библиотеки данных. Результаты идентификации представлены на рисунке 25. Идентификация образца проводилась в трех повторностях.</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6338EE7B" wp14:editId="1A21DA40">
            <wp:extent cx="5772150" cy="1704975"/>
            <wp:effectExtent l="0" t="0" r="0" b="0"/>
            <wp:docPr id="23" name="Image 23" descr="S aureus Bioty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 aureus Biotyp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150" cy="1704975"/>
                    </a:xfrm>
                    <a:prstGeom prst="rect">
                      <a:avLst/>
                    </a:prstGeom>
                    <a:noFill/>
                    <a:ln>
                      <a:noFill/>
                    </a:ln>
                  </pic:spPr>
                </pic:pic>
              </a:graphicData>
            </a:graphic>
          </wp:inline>
        </w:drawing>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F26C31">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25 </w:t>
      </w:r>
      <w:r w:rsidR="00552C1E" w:rsidRPr="00E41617">
        <w:rPr>
          <w:rFonts w:ascii="Times New Roman" w:hAnsi="Times New Roman"/>
          <w:sz w:val="28"/>
          <w:szCs w:val="28"/>
        </w:rPr>
        <w:t>–</w:t>
      </w:r>
      <w:r w:rsidRPr="00E41617">
        <w:rPr>
          <w:rFonts w:ascii="Times New Roman" w:hAnsi="Times New Roman"/>
          <w:sz w:val="28"/>
          <w:szCs w:val="28"/>
        </w:rPr>
        <w:t xml:space="preserve"> Результат идентификации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с помощью системы </w:t>
      </w:r>
      <w:r w:rsidRPr="00E41617">
        <w:rPr>
          <w:rFonts w:ascii="Times New Roman" w:hAnsi="Times New Roman"/>
          <w:sz w:val="28"/>
          <w:szCs w:val="28"/>
          <w:lang w:val="en-US"/>
        </w:rPr>
        <w:t>MALDI</w:t>
      </w:r>
      <w:r w:rsidRPr="00E41617">
        <w:rPr>
          <w:rFonts w:ascii="Times New Roman" w:hAnsi="Times New Roman"/>
          <w:sz w:val="28"/>
          <w:szCs w:val="28"/>
        </w:rPr>
        <w:t xml:space="preserve"> </w:t>
      </w:r>
      <w:r w:rsidRPr="00E41617">
        <w:rPr>
          <w:rFonts w:ascii="Times New Roman" w:hAnsi="Times New Roman"/>
          <w:sz w:val="28"/>
          <w:szCs w:val="28"/>
          <w:lang w:val="en-US"/>
        </w:rPr>
        <w:t>Biotyper</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Согласно полученным результатам, имеющийся изолят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был подтвержден системой </w:t>
      </w:r>
      <w:r w:rsidRPr="00E41617">
        <w:rPr>
          <w:rFonts w:ascii="Times New Roman" w:hAnsi="Times New Roman"/>
          <w:sz w:val="28"/>
          <w:szCs w:val="28"/>
          <w:lang w:val="en-US"/>
        </w:rPr>
        <w:t>MALDI</w:t>
      </w:r>
      <w:r w:rsidRPr="00E41617">
        <w:rPr>
          <w:rFonts w:ascii="Times New Roman" w:hAnsi="Times New Roman"/>
          <w:sz w:val="28"/>
          <w:szCs w:val="28"/>
        </w:rPr>
        <w:t xml:space="preserve"> </w:t>
      </w:r>
      <w:r w:rsidRPr="00E41617">
        <w:rPr>
          <w:rFonts w:ascii="Times New Roman" w:hAnsi="Times New Roman"/>
          <w:sz w:val="28"/>
          <w:szCs w:val="28"/>
          <w:lang w:val="en-US"/>
        </w:rPr>
        <w:t>Biotyper</w:t>
      </w:r>
      <w:r w:rsidRPr="00E41617">
        <w:rPr>
          <w:rFonts w:ascii="Times New Roman" w:hAnsi="Times New Roman"/>
          <w:sz w:val="28"/>
          <w:szCs w:val="28"/>
        </w:rPr>
        <w:t xml:space="preserve">. Показатель всех трех повторностей идентификации аналита составил &gt;2,0, что является достоверным результатом, согласно критериям производителя. Анализируемый изолят представляет собой чистую культуру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поскольку второе наилучшее соответствие белкового профиля тоже принадлежит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а не другому микроорганизму.</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Из полученной культуры была выделена геномная ДНК и дополнительно идентифицирвана с помощью более точного метода - секвенирование гена 16</w:t>
      </w:r>
      <w:r w:rsidRPr="00E41617">
        <w:rPr>
          <w:rFonts w:ascii="Times New Roman" w:hAnsi="Times New Roman"/>
          <w:sz w:val="28"/>
          <w:szCs w:val="28"/>
          <w:lang w:val="en-US"/>
        </w:rPr>
        <w:t>S</w:t>
      </w:r>
      <w:r w:rsidRPr="00E41617">
        <w:rPr>
          <w:rFonts w:ascii="Times New Roman" w:hAnsi="Times New Roman"/>
          <w:sz w:val="28"/>
          <w:szCs w:val="28"/>
        </w:rPr>
        <w:t xml:space="preserve"> рРНК. Первоначально метод использовался для идентификации бактерий, так как последовательности 16</w:t>
      </w:r>
      <w:r w:rsidRPr="00E41617">
        <w:rPr>
          <w:rFonts w:ascii="Times New Roman" w:hAnsi="Times New Roman"/>
          <w:sz w:val="28"/>
          <w:szCs w:val="28"/>
          <w:lang w:val="en-US"/>
        </w:rPr>
        <w:t>S</w:t>
      </w:r>
      <w:r w:rsidRPr="00E41617">
        <w:rPr>
          <w:rFonts w:ascii="Times New Roman" w:hAnsi="Times New Roman"/>
          <w:sz w:val="28"/>
          <w:szCs w:val="28"/>
        </w:rPr>
        <w:t xml:space="preserve"> рРНК содержат видоспецифичные гипервариабельные области. В настоящее время секвенирование гена 16</w:t>
      </w:r>
      <w:r w:rsidRPr="00E41617">
        <w:rPr>
          <w:rFonts w:ascii="Times New Roman" w:hAnsi="Times New Roman"/>
          <w:sz w:val="28"/>
          <w:szCs w:val="28"/>
          <w:lang w:val="en-US"/>
        </w:rPr>
        <w:t>S</w:t>
      </w:r>
      <w:r w:rsidRPr="00E41617">
        <w:rPr>
          <w:rFonts w:ascii="Times New Roman" w:hAnsi="Times New Roman"/>
          <w:sz w:val="28"/>
          <w:szCs w:val="28"/>
        </w:rPr>
        <w:t xml:space="preserve"> рРНК позволяет реклассифицировать бактерии в совершенно новые виды или даже в роды </w:t>
      </w:r>
      <w:r w:rsidRPr="00E41617">
        <w:rPr>
          <w:rFonts w:ascii="Times New Roman" w:hAnsi="Times New Roman"/>
          <w:noProof/>
          <w:sz w:val="28"/>
          <w:szCs w:val="28"/>
        </w:rPr>
        <w:t>[263]</w:t>
      </w:r>
      <w:r w:rsidRPr="00E41617">
        <w:rPr>
          <w:rFonts w:ascii="Times New Roman" w:hAnsi="Times New Roman"/>
          <w:sz w:val="28"/>
          <w:szCs w:val="28"/>
        </w:rPr>
        <w:t xml:space="preserve"> и описать новые виды, которые никогда не были успешно культивированы </w:t>
      </w:r>
      <w:r w:rsidRPr="00E41617">
        <w:rPr>
          <w:rFonts w:ascii="Times New Roman" w:hAnsi="Times New Roman"/>
          <w:noProof/>
          <w:sz w:val="28"/>
          <w:szCs w:val="28"/>
        </w:rPr>
        <w:t>[264]</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Основываясь на возможностях данного метода, методом ПЦР был амплифицирован фрагмент гена 16</w:t>
      </w:r>
      <w:r w:rsidRPr="00E41617">
        <w:rPr>
          <w:rFonts w:ascii="Times New Roman" w:hAnsi="Times New Roman"/>
          <w:sz w:val="28"/>
          <w:szCs w:val="28"/>
          <w:lang w:val="en-US"/>
        </w:rPr>
        <w:t>S</w:t>
      </w:r>
      <w:r w:rsidRPr="00E41617">
        <w:rPr>
          <w:rFonts w:ascii="Times New Roman" w:hAnsi="Times New Roman"/>
          <w:sz w:val="28"/>
          <w:szCs w:val="28"/>
        </w:rPr>
        <w:t xml:space="preserve"> рРНК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длина которого составляет 798 п.о. Анализ нуклеотидной последовательности полученного фрагмента проводили путём сравнения с последовательностью из базы данных </w:t>
      </w:r>
      <w:r w:rsidRPr="00E41617">
        <w:rPr>
          <w:rFonts w:ascii="Times New Roman" w:hAnsi="Times New Roman"/>
          <w:sz w:val="28"/>
          <w:szCs w:val="28"/>
          <w:lang w:val="en-US"/>
        </w:rPr>
        <w:t>NCBI</w:t>
      </w:r>
      <w:r w:rsidRPr="00E41617">
        <w:rPr>
          <w:rFonts w:ascii="Times New Roman" w:hAnsi="Times New Roman"/>
          <w:sz w:val="28"/>
          <w:szCs w:val="28"/>
        </w:rPr>
        <w:t xml:space="preserve">, которая отражает степень идентичности анализируемой последовательности </w:t>
      </w:r>
      <w:r w:rsidRPr="00E41617">
        <w:rPr>
          <w:rFonts w:ascii="Times New Roman" w:hAnsi="Times New Roman"/>
          <w:sz w:val="28"/>
          <w:szCs w:val="28"/>
          <w:lang w:val="kk-KZ"/>
        </w:rPr>
        <w:t xml:space="preserve">(рисунок </w:t>
      </w:r>
      <w:r w:rsidRPr="00E41617">
        <w:rPr>
          <w:rFonts w:ascii="Times New Roman" w:hAnsi="Times New Roman"/>
          <w:sz w:val="28"/>
          <w:szCs w:val="28"/>
        </w:rPr>
        <w:t>26).</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1FBE7C81" wp14:editId="69BB1DA1">
            <wp:extent cx="5529532" cy="2665563"/>
            <wp:effectExtent l="0" t="0" r="0" b="1905"/>
            <wp:docPr id="24" name="Image 24" descr="S aureus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 aureus identific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4025" cy="2667729"/>
                    </a:xfrm>
                    <a:prstGeom prst="rect">
                      <a:avLst/>
                    </a:prstGeom>
                    <a:noFill/>
                    <a:ln>
                      <a:noFill/>
                    </a:ln>
                  </pic:spPr>
                </pic:pic>
              </a:graphicData>
            </a:graphic>
          </wp:inline>
        </w:drawing>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26 </w:t>
      </w:r>
      <w:r w:rsidR="00552C1E" w:rsidRPr="00E41617">
        <w:rPr>
          <w:rFonts w:ascii="Times New Roman" w:hAnsi="Times New Roman"/>
          <w:sz w:val="28"/>
          <w:szCs w:val="28"/>
        </w:rPr>
        <w:t>–</w:t>
      </w:r>
      <w:r w:rsidRPr="00E41617">
        <w:rPr>
          <w:rFonts w:ascii="Times New Roman" w:hAnsi="Times New Roman"/>
          <w:sz w:val="28"/>
          <w:szCs w:val="28"/>
        </w:rPr>
        <w:t xml:space="preserve"> Результаты сличения нуклеотидной последовательноти гена 16S</w:t>
      </w:r>
      <w:r w:rsidRPr="00E41617">
        <w:rPr>
          <w:rFonts w:ascii="Times New Roman" w:hAnsi="Times New Roman"/>
          <w:sz w:val="28"/>
          <w:szCs w:val="28"/>
          <w:lang w:val="en-US"/>
        </w:rPr>
        <w:t> </w:t>
      </w:r>
      <w:r w:rsidRPr="00E41617">
        <w:rPr>
          <w:rFonts w:ascii="Times New Roman" w:hAnsi="Times New Roman"/>
          <w:sz w:val="28"/>
          <w:szCs w:val="28"/>
        </w:rPr>
        <w:t xml:space="preserve">рРНК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с базой данных </w:t>
      </w:r>
      <w:r w:rsidRPr="00E41617">
        <w:rPr>
          <w:rFonts w:ascii="Times New Roman" w:hAnsi="Times New Roman"/>
          <w:sz w:val="28"/>
          <w:szCs w:val="28"/>
          <w:lang w:val="en-US"/>
        </w:rPr>
        <w:t>NCBI</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Согласно рисунку 26, идентичность полученной последовательности гена 16</w:t>
      </w:r>
      <w:r w:rsidRPr="00E41617">
        <w:rPr>
          <w:rFonts w:ascii="Times New Roman" w:hAnsi="Times New Roman"/>
          <w:sz w:val="28"/>
          <w:szCs w:val="28"/>
          <w:lang w:val="en-US"/>
        </w:rPr>
        <w:t>S</w:t>
      </w:r>
      <w:r w:rsidRPr="00E41617">
        <w:rPr>
          <w:rFonts w:ascii="Times New Roman" w:hAnsi="Times New Roman"/>
          <w:sz w:val="28"/>
          <w:szCs w:val="28"/>
        </w:rPr>
        <w:t xml:space="preserve"> рРНК с последовательностями базы данных </w:t>
      </w:r>
      <w:r w:rsidRPr="00E41617">
        <w:rPr>
          <w:rFonts w:ascii="Times New Roman" w:hAnsi="Times New Roman"/>
          <w:sz w:val="28"/>
          <w:szCs w:val="28"/>
          <w:lang w:val="en-US"/>
        </w:rPr>
        <w:t>NCBI</w:t>
      </w:r>
      <w:r w:rsidRPr="00E41617">
        <w:rPr>
          <w:rFonts w:ascii="Times New Roman" w:hAnsi="Times New Roman"/>
          <w:sz w:val="28"/>
          <w:szCs w:val="28"/>
        </w:rPr>
        <w:t xml:space="preserve"> составила более 99%, что подтверждает принадлежность используемой геномной ДНК бактерии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Таким образом, протеомная идентификация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и подтве</w:t>
      </w:r>
      <w:r w:rsidRPr="00E41617">
        <w:rPr>
          <w:rFonts w:ascii="Times New Roman" w:hAnsi="Times New Roman"/>
          <w:sz w:val="28"/>
          <w:szCs w:val="28"/>
          <w:lang w:val="kk-KZ"/>
        </w:rPr>
        <w:t>р</w:t>
      </w:r>
      <w:r w:rsidRPr="00E41617">
        <w:rPr>
          <w:rFonts w:ascii="Times New Roman" w:hAnsi="Times New Roman"/>
          <w:sz w:val="28"/>
          <w:szCs w:val="28"/>
        </w:rPr>
        <w:t xml:space="preserve">ждение принадлежности геномной ДНК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позволил</w:t>
      </w:r>
      <w:r w:rsidRPr="00E41617">
        <w:rPr>
          <w:rFonts w:ascii="Times New Roman" w:hAnsi="Times New Roman"/>
          <w:sz w:val="28"/>
          <w:szCs w:val="28"/>
          <w:lang w:val="kk-KZ"/>
        </w:rPr>
        <w:t>и проводить дальнейшие эксперименты, а именно</w:t>
      </w:r>
      <w:r w:rsidRPr="00E41617">
        <w:rPr>
          <w:rFonts w:ascii="Times New Roman" w:hAnsi="Times New Roman"/>
          <w:sz w:val="28"/>
          <w:szCs w:val="28"/>
        </w:rPr>
        <w:t xml:space="preserve"> амплифицирование гена АП-эндонуклеазы </w:t>
      </w:r>
      <w:r w:rsidRPr="00E41617">
        <w:rPr>
          <w:rFonts w:ascii="Times New Roman" w:hAnsi="Times New Roman"/>
          <w:sz w:val="28"/>
          <w:szCs w:val="28"/>
          <w:lang w:val="en-US"/>
        </w:rPr>
        <w:t>Nfo</w:t>
      </w:r>
      <w:r w:rsidRPr="00E41617">
        <w:rPr>
          <w:rFonts w:ascii="Times New Roman" w:hAnsi="Times New Roman"/>
          <w:sz w:val="28"/>
          <w:szCs w:val="28"/>
        </w:rPr>
        <w:t>.</w:t>
      </w:r>
    </w:p>
    <w:p w:rsidR="001A5CB8" w:rsidRPr="00E41617" w:rsidRDefault="001A5CB8" w:rsidP="00365CD3">
      <w:pPr>
        <w:spacing w:after="0" w:line="240" w:lineRule="auto"/>
        <w:ind w:firstLine="709"/>
        <w:rPr>
          <w:rFonts w:ascii="Times New Roman" w:hAnsi="Times New Roman"/>
          <w:sz w:val="28"/>
          <w:szCs w:val="28"/>
        </w:rPr>
      </w:pPr>
      <w:r w:rsidRPr="00E41617">
        <w:rPr>
          <w:rFonts w:ascii="Times New Roman" w:hAnsi="Times New Roman"/>
          <w:sz w:val="28"/>
          <w:szCs w:val="28"/>
        </w:rPr>
        <w:t xml:space="preserve"> </w:t>
      </w: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43" w:name="_Toc121413411"/>
      <w:r w:rsidRPr="00E41617">
        <w:rPr>
          <w:rFonts w:ascii="Times New Roman" w:hAnsi="Times New Roman"/>
          <w:b w:val="0"/>
          <w:sz w:val="28"/>
          <w:szCs w:val="28"/>
        </w:rPr>
        <w:t xml:space="preserve">3.2.2 Клонирование гена </w:t>
      </w:r>
      <w:r w:rsidRPr="00E41617">
        <w:rPr>
          <w:rFonts w:ascii="Times New Roman" w:hAnsi="Times New Roman"/>
          <w:b w:val="0"/>
          <w:i/>
          <w:sz w:val="28"/>
          <w:szCs w:val="28"/>
          <w:lang w:val="en-US"/>
        </w:rPr>
        <w:t>nfo</w:t>
      </w:r>
      <w:r w:rsidRPr="00E41617">
        <w:rPr>
          <w:rFonts w:ascii="Times New Roman" w:hAnsi="Times New Roman"/>
          <w:b w:val="0"/>
          <w:sz w:val="28"/>
          <w:szCs w:val="28"/>
        </w:rPr>
        <w:t xml:space="preserve"> из </w:t>
      </w:r>
      <w:r w:rsidRPr="00E41617">
        <w:rPr>
          <w:rFonts w:ascii="Times New Roman" w:hAnsi="Times New Roman"/>
          <w:b w:val="0"/>
          <w:i/>
          <w:sz w:val="28"/>
          <w:szCs w:val="28"/>
          <w:lang w:val="en-US"/>
        </w:rPr>
        <w:t>S</w:t>
      </w:r>
      <w:r w:rsidRPr="00E41617">
        <w:rPr>
          <w:rFonts w:ascii="Times New Roman" w:hAnsi="Times New Roman"/>
          <w:b w:val="0"/>
          <w:i/>
          <w:sz w:val="28"/>
          <w:szCs w:val="28"/>
        </w:rPr>
        <w:t>.</w:t>
      </w:r>
      <w:r w:rsidRPr="00E41617">
        <w:rPr>
          <w:rFonts w:ascii="Times New Roman" w:hAnsi="Times New Roman"/>
          <w:b w:val="0"/>
          <w:i/>
          <w:sz w:val="28"/>
          <w:szCs w:val="28"/>
          <w:lang w:val="en-US"/>
        </w:rPr>
        <w:t> aureus</w:t>
      </w:r>
      <w:r w:rsidRPr="00E41617">
        <w:rPr>
          <w:rFonts w:ascii="Times New Roman" w:hAnsi="Times New Roman"/>
          <w:b w:val="0"/>
          <w:i/>
          <w:sz w:val="28"/>
          <w:szCs w:val="28"/>
        </w:rPr>
        <w:t xml:space="preserve"> </w:t>
      </w:r>
      <w:r w:rsidRPr="00E41617">
        <w:rPr>
          <w:rFonts w:ascii="Times New Roman" w:hAnsi="Times New Roman"/>
          <w:b w:val="0"/>
          <w:sz w:val="28"/>
          <w:szCs w:val="28"/>
        </w:rPr>
        <w:t>и создание генно-инженерной экспрессионной конструкции</w:t>
      </w:r>
      <w:bookmarkEnd w:id="143"/>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На основе референсной последовательности из базы данных </w:t>
      </w:r>
      <w:r w:rsidRPr="00E41617">
        <w:rPr>
          <w:rFonts w:ascii="Times New Roman" w:hAnsi="Times New Roman"/>
          <w:sz w:val="28"/>
          <w:szCs w:val="28"/>
          <w:lang w:val="en-US"/>
        </w:rPr>
        <w:t>GenBank</w:t>
      </w:r>
      <w:r w:rsidRPr="00E41617">
        <w:rPr>
          <w:rFonts w:ascii="Times New Roman" w:hAnsi="Times New Roman"/>
          <w:sz w:val="28"/>
          <w:szCs w:val="28"/>
        </w:rPr>
        <w:t xml:space="preserve"> </w:t>
      </w:r>
      <w:r w:rsidRPr="00E41617">
        <w:rPr>
          <w:rFonts w:ascii="Times New Roman" w:hAnsi="Times New Roman"/>
          <w:bCs/>
          <w:sz w:val="28"/>
          <w:szCs w:val="28"/>
          <w:lang w:val="en-US"/>
        </w:rPr>
        <w:t>NC</w:t>
      </w:r>
      <w:r w:rsidRPr="00E41617">
        <w:rPr>
          <w:rFonts w:ascii="Times New Roman" w:hAnsi="Times New Roman"/>
          <w:bCs/>
          <w:sz w:val="28"/>
          <w:szCs w:val="28"/>
        </w:rPr>
        <w:t>_007795.1 (диапазон: 1570227</w:t>
      </w:r>
      <w:r w:rsidR="00891C3B" w:rsidRPr="00E41617">
        <w:rPr>
          <w:rFonts w:ascii="Times New Roman" w:hAnsi="Times New Roman"/>
          <w:bCs/>
          <w:sz w:val="28"/>
          <w:szCs w:val="28"/>
        </w:rPr>
        <w:t>-</w:t>
      </w:r>
      <w:r w:rsidRPr="00E41617">
        <w:rPr>
          <w:rFonts w:ascii="Times New Roman" w:hAnsi="Times New Roman"/>
          <w:bCs/>
          <w:sz w:val="28"/>
          <w:szCs w:val="28"/>
        </w:rPr>
        <w:t xml:space="preserve">1571117) были подобраны </w:t>
      </w:r>
      <w:r w:rsidRPr="00E41617">
        <w:rPr>
          <w:rFonts w:ascii="Times New Roman" w:hAnsi="Times New Roman"/>
          <w:sz w:val="28"/>
          <w:szCs w:val="28"/>
        </w:rPr>
        <w:t xml:space="preserve">ген-специфичные праймеры </w:t>
      </w:r>
      <w:r w:rsidRPr="00E41617">
        <w:rPr>
          <w:rFonts w:ascii="Times New Roman" w:hAnsi="Times New Roman"/>
          <w:sz w:val="28"/>
          <w:szCs w:val="28"/>
          <w:lang w:val="en-US"/>
        </w:rPr>
        <w:t>NdeI</w:t>
      </w:r>
      <w:r w:rsidRPr="00E41617">
        <w:rPr>
          <w:rFonts w:ascii="Times New Roman" w:hAnsi="Times New Roman"/>
          <w:sz w:val="28"/>
          <w:szCs w:val="28"/>
        </w:rPr>
        <w:t>-</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fw</w:t>
      </w:r>
      <w:r w:rsidRPr="00E41617">
        <w:rPr>
          <w:rFonts w:ascii="Times New Roman" w:hAnsi="Times New Roman"/>
          <w:sz w:val="28"/>
          <w:szCs w:val="28"/>
        </w:rPr>
        <w:t xml:space="preserve"> и </w:t>
      </w:r>
      <w:r w:rsidRPr="00E41617">
        <w:rPr>
          <w:rFonts w:ascii="Times New Roman" w:hAnsi="Times New Roman"/>
          <w:sz w:val="28"/>
          <w:szCs w:val="28"/>
          <w:lang w:val="en-US"/>
        </w:rPr>
        <w:t>BamHI</w:t>
      </w:r>
      <w:r w:rsidRPr="00E41617">
        <w:rPr>
          <w:rFonts w:ascii="Times New Roman" w:hAnsi="Times New Roman"/>
          <w:sz w:val="28"/>
          <w:szCs w:val="28"/>
        </w:rPr>
        <w:t>-</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rv</w:t>
      </w:r>
      <w:r w:rsidRPr="00E41617">
        <w:rPr>
          <w:rFonts w:ascii="Times New Roman" w:hAnsi="Times New Roman"/>
          <w:sz w:val="28"/>
          <w:szCs w:val="28"/>
        </w:rPr>
        <w:t xml:space="preserve"> для амплификации гена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sz w:val="28"/>
          <w:szCs w:val="28"/>
        </w:rPr>
        <w:t>из</w:t>
      </w:r>
      <w:r w:rsidRPr="00E41617">
        <w:rPr>
          <w:rFonts w:ascii="Times New Roman" w:hAnsi="Times New Roman"/>
          <w:i/>
          <w:sz w:val="28"/>
          <w:szCs w:val="28"/>
        </w:rPr>
        <w:t xml:space="preserve"> </w:t>
      </w:r>
      <w:r w:rsidRPr="00E41617">
        <w:rPr>
          <w:rFonts w:ascii="Times New Roman" w:hAnsi="Times New Roman"/>
          <w:sz w:val="28"/>
          <w:szCs w:val="28"/>
        </w:rPr>
        <w:t xml:space="preserve">геномной ДНК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Длина гена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составляет 891 п.о. Условия амплификации гена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аналогичны условиям ПЦР амплификации гена </w:t>
      </w:r>
      <w:r w:rsidRPr="00E41617">
        <w:rPr>
          <w:rFonts w:ascii="Times New Roman" w:hAnsi="Times New Roman"/>
          <w:i/>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 </w:t>
      </w:r>
      <w:r w:rsidRPr="00E41617">
        <w:rPr>
          <w:rFonts w:ascii="Times New Roman" w:hAnsi="Times New Roman"/>
          <w:i/>
          <w:sz w:val="28"/>
          <w:szCs w:val="28"/>
          <w:lang w:val="en-US"/>
        </w:rPr>
        <w:t>pylori</w:t>
      </w:r>
      <w:r w:rsidRPr="00E41617">
        <w:rPr>
          <w:rFonts w:ascii="Times New Roman" w:hAnsi="Times New Roman"/>
          <w:sz w:val="28"/>
          <w:szCs w:val="28"/>
        </w:rPr>
        <w:t>, за исключением отсутствия ДМСО в ПЦР смеси. ПЦР амплификат представлен на рисунке 27.</w:t>
      </w:r>
    </w:p>
    <w:p w:rsidR="00552C1E" w:rsidRPr="00E41617" w:rsidRDefault="00552C1E"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На рисунке 27 представлен ПЦР-продукт, концы которого содержат сайты под рестриктазы </w:t>
      </w:r>
      <w:r w:rsidRPr="00E41617">
        <w:rPr>
          <w:rFonts w:ascii="Times New Roman" w:hAnsi="Times New Roman"/>
          <w:i/>
          <w:sz w:val="28"/>
          <w:szCs w:val="28"/>
          <w:lang w:val="fr-FR"/>
        </w:rPr>
        <w:t>Nde</w:t>
      </w:r>
      <w:r w:rsidRPr="00E41617">
        <w:rPr>
          <w:rFonts w:ascii="Times New Roman" w:hAnsi="Times New Roman"/>
          <w:sz w:val="28"/>
          <w:szCs w:val="28"/>
          <w:lang w:val="fr-FR"/>
        </w:rPr>
        <w:t>I</w:t>
      </w:r>
      <w:r w:rsidRPr="00E41617">
        <w:rPr>
          <w:rFonts w:ascii="Times New Roman" w:hAnsi="Times New Roman"/>
          <w:sz w:val="28"/>
          <w:szCs w:val="28"/>
        </w:rPr>
        <w:t xml:space="preserve"> и </w:t>
      </w:r>
      <w:r w:rsidRPr="00E41617">
        <w:rPr>
          <w:rFonts w:ascii="Times New Roman" w:hAnsi="Times New Roman"/>
          <w:i/>
          <w:sz w:val="28"/>
          <w:szCs w:val="28"/>
          <w:lang w:val="fr-FR"/>
        </w:rPr>
        <w:t>BamH</w:t>
      </w:r>
      <w:r w:rsidRPr="00E41617">
        <w:rPr>
          <w:rFonts w:ascii="Times New Roman" w:hAnsi="Times New Roman"/>
          <w:sz w:val="28"/>
          <w:szCs w:val="28"/>
          <w:lang w:val="fr-FR"/>
        </w:rPr>
        <w:t>I</w:t>
      </w:r>
      <w:r w:rsidRPr="00E41617">
        <w:rPr>
          <w:rFonts w:ascii="Times New Roman" w:hAnsi="Times New Roman"/>
          <w:sz w:val="28"/>
          <w:szCs w:val="28"/>
        </w:rPr>
        <w:t xml:space="preserve">. С учетом данных модификаций длина ПЦР продукта составляет 910 п.о. Дальнейшие манипуляции вставки гена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в экспрессионный ветор </w:t>
      </w:r>
      <w:r w:rsidRPr="00E41617">
        <w:rPr>
          <w:rFonts w:ascii="Times New Roman" w:hAnsi="Times New Roman"/>
          <w:sz w:val="28"/>
          <w:szCs w:val="28"/>
          <w:lang w:val="en-US"/>
        </w:rPr>
        <w:t>pET</w:t>
      </w:r>
      <w:r w:rsidRPr="00E41617">
        <w:rPr>
          <w:rFonts w:ascii="Times New Roman" w:hAnsi="Times New Roman"/>
          <w:sz w:val="28"/>
          <w:szCs w:val="28"/>
        </w:rPr>
        <w:t>11</w:t>
      </w:r>
      <w:r w:rsidRPr="00E41617">
        <w:rPr>
          <w:rFonts w:ascii="Times New Roman" w:hAnsi="Times New Roman"/>
          <w:sz w:val="28"/>
          <w:szCs w:val="28"/>
          <w:lang w:val="en-US"/>
        </w:rPr>
        <w:t>a</w:t>
      </w:r>
      <w:r w:rsidRPr="00E41617">
        <w:rPr>
          <w:rFonts w:ascii="Times New Roman" w:hAnsi="Times New Roman"/>
          <w:sz w:val="28"/>
          <w:szCs w:val="28"/>
        </w:rPr>
        <w:t xml:space="preserve">(+) аналогичны получению вектора </w:t>
      </w:r>
      <w:r w:rsidRPr="00E41617">
        <w:rPr>
          <w:rFonts w:ascii="Times New Roman" w:hAnsi="Times New Roman"/>
          <w:sz w:val="28"/>
          <w:szCs w:val="28"/>
          <w:lang w:val="fr-FR"/>
        </w:rPr>
        <w:t>p</w:t>
      </w:r>
      <w:r w:rsidRPr="00E41617">
        <w:rPr>
          <w:rFonts w:ascii="Times New Roman" w:hAnsi="Times New Roman"/>
          <w:sz w:val="28"/>
          <w:szCs w:val="28"/>
          <w:lang w:val="en-US"/>
        </w:rPr>
        <w:t>ET</w:t>
      </w:r>
      <w:r w:rsidRPr="00E41617">
        <w:rPr>
          <w:rFonts w:ascii="Times New Roman" w:hAnsi="Times New Roman"/>
          <w:sz w:val="28"/>
          <w:szCs w:val="28"/>
        </w:rPr>
        <w:t>28</w:t>
      </w:r>
      <w:r w:rsidRPr="00E41617">
        <w:rPr>
          <w:rFonts w:ascii="Times New Roman" w:hAnsi="Times New Roman"/>
          <w:sz w:val="28"/>
          <w:szCs w:val="28"/>
          <w:lang w:val="en-US"/>
        </w:rPr>
        <w:t>c</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Исключением являлось то, что в качестве селективного антибиотика для отбора трансформированных колоний с интересующим вектором использовали 1</w:t>
      </w:r>
      <w:r w:rsidRPr="00E41617">
        <w:rPr>
          <w:rFonts w:ascii="Times New Roman" w:hAnsi="Times New Roman"/>
          <w:bCs/>
          <w:sz w:val="28"/>
          <w:szCs w:val="28"/>
        </w:rPr>
        <w:t>50 мкг/мл</w:t>
      </w:r>
      <w:r w:rsidRPr="00E41617">
        <w:rPr>
          <w:rFonts w:ascii="Times New Roman" w:hAnsi="Times New Roman"/>
          <w:sz w:val="28"/>
          <w:szCs w:val="28"/>
        </w:rPr>
        <w:t xml:space="preserve"> ампициллина. Результаты ПЦР скрининга показаны на рисунке 28.</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4A6C8F3E" wp14:editId="41C00AA0">
            <wp:extent cx="2434864" cy="2095388"/>
            <wp:effectExtent l="0" t="0" r="3810" b="635"/>
            <wp:docPr id="25" name="Image 25" descr="SaNfo amplification for pET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Nfo amplification for pET11a"/>
                    <pic:cNvPicPr>
                      <a:picLocks noChangeAspect="1" noChangeArrowheads="1"/>
                    </pic:cNvPicPr>
                  </pic:nvPicPr>
                  <pic:blipFill>
                    <a:blip r:embed="rId35" cstate="print">
                      <a:extLst>
                        <a:ext uri="{28A0092B-C50C-407E-A947-70E740481C1C}">
                          <a14:useLocalDpi xmlns:a14="http://schemas.microsoft.com/office/drawing/2010/main" val="0"/>
                        </a:ext>
                      </a:extLst>
                    </a:blip>
                    <a:srcRect t="6480" b="8836"/>
                    <a:stretch>
                      <a:fillRect/>
                    </a:stretch>
                  </pic:blipFill>
                  <pic:spPr bwMode="auto">
                    <a:xfrm>
                      <a:off x="0" y="0"/>
                      <a:ext cx="2436765" cy="2097024"/>
                    </a:xfrm>
                    <a:prstGeom prst="rect">
                      <a:avLst/>
                    </a:prstGeom>
                    <a:noFill/>
                    <a:ln>
                      <a:noFill/>
                    </a:ln>
                  </pic:spPr>
                </pic:pic>
              </a:graphicData>
            </a:graphic>
          </wp:inline>
        </w:drawing>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27 – Амплифицированный ген </w:t>
      </w:r>
      <w:r w:rsidRPr="00E41617">
        <w:rPr>
          <w:rFonts w:ascii="Times New Roman" w:hAnsi="Times New Roman"/>
          <w:i/>
          <w:sz w:val="28"/>
          <w:szCs w:val="28"/>
          <w:lang w:val="en-US"/>
        </w:rPr>
        <w:t>nfo</w:t>
      </w:r>
      <w:r w:rsidRPr="00E41617">
        <w:rPr>
          <w:rFonts w:ascii="Times New Roman" w:hAnsi="Times New Roman"/>
          <w:i/>
          <w:sz w:val="28"/>
          <w:szCs w:val="28"/>
        </w:rPr>
        <w:t xml:space="preserve"> </w:t>
      </w:r>
      <w:r w:rsidRPr="00E41617">
        <w:rPr>
          <w:rFonts w:ascii="Times New Roman" w:hAnsi="Times New Roman"/>
          <w:sz w:val="28"/>
          <w:szCs w:val="28"/>
        </w:rPr>
        <w:t xml:space="preserve">из геномной ДНК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p>
    <w:p w:rsidR="00F26C31" w:rsidRPr="00E41617" w:rsidRDefault="00F26C31" w:rsidP="00365CD3">
      <w:pPr>
        <w:spacing w:after="0" w:line="240" w:lineRule="auto"/>
        <w:ind w:firstLine="851"/>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7F647270" wp14:editId="4B873C7B">
            <wp:extent cx="5391150" cy="2199493"/>
            <wp:effectExtent l="19050" t="0" r="0" b="0"/>
            <wp:docPr id="26" name="Image 26" descr="pET11a SaNfo s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T11a SaNfo sreening"/>
                    <pic:cNvPicPr>
                      <a:picLocks noChangeAspect="1" noChangeArrowheads="1"/>
                    </pic:cNvPicPr>
                  </pic:nvPicPr>
                  <pic:blipFill>
                    <a:blip r:embed="rId36" cstate="print">
                      <a:extLst>
                        <a:ext uri="{28A0092B-C50C-407E-A947-70E740481C1C}">
                          <a14:useLocalDpi xmlns:a14="http://schemas.microsoft.com/office/drawing/2010/main" val="0"/>
                        </a:ext>
                      </a:extLst>
                    </a:blip>
                    <a:srcRect t="8286"/>
                    <a:stretch>
                      <a:fillRect/>
                    </a:stretch>
                  </pic:blipFill>
                  <pic:spPr bwMode="auto">
                    <a:xfrm>
                      <a:off x="0" y="0"/>
                      <a:ext cx="5391150" cy="2199493"/>
                    </a:xfrm>
                    <a:prstGeom prst="rect">
                      <a:avLst/>
                    </a:prstGeom>
                    <a:noFill/>
                    <a:ln>
                      <a:noFill/>
                    </a:ln>
                  </pic:spPr>
                </pic:pic>
              </a:graphicData>
            </a:graphic>
          </wp:inline>
        </w:drawing>
      </w:r>
    </w:p>
    <w:p w:rsidR="00552C1E" w:rsidRPr="00E41617" w:rsidRDefault="00552C1E" w:rsidP="00552C1E">
      <w:pPr>
        <w:spacing w:after="0" w:line="240" w:lineRule="auto"/>
        <w:ind w:firstLine="709"/>
        <w:jc w:val="both"/>
        <w:rPr>
          <w:rFonts w:ascii="Times New Roman" w:hAnsi="Times New Roman"/>
          <w:sz w:val="16"/>
          <w:szCs w:val="16"/>
        </w:rPr>
      </w:pPr>
    </w:p>
    <w:p w:rsidR="001A5CB8" w:rsidRPr="00E41617" w:rsidRDefault="001A5CB8" w:rsidP="00552C1E">
      <w:pPr>
        <w:spacing w:after="0" w:line="240" w:lineRule="auto"/>
        <w:ind w:firstLine="709"/>
        <w:jc w:val="both"/>
        <w:rPr>
          <w:rFonts w:ascii="Times New Roman" w:hAnsi="Times New Roman"/>
          <w:sz w:val="24"/>
          <w:szCs w:val="24"/>
        </w:rPr>
      </w:pPr>
      <w:r w:rsidRPr="00E41617">
        <w:rPr>
          <w:rFonts w:ascii="Times New Roman" w:hAnsi="Times New Roman"/>
          <w:sz w:val="24"/>
          <w:szCs w:val="24"/>
        </w:rPr>
        <w:t>1-10 – трансформированные колонии</w:t>
      </w:r>
      <w:r w:rsidR="00552C1E" w:rsidRPr="00E41617">
        <w:rPr>
          <w:rFonts w:ascii="Times New Roman" w:hAnsi="Times New Roman"/>
          <w:sz w:val="24"/>
          <w:szCs w:val="24"/>
        </w:rPr>
        <w:t>;</w:t>
      </w:r>
      <w:r w:rsidRPr="00E41617">
        <w:rPr>
          <w:rFonts w:ascii="Times New Roman" w:hAnsi="Times New Roman"/>
          <w:sz w:val="24"/>
          <w:szCs w:val="24"/>
        </w:rPr>
        <w:t xml:space="preserve"> М – ДНК маркер</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552C1E">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28 </w:t>
      </w:r>
      <w:r w:rsidR="00552C1E" w:rsidRPr="00E41617">
        <w:rPr>
          <w:rFonts w:ascii="Times New Roman" w:hAnsi="Times New Roman"/>
          <w:sz w:val="28"/>
          <w:szCs w:val="28"/>
        </w:rPr>
        <w:t>–</w:t>
      </w:r>
      <w:r w:rsidRPr="00E41617">
        <w:rPr>
          <w:rFonts w:ascii="Times New Roman" w:hAnsi="Times New Roman"/>
          <w:sz w:val="28"/>
          <w:szCs w:val="28"/>
        </w:rPr>
        <w:t xml:space="preserve"> ПЦР-скрининг колоний, трансформированных вектором </w:t>
      </w:r>
      <w:r w:rsidRPr="00E41617">
        <w:rPr>
          <w:rFonts w:ascii="Times New Roman" w:hAnsi="Times New Roman"/>
          <w:sz w:val="28"/>
          <w:szCs w:val="28"/>
          <w:lang w:val="en-US"/>
        </w:rPr>
        <w:t>pET</w:t>
      </w:r>
      <w:r w:rsidRPr="00E41617">
        <w:rPr>
          <w:rFonts w:ascii="Times New Roman" w:hAnsi="Times New Roman"/>
          <w:sz w:val="28"/>
          <w:szCs w:val="28"/>
        </w:rPr>
        <w:t>11</w:t>
      </w:r>
      <w:r w:rsidRPr="00E41617">
        <w:rPr>
          <w:rFonts w:ascii="Times New Roman" w:hAnsi="Times New Roman"/>
          <w:sz w:val="28"/>
          <w:szCs w:val="28"/>
          <w:lang w:val="en-US"/>
        </w:rPr>
        <w:t>a</w:t>
      </w:r>
      <w:r w:rsidRPr="00E41617">
        <w:rPr>
          <w:rFonts w:ascii="Times New Roman" w:hAnsi="Times New Roman"/>
          <w:sz w:val="28"/>
          <w:szCs w:val="28"/>
        </w:rPr>
        <w:t>(+)/</w:t>
      </w:r>
      <w:r w:rsidRPr="00E41617">
        <w:rPr>
          <w:rFonts w:ascii="Times New Roman" w:hAnsi="Times New Roman"/>
          <w:sz w:val="28"/>
          <w:szCs w:val="28"/>
          <w:lang w:val="en-US"/>
        </w:rPr>
        <w:t>SaNfo</w:t>
      </w:r>
    </w:p>
    <w:p w:rsidR="00F26C31" w:rsidRPr="00E41617" w:rsidRDefault="00F26C31" w:rsidP="00365CD3">
      <w:pPr>
        <w:pStyle w:val="icon"/>
        <w:spacing w:before="0" w:beforeAutospacing="0" w:after="0" w:afterAutospacing="0"/>
        <w:ind w:firstLine="709"/>
        <w:jc w:val="both"/>
        <w:rPr>
          <w:sz w:val="28"/>
          <w:szCs w:val="28"/>
        </w:rPr>
      </w:pPr>
    </w:p>
    <w:p w:rsidR="001A5CB8" w:rsidRPr="00E41617" w:rsidRDefault="001A5CB8" w:rsidP="00365CD3">
      <w:pPr>
        <w:pStyle w:val="icon"/>
        <w:spacing w:before="0" w:beforeAutospacing="0" w:after="0" w:afterAutospacing="0"/>
        <w:ind w:firstLine="709"/>
        <w:jc w:val="both"/>
        <w:rPr>
          <w:sz w:val="28"/>
          <w:szCs w:val="28"/>
        </w:rPr>
      </w:pPr>
      <w:r w:rsidRPr="00E41617">
        <w:rPr>
          <w:sz w:val="28"/>
          <w:szCs w:val="28"/>
        </w:rPr>
        <w:t xml:space="preserve">Согласно рисунку 28, 6 из 10 проанализированных колоний содержат ген-вставку, длина амплификата равна 1048 п.о. что соответствует гену </w:t>
      </w:r>
      <w:r w:rsidRPr="00E41617">
        <w:rPr>
          <w:i/>
          <w:sz w:val="28"/>
          <w:szCs w:val="28"/>
          <w:lang w:val="en-US"/>
        </w:rPr>
        <w:t>nfo</w:t>
      </w:r>
      <w:r w:rsidRPr="00E41617">
        <w:rPr>
          <w:i/>
          <w:sz w:val="28"/>
          <w:szCs w:val="28"/>
        </w:rPr>
        <w:t> </w:t>
      </w:r>
      <w:r w:rsidRPr="00E41617">
        <w:rPr>
          <w:i/>
          <w:sz w:val="28"/>
          <w:szCs w:val="28"/>
          <w:lang w:val="en-US"/>
        </w:rPr>
        <w:t>S</w:t>
      </w:r>
      <w:r w:rsidRPr="00E41617">
        <w:rPr>
          <w:i/>
          <w:sz w:val="28"/>
          <w:szCs w:val="28"/>
        </w:rPr>
        <w:t>.</w:t>
      </w:r>
      <w:r w:rsidRPr="00E41617">
        <w:rPr>
          <w:i/>
          <w:sz w:val="28"/>
          <w:szCs w:val="28"/>
          <w:lang w:val="en-US"/>
        </w:rPr>
        <w:t> aureus</w:t>
      </w:r>
      <w:r w:rsidRPr="00E41617">
        <w:rPr>
          <w:sz w:val="28"/>
          <w:szCs w:val="28"/>
        </w:rPr>
        <w:t xml:space="preserve"> (891 п.о.) с фрагментом плазмиды </w:t>
      </w:r>
      <w:r w:rsidRPr="00E41617">
        <w:rPr>
          <w:sz w:val="28"/>
          <w:szCs w:val="28"/>
          <w:lang w:val="fr-FR"/>
        </w:rPr>
        <w:t>p</w:t>
      </w:r>
      <w:r w:rsidRPr="00E41617">
        <w:rPr>
          <w:sz w:val="28"/>
          <w:szCs w:val="28"/>
          <w:lang w:val="en-US"/>
        </w:rPr>
        <w:t>ET</w:t>
      </w:r>
      <w:r w:rsidRPr="00E41617">
        <w:rPr>
          <w:sz w:val="28"/>
          <w:szCs w:val="28"/>
        </w:rPr>
        <w:t>11</w:t>
      </w:r>
      <w:r w:rsidRPr="00E41617">
        <w:rPr>
          <w:sz w:val="28"/>
          <w:szCs w:val="28"/>
          <w:lang w:val="en-US"/>
        </w:rPr>
        <w:t>a</w:t>
      </w:r>
      <w:r w:rsidRPr="00E41617">
        <w:rPr>
          <w:sz w:val="28"/>
          <w:szCs w:val="28"/>
        </w:rPr>
        <w:t xml:space="preserve">(+) (157 п.о.). Аналогично вектору </w:t>
      </w:r>
      <w:r w:rsidRPr="00E41617">
        <w:rPr>
          <w:sz w:val="28"/>
          <w:szCs w:val="28"/>
          <w:lang w:val="en-US"/>
        </w:rPr>
        <w:t>pET</w:t>
      </w:r>
      <w:r w:rsidRPr="00E41617">
        <w:rPr>
          <w:sz w:val="28"/>
          <w:szCs w:val="28"/>
        </w:rPr>
        <w:t>28</w:t>
      </w:r>
      <w:r w:rsidRPr="00E41617">
        <w:rPr>
          <w:sz w:val="28"/>
          <w:szCs w:val="28"/>
          <w:lang w:val="en-US"/>
        </w:rPr>
        <w:t>c</w:t>
      </w:r>
      <w:r w:rsidRPr="00E41617">
        <w:rPr>
          <w:sz w:val="28"/>
          <w:szCs w:val="28"/>
        </w:rPr>
        <w:t>(+)/</w:t>
      </w:r>
      <w:r w:rsidRPr="00E41617">
        <w:rPr>
          <w:sz w:val="28"/>
          <w:szCs w:val="28"/>
          <w:lang w:val="en-US"/>
        </w:rPr>
        <w:t>HpXthA</w:t>
      </w:r>
      <w:r w:rsidRPr="00E41617">
        <w:rPr>
          <w:sz w:val="28"/>
          <w:szCs w:val="28"/>
        </w:rPr>
        <w:t>, для определения нуклеотидной последовательности из положительных клонов был</w:t>
      </w:r>
      <w:r w:rsidRPr="00E41617">
        <w:rPr>
          <w:sz w:val="28"/>
          <w:szCs w:val="28"/>
          <w:lang w:val="kk-KZ"/>
        </w:rPr>
        <w:t>а</w:t>
      </w:r>
      <w:r w:rsidRPr="00E41617">
        <w:rPr>
          <w:sz w:val="28"/>
          <w:szCs w:val="28"/>
        </w:rPr>
        <w:t xml:space="preserve"> выделена плазмида </w:t>
      </w:r>
      <w:r w:rsidRPr="00E41617">
        <w:rPr>
          <w:sz w:val="28"/>
          <w:szCs w:val="28"/>
          <w:lang w:val="en-US"/>
        </w:rPr>
        <w:t>pET</w:t>
      </w:r>
      <w:r w:rsidRPr="00E41617">
        <w:rPr>
          <w:sz w:val="28"/>
          <w:szCs w:val="28"/>
        </w:rPr>
        <w:t>11</w:t>
      </w:r>
      <w:r w:rsidRPr="00E41617">
        <w:rPr>
          <w:sz w:val="28"/>
          <w:szCs w:val="28"/>
          <w:lang w:val="en-US"/>
        </w:rPr>
        <w:t>a</w:t>
      </w:r>
      <w:r w:rsidRPr="00E41617">
        <w:rPr>
          <w:sz w:val="28"/>
          <w:szCs w:val="28"/>
        </w:rPr>
        <w:t>(+)/</w:t>
      </w:r>
      <w:r w:rsidRPr="00E41617">
        <w:rPr>
          <w:sz w:val="28"/>
          <w:szCs w:val="28"/>
          <w:lang w:val="en-US"/>
        </w:rPr>
        <w:t>SaNfo</w:t>
      </w:r>
      <w:r w:rsidRPr="00E41617">
        <w:rPr>
          <w:sz w:val="28"/>
          <w:szCs w:val="28"/>
        </w:rPr>
        <w:t xml:space="preserve">. Последовательность вставки была сличена с референсной последовательностью из базы данных </w:t>
      </w:r>
      <w:r w:rsidRPr="00E41617">
        <w:rPr>
          <w:sz w:val="28"/>
          <w:szCs w:val="28"/>
          <w:lang w:val="en-US"/>
        </w:rPr>
        <w:t>GenBank</w:t>
      </w:r>
      <w:r w:rsidRPr="00E41617">
        <w:rPr>
          <w:sz w:val="28"/>
          <w:szCs w:val="28"/>
        </w:rPr>
        <w:t xml:space="preserve">: </w:t>
      </w:r>
      <w:r w:rsidRPr="00E41617">
        <w:rPr>
          <w:bCs/>
          <w:sz w:val="28"/>
          <w:szCs w:val="28"/>
          <w:lang w:val="en-US"/>
        </w:rPr>
        <w:t>NC</w:t>
      </w:r>
      <w:r w:rsidRPr="00E41617">
        <w:rPr>
          <w:bCs/>
          <w:sz w:val="28"/>
          <w:szCs w:val="28"/>
        </w:rPr>
        <w:t>_007795.1 (диапазон: 1570227</w:t>
      </w:r>
      <w:r w:rsidR="00891C3B" w:rsidRPr="00E41617">
        <w:rPr>
          <w:bCs/>
          <w:sz w:val="28"/>
          <w:szCs w:val="28"/>
        </w:rPr>
        <w:t>-</w:t>
      </w:r>
      <w:r w:rsidRPr="00E41617">
        <w:rPr>
          <w:bCs/>
          <w:sz w:val="28"/>
          <w:szCs w:val="28"/>
        </w:rPr>
        <w:t>1571117)</w:t>
      </w:r>
      <w:r w:rsidRPr="00E41617">
        <w:rPr>
          <w:sz w:val="28"/>
          <w:szCs w:val="28"/>
        </w:rPr>
        <w:t xml:space="preserve">, в открытой рамке считывания вектора </w:t>
      </w:r>
      <w:r w:rsidRPr="00E41617">
        <w:rPr>
          <w:sz w:val="28"/>
          <w:szCs w:val="28"/>
          <w:lang w:val="en-US"/>
        </w:rPr>
        <w:t>pET</w:t>
      </w:r>
      <w:r w:rsidRPr="00E41617">
        <w:rPr>
          <w:sz w:val="28"/>
          <w:szCs w:val="28"/>
        </w:rPr>
        <w:t>11</w:t>
      </w:r>
      <w:r w:rsidRPr="00E41617">
        <w:rPr>
          <w:sz w:val="28"/>
          <w:szCs w:val="28"/>
          <w:lang w:val="en-US"/>
        </w:rPr>
        <w:t>a</w:t>
      </w:r>
      <w:r w:rsidRPr="00E41617">
        <w:rPr>
          <w:sz w:val="28"/>
          <w:szCs w:val="28"/>
        </w:rPr>
        <w:t>(+)/</w:t>
      </w:r>
      <w:r w:rsidRPr="00E41617">
        <w:rPr>
          <w:sz w:val="28"/>
          <w:szCs w:val="28"/>
          <w:lang w:val="en-US"/>
        </w:rPr>
        <w:t>SaNfo</w:t>
      </w:r>
      <w:r w:rsidRPr="00E41617">
        <w:rPr>
          <w:i/>
          <w:sz w:val="28"/>
          <w:szCs w:val="28"/>
        </w:rPr>
        <w:t xml:space="preserve"> </w:t>
      </w:r>
      <w:r w:rsidRPr="00E41617">
        <w:rPr>
          <w:sz w:val="28"/>
          <w:szCs w:val="28"/>
        </w:rPr>
        <w:t xml:space="preserve">какие-либо мутации не были выявлены. В результате была получена генетическая конструкция </w:t>
      </w:r>
      <w:r w:rsidRPr="00E41617">
        <w:rPr>
          <w:sz w:val="28"/>
          <w:szCs w:val="28"/>
          <w:lang w:val="en-US"/>
        </w:rPr>
        <w:t>pET</w:t>
      </w:r>
      <w:r w:rsidRPr="00E41617">
        <w:rPr>
          <w:sz w:val="28"/>
          <w:szCs w:val="28"/>
        </w:rPr>
        <w:t>11</w:t>
      </w:r>
      <w:r w:rsidRPr="00E41617">
        <w:rPr>
          <w:sz w:val="28"/>
          <w:szCs w:val="28"/>
          <w:lang w:val="en-US"/>
        </w:rPr>
        <w:t>a</w:t>
      </w:r>
      <w:r w:rsidRPr="00E41617">
        <w:rPr>
          <w:sz w:val="28"/>
          <w:szCs w:val="28"/>
        </w:rPr>
        <w:t>(+)/</w:t>
      </w:r>
      <w:r w:rsidRPr="00E41617">
        <w:rPr>
          <w:sz w:val="28"/>
          <w:szCs w:val="28"/>
          <w:lang w:val="en-US"/>
        </w:rPr>
        <w:t>SaNfo</w:t>
      </w:r>
      <w:r w:rsidRPr="00E41617">
        <w:rPr>
          <w:sz w:val="28"/>
          <w:szCs w:val="28"/>
        </w:rPr>
        <w:t xml:space="preserve"> (рисунок 29).</w:t>
      </w:r>
    </w:p>
    <w:p w:rsidR="00F26C31" w:rsidRPr="00E41617" w:rsidRDefault="00F26C31" w:rsidP="00365CD3">
      <w:pPr>
        <w:pStyle w:val="icon"/>
        <w:spacing w:before="0" w:beforeAutospacing="0" w:after="0" w:afterAutospacing="0"/>
        <w:ind w:firstLine="709"/>
        <w:jc w:val="both"/>
        <w:rPr>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1E281606" wp14:editId="02E1A7C5">
            <wp:extent cx="2838450" cy="2310950"/>
            <wp:effectExtent l="19050" t="0" r="0" b="0"/>
            <wp:docPr id="27" name="Image 27" descr="pET11a Sa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T11a SaNfo"/>
                    <pic:cNvPicPr>
                      <a:picLocks noChangeAspect="1" noChangeArrowheads="1"/>
                    </pic:cNvPicPr>
                  </pic:nvPicPr>
                  <pic:blipFill>
                    <a:blip r:embed="rId37" cstate="print">
                      <a:extLst>
                        <a:ext uri="{28A0092B-C50C-407E-A947-70E740481C1C}">
                          <a14:useLocalDpi xmlns:a14="http://schemas.microsoft.com/office/drawing/2010/main" val="0"/>
                        </a:ext>
                      </a:extLst>
                    </a:blip>
                    <a:srcRect r="6026" b="6354"/>
                    <a:stretch>
                      <a:fillRect/>
                    </a:stretch>
                  </pic:blipFill>
                  <pic:spPr bwMode="auto">
                    <a:xfrm>
                      <a:off x="0" y="0"/>
                      <a:ext cx="2838450" cy="2310950"/>
                    </a:xfrm>
                    <a:prstGeom prst="rect">
                      <a:avLst/>
                    </a:prstGeom>
                    <a:noFill/>
                    <a:ln>
                      <a:noFill/>
                    </a:ln>
                  </pic:spPr>
                </pic:pic>
              </a:graphicData>
            </a:graphic>
          </wp:inline>
        </w:drawing>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29 </w:t>
      </w:r>
      <w:r w:rsidR="00552C1E" w:rsidRPr="00E41617">
        <w:rPr>
          <w:rFonts w:ascii="Times New Roman" w:hAnsi="Times New Roman"/>
          <w:sz w:val="28"/>
          <w:szCs w:val="28"/>
        </w:rPr>
        <w:t>–</w:t>
      </w:r>
      <w:r w:rsidRPr="00E41617">
        <w:rPr>
          <w:rFonts w:ascii="Times New Roman" w:hAnsi="Times New Roman"/>
          <w:sz w:val="28"/>
          <w:szCs w:val="28"/>
        </w:rPr>
        <w:t xml:space="preserve"> Плазмидная карта </w:t>
      </w:r>
      <w:r w:rsidRPr="00E41617">
        <w:rPr>
          <w:rFonts w:ascii="Times New Roman" w:hAnsi="Times New Roman"/>
          <w:sz w:val="28"/>
          <w:szCs w:val="28"/>
          <w:lang w:val="en-US"/>
        </w:rPr>
        <w:t>pET</w:t>
      </w:r>
      <w:r w:rsidRPr="00E41617">
        <w:rPr>
          <w:rFonts w:ascii="Times New Roman" w:hAnsi="Times New Roman"/>
          <w:sz w:val="28"/>
          <w:szCs w:val="28"/>
        </w:rPr>
        <w:t>11</w:t>
      </w:r>
      <w:r w:rsidRPr="00E41617">
        <w:rPr>
          <w:rFonts w:ascii="Times New Roman" w:hAnsi="Times New Roman"/>
          <w:sz w:val="28"/>
          <w:szCs w:val="28"/>
          <w:lang w:val="en-US"/>
        </w:rPr>
        <w:t>a</w:t>
      </w:r>
      <w:r w:rsidRPr="00E41617">
        <w:rPr>
          <w:rFonts w:ascii="Times New Roman" w:hAnsi="Times New Roman"/>
          <w:sz w:val="28"/>
          <w:szCs w:val="28"/>
        </w:rPr>
        <w:t>(+)/</w:t>
      </w:r>
      <w:r w:rsidRPr="00E41617">
        <w:rPr>
          <w:rFonts w:ascii="Times New Roman" w:hAnsi="Times New Roman"/>
          <w:sz w:val="28"/>
          <w:szCs w:val="28"/>
          <w:lang w:val="en-US"/>
        </w:rPr>
        <w:t>SaNfo</w:t>
      </w:r>
    </w:p>
    <w:p w:rsidR="00F26C31" w:rsidRPr="00E41617" w:rsidRDefault="00F26C31" w:rsidP="00365CD3">
      <w:pPr>
        <w:pStyle w:val="icon"/>
        <w:spacing w:before="0" w:beforeAutospacing="0" w:after="0" w:afterAutospacing="0"/>
        <w:ind w:firstLine="709"/>
        <w:jc w:val="both"/>
        <w:rPr>
          <w:sz w:val="28"/>
          <w:szCs w:val="28"/>
        </w:rPr>
      </w:pPr>
    </w:p>
    <w:p w:rsidR="001A5CB8" w:rsidRPr="00E41617" w:rsidRDefault="001A5CB8" w:rsidP="00365CD3">
      <w:pPr>
        <w:pStyle w:val="icon"/>
        <w:spacing w:before="0" w:beforeAutospacing="0" w:after="0" w:afterAutospacing="0"/>
        <w:ind w:firstLine="709"/>
        <w:jc w:val="both"/>
        <w:rPr>
          <w:iCs/>
          <w:sz w:val="28"/>
          <w:szCs w:val="28"/>
        </w:rPr>
      </w:pPr>
      <w:r w:rsidRPr="00E41617">
        <w:rPr>
          <w:sz w:val="28"/>
          <w:szCs w:val="28"/>
        </w:rPr>
        <w:t xml:space="preserve">Как показано на рисунке 29, ген </w:t>
      </w:r>
      <w:r w:rsidRPr="00E41617">
        <w:rPr>
          <w:i/>
          <w:sz w:val="28"/>
          <w:szCs w:val="28"/>
          <w:lang w:val="en-US"/>
        </w:rPr>
        <w:t>nfo</w:t>
      </w:r>
      <w:r w:rsidRPr="00E41617">
        <w:rPr>
          <w:i/>
          <w:sz w:val="28"/>
          <w:szCs w:val="28"/>
        </w:rPr>
        <w:t xml:space="preserve"> </w:t>
      </w:r>
      <w:r w:rsidRPr="00E41617">
        <w:rPr>
          <w:i/>
          <w:sz w:val="28"/>
          <w:szCs w:val="28"/>
          <w:lang w:val="en-US"/>
        </w:rPr>
        <w:t>S</w:t>
      </w:r>
      <w:r w:rsidRPr="00E41617">
        <w:rPr>
          <w:i/>
          <w:sz w:val="28"/>
          <w:szCs w:val="28"/>
        </w:rPr>
        <w:t>.</w:t>
      </w:r>
      <w:r w:rsidRPr="00E41617">
        <w:rPr>
          <w:i/>
          <w:sz w:val="28"/>
          <w:szCs w:val="28"/>
          <w:lang w:val="en-US"/>
        </w:rPr>
        <w:t> aureus</w:t>
      </w:r>
      <w:r w:rsidRPr="00E41617">
        <w:rPr>
          <w:i/>
          <w:sz w:val="28"/>
          <w:szCs w:val="28"/>
        </w:rPr>
        <w:t xml:space="preserve"> </w:t>
      </w:r>
      <w:r w:rsidRPr="00E41617">
        <w:rPr>
          <w:sz w:val="28"/>
          <w:szCs w:val="28"/>
        </w:rPr>
        <w:t>был встроен</w:t>
      </w:r>
      <w:r w:rsidRPr="00E41617">
        <w:rPr>
          <w:sz w:val="28"/>
          <w:szCs w:val="28"/>
          <w:lang w:val="kk-KZ"/>
        </w:rPr>
        <w:t xml:space="preserve"> </w:t>
      </w:r>
      <w:r w:rsidRPr="00E41617">
        <w:rPr>
          <w:sz w:val="28"/>
          <w:szCs w:val="28"/>
        </w:rPr>
        <w:t xml:space="preserve">под контроль Т7-промотора. Результирующий белок не содержит какие-либо дополнительные метки. Аминокислотная последовательность полученной АП-эндонуклеазы </w:t>
      </w:r>
      <w:r w:rsidRPr="00E41617">
        <w:rPr>
          <w:sz w:val="28"/>
          <w:szCs w:val="28"/>
          <w:lang w:val="en-US"/>
        </w:rPr>
        <w:t>Nfo</w:t>
      </w:r>
      <w:r w:rsidRPr="00E41617">
        <w:rPr>
          <w:sz w:val="28"/>
          <w:szCs w:val="28"/>
        </w:rPr>
        <w:t xml:space="preserve"> </w:t>
      </w:r>
      <w:r w:rsidRPr="00E41617">
        <w:rPr>
          <w:i/>
          <w:sz w:val="28"/>
          <w:szCs w:val="28"/>
          <w:lang w:val="en-US"/>
        </w:rPr>
        <w:t>S</w:t>
      </w:r>
      <w:r w:rsidRPr="00E41617">
        <w:rPr>
          <w:i/>
          <w:sz w:val="28"/>
          <w:szCs w:val="28"/>
        </w:rPr>
        <w:t xml:space="preserve">. </w:t>
      </w:r>
      <w:r w:rsidRPr="00E41617">
        <w:rPr>
          <w:i/>
          <w:sz w:val="28"/>
          <w:szCs w:val="28"/>
          <w:lang w:val="en-US"/>
        </w:rPr>
        <w:t>aureus</w:t>
      </w:r>
      <w:r w:rsidRPr="00E41617">
        <w:rPr>
          <w:i/>
          <w:sz w:val="28"/>
          <w:szCs w:val="28"/>
        </w:rPr>
        <w:t xml:space="preserve"> </w:t>
      </w:r>
      <w:r w:rsidRPr="00E41617">
        <w:rPr>
          <w:iCs/>
          <w:sz w:val="28"/>
          <w:szCs w:val="28"/>
        </w:rPr>
        <w:t xml:space="preserve">представлена в </w:t>
      </w:r>
      <w:r w:rsidR="00891C3B" w:rsidRPr="00E41617">
        <w:rPr>
          <w:iCs/>
          <w:sz w:val="28"/>
          <w:szCs w:val="28"/>
        </w:rPr>
        <w:t>(</w:t>
      </w:r>
      <w:r w:rsidRPr="00E41617">
        <w:rPr>
          <w:iCs/>
          <w:sz w:val="28"/>
          <w:szCs w:val="28"/>
        </w:rPr>
        <w:t>Приложени</w:t>
      </w:r>
      <w:r w:rsidR="00891C3B" w:rsidRPr="00E41617">
        <w:rPr>
          <w:iCs/>
          <w:sz w:val="28"/>
          <w:szCs w:val="28"/>
        </w:rPr>
        <w:t>е</w:t>
      </w:r>
      <w:r w:rsidRPr="00E41617">
        <w:rPr>
          <w:iCs/>
          <w:sz w:val="28"/>
          <w:szCs w:val="28"/>
        </w:rPr>
        <w:t xml:space="preserve"> В</w:t>
      </w:r>
      <w:r w:rsidR="00891C3B" w:rsidRPr="00E41617">
        <w:rPr>
          <w:iCs/>
          <w:sz w:val="28"/>
          <w:szCs w:val="28"/>
        </w:rPr>
        <w:t>)</w:t>
      </w:r>
      <w:r w:rsidRPr="00E41617">
        <w:rPr>
          <w:iCs/>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44" w:name="_Toc121413412"/>
      <w:r w:rsidRPr="00E41617">
        <w:rPr>
          <w:rFonts w:ascii="Times New Roman" w:hAnsi="Times New Roman"/>
          <w:b w:val="0"/>
          <w:sz w:val="28"/>
          <w:szCs w:val="28"/>
        </w:rPr>
        <w:t xml:space="preserve">3.2.3 Получение и очистка рекомбинантных ферментов </w:t>
      </w:r>
      <w:r w:rsidRPr="00E41617">
        <w:rPr>
          <w:rFonts w:ascii="Times New Roman" w:hAnsi="Times New Roman"/>
          <w:b w:val="0"/>
          <w:sz w:val="28"/>
          <w:szCs w:val="28"/>
          <w:lang w:val="en-US"/>
        </w:rPr>
        <w:t>SaNfo</w:t>
      </w:r>
      <w:r w:rsidRPr="00E41617">
        <w:rPr>
          <w:rFonts w:ascii="Times New Roman" w:hAnsi="Times New Roman"/>
          <w:b w:val="0"/>
          <w:sz w:val="28"/>
          <w:szCs w:val="28"/>
        </w:rPr>
        <w:t xml:space="preserve"> дикого типа и мутантной формы </w:t>
      </w:r>
      <w:r w:rsidRPr="00E41617">
        <w:rPr>
          <w:rFonts w:ascii="Times New Roman" w:hAnsi="Times New Roman"/>
          <w:b w:val="0"/>
          <w:sz w:val="28"/>
          <w:szCs w:val="28"/>
          <w:lang w:val="en-US"/>
        </w:rPr>
        <w:t>SaNfo</w:t>
      </w:r>
      <w:r w:rsidRPr="00E41617">
        <w:rPr>
          <w:rFonts w:ascii="Times New Roman" w:hAnsi="Times New Roman"/>
          <w:b w:val="0"/>
          <w:sz w:val="28"/>
          <w:szCs w:val="28"/>
        </w:rPr>
        <w:t xml:space="preserve"> </w:t>
      </w:r>
      <w:r w:rsidRPr="00E41617">
        <w:rPr>
          <w:rFonts w:ascii="Times New Roman" w:hAnsi="Times New Roman"/>
          <w:b w:val="0"/>
          <w:sz w:val="28"/>
          <w:szCs w:val="28"/>
          <w:lang w:val="en-US"/>
        </w:rPr>
        <w:t>E</w:t>
      </w:r>
      <w:r w:rsidRPr="00E41617">
        <w:rPr>
          <w:rFonts w:ascii="Times New Roman" w:hAnsi="Times New Roman"/>
          <w:b w:val="0"/>
          <w:sz w:val="28"/>
          <w:szCs w:val="28"/>
        </w:rPr>
        <w:t>258</w:t>
      </w:r>
      <w:r w:rsidRPr="00E41617">
        <w:rPr>
          <w:rFonts w:ascii="Times New Roman" w:hAnsi="Times New Roman"/>
          <w:b w:val="0"/>
          <w:sz w:val="28"/>
          <w:szCs w:val="28"/>
          <w:lang w:val="en-US"/>
        </w:rPr>
        <w:t>Q</w:t>
      </w:r>
      <w:bookmarkEnd w:id="144"/>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Cs/>
          <w:sz w:val="28"/>
          <w:szCs w:val="28"/>
        </w:rPr>
        <w:t xml:space="preserve">Для получения очищенного рекомбинантного белка </w:t>
      </w:r>
      <w:r w:rsidRPr="00E41617">
        <w:rPr>
          <w:rFonts w:ascii="Times New Roman" w:hAnsi="Times New Roman"/>
          <w:bCs/>
          <w:sz w:val="28"/>
          <w:szCs w:val="28"/>
          <w:lang w:val="en-US"/>
        </w:rPr>
        <w:t>SaNfo</w:t>
      </w:r>
      <w:r w:rsidRPr="00E41617">
        <w:rPr>
          <w:rFonts w:ascii="Times New Roman" w:hAnsi="Times New Roman"/>
          <w:bCs/>
          <w:sz w:val="28"/>
          <w:szCs w:val="28"/>
        </w:rPr>
        <w:t xml:space="preserve"> водорастворимую фракцию лизата штамма </w:t>
      </w:r>
      <w:r w:rsidRPr="00E41617">
        <w:rPr>
          <w:rFonts w:ascii="Times New Roman" w:hAnsi="Times New Roman"/>
          <w:bCs/>
          <w:sz w:val="28"/>
          <w:szCs w:val="28"/>
          <w:lang w:val="en-US"/>
        </w:rPr>
        <w:t>BH</w:t>
      </w:r>
      <w:r w:rsidRPr="00E41617">
        <w:rPr>
          <w:rFonts w:ascii="Times New Roman" w:hAnsi="Times New Roman"/>
          <w:bCs/>
          <w:sz w:val="28"/>
          <w:szCs w:val="28"/>
        </w:rPr>
        <w:t>110 (</w:t>
      </w:r>
      <w:r w:rsidRPr="00E41617">
        <w:rPr>
          <w:rFonts w:ascii="Times New Roman" w:hAnsi="Times New Roman"/>
          <w:bCs/>
          <w:sz w:val="28"/>
          <w:szCs w:val="28"/>
          <w:lang w:val="en-US"/>
        </w:rPr>
        <w:t>DE</w:t>
      </w:r>
      <w:r w:rsidRPr="00E41617">
        <w:rPr>
          <w:rFonts w:ascii="Times New Roman" w:hAnsi="Times New Roman"/>
          <w:bCs/>
          <w:sz w:val="28"/>
          <w:szCs w:val="28"/>
        </w:rPr>
        <w:t>3)/</w:t>
      </w:r>
      <w:r w:rsidRPr="00E41617">
        <w:rPr>
          <w:rFonts w:ascii="Times New Roman" w:hAnsi="Times New Roman"/>
          <w:bCs/>
          <w:sz w:val="28"/>
          <w:szCs w:val="28"/>
          <w:lang w:val="en-US"/>
        </w:rPr>
        <w:t>pET</w:t>
      </w:r>
      <w:r w:rsidRPr="00E41617">
        <w:rPr>
          <w:rFonts w:ascii="Times New Roman" w:hAnsi="Times New Roman"/>
          <w:bCs/>
          <w:sz w:val="28"/>
          <w:szCs w:val="28"/>
        </w:rPr>
        <w:t>11</w:t>
      </w:r>
      <w:r w:rsidRPr="00E41617">
        <w:rPr>
          <w:rFonts w:ascii="Times New Roman" w:hAnsi="Times New Roman"/>
          <w:bCs/>
          <w:sz w:val="28"/>
          <w:szCs w:val="28"/>
          <w:lang w:val="en-US"/>
        </w:rPr>
        <w:t>a</w:t>
      </w:r>
      <w:r w:rsidRPr="00E41617">
        <w:rPr>
          <w:rFonts w:ascii="Times New Roman" w:hAnsi="Times New Roman"/>
          <w:bCs/>
          <w:sz w:val="28"/>
          <w:szCs w:val="28"/>
        </w:rPr>
        <w:t>(+)/</w:t>
      </w:r>
      <w:r w:rsidRPr="00E41617">
        <w:rPr>
          <w:rFonts w:ascii="Times New Roman" w:hAnsi="Times New Roman"/>
          <w:bCs/>
          <w:sz w:val="28"/>
          <w:szCs w:val="28"/>
          <w:lang w:val="en-US"/>
        </w:rPr>
        <w:t>SaNfo</w:t>
      </w:r>
      <w:r w:rsidRPr="00E41617">
        <w:rPr>
          <w:rFonts w:ascii="Times New Roman" w:hAnsi="Times New Roman"/>
          <w:bCs/>
          <w:sz w:val="28"/>
          <w:szCs w:val="28"/>
        </w:rPr>
        <w:t xml:space="preserve"> загрузили на </w:t>
      </w:r>
      <w:r w:rsidRPr="00E41617">
        <w:rPr>
          <w:rFonts w:ascii="Times New Roman" w:hAnsi="Times New Roman"/>
          <w:sz w:val="28"/>
          <w:szCs w:val="28"/>
        </w:rPr>
        <w:t xml:space="preserve">колонку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(рисунок 30</w:t>
      </w:r>
      <w:r w:rsidR="00552C1E" w:rsidRPr="00E41617">
        <w:rPr>
          <w:rFonts w:ascii="Times New Roman" w:hAnsi="Times New Roman"/>
          <w:sz w:val="28"/>
          <w:szCs w:val="28"/>
        </w:rPr>
        <w:t>а</w:t>
      </w:r>
      <w:r w:rsidRPr="00E41617">
        <w:rPr>
          <w:rFonts w:ascii="Times New Roman" w:hAnsi="Times New Roman"/>
          <w:sz w:val="28"/>
          <w:szCs w:val="28"/>
        </w:rPr>
        <w:t>). Для получения более чистого образца фракци</w:t>
      </w:r>
      <w:r w:rsidRPr="00E41617">
        <w:rPr>
          <w:rFonts w:ascii="Times New Roman" w:hAnsi="Times New Roman"/>
          <w:sz w:val="28"/>
          <w:szCs w:val="28"/>
          <w:lang w:val="kk-KZ"/>
        </w:rPr>
        <w:t>я</w:t>
      </w:r>
      <w:r w:rsidRPr="00E41617">
        <w:rPr>
          <w:rFonts w:ascii="Times New Roman" w:hAnsi="Times New Roman"/>
          <w:sz w:val="28"/>
          <w:szCs w:val="28"/>
        </w:rPr>
        <w:t xml:space="preserve"> 24</w:t>
      </w:r>
      <w:r w:rsidRPr="00E41617">
        <w:rPr>
          <w:rFonts w:ascii="Times New Roman" w:hAnsi="Times New Roman"/>
          <w:sz w:val="28"/>
          <w:szCs w:val="28"/>
          <w:lang w:val="kk-KZ"/>
        </w:rPr>
        <w:t xml:space="preserve"> была</w:t>
      </w:r>
      <w:r w:rsidRPr="00E41617">
        <w:rPr>
          <w:rFonts w:ascii="Times New Roman" w:hAnsi="Times New Roman"/>
          <w:sz w:val="28"/>
          <w:szCs w:val="28"/>
        </w:rPr>
        <w:t xml:space="preserve"> повторно</w:t>
      </w:r>
      <w:r w:rsidRPr="00E41617">
        <w:rPr>
          <w:rFonts w:ascii="Times New Roman" w:hAnsi="Times New Roman"/>
          <w:sz w:val="28"/>
          <w:szCs w:val="28"/>
          <w:lang w:val="kk-KZ"/>
        </w:rPr>
        <w:t xml:space="preserve"> загружена</w:t>
      </w:r>
      <w:r w:rsidRPr="00E41617">
        <w:rPr>
          <w:rFonts w:ascii="Times New Roman" w:hAnsi="Times New Roman"/>
          <w:sz w:val="28"/>
          <w:szCs w:val="28"/>
        </w:rPr>
        <w:t xml:space="preserve"> на колонк</w:t>
      </w:r>
      <w:r w:rsidRPr="00E41617">
        <w:rPr>
          <w:rFonts w:ascii="Times New Roman" w:hAnsi="Times New Roman"/>
          <w:sz w:val="28"/>
          <w:szCs w:val="28"/>
          <w:lang w:val="kk-KZ"/>
        </w:rPr>
        <w:t>у</w:t>
      </w:r>
      <w:r w:rsidRPr="00E41617">
        <w:rPr>
          <w:rFonts w:ascii="Times New Roman" w:hAnsi="Times New Roman"/>
          <w:sz w:val="28"/>
          <w:szCs w:val="28"/>
        </w:rPr>
        <w:t xml:space="preserve">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r w:rsidRPr="00E41617">
        <w:rPr>
          <w:rFonts w:ascii="Times New Roman" w:hAnsi="Times New Roman"/>
          <w:sz w:val="28"/>
          <w:szCs w:val="28"/>
        </w:rPr>
        <w:t xml:space="preserve"> (рисунок 30</w:t>
      </w:r>
      <w:r w:rsidR="00552C1E" w:rsidRPr="00E41617">
        <w:rPr>
          <w:rFonts w:ascii="Times New Roman" w:hAnsi="Times New Roman"/>
          <w:sz w:val="28"/>
          <w:szCs w:val="28"/>
          <w:lang w:val="kk-KZ"/>
        </w:rPr>
        <w:t>б</w:t>
      </w:r>
      <w:r w:rsidRPr="00E41617">
        <w:rPr>
          <w:rFonts w:ascii="Times New Roman" w:hAnsi="Times New Roman"/>
          <w:sz w:val="28"/>
          <w:szCs w:val="28"/>
        </w:rPr>
        <w:t>).</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25EDDDE6" wp14:editId="31669647">
            <wp:extent cx="5581650" cy="1943100"/>
            <wp:effectExtent l="0" t="0" r="0" b="0"/>
            <wp:docPr id="28" name="Image 28" descr="SaNfo pu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Nfo purification"/>
                    <pic:cNvPicPr>
                      <a:picLocks noChangeAspect="1" noChangeArrowheads="1"/>
                    </pic:cNvPicPr>
                  </pic:nvPicPr>
                  <pic:blipFill>
                    <a:blip r:embed="rId38" cstate="print">
                      <a:extLst>
                        <a:ext uri="{28A0092B-C50C-407E-A947-70E740481C1C}">
                          <a14:useLocalDpi xmlns:a14="http://schemas.microsoft.com/office/drawing/2010/main" val="0"/>
                        </a:ext>
                      </a:extLst>
                    </a:blip>
                    <a:srcRect b="8783"/>
                    <a:stretch>
                      <a:fillRect/>
                    </a:stretch>
                  </pic:blipFill>
                  <pic:spPr bwMode="auto">
                    <a:xfrm>
                      <a:off x="0" y="0"/>
                      <a:ext cx="5581650" cy="1943100"/>
                    </a:xfrm>
                    <a:prstGeom prst="rect">
                      <a:avLst/>
                    </a:prstGeom>
                    <a:noFill/>
                    <a:ln>
                      <a:noFill/>
                    </a:ln>
                  </pic:spPr>
                </pic:pic>
              </a:graphicData>
            </a:graphic>
          </wp:inline>
        </w:drawing>
      </w:r>
    </w:p>
    <w:p w:rsidR="001A5CB8" w:rsidRPr="00E41617" w:rsidRDefault="00552C1E" w:rsidP="00552C1E">
      <w:pPr>
        <w:spacing w:after="0" w:line="240" w:lineRule="auto"/>
        <w:jc w:val="center"/>
        <w:rPr>
          <w:rFonts w:ascii="Times New Roman" w:hAnsi="Times New Roman"/>
          <w:sz w:val="24"/>
          <w:szCs w:val="24"/>
        </w:rPr>
      </w:pPr>
      <w:r w:rsidRPr="00E41617">
        <w:rPr>
          <w:rFonts w:ascii="Times New Roman" w:hAnsi="Times New Roman"/>
          <w:sz w:val="24"/>
          <w:szCs w:val="24"/>
        </w:rPr>
        <w:t>а                                                                  б</w:t>
      </w:r>
    </w:p>
    <w:p w:rsidR="00552C1E" w:rsidRPr="00E41617" w:rsidRDefault="00552C1E" w:rsidP="00365CD3">
      <w:pPr>
        <w:spacing w:after="0" w:line="240" w:lineRule="auto"/>
        <w:jc w:val="center"/>
        <w:rPr>
          <w:rFonts w:ascii="Times New Roman" w:hAnsi="Times New Roman"/>
          <w:sz w:val="16"/>
          <w:szCs w:val="16"/>
        </w:rPr>
      </w:pPr>
    </w:p>
    <w:p w:rsidR="001A5CB8" w:rsidRPr="00E41617" w:rsidRDefault="00552C1E" w:rsidP="00552C1E">
      <w:pPr>
        <w:spacing w:after="0" w:line="240" w:lineRule="auto"/>
        <w:ind w:firstLine="709"/>
        <w:jc w:val="both"/>
        <w:rPr>
          <w:rFonts w:ascii="Times New Roman" w:hAnsi="Times New Roman"/>
          <w:sz w:val="24"/>
          <w:szCs w:val="24"/>
        </w:rPr>
      </w:pPr>
      <w:r w:rsidRPr="00E41617">
        <w:rPr>
          <w:rFonts w:ascii="Times New Roman" w:hAnsi="Times New Roman"/>
          <w:sz w:val="24"/>
          <w:szCs w:val="24"/>
        </w:rPr>
        <w:t>а – очистка клеточного лизата, б – очистка фракции 24</w:t>
      </w:r>
    </w:p>
    <w:p w:rsidR="00552C1E" w:rsidRPr="00E41617" w:rsidRDefault="00552C1E"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lang w:val="kk-KZ"/>
        </w:rPr>
      </w:pPr>
      <w:r w:rsidRPr="00E41617">
        <w:rPr>
          <w:rFonts w:ascii="Times New Roman" w:hAnsi="Times New Roman"/>
          <w:sz w:val="28"/>
          <w:szCs w:val="28"/>
        </w:rPr>
        <w:t xml:space="preserve">Рисунок 30 – Электрофореграмма </w:t>
      </w:r>
      <w:r w:rsidRPr="00E41617">
        <w:rPr>
          <w:rFonts w:ascii="Times New Roman" w:hAnsi="Times New Roman"/>
          <w:sz w:val="28"/>
          <w:szCs w:val="28"/>
          <w:lang w:val="kk-KZ"/>
        </w:rPr>
        <w:t>очистки рекомбинантной</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АП-эндонуклеазы </w:t>
      </w:r>
      <w:r w:rsidRPr="00E41617">
        <w:rPr>
          <w:rFonts w:ascii="Times New Roman" w:hAnsi="Times New Roman"/>
          <w:sz w:val="28"/>
          <w:szCs w:val="28"/>
          <w:lang w:val="en-US"/>
        </w:rPr>
        <w:t>SaNfo</w:t>
      </w:r>
      <w:r w:rsidRPr="00E41617">
        <w:rPr>
          <w:rFonts w:ascii="Times New Roman" w:hAnsi="Times New Roman"/>
          <w:sz w:val="28"/>
          <w:szCs w:val="28"/>
        </w:rPr>
        <w:t xml:space="preserve"> на колонке </w:t>
      </w:r>
      <w:r w:rsidRPr="00E41617">
        <w:rPr>
          <w:rFonts w:ascii="Times New Roman" w:hAnsi="Times New Roman"/>
          <w:sz w:val="28"/>
          <w:szCs w:val="28"/>
          <w:lang w:val="en-US"/>
        </w:rPr>
        <w:t>HiTrap</w:t>
      </w:r>
      <w:r w:rsidRPr="00E41617">
        <w:rPr>
          <w:rFonts w:ascii="Times New Roman" w:hAnsi="Times New Roman"/>
          <w:sz w:val="28"/>
          <w:szCs w:val="28"/>
        </w:rPr>
        <w:t xml:space="preserve"> </w:t>
      </w:r>
      <w:r w:rsidRPr="00E41617">
        <w:rPr>
          <w:rFonts w:ascii="Times New Roman" w:hAnsi="Times New Roman"/>
          <w:sz w:val="28"/>
          <w:szCs w:val="28"/>
          <w:lang w:val="en-US"/>
        </w:rPr>
        <w:t>Heparin</w:t>
      </w:r>
      <w:r w:rsidRPr="00E41617">
        <w:rPr>
          <w:rFonts w:ascii="Times New Roman" w:hAnsi="Times New Roman"/>
          <w:sz w:val="28"/>
          <w:szCs w:val="28"/>
        </w:rPr>
        <w:t xml:space="preserve"> </w:t>
      </w:r>
      <w:r w:rsidRPr="00E41617">
        <w:rPr>
          <w:rFonts w:ascii="Times New Roman" w:hAnsi="Times New Roman"/>
          <w:sz w:val="28"/>
          <w:szCs w:val="28"/>
          <w:lang w:val="en-US"/>
        </w:rPr>
        <w:t>HP</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bCs/>
          <w:sz w:val="28"/>
          <w:szCs w:val="28"/>
        </w:rPr>
        <w:t>Согласно рисунку 30</w:t>
      </w:r>
      <w:r w:rsidR="00552C1E" w:rsidRPr="00E41617">
        <w:rPr>
          <w:rFonts w:ascii="Times New Roman" w:hAnsi="Times New Roman"/>
          <w:bCs/>
          <w:sz w:val="28"/>
          <w:szCs w:val="28"/>
        </w:rPr>
        <w:t>а</w:t>
      </w:r>
      <w:r w:rsidRPr="00E41617">
        <w:rPr>
          <w:rFonts w:ascii="Times New Roman" w:hAnsi="Times New Roman"/>
          <w:bCs/>
          <w:sz w:val="28"/>
          <w:szCs w:val="28"/>
        </w:rPr>
        <w:t xml:space="preserve">, при очистке клеточного лизата основная масса рекомбинантного белка элюировала во фракцию 24, что соответствует 850 мМ </w:t>
      </w:r>
      <w:r w:rsidRPr="00E41617">
        <w:rPr>
          <w:rFonts w:ascii="Times New Roman" w:hAnsi="Times New Roman"/>
          <w:bCs/>
          <w:sz w:val="28"/>
          <w:szCs w:val="28"/>
          <w:lang w:val="en-US"/>
        </w:rPr>
        <w:lastRenderedPageBreak/>
        <w:t>KCl</w:t>
      </w:r>
      <w:r w:rsidRPr="00E41617">
        <w:rPr>
          <w:rFonts w:ascii="Times New Roman" w:hAnsi="Times New Roman"/>
          <w:bCs/>
          <w:sz w:val="28"/>
          <w:szCs w:val="28"/>
        </w:rPr>
        <w:t xml:space="preserve">. При повторной очистке фракции 24 чистый рекомбинантный белок </w:t>
      </w:r>
      <w:r w:rsidRPr="00E41617">
        <w:rPr>
          <w:rFonts w:ascii="Times New Roman" w:hAnsi="Times New Roman"/>
          <w:bCs/>
          <w:sz w:val="28"/>
          <w:szCs w:val="28"/>
          <w:lang w:val="en-US"/>
        </w:rPr>
        <w:t>SaNfo</w:t>
      </w:r>
      <w:r w:rsidRPr="00E41617">
        <w:rPr>
          <w:rFonts w:ascii="Times New Roman" w:hAnsi="Times New Roman"/>
          <w:bCs/>
          <w:sz w:val="28"/>
          <w:szCs w:val="28"/>
          <w:lang w:val="kk-KZ"/>
        </w:rPr>
        <w:t xml:space="preserve"> э</w:t>
      </w:r>
      <w:r w:rsidRPr="00E41617">
        <w:rPr>
          <w:rFonts w:ascii="Times New Roman" w:hAnsi="Times New Roman"/>
          <w:sz w:val="28"/>
          <w:szCs w:val="28"/>
        </w:rPr>
        <w:t xml:space="preserve">люировал при </w:t>
      </w:r>
      <w:r w:rsidRPr="00E41617">
        <w:rPr>
          <w:rFonts w:ascii="Times New Roman" w:hAnsi="Times New Roman"/>
          <w:sz w:val="28"/>
          <w:szCs w:val="28"/>
          <w:lang w:val="kk-KZ"/>
        </w:rPr>
        <w:t>70</w:t>
      </w:r>
      <w:r w:rsidRPr="00E41617">
        <w:rPr>
          <w:rFonts w:ascii="Times New Roman" w:hAnsi="Times New Roman"/>
          <w:sz w:val="28"/>
          <w:szCs w:val="28"/>
        </w:rPr>
        <w:t xml:space="preserve">0 мМ </w:t>
      </w:r>
      <w:r w:rsidRPr="00E41617">
        <w:rPr>
          <w:rFonts w:ascii="Times New Roman" w:hAnsi="Times New Roman"/>
          <w:bCs/>
          <w:sz w:val="28"/>
          <w:szCs w:val="28"/>
          <w:lang w:val="en-US"/>
        </w:rPr>
        <w:t>KCl</w:t>
      </w:r>
      <w:r w:rsidRPr="00E41617">
        <w:rPr>
          <w:rFonts w:ascii="Times New Roman" w:hAnsi="Times New Roman"/>
          <w:bCs/>
          <w:sz w:val="28"/>
          <w:szCs w:val="28"/>
          <w:lang w:val="kk-KZ"/>
        </w:rPr>
        <w:t xml:space="preserve"> (фракции 6 и 7, рисунок 30</w:t>
      </w:r>
      <w:r w:rsidR="006D4456" w:rsidRPr="00E41617">
        <w:rPr>
          <w:rFonts w:ascii="Times New Roman" w:hAnsi="Times New Roman"/>
          <w:bCs/>
          <w:sz w:val="28"/>
          <w:szCs w:val="28"/>
          <w:lang w:val="kk-KZ"/>
        </w:rPr>
        <w:t>б</w:t>
      </w:r>
      <w:r w:rsidRPr="00E41617">
        <w:rPr>
          <w:rFonts w:ascii="Times New Roman" w:hAnsi="Times New Roman"/>
          <w:bCs/>
          <w:sz w:val="28"/>
          <w:szCs w:val="28"/>
          <w:lang w:val="kk-KZ"/>
        </w:rPr>
        <w:t>)</w:t>
      </w:r>
      <w:r w:rsidRPr="00E41617">
        <w:rPr>
          <w:rFonts w:ascii="Times New Roman" w:hAnsi="Times New Roman"/>
          <w:sz w:val="28"/>
          <w:szCs w:val="28"/>
        </w:rPr>
        <w:t xml:space="preserve">. Конечный выход очищенного белка после двух этапов очистки составил 1 мг из 1 л культуры. </w:t>
      </w:r>
    </w:p>
    <w:p w:rsidR="001A5CB8" w:rsidRPr="00E41617" w:rsidRDefault="001A5CB8" w:rsidP="00365CD3">
      <w:pPr>
        <w:pStyle w:val="ae"/>
        <w:kinsoku w:val="0"/>
        <w:overflowPunct w:val="0"/>
        <w:ind w:firstLine="669"/>
        <w:jc w:val="both"/>
        <w:rPr>
          <w:sz w:val="28"/>
          <w:szCs w:val="28"/>
        </w:rPr>
      </w:pPr>
      <w:r w:rsidRPr="00E41617">
        <w:rPr>
          <w:sz w:val="28"/>
          <w:szCs w:val="28"/>
        </w:rPr>
        <w:t xml:space="preserve">Методом сайт-направленного мутагенеза была получена генетическая конструкция </w:t>
      </w:r>
      <w:r w:rsidRPr="00E41617">
        <w:rPr>
          <w:sz w:val="28"/>
          <w:szCs w:val="28"/>
          <w:lang w:val="en-US"/>
        </w:rPr>
        <w:t>pET</w:t>
      </w:r>
      <w:r w:rsidRPr="00E41617">
        <w:rPr>
          <w:sz w:val="28"/>
          <w:szCs w:val="28"/>
        </w:rPr>
        <w:t>11</w:t>
      </w:r>
      <w:r w:rsidRPr="00E41617">
        <w:rPr>
          <w:sz w:val="28"/>
          <w:szCs w:val="28"/>
          <w:lang w:val="en-US"/>
        </w:rPr>
        <w:t>a</w:t>
      </w:r>
      <w:r w:rsidRPr="00E41617">
        <w:rPr>
          <w:sz w:val="28"/>
          <w:szCs w:val="28"/>
        </w:rPr>
        <w:t>(+)/</w:t>
      </w:r>
      <w:r w:rsidRPr="00E41617">
        <w:rPr>
          <w:sz w:val="28"/>
          <w:szCs w:val="28"/>
          <w:lang w:val="en-US"/>
        </w:rPr>
        <w:t>SaNfo</w:t>
      </w:r>
      <w:r w:rsidRPr="00E41617">
        <w:rPr>
          <w:sz w:val="28"/>
          <w:szCs w:val="28"/>
        </w:rPr>
        <w:t xml:space="preserve"> </w:t>
      </w:r>
      <w:r w:rsidRPr="00E41617">
        <w:rPr>
          <w:sz w:val="28"/>
          <w:szCs w:val="28"/>
          <w:lang w:val="en-US"/>
        </w:rPr>
        <w:t>E</w:t>
      </w:r>
      <w:r w:rsidRPr="00E41617">
        <w:rPr>
          <w:sz w:val="28"/>
          <w:szCs w:val="28"/>
        </w:rPr>
        <w:t>258</w:t>
      </w:r>
      <w:r w:rsidRPr="00E41617">
        <w:rPr>
          <w:sz w:val="28"/>
          <w:szCs w:val="28"/>
          <w:lang w:val="en-US"/>
        </w:rPr>
        <w:t>Q</w:t>
      </w:r>
      <w:r w:rsidRPr="00E41617">
        <w:rPr>
          <w:sz w:val="28"/>
          <w:szCs w:val="28"/>
        </w:rPr>
        <w:t xml:space="preserve">, несущая ген мутантного фермента </w:t>
      </w:r>
      <w:r w:rsidRPr="00E41617">
        <w:rPr>
          <w:sz w:val="28"/>
          <w:szCs w:val="28"/>
          <w:lang w:val="en-US"/>
        </w:rPr>
        <w:t>SaNfo</w:t>
      </w:r>
      <w:r w:rsidRPr="00E41617">
        <w:rPr>
          <w:sz w:val="28"/>
          <w:szCs w:val="28"/>
        </w:rPr>
        <w:t xml:space="preserve"> </w:t>
      </w:r>
      <w:r w:rsidRPr="00E41617">
        <w:rPr>
          <w:sz w:val="28"/>
          <w:szCs w:val="28"/>
          <w:lang w:val="en-US"/>
        </w:rPr>
        <w:t>E</w:t>
      </w:r>
      <w:r w:rsidRPr="00E41617">
        <w:rPr>
          <w:sz w:val="28"/>
          <w:szCs w:val="28"/>
        </w:rPr>
        <w:t>258</w:t>
      </w:r>
      <w:r w:rsidRPr="00E41617">
        <w:rPr>
          <w:sz w:val="28"/>
          <w:szCs w:val="28"/>
          <w:lang w:val="en-US"/>
        </w:rPr>
        <w:t>Q</w:t>
      </w:r>
      <w:r w:rsidRPr="00E41617">
        <w:rPr>
          <w:sz w:val="28"/>
          <w:szCs w:val="28"/>
        </w:rPr>
        <w:t xml:space="preserve"> с заменой глутаминовой кислоты (</w:t>
      </w:r>
      <w:r w:rsidRPr="00E41617">
        <w:rPr>
          <w:sz w:val="28"/>
          <w:szCs w:val="28"/>
          <w:lang w:val="en-US"/>
        </w:rPr>
        <w:t>E</w:t>
      </w:r>
      <w:r w:rsidRPr="00E41617">
        <w:rPr>
          <w:sz w:val="28"/>
          <w:szCs w:val="28"/>
        </w:rPr>
        <w:t>) в 258 положении на глутамин (</w:t>
      </w:r>
      <w:r w:rsidRPr="00E41617">
        <w:rPr>
          <w:sz w:val="28"/>
          <w:szCs w:val="28"/>
          <w:lang w:val="en-US"/>
        </w:rPr>
        <w:t>Q</w:t>
      </w:r>
      <w:r w:rsidRPr="00E41617">
        <w:rPr>
          <w:sz w:val="28"/>
          <w:szCs w:val="28"/>
        </w:rPr>
        <w:t xml:space="preserve">). Мутантный фермент </w:t>
      </w:r>
      <w:r w:rsidRPr="00E41617">
        <w:rPr>
          <w:sz w:val="28"/>
          <w:szCs w:val="28"/>
          <w:lang w:val="en-US"/>
        </w:rPr>
        <w:t>SaNfo</w:t>
      </w:r>
      <w:r w:rsidRPr="00E41617">
        <w:rPr>
          <w:sz w:val="28"/>
          <w:szCs w:val="28"/>
        </w:rPr>
        <w:t xml:space="preserve"> </w:t>
      </w:r>
      <w:r w:rsidRPr="00E41617">
        <w:rPr>
          <w:sz w:val="28"/>
          <w:szCs w:val="28"/>
          <w:lang w:val="en-US"/>
        </w:rPr>
        <w:t>E</w:t>
      </w:r>
      <w:r w:rsidRPr="00E41617">
        <w:rPr>
          <w:sz w:val="28"/>
          <w:szCs w:val="28"/>
        </w:rPr>
        <w:t>258</w:t>
      </w:r>
      <w:r w:rsidRPr="00E41617">
        <w:rPr>
          <w:sz w:val="28"/>
          <w:szCs w:val="28"/>
          <w:lang w:val="en-US"/>
        </w:rPr>
        <w:t>Q</w:t>
      </w:r>
      <w:r w:rsidRPr="00E41617">
        <w:rPr>
          <w:sz w:val="28"/>
          <w:szCs w:val="28"/>
        </w:rPr>
        <w:t xml:space="preserve"> был наработан рекомбинантным штаммом </w:t>
      </w:r>
      <w:r w:rsidRPr="00E41617">
        <w:rPr>
          <w:sz w:val="28"/>
          <w:szCs w:val="28"/>
          <w:lang w:val="en-US"/>
        </w:rPr>
        <w:t>BH</w:t>
      </w:r>
      <w:r w:rsidRPr="00E41617">
        <w:rPr>
          <w:sz w:val="28"/>
          <w:szCs w:val="28"/>
        </w:rPr>
        <w:t>110 (</w:t>
      </w:r>
      <w:r w:rsidRPr="00E41617">
        <w:rPr>
          <w:sz w:val="28"/>
          <w:szCs w:val="28"/>
          <w:lang w:val="en-US"/>
        </w:rPr>
        <w:t>DE</w:t>
      </w:r>
      <w:r w:rsidRPr="00E41617">
        <w:rPr>
          <w:sz w:val="28"/>
          <w:szCs w:val="28"/>
        </w:rPr>
        <w:t xml:space="preserve">3)/ </w:t>
      </w:r>
      <w:r w:rsidRPr="00E41617">
        <w:rPr>
          <w:sz w:val="28"/>
          <w:szCs w:val="28"/>
          <w:lang w:val="en-US"/>
        </w:rPr>
        <w:t>pET</w:t>
      </w:r>
      <w:r w:rsidRPr="00E41617">
        <w:rPr>
          <w:sz w:val="28"/>
          <w:szCs w:val="28"/>
        </w:rPr>
        <w:t>11</w:t>
      </w:r>
      <w:r w:rsidRPr="00E41617">
        <w:rPr>
          <w:sz w:val="28"/>
          <w:szCs w:val="28"/>
          <w:lang w:val="en-US"/>
        </w:rPr>
        <w:t>a</w:t>
      </w:r>
      <w:r w:rsidRPr="00E41617">
        <w:rPr>
          <w:sz w:val="28"/>
          <w:szCs w:val="28"/>
        </w:rPr>
        <w:t>(+)/</w:t>
      </w:r>
      <w:r w:rsidRPr="00E41617">
        <w:rPr>
          <w:sz w:val="28"/>
          <w:szCs w:val="28"/>
          <w:lang w:val="en-US"/>
        </w:rPr>
        <w:t>SaNfo</w:t>
      </w:r>
      <w:r w:rsidRPr="00E41617">
        <w:rPr>
          <w:sz w:val="28"/>
          <w:szCs w:val="28"/>
        </w:rPr>
        <w:t xml:space="preserve"> </w:t>
      </w:r>
      <w:r w:rsidRPr="00E41617">
        <w:rPr>
          <w:sz w:val="28"/>
          <w:szCs w:val="28"/>
          <w:lang w:val="en-US"/>
        </w:rPr>
        <w:t>E</w:t>
      </w:r>
      <w:r w:rsidRPr="00E41617">
        <w:rPr>
          <w:sz w:val="28"/>
          <w:szCs w:val="28"/>
        </w:rPr>
        <w:t>258</w:t>
      </w:r>
      <w:r w:rsidRPr="00E41617">
        <w:rPr>
          <w:sz w:val="28"/>
          <w:szCs w:val="28"/>
          <w:lang w:val="en-US"/>
        </w:rPr>
        <w:t>Q</w:t>
      </w:r>
      <w:r w:rsidRPr="00E41617">
        <w:rPr>
          <w:sz w:val="28"/>
          <w:szCs w:val="28"/>
        </w:rPr>
        <w:t xml:space="preserve">. Рекомбинантный фермент </w:t>
      </w:r>
      <w:r w:rsidRPr="00E41617">
        <w:rPr>
          <w:sz w:val="28"/>
          <w:szCs w:val="28"/>
          <w:lang w:val="en-US"/>
        </w:rPr>
        <w:t>SaNfo</w:t>
      </w:r>
      <w:r w:rsidRPr="00E41617">
        <w:rPr>
          <w:sz w:val="28"/>
          <w:szCs w:val="28"/>
        </w:rPr>
        <w:t xml:space="preserve"> </w:t>
      </w:r>
      <w:r w:rsidRPr="00E41617">
        <w:rPr>
          <w:sz w:val="28"/>
          <w:szCs w:val="28"/>
          <w:lang w:val="en-US"/>
        </w:rPr>
        <w:t>E</w:t>
      </w:r>
      <w:r w:rsidRPr="00E41617">
        <w:rPr>
          <w:sz w:val="28"/>
          <w:szCs w:val="28"/>
        </w:rPr>
        <w:t>258</w:t>
      </w:r>
      <w:r w:rsidRPr="00E41617">
        <w:rPr>
          <w:sz w:val="28"/>
          <w:szCs w:val="28"/>
          <w:lang w:val="en-US"/>
        </w:rPr>
        <w:t>Q</w:t>
      </w:r>
      <w:r w:rsidRPr="00E41617">
        <w:rPr>
          <w:sz w:val="28"/>
          <w:szCs w:val="28"/>
          <w:lang w:val="kk-KZ"/>
        </w:rPr>
        <w:t xml:space="preserve"> был очищен методом аффинной хроматографии </w:t>
      </w:r>
      <w:r w:rsidRPr="00E41617">
        <w:rPr>
          <w:sz w:val="28"/>
          <w:szCs w:val="28"/>
        </w:rPr>
        <w:t xml:space="preserve">на </w:t>
      </w:r>
      <w:r w:rsidRPr="00E41617">
        <w:rPr>
          <w:sz w:val="28"/>
          <w:szCs w:val="28"/>
          <w:lang w:val="en-US"/>
        </w:rPr>
        <w:t>HiTrap</w:t>
      </w:r>
      <w:r w:rsidRPr="00E41617">
        <w:rPr>
          <w:sz w:val="28"/>
          <w:szCs w:val="28"/>
        </w:rPr>
        <w:t xml:space="preserve"> </w:t>
      </w:r>
      <w:r w:rsidRPr="00E41617">
        <w:rPr>
          <w:sz w:val="28"/>
          <w:szCs w:val="28"/>
          <w:lang w:val="en-US"/>
        </w:rPr>
        <w:t>Heparin</w:t>
      </w:r>
      <w:r w:rsidRPr="00E41617">
        <w:rPr>
          <w:sz w:val="28"/>
          <w:szCs w:val="28"/>
        </w:rPr>
        <w:t xml:space="preserve"> </w:t>
      </w:r>
      <w:r w:rsidRPr="00E41617">
        <w:rPr>
          <w:sz w:val="28"/>
          <w:szCs w:val="28"/>
          <w:lang w:val="en-US"/>
        </w:rPr>
        <w:t>HP</w:t>
      </w:r>
      <w:r w:rsidRPr="00E41617">
        <w:rPr>
          <w:sz w:val="28"/>
          <w:szCs w:val="28"/>
        </w:rPr>
        <w:t xml:space="preserve"> колонке (рисунок 31</w:t>
      </w:r>
      <w:r w:rsidR="00552C1E" w:rsidRPr="00E41617">
        <w:rPr>
          <w:sz w:val="28"/>
          <w:szCs w:val="28"/>
        </w:rPr>
        <w:t>а</w:t>
      </w:r>
      <w:r w:rsidRPr="00E41617">
        <w:rPr>
          <w:sz w:val="28"/>
          <w:szCs w:val="28"/>
        </w:rPr>
        <w:t xml:space="preserve">). Для улучшения качества образца, фракцию 19 повторно загрузили в </w:t>
      </w:r>
      <w:r w:rsidRPr="00E41617">
        <w:rPr>
          <w:sz w:val="28"/>
          <w:szCs w:val="28"/>
          <w:lang w:val="en-US"/>
        </w:rPr>
        <w:t>HiTrap</w:t>
      </w:r>
      <w:r w:rsidRPr="00E41617">
        <w:rPr>
          <w:sz w:val="28"/>
          <w:szCs w:val="28"/>
        </w:rPr>
        <w:t xml:space="preserve"> </w:t>
      </w:r>
      <w:r w:rsidRPr="00E41617">
        <w:rPr>
          <w:sz w:val="28"/>
          <w:szCs w:val="28"/>
          <w:lang w:val="en-US"/>
        </w:rPr>
        <w:t>Heparin</w:t>
      </w:r>
      <w:r w:rsidRPr="00E41617">
        <w:rPr>
          <w:sz w:val="28"/>
          <w:szCs w:val="28"/>
        </w:rPr>
        <w:t xml:space="preserve"> </w:t>
      </w:r>
      <w:r w:rsidRPr="00E41617">
        <w:rPr>
          <w:sz w:val="28"/>
          <w:szCs w:val="28"/>
          <w:lang w:val="en-US"/>
        </w:rPr>
        <w:t>HP</w:t>
      </w:r>
      <w:r w:rsidRPr="00E41617">
        <w:rPr>
          <w:sz w:val="28"/>
          <w:szCs w:val="28"/>
        </w:rPr>
        <w:t xml:space="preserve"> колонку (рисунок 31</w:t>
      </w:r>
      <w:r w:rsidR="00552C1E" w:rsidRPr="00E41617">
        <w:rPr>
          <w:sz w:val="28"/>
          <w:szCs w:val="28"/>
        </w:rPr>
        <w:t>б</w:t>
      </w:r>
      <w:r w:rsidRPr="00E41617">
        <w:rPr>
          <w:sz w:val="28"/>
          <w:szCs w:val="28"/>
        </w:rPr>
        <w:t>).</w:t>
      </w:r>
    </w:p>
    <w:p w:rsidR="00F26C31" w:rsidRPr="00E41617" w:rsidRDefault="00F26C31" w:rsidP="00365CD3">
      <w:pPr>
        <w:pStyle w:val="ae"/>
        <w:kinsoku w:val="0"/>
        <w:overflowPunct w:val="0"/>
        <w:ind w:firstLine="669"/>
        <w:jc w:val="both"/>
        <w:rPr>
          <w:sz w:val="28"/>
          <w:szCs w:val="28"/>
        </w:rPr>
      </w:pPr>
    </w:p>
    <w:p w:rsidR="001A5CB8" w:rsidRPr="00E41617" w:rsidRDefault="00552C1E"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t xml:space="preserve"> </w:t>
      </w:r>
      <w:r w:rsidR="001A5CB8" w:rsidRPr="00E41617">
        <w:rPr>
          <w:rFonts w:ascii="Times New Roman" w:hAnsi="Times New Roman"/>
          <w:noProof/>
          <w:sz w:val="28"/>
          <w:szCs w:val="28"/>
          <w:lang w:eastAsia="ru-RU"/>
        </w:rPr>
        <w:drawing>
          <wp:inline distT="0" distB="0" distL="0" distR="0" wp14:anchorId="479FE47B" wp14:editId="5C0D0F7C">
            <wp:extent cx="5581650" cy="2114550"/>
            <wp:effectExtent l="0" t="0" r="0" b="0"/>
            <wp:docPr id="29" name="Image 29" descr="SaNfo E258Q heparine pu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Nfo E258Q heparine purification"/>
                    <pic:cNvPicPr>
                      <a:picLocks noChangeAspect="1" noChangeArrowheads="1"/>
                    </pic:cNvPicPr>
                  </pic:nvPicPr>
                  <pic:blipFill>
                    <a:blip r:embed="rId39" cstate="print">
                      <a:extLst>
                        <a:ext uri="{28A0092B-C50C-407E-A947-70E740481C1C}">
                          <a14:useLocalDpi xmlns:a14="http://schemas.microsoft.com/office/drawing/2010/main" val="0"/>
                        </a:ext>
                      </a:extLst>
                    </a:blip>
                    <a:srcRect b="6247"/>
                    <a:stretch>
                      <a:fillRect/>
                    </a:stretch>
                  </pic:blipFill>
                  <pic:spPr bwMode="auto">
                    <a:xfrm>
                      <a:off x="0" y="0"/>
                      <a:ext cx="5581650" cy="2114550"/>
                    </a:xfrm>
                    <a:prstGeom prst="rect">
                      <a:avLst/>
                    </a:prstGeom>
                    <a:noFill/>
                    <a:ln>
                      <a:noFill/>
                    </a:ln>
                  </pic:spPr>
                </pic:pic>
              </a:graphicData>
            </a:graphic>
          </wp:inline>
        </w:drawing>
      </w:r>
    </w:p>
    <w:p w:rsidR="001A5CB8" w:rsidRPr="00E41617" w:rsidRDefault="00552C1E" w:rsidP="00552C1E">
      <w:pPr>
        <w:spacing w:after="0" w:line="240" w:lineRule="auto"/>
        <w:ind w:firstLine="2268"/>
        <w:rPr>
          <w:rFonts w:ascii="Times New Roman" w:hAnsi="Times New Roman"/>
          <w:sz w:val="24"/>
          <w:szCs w:val="24"/>
        </w:rPr>
      </w:pPr>
      <w:r w:rsidRPr="00E41617">
        <w:rPr>
          <w:rFonts w:ascii="Times New Roman" w:hAnsi="Times New Roman"/>
          <w:sz w:val="24"/>
          <w:szCs w:val="24"/>
        </w:rPr>
        <w:t>а                                                                    б</w:t>
      </w:r>
    </w:p>
    <w:p w:rsidR="00552C1E" w:rsidRPr="00E41617" w:rsidRDefault="00552C1E" w:rsidP="00365CD3">
      <w:pPr>
        <w:spacing w:after="0" w:line="240" w:lineRule="auto"/>
        <w:jc w:val="center"/>
        <w:rPr>
          <w:rFonts w:ascii="Times New Roman" w:hAnsi="Times New Roman"/>
          <w:sz w:val="16"/>
          <w:szCs w:val="16"/>
        </w:rPr>
      </w:pPr>
    </w:p>
    <w:p w:rsidR="001A5CB8" w:rsidRPr="00E41617" w:rsidRDefault="00552C1E" w:rsidP="00552C1E">
      <w:pPr>
        <w:spacing w:after="0" w:line="240" w:lineRule="auto"/>
        <w:ind w:firstLine="709"/>
        <w:jc w:val="both"/>
        <w:rPr>
          <w:rFonts w:ascii="Times New Roman" w:hAnsi="Times New Roman"/>
          <w:sz w:val="24"/>
          <w:szCs w:val="24"/>
        </w:rPr>
      </w:pPr>
      <w:r w:rsidRPr="00E41617">
        <w:rPr>
          <w:rFonts w:ascii="Times New Roman" w:hAnsi="Times New Roman"/>
          <w:sz w:val="24"/>
          <w:szCs w:val="24"/>
        </w:rPr>
        <w:t>а</w:t>
      </w:r>
      <w:r w:rsidR="001A5CB8" w:rsidRPr="00E41617">
        <w:rPr>
          <w:rFonts w:ascii="Times New Roman" w:hAnsi="Times New Roman"/>
          <w:sz w:val="24"/>
          <w:szCs w:val="24"/>
        </w:rPr>
        <w:t xml:space="preserve"> </w:t>
      </w:r>
      <w:r w:rsidRPr="00E41617">
        <w:rPr>
          <w:rFonts w:ascii="Times New Roman" w:hAnsi="Times New Roman"/>
          <w:sz w:val="24"/>
          <w:szCs w:val="24"/>
        </w:rPr>
        <w:t>–</w:t>
      </w:r>
      <w:r w:rsidR="001A5CB8" w:rsidRPr="00E41617">
        <w:rPr>
          <w:rFonts w:ascii="Times New Roman" w:hAnsi="Times New Roman"/>
          <w:sz w:val="24"/>
          <w:szCs w:val="24"/>
        </w:rPr>
        <w:t xml:space="preserve"> первая очистка на </w:t>
      </w:r>
      <w:r w:rsidR="001A5CB8" w:rsidRPr="00E41617">
        <w:rPr>
          <w:rFonts w:ascii="Times New Roman" w:hAnsi="Times New Roman"/>
          <w:sz w:val="24"/>
          <w:szCs w:val="24"/>
          <w:lang w:val="en-US"/>
        </w:rPr>
        <w:t>HiTrap</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Heparin</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HP</w:t>
      </w:r>
      <w:r w:rsidR="001A5CB8" w:rsidRPr="00E41617">
        <w:rPr>
          <w:rFonts w:ascii="Times New Roman" w:hAnsi="Times New Roman"/>
          <w:sz w:val="24"/>
          <w:szCs w:val="24"/>
        </w:rPr>
        <w:t xml:space="preserve"> колонке; </w:t>
      </w:r>
      <w:r w:rsidRPr="00E41617">
        <w:rPr>
          <w:rFonts w:ascii="Times New Roman" w:hAnsi="Times New Roman"/>
          <w:sz w:val="24"/>
          <w:szCs w:val="24"/>
        </w:rPr>
        <w:t>б</w:t>
      </w:r>
      <w:r w:rsidR="001A5CB8" w:rsidRPr="00E41617">
        <w:rPr>
          <w:rFonts w:ascii="Times New Roman" w:hAnsi="Times New Roman"/>
          <w:sz w:val="24"/>
          <w:szCs w:val="24"/>
        </w:rPr>
        <w:t xml:space="preserve"> – повторная очистка фракции 19 на </w:t>
      </w:r>
      <w:r w:rsidR="001A5CB8" w:rsidRPr="00E41617">
        <w:rPr>
          <w:rFonts w:ascii="Times New Roman" w:hAnsi="Times New Roman"/>
          <w:sz w:val="24"/>
          <w:szCs w:val="24"/>
          <w:lang w:val="en-US"/>
        </w:rPr>
        <w:t>HiTrap</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Heparin</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HP</w:t>
      </w:r>
      <w:r w:rsidR="001A5CB8" w:rsidRPr="00E41617">
        <w:rPr>
          <w:rFonts w:ascii="Times New Roman" w:hAnsi="Times New Roman"/>
          <w:sz w:val="24"/>
          <w:szCs w:val="24"/>
        </w:rPr>
        <w:t xml:space="preserve"> колонке</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31 – Электрофореграмма </w:t>
      </w:r>
      <w:r w:rsidRPr="00E41617">
        <w:rPr>
          <w:rFonts w:ascii="Times New Roman" w:hAnsi="Times New Roman"/>
          <w:sz w:val="28"/>
          <w:szCs w:val="28"/>
          <w:lang w:val="kk-KZ"/>
        </w:rPr>
        <w:t>очистки рекомбинантной</w:t>
      </w:r>
    </w:p>
    <w:p w:rsidR="00F26C31" w:rsidRPr="00E41617" w:rsidRDefault="00F26C31" w:rsidP="00365CD3">
      <w:pPr>
        <w:spacing w:after="0" w:line="240" w:lineRule="auto"/>
        <w:jc w:val="center"/>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АП-эндонуклеазы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методом</w:t>
      </w:r>
      <w:r w:rsidRPr="00E41617">
        <w:rPr>
          <w:rFonts w:ascii="Times New Roman" w:hAnsi="Times New Roman"/>
          <w:sz w:val="28"/>
          <w:szCs w:val="28"/>
          <w:lang w:val="kk-KZ"/>
        </w:rPr>
        <w:t xml:space="preserve"> аффинной хроматографии</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Согласно рисунку 31, очищенный фермент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обладает электрофоретической чистотой</w:t>
      </w:r>
      <w:r w:rsidRPr="00E41617">
        <w:rPr>
          <w:rFonts w:ascii="Times New Roman" w:hAnsi="Times New Roman"/>
          <w:sz w:val="28"/>
          <w:szCs w:val="28"/>
          <w:lang w:val="kk-KZ"/>
        </w:rPr>
        <w:t xml:space="preserve"> достаточной для определения репарационной активности.</w:t>
      </w:r>
      <w:r w:rsidRPr="00E41617">
        <w:rPr>
          <w:rFonts w:ascii="Times New Roman" w:hAnsi="Times New Roman"/>
          <w:sz w:val="28"/>
          <w:szCs w:val="28"/>
        </w:rPr>
        <w:t xml:space="preserve"> Было получено 2,5 мг белка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из 400 мл культуры.</w:t>
      </w:r>
    </w:p>
    <w:p w:rsidR="001A5CB8" w:rsidRPr="00E41617" w:rsidRDefault="001A5CB8" w:rsidP="00365CD3">
      <w:pPr>
        <w:spacing w:after="0" w:line="240" w:lineRule="auto"/>
        <w:ind w:firstLine="709"/>
        <w:rPr>
          <w:rFonts w:ascii="Times New Roman" w:hAnsi="Times New Roman"/>
          <w:sz w:val="28"/>
          <w:szCs w:val="28"/>
          <w:lang w:val="kk-KZ"/>
        </w:rPr>
      </w:pPr>
    </w:p>
    <w:p w:rsidR="001A5CB8" w:rsidRPr="00E41617" w:rsidRDefault="001A5CB8" w:rsidP="00365CD3">
      <w:pPr>
        <w:spacing w:after="0" w:line="240" w:lineRule="auto"/>
        <w:ind w:firstLine="709"/>
        <w:jc w:val="both"/>
        <w:rPr>
          <w:rFonts w:ascii="Times New Roman" w:hAnsi="Times New Roman"/>
          <w:b/>
          <w:sz w:val="28"/>
          <w:szCs w:val="28"/>
        </w:rPr>
      </w:pPr>
      <w:bookmarkStart w:id="145" w:name="_Toc121413413"/>
      <w:r w:rsidRPr="00E41617">
        <w:rPr>
          <w:rStyle w:val="10"/>
          <w:rFonts w:ascii="Times New Roman" w:eastAsia="Calibri" w:hAnsi="Times New Roman"/>
          <w:b w:val="0"/>
          <w:sz w:val="28"/>
          <w:szCs w:val="28"/>
        </w:rPr>
        <w:t>3.2.4 Определение репарационной активности бесклеточного экстракта</w:t>
      </w:r>
      <w:bookmarkEnd w:id="145"/>
      <w:r w:rsidRPr="00E41617">
        <w:rPr>
          <w:rStyle w:val="10"/>
          <w:rFonts w:ascii="Times New Roman" w:eastAsia="Calibri" w:hAnsi="Times New Roman"/>
          <w:b w:val="0"/>
          <w:sz w:val="28"/>
          <w:szCs w:val="28"/>
        </w:rPr>
        <w:t xml:space="preserve"> </w:t>
      </w:r>
      <w:r w:rsidRPr="00E41617">
        <w:rPr>
          <w:rFonts w:ascii="Times New Roman" w:hAnsi="Times New Roman"/>
          <w:i/>
          <w:sz w:val="28"/>
          <w:szCs w:val="28"/>
        </w:rPr>
        <w:t>S</w:t>
      </w:r>
      <w:r w:rsidR="00552C1E" w:rsidRPr="00E41617">
        <w:rPr>
          <w:rFonts w:ascii="Times New Roman" w:hAnsi="Times New Roman"/>
          <w:i/>
          <w:sz w:val="28"/>
          <w:szCs w:val="28"/>
        </w:rPr>
        <w:t>. </w:t>
      </w:r>
      <w:r w:rsidRPr="00E41617">
        <w:rPr>
          <w:rFonts w:ascii="Times New Roman" w:hAnsi="Times New Roman"/>
          <w:i/>
          <w:sz w:val="28"/>
          <w:szCs w:val="28"/>
        </w:rPr>
        <w:t>aureus</w:t>
      </w:r>
      <w:r w:rsidRPr="00E41617">
        <w:rPr>
          <w:rStyle w:val="10"/>
          <w:rFonts w:ascii="Times New Roman" w:eastAsia="Calibri" w:hAnsi="Times New Roman"/>
          <w:b w:val="0"/>
          <w:sz w:val="28"/>
          <w:szCs w:val="28"/>
        </w:rPr>
        <w:t xml:space="preserve"> и рекомбинантной АП-эндонуклеазы </w:t>
      </w:r>
      <w:r w:rsidRPr="00E41617">
        <w:rPr>
          <w:rStyle w:val="10"/>
          <w:rFonts w:ascii="Times New Roman" w:eastAsia="Calibri" w:hAnsi="Times New Roman"/>
          <w:b w:val="0"/>
          <w:sz w:val="28"/>
          <w:szCs w:val="28"/>
          <w:lang w:val="en-US"/>
        </w:rPr>
        <w:t>Sa</w:t>
      </w:r>
      <w:r w:rsidRPr="00E41617">
        <w:rPr>
          <w:rStyle w:val="10"/>
          <w:rFonts w:ascii="Times New Roman" w:eastAsia="Calibri" w:hAnsi="Times New Roman"/>
          <w:b w:val="0"/>
          <w:sz w:val="28"/>
          <w:szCs w:val="28"/>
        </w:rPr>
        <w:t>Nfo</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Анализ геномной ДНК </w:t>
      </w:r>
      <w:r w:rsidRPr="00E41617">
        <w:rPr>
          <w:rFonts w:ascii="Times New Roman" w:hAnsi="Times New Roman"/>
          <w:i/>
          <w:sz w:val="28"/>
          <w:szCs w:val="28"/>
        </w:rPr>
        <w:t>S. aureus</w:t>
      </w:r>
      <w:r w:rsidRPr="00E41617">
        <w:rPr>
          <w:rFonts w:ascii="Times New Roman" w:hAnsi="Times New Roman"/>
          <w:sz w:val="28"/>
          <w:szCs w:val="28"/>
        </w:rPr>
        <w:t xml:space="preserve"> выявил ген только одной АП-эндонуклеазы –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noProof/>
          <w:sz w:val="28"/>
          <w:szCs w:val="28"/>
        </w:rPr>
        <w:t xml:space="preserve">[136, </w:t>
      </w:r>
      <w:r w:rsidR="006D4456" w:rsidRPr="00E41617">
        <w:rPr>
          <w:rFonts w:ascii="Times New Roman" w:hAnsi="Times New Roman"/>
          <w:noProof/>
          <w:sz w:val="28"/>
          <w:szCs w:val="28"/>
        </w:rPr>
        <w:t xml:space="preserve">р. 453-469; </w:t>
      </w:r>
      <w:r w:rsidRPr="00E41617">
        <w:rPr>
          <w:rFonts w:ascii="Times New Roman" w:hAnsi="Times New Roman"/>
          <w:noProof/>
          <w:sz w:val="28"/>
          <w:szCs w:val="28"/>
        </w:rPr>
        <w:t>200</w:t>
      </w:r>
      <w:r w:rsidR="006D4456" w:rsidRPr="00E41617">
        <w:rPr>
          <w:rFonts w:ascii="Times New Roman" w:hAnsi="Times New Roman"/>
          <w:noProof/>
          <w:sz w:val="28"/>
          <w:szCs w:val="28"/>
        </w:rPr>
        <w:t>, р. 103160</w:t>
      </w:r>
      <w:r w:rsidRPr="00E41617">
        <w:rPr>
          <w:rFonts w:ascii="Times New Roman" w:hAnsi="Times New Roman"/>
          <w:noProof/>
          <w:sz w:val="28"/>
          <w:szCs w:val="28"/>
        </w:rPr>
        <w:t>]</w:t>
      </w:r>
      <w:r w:rsidRPr="00E41617">
        <w:rPr>
          <w:rFonts w:ascii="Times New Roman" w:hAnsi="Times New Roman"/>
          <w:sz w:val="28"/>
          <w:szCs w:val="28"/>
        </w:rPr>
        <w:t xml:space="preserve">. АП-эндонуклеазы семейства </w:t>
      </w:r>
      <w:r w:rsidRPr="00E41617">
        <w:rPr>
          <w:rFonts w:ascii="Times New Roman" w:hAnsi="Times New Roman"/>
          <w:sz w:val="28"/>
          <w:szCs w:val="28"/>
          <w:lang w:val="en-US"/>
        </w:rPr>
        <w:t>Nfo</w:t>
      </w:r>
      <w:r w:rsidRPr="00E41617">
        <w:rPr>
          <w:rFonts w:ascii="Times New Roman" w:hAnsi="Times New Roman"/>
          <w:sz w:val="28"/>
          <w:szCs w:val="28"/>
        </w:rPr>
        <w:t xml:space="preserve"> элиминируют различные окисленные основания ДНК через механизмы ЭРО и ИРН, что согласуется с ролью этих ферментов в предотвращении цитотоксичности АФК </w:t>
      </w:r>
      <w:r w:rsidRPr="00E41617">
        <w:rPr>
          <w:rFonts w:ascii="Times New Roman" w:hAnsi="Times New Roman"/>
          <w:noProof/>
          <w:sz w:val="28"/>
          <w:szCs w:val="28"/>
        </w:rPr>
        <w:t>[172</w:t>
      </w:r>
      <w:r w:rsidR="00891C3B" w:rsidRPr="00E41617">
        <w:rPr>
          <w:rFonts w:ascii="Times New Roman" w:hAnsi="Times New Roman"/>
          <w:noProof/>
          <w:sz w:val="28"/>
          <w:szCs w:val="28"/>
        </w:rPr>
        <w:t>, р. 70-78</w:t>
      </w:r>
      <w:r w:rsidRPr="00E41617">
        <w:rPr>
          <w:rFonts w:ascii="Times New Roman" w:hAnsi="Times New Roman"/>
          <w:noProof/>
          <w:sz w:val="28"/>
          <w:szCs w:val="28"/>
        </w:rPr>
        <w:t>]</w:t>
      </w:r>
      <w:r w:rsidRPr="00E41617">
        <w:rPr>
          <w:rFonts w:ascii="Times New Roman" w:hAnsi="Times New Roman"/>
          <w:sz w:val="28"/>
          <w:szCs w:val="28"/>
        </w:rPr>
        <w:t>. В настоящее время неизвестны виды репарационн</w:t>
      </w:r>
      <w:r w:rsidR="00CD0ED7" w:rsidRPr="00E41617">
        <w:rPr>
          <w:rFonts w:ascii="Times New Roman" w:hAnsi="Times New Roman"/>
          <w:sz w:val="28"/>
          <w:szCs w:val="28"/>
        </w:rPr>
        <w:t>ой</w:t>
      </w:r>
      <w:r w:rsidRPr="00E41617">
        <w:rPr>
          <w:rFonts w:ascii="Times New Roman" w:hAnsi="Times New Roman"/>
          <w:sz w:val="28"/>
          <w:szCs w:val="28"/>
        </w:rPr>
        <w:t xml:space="preserve"> активност</w:t>
      </w:r>
      <w:r w:rsidR="00CD0ED7" w:rsidRPr="00E41617">
        <w:rPr>
          <w:rFonts w:ascii="Times New Roman" w:hAnsi="Times New Roman"/>
          <w:sz w:val="28"/>
          <w:szCs w:val="28"/>
        </w:rPr>
        <w:t>и</w:t>
      </w:r>
      <w:r w:rsidRPr="00E41617">
        <w:rPr>
          <w:rFonts w:ascii="Times New Roman" w:hAnsi="Times New Roman"/>
          <w:sz w:val="28"/>
          <w:szCs w:val="28"/>
        </w:rPr>
        <w:t xml:space="preserve"> у </w:t>
      </w:r>
      <w:r w:rsidRPr="00E41617">
        <w:rPr>
          <w:rFonts w:ascii="Times New Roman" w:hAnsi="Times New Roman"/>
          <w:sz w:val="28"/>
          <w:szCs w:val="28"/>
          <w:lang w:val="en-US"/>
        </w:rPr>
        <w:t>SaNfo</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Ранее с помощью бесклеточного экстракта были изучены ферменты </w:t>
      </w:r>
      <w:r w:rsidRPr="00E41617">
        <w:rPr>
          <w:rFonts w:ascii="Times New Roman" w:hAnsi="Times New Roman"/>
          <w:bCs/>
          <w:sz w:val="28"/>
          <w:szCs w:val="28"/>
        </w:rPr>
        <w:t xml:space="preserve">репарации </w:t>
      </w:r>
      <w:r w:rsidRPr="00E41617">
        <w:rPr>
          <w:rFonts w:ascii="Times New Roman" w:hAnsi="Times New Roman"/>
          <w:sz w:val="28"/>
          <w:szCs w:val="28"/>
        </w:rPr>
        <w:t xml:space="preserve">у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i/>
          <w:sz w:val="28"/>
          <w:szCs w:val="28"/>
        </w:rPr>
        <w:t xml:space="preserve"> </w:t>
      </w:r>
      <w:r w:rsidRPr="00E41617">
        <w:rPr>
          <w:rFonts w:ascii="Times New Roman" w:hAnsi="Times New Roman"/>
          <w:noProof/>
          <w:sz w:val="28"/>
          <w:szCs w:val="28"/>
        </w:rPr>
        <w:t>[265]</w:t>
      </w:r>
      <w:r w:rsidRPr="00E41617">
        <w:rPr>
          <w:rFonts w:ascii="Times New Roman" w:hAnsi="Times New Roman"/>
          <w:sz w:val="28"/>
          <w:szCs w:val="28"/>
        </w:rPr>
        <w:t xml:space="preserve">, </w:t>
      </w:r>
      <w:r w:rsidRPr="00E41617">
        <w:rPr>
          <w:rFonts w:ascii="Times New Roman" w:hAnsi="Times New Roman"/>
          <w:i/>
          <w:sz w:val="28"/>
          <w:szCs w:val="28"/>
          <w:lang w:val="en-US"/>
        </w:rPr>
        <w:t>H</w:t>
      </w:r>
      <w:r w:rsidRPr="00E41617">
        <w:rPr>
          <w:rFonts w:ascii="Times New Roman" w:hAnsi="Times New Roman"/>
          <w:i/>
          <w:sz w:val="28"/>
          <w:szCs w:val="28"/>
        </w:rPr>
        <w:t>.</w:t>
      </w:r>
      <w:r w:rsidRPr="00E41617">
        <w:rPr>
          <w:rFonts w:ascii="Times New Roman" w:hAnsi="Times New Roman"/>
          <w:i/>
          <w:sz w:val="28"/>
          <w:szCs w:val="28"/>
          <w:lang w:val="en-US"/>
        </w:rPr>
        <w:t> sapiens</w:t>
      </w:r>
      <w:r w:rsidRPr="00E41617">
        <w:rPr>
          <w:rFonts w:ascii="Times New Roman" w:hAnsi="Times New Roman"/>
          <w:sz w:val="28"/>
          <w:szCs w:val="28"/>
        </w:rPr>
        <w:t xml:space="preserve"> </w:t>
      </w:r>
      <w:r w:rsidRPr="00E41617">
        <w:rPr>
          <w:rFonts w:ascii="Times New Roman" w:hAnsi="Times New Roman"/>
          <w:noProof/>
          <w:sz w:val="28"/>
          <w:szCs w:val="28"/>
        </w:rPr>
        <w:t>[266]</w:t>
      </w:r>
      <w:r w:rsidR="00770F9B" w:rsidRPr="00E41617">
        <w:rPr>
          <w:rFonts w:ascii="Times New Roman" w:hAnsi="Times New Roman"/>
          <w:sz w:val="28"/>
          <w:szCs w:val="28"/>
        </w:rPr>
        <w:fldChar w:fldCharType="begin" w:fldLock="1"/>
      </w:r>
      <w:r w:rsidRPr="00E41617">
        <w:rPr>
          <w:rFonts w:ascii="Times New Roman" w:hAnsi="Times New Roman"/>
          <w:sz w:val="28"/>
          <w:szCs w:val="28"/>
          <w:lang w:val="en-US"/>
        </w:rPr>
        <w:instrText>ADDIN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CSL</w:instrText>
      </w:r>
      <w:r w:rsidRPr="00E41617">
        <w:rPr>
          <w:rFonts w:ascii="Times New Roman" w:hAnsi="Times New Roman"/>
          <w:sz w:val="28"/>
          <w:szCs w:val="28"/>
        </w:rPr>
        <w:instrText>_</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citationItems</w:instrText>
      </w:r>
      <w:r w:rsidRPr="00E41617">
        <w:rPr>
          <w:rFonts w:ascii="Times New Roman" w:hAnsi="Times New Roman"/>
          <w:sz w:val="28"/>
          <w:szCs w:val="28"/>
        </w:rPr>
        <w:instrText>":[{"</w:instrText>
      </w:r>
      <w:r w:rsidRPr="00E41617">
        <w:rPr>
          <w:rFonts w:ascii="Times New Roman" w:hAnsi="Times New Roman"/>
          <w:sz w:val="28"/>
          <w:szCs w:val="28"/>
          <w:lang w:val="en-US"/>
        </w:rPr>
        <w:instrText>id</w:instrText>
      </w:r>
      <w:r w:rsidRPr="00E41617">
        <w:rPr>
          <w:rFonts w:ascii="Times New Roman" w:hAnsi="Times New Roman"/>
          <w:sz w:val="28"/>
          <w:szCs w:val="28"/>
        </w:rPr>
        <w:instrText>":"</w:instrText>
      </w:r>
      <w:r w:rsidRPr="00E41617">
        <w:rPr>
          <w:rFonts w:ascii="Times New Roman" w:hAnsi="Times New Roman"/>
          <w:sz w:val="28"/>
          <w:szCs w:val="28"/>
          <w:lang w:val="en-US"/>
        </w:rPr>
        <w:instrText>ITEM</w:instrText>
      </w:r>
      <w:r w:rsidRPr="00E41617">
        <w:rPr>
          <w:rFonts w:ascii="Times New Roman" w:hAnsi="Times New Roman"/>
          <w:sz w:val="28"/>
          <w:szCs w:val="28"/>
        </w:rPr>
        <w:instrText>-1","</w:instrText>
      </w:r>
      <w:r w:rsidRPr="00E41617">
        <w:rPr>
          <w:rFonts w:ascii="Times New Roman" w:hAnsi="Times New Roman"/>
          <w:sz w:val="28"/>
          <w:szCs w:val="28"/>
          <w:lang w:val="en-US"/>
        </w:rPr>
        <w:instrText>itemData</w:instrText>
      </w:r>
      <w:r w:rsidRPr="00E41617">
        <w:rPr>
          <w:rFonts w:ascii="Times New Roman" w:hAnsi="Times New Roman"/>
          <w:sz w:val="28"/>
          <w:szCs w:val="28"/>
        </w:rPr>
        <w:instrText>":{"</w:instrText>
      </w:r>
      <w:r w:rsidRPr="00E41617">
        <w:rPr>
          <w:rFonts w:ascii="Times New Roman" w:hAnsi="Times New Roman"/>
          <w:sz w:val="28"/>
          <w:szCs w:val="28"/>
          <w:lang w:val="en-US"/>
        </w:rPr>
        <w:instrText>DOI</w:instrText>
      </w:r>
      <w:r w:rsidRPr="00E41617">
        <w:rPr>
          <w:rFonts w:ascii="Times New Roman" w:hAnsi="Times New Roman"/>
          <w:sz w:val="28"/>
          <w:szCs w:val="28"/>
        </w:rPr>
        <w:instrText>":"10.1002/</w:instrText>
      </w:r>
      <w:r w:rsidRPr="00E41617">
        <w:rPr>
          <w:rFonts w:ascii="Times New Roman" w:hAnsi="Times New Roman"/>
          <w:sz w:val="28"/>
          <w:szCs w:val="28"/>
          <w:lang w:val="en-US"/>
        </w:rPr>
        <w:instrText>humu</w:instrText>
      </w:r>
      <w:r w:rsidRPr="00E41617">
        <w:rPr>
          <w:rFonts w:ascii="Times New Roman" w:hAnsi="Times New Roman"/>
          <w:sz w:val="28"/>
          <w:szCs w:val="28"/>
        </w:rPr>
        <w:instrText>.21180","</w:instrText>
      </w:r>
      <w:r w:rsidRPr="00E41617">
        <w:rPr>
          <w:rFonts w:ascii="Times New Roman" w:hAnsi="Times New Roman"/>
          <w:sz w:val="28"/>
          <w:szCs w:val="28"/>
          <w:lang w:val="en-US"/>
        </w:rPr>
        <w:instrText>ISSN</w:instrText>
      </w:r>
      <w:r w:rsidRPr="00E41617">
        <w:rPr>
          <w:rFonts w:ascii="Times New Roman" w:hAnsi="Times New Roman"/>
          <w:sz w:val="28"/>
          <w:szCs w:val="28"/>
        </w:rPr>
        <w:instrText>":"10597794","</w:instrText>
      </w:r>
      <w:r w:rsidRPr="00E41617">
        <w:rPr>
          <w:rFonts w:ascii="Times New Roman" w:hAnsi="Times New Roman"/>
          <w:sz w:val="28"/>
          <w:szCs w:val="28"/>
          <w:lang w:val="en-US"/>
        </w:rPr>
        <w:instrText>abstract</w:instrText>
      </w:r>
      <w:r w:rsidRPr="00E41617">
        <w:rPr>
          <w:rFonts w:ascii="Times New Roman" w:hAnsi="Times New Roman"/>
          <w:sz w:val="28"/>
          <w:szCs w:val="28"/>
        </w:rPr>
        <w:instrText>":"</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hereditary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colon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endometrium</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predisposition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Lynch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Syndrome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also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called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HNPCC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caused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by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germ</w:instrText>
      </w:r>
      <w:r w:rsidRPr="00E41617">
        <w:rPr>
          <w:rFonts w:ascii="Times New Roman" w:hAnsi="Times New Roman"/>
          <w:sz w:val="28"/>
          <w:szCs w:val="28"/>
        </w:rPr>
        <w:instrText>-</w:instrText>
      </w:r>
      <w:r w:rsidRPr="00E41617">
        <w:rPr>
          <w:rFonts w:ascii="Times New Roman" w:hAnsi="Times New Roman"/>
          <w:sz w:val="28"/>
          <w:szCs w:val="28"/>
          <w:lang w:val="en-US"/>
        </w:rPr>
        <w:instrText>line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mutation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one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DNA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mismatch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repair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MMR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genes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significant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fraction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gene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alterations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detected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suspected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Lynch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Syndrome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patients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comprised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amino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acid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substitutions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relevance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cancer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risk</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variants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difficult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assess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currently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no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time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cost</w:instrText>
      </w:r>
      <w:r w:rsidRPr="00E41617">
        <w:rPr>
          <w:rFonts w:ascii="Times New Roman" w:hAnsi="Times New Roman"/>
          <w:sz w:val="28"/>
          <w:szCs w:val="28"/>
        </w:rPr>
        <w:instrText>-</w:instrText>
      </w:r>
      <w:r w:rsidRPr="00E41617">
        <w:rPr>
          <w:rFonts w:ascii="Times New Roman" w:hAnsi="Times New Roman"/>
          <w:sz w:val="28"/>
          <w:szCs w:val="28"/>
          <w:lang w:val="en-US"/>
        </w:rPr>
        <w:instrText>effective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validated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widely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applicable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functional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measurement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MMR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activity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available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Here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describe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rapid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cell</w:instrText>
      </w:r>
      <w:r w:rsidRPr="00E41617">
        <w:rPr>
          <w:rFonts w:ascii="Times New Roman" w:hAnsi="Times New Roman"/>
          <w:sz w:val="28"/>
          <w:szCs w:val="28"/>
        </w:rPr>
        <w:instrText>-</w:instrText>
      </w:r>
      <w:r w:rsidRPr="00E41617">
        <w:rPr>
          <w:rFonts w:ascii="Times New Roman" w:hAnsi="Times New Roman"/>
          <w:sz w:val="28"/>
          <w:szCs w:val="28"/>
          <w:lang w:val="en-US"/>
        </w:rPr>
        <w:instrText>free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easily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quantifiable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MMR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activity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diagnostic</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assessment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variants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MLH</w:instrText>
      </w:r>
      <w:r w:rsidRPr="00E41617">
        <w:rPr>
          <w:rFonts w:ascii="Times New Roman" w:hAnsi="Times New Roman"/>
          <w:sz w:val="28"/>
          <w:szCs w:val="28"/>
        </w:rPr>
        <w:instrText xml:space="preserve">1 </w:instrText>
      </w:r>
      <w:r w:rsidRPr="00E41617">
        <w:rPr>
          <w:rFonts w:ascii="Times New Roman" w:hAnsi="Times New Roman"/>
          <w:sz w:val="28"/>
          <w:szCs w:val="28"/>
          <w:lang w:val="en-US"/>
        </w:rPr>
        <w:instrText>MMR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protein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allows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parallel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generation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functional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analysis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series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variants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MLH</w:instrText>
      </w:r>
      <w:r w:rsidRPr="00E41617">
        <w:rPr>
          <w:rFonts w:ascii="Times New Roman" w:hAnsi="Times New Roman"/>
          <w:sz w:val="28"/>
          <w:szCs w:val="28"/>
        </w:rPr>
        <w:instrText xml:space="preserve">1 </w:instrText>
      </w:r>
      <w:r w:rsidRPr="00E41617">
        <w:rPr>
          <w:rFonts w:ascii="Times New Roman" w:hAnsi="Times New Roman"/>
          <w:sz w:val="28"/>
          <w:szCs w:val="28"/>
          <w:lang w:val="en-US"/>
        </w:rPr>
        <w:instrText>protein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vitro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using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readily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available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preprepared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reagents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Using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have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tested</w:instrText>
      </w:r>
      <w:r w:rsidRPr="00E41617">
        <w:rPr>
          <w:rFonts w:ascii="Times New Roman" w:hAnsi="Times New Roman"/>
          <w:sz w:val="28"/>
          <w:szCs w:val="28"/>
        </w:rPr>
        <w:instrText xml:space="preserve"> 26 </w:instrText>
      </w:r>
      <w:r w:rsidRPr="00E41617">
        <w:rPr>
          <w:rFonts w:ascii="Times New Roman" w:hAnsi="Times New Roman"/>
          <w:sz w:val="28"/>
          <w:szCs w:val="28"/>
          <w:lang w:val="en-US"/>
        </w:rPr>
        <w:instrText>MLH</w:instrText>
      </w:r>
      <w:r w:rsidRPr="00E41617">
        <w:rPr>
          <w:rFonts w:ascii="Times New Roman" w:hAnsi="Times New Roman"/>
          <w:sz w:val="28"/>
          <w:szCs w:val="28"/>
        </w:rPr>
        <w:instrText xml:space="preserve">1 </w:instrText>
      </w:r>
      <w:r w:rsidRPr="00E41617">
        <w:rPr>
          <w:rFonts w:ascii="Times New Roman" w:hAnsi="Times New Roman"/>
          <w:sz w:val="28"/>
          <w:szCs w:val="28"/>
          <w:lang w:val="en-US"/>
        </w:rPr>
        <w:instrText>variants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these</w:instrText>
      </w:r>
      <w:r w:rsidRPr="00E41617">
        <w:rPr>
          <w:rFonts w:ascii="Times New Roman" w:hAnsi="Times New Roman"/>
          <w:sz w:val="28"/>
          <w:szCs w:val="28"/>
        </w:rPr>
        <w:instrText xml:space="preserve">, 15 </w:instrText>
      </w:r>
      <w:r w:rsidRPr="00E41617">
        <w:rPr>
          <w:rFonts w:ascii="Times New Roman" w:hAnsi="Times New Roman"/>
          <w:sz w:val="28"/>
          <w:szCs w:val="28"/>
          <w:lang w:val="en-US"/>
        </w:rPr>
        <w:instrText>had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lost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activity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results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are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concordance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those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obtained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from</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first</w:instrText>
      </w:r>
      <w:r w:rsidRPr="00E41617">
        <w:rPr>
          <w:rFonts w:ascii="Times New Roman" w:hAnsi="Times New Roman"/>
          <w:sz w:val="28"/>
          <w:szCs w:val="28"/>
        </w:rPr>
        <w:instrText>-</w:instrText>
      </w:r>
      <w:r w:rsidRPr="00E41617">
        <w:rPr>
          <w:rFonts w:ascii="Times New Roman" w:hAnsi="Times New Roman"/>
          <w:sz w:val="28"/>
          <w:szCs w:val="28"/>
          <w:lang w:val="en-US"/>
        </w:rPr>
        <w:instrText>generation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with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silico</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pathology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data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After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multifocal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technical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clinical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validation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could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have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great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impact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diagnosis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counseling</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carriers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MLH</w:instrText>
      </w:r>
      <w:r w:rsidRPr="00E41617">
        <w:rPr>
          <w:rFonts w:ascii="Times New Roman" w:hAnsi="Times New Roman"/>
          <w:sz w:val="28"/>
          <w:szCs w:val="28"/>
        </w:rPr>
        <w:instrText xml:space="preserve">1 </w:instrText>
      </w:r>
      <w:r w:rsidRPr="00E41617">
        <w:rPr>
          <w:rFonts w:ascii="Times New Roman" w:hAnsi="Times New Roman"/>
          <w:sz w:val="28"/>
          <w:szCs w:val="28"/>
          <w:lang w:val="en-US"/>
        </w:rPr>
        <w:instrText>variant</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and</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their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relatives</w:instrText>
      </w:r>
      <w:r w:rsidRPr="00E41617">
        <w:rPr>
          <w:rFonts w:ascii="Times New Roman" w:hAnsi="Times New Roman"/>
          <w:sz w:val="28"/>
          <w:szCs w:val="28"/>
        </w:rPr>
        <w:instrText xml:space="preserve">. © 2009 </w:instrText>
      </w:r>
      <w:r w:rsidRPr="00E41617">
        <w:rPr>
          <w:rFonts w:ascii="Times New Roman" w:hAnsi="Times New Roman"/>
          <w:sz w:val="28"/>
          <w:szCs w:val="28"/>
          <w:lang w:val="en-US"/>
        </w:rPr>
        <w:instrText>Wiley</w:instrText>
      </w:r>
      <w:r w:rsidRPr="00E41617">
        <w:rPr>
          <w:rFonts w:ascii="Times New Roman" w:hAnsi="Times New Roman"/>
          <w:sz w:val="28"/>
          <w:szCs w:val="28"/>
        </w:rPr>
        <w:instrText>-</w:instrText>
      </w:r>
      <w:r w:rsidRPr="00E41617">
        <w:rPr>
          <w:rFonts w:ascii="Times New Roman" w:hAnsi="Times New Roman"/>
          <w:sz w:val="28"/>
          <w:szCs w:val="28"/>
          <w:lang w:val="en-US"/>
        </w:rPr>
        <w:instrText>Liss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Inc</w:instrText>
      </w:r>
      <w:r w:rsidRPr="00E41617">
        <w:rPr>
          <w:rFonts w:ascii="Times New Roman" w:hAnsi="Times New Roman"/>
          <w:sz w:val="28"/>
          <w:szCs w:val="28"/>
        </w:rPr>
        <w:instrText>.","</w:instrText>
      </w:r>
      <w:r w:rsidRPr="00E41617">
        <w:rPr>
          <w:rFonts w:ascii="Times New Roman" w:hAnsi="Times New Roman"/>
          <w:sz w:val="28"/>
          <w:szCs w:val="28"/>
          <w:lang w:val="en-US"/>
        </w:rPr>
        <w:instrText>author</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Drost</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Mark</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Zonneveld</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Jos</w:instrText>
      </w:r>
      <w:r w:rsidRPr="00E41617">
        <w:rPr>
          <w:rFonts w:ascii="Times New Roman" w:hAnsi="Times New Roman"/>
          <w:sz w:val="28"/>
          <w:szCs w:val="28"/>
        </w:rPr>
        <w:instrText xml:space="preserve">é </w:instrText>
      </w:r>
      <w:r w:rsidRPr="00E41617">
        <w:rPr>
          <w:rFonts w:ascii="Times New Roman" w:hAnsi="Times New Roman"/>
          <w:sz w:val="28"/>
          <w:szCs w:val="28"/>
          <w:lang w:val="en-US"/>
        </w:rPr>
        <w:instrText>B</w:instrText>
      </w:r>
      <w:r w:rsidRPr="00E41617">
        <w:rPr>
          <w:rFonts w:ascii="Times New Roman" w:hAnsi="Times New Roman"/>
          <w:sz w:val="28"/>
          <w:szCs w:val="28"/>
        </w:rPr>
        <w:instrText>.</w:instrText>
      </w:r>
      <w:r w:rsidRPr="00E41617">
        <w:rPr>
          <w:rFonts w:ascii="Times New Roman" w:hAnsi="Times New Roman"/>
          <w:sz w:val="28"/>
          <w:szCs w:val="28"/>
          <w:lang w:val="en-US"/>
        </w:rPr>
        <w:instrText>M</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Dijk</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Linda</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Van</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Morreau</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Hans</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Tops</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Carli</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Vasen</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Hans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w:instrText>
      </w:r>
      <w:r w:rsidRPr="00E41617">
        <w:rPr>
          <w:rFonts w:ascii="Times New Roman" w:hAnsi="Times New Roman"/>
          <w:sz w:val="28"/>
          <w:szCs w:val="28"/>
        </w:rPr>
        <w:instrText>.</w:instrText>
      </w:r>
      <w:r w:rsidRPr="00E41617">
        <w:rPr>
          <w:rFonts w:ascii="Times New Roman" w:hAnsi="Times New Roman"/>
          <w:sz w:val="28"/>
          <w:szCs w:val="28"/>
          <w:lang w:val="en-US"/>
        </w:rPr>
        <w:instrText>A</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Wijnen</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Juul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family</w:instrText>
      </w:r>
      <w:r w:rsidRPr="00E41617">
        <w:rPr>
          <w:rFonts w:ascii="Times New Roman" w:hAnsi="Times New Roman"/>
          <w:sz w:val="28"/>
          <w:szCs w:val="28"/>
        </w:rPr>
        <w:instrText>":"</w:instrText>
      </w:r>
      <w:r w:rsidRPr="00E41617">
        <w:rPr>
          <w:rFonts w:ascii="Times New Roman" w:hAnsi="Times New Roman"/>
          <w:sz w:val="28"/>
          <w:szCs w:val="28"/>
          <w:lang w:val="en-US"/>
        </w:rPr>
        <w:instrText>Wind</w:instrText>
      </w:r>
      <w:r w:rsidRPr="00E41617">
        <w:rPr>
          <w:rFonts w:ascii="Times New Roman" w:hAnsi="Times New Roman"/>
          <w:sz w:val="28"/>
          <w:szCs w:val="28"/>
        </w:rPr>
        <w:instrText>","</w:instrText>
      </w:r>
      <w:r w:rsidRPr="00E41617">
        <w:rPr>
          <w:rFonts w:ascii="Times New Roman" w:hAnsi="Times New Roman"/>
          <w:sz w:val="28"/>
          <w:szCs w:val="28"/>
          <w:lang w:val="en-US"/>
        </w:rPr>
        <w:instrText>given</w:instrText>
      </w:r>
      <w:r w:rsidRPr="00E41617">
        <w:rPr>
          <w:rFonts w:ascii="Times New Roman" w:hAnsi="Times New Roman"/>
          <w:sz w:val="28"/>
          <w:szCs w:val="28"/>
        </w:rPr>
        <w:instrText>":"</w:instrText>
      </w:r>
      <w:r w:rsidRPr="00E41617">
        <w:rPr>
          <w:rFonts w:ascii="Times New Roman" w:hAnsi="Times New Roman"/>
          <w:sz w:val="28"/>
          <w:szCs w:val="28"/>
          <w:lang w:val="en-US"/>
        </w:rPr>
        <w:instrText>Niels</w:instrText>
      </w:r>
      <w:r w:rsidRPr="00E41617">
        <w:rPr>
          <w:rFonts w:ascii="Times New Roman" w:hAnsi="Times New Roman"/>
          <w:sz w:val="28"/>
          <w:szCs w:val="28"/>
        </w:rPr>
        <w:instrText>","</w:instrText>
      </w:r>
      <w:r w:rsidRPr="00E41617">
        <w:rPr>
          <w:rFonts w:ascii="Times New Roman" w:hAnsi="Times New Roman"/>
          <w:sz w:val="28"/>
          <w:szCs w:val="28"/>
          <w:lang w:val="en-US"/>
        </w:rPr>
        <w:instrText>non</w:instrText>
      </w:r>
      <w:r w:rsidRPr="00E41617">
        <w:rPr>
          <w:rFonts w:ascii="Times New Roman" w:hAnsi="Times New Roman"/>
          <w:sz w:val="28"/>
          <w:szCs w:val="28"/>
        </w:rPr>
        <w:instrText>-</w:instrText>
      </w:r>
      <w:r w:rsidRPr="00E41617">
        <w:rPr>
          <w:rFonts w:ascii="Times New Roman" w:hAnsi="Times New Roman"/>
          <w:sz w:val="28"/>
          <w:szCs w:val="28"/>
          <w:lang w:val="en-US"/>
        </w:rPr>
        <w:instrText>dropping</w:instrText>
      </w:r>
      <w:r w:rsidRPr="00E41617">
        <w:rPr>
          <w:rFonts w:ascii="Times New Roman" w:hAnsi="Times New Roman"/>
          <w:sz w:val="28"/>
          <w:szCs w:val="28"/>
        </w:rPr>
        <w:instrText>-</w:instrText>
      </w:r>
      <w:r w:rsidRPr="00E41617">
        <w:rPr>
          <w:rFonts w:ascii="Times New Roman" w:hAnsi="Times New Roman"/>
          <w:sz w:val="28"/>
          <w:szCs w:val="28"/>
          <w:lang w:val="en-US"/>
        </w:rPr>
        <w:instrText>particle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De</w:instrText>
      </w:r>
      <w:r w:rsidRPr="00E41617">
        <w:rPr>
          <w:rFonts w:ascii="Times New Roman" w:hAnsi="Times New Roman"/>
          <w:sz w:val="28"/>
          <w:szCs w:val="28"/>
        </w:rPr>
        <w:instrText>","</w:instrText>
      </w:r>
      <w:r w:rsidRPr="00E41617">
        <w:rPr>
          <w:rFonts w:ascii="Times New Roman" w:hAnsi="Times New Roman"/>
          <w:sz w:val="28"/>
          <w:szCs w:val="28"/>
          <w:lang w:val="en-US"/>
        </w:rPr>
        <w:instrText>parse</w:instrText>
      </w:r>
      <w:r w:rsidRPr="00E41617">
        <w:rPr>
          <w:rFonts w:ascii="Times New Roman" w:hAnsi="Times New Roman"/>
          <w:sz w:val="28"/>
          <w:szCs w:val="28"/>
        </w:rPr>
        <w:instrText>-</w:instrText>
      </w:r>
      <w:r w:rsidRPr="00E41617">
        <w:rPr>
          <w:rFonts w:ascii="Times New Roman" w:hAnsi="Times New Roman"/>
          <w:sz w:val="28"/>
          <w:szCs w:val="28"/>
          <w:lang w:val="en-US"/>
        </w:rPr>
        <w:instrText>names</w:instrText>
      </w:r>
      <w:r w:rsidRPr="00E41617">
        <w:rPr>
          <w:rFonts w:ascii="Times New Roman" w:hAnsi="Times New Roman"/>
          <w:sz w:val="28"/>
          <w:szCs w:val="28"/>
        </w:rPr>
        <w:instrText>":</w:instrText>
      </w:r>
      <w:r w:rsidRPr="00E41617">
        <w:rPr>
          <w:rFonts w:ascii="Times New Roman" w:hAnsi="Times New Roman"/>
          <w:sz w:val="28"/>
          <w:szCs w:val="28"/>
          <w:lang w:val="en-US"/>
        </w:rPr>
        <w:instrText>false</w:instrText>
      </w:r>
      <w:r w:rsidRPr="00E41617">
        <w:rPr>
          <w:rFonts w:ascii="Times New Roman" w:hAnsi="Times New Roman"/>
          <w:sz w:val="28"/>
          <w:szCs w:val="28"/>
        </w:rPr>
        <w:instrText>,"</w:instrText>
      </w:r>
      <w:r w:rsidRPr="00E41617">
        <w:rPr>
          <w:rFonts w:ascii="Times New Roman" w:hAnsi="Times New Roman"/>
          <w:sz w:val="28"/>
          <w:szCs w:val="28"/>
          <w:lang w:val="en-US"/>
        </w:rPr>
        <w:instrText>suffix</w:instrText>
      </w:r>
      <w:r w:rsidRPr="00E41617">
        <w:rPr>
          <w:rFonts w:ascii="Times New Roman" w:hAnsi="Times New Roman"/>
          <w:sz w:val="28"/>
          <w:szCs w:val="28"/>
        </w:rPr>
        <w:instrText>":""}],"</w:instrText>
      </w:r>
      <w:r w:rsidRPr="00E41617">
        <w:rPr>
          <w:rFonts w:ascii="Times New Roman" w:hAnsi="Times New Roman"/>
          <w:sz w:val="28"/>
          <w:szCs w:val="28"/>
          <w:lang w:val="en-US"/>
        </w:rPr>
        <w:instrText>container</w:instrText>
      </w:r>
      <w:r w:rsidRPr="00E41617">
        <w:rPr>
          <w:rFonts w:ascii="Times New Roman" w:hAnsi="Times New Roman"/>
          <w:sz w:val="28"/>
          <w:szCs w:val="28"/>
        </w:rPr>
        <w:instrText>-</w:instrText>
      </w:r>
      <w:r w:rsidRPr="00E41617">
        <w:rPr>
          <w:rFonts w:ascii="Times New Roman" w:hAnsi="Times New Roman"/>
          <w:sz w:val="28"/>
          <w:szCs w:val="28"/>
          <w:lang w:val="en-US"/>
        </w:rPr>
        <w:instrText>title</w:instrText>
      </w:r>
      <w:r w:rsidRPr="00E41617">
        <w:rPr>
          <w:rFonts w:ascii="Times New Roman" w:hAnsi="Times New Roman"/>
          <w:sz w:val="28"/>
          <w:szCs w:val="28"/>
        </w:rPr>
        <w:instrText>":"</w:instrText>
      </w:r>
      <w:r w:rsidRPr="00E41617">
        <w:rPr>
          <w:rFonts w:ascii="Times New Roman" w:hAnsi="Times New Roman"/>
          <w:sz w:val="28"/>
          <w:szCs w:val="28"/>
          <w:lang w:val="en-US"/>
        </w:rPr>
        <w:instrText>Human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Mutation</w:instrText>
      </w:r>
      <w:r w:rsidRPr="00E41617">
        <w:rPr>
          <w:rFonts w:ascii="Times New Roman" w:hAnsi="Times New Roman"/>
          <w:sz w:val="28"/>
          <w:szCs w:val="28"/>
        </w:rPr>
        <w:instrText>","</w:instrText>
      </w:r>
      <w:r w:rsidRPr="00E41617">
        <w:rPr>
          <w:rFonts w:ascii="Times New Roman" w:hAnsi="Times New Roman"/>
          <w:sz w:val="28"/>
          <w:szCs w:val="28"/>
          <w:lang w:val="en-US"/>
        </w:rPr>
        <w:instrText>id</w:instrText>
      </w:r>
      <w:r w:rsidRPr="00E41617">
        <w:rPr>
          <w:rFonts w:ascii="Times New Roman" w:hAnsi="Times New Roman"/>
          <w:sz w:val="28"/>
          <w:szCs w:val="28"/>
        </w:rPr>
        <w:instrText>":"</w:instrText>
      </w:r>
      <w:r w:rsidRPr="00E41617">
        <w:rPr>
          <w:rFonts w:ascii="Times New Roman" w:hAnsi="Times New Roman"/>
          <w:sz w:val="28"/>
          <w:szCs w:val="28"/>
          <w:lang w:val="en-US"/>
        </w:rPr>
        <w:instrText>ITEM</w:instrText>
      </w:r>
      <w:r w:rsidRPr="00E41617">
        <w:rPr>
          <w:rFonts w:ascii="Times New Roman" w:hAnsi="Times New Roman"/>
          <w:sz w:val="28"/>
          <w:szCs w:val="28"/>
        </w:rPr>
        <w:instrText>-1","</w:instrText>
      </w:r>
      <w:r w:rsidRPr="00E41617">
        <w:rPr>
          <w:rFonts w:ascii="Times New Roman" w:hAnsi="Times New Roman"/>
          <w:sz w:val="28"/>
          <w:szCs w:val="28"/>
          <w:lang w:val="en-US"/>
        </w:rPr>
        <w:instrText>issue</w:instrText>
      </w:r>
      <w:r w:rsidRPr="00E41617">
        <w:rPr>
          <w:rFonts w:ascii="Times New Roman" w:hAnsi="Times New Roman"/>
          <w:sz w:val="28"/>
          <w:szCs w:val="28"/>
        </w:rPr>
        <w:instrText>":"3","</w:instrText>
      </w:r>
      <w:r w:rsidRPr="00E41617">
        <w:rPr>
          <w:rFonts w:ascii="Times New Roman" w:hAnsi="Times New Roman"/>
          <w:sz w:val="28"/>
          <w:szCs w:val="28"/>
          <w:lang w:val="en-US"/>
        </w:rPr>
        <w:instrText>issued</w:instrText>
      </w:r>
      <w:r w:rsidRPr="00E41617">
        <w:rPr>
          <w:rFonts w:ascii="Times New Roman" w:hAnsi="Times New Roman"/>
          <w:sz w:val="28"/>
          <w:szCs w:val="28"/>
        </w:rPr>
        <w:instrText>":{"</w:instrText>
      </w:r>
      <w:r w:rsidRPr="00E41617">
        <w:rPr>
          <w:rFonts w:ascii="Times New Roman" w:hAnsi="Times New Roman"/>
          <w:sz w:val="28"/>
          <w:szCs w:val="28"/>
          <w:lang w:val="en-US"/>
        </w:rPr>
        <w:instrText>date</w:instrText>
      </w:r>
      <w:r w:rsidRPr="00E41617">
        <w:rPr>
          <w:rFonts w:ascii="Times New Roman" w:hAnsi="Times New Roman"/>
          <w:sz w:val="28"/>
          <w:szCs w:val="28"/>
        </w:rPr>
        <w:instrText>-</w:instrText>
      </w:r>
      <w:r w:rsidRPr="00E41617">
        <w:rPr>
          <w:rFonts w:ascii="Times New Roman" w:hAnsi="Times New Roman"/>
          <w:sz w:val="28"/>
          <w:szCs w:val="28"/>
          <w:lang w:val="en-US"/>
        </w:rPr>
        <w:instrText>parts</w:instrText>
      </w:r>
      <w:r w:rsidRPr="00E41617">
        <w:rPr>
          <w:rFonts w:ascii="Times New Roman" w:hAnsi="Times New Roman"/>
          <w:sz w:val="28"/>
          <w:szCs w:val="28"/>
        </w:rPr>
        <w:instrText>":[["2010"]]},"</w:instrText>
      </w:r>
      <w:r w:rsidRPr="00E41617">
        <w:rPr>
          <w:rFonts w:ascii="Times New Roman" w:hAnsi="Times New Roman"/>
          <w:sz w:val="28"/>
          <w:szCs w:val="28"/>
          <w:lang w:val="en-US"/>
        </w:rPr>
        <w:instrText>page</w:instrText>
      </w:r>
      <w:r w:rsidRPr="00E41617">
        <w:rPr>
          <w:rFonts w:ascii="Times New Roman" w:hAnsi="Times New Roman"/>
          <w:sz w:val="28"/>
          <w:szCs w:val="28"/>
        </w:rPr>
        <w:instrText>":"247-253","</w:instrText>
      </w:r>
      <w:r w:rsidRPr="00E41617">
        <w:rPr>
          <w:rFonts w:ascii="Times New Roman" w:hAnsi="Times New Roman"/>
          <w:sz w:val="28"/>
          <w:szCs w:val="28"/>
          <w:lang w:val="en-US"/>
        </w:rPr>
        <w:instrText>title</w:instrText>
      </w:r>
      <w:r w:rsidRPr="00E41617">
        <w:rPr>
          <w:rFonts w:ascii="Times New Roman" w:hAnsi="Times New Roman"/>
          <w:sz w:val="28"/>
          <w:szCs w:val="28"/>
        </w:rPr>
        <w:instrText>":"</w:instrText>
      </w:r>
      <w:r w:rsidRPr="00E41617">
        <w:rPr>
          <w:rFonts w:ascii="Times New Roman" w:hAnsi="Times New Roman"/>
          <w:sz w:val="28"/>
          <w:szCs w:val="28"/>
          <w:lang w:val="en-US"/>
        </w:rPr>
        <w:instrText>A</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cell</w:instrText>
      </w:r>
      <w:r w:rsidRPr="00E41617">
        <w:rPr>
          <w:rFonts w:ascii="Times New Roman" w:hAnsi="Times New Roman"/>
          <w:sz w:val="28"/>
          <w:szCs w:val="28"/>
        </w:rPr>
        <w:instrText>-</w:instrText>
      </w:r>
      <w:r w:rsidRPr="00E41617">
        <w:rPr>
          <w:rFonts w:ascii="Times New Roman" w:hAnsi="Times New Roman"/>
          <w:sz w:val="28"/>
          <w:szCs w:val="28"/>
          <w:lang w:val="en-US"/>
        </w:rPr>
        <w:instrText>free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assay</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for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functional</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analysis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variants</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of</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the</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mismatch</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repair</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protein</w:instrText>
      </w:r>
      <w:r w:rsidRPr="00E41617">
        <w:rPr>
          <w:rFonts w:ascii="Times New Roman" w:hAnsi="Times New Roman"/>
          <w:sz w:val="28"/>
          <w:szCs w:val="28"/>
        </w:rPr>
        <w:instrText xml:space="preserve"> </w:instrText>
      </w:r>
      <w:r w:rsidRPr="00E41617">
        <w:rPr>
          <w:rFonts w:ascii="Times New Roman" w:hAnsi="Times New Roman"/>
          <w:sz w:val="28"/>
          <w:szCs w:val="28"/>
          <w:lang w:val="en-US"/>
        </w:rPr>
        <w:instrText>MLH</w:instrText>
      </w:r>
      <w:r w:rsidRPr="00E41617">
        <w:rPr>
          <w:rFonts w:ascii="Times New Roman" w:hAnsi="Times New Roman"/>
          <w:sz w:val="28"/>
          <w:szCs w:val="28"/>
        </w:rPr>
        <w:instrText>1","</w:instrText>
      </w:r>
      <w:r w:rsidRPr="00E41617">
        <w:rPr>
          <w:rFonts w:ascii="Times New Roman" w:hAnsi="Times New Roman"/>
          <w:sz w:val="28"/>
          <w:szCs w:val="28"/>
          <w:lang w:val="en-US"/>
        </w:rPr>
        <w:instrText>type</w:instrText>
      </w:r>
      <w:r w:rsidRPr="00E41617">
        <w:rPr>
          <w:rFonts w:ascii="Times New Roman" w:hAnsi="Times New Roman"/>
          <w:sz w:val="28"/>
          <w:szCs w:val="28"/>
        </w:rPr>
        <w:instrText>":"</w:instrText>
      </w:r>
      <w:r w:rsidRPr="00E41617">
        <w:rPr>
          <w:rFonts w:ascii="Times New Roman" w:hAnsi="Times New Roman"/>
          <w:sz w:val="28"/>
          <w:szCs w:val="28"/>
          <w:lang w:val="en-US"/>
        </w:rPr>
        <w:instrText>article</w:instrText>
      </w:r>
      <w:r w:rsidRPr="00E41617">
        <w:rPr>
          <w:rFonts w:ascii="Times New Roman" w:hAnsi="Times New Roman"/>
          <w:sz w:val="28"/>
          <w:szCs w:val="28"/>
        </w:rPr>
        <w:instrText>-</w:instrText>
      </w:r>
      <w:r w:rsidRPr="00E41617">
        <w:rPr>
          <w:rFonts w:ascii="Times New Roman" w:hAnsi="Times New Roman"/>
          <w:sz w:val="28"/>
          <w:szCs w:val="28"/>
          <w:lang w:val="en-US"/>
        </w:rPr>
        <w:instrText>journal</w:instrText>
      </w:r>
      <w:r w:rsidRPr="00E41617">
        <w:rPr>
          <w:rFonts w:ascii="Times New Roman" w:hAnsi="Times New Roman"/>
          <w:sz w:val="28"/>
          <w:szCs w:val="28"/>
        </w:rPr>
        <w:instrText>","</w:instrText>
      </w:r>
      <w:r w:rsidRPr="00E41617">
        <w:rPr>
          <w:rFonts w:ascii="Times New Roman" w:hAnsi="Times New Roman"/>
          <w:sz w:val="28"/>
          <w:szCs w:val="28"/>
          <w:lang w:val="en-US"/>
        </w:rPr>
        <w:instrText>volume</w:instrText>
      </w:r>
      <w:r w:rsidRPr="00E41617">
        <w:rPr>
          <w:rFonts w:ascii="Times New Roman" w:hAnsi="Times New Roman"/>
          <w:sz w:val="28"/>
          <w:szCs w:val="28"/>
        </w:rPr>
        <w:instrText>":"31"},"</w:instrText>
      </w:r>
      <w:r w:rsidRPr="00E41617">
        <w:rPr>
          <w:rFonts w:ascii="Times New Roman" w:hAnsi="Times New Roman"/>
          <w:sz w:val="28"/>
          <w:szCs w:val="28"/>
          <w:lang w:val="en-US"/>
        </w:rPr>
        <w:instrText>uris</w:instrText>
      </w:r>
      <w:r w:rsidRPr="00E41617">
        <w:rPr>
          <w:rFonts w:ascii="Times New Roman" w:hAnsi="Times New Roman"/>
          <w:sz w:val="28"/>
          <w:szCs w:val="28"/>
        </w:rPr>
        <w:instrText>":["</w:instrText>
      </w:r>
      <w:r w:rsidRPr="00E41617">
        <w:rPr>
          <w:rFonts w:ascii="Times New Roman" w:hAnsi="Times New Roman"/>
          <w:sz w:val="28"/>
          <w:szCs w:val="28"/>
          <w:lang w:val="en-US"/>
        </w:rPr>
        <w:instrText>http</w:instrText>
      </w:r>
      <w:r w:rsidRPr="00E41617">
        <w:rPr>
          <w:rFonts w:ascii="Times New Roman" w:hAnsi="Times New Roman"/>
          <w:sz w:val="28"/>
          <w:szCs w:val="28"/>
        </w:rPr>
        <w:instrText>://</w:instrText>
      </w:r>
      <w:r w:rsidRPr="00E41617">
        <w:rPr>
          <w:rFonts w:ascii="Times New Roman" w:hAnsi="Times New Roman"/>
          <w:sz w:val="28"/>
          <w:szCs w:val="28"/>
          <w:lang w:val="en-US"/>
        </w:rPr>
        <w:instrText>www</w:instrText>
      </w:r>
      <w:r w:rsidRPr="00E41617">
        <w:rPr>
          <w:rFonts w:ascii="Times New Roman" w:hAnsi="Times New Roman"/>
          <w:sz w:val="28"/>
          <w:szCs w:val="28"/>
        </w:rPr>
        <w:instrText>.</w:instrText>
      </w:r>
      <w:r w:rsidRPr="00E41617">
        <w:rPr>
          <w:rFonts w:ascii="Times New Roman" w:hAnsi="Times New Roman"/>
          <w:sz w:val="28"/>
          <w:szCs w:val="28"/>
          <w:lang w:val="en-US"/>
        </w:rPr>
        <w:instrText>mendeley</w:instrText>
      </w:r>
      <w:r w:rsidRPr="00E41617">
        <w:rPr>
          <w:rFonts w:ascii="Times New Roman" w:hAnsi="Times New Roman"/>
          <w:sz w:val="28"/>
          <w:szCs w:val="28"/>
        </w:rPr>
        <w:instrText>.</w:instrText>
      </w:r>
      <w:r w:rsidRPr="00E41617">
        <w:rPr>
          <w:rFonts w:ascii="Times New Roman" w:hAnsi="Times New Roman"/>
          <w:sz w:val="28"/>
          <w:szCs w:val="28"/>
          <w:lang w:val="en-US"/>
        </w:rPr>
        <w:instrText>com</w:instrText>
      </w:r>
      <w:r w:rsidRPr="00E41617">
        <w:rPr>
          <w:rFonts w:ascii="Times New Roman" w:hAnsi="Times New Roman"/>
          <w:sz w:val="28"/>
          <w:szCs w:val="28"/>
        </w:rPr>
        <w:instrText>/</w:instrText>
      </w:r>
      <w:r w:rsidRPr="00E41617">
        <w:rPr>
          <w:rFonts w:ascii="Times New Roman" w:hAnsi="Times New Roman"/>
          <w:sz w:val="28"/>
          <w:szCs w:val="28"/>
          <w:lang w:val="en-US"/>
        </w:rPr>
        <w:instrText>documents</w:instrText>
      </w:r>
      <w:r w:rsidRPr="00E41617">
        <w:rPr>
          <w:rFonts w:ascii="Times New Roman" w:hAnsi="Times New Roman"/>
          <w:sz w:val="28"/>
          <w:szCs w:val="28"/>
        </w:rPr>
        <w:instrText>/?</w:instrText>
      </w:r>
      <w:r w:rsidRPr="00E41617">
        <w:rPr>
          <w:rFonts w:ascii="Times New Roman" w:hAnsi="Times New Roman"/>
          <w:sz w:val="28"/>
          <w:szCs w:val="28"/>
          <w:lang w:val="en-US"/>
        </w:rPr>
        <w:instrText>uuid</w:instrText>
      </w:r>
      <w:r w:rsidRPr="00E41617">
        <w:rPr>
          <w:rFonts w:ascii="Times New Roman" w:hAnsi="Times New Roman"/>
          <w:sz w:val="28"/>
          <w:szCs w:val="28"/>
        </w:rPr>
        <w:instrText>=</w:instrText>
      </w:r>
      <w:r w:rsidRPr="00E41617">
        <w:rPr>
          <w:rFonts w:ascii="Times New Roman" w:hAnsi="Times New Roman"/>
          <w:sz w:val="28"/>
          <w:szCs w:val="28"/>
          <w:lang w:val="en-US"/>
        </w:rPr>
        <w:instrText>f</w:instrText>
      </w:r>
      <w:r w:rsidRPr="00E41617">
        <w:rPr>
          <w:rFonts w:ascii="Times New Roman" w:hAnsi="Times New Roman"/>
          <w:sz w:val="28"/>
          <w:szCs w:val="28"/>
        </w:rPr>
        <w:instrText>3</w:instrText>
      </w:r>
      <w:r w:rsidRPr="00E41617">
        <w:rPr>
          <w:rFonts w:ascii="Times New Roman" w:hAnsi="Times New Roman"/>
          <w:sz w:val="28"/>
          <w:szCs w:val="28"/>
          <w:lang w:val="en-US"/>
        </w:rPr>
        <w:instrText>de</w:instrText>
      </w:r>
      <w:r w:rsidRPr="00E41617">
        <w:rPr>
          <w:rFonts w:ascii="Times New Roman" w:hAnsi="Times New Roman"/>
          <w:sz w:val="28"/>
          <w:szCs w:val="28"/>
        </w:rPr>
        <w:instrText>32</w:instrText>
      </w:r>
      <w:r w:rsidRPr="00E41617">
        <w:rPr>
          <w:rFonts w:ascii="Times New Roman" w:hAnsi="Times New Roman"/>
          <w:sz w:val="28"/>
          <w:szCs w:val="28"/>
          <w:lang w:val="en-US"/>
        </w:rPr>
        <w:instrText>ed</w:instrText>
      </w:r>
      <w:r w:rsidRPr="00E41617">
        <w:rPr>
          <w:rFonts w:ascii="Times New Roman" w:hAnsi="Times New Roman"/>
          <w:sz w:val="28"/>
          <w:szCs w:val="28"/>
        </w:rPr>
        <w:instrText>-</w:instrText>
      </w:r>
      <w:r w:rsidRPr="00E41617">
        <w:rPr>
          <w:rFonts w:ascii="Times New Roman" w:hAnsi="Times New Roman"/>
          <w:sz w:val="28"/>
          <w:szCs w:val="28"/>
          <w:lang w:val="en-US"/>
        </w:rPr>
        <w:instrText>de</w:instrText>
      </w:r>
      <w:r w:rsidRPr="00E41617">
        <w:rPr>
          <w:rFonts w:ascii="Times New Roman" w:hAnsi="Times New Roman"/>
          <w:sz w:val="28"/>
          <w:szCs w:val="28"/>
        </w:rPr>
        <w:instrText>39-394</w:instrText>
      </w:r>
      <w:r w:rsidRPr="00E41617">
        <w:rPr>
          <w:rFonts w:ascii="Times New Roman" w:hAnsi="Times New Roman"/>
          <w:sz w:val="28"/>
          <w:szCs w:val="28"/>
          <w:lang w:val="en-US"/>
        </w:rPr>
        <w:instrText>a</w:instrText>
      </w:r>
      <w:r w:rsidRPr="00E41617">
        <w:rPr>
          <w:rFonts w:ascii="Times New Roman" w:hAnsi="Times New Roman"/>
          <w:sz w:val="28"/>
          <w:szCs w:val="28"/>
        </w:rPr>
        <w:instrText>-</w:instrText>
      </w:r>
      <w:r w:rsidRPr="00E41617">
        <w:rPr>
          <w:rFonts w:ascii="Times New Roman" w:hAnsi="Times New Roman"/>
          <w:sz w:val="28"/>
          <w:szCs w:val="28"/>
          <w:lang w:val="en-US"/>
        </w:rPr>
        <w:instrText>bcdf</w:instrText>
      </w:r>
      <w:r w:rsidRPr="00E41617">
        <w:rPr>
          <w:rFonts w:ascii="Times New Roman" w:hAnsi="Times New Roman"/>
          <w:sz w:val="28"/>
          <w:szCs w:val="28"/>
        </w:rPr>
        <w:instrText>-6</w:instrText>
      </w:r>
      <w:r w:rsidRPr="00E41617">
        <w:rPr>
          <w:rFonts w:ascii="Times New Roman" w:hAnsi="Times New Roman"/>
          <w:sz w:val="28"/>
          <w:szCs w:val="28"/>
          <w:lang w:val="en-US"/>
        </w:rPr>
        <w:instrText>b</w:instrText>
      </w:r>
      <w:r w:rsidRPr="00E41617">
        <w:rPr>
          <w:rFonts w:ascii="Times New Roman" w:hAnsi="Times New Roman"/>
          <w:sz w:val="28"/>
          <w:szCs w:val="28"/>
        </w:rPr>
        <w:instrText>100</w:instrText>
      </w:r>
      <w:r w:rsidRPr="00E41617">
        <w:rPr>
          <w:rFonts w:ascii="Times New Roman" w:hAnsi="Times New Roman"/>
          <w:sz w:val="28"/>
          <w:szCs w:val="28"/>
          <w:lang w:val="en-US"/>
        </w:rPr>
        <w:instrText>ac</w:instrText>
      </w:r>
      <w:r w:rsidRPr="00E41617">
        <w:rPr>
          <w:rFonts w:ascii="Times New Roman" w:hAnsi="Times New Roman"/>
          <w:sz w:val="28"/>
          <w:szCs w:val="28"/>
        </w:rPr>
        <w:instrText>5</w:instrText>
      </w:r>
      <w:r w:rsidRPr="00E41617">
        <w:rPr>
          <w:rFonts w:ascii="Times New Roman" w:hAnsi="Times New Roman"/>
          <w:sz w:val="28"/>
          <w:szCs w:val="28"/>
          <w:lang w:val="en-US"/>
        </w:rPr>
        <w:instrText>cb</w:instrText>
      </w:r>
      <w:r w:rsidRPr="00E41617">
        <w:rPr>
          <w:rFonts w:ascii="Times New Roman" w:hAnsi="Times New Roman"/>
          <w:sz w:val="28"/>
          <w:szCs w:val="28"/>
        </w:rPr>
        <w:instrText>7</w:instrText>
      </w:r>
      <w:r w:rsidRPr="00E41617">
        <w:rPr>
          <w:rFonts w:ascii="Times New Roman" w:hAnsi="Times New Roman"/>
          <w:sz w:val="28"/>
          <w:szCs w:val="28"/>
          <w:lang w:val="en-US"/>
        </w:rPr>
        <w:instrText>b</w:instrText>
      </w:r>
      <w:r w:rsidRPr="00E41617">
        <w:rPr>
          <w:rFonts w:ascii="Times New Roman" w:hAnsi="Times New Roman"/>
          <w:sz w:val="28"/>
          <w:szCs w:val="28"/>
        </w:rPr>
        <w:instrText>"]}],"</w:instrText>
      </w:r>
      <w:r w:rsidRPr="00E41617">
        <w:rPr>
          <w:rFonts w:ascii="Times New Roman" w:hAnsi="Times New Roman"/>
          <w:sz w:val="28"/>
          <w:szCs w:val="28"/>
          <w:lang w:val="en-US"/>
        </w:rPr>
        <w:instrText>mendeley</w:instrText>
      </w:r>
      <w:r w:rsidRPr="00E41617">
        <w:rPr>
          <w:rFonts w:ascii="Times New Roman" w:hAnsi="Times New Roman"/>
          <w:sz w:val="28"/>
          <w:szCs w:val="28"/>
        </w:rPr>
        <w:instrText>":{"</w:instrText>
      </w:r>
      <w:r w:rsidRPr="00E41617">
        <w:rPr>
          <w:rFonts w:ascii="Times New Roman" w:hAnsi="Times New Roman"/>
          <w:sz w:val="28"/>
          <w:szCs w:val="28"/>
          <w:lang w:val="en-US"/>
        </w:rPr>
        <w:instrText>formattedCitation</w:instrText>
      </w:r>
      <w:r w:rsidRPr="00E41617">
        <w:rPr>
          <w:rFonts w:ascii="Times New Roman" w:hAnsi="Times New Roman"/>
          <w:sz w:val="28"/>
          <w:szCs w:val="28"/>
        </w:rPr>
        <w:instrText>":"[255]","</w:instrText>
      </w:r>
      <w:r w:rsidRPr="00E41617">
        <w:rPr>
          <w:rFonts w:ascii="Times New Roman" w:hAnsi="Times New Roman"/>
          <w:sz w:val="28"/>
          <w:szCs w:val="28"/>
          <w:lang w:val="en-US"/>
        </w:rPr>
        <w:instrText>plainTextFormattedCitation</w:instrText>
      </w:r>
      <w:r w:rsidRPr="00E41617">
        <w:rPr>
          <w:rFonts w:ascii="Times New Roman" w:hAnsi="Times New Roman"/>
          <w:sz w:val="28"/>
          <w:szCs w:val="28"/>
        </w:rPr>
        <w:instrText>":"[255]","</w:instrText>
      </w:r>
      <w:r w:rsidRPr="00E41617">
        <w:rPr>
          <w:rFonts w:ascii="Times New Roman" w:hAnsi="Times New Roman"/>
          <w:sz w:val="28"/>
          <w:szCs w:val="28"/>
          <w:lang w:val="en-US"/>
        </w:rPr>
        <w:instrText>previouslyFormattedCitation</w:instrText>
      </w:r>
      <w:r w:rsidRPr="00E41617">
        <w:rPr>
          <w:rFonts w:ascii="Times New Roman" w:hAnsi="Times New Roman"/>
          <w:sz w:val="28"/>
          <w:szCs w:val="28"/>
        </w:rPr>
        <w:instrText>":"[253]"},"</w:instrText>
      </w:r>
      <w:r w:rsidRPr="00E41617">
        <w:rPr>
          <w:rFonts w:ascii="Times New Roman" w:hAnsi="Times New Roman"/>
          <w:sz w:val="28"/>
          <w:szCs w:val="28"/>
          <w:lang w:val="en-US"/>
        </w:rPr>
        <w:instrText>properties</w:instrText>
      </w:r>
      <w:r w:rsidRPr="00E41617">
        <w:rPr>
          <w:rFonts w:ascii="Times New Roman" w:hAnsi="Times New Roman"/>
          <w:sz w:val="28"/>
          <w:szCs w:val="28"/>
        </w:rPr>
        <w:instrText>":{"</w:instrText>
      </w:r>
      <w:r w:rsidRPr="00E41617">
        <w:rPr>
          <w:rFonts w:ascii="Times New Roman" w:hAnsi="Times New Roman"/>
          <w:sz w:val="28"/>
          <w:szCs w:val="28"/>
          <w:lang w:val="en-US"/>
        </w:rPr>
        <w:instrText>noteIndex</w:instrText>
      </w:r>
      <w:r w:rsidRPr="00E41617">
        <w:rPr>
          <w:rFonts w:ascii="Times New Roman" w:hAnsi="Times New Roman"/>
          <w:sz w:val="28"/>
          <w:szCs w:val="28"/>
        </w:rPr>
        <w:instrText>":0},"</w:instrText>
      </w:r>
      <w:r w:rsidRPr="00E41617">
        <w:rPr>
          <w:rFonts w:ascii="Times New Roman" w:hAnsi="Times New Roman"/>
          <w:sz w:val="28"/>
          <w:szCs w:val="28"/>
          <w:lang w:val="en-US"/>
        </w:rPr>
        <w:instrText>schema</w:instrText>
      </w:r>
      <w:r w:rsidRPr="00E41617">
        <w:rPr>
          <w:rFonts w:ascii="Times New Roman" w:hAnsi="Times New Roman"/>
          <w:sz w:val="28"/>
          <w:szCs w:val="28"/>
        </w:rPr>
        <w:instrText>":"</w:instrText>
      </w:r>
      <w:r w:rsidRPr="00E41617">
        <w:rPr>
          <w:rFonts w:ascii="Times New Roman" w:hAnsi="Times New Roman"/>
          <w:sz w:val="28"/>
          <w:szCs w:val="28"/>
          <w:lang w:val="en-US"/>
        </w:rPr>
        <w:instrText>https</w:instrText>
      </w:r>
      <w:r w:rsidRPr="00E41617">
        <w:rPr>
          <w:rFonts w:ascii="Times New Roman" w:hAnsi="Times New Roman"/>
          <w:sz w:val="28"/>
          <w:szCs w:val="28"/>
        </w:rPr>
        <w:instrText>://</w:instrText>
      </w:r>
      <w:r w:rsidRPr="00E41617">
        <w:rPr>
          <w:rFonts w:ascii="Times New Roman" w:hAnsi="Times New Roman"/>
          <w:sz w:val="28"/>
          <w:szCs w:val="28"/>
          <w:lang w:val="en-US"/>
        </w:rPr>
        <w:instrText>github</w:instrText>
      </w:r>
      <w:r w:rsidRPr="00E41617">
        <w:rPr>
          <w:rFonts w:ascii="Times New Roman" w:hAnsi="Times New Roman"/>
          <w:sz w:val="28"/>
          <w:szCs w:val="28"/>
        </w:rPr>
        <w:instrText>.</w:instrText>
      </w:r>
      <w:r w:rsidRPr="00E41617">
        <w:rPr>
          <w:rFonts w:ascii="Times New Roman" w:hAnsi="Times New Roman"/>
          <w:sz w:val="28"/>
          <w:szCs w:val="28"/>
          <w:lang w:val="en-US"/>
        </w:rPr>
        <w:instrText>com</w:instrText>
      </w:r>
      <w:r w:rsidRPr="00E41617">
        <w:rPr>
          <w:rFonts w:ascii="Times New Roman" w:hAnsi="Times New Roman"/>
          <w:sz w:val="28"/>
          <w:szCs w:val="28"/>
        </w:rPr>
        <w:instrText>/</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w:instrText>
      </w:r>
      <w:r w:rsidRPr="00E41617">
        <w:rPr>
          <w:rFonts w:ascii="Times New Roman" w:hAnsi="Times New Roman"/>
          <w:sz w:val="28"/>
          <w:szCs w:val="28"/>
          <w:lang w:val="en-US"/>
        </w:rPr>
        <w:instrText>style</w:instrText>
      </w:r>
      <w:r w:rsidRPr="00E41617">
        <w:rPr>
          <w:rFonts w:ascii="Times New Roman" w:hAnsi="Times New Roman"/>
          <w:sz w:val="28"/>
          <w:szCs w:val="28"/>
        </w:rPr>
        <w:instrText>-</w:instrText>
      </w:r>
      <w:r w:rsidRPr="00E41617">
        <w:rPr>
          <w:rFonts w:ascii="Times New Roman" w:hAnsi="Times New Roman"/>
          <w:sz w:val="28"/>
          <w:szCs w:val="28"/>
          <w:lang w:val="en-US"/>
        </w:rPr>
        <w:instrText>language</w:instrText>
      </w:r>
      <w:r w:rsidRPr="00E41617">
        <w:rPr>
          <w:rFonts w:ascii="Times New Roman" w:hAnsi="Times New Roman"/>
          <w:sz w:val="28"/>
          <w:szCs w:val="28"/>
        </w:rPr>
        <w:instrText>/</w:instrText>
      </w:r>
      <w:r w:rsidRPr="00E41617">
        <w:rPr>
          <w:rFonts w:ascii="Times New Roman" w:hAnsi="Times New Roman"/>
          <w:sz w:val="28"/>
          <w:szCs w:val="28"/>
          <w:lang w:val="en-US"/>
        </w:rPr>
        <w:instrText>schema</w:instrText>
      </w:r>
      <w:r w:rsidRPr="00E41617">
        <w:rPr>
          <w:rFonts w:ascii="Times New Roman" w:hAnsi="Times New Roman"/>
          <w:sz w:val="28"/>
          <w:szCs w:val="28"/>
        </w:rPr>
        <w:instrText>/</w:instrText>
      </w:r>
      <w:r w:rsidRPr="00E41617">
        <w:rPr>
          <w:rFonts w:ascii="Times New Roman" w:hAnsi="Times New Roman"/>
          <w:sz w:val="28"/>
          <w:szCs w:val="28"/>
          <w:lang w:val="en-US"/>
        </w:rPr>
        <w:instrText>raw</w:instrText>
      </w:r>
      <w:r w:rsidRPr="00E41617">
        <w:rPr>
          <w:rFonts w:ascii="Times New Roman" w:hAnsi="Times New Roman"/>
          <w:sz w:val="28"/>
          <w:szCs w:val="28"/>
        </w:rPr>
        <w:instrText>/</w:instrText>
      </w:r>
      <w:r w:rsidRPr="00E41617">
        <w:rPr>
          <w:rFonts w:ascii="Times New Roman" w:hAnsi="Times New Roman"/>
          <w:sz w:val="28"/>
          <w:szCs w:val="28"/>
          <w:lang w:val="en-US"/>
        </w:rPr>
        <w:instrText>master</w:instrText>
      </w:r>
      <w:r w:rsidRPr="00E41617">
        <w:rPr>
          <w:rFonts w:ascii="Times New Roman" w:hAnsi="Times New Roman"/>
          <w:sz w:val="28"/>
          <w:szCs w:val="28"/>
        </w:rPr>
        <w:instrText>/</w:instrText>
      </w:r>
      <w:r w:rsidRPr="00E41617">
        <w:rPr>
          <w:rFonts w:ascii="Times New Roman" w:hAnsi="Times New Roman"/>
          <w:sz w:val="28"/>
          <w:szCs w:val="28"/>
          <w:lang w:val="en-US"/>
        </w:rPr>
        <w:instrText>csl</w:instrText>
      </w:r>
      <w:r w:rsidRPr="00E41617">
        <w:rPr>
          <w:rFonts w:ascii="Times New Roman" w:hAnsi="Times New Roman"/>
          <w:sz w:val="28"/>
          <w:szCs w:val="28"/>
        </w:rPr>
        <w:instrText>-</w:instrText>
      </w:r>
      <w:r w:rsidRPr="00E41617">
        <w:rPr>
          <w:rFonts w:ascii="Times New Roman" w:hAnsi="Times New Roman"/>
          <w:sz w:val="28"/>
          <w:szCs w:val="28"/>
          <w:lang w:val="en-US"/>
        </w:rPr>
        <w:instrText>citation</w:instrText>
      </w:r>
      <w:r w:rsidRPr="00E41617">
        <w:rPr>
          <w:rFonts w:ascii="Times New Roman" w:hAnsi="Times New Roman"/>
          <w:sz w:val="28"/>
          <w:szCs w:val="28"/>
        </w:rPr>
        <w:instrText>.</w:instrText>
      </w:r>
      <w:r w:rsidRPr="00E41617">
        <w:rPr>
          <w:rFonts w:ascii="Times New Roman" w:hAnsi="Times New Roman"/>
          <w:sz w:val="28"/>
          <w:szCs w:val="28"/>
          <w:lang w:val="en-US"/>
        </w:rPr>
        <w:instrText>json</w:instrText>
      </w:r>
      <w:r w:rsidRPr="00E41617">
        <w:rPr>
          <w:rFonts w:ascii="Times New Roman" w:hAnsi="Times New Roman"/>
          <w:sz w:val="28"/>
          <w:szCs w:val="28"/>
        </w:rPr>
        <w:instrText>"}</w:instrText>
      </w:r>
      <w:r w:rsidR="00770F9B" w:rsidRPr="00E41617">
        <w:rPr>
          <w:rFonts w:ascii="Times New Roman" w:hAnsi="Times New Roman"/>
          <w:sz w:val="28"/>
          <w:szCs w:val="28"/>
        </w:rPr>
        <w:fldChar w:fldCharType="end"/>
      </w:r>
      <w:r w:rsidRPr="00E41617">
        <w:rPr>
          <w:rFonts w:ascii="Times New Roman" w:hAnsi="Times New Roman"/>
          <w:sz w:val="28"/>
          <w:szCs w:val="28"/>
        </w:rPr>
        <w:t xml:space="preserve">, </w:t>
      </w:r>
      <w:r w:rsidRPr="00E41617">
        <w:rPr>
          <w:rFonts w:ascii="Times New Roman" w:hAnsi="Times New Roman"/>
          <w:i/>
          <w:iCs/>
          <w:sz w:val="28"/>
          <w:szCs w:val="28"/>
          <w:shd w:val="clear" w:color="auto" w:fill="FFFFFF"/>
          <w:lang w:val="en-US"/>
        </w:rPr>
        <w:t>Arabidopsis</w:t>
      </w:r>
      <w:r w:rsidRPr="00E41617">
        <w:rPr>
          <w:rFonts w:ascii="Times New Roman" w:hAnsi="Times New Roman"/>
          <w:i/>
          <w:iCs/>
          <w:sz w:val="28"/>
          <w:szCs w:val="28"/>
          <w:shd w:val="clear" w:color="auto" w:fill="FFFFFF"/>
        </w:rPr>
        <w:t xml:space="preserve"> </w:t>
      </w:r>
      <w:r w:rsidRPr="00E41617">
        <w:rPr>
          <w:rFonts w:ascii="Times New Roman" w:hAnsi="Times New Roman"/>
          <w:i/>
          <w:iCs/>
          <w:sz w:val="28"/>
          <w:szCs w:val="28"/>
          <w:shd w:val="clear" w:color="auto" w:fill="FFFFFF"/>
          <w:lang w:val="en-US"/>
        </w:rPr>
        <w:t>thaliana</w:t>
      </w:r>
      <w:r w:rsidRPr="00E41617">
        <w:rPr>
          <w:rFonts w:ascii="Times New Roman" w:hAnsi="Times New Roman"/>
          <w:i/>
          <w:iCs/>
          <w:sz w:val="28"/>
          <w:szCs w:val="28"/>
          <w:shd w:val="clear" w:color="auto" w:fill="FFFFFF"/>
        </w:rPr>
        <w:t xml:space="preserve"> </w:t>
      </w:r>
      <w:r w:rsidRPr="00E41617">
        <w:rPr>
          <w:rFonts w:ascii="Times New Roman" w:hAnsi="Times New Roman"/>
          <w:iCs/>
          <w:noProof/>
          <w:sz w:val="28"/>
          <w:szCs w:val="28"/>
          <w:shd w:val="clear" w:color="auto" w:fill="FFFFFF"/>
        </w:rPr>
        <w:t>[267]</w:t>
      </w:r>
      <w:r w:rsidRPr="00E41617">
        <w:rPr>
          <w:rFonts w:ascii="Times New Roman" w:hAnsi="Times New Roman"/>
          <w:sz w:val="28"/>
          <w:szCs w:val="28"/>
        </w:rPr>
        <w:t xml:space="preserve">, поэтому скрининг репарационной активности </w:t>
      </w:r>
      <w:r w:rsidRPr="00E41617">
        <w:rPr>
          <w:rFonts w:ascii="Times New Roman" w:hAnsi="Times New Roman"/>
          <w:i/>
          <w:sz w:val="28"/>
          <w:szCs w:val="28"/>
        </w:rPr>
        <w:t>S. aureus</w:t>
      </w:r>
      <w:r w:rsidRPr="00E41617">
        <w:rPr>
          <w:rFonts w:ascii="Times New Roman" w:hAnsi="Times New Roman"/>
          <w:sz w:val="28"/>
          <w:szCs w:val="28"/>
        </w:rPr>
        <w:t xml:space="preserve"> провели с помощью </w:t>
      </w:r>
      <w:r w:rsidRPr="00E41617">
        <w:rPr>
          <w:rFonts w:ascii="Times New Roman" w:hAnsi="Times New Roman"/>
          <w:sz w:val="28"/>
          <w:szCs w:val="28"/>
        </w:rPr>
        <w:lastRenderedPageBreak/>
        <w:t>бесклеточного экстракта патогена. Для этого меченные 5'-[32</w:t>
      </w:r>
      <w:r w:rsidRPr="00E41617">
        <w:rPr>
          <w:rFonts w:ascii="Times New Roman" w:hAnsi="Times New Roman"/>
          <w:sz w:val="28"/>
          <w:szCs w:val="28"/>
          <w:vertAlign w:val="superscript"/>
        </w:rPr>
        <w:t>P</w:t>
      </w:r>
      <w:r w:rsidRPr="00E41617">
        <w:rPr>
          <w:rFonts w:ascii="Times New Roman" w:hAnsi="Times New Roman"/>
          <w:sz w:val="28"/>
          <w:szCs w:val="28"/>
        </w:rPr>
        <w:t xml:space="preserve">]-меченые субстраты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или </w:t>
      </w:r>
      <w:r w:rsidRPr="00E41617">
        <w:rPr>
          <w:rFonts w:ascii="Times New Roman" w:hAnsi="Times New Roman"/>
          <w:sz w:val="28"/>
          <w:szCs w:val="28"/>
          <w:lang w:val="en-US"/>
        </w:rPr>
        <w:t>αdA</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1 мкг или 3 мкг экстракта в буфере, оптимальном для </w:t>
      </w:r>
      <w:r w:rsidRPr="00E41617">
        <w:rPr>
          <w:rFonts w:ascii="Times New Roman" w:hAnsi="Times New Roman"/>
          <w:sz w:val="28"/>
          <w:szCs w:val="28"/>
          <w:lang w:val="en-US"/>
        </w:rPr>
        <w:t>BER</w:t>
      </w:r>
      <w:r w:rsidRPr="00E41617">
        <w:rPr>
          <w:rFonts w:ascii="Times New Roman" w:hAnsi="Times New Roman"/>
          <w:sz w:val="28"/>
          <w:szCs w:val="28"/>
        </w:rPr>
        <w:t xml:space="preserve"> (5 мМ MgCl</w:t>
      </w:r>
      <w:r w:rsidRPr="00E41617">
        <w:rPr>
          <w:rFonts w:ascii="Times New Roman" w:hAnsi="Times New Roman"/>
          <w:sz w:val="28"/>
          <w:szCs w:val="28"/>
          <w:vertAlign w:val="subscript"/>
        </w:rPr>
        <w:t>2</w:t>
      </w:r>
      <w:r w:rsidRPr="00E41617">
        <w:rPr>
          <w:rFonts w:ascii="Times New Roman" w:hAnsi="Times New Roman"/>
          <w:sz w:val="28"/>
          <w:szCs w:val="28"/>
        </w:rPr>
        <w:t xml:space="preserve">, 100 мМ KCl) или для </w:t>
      </w:r>
      <w:r w:rsidRPr="00E41617">
        <w:rPr>
          <w:rFonts w:ascii="Times New Roman" w:hAnsi="Times New Roman"/>
          <w:sz w:val="28"/>
          <w:szCs w:val="28"/>
          <w:lang w:val="en-US"/>
        </w:rPr>
        <w:t>NIR</w:t>
      </w:r>
      <w:r w:rsidRPr="00E41617">
        <w:rPr>
          <w:rFonts w:ascii="Times New Roman" w:hAnsi="Times New Roman"/>
          <w:sz w:val="28"/>
          <w:szCs w:val="28"/>
        </w:rPr>
        <w:t xml:space="preserve"> (0,1 мМ MgCl</w:t>
      </w:r>
      <w:r w:rsidRPr="00E41617">
        <w:rPr>
          <w:rFonts w:ascii="Times New Roman" w:hAnsi="Times New Roman"/>
          <w:sz w:val="28"/>
          <w:szCs w:val="28"/>
          <w:vertAlign w:val="subscript"/>
        </w:rPr>
        <w:t>2</w:t>
      </w:r>
      <w:r w:rsidRPr="00E41617">
        <w:rPr>
          <w:rFonts w:ascii="Times New Roman" w:hAnsi="Times New Roman"/>
          <w:sz w:val="28"/>
          <w:szCs w:val="28"/>
        </w:rPr>
        <w:t xml:space="preserve">, 25 мМ KCl) </w:t>
      </w:r>
      <w:r w:rsidRPr="00E41617">
        <w:rPr>
          <w:rFonts w:ascii="Times New Roman" w:hAnsi="Times New Roman"/>
          <w:noProof/>
          <w:sz w:val="28"/>
          <w:szCs w:val="28"/>
        </w:rPr>
        <w:t>[220</w:t>
      </w:r>
      <w:r w:rsidR="00891C3B" w:rsidRPr="00E41617">
        <w:rPr>
          <w:rFonts w:ascii="Times New Roman" w:hAnsi="Times New Roman"/>
          <w:noProof/>
          <w:sz w:val="28"/>
          <w:szCs w:val="28"/>
        </w:rPr>
        <w:t>, р. 73-80</w:t>
      </w:r>
      <w:r w:rsidRPr="00E41617">
        <w:rPr>
          <w:rFonts w:ascii="Times New Roman" w:hAnsi="Times New Roman"/>
          <w:noProof/>
          <w:sz w:val="28"/>
          <w:szCs w:val="28"/>
        </w:rPr>
        <w:t>]</w:t>
      </w:r>
      <w:r w:rsidRPr="00E41617">
        <w:rPr>
          <w:rFonts w:ascii="Times New Roman" w:hAnsi="Times New Roman"/>
          <w:sz w:val="28"/>
          <w:szCs w:val="28"/>
        </w:rPr>
        <w:t xml:space="preserve"> (рисунок 32). В качестве положительного контроля использовали реакционную смесь с человеческой </w:t>
      </w:r>
      <w:r w:rsidRPr="00E41617">
        <w:rPr>
          <w:rFonts w:ascii="Times New Roman" w:hAnsi="Times New Roman"/>
          <w:sz w:val="28"/>
          <w:szCs w:val="28"/>
          <w:lang w:val="en-US"/>
        </w:rPr>
        <w:t>APE</w:t>
      </w:r>
      <w:r w:rsidRPr="00E41617">
        <w:rPr>
          <w:rFonts w:ascii="Times New Roman" w:hAnsi="Times New Roman"/>
          <w:sz w:val="28"/>
          <w:szCs w:val="28"/>
        </w:rPr>
        <w:t>1 в конечной концентрации 0,1 нМ (дорожка 1), в качестве отрицательного контроля – реакционная смесь без каких-либо ферментов (дорожка 2).</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7C17E8DA" wp14:editId="3C4CE71C">
            <wp:extent cx="3457396" cy="3475835"/>
            <wp:effectExtent l="19050" t="0" r="0" b="0"/>
            <wp:docPr id="70" name="Рисунок 69" descr="Fig 31 ex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1 extract.jpg"/>
                    <pic:cNvPicPr/>
                  </pic:nvPicPr>
                  <pic:blipFill>
                    <a:blip r:embed="rId40" cstate="print"/>
                    <a:stretch>
                      <a:fillRect/>
                    </a:stretch>
                  </pic:blipFill>
                  <pic:spPr>
                    <a:xfrm>
                      <a:off x="0" y="0"/>
                      <a:ext cx="3451633" cy="3470042"/>
                    </a:xfrm>
                    <a:prstGeom prst="rect">
                      <a:avLst/>
                    </a:prstGeom>
                  </pic:spPr>
                </pic:pic>
              </a:graphicData>
            </a:graphic>
          </wp:inline>
        </w:drawing>
      </w:r>
    </w:p>
    <w:p w:rsidR="001A5CB8" w:rsidRPr="00E41617" w:rsidRDefault="00552C1E" w:rsidP="00365CD3">
      <w:pPr>
        <w:spacing w:after="0" w:line="240" w:lineRule="auto"/>
        <w:jc w:val="center"/>
        <w:rPr>
          <w:rFonts w:ascii="Times New Roman" w:hAnsi="Times New Roman"/>
          <w:sz w:val="24"/>
          <w:szCs w:val="24"/>
        </w:rPr>
      </w:pPr>
      <w:r w:rsidRPr="00E41617">
        <w:rPr>
          <w:rFonts w:ascii="Times New Roman" w:hAnsi="Times New Roman"/>
          <w:sz w:val="24"/>
          <w:szCs w:val="24"/>
        </w:rPr>
        <w:t>а</w:t>
      </w:r>
      <w:r w:rsidR="001A5CB8" w:rsidRPr="00E41617">
        <w:rPr>
          <w:rFonts w:ascii="Times New Roman" w:hAnsi="Times New Roman"/>
          <w:sz w:val="24"/>
          <w:szCs w:val="24"/>
        </w:rPr>
        <w:t xml:space="preserve">                             </w:t>
      </w:r>
      <w:r w:rsidRPr="00E41617">
        <w:rPr>
          <w:rFonts w:ascii="Times New Roman" w:hAnsi="Times New Roman"/>
          <w:sz w:val="24"/>
          <w:szCs w:val="24"/>
        </w:rPr>
        <w:t>б</w:t>
      </w:r>
    </w:p>
    <w:p w:rsidR="00F26C31" w:rsidRPr="00E41617" w:rsidRDefault="00F26C31" w:rsidP="00365CD3">
      <w:pPr>
        <w:spacing w:after="0" w:line="240" w:lineRule="auto"/>
        <w:jc w:val="both"/>
        <w:rPr>
          <w:rFonts w:ascii="Times New Roman" w:hAnsi="Times New Roman"/>
          <w:sz w:val="16"/>
          <w:szCs w:val="16"/>
        </w:rPr>
      </w:pPr>
    </w:p>
    <w:p w:rsidR="001A5CB8" w:rsidRPr="00E41617" w:rsidRDefault="001A5CB8"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rPr>
        <w:t>1 - 10 нМ 5'-[32</w:t>
      </w:r>
      <w:r w:rsidRPr="00E41617">
        <w:rPr>
          <w:rFonts w:ascii="Times New Roman" w:hAnsi="Times New Roman"/>
          <w:sz w:val="24"/>
          <w:szCs w:val="24"/>
          <w:vertAlign w:val="superscript"/>
        </w:rPr>
        <w:t>P</w:t>
      </w:r>
      <w:r w:rsidRPr="00E41617">
        <w:rPr>
          <w:rFonts w:ascii="Times New Roman" w:hAnsi="Times New Roman"/>
          <w:sz w:val="24"/>
          <w:szCs w:val="24"/>
        </w:rPr>
        <w:t xml:space="preserve">]-меченый 30-мер </w:t>
      </w:r>
      <w:r w:rsidRPr="00E41617">
        <w:rPr>
          <w:rFonts w:ascii="Times New Roman" w:hAnsi="Times New Roman"/>
          <w:sz w:val="24"/>
          <w:szCs w:val="24"/>
          <w:lang w:val="en-US"/>
        </w:rPr>
        <w:t>THF</w:t>
      </w:r>
      <w:r w:rsidRPr="00E41617">
        <w:rPr>
          <w:rFonts w:ascii="Times New Roman" w:hAnsi="Times New Roman"/>
          <w:sz w:val="24"/>
          <w:szCs w:val="24"/>
        </w:rPr>
        <w:t>•</w:t>
      </w:r>
      <w:r w:rsidRPr="00E41617">
        <w:rPr>
          <w:rFonts w:ascii="Times New Roman" w:hAnsi="Times New Roman"/>
          <w:sz w:val="24"/>
          <w:szCs w:val="24"/>
          <w:lang w:val="en-US"/>
        </w:rPr>
        <w:t>T</w:t>
      </w:r>
      <w:r w:rsidRPr="00E41617">
        <w:rPr>
          <w:rFonts w:ascii="Times New Roman" w:hAnsi="Times New Roman"/>
          <w:sz w:val="24"/>
          <w:szCs w:val="24"/>
        </w:rPr>
        <w:t xml:space="preserve"> инкубировали в буфере BER при +37°C, 5 мин с 0,1 нМ hAPE1, положительный контроль; 2 и 6 – реакционная смесь в буферах BER и NIR без </w:t>
      </w:r>
      <w:r w:rsidRPr="00E41617">
        <w:rPr>
          <w:rFonts w:ascii="Times New Roman" w:hAnsi="Times New Roman"/>
          <w:sz w:val="24"/>
          <w:szCs w:val="24"/>
          <w:lang w:val="en-US"/>
        </w:rPr>
        <w:t>SaNfo</w:t>
      </w:r>
      <w:r w:rsidRPr="00E41617">
        <w:rPr>
          <w:rFonts w:ascii="Times New Roman" w:hAnsi="Times New Roman"/>
          <w:sz w:val="24"/>
          <w:szCs w:val="24"/>
        </w:rPr>
        <w:t>, соответственно, отрицательный контроль; 3 и 4 - 10 нМ 5'-[32</w:t>
      </w:r>
      <w:r w:rsidRPr="00E41617">
        <w:rPr>
          <w:rFonts w:ascii="Times New Roman" w:hAnsi="Times New Roman"/>
          <w:sz w:val="24"/>
          <w:szCs w:val="24"/>
          <w:vertAlign w:val="superscript"/>
        </w:rPr>
        <w:t>P</w:t>
      </w:r>
      <w:r w:rsidRPr="00E41617">
        <w:rPr>
          <w:rFonts w:ascii="Times New Roman" w:hAnsi="Times New Roman"/>
          <w:sz w:val="24"/>
          <w:szCs w:val="24"/>
        </w:rPr>
        <w:t>]-меченый 30-мер THF•T инкубировали в BER-буфере при +37°С, 30 мин с 1 мкг и 3 мкг бесклеточного экстракта, соответственно; 5 - 10 нМ 5'-[32</w:t>
      </w:r>
      <w:r w:rsidRPr="00E41617">
        <w:rPr>
          <w:rFonts w:ascii="Times New Roman" w:hAnsi="Times New Roman"/>
          <w:sz w:val="24"/>
          <w:szCs w:val="24"/>
          <w:vertAlign w:val="superscript"/>
        </w:rPr>
        <w:t>P</w:t>
      </w:r>
      <w:r w:rsidRPr="00E41617">
        <w:rPr>
          <w:rFonts w:ascii="Times New Roman" w:hAnsi="Times New Roman"/>
          <w:sz w:val="24"/>
          <w:szCs w:val="24"/>
        </w:rPr>
        <w:t>]-меченый 30-мер αdA•T инкубировали в NIR-буфере при +37°C, 30 мин с 10 нМ hAPE1, положительный контроль; 7 и 8 – 10 нМ 5'-[32</w:t>
      </w:r>
      <w:r w:rsidRPr="00E41617">
        <w:rPr>
          <w:rFonts w:ascii="Times New Roman" w:hAnsi="Times New Roman"/>
          <w:sz w:val="24"/>
          <w:szCs w:val="24"/>
          <w:vertAlign w:val="superscript"/>
        </w:rPr>
        <w:t>P</w:t>
      </w:r>
      <w:r w:rsidRPr="00E41617">
        <w:rPr>
          <w:rFonts w:ascii="Times New Roman" w:hAnsi="Times New Roman"/>
          <w:sz w:val="24"/>
          <w:szCs w:val="24"/>
        </w:rPr>
        <w:t>]-меченный 30-мер αdA•T инкубировали в NIR-буфере при +37°C, 30 мин с 1 мкг и 3 мкг бесклеточного экстракта, соответственно.</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i/>
          <w:sz w:val="28"/>
          <w:szCs w:val="28"/>
        </w:rPr>
      </w:pPr>
      <w:r w:rsidRPr="00E41617">
        <w:rPr>
          <w:rFonts w:ascii="Times New Roman" w:hAnsi="Times New Roman"/>
          <w:sz w:val="28"/>
          <w:szCs w:val="28"/>
        </w:rPr>
        <w:t xml:space="preserve">Рисунок 32 </w:t>
      </w:r>
      <w:r w:rsidR="00552C1E" w:rsidRPr="00E41617">
        <w:rPr>
          <w:rFonts w:ascii="Times New Roman" w:hAnsi="Times New Roman"/>
          <w:sz w:val="28"/>
          <w:szCs w:val="28"/>
        </w:rPr>
        <w:t>–</w:t>
      </w:r>
      <w:r w:rsidRPr="00E41617">
        <w:rPr>
          <w:rFonts w:ascii="Times New Roman" w:hAnsi="Times New Roman"/>
          <w:sz w:val="28"/>
          <w:szCs w:val="28"/>
        </w:rPr>
        <w:t xml:space="preserve"> АП-эндонуклеазная (</w:t>
      </w:r>
      <w:r w:rsidR="00552C1E" w:rsidRPr="00E41617">
        <w:rPr>
          <w:rFonts w:ascii="Times New Roman" w:hAnsi="Times New Roman"/>
          <w:sz w:val="28"/>
          <w:szCs w:val="28"/>
        </w:rPr>
        <w:t>а</w:t>
      </w:r>
      <w:r w:rsidRPr="00E41617">
        <w:rPr>
          <w:rFonts w:ascii="Times New Roman" w:hAnsi="Times New Roman"/>
          <w:sz w:val="28"/>
          <w:szCs w:val="28"/>
        </w:rPr>
        <w:t>) и ицизионная (</w:t>
      </w:r>
      <w:r w:rsidR="00552C1E" w:rsidRPr="00E41617">
        <w:rPr>
          <w:rFonts w:ascii="Times New Roman" w:hAnsi="Times New Roman"/>
          <w:sz w:val="28"/>
          <w:szCs w:val="28"/>
        </w:rPr>
        <w:t>б</w:t>
      </w:r>
      <w:r w:rsidRPr="00E41617">
        <w:rPr>
          <w:rFonts w:ascii="Times New Roman" w:hAnsi="Times New Roman"/>
          <w:sz w:val="28"/>
          <w:szCs w:val="28"/>
        </w:rPr>
        <w:t>) активност</w:t>
      </w:r>
      <w:r w:rsidR="00FC0DD8" w:rsidRPr="00E41617">
        <w:rPr>
          <w:rFonts w:ascii="Times New Roman" w:hAnsi="Times New Roman"/>
          <w:sz w:val="28"/>
          <w:szCs w:val="28"/>
        </w:rPr>
        <w:t>ь</w:t>
      </w:r>
      <w:r w:rsidRPr="00E41617">
        <w:rPr>
          <w:rFonts w:ascii="Times New Roman" w:hAnsi="Times New Roman"/>
          <w:sz w:val="28"/>
          <w:szCs w:val="28"/>
        </w:rPr>
        <w:t xml:space="preserve"> в </w:t>
      </w:r>
      <w:r w:rsidRPr="00E41617">
        <w:rPr>
          <w:rFonts w:ascii="Times New Roman" w:hAnsi="Times New Roman"/>
          <w:bCs/>
          <w:sz w:val="28"/>
          <w:szCs w:val="28"/>
        </w:rPr>
        <w:t>бесклеточном</w:t>
      </w:r>
      <w:r w:rsidRPr="00E41617">
        <w:rPr>
          <w:rFonts w:ascii="Times New Roman" w:hAnsi="Times New Roman"/>
          <w:sz w:val="28"/>
          <w:szCs w:val="28"/>
        </w:rPr>
        <w:t xml:space="preserve"> экстракте </w:t>
      </w:r>
      <w:r w:rsidRPr="00E41617">
        <w:rPr>
          <w:rFonts w:ascii="Times New Roman" w:hAnsi="Times New Roman"/>
          <w:i/>
          <w:sz w:val="28"/>
          <w:szCs w:val="28"/>
        </w:rPr>
        <w:t>S. aureus</w:t>
      </w:r>
    </w:p>
    <w:p w:rsidR="00F26C31" w:rsidRPr="00E41617" w:rsidRDefault="00F26C31" w:rsidP="00365CD3">
      <w:pPr>
        <w:pStyle w:val="HTML"/>
        <w:ind w:firstLine="709"/>
        <w:jc w:val="both"/>
        <w:rPr>
          <w:rFonts w:ascii="Times New Roman" w:hAnsi="Times New Roman"/>
          <w:sz w:val="28"/>
          <w:szCs w:val="28"/>
        </w:rPr>
      </w:pP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 xml:space="preserve">Согласно рисунку 32, бесклеточный экстракт </w:t>
      </w:r>
      <w:r w:rsidRPr="00E41617">
        <w:rPr>
          <w:rFonts w:ascii="Times New Roman" w:hAnsi="Times New Roman"/>
          <w:i/>
          <w:sz w:val="28"/>
          <w:szCs w:val="28"/>
        </w:rPr>
        <w:t>S. aureus</w:t>
      </w:r>
      <w:r w:rsidRPr="00E41617">
        <w:rPr>
          <w:rFonts w:ascii="Times New Roman" w:hAnsi="Times New Roman"/>
          <w:sz w:val="28"/>
          <w:szCs w:val="28"/>
        </w:rPr>
        <w:t xml:space="preserve"> расщепляет дуплексы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(дорожки 3, 4) и αdA•T (дорожки 7, 8), образуя 10-мерные продукты. В дополнение к АП-эндонуклеазной активности наблюдается 3'-5'-экзонуклеазная активность за счет образования продуктов расщепления 9-меров после расщепления синтетического АП-сайта (дорожки 3, 4, 7, 8). Таким образом, в условиях реакции, оптимальных для APE1, бесклеточный экстракт </w:t>
      </w:r>
      <w:r w:rsidRPr="00E41617">
        <w:rPr>
          <w:rFonts w:ascii="Times New Roman" w:hAnsi="Times New Roman"/>
          <w:i/>
          <w:sz w:val="28"/>
          <w:szCs w:val="28"/>
        </w:rPr>
        <w:t>S. aureus</w:t>
      </w:r>
      <w:r w:rsidRPr="00E41617">
        <w:rPr>
          <w:rFonts w:ascii="Times New Roman" w:hAnsi="Times New Roman"/>
          <w:sz w:val="28"/>
          <w:szCs w:val="28"/>
        </w:rPr>
        <w:t xml:space="preserve"> обладает эффективной АП-эндонуклеазной активностью (дорожки 3 и 4) и менее эффективной инцизионной активностью, что подтверждается </w:t>
      </w:r>
      <w:r w:rsidRPr="00E41617">
        <w:rPr>
          <w:rFonts w:ascii="Times New Roman" w:hAnsi="Times New Roman"/>
          <w:sz w:val="28"/>
          <w:szCs w:val="28"/>
        </w:rPr>
        <w:lastRenderedPageBreak/>
        <w:t>большим количеством исходного субстрата (дорожки 7 и 8). В результате скрининга с бесклеточным экстрактом подтверждено наличие АП-эндонуклеазной, 3'-5'-экзонуклеазной и инцизионной активност</w:t>
      </w:r>
      <w:r w:rsidR="00FC0DD8" w:rsidRPr="00E41617">
        <w:rPr>
          <w:rFonts w:ascii="Times New Roman" w:hAnsi="Times New Roman"/>
          <w:sz w:val="28"/>
          <w:szCs w:val="28"/>
        </w:rPr>
        <w:t>и</w:t>
      </w:r>
      <w:r w:rsidRPr="00E41617">
        <w:rPr>
          <w:rFonts w:ascii="Times New Roman" w:hAnsi="Times New Roman"/>
          <w:sz w:val="28"/>
          <w:szCs w:val="28"/>
        </w:rPr>
        <w:t xml:space="preserve"> у </w:t>
      </w:r>
      <w:r w:rsidRPr="00E41617">
        <w:rPr>
          <w:rFonts w:ascii="Times New Roman" w:hAnsi="Times New Roman"/>
          <w:i/>
          <w:sz w:val="28"/>
          <w:szCs w:val="28"/>
        </w:rPr>
        <w:t>S. aureus</w:t>
      </w:r>
      <w:r w:rsidRPr="00E41617">
        <w:rPr>
          <w:rFonts w:ascii="Times New Roman" w:hAnsi="Times New Roman"/>
          <w:sz w:val="28"/>
          <w:szCs w:val="28"/>
        </w:rPr>
        <w:t xml:space="preserve">. </w:t>
      </w:r>
    </w:p>
    <w:p w:rsidR="001A5CB8" w:rsidRPr="00E41617" w:rsidRDefault="001A5CB8" w:rsidP="00365CD3">
      <w:pPr>
        <w:pStyle w:val="HTML"/>
        <w:ind w:firstLine="709"/>
        <w:jc w:val="both"/>
        <w:rPr>
          <w:rFonts w:ascii="Times New Roman" w:hAnsi="Times New Roman"/>
          <w:sz w:val="28"/>
          <w:szCs w:val="28"/>
        </w:rPr>
      </w:pPr>
      <w:r w:rsidRPr="00E41617">
        <w:rPr>
          <w:rFonts w:ascii="Times New Roman" w:hAnsi="Times New Roman"/>
          <w:sz w:val="28"/>
          <w:szCs w:val="28"/>
        </w:rPr>
        <w:t>Затем было проверено, обладает ли рекомбинантный белок SaNfo активност</w:t>
      </w:r>
      <w:r w:rsidR="00FC0DD8" w:rsidRPr="00E41617">
        <w:rPr>
          <w:rFonts w:ascii="Times New Roman" w:hAnsi="Times New Roman"/>
          <w:sz w:val="28"/>
          <w:szCs w:val="28"/>
        </w:rPr>
        <w:t>ью, наблюдаемой</w:t>
      </w:r>
      <w:r w:rsidRPr="00E41617">
        <w:rPr>
          <w:rFonts w:ascii="Times New Roman" w:hAnsi="Times New Roman"/>
          <w:sz w:val="28"/>
          <w:szCs w:val="28"/>
        </w:rPr>
        <w:t xml:space="preserve"> в бесклеточном экстракте. Параллельно с помощью сайт-направленного мутагенеза был сконструирован предположительно каталитически неактивный мутант SaNfo E258Q и очищен тем же способом, что и SaNfo дикого типа. Соответствующая замена E261Q у гомологичного Nfo </w:t>
      </w:r>
      <w:r w:rsidRPr="00E41617">
        <w:rPr>
          <w:rFonts w:ascii="Times New Roman" w:hAnsi="Times New Roman"/>
          <w:i/>
          <w:sz w:val="28"/>
          <w:szCs w:val="28"/>
        </w:rPr>
        <w:t>E. coli</w:t>
      </w:r>
      <w:r w:rsidRPr="00E41617">
        <w:rPr>
          <w:rFonts w:ascii="Times New Roman" w:hAnsi="Times New Roman"/>
          <w:sz w:val="28"/>
          <w:szCs w:val="28"/>
        </w:rPr>
        <w:t xml:space="preserve"> нарушает координацию металлов и каталитическую активацию воды и снижает активность</w:t>
      </w:r>
      <w:r w:rsidR="00FC0DD8" w:rsidRPr="00E41617">
        <w:rPr>
          <w:rFonts w:ascii="Times New Roman" w:hAnsi="Times New Roman"/>
          <w:sz w:val="28"/>
          <w:szCs w:val="28"/>
        </w:rPr>
        <w:t xml:space="preserve"> в</w:t>
      </w:r>
      <w:r w:rsidRPr="00E41617">
        <w:rPr>
          <w:rFonts w:ascii="Times New Roman" w:hAnsi="Times New Roman"/>
          <w:sz w:val="28"/>
          <w:szCs w:val="28"/>
        </w:rPr>
        <w:t xml:space="preserve"> &gt;4000 раз </w:t>
      </w:r>
      <w:r w:rsidRPr="00E41617">
        <w:rPr>
          <w:rFonts w:ascii="Times New Roman" w:hAnsi="Times New Roman"/>
          <w:noProof/>
          <w:sz w:val="28"/>
          <w:szCs w:val="28"/>
        </w:rPr>
        <w:t xml:space="preserve">[250, </w:t>
      </w:r>
      <w:r w:rsidR="00891C3B" w:rsidRPr="00E41617">
        <w:rPr>
          <w:rFonts w:ascii="Times New Roman" w:hAnsi="Times New Roman"/>
          <w:noProof/>
          <w:sz w:val="28"/>
          <w:szCs w:val="28"/>
        </w:rPr>
        <w:t xml:space="preserve">р. 8445-8454; </w:t>
      </w:r>
      <w:r w:rsidRPr="00E41617">
        <w:rPr>
          <w:rFonts w:ascii="Times New Roman" w:hAnsi="Times New Roman"/>
          <w:noProof/>
          <w:sz w:val="28"/>
          <w:szCs w:val="28"/>
        </w:rPr>
        <w:t>268]</w:t>
      </w:r>
      <w:r w:rsidRPr="00E41617">
        <w:rPr>
          <w:rFonts w:ascii="Times New Roman" w:hAnsi="Times New Roman"/>
          <w:sz w:val="28"/>
          <w:szCs w:val="28"/>
        </w:rPr>
        <w:t>. Очищенные рекомбинантные ферменты SaNfo и SaNfo E258Q инкубировали с TAMRA-мечеными THF•T и αdA•T дуплексами для определения АП-эндонуклеазной и инцизионной активност</w:t>
      </w:r>
      <w:r w:rsidR="00FC0DD8" w:rsidRPr="00E41617">
        <w:rPr>
          <w:rFonts w:ascii="Times New Roman" w:hAnsi="Times New Roman"/>
          <w:sz w:val="28"/>
          <w:szCs w:val="28"/>
        </w:rPr>
        <w:t>и</w:t>
      </w:r>
      <w:r w:rsidRPr="00E41617">
        <w:rPr>
          <w:rFonts w:ascii="Times New Roman" w:hAnsi="Times New Roman"/>
          <w:sz w:val="28"/>
          <w:szCs w:val="28"/>
        </w:rPr>
        <w:t xml:space="preserve">.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xml:space="preserve"> </w:t>
      </w:r>
      <w:r w:rsidRPr="00E41617">
        <w:rPr>
          <w:rFonts w:ascii="Times New Roman" w:hAnsi="Times New Roman"/>
          <w:sz w:val="28"/>
          <w:szCs w:val="28"/>
          <w:lang w:val="en-US" w:eastAsia="ru-RU"/>
        </w:rPr>
        <w:t>E</w:t>
      </w:r>
      <w:r w:rsidRPr="00E41617">
        <w:rPr>
          <w:rFonts w:ascii="Times New Roman" w:hAnsi="Times New Roman"/>
          <w:sz w:val="28"/>
          <w:szCs w:val="28"/>
          <w:lang w:eastAsia="ru-RU"/>
        </w:rPr>
        <w:t>258</w:t>
      </w:r>
      <w:r w:rsidRPr="00E41617">
        <w:rPr>
          <w:rFonts w:ascii="Times New Roman" w:hAnsi="Times New Roman"/>
          <w:sz w:val="28"/>
          <w:szCs w:val="28"/>
          <w:lang w:val="en-US" w:eastAsia="ru-RU"/>
        </w:rPr>
        <w:t>Q</w:t>
      </w:r>
      <w:r w:rsidRPr="00E41617">
        <w:rPr>
          <w:rFonts w:ascii="Times New Roman" w:hAnsi="Times New Roman"/>
          <w:sz w:val="28"/>
          <w:szCs w:val="28"/>
          <w:lang w:eastAsia="ru-RU"/>
        </w:rPr>
        <w:t xml:space="preserve"> инкубировали 30 мин, при +37°С с 20 нМ 5’-</w:t>
      </w:r>
      <w:r w:rsidRPr="00E41617">
        <w:rPr>
          <w:rFonts w:ascii="Times New Roman" w:hAnsi="Times New Roman"/>
          <w:sz w:val="28"/>
          <w:szCs w:val="28"/>
          <w:lang w:val="en-US" w:eastAsia="ru-RU"/>
        </w:rPr>
        <w:t>TAMRA</w:t>
      </w:r>
      <w:r w:rsidRPr="00E41617">
        <w:rPr>
          <w:rFonts w:ascii="Times New Roman" w:hAnsi="Times New Roman"/>
          <w:sz w:val="28"/>
          <w:szCs w:val="28"/>
          <w:lang w:eastAsia="ru-RU"/>
        </w:rPr>
        <w:t xml:space="preserve">-мечеными дуплексами </w:t>
      </w:r>
      <w:r w:rsidRPr="00E41617">
        <w:rPr>
          <w:rFonts w:ascii="Times New Roman" w:hAnsi="Times New Roman"/>
          <w:sz w:val="28"/>
          <w:szCs w:val="28"/>
          <w:lang w:val="en-US" w:eastAsia="ru-RU"/>
        </w:rPr>
        <w:t>THF</w:t>
      </w:r>
      <w:r w:rsidRPr="00E41617">
        <w:rPr>
          <w:rFonts w:ascii="Times New Roman" w:hAnsi="Times New Roman"/>
          <w:sz w:val="28"/>
          <w:szCs w:val="28"/>
          <w:lang w:eastAsia="ru-RU"/>
        </w:rPr>
        <w:t>•</w:t>
      </w:r>
      <w:r w:rsidRPr="00E41617">
        <w:rPr>
          <w:rFonts w:ascii="Times New Roman" w:hAnsi="Times New Roman"/>
          <w:sz w:val="28"/>
          <w:szCs w:val="28"/>
          <w:lang w:val="en-US" w:eastAsia="ru-RU"/>
        </w:rPr>
        <w:t>T</w:t>
      </w:r>
      <w:r w:rsidRPr="00E41617">
        <w:rPr>
          <w:rFonts w:ascii="Times New Roman" w:hAnsi="Times New Roman"/>
          <w:sz w:val="28"/>
          <w:szCs w:val="28"/>
          <w:lang w:eastAsia="ru-RU"/>
        </w:rPr>
        <w:t xml:space="preserve"> и αdA•T в </w:t>
      </w:r>
      <w:r w:rsidRPr="00E41617">
        <w:rPr>
          <w:rFonts w:ascii="Times New Roman" w:hAnsi="Times New Roman"/>
          <w:sz w:val="28"/>
          <w:szCs w:val="28"/>
          <w:lang w:val="en-US" w:eastAsia="ru-RU"/>
        </w:rPr>
        <w:t>BER</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NIR</w:t>
      </w:r>
      <w:r w:rsidRPr="00E41617">
        <w:rPr>
          <w:rFonts w:ascii="Times New Roman" w:hAnsi="Times New Roman"/>
          <w:sz w:val="28"/>
          <w:szCs w:val="28"/>
          <w:lang w:eastAsia="ru-RU"/>
        </w:rPr>
        <w:t>-буферах, соответственно</w:t>
      </w:r>
      <w:r w:rsidRPr="00E41617">
        <w:rPr>
          <w:rFonts w:ascii="Times New Roman" w:hAnsi="Times New Roman"/>
          <w:sz w:val="28"/>
          <w:szCs w:val="28"/>
        </w:rPr>
        <w:t xml:space="preserve"> (рисунок 33).</w:t>
      </w:r>
    </w:p>
    <w:p w:rsidR="00F26C31" w:rsidRPr="00E41617" w:rsidRDefault="00F26C31" w:rsidP="00365CD3">
      <w:pPr>
        <w:pStyle w:val="HTML"/>
        <w:ind w:firstLine="709"/>
        <w:jc w:val="both"/>
        <w:rPr>
          <w:rFonts w:ascii="Times New Roman" w:hAnsi="Times New Roman"/>
          <w:sz w:val="28"/>
          <w:szCs w:val="28"/>
        </w:rPr>
      </w:pPr>
    </w:p>
    <w:p w:rsidR="001A5CB8" w:rsidRPr="00E41617" w:rsidRDefault="001A5CB8" w:rsidP="00365CD3">
      <w:pPr>
        <w:pStyle w:val="HTML"/>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6D4AF702" wp14:editId="6FF2FFC2">
            <wp:extent cx="5340342" cy="1378660"/>
            <wp:effectExtent l="19050" t="0" r="0" b="0"/>
            <wp:docPr id="71" name="Рисунок 70" descr="Figure 32 SaNfo WT E258Q THF alp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 SaNfo WT E258Q THF alpha.jpg"/>
                    <pic:cNvPicPr/>
                  </pic:nvPicPr>
                  <pic:blipFill>
                    <a:blip r:embed="rId41" cstate="print"/>
                    <a:srcRect b="10004"/>
                    <a:stretch>
                      <a:fillRect/>
                    </a:stretch>
                  </pic:blipFill>
                  <pic:spPr>
                    <a:xfrm>
                      <a:off x="0" y="0"/>
                      <a:ext cx="5340342" cy="1378660"/>
                    </a:xfrm>
                    <a:prstGeom prst="rect">
                      <a:avLst/>
                    </a:prstGeom>
                  </pic:spPr>
                </pic:pic>
              </a:graphicData>
            </a:graphic>
          </wp:inline>
        </w:drawing>
      </w:r>
    </w:p>
    <w:p w:rsidR="001A5CB8" w:rsidRPr="00E41617" w:rsidRDefault="00552C1E" w:rsidP="00552C1E">
      <w:pPr>
        <w:pStyle w:val="HTML"/>
        <w:jc w:val="center"/>
        <w:rPr>
          <w:rFonts w:ascii="Times New Roman" w:hAnsi="Times New Roman"/>
          <w:sz w:val="24"/>
          <w:szCs w:val="24"/>
        </w:rPr>
      </w:pPr>
      <w:r w:rsidRPr="00E41617">
        <w:rPr>
          <w:rFonts w:ascii="Times New Roman" w:hAnsi="Times New Roman"/>
          <w:sz w:val="24"/>
          <w:szCs w:val="24"/>
        </w:rPr>
        <w:t>а</w:t>
      </w:r>
      <w:r w:rsidR="001A5CB8" w:rsidRPr="00E41617">
        <w:rPr>
          <w:rFonts w:ascii="Times New Roman" w:hAnsi="Times New Roman"/>
          <w:sz w:val="24"/>
          <w:szCs w:val="24"/>
        </w:rPr>
        <w:t xml:space="preserve">                             </w:t>
      </w:r>
      <w:r w:rsidRPr="00E41617">
        <w:rPr>
          <w:rFonts w:ascii="Times New Roman" w:hAnsi="Times New Roman"/>
          <w:sz w:val="24"/>
          <w:szCs w:val="24"/>
        </w:rPr>
        <w:t xml:space="preserve"> </w:t>
      </w:r>
      <w:r w:rsidR="001A5CB8" w:rsidRPr="00E41617">
        <w:rPr>
          <w:rFonts w:ascii="Times New Roman" w:hAnsi="Times New Roman"/>
          <w:sz w:val="24"/>
          <w:szCs w:val="24"/>
        </w:rPr>
        <w:t xml:space="preserve">                  </w:t>
      </w:r>
      <w:r w:rsidRPr="00E41617">
        <w:rPr>
          <w:rFonts w:ascii="Times New Roman" w:hAnsi="Times New Roman"/>
          <w:sz w:val="24"/>
          <w:szCs w:val="24"/>
        </w:rPr>
        <w:t>б</w:t>
      </w:r>
    </w:p>
    <w:p w:rsidR="00F26C31" w:rsidRPr="00E41617" w:rsidRDefault="00F26C31" w:rsidP="00365CD3">
      <w:pPr>
        <w:pStyle w:val="HTML"/>
        <w:jc w:val="center"/>
        <w:rPr>
          <w:rFonts w:ascii="Times New Roman" w:hAnsi="Times New Roman"/>
          <w:sz w:val="16"/>
          <w:szCs w:val="16"/>
          <w:lang w:eastAsia="ru-RU"/>
        </w:rPr>
      </w:pPr>
    </w:p>
    <w:p w:rsidR="00552C1E" w:rsidRPr="00E41617" w:rsidRDefault="00552C1E" w:rsidP="00552C1E">
      <w:pPr>
        <w:pStyle w:val="HTML"/>
        <w:ind w:firstLine="709"/>
        <w:jc w:val="both"/>
        <w:rPr>
          <w:rFonts w:ascii="Times New Roman" w:hAnsi="Times New Roman"/>
          <w:sz w:val="24"/>
          <w:szCs w:val="24"/>
          <w:lang w:eastAsia="ru-RU"/>
        </w:rPr>
      </w:pPr>
      <w:r w:rsidRPr="00E41617">
        <w:rPr>
          <w:rFonts w:ascii="Times New Roman" w:hAnsi="Times New Roman"/>
          <w:sz w:val="24"/>
          <w:szCs w:val="24"/>
          <w:lang w:eastAsia="ru-RU"/>
        </w:rPr>
        <w:t xml:space="preserve">а – </w:t>
      </w:r>
      <w:r w:rsidRPr="00E41617">
        <w:rPr>
          <w:rFonts w:ascii="Times New Roman" w:hAnsi="Times New Roman"/>
          <w:sz w:val="24"/>
          <w:szCs w:val="24"/>
        </w:rPr>
        <w:t>АП-эндонуклеазной; б – инцизионной активностей</w:t>
      </w:r>
    </w:p>
    <w:p w:rsidR="00552C1E" w:rsidRPr="00E41617" w:rsidRDefault="00552C1E" w:rsidP="00365CD3">
      <w:pPr>
        <w:pStyle w:val="HTML"/>
        <w:jc w:val="center"/>
        <w:rPr>
          <w:rFonts w:ascii="Times New Roman" w:hAnsi="Times New Roman"/>
          <w:sz w:val="16"/>
          <w:szCs w:val="16"/>
          <w:lang w:eastAsia="ru-RU"/>
        </w:rPr>
      </w:pPr>
    </w:p>
    <w:p w:rsidR="001A5CB8" w:rsidRPr="00E41617" w:rsidRDefault="001A5CB8" w:rsidP="00365CD3">
      <w:pPr>
        <w:pStyle w:val="HTML"/>
        <w:jc w:val="center"/>
        <w:rPr>
          <w:rFonts w:ascii="Times New Roman" w:hAnsi="Times New Roman"/>
          <w:sz w:val="28"/>
          <w:szCs w:val="28"/>
          <w:lang w:eastAsia="ru-RU"/>
        </w:rPr>
      </w:pPr>
      <w:r w:rsidRPr="00E41617">
        <w:rPr>
          <w:rFonts w:ascii="Times New Roman" w:hAnsi="Times New Roman"/>
          <w:sz w:val="28"/>
          <w:szCs w:val="28"/>
          <w:lang w:eastAsia="ru-RU"/>
        </w:rPr>
        <w:t xml:space="preserve">Рисунок 33 </w:t>
      </w:r>
      <w:r w:rsidR="00552C1E" w:rsidRPr="00E41617">
        <w:rPr>
          <w:rFonts w:ascii="Times New Roman" w:hAnsi="Times New Roman"/>
          <w:sz w:val="28"/>
          <w:szCs w:val="28"/>
          <w:lang w:eastAsia="ru-RU"/>
        </w:rPr>
        <w:t>–</w:t>
      </w:r>
      <w:r w:rsidRPr="00E41617">
        <w:rPr>
          <w:rFonts w:ascii="Times New Roman" w:hAnsi="Times New Roman"/>
          <w:sz w:val="28"/>
          <w:szCs w:val="28"/>
          <w:lang w:eastAsia="ru-RU"/>
        </w:rPr>
        <w:t xml:space="preserve"> Сравнение АП-эндонуклеазной (</w:t>
      </w:r>
      <w:r w:rsidR="00552C1E" w:rsidRPr="00E41617">
        <w:rPr>
          <w:rFonts w:ascii="Times New Roman" w:hAnsi="Times New Roman"/>
          <w:sz w:val="28"/>
          <w:szCs w:val="28"/>
          <w:lang w:eastAsia="ru-RU"/>
        </w:rPr>
        <w:t>a</w:t>
      </w:r>
      <w:r w:rsidRPr="00E41617">
        <w:rPr>
          <w:rFonts w:ascii="Times New Roman" w:hAnsi="Times New Roman"/>
          <w:sz w:val="28"/>
          <w:szCs w:val="28"/>
          <w:lang w:eastAsia="ru-RU"/>
        </w:rPr>
        <w:t>) и инцизионной (</w:t>
      </w:r>
      <w:r w:rsidR="00552C1E" w:rsidRPr="00E41617">
        <w:rPr>
          <w:rFonts w:ascii="Times New Roman" w:hAnsi="Times New Roman"/>
          <w:sz w:val="28"/>
          <w:szCs w:val="28"/>
          <w:lang w:eastAsia="ru-RU"/>
        </w:rPr>
        <w:t>б</w:t>
      </w:r>
      <w:r w:rsidRPr="00E41617">
        <w:rPr>
          <w:rFonts w:ascii="Times New Roman" w:hAnsi="Times New Roman"/>
          <w:sz w:val="28"/>
          <w:szCs w:val="28"/>
          <w:lang w:eastAsia="ru-RU"/>
        </w:rPr>
        <w:t xml:space="preserve">) активностей SaNfo и </w:t>
      </w:r>
      <w:r w:rsidRPr="00E41617">
        <w:rPr>
          <w:rFonts w:ascii="Times New Roman" w:hAnsi="Times New Roman"/>
          <w:sz w:val="28"/>
          <w:szCs w:val="28"/>
          <w:lang w:val="en-US" w:eastAsia="ru-RU"/>
        </w:rPr>
        <w:t>SaNfo</w:t>
      </w:r>
      <w:r w:rsidR="00552C1E" w:rsidRPr="00E41617">
        <w:rPr>
          <w:rFonts w:ascii="Times New Roman" w:hAnsi="Times New Roman"/>
          <w:sz w:val="28"/>
          <w:szCs w:val="28"/>
          <w:lang w:eastAsia="ru-RU"/>
        </w:rPr>
        <w:t xml:space="preserve"> E258Q</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Как видно на рисунке 33, </w:t>
      </w:r>
      <w:r w:rsidRPr="00E41617">
        <w:rPr>
          <w:rFonts w:ascii="Times New Roman" w:hAnsi="Times New Roman"/>
          <w:sz w:val="28"/>
          <w:szCs w:val="28"/>
          <w:lang w:val="en-US"/>
        </w:rPr>
        <w:t>SaNfo</w:t>
      </w:r>
      <w:r w:rsidRPr="00E41617">
        <w:rPr>
          <w:rFonts w:ascii="Times New Roman" w:hAnsi="Times New Roman"/>
          <w:sz w:val="28"/>
          <w:szCs w:val="28"/>
        </w:rPr>
        <w:t xml:space="preserve"> дикого типа расщепляет оба субстрата в зависимости от концентрации (дорожки 2</w:t>
      </w:r>
      <w:r w:rsidR="00552C1E" w:rsidRPr="00E41617">
        <w:rPr>
          <w:rFonts w:ascii="Times New Roman" w:hAnsi="Times New Roman"/>
          <w:sz w:val="28"/>
          <w:szCs w:val="28"/>
        </w:rPr>
        <w:t>-</w:t>
      </w:r>
      <w:r w:rsidRPr="00E41617">
        <w:rPr>
          <w:rFonts w:ascii="Times New Roman" w:hAnsi="Times New Roman"/>
          <w:sz w:val="28"/>
          <w:szCs w:val="28"/>
        </w:rPr>
        <w:t>4, 9</w:t>
      </w:r>
      <w:r w:rsidR="00552C1E" w:rsidRPr="00E41617">
        <w:rPr>
          <w:rFonts w:ascii="Times New Roman" w:hAnsi="Times New Roman"/>
          <w:sz w:val="28"/>
          <w:szCs w:val="28"/>
        </w:rPr>
        <w:t>-</w:t>
      </w:r>
      <w:r w:rsidRPr="00E41617">
        <w:rPr>
          <w:rFonts w:ascii="Times New Roman" w:hAnsi="Times New Roman"/>
          <w:sz w:val="28"/>
          <w:szCs w:val="28"/>
        </w:rPr>
        <w:t>11), подтверждая наличие АП-эндонуклеазной и инцизионной активност</w:t>
      </w:r>
      <w:r w:rsidR="00FC0DD8" w:rsidRPr="00E41617">
        <w:rPr>
          <w:rFonts w:ascii="Times New Roman" w:hAnsi="Times New Roman"/>
          <w:sz w:val="28"/>
          <w:szCs w:val="28"/>
        </w:rPr>
        <w:t>и</w:t>
      </w:r>
      <w:r w:rsidRPr="00E41617">
        <w:rPr>
          <w:rFonts w:ascii="Times New Roman" w:hAnsi="Times New Roman"/>
          <w:sz w:val="28"/>
          <w:szCs w:val="28"/>
        </w:rPr>
        <w:t xml:space="preserve"> у рекомбинантного белка. По сравнению с субстратом </w:t>
      </w:r>
      <w:r w:rsidRPr="00E41617">
        <w:rPr>
          <w:rFonts w:ascii="Times New Roman" w:hAnsi="Times New Roman"/>
          <w:sz w:val="28"/>
          <w:szCs w:val="28"/>
          <w:lang w:val="en-US" w:eastAsia="ru-RU"/>
        </w:rPr>
        <w:t>THF</w:t>
      </w:r>
      <w:r w:rsidRPr="00E41617">
        <w:rPr>
          <w:rFonts w:ascii="Times New Roman" w:hAnsi="Times New Roman"/>
          <w:sz w:val="28"/>
          <w:szCs w:val="28"/>
          <w:lang w:eastAsia="ru-RU"/>
        </w:rPr>
        <w:t>•</w:t>
      </w:r>
      <w:r w:rsidRPr="00E41617">
        <w:rPr>
          <w:rFonts w:ascii="Times New Roman" w:hAnsi="Times New Roman"/>
          <w:sz w:val="28"/>
          <w:szCs w:val="28"/>
          <w:lang w:val="en-US" w:eastAsia="ru-RU"/>
        </w:rPr>
        <w:t>T</w:t>
      </w:r>
      <w:r w:rsidRPr="00E41617">
        <w:rPr>
          <w:rFonts w:ascii="Times New Roman" w:hAnsi="Times New Roman"/>
          <w:sz w:val="28"/>
          <w:szCs w:val="28"/>
          <w:lang w:eastAsia="ru-RU"/>
        </w:rPr>
        <w:t xml:space="preserve"> </w:t>
      </w:r>
      <w:r w:rsidRPr="00E41617">
        <w:rPr>
          <w:rFonts w:ascii="Times New Roman" w:hAnsi="Times New Roman"/>
          <w:sz w:val="28"/>
          <w:szCs w:val="28"/>
        </w:rPr>
        <w:t xml:space="preserve">для расщепления такого же количества </w:t>
      </w:r>
      <w:r w:rsidRPr="00E41617">
        <w:rPr>
          <w:rFonts w:ascii="Times New Roman" w:hAnsi="Times New Roman"/>
          <w:sz w:val="28"/>
          <w:szCs w:val="28"/>
          <w:lang w:eastAsia="ru-RU"/>
        </w:rPr>
        <w:t xml:space="preserve">αdA•T </w:t>
      </w:r>
      <w:r w:rsidRPr="00E41617">
        <w:rPr>
          <w:rFonts w:ascii="Times New Roman" w:hAnsi="Times New Roman"/>
          <w:sz w:val="28"/>
          <w:szCs w:val="28"/>
        </w:rPr>
        <w:t xml:space="preserve">требовалось большее количество </w:t>
      </w:r>
      <w:r w:rsidRPr="00E41617">
        <w:rPr>
          <w:rFonts w:ascii="Times New Roman" w:hAnsi="Times New Roman"/>
          <w:sz w:val="28"/>
          <w:szCs w:val="28"/>
          <w:lang w:val="en-US"/>
        </w:rPr>
        <w:t>SaNfo</w:t>
      </w:r>
      <w:r w:rsidRPr="00E41617">
        <w:rPr>
          <w:rFonts w:ascii="Times New Roman" w:hAnsi="Times New Roman"/>
          <w:sz w:val="28"/>
          <w:szCs w:val="28"/>
        </w:rPr>
        <w:t xml:space="preserve">, что подтверждает наличие более эффективной АП-эндонуклеазной активности у </w:t>
      </w:r>
      <w:r w:rsidRPr="00E41617">
        <w:rPr>
          <w:rFonts w:ascii="Times New Roman" w:hAnsi="Times New Roman"/>
          <w:sz w:val="28"/>
          <w:szCs w:val="28"/>
          <w:lang w:val="en-US"/>
        </w:rPr>
        <w:t>SaNfo</w:t>
      </w:r>
      <w:r w:rsidR="00CD3D50" w:rsidRPr="00E41617">
        <w:rPr>
          <w:rFonts w:ascii="Times New Roman" w:hAnsi="Times New Roman"/>
          <w:sz w:val="28"/>
          <w:szCs w:val="28"/>
        </w:rPr>
        <w:t xml:space="preserve"> в сравнении с </w:t>
      </w:r>
      <w:r w:rsidRPr="00E41617">
        <w:rPr>
          <w:rFonts w:ascii="Times New Roman" w:hAnsi="Times New Roman"/>
          <w:sz w:val="28"/>
          <w:szCs w:val="28"/>
        </w:rPr>
        <w:t>инцизион</w:t>
      </w:r>
      <w:r w:rsidR="00CD3D50" w:rsidRPr="00E41617">
        <w:rPr>
          <w:rFonts w:ascii="Times New Roman" w:hAnsi="Times New Roman"/>
          <w:sz w:val="28"/>
          <w:szCs w:val="28"/>
        </w:rPr>
        <w:t>ной</w:t>
      </w:r>
      <w:r w:rsidRPr="00E41617">
        <w:rPr>
          <w:rFonts w:ascii="Times New Roman" w:hAnsi="Times New Roman"/>
          <w:sz w:val="28"/>
          <w:szCs w:val="28"/>
        </w:rPr>
        <w:t xml:space="preserve">. Мутант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не расщепил субстраты при более высоких концентрациях (дорожки 5</w:t>
      </w:r>
      <w:r w:rsidR="00891C3B" w:rsidRPr="00E41617">
        <w:rPr>
          <w:rFonts w:ascii="Times New Roman" w:hAnsi="Times New Roman"/>
          <w:sz w:val="28"/>
          <w:szCs w:val="28"/>
        </w:rPr>
        <w:t>-</w:t>
      </w:r>
      <w:r w:rsidRPr="00E41617">
        <w:rPr>
          <w:rFonts w:ascii="Times New Roman" w:hAnsi="Times New Roman"/>
          <w:sz w:val="28"/>
          <w:szCs w:val="28"/>
        </w:rPr>
        <w:t>7 и 12</w:t>
      </w:r>
      <w:r w:rsidR="00891C3B" w:rsidRPr="00E41617">
        <w:rPr>
          <w:rFonts w:ascii="Times New Roman" w:hAnsi="Times New Roman"/>
          <w:sz w:val="28"/>
          <w:szCs w:val="28"/>
        </w:rPr>
        <w:t>-</w:t>
      </w:r>
      <w:r w:rsidR="00CD3D50" w:rsidRPr="00E41617">
        <w:rPr>
          <w:rFonts w:ascii="Times New Roman" w:hAnsi="Times New Roman"/>
          <w:sz w:val="28"/>
          <w:szCs w:val="28"/>
        </w:rPr>
        <w:t>14), что</w:t>
      </w:r>
      <w:r w:rsidRPr="00E41617">
        <w:rPr>
          <w:rFonts w:ascii="Times New Roman" w:hAnsi="Times New Roman"/>
          <w:sz w:val="28"/>
          <w:szCs w:val="28"/>
        </w:rPr>
        <w:t xml:space="preserve"> подтверждает решающую роль аминокислотного остатка </w:t>
      </w:r>
      <w:r w:rsidRPr="00E41617">
        <w:rPr>
          <w:rFonts w:ascii="Times New Roman" w:hAnsi="Times New Roman"/>
          <w:sz w:val="28"/>
          <w:szCs w:val="28"/>
          <w:lang w:val="en-US"/>
        </w:rPr>
        <w:t>Glu</w:t>
      </w:r>
      <w:r w:rsidRPr="00E41617">
        <w:rPr>
          <w:rFonts w:ascii="Times New Roman" w:hAnsi="Times New Roman"/>
          <w:sz w:val="28"/>
          <w:szCs w:val="28"/>
        </w:rPr>
        <w:t xml:space="preserve">258 в гидролизе ДНК с помощью </w:t>
      </w:r>
      <w:r w:rsidRPr="00E41617">
        <w:rPr>
          <w:rFonts w:ascii="Times New Roman" w:hAnsi="Times New Roman"/>
          <w:sz w:val="28"/>
          <w:szCs w:val="28"/>
          <w:lang w:val="en-US"/>
        </w:rPr>
        <w:t>SaNfo</w:t>
      </w:r>
      <w:r w:rsidRPr="00E41617">
        <w:rPr>
          <w:rFonts w:ascii="Times New Roman" w:hAnsi="Times New Roman"/>
          <w:sz w:val="28"/>
          <w:szCs w:val="28"/>
        </w:rPr>
        <w:t xml:space="preserve">, общее сходство между каталитическими механизмами АП-эндонуклеаз </w:t>
      </w:r>
      <w:r w:rsidRPr="00E41617">
        <w:rPr>
          <w:rFonts w:ascii="Times New Roman" w:hAnsi="Times New Roman"/>
          <w:i/>
          <w:sz w:val="28"/>
          <w:szCs w:val="28"/>
        </w:rPr>
        <w:t xml:space="preserve">S. aureus </w:t>
      </w:r>
      <w:r w:rsidRPr="00E41617">
        <w:rPr>
          <w:rFonts w:ascii="Times New Roman" w:hAnsi="Times New Roman"/>
          <w:sz w:val="28"/>
          <w:szCs w:val="28"/>
        </w:rPr>
        <w:t xml:space="preserve">и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bCs/>
          <w:sz w:val="28"/>
          <w:szCs w:val="28"/>
        </w:rPr>
        <w:t xml:space="preserve">. </w:t>
      </w:r>
      <w:r w:rsidRPr="00E41617">
        <w:rPr>
          <w:rFonts w:ascii="Times New Roman" w:hAnsi="Times New Roman"/>
          <w:sz w:val="28"/>
          <w:szCs w:val="28"/>
        </w:rPr>
        <w:t>Отсутствие дополнительной деградации продукта очевидно, что позволяет предположить, что 3'-5'-экзонуклеазная активность, наблюдаемая в бесклеточном экстракте, обусловлена другими ферментами.</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46" w:name="_Toc121413414"/>
      <w:r w:rsidRPr="00E41617">
        <w:rPr>
          <w:rFonts w:ascii="Times New Roman" w:hAnsi="Times New Roman"/>
          <w:b w:val="0"/>
          <w:sz w:val="28"/>
          <w:szCs w:val="28"/>
        </w:rPr>
        <w:lastRenderedPageBreak/>
        <w:t xml:space="preserve">3.2.5 Определение зависимости АП-эндонуклеазной активности </w:t>
      </w:r>
      <w:r w:rsidRPr="00E41617">
        <w:rPr>
          <w:rFonts w:ascii="Times New Roman" w:hAnsi="Times New Roman"/>
          <w:b w:val="0"/>
          <w:sz w:val="28"/>
          <w:szCs w:val="28"/>
          <w:lang w:val="en-US"/>
        </w:rPr>
        <w:t>SaNfo</w:t>
      </w:r>
      <w:r w:rsidRPr="00E41617">
        <w:rPr>
          <w:rFonts w:ascii="Times New Roman" w:hAnsi="Times New Roman"/>
          <w:b w:val="0"/>
          <w:sz w:val="28"/>
          <w:szCs w:val="28"/>
        </w:rPr>
        <w:t xml:space="preserve"> от концентрации катионов двухвалентных металлов, значения </w:t>
      </w:r>
      <w:r w:rsidRPr="00E41617">
        <w:rPr>
          <w:rFonts w:ascii="Times New Roman" w:hAnsi="Times New Roman"/>
          <w:b w:val="0"/>
          <w:sz w:val="28"/>
          <w:szCs w:val="28"/>
          <w:lang w:val="en-US"/>
        </w:rPr>
        <w:t>pH</w:t>
      </w:r>
      <w:r w:rsidRPr="00E41617">
        <w:rPr>
          <w:rFonts w:ascii="Times New Roman" w:hAnsi="Times New Roman"/>
          <w:b w:val="0"/>
          <w:sz w:val="28"/>
          <w:szCs w:val="28"/>
        </w:rPr>
        <w:t>, температуры и ионной силы</w:t>
      </w:r>
      <w:bookmarkEnd w:id="146"/>
    </w:p>
    <w:p w:rsidR="001A5CB8" w:rsidRPr="00E41617" w:rsidRDefault="001A5CB8" w:rsidP="00365CD3">
      <w:pPr>
        <w:pStyle w:val="p"/>
        <w:shd w:val="clear" w:color="auto" w:fill="FFFFFF"/>
        <w:spacing w:before="0" w:beforeAutospacing="0" w:after="0" w:afterAutospacing="0"/>
        <w:ind w:firstLine="709"/>
        <w:jc w:val="both"/>
        <w:rPr>
          <w:sz w:val="28"/>
          <w:szCs w:val="28"/>
          <w:lang w:val="kk-KZ"/>
        </w:rPr>
      </w:pPr>
      <w:r w:rsidRPr="00E41617">
        <w:rPr>
          <w:bCs/>
          <w:sz w:val="28"/>
          <w:szCs w:val="28"/>
        </w:rPr>
        <w:t xml:space="preserve">АП-эндонуклеазы семейства </w:t>
      </w:r>
      <w:r w:rsidRPr="00E41617">
        <w:rPr>
          <w:bCs/>
          <w:sz w:val="28"/>
          <w:szCs w:val="28"/>
          <w:lang w:val="en-US"/>
        </w:rPr>
        <w:t>Endo</w:t>
      </w:r>
      <w:r w:rsidRPr="00E41617">
        <w:rPr>
          <w:bCs/>
          <w:sz w:val="28"/>
          <w:szCs w:val="28"/>
        </w:rPr>
        <w:t xml:space="preserve"> </w:t>
      </w:r>
      <w:r w:rsidRPr="00E41617">
        <w:rPr>
          <w:bCs/>
          <w:sz w:val="28"/>
          <w:szCs w:val="28"/>
          <w:lang w:val="en-US"/>
        </w:rPr>
        <w:t>IV</w:t>
      </w:r>
      <w:r w:rsidRPr="00E41617">
        <w:rPr>
          <w:bCs/>
          <w:sz w:val="28"/>
          <w:szCs w:val="28"/>
        </w:rPr>
        <w:t xml:space="preserve"> </w:t>
      </w:r>
      <w:r w:rsidRPr="00E41617">
        <w:rPr>
          <w:bCs/>
          <w:i/>
          <w:sz w:val="28"/>
          <w:szCs w:val="28"/>
          <w:lang w:val="kk-KZ"/>
        </w:rPr>
        <w:t>E.</w:t>
      </w:r>
      <w:r w:rsidRPr="00E41617">
        <w:rPr>
          <w:bCs/>
          <w:i/>
          <w:sz w:val="28"/>
          <w:szCs w:val="28"/>
          <w:lang w:val="en-US"/>
        </w:rPr>
        <w:t> </w:t>
      </w:r>
      <w:r w:rsidRPr="00E41617">
        <w:rPr>
          <w:bCs/>
          <w:i/>
          <w:sz w:val="28"/>
          <w:szCs w:val="28"/>
          <w:lang w:val="kk-KZ"/>
        </w:rPr>
        <w:t>coli</w:t>
      </w:r>
      <w:r w:rsidRPr="00E41617">
        <w:rPr>
          <w:bCs/>
          <w:sz w:val="28"/>
          <w:szCs w:val="28"/>
        </w:rPr>
        <w:t xml:space="preserve"> (</w:t>
      </w:r>
      <w:r w:rsidRPr="00E41617">
        <w:rPr>
          <w:bCs/>
          <w:sz w:val="28"/>
          <w:szCs w:val="28"/>
          <w:lang w:val="en-US"/>
        </w:rPr>
        <w:t>Nfo</w:t>
      </w:r>
      <w:r w:rsidRPr="00E41617">
        <w:rPr>
          <w:bCs/>
          <w:sz w:val="28"/>
          <w:szCs w:val="28"/>
        </w:rPr>
        <w:t xml:space="preserve">), </w:t>
      </w:r>
      <w:r w:rsidRPr="00E41617">
        <w:rPr>
          <w:bCs/>
          <w:i/>
          <w:sz w:val="28"/>
          <w:szCs w:val="28"/>
          <w:lang w:val="en-US"/>
        </w:rPr>
        <w:t>Thermotoga</w:t>
      </w:r>
      <w:r w:rsidRPr="00E41617">
        <w:rPr>
          <w:bCs/>
          <w:i/>
          <w:sz w:val="28"/>
          <w:szCs w:val="28"/>
        </w:rPr>
        <w:t xml:space="preserve"> </w:t>
      </w:r>
      <w:r w:rsidRPr="00E41617">
        <w:rPr>
          <w:bCs/>
          <w:i/>
          <w:sz w:val="28"/>
          <w:szCs w:val="28"/>
          <w:lang w:val="en-US"/>
        </w:rPr>
        <w:t>maritime</w:t>
      </w:r>
      <w:r w:rsidRPr="00E41617">
        <w:rPr>
          <w:bCs/>
          <w:sz w:val="28"/>
          <w:szCs w:val="28"/>
        </w:rPr>
        <w:t xml:space="preserve"> (</w:t>
      </w:r>
      <w:r w:rsidRPr="00E41617">
        <w:rPr>
          <w:bCs/>
          <w:sz w:val="28"/>
          <w:szCs w:val="28"/>
          <w:lang w:val="en-US"/>
        </w:rPr>
        <w:t>Nfo</w:t>
      </w:r>
      <w:r w:rsidRPr="00E41617">
        <w:rPr>
          <w:bCs/>
          <w:sz w:val="28"/>
          <w:szCs w:val="28"/>
        </w:rPr>
        <w:t xml:space="preserve">) </w:t>
      </w:r>
      <w:r w:rsidRPr="00E41617">
        <w:rPr>
          <w:bCs/>
          <w:sz w:val="28"/>
          <w:szCs w:val="28"/>
          <w:lang w:val="kk-KZ"/>
        </w:rPr>
        <w:t>и</w:t>
      </w:r>
      <w:r w:rsidRPr="00E41617">
        <w:rPr>
          <w:bCs/>
          <w:sz w:val="28"/>
          <w:szCs w:val="28"/>
        </w:rPr>
        <w:t xml:space="preserve"> </w:t>
      </w:r>
      <w:r w:rsidRPr="00E41617">
        <w:rPr>
          <w:bCs/>
          <w:i/>
          <w:sz w:val="28"/>
          <w:szCs w:val="28"/>
          <w:lang w:val="en-US"/>
        </w:rPr>
        <w:t>S</w:t>
      </w:r>
      <w:r w:rsidRPr="00E41617">
        <w:rPr>
          <w:bCs/>
          <w:i/>
          <w:sz w:val="28"/>
          <w:szCs w:val="28"/>
        </w:rPr>
        <w:t>.</w:t>
      </w:r>
      <w:r w:rsidRPr="00E41617">
        <w:rPr>
          <w:bCs/>
          <w:i/>
          <w:sz w:val="28"/>
          <w:szCs w:val="28"/>
          <w:lang w:val="en-US"/>
        </w:rPr>
        <w:t> cerevisiae</w:t>
      </w:r>
      <w:r w:rsidRPr="00E41617">
        <w:rPr>
          <w:bCs/>
          <w:sz w:val="28"/>
          <w:szCs w:val="28"/>
        </w:rPr>
        <w:t xml:space="preserve"> (</w:t>
      </w:r>
      <w:r w:rsidRPr="00E41617">
        <w:rPr>
          <w:bCs/>
          <w:sz w:val="28"/>
          <w:szCs w:val="28"/>
          <w:lang w:val="en-US"/>
        </w:rPr>
        <w:t>APN</w:t>
      </w:r>
      <w:r w:rsidRPr="00E41617">
        <w:rPr>
          <w:bCs/>
          <w:sz w:val="28"/>
          <w:szCs w:val="28"/>
        </w:rPr>
        <w:t xml:space="preserve">1) являются </w:t>
      </w:r>
      <w:r w:rsidRPr="00E41617">
        <w:rPr>
          <w:bCs/>
          <w:sz w:val="28"/>
          <w:szCs w:val="28"/>
          <w:lang w:val="en-US"/>
        </w:rPr>
        <w:t>Zn</w:t>
      </w:r>
      <w:r w:rsidRPr="00E41617">
        <w:rPr>
          <w:bCs/>
          <w:sz w:val="28"/>
          <w:szCs w:val="28"/>
          <w:vertAlign w:val="superscript"/>
        </w:rPr>
        <w:t>2+</w:t>
      </w:r>
      <w:r w:rsidRPr="00E41617">
        <w:rPr>
          <w:bCs/>
          <w:sz w:val="28"/>
          <w:szCs w:val="28"/>
        </w:rPr>
        <w:t xml:space="preserve">-зависимыми ферментами </w:t>
      </w:r>
      <w:r w:rsidRPr="00E41617">
        <w:rPr>
          <w:bCs/>
          <w:noProof/>
          <w:sz w:val="28"/>
          <w:szCs w:val="28"/>
        </w:rPr>
        <w:t xml:space="preserve">[174, </w:t>
      </w:r>
      <w:r w:rsidR="00891C3B" w:rsidRPr="00E41617">
        <w:rPr>
          <w:bCs/>
          <w:noProof/>
          <w:sz w:val="28"/>
          <w:szCs w:val="28"/>
        </w:rPr>
        <w:t xml:space="preserve">р. 397-407; </w:t>
      </w:r>
      <w:r w:rsidRPr="00E41617">
        <w:rPr>
          <w:bCs/>
          <w:noProof/>
          <w:sz w:val="28"/>
          <w:szCs w:val="28"/>
        </w:rPr>
        <w:t>269, 270]</w:t>
      </w:r>
      <w:r w:rsidRPr="00E41617">
        <w:rPr>
          <w:bCs/>
          <w:sz w:val="28"/>
          <w:szCs w:val="28"/>
        </w:rPr>
        <w:t xml:space="preserve">. Как и во многих других аспектах физиологии бактерий, многие знания были получены в результате изучения модельной бактерии - </w:t>
      </w:r>
      <w:r w:rsidRPr="00E41617">
        <w:rPr>
          <w:bCs/>
          <w:i/>
          <w:sz w:val="28"/>
          <w:szCs w:val="28"/>
          <w:lang w:val="kk-KZ"/>
        </w:rPr>
        <w:t>E.</w:t>
      </w:r>
      <w:r w:rsidRPr="00E41617">
        <w:rPr>
          <w:bCs/>
          <w:i/>
          <w:sz w:val="28"/>
          <w:szCs w:val="28"/>
          <w:lang w:val="en-US"/>
        </w:rPr>
        <w:t> </w:t>
      </w:r>
      <w:r w:rsidRPr="00E41617">
        <w:rPr>
          <w:bCs/>
          <w:i/>
          <w:sz w:val="28"/>
          <w:szCs w:val="28"/>
          <w:lang w:val="kk-KZ"/>
        </w:rPr>
        <w:t>coli</w:t>
      </w:r>
      <w:r w:rsidRPr="00E41617">
        <w:rPr>
          <w:bCs/>
          <w:sz w:val="28"/>
          <w:szCs w:val="28"/>
        </w:rPr>
        <w:t xml:space="preserve">; эти знания применялись и для механизмов репарации ДНК у </w:t>
      </w:r>
      <w:r w:rsidRPr="00E41617">
        <w:rPr>
          <w:bCs/>
          <w:i/>
          <w:sz w:val="28"/>
          <w:szCs w:val="28"/>
          <w:lang w:val="en-US"/>
        </w:rPr>
        <w:t>S</w:t>
      </w:r>
      <w:r w:rsidRPr="00E41617">
        <w:rPr>
          <w:bCs/>
          <w:i/>
          <w:sz w:val="28"/>
          <w:szCs w:val="28"/>
        </w:rPr>
        <w:t>.</w:t>
      </w:r>
      <w:r w:rsidRPr="00E41617">
        <w:rPr>
          <w:bCs/>
          <w:i/>
          <w:sz w:val="28"/>
          <w:szCs w:val="28"/>
          <w:lang w:val="en-US"/>
        </w:rPr>
        <w:t> aureus</w:t>
      </w:r>
      <w:r w:rsidRPr="00E41617">
        <w:rPr>
          <w:bCs/>
          <w:sz w:val="28"/>
          <w:szCs w:val="28"/>
        </w:rPr>
        <w:t xml:space="preserve"> </w:t>
      </w:r>
      <w:r w:rsidRPr="00E41617">
        <w:rPr>
          <w:bCs/>
          <w:noProof/>
          <w:sz w:val="28"/>
          <w:szCs w:val="28"/>
        </w:rPr>
        <w:t>[98</w:t>
      </w:r>
      <w:r w:rsidR="00891C3B" w:rsidRPr="00E41617">
        <w:rPr>
          <w:bCs/>
          <w:noProof/>
          <w:sz w:val="28"/>
          <w:szCs w:val="28"/>
        </w:rPr>
        <w:t xml:space="preserve">, р. </w:t>
      </w:r>
      <w:r w:rsidR="00891C3B" w:rsidRPr="00E41617">
        <w:rPr>
          <w:color w:val="212121"/>
          <w:sz w:val="28"/>
          <w:szCs w:val="28"/>
          <w:shd w:val="clear" w:color="auto" w:fill="FFFFFF"/>
        </w:rPr>
        <w:t>33-1-33-34</w:t>
      </w:r>
      <w:r w:rsidRPr="00E41617">
        <w:rPr>
          <w:bCs/>
          <w:noProof/>
          <w:sz w:val="28"/>
          <w:szCs w:val="28"/>
        </w:rPr>
        <w:t>]</w:t>
      </w:r>
      <w:r w:rsidRPr="00E41617">
        <w:rPr>
          <w:bCs/>
          <w:sz w:val="28"/>
          <w:szCs w:val="28"/>
        </w:rPr>
        <w:t xml:space="preserve">. Поэтому для определения особенностей механизма ЭРО </w:t>
      </w:r>
      <w:r w:rsidRPr="00E41617">
        <w:rPr>
          <w:bCs/>
          <w:i/>
          <w:sz w:val="28"/>
          <w:szCs w:val="28"/>
          <w:lang w:val="en-US"/>
        </w:rPr>
        <w:t>S</w:t>
      </w:r>
      <w:r w:rsidRPr="00E41617">
        <w:rPr>
          <w:bCs/>
          <w:i/>
          <w:sz w:val="28"/>
          <w:szCs w:val="28"/>
        </w:rPr>
        <w:t>.</w:t>
      </w:r>
      <w:r w:rsidRPr="00E41617">
        <w:rPr>
          <w:bCs/>
          <w:i/>
          <w:sz w:val="28"/>
          <w:szCs w:val="28"/>
          <w:lang w:val="en-US"/>
        </w:rPr>
        <w:t> aureus</w:t>
      </w:r>
      <w:r w:rsidRPr="00E41617">
        <w:rPr>
          <w:bCs/>
          <w:sz w:val="28"/>
          <w:szCs w:val="28"/>
        </w:rPr>
        <w:t xml:space="preserve"> и </w:t>
      </w:r>
      <w:r w:rsidRPr="00E41617">
        <w:rPr>
          <w:bCs/>
          <w:sz w:val="28"/>
          <w:szCs w:val="28"/>
          <w:lang w:val="kk-KZ"/>
        </w:rPr>
        <w:t xml:space="preserve">oптимизaции уcлoвий была изучена AП-эндoнуклeaзная aктивнocть oчищeннoгo рeкoмбинaнтнoгo </w:t>
      </w:r>
      <w:r w:rsidRPr="00E41617">
        <w:rPr>
          <w:bCs/>
          <w:sz w:val="28"/>
          <w:szCs w:val="28"/>
          <w:lang w:val="en-US"/>
        </w:rPr>
        <w:t>SaNfo</w:t>
      </w:r>
      <w:r w:rsidRPr="00E41617">
        <w:rPr>
          <w:bCs/>
          <w:sz w:val="28"/>
          <w:szCs w:val="28"/>
          <w:lang w:val="kk-KZ"/>
        </w:rPr>
        <w:t xml:space="preserve"> в приcутcтвии рaзличных двухвaлeнтных кaтиoнoв (MgCl</w:t>
      </w:r>
      <w:r w:rsidRPr="00E41617">
        <w:rPr>
          <w:bCs/>
          <w:sz w:val="28"/>
          <w:szCs w:val="28"/>
          <w:vertAlign w:val="subscript"/>
          <w:lang w:val="kk-KZ"/>
        </w:rPr>
        <w:t>2</w:t>
      </w:r>
      <w:r w:rsidRPr="00E41617">
        <w:rPr>
          <w:bCs/>
          <w:sz w:val="28"/>
          <w:szCs w:val="28"/>
          <w:lang w:val="kk-KZ"/>
        </w:rPr>
        <w:t>, MnCl</w:t>
      </w:r>
      <w:r w:rsidRPr="00E41617">
        <w:rPr>
          <w:bCs/>
          <w:sz w:val="28"/>
          <w:szCs w:val="28"/>
          <w:vertAlign w:val="subscript"/>
          <w:lang w:val="kk-KZ"/>
        </w:rPr>
        <w:t>2</w:t>
      </w:r>
      <w:r w:rsidRPr="00E41617">
        <w:rPr>
          <w:bCs/>
          <w:sz w:val="28"/>
          <w:szCs w:val="28"/>
          <w:lang w:val="kk-KZ"/>
        </w:rPr>
        <w:t>, CaCl</w:t>
      </w:r>
      <w:r w:rsidRPr="00E41617">
        <w:rPr>
          <w:bCs/>
          <w:sz w:val="28"/>
          <w:szCs w:val="28"/>
          <w:vertAlign w:val="subscript"/>
          <w:lang w:val="kk-KZ"/>
        </w:rPr>
        <w:t>2</w:t>
      </w:r>
      <w:r w:rsidRPr="00E41617">
        <w:rPr>
          <w:bCs/>
          <w:sz w:val="28"/>
          <w:szCs w:val="28"/>
          <w:lang w:val="kk-KZ"/>
        </w:rPr>
        <w:t>, CoCl</w:t>
      </w:r>
      <w:r w:rsidRPr="00E41617">
        <w:rPr>
          <w:bCs/>
          <w:sz w:val="28"/>
          <w:szCs w:val="28"/>
          <w:vertAlign w:val="subscript"/>
          <w:lang w:val="kk-KZ"/>
        </w:rPr>
        <w:t>2</w:t>
      </w:r>
      <w:r w:rsidRPr="00E41617">
        <w:rPr>
          <w:bCs/>
          <w:sz w:val="28"/>
          <w:szCs w:val="28"/>
          <w:lang w:val="kk-KZ"/>
        </w:rPr>
        <w:t>, ZnCl</w:t>
      </w:r>
      <w:r w:rsidRPr="00E41617">
        <w:rPr>
          <w:bCs/>
          <w:sz w:val="28"/>
          <w:szCs w:val="28"/>
          <w:vertAlign w:val="subscript"/>
          <w:lang w:val="kk-KZ"/>
        </w:rPr>
        <w:t>2</w:t>
      </w:r>
      <w:r w:rsidRPr="00E41617">
        <w:rPr>
          <w:bCs/>
          <w:sz w:val="28"/>
          <w:szCs w:val="28"/>
          <w:lang w:val="kk-KZ"/>
        </w:rPr>
        <w:t>, NiCl</w:t>
      </w:r>
      <w:r w:rsidRPr="00E41617">
        <w:rPr>
          <w:bCs/>
          <w:sz w:val="28"/>
          <w:szCs w:val="28"/>
          <w:vertAlign w:val="subscript"/>
          <w:lang w:val="kk-KZ"/>
        </w:rPr>
        <w:t xml:space="preserve">2 </w:t>
      </w:r>
      <w:r w:rsidRPr="00E41617">
        <w:rPr>
          <w:bCs/>
          <w:sz w:val="28"/>
          <w:szCs w:val="28"/>
          <w:lang w:val="kk-KZ"/>
        </w:rPr>
        <w:t>и FeCl</w:t>
      </w:r>
      <w:r w:rsidRPr="00E41617">
        <w:rPr>
          <w:bCs/>
          <w:sz w:val="28"/>
          <w:szCs w:val="28"/>
          <w:vertAlign w:val="subscript"/>
          <w:lang w:val="kk-KZ"/>
        </w:rPr>
        <w:t>2</w:t>
      </w:r>
      <w:r w:rsidRPr="00E41617">
        <w:rPr>
          <w:bCs/>
          <w:sz w:val="28"/>
          <w:szCs w:val="28"/>
          <w:lang w:val="kk-KZ"/>
        </w:rPr>
        <w:t>, CuSO</w:t>
      </w:r>
      <w:r w:rsidRPr="00E41617">
        <w:rPr>
          <w:bCs/>
          <w:sz w:val="28"/>
          <w:szCs w:val="28"/>
          <w:vertAlign w:val="subscript"/>
          <w:lang w:val="kk-KZ"/>
        </w:rPr>
        <w:t>4</w:t>
      </w:r>
      <w:r w:rsidRPr="00E41617">
        <w:rPr>
          <w:bCs/>
          <w:sz w:val="28"/>
          <w:szCs w:val="28"/>
          <w:lang w:val="kk-KZ"/>
        </w:rPr>
        <w:t xml:space="preserve">). В кaчecтвe cубcтрaтa для SaNfo </w:t>
      </w:r>
      <w:r w:rsidRPr="00E41617">
        <w:rPr>
          <w:sz w:val="28"/>
          <w:szCs w:val="28"/>
          <w:lang w:val="kk-KZ"/>
        </w:rPr>
        <w:t>иcпoльзoвaли 5’-TAMRA-мeчeнный oлигoнуклeoтидный дуплeкc THF•T, coдeржaщий тeтрaгидрoфурaн (THF) в 10 положении. 15 нМ SaNfo инкубировали с MnCl</w:t>
      </w:r>
      <w:r w:rsidRPr="00E41617">
        <w:rPr>
          <w:sz w:val="28"/>
          <w:szCs w:val="28"/>
          <w:vertAlign w:val="subscript"/>
          <w:lang w:val="kk-KZ"/>
        </w:rPr>
        <w:t>2</w:t>
      </w:r>
      <w:r w:rsidRPr="00E41617">
        <w:rPr>
          <w:sz w:val="28"/>
          <w:szCs w:val="28"/>
          <w:lang w:val="kk-KZ"/>
        </w:rPr>
        <w:t>, CaCl</w:t>
      </w:r>
      <w:r w:rsidRPr="00E41617">
        <w:rPr>
          <w:sz w:val="28"/>
          <w:szCs w:val="28"/>
          <w:vertAlign w:val="subscript"/>
          <w:lang w:val="kk-KZ"/>
        </w:rPr>
        <w:t>2</w:t>
      </w:r>
      <w:r w:rsidRPr="00E41617">
        <w:rPr>
          <w:sz w:val="28"/>
          <w:szCs w:val="28"/>
          <w:lang w:val="kk-KZ"/>
        </w:rPr>
        <w:t xml:space="preserve"> and MgCl</w:t>
      </w:r>
      <w:r w:rsidRPr="00E41617">
        <w:rPr>
          <w:sz w:val="28"/>
          <w:szCs w:val="28"/>
          <w:vertAlign w:val="subscript"/>
          <w:lang w:val="kk-KZ"/>
        </w:rPr>
        <w:t>2</w:t>
      </w:r>
      <w:r w:rsidRPr="00E41617">
        <w:rPr>
          <w:sz w:val="28"/>
          <w:szCs w:val="28"/>
          <w:lang w:val="kk-KZ"/>
        </w:rPr>
        <w:t xml:space="preserve"> (1-20 мМ) при +37°C, 10 мин в BER-буфере с 0,1 мМ ЭДТА; 30 нМ SaNfo инкубировали с CuSO</w:t>
      </w:r>
      <w:r w:rsidRPr="00E41617">
        <w:rPr>
          <w:sz w:val="28"/>
          <w:szCs w:val="28"/>
          <w:vertAlign w:val="subscript"/>
          <w:lang w:val="kk-KZ"/>
        </w:rPr>
        <w:t>4</w:t>
      </w:r>
      <w:r w:rsidRPr="00E41617">
        <w:rPr>
          <w:sz w:val="28"/>
          <w:szCs w:val="28"/>
          <w:lang w:val="kk-KZ"/>
        </w:rPr>
        <w:t>, CoCl</w:t>
      </w:r>
      <w:r w:rsidRPr="00E41617">
        <w:rPr>
          <w:sz w:val="28"/>
          <w:szCs w:val="28"/>
          <w:vertAlign w:val="subscript"/>
          <w:lang w:val="kk-KZ"/>
        </w:rPr>
        <w:t>2</w:t>
      </w:r>
      <w:r w:rsidRPr="00E41617">
        <w:rPr>
          <w:sz w:val="28"/>
          <w:szCs w:val="28"/>
          <w:lang w:val="kk-KZ"/>
        </w:rPr>
        <w:t>, FeSO</w:t>
      </w:r>
      <w:r w:rsidRPr="00E41617">
        <w:rPr>
          <w:sz w:val="28"/>
          <w:szCs w:val="28"/>
          <w:vertAlign w:val="subscript"/>
          <w:lang w:val="kk-KZ"/>
        </w:rPr>
        <w:t>4</w:t>
      </w:r>
      <w:r w:rsidRPr="00E41617">
        <w:rPr>
          <w:sz w:val="28"/>
          <w:szCs w:val="28"/>
          <w:lang w:val="kk-KZ"/>
        </w:rPr>
        <w:t>, NiCl</w:t>
      </w:r>
      <w:r w:rsidRPr="00E41617">
        <w:rPr>
          <w:sz w:val="28"/>
          <w:szCs w:val="28"/>
          <w:vertAlign w:val="subscript"/>
          <w:lang w:val="kk-KZ"/>
        </w:rPr>
        <w:t>2</w:t>
      </w:r>
      <w:r w:rsidRPr="00E41617">
        <w:rPr>
          <w:sz w:val="28"/>
          <w:szCs w:val="28"/>
          <w:lang w:val="kk-KZ"/>
        </w:rPr>
        <w:t xml:space="preserve"> и ZnCl</w:t>
      </w:r>
      <w:r w:rsidRPr="00E41617">
        <w:rPr>
          <w:sz w:val="28"/>
          <w:szCs w:val="28"/>
          <w:vertAlign w:val="subscript"/>
          <w:lang w:val="kk-KZ"/>
        </w:rPr>
        <w:t>2</w:t>
      </w:r>
      <w:r w:rsidRPr="00E41617">
        <w:rPr>
          <w:sz w:val="28"/>
          <w:szCs w:val="28"/>
          <w:lang w:val="kk-KZ"/>
        </w:rPr>
        <w:t xml:space="preserve"> (0,01 – 1 мМ) при +37°C, 10 мин в BER-буфере с 0,1 мМ ЭДТА (рисунок 34).</w:t>
      </w:r>
    </w:p>
    <w:p w:rsidR="00F26C31" w:rsidRPr="00E41617" w:rsidRDefault="00F26C31" w:rsidP="00365CD3">
      <w:pPr>
        <w:pStyle w:val="p"/>
        <w:shd w:val="clear" w:color="auto" w:fill="FFFFFF"/>
        <w:spacing w:before="0" w:beforeAutospacing="0" w:after="0" w:afterAutospacing="0"/>
        <w:ind w:firstLine="709"/>
        <w:jc w:val="both"/>
        <w:rPr>
          <w:sz w:val="28"/>
          <w:szCs w:val="28"/>
          <w:lang w:val="kk-KZ"/>
        </w:rPr>
      </w:pPr>
    </w:p>
    <w:p w:rsidR="001A5CB8" w:rsidRPr="00E41617" w:rsidRDefault="001A5CB8" w:rsidP="00365CD3">
      <w:pPr>
        <w:pStyle w:val="p"/>
        <w:shd w:val="clear" w:color="auto" w:fill="FFFFFF"/>
        <w:spacing w:before="0" w:beforeAutospacing="0" w:after="0" w:afterAutospacing="0"/>
        <w:jc w:val="center"/>
        <w:rPr>
          <w:sz w:val="28"/>
          <w:szCs w:val="28"/>
          <w:lang w:val="kk-KZ"/>
        </w:rPr>
      </w:pPr>
      <w:r w:rsidRPr="00E41617">
        <w:rPr>
          <w:noProof/>
          <w:sz w:val="28"/>
          <w:szCs w:val="28"/>
        </w:rPr>
        <w:drawing>
          <wp:inline distT="0" distB="0" distL="0" distR="0" wp14:anchorId="584AB53A" wp14:editId="451766BC">
            <wp:extent cx="5541486" cy="2386940"/>
            <wp:effectExtent l="19050" t="0" r="2064" b="0"/>
            <wp:docPr id="72" name="Рисунок 71" descr="SaNfo 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fo Mt.jpg"/>
                    <pic:cNvPicPr/>
                  </pic:nvPicPr>
                  <pic:blipFill>
                    <a:blip r:embed="rId42" cstate="print"/>
                    <a:stretch>
                      <a:fillRect/>
                    </a:stretch>
                  </pic:blipFill>
                  <pic:spPr>
                    <a:xfrm>
                      <a:off x="0" y="0"/>
                      <a:ext cx="5566643" cy="2397776"/>
                    </a:xfrm>
                    <a:prstGeom prst="rect">
                      <a:avLst/>
                    </a:prstGeom>
                  </pic:spPr>
                </pic:pic>
              </a:graphicData>
            </a:graphic>
          </wp:inline>
        </w:drawing>
      </w:r>
    </w:p>
    <w:p w:rsidR="00F26C31" w:rsidRPr="00E41617" w:rsidRDefault="00F26C31" w:rsidP="00365CD3">
      <w:pPr>
        <w:shd w:val="clear" w:color="auto" w:fill="FFFFFF"/>
        <w:spacing w:after="0" w:line="240" w:lineRule="auto"/>
        <w:jc w:val="center"/>
        <w:rPr>
          <w:rFonts w:ascii="Times New Roman" w:hAnsi="Times New Roman"/>
          <w:bCs/>
          <w:sz w:val="16"/>
          <w:szCs w:val="16"/>
        </w:rPr>
      </w:pPr>
    </w:p>
    <w:p w:rsidR="001A5CB8" w:rsidRPr="00E41617" w:rsidRDefault="001A5CB8" w:rsidP="00365CD3">
      <w:pPr>
        <w:shd w:val="clear" w:color="auto" w:fill="FFFFFF"/>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34 </w:t>
      </w:r>
      <w:r w:rsidR="00552C1E" w:rsidRPr="00E41617">
        <w:rPr>
          <w:rFonts w:ascii="Times New Roman" w:hAnsi="Times New Roman"/>
          <w:bCs/>
          <w:sz w:val="28"/>
          <w:szCs w:val="28"/>
        </w:rPr>
        <w:t>–</w:t>
      </w:r>
      <w:r w:rsidRPr="00E41617">
        <w:rPr>
          <w:rFonts w:ascii="Times New Roman" w:hAnsi="Times New Roman"/>
          <w:bCs/>
          <w:sz w:val="28"/>
          <w:szCs w:val="28"/>
        </w:rPr>
        <w:t xml:space="preserve"> Зависимость АП-эндонуклеазной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от двухвалентных катионов металлов</w:t>
      </w:r>
    </w:p>
    <w:p w:rsidR="00F26C31" w:rsidRPr="00E41617" w:rsidRDefault="00F26C31" w:rsidP="00365CD3">
      <w:pPr>
        <w:shd w:val="clear" w:color="auto" w:fill="FFFFFF"/>
        <w:spacing w:after="0" w:line="240" w:lineRule="auto"/>
        <w:ind w:firstLine="709"/>
        <w:jc w:val="both"/>
        <w:rPr>
          <w:rFonts w:ascii="Times New Roman" w:hAnsi="Times New Roman"/>
          <w:bCs/>
          <w:sz w:val="28"/>
          <w:szCs w:val="28"/>
        </w:rPr>
      </w:pPr>
    </w:p>
    <w:p w:rsidR="001A5CB8" w:rsidRPr="00E41617" w:rsidRDefault="001A5CB8" w:rsidP="00365CD3">
      <w:pPr>
        <w:shd w:val="clear" w:color="auto" w:fill="FFFFFF"/>
        <w:spacing w:after="0" w:line="240" w:lineRule="auto"/>
        <w:ind w:firstLine="709"/>
        <w:jc w:val="both"/>
        <w:rPr>
          <w:rFonts w:ascii="Times New Roman" w:hAnsi="Times New Roman"/>
          <w:bCs/>
          <w:sz w:val="28"/>
          <w:szCs w:val="28"/>
        </w:rPr>
      </w:pPr>
      <w:r w:rsidRPr="00E41617">
        <w:rPr>
          <w:rFonts w:ascii="Times New Roman" w:hAnsi="Times New Roman"/>
          <w:bCs/>
          <w:sz w:val="28"/>
          <w:szCs w:val="28"/>
          <w:lang w:val="kk-KZ"/>
        </w:rPr>
        <w:t xml:space="preserve">Согласно графику на рисунке </w:t>
      </w:r>
      <w:r w:rsidRPr="00E41617">
        <w:rPr>
          <w:rFonts w:ascii="Times New Roman" w:hAnsi="Times New Roman"/>
          <w:bCs/>
          <w:sz w:val="28"/>
          <w:szCs w:val="28"/>
        </w:rPr>
        <w:t>34</w:t>
      </w:r>
      <w:r w:rsidRPr="00E41617">
        <w:rPr>
          <w:rFonts w:ascii="Times New Roman" w:hAnsi="Times New Roman"/>
          <w:bCs/>
          <w:sz w:val="28"/>
          <w:szCs w:val="28"/>
          <w:lang w:val="kk-KZ"/>
        </w:rPr>
        <w:t xml:space="preserve">, порядок значимости </w:t>
      </w:r>
      <w:r w:rsidRPr="00E41617">
        <w:rPr>
          <w:rFonts w:ascii="Times New Roman" w:hAnsi="Times New Roman"/>
          <w:bCs/>
          <w:sz w:val="28"/>
          <w:szCs w:val="28"/>
        </w:rPr>
        <w:t>двухвалентных катионов металлов</w:t>
      </w:r>
      <w:r w:rsidRPr="00E41617">
        <w:rPr>
          <w:rFonts w:ascii="Times New Roman" w:hAnsi="Times New Roman"/>
          <w:bCs/>
          <w:sz w:val="28"/>
          <w:szCs w:val="28"/>
          <w:lang w:val="kk-KZ"/>
        </w:rPr>
        <w:t xml:space="preserve"> (1 мМ) для </w:t>
      </w:r>
      <w:r w:rsidRPr="00E41617">
        <w:rPr>
          <w:rFonts w:ascii="Times New Roman" w:hAnsi="Times New Roman"/>
          <w:bCs/>
          <w:sz w:val="28"/>
          <w:szCs w:val="28"/>
          <w:lang w:val="en-US"/>
        </w:rPr>
        <w:t>SaNfo</w:t>
      </w:r>
      <w:r w:rsidRPr="00E41617">
        <w:rPr>
          <w:rFonts w:ascii="Times New Roman" w:hAnsi="Times New Roman"/>
          <w:bCs/>
          <w:sz w:val="28"/>
          <w:szCs w:val="28"/>
          <w:lang w:val="kk-KZ"/>
        </w:rPr>
        <w:t xml:space="preserve"> в порядке убывания: M</w:t>
      </w:r>
      <w:r w:rsidRPr="00E41617">
        <w:rPr>
          <w:rFonts w:ascii="Times New Roman" w:hAnsi="Times New Roman"/>
          <w:bCs/>
          <w:sz w:val="28"/>
          <w:szCs w:val="28"/>
          <w:lang w:val="en-US"/>
        </w:rPr>
        <w:t>n</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w:t>
      </w:r>
      <w:r w:rsidRPr="00E41617">
        <w:rPr>
          <w:rFonts w:ascii="Times New Roman" w:hAnsi="Times New Roman"/>
          <w:bCs/>
          <w:sz w:val="28"/>
          <w:szCs w:val="28"/>
        </w:rPr>
        <w:t xml:space="preserve"> </w:t>
      </w:r>
      <w:r w:rsidRPr="00E41617">
        <w:rPr>
          <w:rFonts w:ascii="Times New Roman" w:hAnsi="Times New Roman"/>
          <w:bCs/>
          <w:sz w:val="28"/>
          <w:szCs w:val="28"/>
          <w:lang w:val="kk-KZ"/>
        </w:rPr>
        <w:t>M</w:t>
      </w:r>
      <w:r w:rsidRPr="00E41617">
        <w:rPr>
          <w:rFonts w:ascii="Times New Roman" w:hAnsi="Times New Roman"/>
          <w:bCs/>
          <w:sz w:val="28"/>
          <w:szCs w:val="28"/>
          <w:lang w:val="en-US"/>
        </w:rPr>
        <w:t>g</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C</w:t>
      </w:r>
      <w:r w:rsidRPr="00E41617">
        <w:rPr>
          <w:rFonts w:ascii="Times New Roman" w:hAnsi="Times New Roman"/>
          <w:bCs/>
          <w:sz w:val="28"/>
          <w:szCs w:val="28"/>
          <w:lang w:val="en-US"/>
        </w:rPr>
        <w:t>a</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Co</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Ni</w:t>
      </w:r>
      <w:r w:rsidRPr="00E41617">
        <w:rPr>
          <w:rFonts w:ascii="Times New Roman" w:hAnsi="Times New Roman"/>
          <w:bCs/>
          <w:sz w:val="28"/>
          <w:szCs w:val="28"/>
          <w:vertAlign w:val="superscript"/>
          <w:lang w:val="kk-KZ"/>
        </w:rPr>
        <w:t>2+</w:t>
      </w:r>
      <w:r w:rsidRPr="00E41617">
        <w:rPr>
          <w:rFonts w:ascii="Times New Roman" w:hAnsi="Times New Roman"/>
          <w:bCs/>
          <w:sz w:val="28"/>
          <w:szCs w:val="28"/>
          <w:lang w:val="kk-KZ"/>
        </w:rPr>
        <w:t>, C</w:t>
      </w:r>
      <w:r w:rsidRPr="00E41617">
        <w:rPr>
          <w:rFonts w:ascii="Times New Roman" w:hAnsi="Times New Roman"/>
          <w:bCs/>
          <w:sz w:val="28"/>
          <w:szCs w:val="28"/>
          <w:lang w:val="en-US"/>
        </w:rPr>
        <w:t>u</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en-US"/>
        </w:rPr>
        <w:t>Zn</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Fe</w:t>
      </w:r>
      <w:r w:rsidRPr="00E41617">
        <w:rPr>
          <w:rFonts w:ascii="Times New Roman" w:hAnsi="Times New Roman"/>
          <w:bCs/>
          <w:sz w:val="28"/>
          <w:szCs w:val="28"/>
          <w:vertAlign w:val="superscript"/>
          <w:lang w:val="kk-KZ"/>
        </w:rPr>
        <w:t>2+</w:t>
      </w:r>
      <w:r w:rsidRPr="00E41617">
        <w:rPr>
          <w:rFonts w:ascii="Times New Roman" w:hAnsi="Times New Roman"/>
          <w:bCs/>
          <w:sz w:val="28"/>
          <w:szCs w:val="28"/>
        </w:rPr>
        <w:t>. Среди основных катионов двухвалентных металлов Mn2+ явлется наиболее эффективным кофактором для АП-эндонуклеазной активности SaNfo. Самое эффективное расщепление субстрата наблюдается при 10</w:t>
      </w:r>
      <w:r w:rsidR="00891C3B" w:rsidRPr="00E41617">
        <w:rPr>
          <w:rFonts w:ascii="Times New Roman" w:hAnsi="Times New Roman"/>
          <w:bCs/>
          <w:sz w:val="28"/>
          <w:szCs w:val="28"/>
        </w:rPr>
        <w:t>-</w:t>
      </w:r>
      <w:r w:rsidRPr="00E41617">
        <w:rPr>
          <w:rFonts w:ascii="Times New Roman" w:hAnsi="Times New Roman"/>
          <w:bCs/>
          <w:sz w:val="28"/>
          <w:szCs w:val="28"/>
        </w:rPr>
        <w:t>20 мМ MnCl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аналогично Nfo </w:t>
      </w:r>
      <w:r w:rsidRPr="00E41617">
        <w:rPr>
          <w:rFonts w:ascii="Times New Roman" w:hAnsi="Times New Roman"/>
          <w:bCs/>
          <w:i/>
          <w:sz w:val="28"/>
          <w:szCs w:val="28"/>
        </w:rPr>
        <w:t>M. tuberculosis</w:t>
      </w:r>
      <w:r w:rsidRPr="00E41617">
        <w:rPr>
          <w:rFonts w:ascii="Times New Roman" w:hAnsi="Times New Roman"/>
          <w:bCs/>
          <w:sz w:val="28"/>
          <w:szCs w:val="28"/>
        </w:rPr>
        <w:t xml:space="preserve"> (MtbNfo) </w:t>
      </w:r>
      <w:r w:rsidRPr="00E41617">
        <w:rPr>
          <w:rFonts w:ascii="Times New Roman" w:hAnsi="Times New Roman"/>
          <w:bCs/>
          <w:noProof/>
          <w:sz w:val="28"/>
          <w:szCs w:val="28"/>
        </w:rPr>
        <w:t>[</w:t>
      </w:r>
      <w:r w:rsidR="00891C3B" w:rsidRPr="00E41617">
        <w:rPr>
          <w:rFonts w:ascii="Times New Roman" w:hAnsi="Times New Roman"/>
          <w:bCs/>
          <w:noProof/>
          <w:sz w:val="28"/>
          <w:szCs w:val="28"/>
        </w:rPr>
        <w:t>241, р. 1-15</w:t>
      </w:r>
      <w:r w:rsidRPr="00E41617">
        <w:rPr>
          <w:rFonts w:ascii="Times New Roman" w:hAnsi="Times New Roman"/>
          <w:bCs/>
          <w:noProof/>
          <w:sz w:val="28"/>
          <w:szCs w:val="28"/>
        </w:rPr>
        <w:t>]</w:t>
      </w:r>
      <w:r w:rsidRPr="00E41617">
        <w:rPr>
          <w:rFonts w:ascii="Times New Roman" w:hAnsi="Times New Roman"/>
          <w:bCs/>
          <w:sz w:val="28"/>
          <w:szCs w:val="28"/>
        </w:rPr>
        <w:t>. Фермент активен в присутствии 1</w:t>
      </w:r>
      <w:r w:rsidR="00891C3B" w:rsidRPr="00E41617">
        <w:rPr>
          <w:rFonts w:ascii="Times New Roman" w:hAnsi="Times New Roman"/>
          <w:bCs/>
          <w:sz w:val="28"/>
          <w:szCs w:val="28"/>
        </w:rPr>
        <w:t>-</w:t>
      </w:r>
      <w:r w:rsidRPr="00E41617">
        <w:rPr>
          <w:rFonts w:ascii="Times New Roman" w:hAnsi="Times New Roman"/>
          <w:bCs/>
          <w:sz w:val="28"/>
          <w:szCs w:val="28"/>
        </w:rPr>
        <w:t>20 мМ MgCl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и CaCl</w:t>
      </w:r>
      <w:r w:rsidRPr="00E41617">
        <w:rPr>
          <w:rFonts w:ascii="Times New Roman" w:hAnsi="Times New Roman"/>
          <w:bCs/>
          <w:sz w:val="28"/>
          <w:szCs w:val="28"/>
          <w:vertAlign w:val="subscript"/>
        </w:rPr>
        <w:t>2</w:t>
      </w:r>
      <w:r w:rsidRPr="00E41617">
        <w:rPr>
          <w:rFonts w:ascii="Times New Roman" w:hAnsi="Times New Roman"/>
          <w:bCs/>
          <w:sz w:val="28"/>
          <w:szCs w:val="28"/>
        </w:rPr>
        <w:t>, но активность была ниже по сравнению с такими же концентрациями MnCl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вплоть до 10 мМ. </w:t>
      </w:r>
      <w:r w:rsidRPr="00E41617">
        <w:rPr>
          <w:rFonts w:ascii="Times New Roman" w:hAnsi="Times New Roman"/>
          <w:bCs/>
          <w:sz w:val="28"/>
          <w:szCs w:val="28"/>
          <w:lang w:val="kk-KZ"/>
        </w:rPr>
        <w:t>П</w:t>
      </w:r>
      <w:r w:rsidRPr="00E41617">
        <w:rPr>
          <w:rFonts w:ascii="Times New Roman" w:hAnsi="Times New Roman"/>
          <w:bCs/>
          <w:sz w:val="28"/>
          <w:szCs w:val="28"/>
        </w:rPr>
        <w:t xml:space="preserve">ри 20 мМ </w:t>
      </w:r>
      <w:r w:rsidRPr="00E41617">
        <w:rPr>
          <w:rFonts w:ascii="Times New Roman" w:hAnsi="Times New Roman"/>
          <w:bCs/>
          <w:sz w:val="28"/>
          <w:szCs w:val="28"/>
          <w:lang w:val="kk-KZ"/>
        </w:rPr>
        <w:t>M</w:t>
      </w:r>
      <w:r w:rsidRPr="00E41617">
        <w:rPr>
          <w:rFonts w:ascii="Times New Roman" w:hAnsi="Times New Roman"/>
          <w:bCs/>
          <w:sz w:val="28"/>
          <w:szCs w:val="28"/>
          <w:lang w:val="en-US"/>
        </w:rPr>
        <w:t>n</w:t>
      </w:r>
      <w:r w:rsidRPr="00E41617">
        <w:rPr>
          <w:rFonts w:ascii="Times New Roman" w:hAnsi="Times New Roman"/>
          <w:bCs/>
          <w:sz w:val="28"/>
          <w:szCs w:val="28"/>
        </w:rPr>
        <w:t>Cl</w:t>
      </w:r>
      <w:r w:rsidRPr="00E41617">
        <w:rPr>
          <w:rFonts w:ascii="Times New Roman" w:hAnsi="Times New Roman"/>
          <w:bCs/>
          <w:sz w:val="28"/>
          <w:szCs w:val="28"/>
          <w:vertAlign w:val="subscript"/>
        </w:rPr>
        <w:t>2</w:t>
      </w:r>
      <w:r w:rsidRPr="00E41617">
        <w:rPr>
          <w:rFonts w:ascii="Times New Roman" w:hAnsi="Times New Roman"/>
          <w:bCs/>
          <w:sz w:val="28"/>
          <w:szCs w:val="28"/>
          <w:lang w:val="kk-KZ"/>
        </w:rPr>
        <w:t>,</w:t>
      </w:r>
      <w:r w:rsidRPr="00E41617">
        <w:rPr>
          <w:rFonts w:ascii="Times New Roman" w:hAnsi="Times New Roman"/>
          <w:bCs/>
          <w:sz w:val="28"/>
          <w:szCs w:val="28"/>
        </w:rPr>
        <w:t xml:space="preserve"> </w:t>
      </w:r>
      <w:r w:rsidRPr="00E41617">
        <w:rPr>
          <w:rFonts w:ascii="Times New Roman" w:hAnsi="Times New Roman"/>
          <w:bCs/>
          <w:sz w:val="28"/>
          <w:szCs w:val="28"/>
          <w:lang w:val="kk-KZ"/>
        </w:rPr>
        <w:t>M</w:t>
      </w:r>
      <w:r w:rsidRPr="00E41617">
        <w:rPr>
          <w:rFonts w:ascii="Times New Roman" w:hAnsi="Times New Roman"/>
          <w:bCs/>
          <w:sz w:val="28"/>
          <w:szCs w:val="28"/>
          <w:lang w:val="en-US"/>
        </w:rPr>
        <w:t>g</w:t>
      </w:r>
      <w:r w:rsidRPr="00E41617">
        <w:rPr>
          <w:rFonts w:ascii="Times New Roman" w:hAnsi="Times New Roman"/>
          <w:bCs/>
          <w:sz w:val="28"/>
          <w:szCs w:val="28"/>
        </w:rPr>
        <w:t>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C</w:t>
      </w:r>
      <w:r w:rsidRPr="00E41617">
        <w:rPr>
          <w:rFonts w:ascii="Times New Roman" w:hAnsi="Times New Roman"/>
          <w:bCs/>
          <w:sz w:val="28"/>
          <w:szCs w:val="28"/>
          <w:lang w:val="en-US"/>
        </w:rPr>
        <w:t>a</w:t>
      </w:r>
      <w:r w:rsidRPr="00E41617">
        <w:rPr>
          <w:rFonts w:ascii="Times New Roman" w:hAnsi="Times New Roman"/>
          <w:bCs/>
          <w:sz w:val="28"/>
          <w:szCs w:val="28"/>
        </w:rPr>
        <w:t>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w:t>
      </w:r>
      <w:r w:rsidRPr="00E41617">
        <w:rPr>
          <w:rFonts w:ascii="Times New Roman" w:hAnsi="Times New Roman"/>
          <w:bCs/>
          <w:sz w:val="28"/>
          <w:szCs w:val="28"/>
          <w:lang w:val="kk-KZ"/>
        </w:rPr>
        <w:t>субстрат</w:t>
      </w:r>
      <w:r w:rsidRPr="00E41617">
        <w:rPr>
          <w:rFonts w:ascii="Times New Roman" w:hAnsi="Times New Roman"/>
          <w:bCs/>
          <w:sz w:val="28"/>
          <w:szCs w:val="28"/>
        </w:rPr>
        <w:t xml:space="preserve"> полно</w:t>
      </w:r>
      <w:r w:rsidRPr="00E41617">
        <w:rPr>
          <w:rFonts w:ascii="Times New Roman" w:hAnsi="Times New Roman"/>
          <w:bCs/>
          <w:sz w:val="28"/>
          <w:szCs w:val="28"/>
          <w:lang w:val="kk-KZ"/>
        </w:rPr>
        <w:t>стью</w:t>
      </w:r>
      <w:r w:rsidRPr="00E41617">
        <w:rPr>
          <w:rFonts w:ascii="Times New Roman" w:hAnsi="Times New Roman"/>
          <w:bCs/>
          <w:sz w:val="28"/>
          <w:szCs w:val="28"/>
        </w:rPr>
        <w:t xml:space="preserve"> расщепл</w:t>
      </w:r>
      <w:r w:rsidRPr="00E41617">
        <w:rPr>
          <w:rFonts w:ascii="Times New Roman" w:hAnsi="Times New Roman"/>
          <w:bCs/>
          <w:sz w:val="28"/>
          <w:szCs w:val="28"/>
          <w:lang w:val="kk-KZ"/>
        </w:rPr>
        <w:t>яется</w:t>
      </w:r>
      <w:r w:rsidRPr="00E41617">
        <w:rPr>
          <w:rFonts w:ascii="Times New Roman" w:hAnsi="Times New Roman"/>
          <w:bCs/>
          <w:sz w:val="28"/>
          <w:szCs w:val="28"/>
        </w:rPr>
        <w:t>. SaNfo оказался наименее активным АП-эндонуклеазы повышением концентрации Zn</w:t>
      </w:r>
      <w:r w:rsidRPr="00E41617">
        <w:rPr>
          <w:rFonts w:ascii="Times New Roman" w:hAnsi="Times New Roman"/>
          <w:bCs/>
          <w:sz w:val="28"/>
          <w:szCs w:val="28"/>
          <w:vertAlign w:val="superscript"/>
        </w:rPr>
        <w:t>2+</w:t>
      </w:r>
      <w:r w:rsidRPr="00E41617">
        <w:rPr>
          <w:rFonts w:ascii="Times New Roman" w:hAnsi="Times New Roman"/>
          <w:bCs/>
          <w:sz w:val="28"/>
          <w:szCs w:val="28"/>
        </w:rPr>
        <w:t xml:space="preserve"> ранее </w:t>
      </w:r>
      <w:r w:rsidRPr="00E41617">
        <w:rPr>
          <w:rFonts w:ascii="Times New Roman" w:hAnsi="Times New Roman"/>
          <w:bCs/>
          <w:sz w:val="28"/>
          <w:szCs w:val="28"/>
        </w:rPr>
        <w:lastRenderedPageBreak/>
        <w:t>наблюдалось у MtbNfo в присутствии FeSO</w:t>
      </w:r>
      <w:r w:rsidRPr="00E41617">
        <w:rPr>
          <w:rFonts w:ascii="Times New Roman" w:hAnsi="Times New Roman"/>
          <w:bCs/>
          <w:sz w:val="28"/>
          <w:szCs w:val="28"/>
          <w:vertAlign w:val="subscript"/>
        </w:rPr>
        <w:t>4</w:t>
      </w:r>
      <w:r w:rsidRPr="00E41617">
        <w:rPr>
          <w:rFonts w:ascii="Times New Roman" w:hAnsi="Times New Roman"/>
          <w:bCs/>
          <w:sz w:val="28"/>
          <w:szCs w:val="28"/>
        </w:rPr>
        <w:t xml:space="preserve"> и ZnCl</w:t>
      </w:r>
      <w:r w:rsidRPr="00E41617">
        <w:rPr>
          <w:rFonts w:ascii="Times New Roman" w:hAnsi="Times New Roman"/>
          <w:bCs/>
          <w:sz w:val="28"/>
          <w:szCs w:val="28"/>
          <w:vertAlign w:val="subscript"/>
        </w:rPr>
        <w:t>2</w:t>
      </w:r>
      <w:r w:rsidRPr="00E41617">
        <w:rPr>
          <w:rFonts w:ascii="Times New Roman" w:hAnsi="Times New Roman"/>
          <w:bCs/>
          <w:sz w:val="28"/>
          <w:szCs w:val="28"/>
        </w:rPr>
        <w:t>. ZnCl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оказыва</w:t>
      </w:r>
      <w:r w:rsidRPr="00E41617">
        <w:rPr>
          <w:rFonts w:ascii="Times New Roman" w:hAnsi="Times New Roman"/>
          <w:bCs/>
          <w:sz w:val="28"/>
          <w:szCs w:val="28"/>
          <w:lang w:val="kk-KZ"/>
        </w:rPr>
        <w:t>ет</w:t>
      </w:r>
      <w:r w:rsidRPr="00E41617">
        <w:rPr>
          <w:rFonts w:ascii="Times New Roman" w:hAnsi="Times New Roman"/>
          <w:bCs/>
          <w:sz w:val="28"/>
          <w:szCs w:val="28"/>
        </w:rPr>
        <w:t xml:space="preserve"> стимулирующее действие</w:t>
      </w:r>
      <w:r w:rsidRPr="00E41617">
        <w:rPr>
          <w:rFonts w:ascii="Times New Roman" w:hAnsi="Times New Roman"/>
          <w:bCs/>
          <w:sz w:val="28"/>
          <w:szCs w:val="28"/>
          <w:lang w:val="kk-KZ"/>
        </w:rPr>
        <w:t xml:space="preserve"> при</w:t>
      </w:r>
      <w:r w:rsidRPr="00E41617">
        <w:rPr>
          <w:rFonts w:ascii="Times New Roman" w:hAnsi="Times New Roman"/>
          <w:bCs/>
          <w:sz w:val="28"/>
          <w:szCs w:val="28"/>
        </w:rPr>
        <w:t xml:space="preserve"> 0,1 мМ</w:t>
      </w:r>
      <w:r w:rsidRPr="00E41617">
        <w:rPr>
          <w:rFonts w:ascii="Times New Roman" w:hAnsi="Times New Roman"/>
          <w:bCs/>
          <w:sz w:val="28"/>
          <w:szCs w:val="28"/>
          <w:lang w:val="kk-KZ"/>
        </w:rPr>
        <w:t xml:space="preserve"> и</w:t>
      </w:r>
      <w:r w:rsidRPr="00E41617">
        <w:rPr>
          <w:rFonts w:ascii="Times New Roman" w:hAnsi="Times New Roman"/>
          <w:bCs/>
          <w:sz w:val="28"/>
          <w:szCs w:val="28"/>
        </w:rPr>
        <w:t xml:space="preserve"> </w:t>
      </w:r>
      <w:r w:rsidRPr="00E41617">
        <w:rPr>
          <w:rFonts w:ascii="Times New Roman" w:hAnsi="Times New Roman"/>
          <w:bCs/>
          <w:sz w:val="28"/>
          <w:szCs w:val="28"/>
          <w:lang w:val="kk-KZ"/>
        </w:rPr>
        <w:t>ингибирует</w:t>
      </w:r>
      <w:r w:rsidRPr="00E41617">
        <w:rPr>
          <w:rFonts w:ascii="Times New Roman" w:hAnsi="Times New Roman"/>
          <w:bCs/>
          <w:sz w:val="28"/>
          <w:szCs w:val="28"/>
        </w:rPr>
        <w:t xml:space="preserve"> при 1 мМ, ингибирование активности </w:t>
      </w:r>
      <w:r w:rsidRPr="00E41617">
        <w:rPr>
          <w:rFonts w:ascii="Times New Roman" w:hAnsi="Times New Roman"/>
          <w:bCs/>
          <w:noProof/>
          <w:sz w:val="28"/>
          <w:szCs w:val="28"/>
        </w:rPr>
        <w:t>[241</w:t>
      </w:r>
      <w:r w:rsidR="00891C3B" w:rsidRPr="00E41617">
        <w:rPr>
          <w:rFonts w:ascii="Times New Roman" w:hAnsi="Times New Roman"/>
          <w:bCs/>
          <w:noProof/>
          <w:sz w:val="28"/>
          <w:szCs w:val="28"/>
        </w:rPr>
        <w:t>, р. 1-15</w:t>
      </w:r>
      <w:r w:rsidRPr="00E41617">
        <w:rPr>
          <w:rFonts w:ascii="Times New Roman" w:hAnsi="Times New Roman"/>
          <w:bCs/>
          <w:noProof/>
          <w:sz w:val="28"/>
          <w:szCs w:val="28"/>
        </w:rPr>
        <w:t>]</w:t>
      </w:r>
      <w:r w:rsidRPr="00E41617">
        <w:rPr>
          <w:rFonts w:ascii="Times New Roman" w:hAnsi="Times New Roman"/>
          <w:bCs/>
          <w:sz w:val="28"/>
          <w:szCs w:val="28"/>
        </w:rPr>
        <w:t>. Ионы Fe</w:t>
      </w:r>
      <w:r w:rsidRPr="00E41617">
        <w:rPr>
          <w:rFonts w:ascii="Times New Roman" w:hAnsi="Times New Roman"/>
          <w:bCs/>
          <w:sz w:val="28"/>
          <w:szCs w:val="28"/>
          <w:vertAlign w:val="superscript"/>
        </w:rPr>
        <w:t>2+</w:t>
      </w:r>
      <w:r w:rsidRPr="00E41617">
        <w:rPr>
          <w:rFonts w:ascii="Times New Roman" w:hAnsi="Times New Roman"/>
          <w:bCs/>
          <w:sz w:val="28"/>
          <w:szCs w:val="28"/>
        </w:rPr>
        <w:t xml:space="preserve"> постепенно ингибировали SaNfo до полного ингибирования при 1 мМ FeSO</w:t>
      </w:r>
      <w:r w:rsidRPr="00E41617">
        <w:rPr>
          <w:rFonts w:ascii="Times New Roman" w:hAnsi="Times New Roman"/>
          <w:bCs/>
          <w:sz w:val="28"/>
          <w:szCs w:val="28"/>
          <w:vertAlign w:val="subscript"/>
        </w:rPr>
        <w:t>4</w:t>
      </w:r>
      <w:r w:rsidRPr="00E41617">
        <w:rPr>
          <w:rFonts w:ascii="Times New Roman" w:hAnsi="Times New Roman"/>
          <w:bCs/>
          <w:sz w:val="28"/>
          <w:szCs w:val="28"/>
        </w:rPr>
        <w:t>.</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Для оценки оптимальных условий реакции для SaNfo была исследована зависимость активность </w:t>
      </w:r>
      <w:r w:rsidRPr="00E41617">
        <w:rPr>
          <w:rFonts w:ascii="Times New Roman" w:hAnsi="Times New Roman"/>
          <w:bCs/>
          <w:sz w:val="28"/>
          <w:szCs w:val="28"/>
          <w:lang w:val="en-US"/>
        </w:rPr>
        <w:t>SaNfo</w:t>
      </w:r>
      <w:r w:rsidRPr="00E41617">
        <w:rPr>
          <w:rFonts w:ascii="Times New Roman" w:hAnsi="Times New Roman"/>
          <w:bCs/>
          <w:sz w:val="28"/>
          <w:szCs w:val="28"/>
        </w:rPr>
        <w:t xml:space="preserve"> от концентраций KCl, MnCl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рН и температуры инкубации. В качестве субстрата использовали TAMRA-меченый 22-мерный дуплекс </w:t>
      </w:r>
      <w:r w:rsidRPr="00E41617">
        <w:rPr>
          <w:rFonts w:ascii="Times New Roman" w:hAnsi="Times New Roman"/>
          <w:bCs/>
          <w:sz w:val="28"/>
          <w:szCs w:val="28"/>
          <w:lang w:val="en-US"/>
        </w:rPr>
        <w:t>THF</w:t>
      </w:r>
      <w:r w:rsidRPr="00E41617">
        <w:rPr>
          <w:rFonts w:ascii="Times New Roman" w:hAnsi="Times New Roman"/>
          <w:bCs/>
          <w:sz w:val="28"/>
          <w:szCs w:val="28"/>
        </w:rPr>
        <w:t>•</w:t>
      </w:r>
      <w:r w:rsidRPr="00E41617">
        <w:rPr>
          <w:rFonts w:ascii="Times New Roman" w:hAnsi="Times New Roman"/>
          <w:bCs/>
          <w:sz w:val="28"/>
          <w:szCs w:val="28"/>
          <w:lang w:val="en-US"/>
        </w:rPr>
        <w:t>T</w:t>
      </w:r>
      <w:r w:rsidRPr="00E41617">
        <w:rPr>
          <w:rFonts w:ascii="Times New Roman" w:hAnsi="Times New Roman"/>
          <w:bCs/>
          <w:sz w:val="28"/>
          <w:szCs w:val="28"/>
        </w:rPr>
        <w:t xml:space="preserve">, </w:t>
      </w:r>
      <w:r w:rsidRPr="00E41617">
        <w:rPr>
          <w:rFonts w:ascii="Times New Roman" w:hAnsi="Times New Roman"/>
          <w:sz w:val="28"/>
          <w:szCs w:val="28"/>
        </w:rPr>
        <w:t xml:space="preserve">20 нМ </w:t>
      </w:r>
      <w:r w:rsidRPr="00E41617">
        <w:rPr>
          <w:rFonts w:ascii="Times New Roman" w:hAnsi="Times New Roman"/>
          <w:sz w:val="28"/>
          <w:szCs w:val="28"/>
          <w:lang w:val="en-US"/>
        </w:rPr>
        <w:t>TAMRA</w:t>
      </w:r>
      <w:r w:rsidRPr="00E41617">
        <w:rPr>
          <w:rFonts w:ascii="Times New Roman" w:hAnsi="Times New Roman"/>
          <w:sz w:val="28"/>
          <w:szCs w:val="28"/>
        </w:rPr>
        <w:t xml:space="preserve">-меченного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w:t>
      </w:r>
      <w:r w:rsidRPr="00E41617">
        <w:rPr>
          <w:rFonts w:ascii="Times New Roman" w:hAnsi="Times New Roman"/>
          <w:sz w:val="28"/>
          <w:szCs w:val="28"/>
          <w:lang w:val="en-US"/>
        </w:rPr>
        <w:t>SaNfo</w:t>
      </w:r>
      <w:r w:rsidRPr="00E41617">
        <w:rPr>
          <w:rFonts w:ascii="Times New Roman" w:hAnsi="Times New Roman"/>
          <w:sz w:val="28"/>
          <w:szCs w:val="28"/>
        </w:rPr>
        <w:t xml:space="preserve"> в стандартном реакционном буфере при различных температурах, </w:t>
      </w:r>
      <w:r w:rsidRPr="00E41617">
        <w:rPr>
          <w:rFonts w:ascii="Times New Roman" w:hAnsi="Times New Roman"/>
          <w:sz w:val="28"/>
          <w:szCs w:val="28"/>
          <w:lang w:val="en-US"/>
        </w:rPr>
        <w:t>pH</w:t>
      </w:r>
      <w:r w:rsidRPr="00E41617">
        <w:rPr>
          <w:rFonts w:ascii="Times New Roman" w:hAnsi="Times New Roman"/>
          <w:sz w:val="28"/>
          <w:szCs w:val="28"/>
        </w:rPr>
        <w:t xml:space="preserve">, концентрациях </w:t>
      </w:r>
      <w:r w:rsidRPr="00E41617">
        <w:rPr>
          <w:rFonts w:ascii="Times New Roman" w:hAnsi="Times New Roman"/>
          <w:sz w:val="28"/>
          <w:szCs w:val="28"/>
          <w:lang w:val="en-US"/>
        </w:rPr>
        <w:t>Mn</w:t>
      </w:r>
      <w:r w:rsidRPr="00E41617">
        <w:rPr>
          <w:rFonts w:ascii="Times New Roman" w:hAnsi="Times New Roman"/>
          <w:sz w:val="28"/>
          <w:szCs w:val="28"/>
          <w:vertAlign w:val="superscript"/>
        </w:rPr>
        <w:t>2+</w:t>
      </w:r>
      <w:r w:rsidRPr="00E41617">
        <w:rPr>
          <w:rFonts w:ascii="Times New Roman" w:hAnsi="Times New Roman"/>
          <w:sz w:val="28"/>
          <w:szCs w:val="28"/>
        </w:rPr>
        <w:t xml:space="preserve"> и </w:t>
      </w:r>
      <w:r w:rsidRPr="00E41617">
        <w:rPr>
          <w:rFonts w:ascii="Times New Roman" w:hAnsi="Times New Roman"/>
          <w:sz w:val="28"/>
          <w:szCs w:val="28"/>
          <w:lang w:val="en-US"/>
        </w:rPr>
        <w:t>KCl</w:t>
      </w:r>
      <w:r w:rsidRPr="00E41617">
        <w:rPr>
          <w:rFonts w:ascii="Times New Roman" w:hAnsi="Times New Roman"/>
          <w:bCs/>
          <w:sz w:val="28"/>
          <w:szCs w:val="28"/>
        </w:rPr>
        <w:t xml:space="preserve"> (рисунок 35).</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noProof/>
          <w:sz w:val="28"/>
          <w:szCs w:val="28"/>
          <w:lang w:eastAsia="ru-RU"/>
        </w:rPr>
        <w:drawing>
          <wp:inline distT="0" distB="0" distL="0" distR="0" wp14:anchorId="2DCD0D05" wp14:editId="2E7940AD">
            <wp:extent cx="5281905" cy="4400550"/>
            <wp:effectExtent l="19050" t="0" r="0" b="0"/>
            <wp:docPr id="73" name="Рисунок 72" descr="SaNfo temp pH KCl MnCl2 мМ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fo temp pH KCl MnCl2 мМ OK.jpg"/>
                    <pic:cNvPicPr/>
                  </pic:nvPicPr>
                  <pic:blipFill>
                    <a:blip r:embed="rId43" cstate="print"/>
                    <a:stretch>
                      <a:fillRect/>
                    </a:stretch>
                  </pic:blipFill>
                  <pic:spPr>
                    <a:xfrm>
                      <a:off x="0" y="0"/>
                      <a:ext cx="5312640" cy="4426156"/>
                    </a:xfrm>
                    <a:prstGeom prst="rect">
                      <a:avLst/>
                    </a:prstGeom>
                  </pic:spPr>
                </pic:pic>
              </a:graphicData>
            </a:graphic>
          </wp:inline>
        </w:drawing>
      </w:r>
    </w:p>
    <w:p w:rsidR="00552C1E" w:rsidRPr="00E41617" w:rsidRDefault="00552C1E" w:rsidP="00F26C31">
      <w:pPr>
        <w:spacing w:after="0" w:line="240" w:lineRule="auto"/>
        <w:ind w:firstLine="709"/>
        <w:jc w:val="both"/>
        <w:rPr>
          <w:rFonts w:ascii="Times New Roman" w:hAnsi="Times New Roman"/>
          <w:sz w:val="16"/>
          <w:szCs w:val="16"/>
        </w:rPr>
      </w:pPr>
    </w:p>
    <w:p w:rsidR="001A5CB8" w:rsidRPr="00E41617" w:rsidRDefault="00552C1E"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rPr>
        <w:t>а</w:t>
      </w:r>
      <w:r w:rsidR="001A5CB8" w:rsidRPr="00E41617">
        <w:rPr>
          <w:rFonts w:ascii="Times New Roman" w:hAnsi="Times New Roman"/>
          <w:sz w:val="24"/>
          <w:szCs w:val="24"/>
        </w:rPr>
        <w:t xml:space="preserve"> – 2,5 нМ </w:t>
      </w:r>
      <w:r w:rsidR="001A5CB8" w:rsidRPr="00E41617">
        <w:rPr>
          <w:rFonts w:ascii="Times New Roman" w:hAnsi="Times New Roman"/>
          <w:sz w:val="24"/>
          <w:szCs w:val="24"/>
          <w:lang w:val="en-US"/>
        </w:rPr>
        <w:t>SaNfo</w:t>
      </w:r>
      <w:r w:rsidR="001A5CB8" w:rsidRPr="00E41617">
        <w:rPr>
          <w:rFonts w:ascii="Times New Roman" w:hAnsi="Times New Roman"/>
          <w:sz w:val="24"/>
          <w:szCs w:val="24"/>
        </w:rPr>
        <w:t xml:space="preserve">, </w:t>
      </w:r>
      <w:r w:rsidR="001A5CB8" w:rsidRPr="00E41617">
        <w:rPr>
          <w:rFonts w:ascii="Times New Roman" w:hAnsi="Times New Roman"/>
          <w:bCs/>
          <w:sz w:val="24"/>
          <w:szCs w:val="24"/>
        </w:rPr>
        <w:t>10 мин</w:t>
      </w:r>
      <w:r w:rsidR="001A5CB8" w:rsidRPr="00E41617">
        <w:rPr>
          <w:rFonts w:ascii="Times New Roman" w:hAnsi="Times New Roman"/>
          <w:sz w:val="24"/>
          <w:szCs w:val="24"/>
        </w:rPr>
        <w:t xml:space="preserve">; </w:t>
      </w:r>
      <w:r w:rsidRPr="00E41617">
        <w:rPr>
          <w:rFonts w:ascii="Times New Roman" w:hAnsi="Times New Roman"/>
          <w:sz w:val="24"/>
          <w:szCs w:val="24"/>
        </w:rPr>
        <w:t>б</w:t>
      </w:r>
      <w:r w:rsidR="001A5CB8" w:rsidRPr="00E41617">
        <w:rPr>
          <w:rFonts w:ascii="Times New Roman" w:hAnsi="Times New Roman"/>
          <w:sz w:val="24"/>
          <w:szCs w:val="24"/>
        </w:rPr>
        <w:t xml:space="preserve"> – 10 нМ </w:t>
      </w:r>
      <w:r w:rsidR="001A5CB8" w:rsidRPr="00E41617">
        <w:rPr>
          <w:rFonts w:ascii="Times New Roman" w:hAnsi="Times New Roman"/>
          <w:sz w:val="24"/>
          <w:szCs w:val="24"/>
          <w:lang w:val="en-US"/>
        </w:rPr>
        <w:t>SaNfo</w:t>
      </w:r>
      <w:r w:rsidR="001A5CB8" w:rsidRPr="00E41617">
        <w:rPr>
          <w:rFonts w:ascii="Times New Roman" w:hAnsi="Times New Roman"/>
          <w:sz w:val="24"/>
          <w:szCs w:val="24"/>
        </w:rPr>
        <w:t>, 5 мин, +37°</w:t>
      </w:r>
      <w:r w:rsidR="001A5CB8" w:rsidRPr="00E41617">
        <w:rPr>
          <w:rFonts w:ascii="Times New Roman" w:hAnsi="Times New Roman"/>
          <w:sz w:val="24"/>
          <w:szCs w:val="24"/>
          <w:lang w:val="en-US"/>
        </w:rPr>
        <w:t>C</w:t>
      </w:r>
      <w:r w:rsidR="001A5CB8" w:rsidRPr="00E41617">
        <w:rPr>
          <w:rFonts w:ascii="Times New Roman" w:hAnsi="Times New Roman"/>
          <w:sz w:val="24"/>
          <w:szCs w:val="24"/>
        </w:rPr>
        <w:t xml:space="preserve">; </w:t>
      </w:r>
      <w:r w:rsidRPr="00E41617">
        <w:rPr>
          <w:rFonts w:ascii="Times New Roman" w:hAnsi="Times New Roman"/>
          <w:bCs/>
          <w:sz w:val="24"/>
          <w:szCs w:val="24"/>
        </w:rPr>
        <w:t>в</w:t>
      </w:r>
      <w:r w:rsidR="001A5CB8" w:rsidRPr="00E41617">
        <w:rPr>
          <w:rFonts w:ascii="Times New Roman" w:hAnsi="Times New Roman"/>
          <w:bCs/>
          <w:sz w:val="24"/>
          <w:szCs w:val="24"/>
        </w:rPr>
        <w:t xml:space="preserve"> – 5 нМ </w:t>
      </w:r>
      <w:r w:rsidR="001A5CB8" w:rsidRPr="00E41617">
        <w:rPr>
          <w:rFonts w:ascii="Times New Roman" w:hAnsi="Times New Roman"/>
          <w:bCs/>
          <w:sz w:val="24"/>
          <w:szCs w:val="24"/>
          <w:lang w:val="en-US"/>
        </w:rPr>
        <w:t>SaNfo</w:t>
      </w:r>
      <w:r w:rsidR="001A5CB8" w:rsidRPr="00E41617">
        <w:rPr>
          <w:rFonts w:ascii="Times New Roman" w:hAnsi="Times New Roman"/>
          <w:bCs/>
          <w:sz w:val="24"/>
          <w:szCs w:val="24"/>
        </w:rPr>
        <w:t xml:space="preserve">,10 мин, </w:t>
      </w:r>
      <w:r w:rsidR="001A5CB8" w:rsidRPr="00E41617">
        <w:rPr>
          <w:rFonts w:ascii="Times New Roman" w:hAnsi="Times New Roman"/>
          <w:sz w:val="24"/>
          <w:szCs w:val="24"/>
        </w:rPr>
        <w:t>+37°</w:t>
      </w:r>
      <w:r w:rsidR="001A5CB8" w:rsidRPr="00E41617">
        <w:rPr>
          <w:rFonts w:ascii="Times New Roman" w:hAnsi="Times New Roman"/>
          <w:sz w:val="24"/>
          <w:szCs w:val="24"/>
          <w:lang w:val="en-US"/>
        </w:rPr>
        <w:t>C</w:t>
      </w:r>
      <w:r w:rsidR="001A5CB8" w:rsidRPr="00E41617">
        <w:rPr>
          <w:rFonts w:ascii="Times New Roman" w:hAnsi="Times New Roman"/>
          <w:sz w:val="24"/>
          <w:szCs w:val="24"/>
        </w:rPr>
        <w:t xml:space="preserve">; </w:t>
      </w:r>
      <w:r w:rsidRPr="00E41617">
        <w:rPr>
          <w:rFonts w:ascii="Times New Roman" w:hAnsi="Times New Roman"/>
          <w:sz w:val="24"/>
          <w:szCs w:val="24"/>
        </w:rPr>
        <w:t>г</w:t>
      </w:r>
      <w:r w:rsidR="001A5CB8" w:rsidRPr="00E41617">
        <w:rPr>
          <w:rFonts w:ascii="Times New Roman" w:hAnsi="Times New Roman"/>
          <w:sz w:val="24"/>
          <w:szCs w:val="24"/>
        </w:rPr>
        <w:t xml:space="preserve"> – </w:t>
      </w:r>
      <w:r w:rsidR="001A5CB8" w:rsidRPr="00E41617">
        <w:rPr>
          <w:rFonts w:ascii="Times New Roman" w:hAnsi="Times New Roman"/>
          <w:bCs/>
          <w:sz w:val="24"/>
          <w:szCs w:val="24"/>
        </w:rPr>
        <w:t xml:space="preserve">5 нМ </w:t>
      </w:r>
      <w:r w:rsidR="001A5CB8" w:rsidRPr="00E41617">
        <w:rPr>
          <w:rFonts w:ascii="Times New Roman" w:hAnsi="Times New Roman"/>
          <w:bCs/>
          <w:sz w:val="24"/>
          <w:szCs w:val="24"/>
          <w:lang w:val="en-US"/>
        </w:rPr>
        <w:t>SaNfo</w:t>
      </w:r>
      <w:r w:rsidR="001A5CB8" w:rsidRPr="00E41617">
        <w:rPr>
          <w:rFonts w:ascii="Times New Roman" w:hAnsi="Times New Roman"/>
          <w:bCs/>
          <w:sz w:val="24"/>
          <w:szCs w:val="24"/>
        </w:rPr>
        <w:t xml:space="preserve">, 10 мин, </w:t>
      </w:r>
      <w:r w:rsidR="001A5CB8" w:rsidRPr="00E41617">
        <w:rPr>
          <w:rFonts w:ascii="Times New Roman" w:hAnsi="Times New Roman"/>
          <w:sz w:val="24"/>
          <w:szCs w:val="24"/>
        </w:rPr>
        <w:t>+37°</w:t>
      </w:r>
      <w:r w:rsidR="001A5CB8" w:rsidRPr="00E41617">
        <w:rPr>
          <w:rFonts w:ascii="Times New Roman" w:hAnsi="Times New Roman"/>
          <w:sz w:val="24"/>
          <w:szCs w:val="24"/>
          <w:lang w:val="en-US"/>
        </w:rPr>
        <w:t>C</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35 </w:t>
      </w:r>
      <w:r w:rsidR="00552C1E" w:rsidRPr="00E41617">
        <w:rPr>
          <w:rFonts w:ascii="Times New Roman" w:hAnsi="Times New Roman"/>
          <w:sz w:val="28"/>
          <w:szCs w:val="28"/>
        </w:rPr>
        <w:t>–</w:t>
      </w:r>
      <w:r w:rsidRPr="00E41617">
        <w:rPr>
          <w:rFonts w:ascii="Times New Roman" w:hAnsi="Times New Roman"/>
          <w:sz w:val="28"/>
          <w:szCs w:val="28"/>
        </w:rPr>
        <w:t xml:space="preserve"> Графики зависимости АП-эндонуклеазной активности </w:t>
      </w:r>
      <w:r w:rsidRPr="00E41617">
        <w:rPr>
          <w:rFonts w:ascii="Times New Roman" w:hAnsi="Times New Roman"/>
          <w:sz w:val="28"/>
          <w:szCs w:val="28"/>
          <w:lang w:val="en-US"/>
        </w:rPr>
        <w:t>SaNfo</w:t>
      </w:r>
      <w:r w:rsidRPr="00E41617">
        <w:rPr>
          <w:rFonts w:ascii="Times New Roman" w:hAnsi="Times New Roman"/>
          <w:sz w:val="28"/>
          <w:szCs w:val="28"/>
        </w:rPr>
        <w:t xml:space="preserve"> от температуры инкубации (</w:t>
      </w:r>
      <w:r w:rsidR="00552C1E" w:rsidRPr="00E41617">
        <w:rPr>
          <w:rFonts w:ascii="Times New Roman" w:hAnsi="Times New Roman"/>
          <w:sz w:val="28"/>
          <w:szCs w:val="28"/>
        </w:rPr>
        <w:t>а</w:t>
      </w:r>
      <w:r w:rsidRPr="00E41617">
        <w:rPr>
          <w:rFonts w:ascii="Times New Roman" w:hAnsi="Times New Roman"/>
          <w:sz w:val="28"/>
          <w:szCs w:val="28"/>
        </w:rPr>
        <w:t xml:space="preserve">), </w:t>
      </w:r>
      <w:r w:rsidRPr="00E41617">
        <w:rPr>
          <w:rFonts w:ascii="Times New Roman" w:hAnsi="Times New Roman"/>
          <w:sz w:val="28"/>
          <w:szCs w:val="28"/>
          <w:lang w:val="en-US"/>
        </w:rPr>
        <w:t>pH</w:t>
      </w:r>
      <w:r w:rsidRPr="00E41617">
        <w:rPr>
          <w:rFonts w:ascii="Times New Roman" w:hAnsi="Times New Roman"/>
          <w:sz w:val="28"/>
          <w:szCs w:val="28"/>
        </w:rPr>
        <w:t xml:space="preserve"> (</w:t>
      </w:r>
      <w:r w:rsidR="00552C1E" w:rsidRPr="00E41617">
        <w:rPr>
          <w:rFonts w:ascii="Times New Roman" w:hAnsi="Times New Roman"/>
          <w:sz w:val="28"/>
          <w:szCs w:val="28"/>
        </w:rPr>
        <w:t>б</w:t>
      </w:r>
      <w:r w:rsidRPr="00E41617">
        <w:rPr>
          <w:rFonts w:ascii="Times New Roman" w:hAnsi="Times New Roman"/>
          <w:sz w:val="28"/>
          <w:szCs w:val="28"/>
        </w:rPr>
        <w:t>)</w:t>
      </w:r>
      <w:r w:rsidRPr="00E41617">
        <w:rPr>
          <w:rFonts w:ascii="Times New Roman" w:hAnsi="Times New Roman"/>
          <w:sz w:val="28"/>
          <w:szCs w:val="28"/>
          <w:lang w:val="kk-KZ"/>
        </w:rPr>
        <w:t xml:space="preserve">, </w:t>
      </w:r>
      <w:r w:rsidRPr="00E41617">
        <w:rPr>
          <w:rFonts w:ascii="Times New Roman" w:hAnsi="Times New Roman"/>
          <w:sz w:val="28"/>
          <w:szCs w:val="28"/>
        </w:rPr>
        <w:t xml:space="preserve">концентрации </w:t>
      </w:r>
      <w:r w:rsidRPr="00E41617">
        <w:rPr>
          <w:rFonts w:ascii="Times New Roman" w:hAnsi="Times New Roman"/>
          <w:bCs/>
          <w:sz w:val="28"/>
          <w:szCs w:val="28"/>
          <w:lang w:val="kk-KZ"/>
        </w:rPr>
        <w:t>M</w:t>
      </w:r>
      <w:r w:rsidRPr="00E41617">
        <w:rPr>
          <w:rFonts w:ascii="Times New Roman" w:hAnsi="Times New Roman"/>
          <w:bCs/>
          <w:sz w:val="28"/>
          <w:szCs w:val="28"/>
          <w:lang w:val="en-US"/>
        </w:rPr>
        <w:t>nCl</w:t>
      </w:r>
      <w:r w:rsidRPr="00E41617">
        <w:rPr>
          <w:rFonts w:ascii="Times New Roman" w:hAnsi="Times New Roman"/>
          <w:bCs/>
          <w:sz w:val="28"/>
          <w:szCs w:val="28"/>
          <w:vertAlign w:val="subscript"/>
        </w:rPr>
        <w:t>2</w:t>
      </w:r>
      <w:r w:rsidRPr="00E41617">
        <w:rPr>
          <w:rFonts w:ascii="Times New Roman" w:hAnsi="Times New Roman"/>
          <w:bCs/>
          <w:sz w:val="28"/>
          <w:szCs w:val="28"/>
        </w:rPr>
        <w:t xml:space="preserve"> (</w:t>
      </w:r>
      <w:r w:rsidR="00552C1E" w:rsidRPr="00E41617">
        <w:rPr>
          <w:rFonts w:ascii="Times New Roman" w:hAnsi="Times New Roman"/>
          <w:bCs/>
          <w:sz w:val="28"/>
          <w:szCs w:val="28"/>
          <w:lang w:val="kk-KZ"/>
        </w:rPr>
        <w:t>в</w:t>
      </w:r>
      <w:r w:rsidRPr="00E41617">
        <w:rPr>
          <w:rFonts w:ascii="Times New Roman" w:hAnsi="Times New Roman"/>
          <w:bCs/>
          <w:sz w:val="28"/>
          <w:szCs w:val="28"/>
        </w:rPr>
        <w:t xml:space="preserve">) и </w:t>
      </w:r>
      <w:r w:rsidRPr="00E41617">
        <w:rPr>
          <w:rFonts w:ascii="Times New Roman" w:hAnsi="Times New Roman"/>
          <w:sz w:val="28"/>
          <w:szCs w:val="28"/>
          <w:lang w:val="en-US"/>
        </w:rPr>
        <w:t>KCl</w:t>
      </w:r>
      <w:r w:rsidRPr="00E41617">
        <w:rPr>
          <w:rFonts w:ascii="Times New Roman" w:hAnsi="Times New Roman"/>
          <w:sz w:val="28"/>
          <w:szCs w:val="28"/>
        </w:rPr>
        <w:t xml:space="preserve"> (</w:t>
      </w:r>
      <w:r w:rsidR="00552C1E" w:rsidRPr="00E41617">
        <w:rPr>
          <w:rFonts w:ascii="Times New Roman" w:hAnsi="Times New Roman"/>
          <w:sz w:val="28"/>
          <w:szCs w:val="28"/>
        </w:rPr>
        <w:t>г</w:t>
      </w:r>
      <w:r w:rsidRPr="00E41617">
        <w:rPr>
          <w:rFonts w:ascii="Times New Roman" w:hAnsi="Times New Roman"/>
          <w:sz w:val="28"/>
          <w:szCs w:val="28"/>
        </w:rPr>
        <w:t>)</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АП-эндонуклеаза была наиболее активна при +45°С и полностью инактивировалась при +80°С (рисунок 35</w:t>
      </w:r>
      <w:r w:rsidR="00891C3B" w:rsidRPr="00E41617">
        <w:rPr>
          <w:rFonts w:ascii="Times New Roman" w:hAnsi="Times New Roman"/>
          <w:sz w:val="28"/>
          <w:szCs w:val="28"/>
        </w:rPr>
        <w:t>а</w:t>
      </w:r>
      <w:r w:rsidRPr="00E41617">
        <w:rPr>
          <w:rFonts w:ascii="Times New Roman" w:hAnsi="Times New Roman"/>
          <w:sz w:val="28"/>
          <w:szCs w:val="28"/>
        </w:rPr>
        <w:t xml:space="preserve">). Так как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может расти в широком диапазоне температур от +7°С до +48,5°С с оптимумом роста при +30°С – +37°С </w:t>
      </w:r>
      <w:r w:rsidRPr="00E41617">
        <w:rPr>
          <w:rFonts w:ascii="Times New Roman" w:hAnsi="Times New Roman"/>
          <w:noProof/>
          <w:sz w:val="28"/>
          <w:szCs w:val="28"/>
        </w:rPr>
        <w:t>[271]</w:t>
      </w:r>
      <w:r w:rsidRPr="00E41617">
        <w:rPr>
          <w:rFonts w:ascii="Times New Roman" w:hAnsi="Times New Roman"/>
          <w:sz w:val="28"/>
          <w:szCs w:val="28"/>
        </w:rPr>
        <w:t>, оптимальной температурой дальнейших экспериментов принимали +37°С. Наибольшая активность SaNfo наблюдалась при рН 8,5, оптимальный диапазон рН 7,5</w:t>
      </w:r>
      <w:r w:rsidR="00891C3B" w:rsidRPr="00E41617">
        <w:rPr>
          <w:rFonts w:ascii="Times New Roman" w:hAnsi="Times New Roman"/>
          <w:sz w:val="28"/>
          <w:szCs w:val="28"/>
        </w:rPr>
        <w:t>-</w:t>
      </w:r>
      <w:r w:rsidRPr="00E41617">
        <w:rPr>
          <w:rFonts w:ascii="Times New Roman" w:hAnsi="Times New Roman"/>
          <w:sz w:val="28"/>
          <w:szCs w:val="28"/>
        </w:rPr>
        <w:t>9,0 (рисунок 35</w:t>
      </w:r>
      <w:r w:rsidR="00891C3B" w:rsidRPr="00E41617">
        <w:rPr>
          <w:rFonts w:ascii="Times New Roman" w:hAnsi="Times New Roman"/>
          <w:sz w:val="28"/>
          <w:szCs w:val="28"/>
        </w:rPr>
        <w:t>б</w:t>
      </w:r>
      <w:r w:rsidRPr="00E41617">
        <w:rPr>
          <w:rFonts w:ascii="Times New Roman" w:hAnsi="Times New Roman"/>
          <w:sz w:val="28"/>
          <w:szCs w:val="28"/>
        </w:rPr>
        <w:t xml:space="preserve">). Выявлена прямая зависимость </w:t>
      </w:r>
      <w:r w:rsidRPr="00E41617">
        <w:rPr>
          <w:rFonts w:ascii="Times New Roman" w:hAnsi="Times New Roman"/>
          <w:sz w:val="28"/>
          <w:szCs w:val="28"/>
        </w:rPr>
        <w:lastRenderedPageBreak/>
        <w:t>эффективности фермента от концентрации катионов Mn</w:t>
      </w:r>
      <w:r w:rsidRPr="00E41617">
        <w:rPr>
          <w:rFonts w:ascii="Times New Roman" w:hAnsi="Times New Roman"/>
          <w:sz w:val="28"/>
          <w:szCs w:val="28"/>
          <w:vertAlign w:val="superscript"/>
        </w:rPr>
        <w:t>2+</w:t>
      </w:r>
      <w:r w:rsidRPr="00E41617">
        <w:rPr>
          <w:rFonts w:ascii="Times New Roman" w:hAnsi="Times New Roman"/>
          <w:sz w:val="28"/>
          <w:szCs w:val="28"/>
        </w:rPr>
        <w:t xml:space="preserve"> (рисунок 35</w:t>
      </w:r>
      <w:r w:rsidR="00A85C18" w:rsidRPr="00E41617">
        <w:rPr>
          <w:rFonts w:ascii="Times New Roman" w:hAnsi="Times New Roman"/>
          <w:sz w:val="28"/>
          <w:szCs w:val="28"/>
        </w:rPr>
        <w:t>в</w:t>
      </w:r>
      <w:r w:rsidRPr="00E41617">
        <w:rPr>
          <w:rFonts w:ascii="Times New Roman" w:hAnsi="Times New Roman"/>
          <w:sz w:val="28"/>
          <w:szCs w:val="28"/>
        </w:rPr>
        <w:t xml:space="preserve">); 5 нМ SaNfo полностью расщепляют 20 нМ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за 10 мин в присутствии 20 мМ MnCl</w:t>
      </w:r>
      <w:r w:rsidRPr="00E41617">
        <w:rPr>
          <w:rFonts w:ascii="Times New Roman" w:hAnsi="Times New Roman"/>
          <w:sz w:val="28"/>
          <w:szCs w:val="28"/>
          <w:vertAlign w:val="subscript"/>
        </w:rPr>
        <w:t>2</w:t>
      </w:r>
      <w:r w:rsidRPr="00E41617">
        <w:rPr>
          <w:rFonts w:ascii="Times New Roman" w:hAnsi="Times New Roman"/>
          <w:sz w:val="28"/>
          <w:szCs w:val="28"/>
        </w:rPr>
        <w:t xml:space="preserve">.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kk-KZ"/>
        </w:rPr>
        <w:t>расщепляет</w:t>
      </w:r>
      <w:r w:rsidRPr="00E41617">
        <w:rPr>
          <w:rFonts w:ascii="Times New Roman" w:hAnsi="Times New Roman"/>
          <w:sz w:val="28"/>
          <w:szCs w:val="28"/>
        </w:rPr>
        <w:t xml:space="preserve"> максимальное количество субстрата</w:t>
      </w:r>
      <w:r w:rsidRPr="00E41617">
        <w:rPr>
          <w:rFonts w:ascii="Times New Roman" w:hAnsi="Times New Roman"/>
          <w:sz w:val="28"/>
          <w:szCs w:val="28"/>
          <w:lang w:val="kk-KZ"/>
        </w:rPr>
        <w:t xml:space="preserve"> </w:t>
      </w:r>
      <w:r w:rsidRPr="00E41617">
        <w:rPr>
          <w:rFonts w:ascii="Times New Roman" w:hAnsi="Times New Roman"/>
          <w:sz w:val="28"/>
          <w:szCs w:val="28"/>
        </w:rPr>
        <w:t>при</w:t>
      </w:r>
      <w:r w:rsidRPr="00E41617">
        <w:rPr>
          <w:rFonts w:ascii="Times New Roman" w:hAnsi="Times New Roman"/>
          <w:sz w:val="28"/>
          <w:szCs w:val="28"/>
          <w:lang w:val="kk-KZ"/>
        </w:rPr>
        <w:t xml:space="preserve"> довольно высоко концентрации </w:t>
      </w:r>
      <w:r w:rsidRPr="00E41617">
        <w:rPr>
          <w:rFonts w:ascii="Times New Roman" w:hAnsi="Times New Roman"/>
          <w:sz w:val="28"/>
          <w:szCs w:val="28"/>
          <w:lang w:val="en-US"/>
        </w:rPr>
        <w:t>KCl</w:t>
      </w:r>
      <w:r w:rsidRPr="00E41617">
        <w:rPr>
          <w:rFonts w:ascii="Times New Roman" w:hAnsi="Times New Roman"/>
          <w:sz w:val="28"/>
          <w:szCs w:val="28"/>
        </w:rPr>
        <w:t xml:space="preserve"> (300 мМ) (рисунок 35</w:t>
      </w:r>
      <w:r w:rsidR="00A85C18" w:rsidRPr="00E41617">
        <w:rPr>
          <w:rFonts w:ascii="Times New Roman" w:hAnsi="Times New Roman"/>
          <w:sz w:val="28"/>
          <w:szCs w:val="28"/>
        </w:rPr>
        <w:t>г</w:t>
      </w:r>
      <w:r w:rsidRPr="00E41617">
        <w:rPr>
          <w:rFonts w:ascii="Times New Roman" w:hAnsi="Times New Roman"/>
          <w:sz w:val="28"/>
          <w:szCs w:val="28"/>
        </w:rPr>
        <w:t>). Выявлены оптимальные условия с высокой ионной силой и высокая концентрацией MnCl</w:t>
      </w:r>
      <w:r w:rsidRPr="00E41617">
        <w:rPr>
          <w:rFonts w:ascii="Times New Roman" w:hAnsi="Times New Roman"/>
          <w:sz w:val="28"/>
          <w:szCs w:val="28"/>
          <w:vertAlign w:val="subscript"/>
        </w:rPr>
        <w:t>2</w:t>
      </w:r>
      <w:r w:rsidRPr="00E41617">
        <w:rPr>
          <w:rFonts w:ascii="Times New Roman" w:hAnsi="Times New Roman"/>
          <w:sz w:val="28"/>
          <w:szCs w:val="28"/>
        </w:rPr>
        <w:t xml:space="preserve">, близкие к таковым для MtbNfo </w:t>
      </w:r>
      <w:r w:rsidRPr="00E41617">
        <w:rPr>
          <w:rFonts w:ascii="Times New Roman" w:hAnsi="Times New Roman"/>
          <w:noProof/>
          <w:sz w:val="28"/>
          <w:szCs w:val="28"/>
        </w:rPr>
        <w:t>[241</w:t>
      </w:r>
      <w:r w:rsidR="00A85C18" w:rsidRPr="00E41617">
        <w:rPr>
          <w:rFonts w:ascii="Times New Roman" w:hAnsi="Times New Roman"/>
          <w:noProof/>
          <w:sz w:val="28"/>
          <w:szCs w:val="28"/>
        </w:rPr>
        <w:t>, р. 1-15</w:t>
      </w:r>
      <w:r w:rsidRPr="00E41617">
        <w:rPr>
          <w:rFonts w:ascii="Times New Roman" w:hAnsi="Times New Roman"/>
          <w:noProof/>
          <w:sz w:val="28"/>
          <w:szCs w:val="28"/>
        </w:rPr>
        <w:t>]</w:t>
      </w:r>
      <w:r w:rsidRPr="00E41617">
        <w:rPr>
          <w:rFonts w:ascii="Times New Roman" w:hAnsi="Times New Roman"/>
          <w:sz w:val="28"/>
          <w:szCs w:val="28"/>
        </w:rPr>
        <w:t>. Тем не менее, дальнейшую характеристику АП-эндонуклеазной активности SaNfo проводили в стандартном буфере BER для облегчения сравнения с эндонуклеазами IV других видов.</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bCs w:val="0"/>
          <w:i/>
          <w:sz w:val="28"/>
          <w:szCs w:val="28"/>
        </w:rPr>
      </w:pPr>
      <w:bookmarkStart w:id="147" w:name="_Toc121413415"/>
      <w:r w:rsidRPr="00E41617">
        <w:rPr>
          <w:rFonts w:ascii="Times New Roman" w:hAnsi="Times New Roman"/>
          <w:b w:val="0"/>
          <w:bCs w:val="0"/>
          <w:sz w:val="28"/>
          <w:szCs w:val="28"/>
        </w:rPr>
        <w:t xml:space="preserve">3.2.6 Определение стимулирования АП-эндонуклеазной и инцизионной активности АП-эндонуклеазы SaNfo β-зажимом </w:t>
      </w:r>
      <w:r w:rsidRPr="00E41617">
        <w:rPr>
          <w:rFonts w:ascii="Times New Roman" w:hAnsi="Times New Roman"/>
          <w:b w:val="0"/>
          <w:bCs w:val="0"/>
          <w:i/>
          <w:sz w:val="28"/>
          <w:szCs w:val="28"/>
          <w:lang w:val="en-US"/>
        </w:rPr>
        <w:t>S</w:t>
      </w:r>
      <w:r w:rsidRPr="00E41617">
        <w:rPr>
          <w:rFonts w:ascii="Times New Roman" w:hAnsi="Times New Roman"/>
          <w:b w:val="0"/>
          <w:bCs w:val="0"/>
          <w:i/>
          <w:sz w:val="28"/>
          <w:szCs w:val="28"/>
        </w:rPr>
        <w:t>.</w:t>
      </w:r>
      <w:r w:rsidRPr="00E41617">
        <w:rPr>
          <w:rFonts w:ascii="Times New Roman" w:hAnsi="Times New Roman"/>
          <w:b w:val="0"/>
          <w:bCs w:val="0"/>
          <w:i/>
          <w:sz w:val="28"/>
          <w:szCs w:val="28"/>
          <w:lang w:val="en-US"/>
        </w:rPr>
        <w:t> aureus</w:t>
      </w:r>
      <w:bookmarkEnd w:id="147"/>
    </w:p>
    <w:p w:rsidR="001A5CB8" w:rsidRPr="00E41617" w:rsidRDefault="001A5CB8" w:rsidP="00365CD3">
      <w:pPr>
        <w:spacing w:after="0" w:line="240" w:lineRule="auto"/>
        <w:ind w:firstLine="709"/>
        <w:jc w:val="both"/>
        <w:textAlignment w:val="top"/>
        <w:rPr>
          <w:rFonts w:ascii="Times New Roman" w:hAnsi="Times New Roman"/>
          <w:sz w:val="28"/>
          <w:szCs w:val="28"/>
          <w:lang w:eastAsia="ru-RU"/>
        </w:rPr>
      </w:pPr>
      <w:r w:rsidRPr="00E41617">
        <w:rPr>
          <w:rFonts w:ascii="Times New Roman" w:hAnsi="Times New Roman"/>
          <w:sz w:val="28"/>
          <w:szCs w:val="28"/>
        </w:rPr>
        <w:t xml:space="preserve">Помимо существенной роли в репликации, у многих видов бактерий скользящий β-зажим участвует в трансфузионном синтезе ДНК </w:t>
      </w:r>
      <w:r w:rsidRPr="00E41617">
        <w:rPr>
          <w:rFonts w:ascii="Times New Roman" w:hAnsi="Times New Roman"/>
          <w:noProof/>
          <w:sz w:val="28"/>
          <w:szCs w:val="28"/>
        </w:rPr>
        <w:t>[272]</w:t>
      </w:r>
      <w:r w:rsidRPr="00E41617">
        <w:rPr>
          <w:rFonts w:ascii="Times New Roman" w:hAnsi="Times New Roman"/>
          <w:sz w:val="28"/>
          <w:szCs w:val="28"/>
        </w:rPr>
        <w:t xml:space="preserve"> и в сборке комплексов во время механизма РОСН</w:t>
      </w:r>
      <w:r w:rsidRPr="00E41617">
        <w:rPr>
          <w:rFonts w:ascii="Times New Roman" w:hAnsi="Times New Roman"/>
          <w:bCs/>
          <w:sz w:val="28"/>
          <w:szCs w:val="28"/>
        </w:rPr>
        <w:t xml:space="preserve"> </w:t>
      </w:r>
      <w:r w:rsidRPr="00E41617">
        <w:rPr>
          <w:rFonts w:ascii="Times New Roman" w:hAnsi="Times New Roman"/>
          <w:bCs/>
          <w:noProof/>
          <w:sz w:val="28"/>
          <w:szCs w:val="28"/>
        </w:rPr>
        <w:t>[203</w:t>
      </w:r>
      <w:r w:rsidR="00A85C18" w:rsidRPr="00E41617">
        <w:rPr>
          <w:rFonts w:ascii="Times New Roman" w:hAnsi="Times New Roman"/>
          <w:bCs/>
          <w:noProof/>
          <w:sz w:val="28"/>
          <w:szCs w:val="28"/>
        </w:rPr>
        <w:t>, р. 8376-8379</w:t>
      </w:r>
      <w:r w:rsidRPr="00E41617">
        <w:rPr>
          <w:rFonts w:ascii="Times New Roman" w:hAnsi="Times New Roman"/>
          <w:bCs/>
          <w:noProof/>
          <w:sz w:val="28"/>
          <w:szCs w:val="28"/>
        </w:rPr>
        <w:t>]</w:t>
      </w:r>
      <w:r w:rsidRPr="00E41617">
        <w:rPr>
          <w:rFonts w:ascii="Times New Roman" w:hAnsi="Times New Roman"/>
          <w:sz w:val="28"/>
          <w:szCs w:val="28"/>
        </w:rPr>
        <w:t xml:space="preserve">. </w:t>
      </w:r>
      <w:r w:rsidRPr="00E41617">
        <w:rPr>
          <w:rFonts w:ascii="Times New Roman" w:hAnsi="Times New Roman"/>
          <w:i/>
          <w:sz w:val="28"/>
          <w:szCs w:val="28"/>
          <w:lang w:eastAsia="ru-RU"/>
        </w:rPr>
        <w:t>T.</w:t>
      </w:r>
      <w:r w:rsidRPr="00E41617">
        <w:rPr>
          <w:rFonts w:ascii="Times New Roman" w:hAnsi="Times New Roman"/>
          <w:i/>
          <w:sz w:val="28"/>
          <w:szCs w:val="28"/>
          <w:lang w:val="en-US" w:eastAsia="ru-RU"/>
        </w:rPr>
        <w:t> </w:t>
      </w:r>
      <w:r w:rsidRPr="00E41617">
        <w:rPr>
          <w:rFonts w:ascii="Times New Roman" w:hAnsi="Times New Roman"/>
          <w:i/>
          <w:sz w:val="28"/>
          <w:szCs w:val="28"/>
          <w:lang w:eastAsia="ru-RU"/>
        </w:rPr>
        <w:t xml:space="preserve">Khanam </w:t>
      </w:r>
      <w:r w:rsidRPr="00E41617">
        <w:rPr>
          <w:rFonts w:ascii="Times New Roman" w:hAnsi="Times New Roman"/>
          <w:i/>
          <w:sz w:val="28"/>
          <w:szCs w:val="28"/>
          <w:lang w:val="en-US" w:eastAsia="ru-RU"/>
        </w:rPr>
        <w:t>et</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al</w:t>
      </w:r>
      <w:r w:rsidRPr="00E41617">
        <w:rPr>
          <w:rFonts w:ascii="Times New Roman" w:hAnsi="Times New Roman"/>
          <w:i/>
          <w:sz w:val="28"/>
          <w:szCs w:val="28"/>
          <w:lang w:eastAsia="ru-RU"/>
        </w:rPr>
        <w:t>.</w:t>
      </w:r>
      <w:r w:rsidRPr="00E41617">
        <w:rPr>
          <w:rFonts w:ascii="Times New Roman" w:hAnsi="Times New Roman"/>
          <w:sz w:val="28"/>
          <w:szCs w:val="28"/>
          <w:lang w:eastAsia="ru-RU"/>
        </w:rPr>
        <w:t xml:space="preserve"> впервые обнаружили взаимодействия между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-зажимом и АП-эндонуклеазой </w:t>
      </w:r>
      <w:r w:rsidRPr="00E41617">
        <w:rPr>
          <w:rFonts w:ascii="Times New Roman" w:hAnsi="Times New Roman"/>
          <w:sz w:val="28"/>
          <w:szCs w:val="28"/>
          <w:lang w:val="en-US" w:eastAsia="ru-RU"/>
        </w:rPr>
        <w:t>XthA</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M</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tuberculosis</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in</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vitro</w:t>
      </w:r>
      <w:r w:rsidRPr="00E41617">
        <w:rPr>
          <w:rFonts w:ascii="Times New Roman" w:hAnsi="Times New Roman"/>
          <w:sz w:val="28"/>
          <w:szCs w:val="28"/>
          <w:lang w:eastAsia="ru-RU"/>
        </w:rPr>
        <w:t xml:space="preserve"> и </w:t>
      </w:r>
      <w:r w:rsidRPr="00E41617">
        <w:rPr>
          <w:rFonts w:ascii="Times New Roman" w:hAnsi="Times New Roman"/>
          <w:i/>
          <w:sz w:val="28"/>
          <w:szCs w:val="28"/>
          <w:lang w:val="en-US" w:eastAsia="ru-RU"/>
        </w:rPr>
        <w:t>in</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vivo</w:t>
      </w:r>
      <w:r w:rsidRPr="00E41617">
        <w:rPr>
          <w:rFonts w:ascii="Times New Roman" w:hAnsi="Times New Roman"/>
          <w:sz w:val="28"/>
          <w:szCs w:val="28"/>
          <w:lang w:eastAsia="ru-RU"/>
        </w:rPr>
        <w:t xml:space="preserve">, что </w:t>
      </w:r>
      <w:r w:rsidRPr="00E41617">
        <w:rPr>
          <w:rFonts w:ascii="Times New Roman" w:hAnsi="Times New Roman"/>
          <w:sz w:val="28"/>
          <w:szCs w:val="28"/>
          <w:lang w:val="en-US" w:eastAsia="ru-RU"/>
        </w:rPr>
        <w:t>β</w:t>
      </w:r>
      <w:r w:rsidRPr="00E41617">
        <w:rPr>
          <w:rFonts w:ascii="Times New Roman" w:hAnsi="Times New Roman"/>
          <w:sz w:val="28"/>
          <w:szCs w:val="28"/>
          <w:lang w:eastAsia="ru-RU"/>
        </w:rPr>
        <w:t xml:space="preserve">-зажим усиливал АП-эндонуклеазную активность </w:t>
      </w:r>
      <w:r w:rsidRPr="00E41617">
        <w:rPr>
          <w:rFonts w:ascii="Times New Roman" w:hAnsi="Times New Roman"/>
          <w:sz w:val="28"/>
          <w:szCs w:val="28"/>
          <w:lang w:val="en-US" w:eastAsia="ru-RU"/>
        </w:rPr>
        <w:t>XthA</w:t>
      </w:r>
      <w:r w:rsidRPr="00E41617">
        <w:rPr>
          <w:rFonts w:ascii="Times New Roman" w:hAnsi="Times New Roman"/>
          <w:sz w:val="28"/>
          <w:szCs w:val="28"/>
          <w:lang w:eastAsia="ru-RU"/>
        </w:rPr>
        <w:t xml:space="preserve"> в несколько раз </w:t>
      </w:r>
      <w:r w:rsidRPr="00E41617">
        <w:rPr>
          <w:rFonts w:ascii="Times New Roman" w:hAnsi="Times New Roman"/>
          <w:noProof/>
          <w:sz w:val="28"/>
          <w:szCs w:val="28"/>
          <w:lang w:eastAsia="ru-RU"/>
        </w:rPr>
        <w:t>[29</w:t>
      </w:r>
      <w:r w:rsidR="00A85C18" w:rsidRPr="00E41617">
        <w:rPr>
          <w:rFonts w:ascii="Times New Roman" w:hAnsi="Times New Roman"/>
          <w:noProof/>
          <w:sz w:val="28"/>
          <w:szCs w:val="28"/>
          <w:lang w:eastAsia="ru-RU"/>
        </w:rPr>
        <w:t>, р. 46-67</w:t>
      </w:r>
      <w:r w:rsidRPr="00E41617">
        <w:rPr>
          <w:rFonts w:ascii="Times New Roman" w:hAnsi="Times New Roman"/>
          <w:noProof/>
          <w:sz w:val="28"/>
          <w:szCs w:val="28"/>
          <w:lang w:eastAsia="ru-RU"/>
        </w:rPr>
        <w:t>]</w:t>
      </w:r>
      <w:r w:rsidRPr="00E41617">
        <w:rPr>
          <w:rFonts w:ascii="Times New Roman" w:hAnsi="Times New Roman"/>
          <w:sz w:val="28"/>
          <w:szCs w:val="28"/>
          <w:lang w:eastAsia="ru-RU"/>
        </w:rPr>
        <w:t xml:space="preserve">. Поэтому большой интерес вызвало исследование </w:t>
      </w:r>
      <w:r w:rsidRPr="00E41617">
        <w:rPr>
          <w:rFonts w:ascii="Times New Roman" w:hAnsi="Times New Roman"/>
          <w:sz w:val="28"/>
          <w:szCs w:val="28"/>
        </w:rPr>
        <w:t xml:space="preserve">стимулирования активности АП-эндонуклеазы </w:t>
      </w:r>
      <w:r w:rsidRPr="00E41617">
        <w:rPr>
          <w:rFonts w:ascii="Times New Roman" w:hAnsi="Times New Roman"/>
          <w:sz w:val="28"/>
          <w:szCs w:val="28"/>
          <w:lang w:val="en-US"/>
        </w:rPr>
        <w:t>SaNfo</w:t>
      </w:r>
      <w:r w:rsidRPr="00E41617">
        <w:rPr>
          <w:rFonts w:ascii="Times New Roman" w:hAnsi="Times New Roman"/>
          <w:sz w:val="28"/>
          <w:szCs w:val="28"/>
        </w:rPr>
        <w:t xml:space="preserve"> β-зажимом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xml:space="preserve"> (</w:t>
      </w:r>
      <w:r w:rsidRPr="00E41617">
        <w:rPr>
          <w:rFonts w:ascii="Times New Roman" w:hAnsi="Times New Roman"/>
          <w:sz w:val="28"/>
          <w:szCs w:val="28"/>
          <w:lang w:val="en-US"/>
        </w:rPr>
        <w:t>SaDnaN</w:t>
      </w:r>
      <w:r w:rsidRPr="00E41617">
        <w:rPr>
          <w:rFonts w:ascii="Times New Roman" w:hAnsi="Times New Roman"/>
          <w:sz w:val="28"/>
          <w:szCs w:val="28"/>
        </w:rPr>
        <w:t>), фактором процессивности ДНК-полимеразы III.</w:t>
      </w:r>
    </w:p>
    <w:p w:rsidR="001A5CB8" w:rsidRPr="00E41617" w:rsidRDefault="001A5CB8" w:rsidP="00365CD3">
      <w:pPr>
        <w:spacing w:after="0" w:line="240" w:lineRule="auto"/>
        <w:ind w:firstLine="709"/>
        <w:jc w:val="both"/>
        <w:textAlignment w:val="top"/>
        <w:rPr>
          <w:rFonts w:ascii="Times New Roman" w:hAnsi="Times New Roman"/>
          <w:bCs/>
          <w:sz w:val="28"/>
          <w:szCs w:val="28"/>
        </w:rPr>
      </w:pPr>
      <w:r w:rsidRPr="00E41617">
        <w:rPr>
          <w:rFonts w:ascii="Times New Roman" w:hAnsi="Times New Roman"/>
          <w:sz w:val="28"/>
          <w:szCs w:val="28"/>
          <w:lang w:eastAsia="ru-RU"/>
        </w:rPr>
        <w:t xml:space="preserve">В результате поиска канонической последовательности </w:t>
      </w:r>
      <w:r w:rsidRPr="00E41617">
        <w:rPr>
          <w:rFonts w:ascii="Times New Roman" w:hAnsi="Times New Roman"/>
          <w:sz w:val="28"/>
          <w:szCs w:val="28"/>
          <w:lang w:val="en-US" w:eastAsia="ru-RU"/>
        </w:rPr>
        <w:t>CBM</w:t>
      </w:r>
      <w:r w:rsidRPr="00E41617">
        <w:rPr>
          <w:rFonts w:ascii="Times New Roman" w:hAnsi="Times New Roman"/>
          <w:sz w:val="28"/>
          <w:szCs w:val="28"/>
          <w:lang w:eastAsia="ru-RU"/>
        </w:rPr>
        <w:t xml:space="preserve"> (</w:t>
      </w:r>
      <w:r w:rsidRPr="00E41617">
        <w:rPr>
          <w:rFonts w:ascii="Times New Roman" w:hAnsi="Times New Roman"/>
          <w:bCs/>
          <w:sz w:val="28"/>
          <w:szCs w:val="28"/>
        </w:rPr>
        <w:t>QL(S/D)LF</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in</w:t>
      </w:r>
      <w:r w:rsidRPr="00E41617">
        <w:rPr>
          <w:rFonts w:ascii="Times New Roman" w:hAnsi="Times New Roman"/>
          <w:i/>
          <w:sz w:val="28"/>
          <w:szCs w:val="28"/>
          <w:lang w:eastAsia="ru-RU"/>
        </w:rPr>
        <w:t xml:space="preserve"> </w:t>
      </w:r>
      <w:r w:rsidRPr="00E41617">
        <w:rPr>
          <w:rFonts w:ascii="Times New Roman" w:hAnsi="Times New Roman"/>
          <w:i/>
          <w:sz w:val="28"/>
          <w:szCs w:val="28"/>
          <w:lang w:val="en-US" w:eastAsia="ru-RU"/>
        </w:rPr>
        <w:t>silico</w:t>
      </w:r>
      <w:r w:rsidRPr="00E41617">
        <w:rPr>
          <w:rFonts w:ascii="Times New Roman" w:hAnsi="Times New Roman"/>
          <w:sz w:val="28"/>
          <w:szCs w:val="28"/>
          <w:lang w:eastAsia="ru-RU"/>
        </w:rPr>
        <w:t xml:space="preserve"> в аминокислотной последовательности </w:t>
      </w:r>
      <w:r w:rsidRPr="00E41617">
        <w:rPr>
          <w:rFonts w:ascii="Times New Roman" w:hAnsi="Times New Roman"/>
          <w:sz w:val="28"/>
          <w:szCs w:val="28"/>
          <w:lang w:val="kk-KZ" w:eastAsia="ru-RU"/>
        </w:rPr>
        <w:t>АП</w:t>
      </w:r>
      <w:r w:rsidRPr="00E41617">
        <w:rPr>
          <w:rFonts w:ascii="Times New Roman" w:hAnsi="Times New Roman"/>
          <w:sz w:val="28"/>
          <w:szCs w:val="28"/>
          <w:lang w:eastAsia="ru-RU"/>
        </w:rPr>
        <w:t xml:space="preserve">-эндонуклеазы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и</w:t>
      </w:r>
      <w:r w:rsidRPr="00E41617">
        <w:rPr>
          <w:rFonts w:ascii="Times New Roman" w:hAnsi="Times New Roman"/>
          <w:bCs/>
          <w:sz w:val="28"/>
          <w:szCs w:val="28"/>
        </w:rPr>
        <w:t xml:space="preserve">скомая пептидная последовательность не была обнаружена. </w:t>
      </w:r>
      <w:r w:rsidRPr="00E41617">
        <w:rPr>
          <w:rFonts w:ascii="Times New Roman" w:hAnsi="Times New Roman"/>
          <w:sz w:val="28"/>
          <w:szCs w:val="28"/>
          <w:lang w:val="kk-KZ" w:eastAsia="ru-RU"/>
        </w:rPr>
        <w:t>АП</w:t>
      </w:r>
      <w:r w:rsidRPr="00E41617">
        <w:rPr>
          <w:rFonts w:ascii="Times New Roman" w:hAnsi="Times New Roman"/>
          <w:sz w:val="28"/>
          <w:szCs w:val="28"/>
          <w:lang w:eastAsia="ru-RU"/>
        </w:rPr>
        <w:t xml:space="preserve">-эндонуклеаза </w:t>
      </w:r>
      <w:r w:rsidRPr="00E41617">
        <w:rPr>
          <w:rFonts w:ascii="Times New Roman" w:hAnsi="Times New Roman"/>
          <w:bCs/>
          <w:sz w:val="28"/>
          <w:szCs w:val="28"/>
        </w:rPr>
        <w:t xml:space="preserve">Nfo </w:t>
      </w:r>
      <w:r w:rsidRPr="00E41617">
        <w:rPr>
          <w:rFonts w:ascii="Times New Roman" w:hAnsi="Times New Roman"/>
          <w:bCs/>
          <w:i/>
          <w:sz w:val="28"/>
          <w:szCs w:val="28"/>
        </w:rPr>
        <w:t>E. coli</w:t>
      </w:r>
      <w:r w:rsidRPr="00E41617">
        <w:rPr>
          <w:rFonts w:ascii="Times New Roman" w:hAnsi="Times New Roman"/>
          <w:bCs/>
          <w:sz w:val="28"/>
          <w:szCs w:val="28"/>
        </w:rPr>
        <w:t xml:space="preserve"> содержит пептид 249QDDRF253, который соответствует пептиду 246HHDSF250 в </w:t>
      </w:r>
      <w:r w:rsidRPr="00E41617">
        <w:rPr>
          <w:rFonts w:ascii="Times New Roman" w:hAnsi="Times New Roman"/>
          <w:bCs/>
          <w:sz w:val="28"/>
          <w:szCs w:val="28"/>
          <w:lang w:val="en-US"/>
        </w:rPr>
        <w:t>SaNfo</w:t>
      </w:r>
      <w:r w:rsidRPr="00E41617">
        <w:rPr>
          <w:rFonts w:ascii="Times New Roman" w:hAnsi="Times New Roman"/>
          <w:bCs/>
          <w:sz w:val="28"/>
          <w:szCs w:val="28"/>
        </w:rPr>
        <w:t xml:space="preserve">. Данный пептид расположен в петле, который обращен в обратную сторону от ДНК-связывающей бороздки. Чтобы изучить роль предполагаемой последовательности CBM АП-эндонуклеазы SaNfo - 246HHDSF250, были сконструированы мутанты SaNfo D248A и SaNfo S249A. Были получены соответствующие генетические конструкции и очищены рекомбинантные белки: β-зажим дикого типа </w:t>
      </w:r>
      <w:r w:rsidRPr="00E41617">
        <w:rPr>
          <w:rFonts w:ascii="Times New Roman" w:hAnsi="Times New Roman"/>
          <w:bCs/>
          <w:i/>
          <w:sz w:val="28"/>
          <w:szCs w:val="28"/>
        </w:rPr>
        <w:t xml:space="preserve">S. aureus </w:t>
      </w:r>
      <w:r w:rsidRPr="00E41617">
        <w:rPr>
          <w:rFonts w:ascii="Times New Roman" w:hAnsi="Times New Roman"/>
          <w:bCs/>
          <w:sz w:val="28"/>
          <w:szCs w:val="28"/>
        </w:rPr>
        <w:t>(</w:t>
      </w:r>
      <w:r w:rsidRPr="00E41617">
        <w:rPr>
          <w:rFonts w:ascii="Times New Roman" w:hAnsi="Times New Roman"/>
          <w:bCs/>
          <w:sz w:val="28"/>
          <w:szCs w:val="28"/>
          <w:lang w:val="en-US"/>
        </w:rPr>
        <w:t>SaDnaN</w:t>
      </w:r>
      <w:r w:rsidRPr="00E41617">
        <w:rPr>
          <w:rFonts w:ascii="Times New Roman" w:hAnsi="Times New Roman"/>
          <w:bCs/>
          <w:sz w:val="28"/>
          <w:szCs w:val="28"/>
        </w:rPr>
        <w:t xml:space="preserve">) и мутантные ферменты SaNfo D248A и SaNfo S249A (Приложение </w:t>
      </w:r>
      <w:r w:rsidRPr="00E41617">
        <w:rPr>
          <w:rFonts w:ascii="Times New Roman" w:hAnsi="Times New Roman"/>
          <w:bCs/>
          <w:sz w:val="28"/>
          <w:szCs w:val="28"/>
          <w:lang w:val="kk-KZ"/>
        </w:rPr>
        <w:t>Г</w:t>
      </w:r>
      <w:r w:rsidRPr="00E41617">
        <w:rPr>
          <w:rFonts w:ascii="Times New Roman" w:hAnsi="Times New Roman"/>
          <w:bCs/>
          <w:sz w:val="28"/>
          <w:szCs w:val="28"/>
        </w:rPr>
        <w:t xml:space="preserve">). </w:t>
      </w:r>
      <w:r w:rsidRPr="00E41617">
        <w:rPr>
          <w:rFonts w:ascii="Times New Roman" w:hAnsi="Times New Roman"/>
          <w:sz w:val="28"/>
          <w:szCs w:val="28"/>
        </w:rPr>
        <w:t xml:space="preserve">20 нМ </w:t>
      </w:r>
      <w:r w:rsidRPr="00E41617">
        <w:rPr>
          <w:rFonts w:ascii="Times New Roman" w:hAnsi="Times New Roman"/>
          <w:sz w:val="28"/>
          <w:szCs w:val="28"/>
          <w:lang w:val="en-US"/>
        </w:rPr>
        <w:t>TAMRA</w:t>
      </w:r>
      <w:r w:rsidRPr="00E41617">
        <w:rPr>
          <w:rFonts w:ascii="Times New Roman" w:hAnsi="Times New Roman"/>
          <w:sz w:val="28"/>
          <w:szCs w:val="28"/>
        </w:rPr>
        <w:t xml:space="preserve">-меченного дуплекса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5 нМ </w:t>
      </w:r>
      <w:r w:rsidRPr="00E41617">
        <w:rPr>
          <w:rFonts w:ascii="Times New Roman" w:hAnsi="Times New Roman"/>
          <w:sz w:val="28"/>
          <w:szCs w:val="28"/>
          <w:lang w:val="en-US"/>
        </w:rPr>
        <w:t>SaNfo</w:t>
      </w:r>
      <w:r w:rsidRPr="00E41617">
        <w:rPr>
          <w:rFonts w:ascii="Times New Roman" w:hAnsi="Times New Roman"/>
          <w:sz w:val="28"/>
          <w:szCs w:val="28"/>
        </w:rPr>
        <w:t> </w:t>
      </w:r>
      <w:r w:rsidRPr="00E41617">
        <w:rPr>
          <w:rFonts w:ascii="Times New Roman" w:hAnsi="Times New Roman"/>
          <w:sz w:val="28"/>
          <w:szCs w:val="28"/>
          <w:lang w:val="en-US"/>
        </w:rPr>
        <w:t>WT</w:t>
      </w:r>
      <w:r w:rsidRPr="00E41617">
        <w:rPr>
          <w:rFonts w:ascii="Times New Roman" w:hAnsi="Times New Roman"/>
          <w:sz w:val="28"/>
          <w:szCs w:val="28"/>
        </w:rPr>
        <w:t xml:space="preserve"> / </w:t>
      </w:r>
      <w:r w:rsidRPr="00E41617">
        <w:rPr>
          <w:rFonts w:ascii="Times New Roman" w:hAnsi="Times New Roman"/>
          <w:sz w:val="28"/>
          <w:szCs w:val="28"/>
          <w:lang w:val="en-US"/>
        </w:rPr>
        <w:t>D</w:t>
      </w:r>
      <w:r w:rsidRPr="00E41617">
        <w:rPr>
          <w:rFonts w:ascii="Times New Roman" w:hAnsi="Times New Roman"/>
          <w:sz w:val="28"/>
          <w:szCs w:val="28"/>
        </w:rPr>
        <w:t>248</w:t>
      </w:r>
      <w:r w:rsidRPr="00E41617">
        <w:rPr>
          <w:rFonts w:ascii="Times New Roman" w:hAnsi="Times New Roman"/>
          <w:sz w:val="28"/>
          <w:szCs w:val="28"/>
          <w:lang w:val="en-US"/>
        </w:rPr>
        <w:t>A</w:t>
      </w:r>
      <w:r w:rsidRPr="00E41617">
        <w:rPr>
          <w:rFonts w:ascii="Times New Roman" w:hAnsi="Times New Roman"/>
          <w:sz w:val="28"/>
          <w:szCs w:val="28"/>
        </w:rPr>
        <w:t xml:space="preserve"> / </w:t>
      </w:r>
      <w:r w:rsidRPr="00E41617">
        <w:rPr>
          <w:rFonts w:ascii="Times New Roman" w:hAnsi="Times New Roman"/>
          <w:sz w:val="28"/>
          <w:szCs w:val="28"/>
          <w:lang w:val="en-US"/>
        </w:rPr>
        <w:t>S</w:t>
      </w:r>
      <w:r w:rsidRPr="00E41617">
        <w:rPr>
          <w:rFonts w:ascii="Times New Roman" w:hAnsi="Times New Roman"/>
          <w:sz w:val="28"/>
          <w:szCs w:val="28"/>
        </w:rPr>
        <w:t>249</w:t>
      </w:r>
      <w:r w:rsidRPr="00E41617">
        <w:rPr>
          <w:rFonts w:ascii="Times New Roman" w:hAnsi="Times New Roman"/>
          <w:sz w:val="28"/>
          <w:szCs w:val="28"/>
          <w:lang w:val="en-US"/>
        </w:rPr>
        <w:t>A</w:t>
      </w:r>
      <w:r w:rsidRPr="00E41617">
        <w:rPr>
          <w:rFonts w:ascii="Times New Roman" w:hAnsi="Times New Roman"/>
          <w:sz w:val="28"/>
          <w:szCs w:val="28"/>
        </w:rPr>
        <w:t xml:space="preserve"> и </w:t>
      </w:r>
      <w:r w:rsidRPr="00E41617">
        <w:rPr>
          <w:rFonts w:ascii="Times New Roman" w:hAnsi="Times New Roman"/>
          <w:sz w:val="28"/>
          <w:szCs w:val="28"/>
          <w:lang w:val="en-US"/>
        </w:rPr>
        <w:t>SaDnaN</w:t>
      </w:r>
      <w:r w:rsidRPr="00E41617">
        <w:rPr>
          <w:rFonts w:ascii="Times New Roman" w:hAnsi="Times New Roman"/>
          <w:sz w:val="28"/>
          <w:szCs w:val="28"/>
        </w:rPr>
        <w:t xml:space="preserve"> (0</w:t>
      </w:r>
      <w:r w:rsidR="00A85C18" w:rsidRPr="00E41617">
        <w:rPr>
          <w:rFonts w:ascii="Times New Roman" w:hAnsi="Times New Roman"/>
          <w:sz w:val="28"/>
          <w:szCs w:val="28"/>
        </w:rPr>
        <w:t>-</w:t>
      </w:r>
      <w:r w:rsidRPr="00E41617">
        <w:rPr>
          <w:rFonts w:ascii="Times New Roman" w:hAnsi="Times New Roman"/>
          <w:sz w:val="28"/>
          <w:szCs w:val="28"/>
        </w:rPr>
        <w:t xml:space="preserve">2 мкМ) в </w:t>
      </w:r>
      <w:r w:rsidRPr="00E41617">
        <w:rPr>
          <w:rFonts w:ascii="Times New Roman" w:hAnsi="Times New Roman"/>
          <w:sz w:val="28"/>
          <w:szCs w:val="28"/>
          <w:lang w:val="en-US"/>
        </w:rPr>
        <w:t>BER</w:t>
      </w:r>
      <w:r w:rsidRPr="00E41617">
        <w:rPr>
          <w:rFonts w:ascii="Times New Roman" w:hAnsi="Times New Roman"/>
          <w:sz w:val="28"/>
          <w:szCs w:val="28"/>
        </w:rPr>
        <w:t>-буфере в течение 1</w:t>
      </w:r>
      <w:r w:rsidRPr="00E41617">
        <w:rPr>
          <w:rFonts w:ascii="Times New Roman" w:hAnsi="Times New Roman"/>
          <w:sz w:val="28"/>
          <w:szCs w:val="28"/>
          <w:lang w:val="en-US"/>
        </w:rPr>
        <w:t> </w:t>
      </w:r>
      <w:r w:rsidRPr="00E41617">
        <w:rPr>
          <w:rFonts w:ascii="Times New Roman" w:hAnsi="Times New Roman"/>
          <w:sz w:val="28"/>
          <w:szCs w:val="28"/>
        </w:rPr>
        <w:t>часа при +37°</w:t>
      </w:r>
      <w:r w:rsidRPr="00E41617">
        <w:rPr>
          <w:rFonts w:ascii="Times New Roman" w:hAnsi="Times New Roman"/>
          <w:sz w:val="28"/>
          <w:szCs w:val="28"/>
          <w:lang w:val="en-US"/>
        </w:rPr>
        <w:t>C</w:t>
      </w:r>
      <w:r w:rsidRPr="00E41617">
        <w:rPr>
          <w:rFonts w:ascii="Times New Roman" w:hAnsi="Times New Roman"/>
          <w:bCs/>
          <w:sz w:val="28"/>
          <w:szCs w:val="28"/>
        </w:rPr>
        <w:t xml:space="preserve"> (рисунок 36).</w:t>
      </w:r>
    </w:p>
    <w:p w:rsidR="00746FBC" w:rsidRPr="00E41617" w:rsidRDefault="00746FBC" w:rsidP="00746FBC">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Как видно на рисунке 36, </w:t>
      </w:r>
      <w:r w:rsidRPr="00E41617">
        <w:rPr>
          <w:rFonts w:ascii="Times New Roman" w:hAnsi="Times New Roman"/>
          <w:sz w:val="28"/>
          <w:szCs w:val="28"/>
          <w:lang w:val="kk-KZ"/>
        </w:rPr>
        <w:t>в</w:t>
      </w:r>
      <w:r w:rsidRPr="00E41617">
        <w:rPr>
          <w:rFonts w:ascii="Times New Roman" w:hAnsi="Times New Roman"/>
          <w:sz w:val="28"/>
          <w:szCs w:val="28"/>
        </w:rPr>
        <w:t xml:space="preserve">о всех трех вариантах наблюдается стимулирование активности АП-эндонуклеаз: по мере увеличения концентрации β-зажима, увеличивается выход продуктов реакции. При этом при одинаково высоких концентрациях β-зажима, мутантные варианты </w:t>
      </w:r>
      <w:r w:rsidRPr="00E41617">
        <w:rPr>
          <w:rFonts w:ascii="Times New Roman" w:hAnsi="Times New Roman"/>
          <w:sz w:val="28"/>
          <w:szCs w:val="28"/>
          <w:lang w:val="en-US"/>
        </w:rPr>
        <w:t>Nfo</w:t>
      </w:r>
      <w:r w:rsidRPr="00E41617">
        <w:rPr>
          <w:rFonts w:ascii="Times New Roman" w:hAnsi="Times New Roman"/>
          <w:sz w:val="28"/>
          <w:szCs w:val="28"/>
        </w:rPr>
        <w:t xml:space="preserve"> расщепляют меньшее количество исходного субстрата. То есть взаимодействие </w:t>
      </w:r>
      <w:r w:rsidRPr="00E41617">
        <w:rPr>
          <w:rFonts w:ascii="Times New Roman" w:hAnsi="Times New Roman"/>
          <w:bCs/>
          <w:sz w:val="28"/>
          <w:szCs w:val="28"/>
          <w:lang w:val="el-GR"/>
        </w:rPr>
        <w:t>β</w:t>
      </w:r>
      <w:r w:rsidRPr="00E41617">
        <w:rPr>
          <w:rFonts w:ascii="Times New Roman" w:hAnsi="Times New Roman"/>
          <w:bCs/>
          <w:sz w:val="28"/>
          <w:szCs w:val="28"/>
        </w:rPr>
        <w:t>-зажима с ферментом дикого типа и мутантами сохраняется, но не в полной мере. При этом активный сайт АП-эндонуклеаз остается без изменений, так как мы видим выход продуктов реакции.</w:t>
      </w:r>
    </w:p>
    <w:p w:rsidR="00746FBC" w:rsidRPr="00E41617" w:rsidRDefault="00746FBC" w:rsidP="00365CD3">
      <w:pPr>
        <w:spacing w:after="0" w:line="240" w:lineRule="auto"/>
        <w:ind w:firstLine="709"/>
        <w:jc w:val="both"/>
        <w:textAlignment w:val="top"/>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lang w:val="en-US"/>
        </w:rPr>
      </w:pPr>
      <w:r w:rsidRPr="00E41617">
        <w:rPr>
          <w:rFonts w:ascii="Times New Roman" w:hAnsi="Times New Roman"/>
          <w:bCs/>
          <w:noProof/>
          <w:sz w:val="28"/>
          <w:szCs w:val="28"/>
          <w:lang w:eastAsia="ru-RU"/>
        </w:rPr>
        <w:lastRenderedPageBreak/>
        <w:drawing>
          <wp:inline distT="0" distB="0" distL="0" distR="0" wp14:anchorId="7CB2E7BD" wp14:editId="76713505">
            <wp:extent cx="5252471" cy="3981450"/>
            <wp:effectExtent l="19050" t="0" r="5329" b="0"/>
            <wp:docPr id="74" name="Рисунок 73" descr="Figure 35 SaNfo WT 248 249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5 SaNfo WT 248 249 нМ.jpg"/>
                    <pic:cNvPicPr/>
                  </pic:nvPicPr>
                  <pic:blipFill>
                    <a:blip r:embed="rId44" cstate="print"/>
                    <a:stretch>
                      <a:fillRect/>
                    </a:stretch>
                  </pic:blipFill>
                  <pic:spPr>
                    <a:xfrm>
                      <a:off x="0" y="0"/>
                      <a:ext cx="5269921" cy="3994677"/>
                    </a:xfrm>
                    <a:prstGeom prst="rect">
                      <a:avLst/>
                    </a:prstGeom>
                  </pic:spPr>
                </pic:pic>
              </a:graphicData>
            </a:graphic>
          </wp:inline>
        </w:drawing>
      </w:r>
    </w:p>
    <w:p w:rsidR="00F26C31" w:rsidRPr="00E41617" w:rsidRDefault="00F26C31" w:rsidP="00365CD3">
      <w:pPr>
        <w:spacing w:after="0" w:line="240" w:lineRule="auto"/>
        <w:jc w:val="center"/>
        <w:rPr>
          <w:rFonts w:ascii="Times New Roman" w:hAnsi="Times New Roman"/>
          <w:bCs/>
          <w:sz w:val="16"/>
          <w:szCs w:val="16"/>
          <w:lang w:val="kk-KZ"/>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lang w:val="kk-KZ"/>
        </w:rPr>
        <w:t xml:space="preserve">Рисунок 36 – Зависимость АП-эндонуклеазной активности </w:t>
      </w:r>
      <w:r w:rsidRPr="00E41617">
        <w:rPr>
          <w:rFonts w:ascii="Times New Roman" w:hAnsi="Times New Roman"/>
          <w:bCs/>
          <w:sz w:val="28"/>
          <w:szCs w:val="28"/>
          <w:lang w:val="en-US"/>
        </w:rPr>
        <w:t>SaNfo</w:t>
      </w: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rPr>
        <w:t>дикого типа (WT) и мутантов (</w:t>
      </w:r>
      <w:r w:rsidRPr="00E41617">
        <w:rPr>
          <w:rFonts w:ascii="Times New Roman" w:hAnsi="Times New Roman"/>
          <w:bCs/>
          <w:sz w:val="28"/>
          <w:szCs w:val="28"/>
          <w:lang w:val="en-US"/>
        </w:rPr>
        <w:t>D</w:t>
      </w:r>
      <w:r w:rsidRPr="00E41617">
        <w:rPr>
          <w:rFonts w:ascii="Times New Roman" w:hAnsi="Times New Roman"/>
          <w:bCs/>
          <w:sz w:val="28"/>
          <w:szCs w:val="28"/>
        </w:rPr>
        <w:t>248</w:t>
      </w:r>
      <w:r w:rsidRPr="00E41617">
        <w:rPr>
          <w:rFonts w:ascii="Times New Roman" w:hAnsi="Times New Roman"/>
          <w:bCs/>
          <w:sz w:val="28"/>
          <w:szCs w:val="28"/>
          <w:lang w:val="en-US"/>
        </w:rPr>
        <w:t>A</w:t>
      </w:r>
      <w:r w:rsidRPr="00E41617">
        <w:rPr>
          <w:rFonts w:ascii="Times New Roman" w:hAnsi="Times New Roman"/>
          <w:bCs/>
          <w:sz w:val="28"/>
          <w:szCs w:val="28"/>
        </w:rPr>
        <w:t xml:space="preserve">, </w:t>
      </w:r>
      <w:r w:rsidRPr="00E41617">
        <w:rPr>
          <w:rFonts w:ascii="Times New Roman" w:hAnsi="Times New Roman"/>
          <w:bCs/>
          <w:sz w:val="28"/>
          <w:szCs w:val="28"/>
          <w:lang w:val="en-US"/>
        </w:rPr>
        <w:t>S</w:t>
      </w:r>
      <w:r w:rsidRPr="00E41617">
        <w:rPr>
          <w:rFonts w:ascii="Times New Roman" w:hAnsi="Times New Roman"/>
          <w:bCs/>
          <w:sz w:val="28"/>
          <w:szCs w:val="28"/>
        </w:rPr>
        <w:t>249</w:t>
      </w:r>
      <w:r w:rsidRPr="00E41617">
        <w:rPr>
          <w:rFonts w:ascii="Times New Roman" w:hAnsi="Times New Roman"/>
          <w:bCs/>
          <w:sz w:val="28"/>
          <w:szCs w:val="28"/>
          <w:lang w:val="en-US"/>
        </w:rPr>
        <w:t>A</w:t>
      </w:r>
      <w:r w:rsidRPr="00E41617">
        <w:rPr>
          <w:rFonts w:ascii="Times New Roman" w:hAnsi="Times New Roman"/>
          <w:bCs/>
          <w:sz w:val="28"/>
          <w:szCs w:val="28"/>
        </w:rPr>
        <w:t xml:space="preserve">) от </w:t>
      </w:r>
      <w:r w:rsidRPr="00E41617">
        <w:rPr>
          <w:rFonts w:ascii="Times New Roman" w:hAnsi="Times New Roman"/>
          <w:sz w:val="28"/>
          <w:szCs w:val="28"/>
        </w:rPr>
        <w:t>β-зажима</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Далее, было исследовано, ингибируется ли стимулирование АП-эндонуклеазной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β-зажимом при избытке дуплекса ДНК без повреждений. Для этого </w:t>
      </w:r>
      <w:r w:rsidRPr="00E41617">
        <w:rPr>
          <w:rFonts w:ascii="Times New Roman" w:hAnsi="Times New Roman"/>
          <w:sz w:val="28"/>
          <w:szCs w:val="28"/>
        </w:rPr>
        <w:t>5’-</w:t>
      </w:r>
      <w:r w:rsidRPr="00E41617">
        <w:rPr>
          <w:rFonts w:ascii="Times New Roman" w:hAnsi="Times New Roman"/>
          <w:sz w:val="28"/>
          <w:szCs w:val="28"/>
          <w:lang w:val="en-US"/>
        </w:rPr>
        <w:t>TAMRA</w:t>
      </w:r>
      <w:r w:rsidRPr="00E41617">
        <w:rPr>
          <w:rFonts w:ascii="Times New Roman" w:hAnsi="Times New Roman"/>
          <w:sz w:val="28"/>
          <w:szCs w:val="28"/>
        </w:rPr>
        <w:t xml:space="preserve">-меченный дуплекс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w:t>
      </w:r>
      <w:r w:rsidRPr="00E41617">
        <w:rPr>
          <w:rFonts w:ascii="Times New Roman" w:hAnsi="Times New Roman"/>
          <w:bCs/>
          <w:sz w:val="28"/>
          <w:szCs w:val="28"/>
        </w:rPr>
        <w:t>20 нМ</w:t>
      </w:r>
      <w:r w:rsidRPr="00E41617">
        <w:rPr>
          <w:rFonts w:ascii="Times New Roman" w:hAnsi="Times New Roman"/>
          <w:sz w:val="28"/>
          <w:szCs w:val="28"/>
        </w:rPr>
        <w:t xml:space="preserve">) и немеченый дуплекс без </w:t>
      </w:r>
      <w:r w:rsidRPr="00E41617">
        <w:rPr>
          <w:rFonts w:ascii="Times New Roman" w:hAnsi="Times New Roman"/>
          <w:sz w:val="28"/>
          <w:szCs w:val="28"/>
          <w:lang w:val="en-US"/>
        </w:rPr>
        <w:t>THF</w:t>
      </w:r>
      <w:r w:rsidRPr="00E41617">
        <w:rPr>
          <w:rFonts w:ascii="Times New Roman" w:hAnsi="Times New Roman"/>
          <w:sz w:val="28"/>
          <w:szCs w:val="28"/>
        </w:rPr>
        <w:t xml:space="preserve"> (40-200 нМ) инкубировали с 5 нМ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SaDnaN</w:t>
      </w:r>
      <w:r w:rsidRPr="00E41617">
        <w:rPr>
          <w:rFonts w:ascii="Times New Roman" w:hAnsi="Times New Roman"/>
          <w:sz w:val="28"/>
          <w:szCs w:val="28"/>
        </w:rPr>
        <w:t xml:space="preserve"> (0,2</w:t>
      </w:r>
      <w:r w:rsidR="00746FBC" w:rsidRPr="00E41617">
        <w:rPr>
          <w:rFonts w:ascii="Times New Roman" w:hAnsi="Times New Roman"/>
          <w:sz w:val="28"/>
          <w:szCs w:val="28"/>
        </w:rPr>
        <w:t>-</w:t>
      </w:r>
      <w:r w:rsidRPr="00E41617">
        <w:rPr>
          <w:rFonts w:ascii="Times New Roman" w:hAnsi="Times New Roman"/>
          <w:sz w:val="28"/>
          <w:szCs w:val="28"/>
        </w:rPr>
        <w:t xml:space="preserve">2 мкМ) в </w:t>
      </w:r>
      <w:r w:rsidRPr="00E41617">
        <w:rPr>
          <w:rFonts w:ascii="Times New Roman" w:hAnsi="Times New Roman"/>
          <w:sz w:val="28"/>
          <w:szCs w:val="28"/>
          <w:lang w:val="en-US"/>
        </w:rPr>
        <w:t>BER</w:t>
      </w:r>
      <w:r w:rsidRPr="00E41617">
        <w:rPr>
          <w:rFonts w:ascii="Times New Roman" w:hAnsi="Times New Roman"/>
          <w:sz w:val="28"/>
          <w:szCs w:val="28"/>
        </w:rPr>
        <w:t>-буфере в течение 1</w:t>
      </w:r>
      <w:r w:rsidRPr="00E41617">
        <w:rPr>
          <w:rFonts w:ascii="Times New Roman" w:hAnsi="Times New Roman"/>
          <w:sz w:val="28"/>
          <w:szCs w:val="28"/>
          <w:lang w:val="en-US"/>
        </w:rPr>
        <w:t> </w:t>
      </w:r>
      <w:r w:rsidRPr="00E41617">
        <w:rPr>
          <w:rFonts w:ascii="Times New Roman" w:hAnsi="Times New Roman"/>
          <w:sz w:val="28"/>
          <w:szCs w:val="28"/>
        </w:rPr>
        <w:t>часа при +37°</w:t>
      </w:r>
      <w:r w:rsidRPr="00E41617">
        <w:rPr>
          <w:rFonts w:ascii="Times New Roman" w:hAnsi="Times New Roman"/>
          <w:sz w:val="28"/>
          <w:szCs w:val="28"/>
          <w:lang w:val="en-US"/>
        </w:rPr>
        <w:t>C</w:t>
      </w:r>
      <w:r w:rsidRPr="00E41617">
        <w:rPr>
          <w:rFonts w:ascii="Times New Roman" w:hAnsi="Times New Roman"/>
          <w:bCs/>
          <w:sz w:val="28"/>
          <w:szCs w:val="28"/>
        </w:rPr>
        <w:t xml:space="preserve"> (рисунок 37).</w:t>
      </w:r>
    </w:p>
    <w:p w:rsidR="00746FBC" w:rsidRPr="00E41617" w:rsidRDefault="00746FBC" w:rsidP="00746FBC">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Как показано на рисунке 37, несмотря на двух-, пяти- и десятикратный избыток неспецифичной ДНК, </w:t>
      </w:r>
      <w:r w:rsidRPr="00E41617">
        <w:rPr>
          <w:rFonts w:ascii="Times New Roman" w:hAnsi="Times New Roman"/>
          <w:sz w:val="28"/>
          <w:szCs w:val="28"/>
        </w:rPr>
        <w:t xml:space="preserve">при увеличении концентрации β-зажима, наблюдается стимулирование </w:t>
      </w:r>
      <w:r w:rsidRPr="00E41617">
        <w:rPr>
          <w:rFonts w:ascii="Times New Roman" w:hAnsi="Times New Roman"/>
          <w:sz w:val="28"/>
          <w:szCs w:val="28"/>
          <w:lang w:val="en-US"/>
        </w:rPr>
        <w:t>SaNfo</w:t>
      </w:r>
      <w:r w:rsidRPr="00E41617">
        <w:rPr>
          <w:rFonts w:ascii="Times New Roman" w:hAnsi="Times New Roman"/>
          <w:sz w:val="28"/>
          <w:szCs w:val="28"/>
        </w:rPr>
        <w:t xml:space="preserve"> β-зажимом. То есть при опосредованном уменьшении концентрации субстрата с повреждением за счет добавления неспецифичной ДНК, часть молекул </w:t>
      </w:r>
      <w:r w:rsidRPr="00E41617">
        <w:rPr>
          <w:rFonts w:ascii="Times New Roman" w:hAnsi="Times New Roman"/>
          <w:bCs/>
          <w:sz w:val="28"/>
          <w:szCs w:val="28"/>
        </w:rPr>
        <w:t xml:space="preserve">β-зажима отвлекается на неспецифичную ДНК. По мере увеличения концентрации неспецифичной ДНК видно стабильное уменьшение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при этом взаимодействие </w:t>
      </w:r>
      <w:r w:rsidRPr="00E41617">
        <w:rPr>
          <w:rFonts w:ascii="Times New Roman" w:hAnsi="Times New Roman"/>
          <w:bCs/>
          <w:sz w:val="28"/>
          <w:szCs w:val="28"/>
          <w:lang w:val="en-US"/>
        </w:rPr>
        <w:t>SaNfo</w:t>
      </w:r>
      <w:r w:rsidRPr="00E41617">
        <w:rPr>
          <w:rFonts w:ascii="Times New Roman" w:hAnsi="Times New Roman"/>
          <w:bCs/>
          <w:sz w:val="28"/>
          <w:szCs w:val="28"/>
        </w:rPr>
        <w:t xml:space="preserve"> с β-зажимом сохраняется.</w:t>
      </w:r>
    </w:p>
    <w:p w:rsidR="00746FBC" w:rsidRPr="00E41617" w:rsidRDefault="00746FBC"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noProof/>
          <w:sz w:val="28"/>
          <w:szCs w:val="28"/>
          <w:lang w:eastAsia="ru-RU"/>
        </w:rPr>
        <w:lastRenderedPageBreak/>
        <w:drawing>
          <wp:inline distT="0" distB="0" distL="0" distR="0" wp14:anchorId="700BE84A" wp14:editId="13DB593E">
            <wp:extent cx="5528813" cy="4800600"/>
            <wp:effectExtent l="19050" t="0" r="0" b="0"/>
            <wp:docPr id="75" name="Рисунок 74" descr="Figure 37 SaNfo SaDnaN dsDNA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 SaNfo SaDnaN dsDNA нМ.jpg"/>
                    <pic:cNvPicPr/>
                  </pic:nvPicPr>
                  <pic:blipFill>
                    <a:blip r:embed="rId45" cstate="print"/>
                    <a:stretch>
                      <a:fillRect/>
                    </a:stretch>
                  </pic:blipFill>
                  <pic:spPr>
                    <a:xfrm>
                      <a:off x="0" y="0"/>
                      <a:ext cx="5527957" cy="4799857"/>
                    </a:xfrm>
                    <a:prstGeom prst="rect">
                      <a:avLst/>
                    </a:prstGeom>
                  </pic:spPr>
                </pic:pic>
              </a:graphicData>
            </a:graphic>
          </wp:inline>
        </w:drawing>
      </w:r>
    </w:p>
    <w:p w:rsidR="00F26C31" w:rsidRPr="00E41617" w:rsidRDefault="00F26C31" w:rsidP="00365CD3">
      <w:pPr>
        <w:spacing w:after="0" w:line="240" w:lineRule="auto"/>
        <w:ind w:firstLine="709"/>
        <w:jc w:val="center"/>
        <w:rPr>
          <w:rFonts w:ascii="Times New Roman" w:hAnsi="Times New Roman"/>
          <w:bCs/>
          <w:sz w:val="16"/>
          <w:szCs w:val="16"/>
        </w:rPr>
      </w:pPr>
    </w:p>
    <w:p w:rsidR="001A5CB8" w:rsidRPr="00E41617" w:rsidRDefault="001A5CB8" w:rsidP="00F26C31">
      <w:pPr>
        <w:spacing w:after="0" w:line="240" w:lineRule="auto"/>
        <w:jc w:val="center"/>
        <w:rPr>
          <w:rFonts w:ascii="Times New Roman" w:hAnsi="Times New Roman"/>
          <w:sz w:val="28"/>
          <w:szCs w:val="28"/>
        </w:rPr>
      </w:pPr>
      <w:r w:rsidRPr="00E41617">
        <w:rPr>
          <w:rFonts w:ascii="Times New Roman" w:hAnsi="Times New Roman"/>
          <w:bCs/>
          <w:sz w:val="28"/>
          <w:szCs w:val="28"/>
        </w:rPr>
        <w:t xml:space="preserve">Рисунок 37 – Зависимость активности </w:t>
      </w:r>
      <w:r w:rsidRPr="00E41617">
        <w:rPr>
          <w:rFonts w:ascii="Times New Roman" w:hAnsi="Times New Roman"/>
          <w:sz w:val="28"/>
          <w:szCs w:val="28"/>
          <w:lang w:val="en-US"/>
        </w:rPr>
        <w:t>SaNfo</w:t>
      </w:r>
      <w:r w:rsidRPr="00E41617">
        <w:rPr>
          <w:rFonts w:ascii="Times New Roman" w:hAnsi="Times New Roman"/>
          <w:sz w:val="28"/>
          <w:szCs w:val="28"/>
        </w:rPr>
        <w:t xml:space="preserve"> от дополнения неповрежденной ДНК в присутствии </w:t>
      </w:r>
      <w:r w:rsidRPr="00E41617">
        <w:rPr>
          <w:rFonts w:ascii="Times New Roman" w:hAnsi="Times New Roman"/>
          <w:sz w:val="28"/>
          <w:szCs w:val="28"/>
          <w:lang w:val="en-US"/>
        </w:rPr>
        <w:t>SaDnaN</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Известно, что ионная сила ослабляет электростатические взаимодействия и водородные связи в </w:t>
      </w:r>
      <w:r w:rsidRPr="00E41617">
        <w:rPr>
          <w:rFonts w:ascii="Times New Roman" w:hAnsi="Times New Roman"/>
          <w:bCs/>
          <w:sz w:val="28"/>
          <w:szCs w:val="28"/>
          <w:lang w:val="kk-KZ"/>
        </w:rPr>
        <w:t>белок-</w:t>
      </w:r>
      <w:r w:rsidRPr="00E41617">
        <w:rPr>
          <w:rFonts w:ascii="Times New Roman" w:hAnsi="Times New Roman"/>
          <w:bCs/>
          <w:sz w:val="28"/>
          <w:szCs w:val="28"/>
        </w:rPr>
        <w:t xml:space="preserve">белковых комплексах, это может привести к разрыву между белками-партнерами. Было измерено стимулирование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β-зажимом при различных концентрациях KCl. Для этого </w:t>
      </w:r>
      <w:r w:rsidRPr="00E41617">
        <w:rPr>
          <w:rFonts w:ascii="Times New Roman" w:hAnsi="Times New Roman"/>
          <w:sz w:val="28"/>
          <w:szCs w:val="28"/>
        </w:rPr>
        <w:t>20 нМ 5’-</w:t>
      </w:r>
      <w:r w:rsidRPr="00E41617">
        <w:rPr>
          <w:rFonts w:ascii="Times New Roman" w:hAnsi="Times New Roman"/>
          <w:sz w:val="28"/>
          <w:szCs w:val="28"/>
          <w:lang w:val="en-US"/>
        </w:rPr>
        <w:t>TAMRA</w:t>
      </w:r>
      <w:r w:rsidRPr="00E41617">
        <w:rPr>
          <w:rFonts w:ascii="Times New Roman" w:hAnsi="Times New Roman"/>
          <w:sz w:val="28"/>
          <w:szCs w:val="28"/>
        </w:rPr>
        <w:t xml:space="preserve">-меченного дуплекса </w:t>
      </w:r>
      <w:r w:rsidRPr="00E41617">
        <w:rPr>
          <w:rFonts w:ascii="Times New Roman" w:hAnsi="Times New Roman"/>
          <w:sz w:val="28"/>
          <w:szCs w:val="28"/>
          <w:lang w:val="en-US"/>
        </w:rPr>
        <w:t>THF</w:t>
      </w:r>
      <w:r w:rsidRPr="00E41617">
        <w:rPr>
          <w:rFonts w:ascii="Times New Roman" w:hAnsi="Times New Roman"/>
          <w:sz w:val="28"/>
          <w:szCs w:val="28"/>
        </w:rPr>
        <w:t>•</w:t>
      </w:r>
      <w:r w:rsidRPr="00E41617">
        <w:rPr>
          <w:rFonts w:ascii="Times New Roman" w:hAnsi="Times New Roman"/>
          <w:sz w:val="28"/>
          <w:szCs w:val="28"/>
          <w:lang w:val="en-US"/>
        </w:rPr>
        <w:t>T</w:t>
      </w:r>
      <w:r w:rsidRPr="00E41617">
        <w:rPr>
          <w:rFonts w:ascii="Times New Roman" w:hAnsi="Times New Roman"/>
          <w:sz w:val="28"/>
          <w:szCs w:val="28"/>
        </w:rPr>
        <w:t xml:space="preserve"> инкубировали с 5</w:t>
      </w:r>
      <w:r w:rsidRPr="00E41617">
        <w:rPr>
          <w:rFonts w:ascii="Times New Roman" w:hAnsi="Times New Roman"/>
          <w:sz w:val="28"/>
          <w:szCs w:val="28"/>
          <w:lang w:val="kk-KZ"/>
        </w:rPr>
        <w:t> </w:t>
      </w:r>
      <w:r w:rsidRPr="00E41617">
        <w:rPr>
          <w:rFonts w:ascii="Times New Roman" w:hAnsi="Times New Roman"/>
          <w:sz w:val="28"/>
          <w:szCs w:val="28"/>
        </w:rPr>
        <w:t xml:space="preserve">нМ </w:t>
      </w:r>
      <w:r w:rsidRPr="00E41617">
        <w:rPr>
          <w:rFonts w:ascii="Times New Roman" w:hAnsi="Times New Roman"/>
          <w:sz w:val="28"/>
          <w:szCs w:val="28"/>
          <w:lang w:val="en-US"/>
        </w:rPr>
        <w:t>SaNfo</w:t>
      </w:r>
      <w:r w:rsidRPr="00E41617">
        <w:rPr>
          <w:rFonts w:ascii="Times New Roman" w:hAnsi="Times New Roman"/>
          <w:sz w:val="28"/>
          <w:szCs w:val="28"/>
        </w:rPr>
        <w:t xml:space="preserve"> и </w:t>
      </w:r>
      <w:r w:rsidRPr="00E41617">
        <w:rPr>
          <w:rFonts w:ascii="Times New Roman" w:hAnsi="Times New Roman"/>
          <w:sz w:val="28"/>
          <w:szCs w:val="28"/>
          <w:lang w:val="en-US"/>
        </w:rPr>
        <w:t>SaDnaN</w:t>
      </w:r>
      <w:r w:rsidRPr="00E41617">
        <w:rPr>
          <w:rFonts w:ascii="Times New Roman" w:hAnsi="Times New Roman"/>
          <w:sz w:val="28"/>
          <w:szCs w:val="28"/>
        </w:rPr>
        <w:t xml:space="preserve"> (0,2 – 2 мкМ) в </w:t>
      </w:r>
      <w:r w:rsidRPr="00E41617">
        <w:rPr>
          <w:rFonts w:ascii="Times New Roman" w:hAnsi="Times New Roman"/>
          <w:sz w:val="28"/>
          <w:szCs w:val="28"/>
          <w:lang w:val="en-US"/>
        </w:rPr>
        <w:t>BER</w:t>
      </w:r>
      <w:r w:rsidRPr="00E41617">
        <w:rPr>
          <w:rFonts w:ascii="Times New Roman" w:hAnsi="Times New Roman"/>
          <w:sz w:val="28"/>
          <w:szCs w:val="28"/>
        </w:rPr>
        <w:t xml:space="preserve">-буфере, содержащем 50-200 мМ </w:t>
      </w:r>
      <w:r w:rsidRPr="00E41617">
        <w:rPr>
          <w:rFonts w:ascii="Times New Roman" w:hAnsi="Times New Roman"/>
          <w:sz w:val="28"/>
          <w:szCs w:val="28"/>
          <w:lang w:val="en-US"/>
        </w:rPr>
        <w:t>KCl</w:t>
      </w:r>
      <w:r w:rsidRPr="00E41617">
        <w:rPr>
          <w:rFonts w:ascii="Times New Roman" w:hAnsi="Times New Roman"/>
          <w:sz w:val="28"/>
          <w:szCs w:val="28"/>
        </w:rPr>
        <w:t>, в течение 1</w:t>
      </w:r>
      <w:r w:rsidRPr="00E41617">
        <w:rPr>
          <w:rFonts w:ascii="Times New Roman" w:hAnsi="Times New Roman"/>
          <w:sz w:val="28"/>
          <w:szCs w:val="28"/>
          <w:lang w:val="en-US"/>
        </w:rPr>
        <w:t> </w:t>
      </w:r>
      <w:r w:rsidRPr="00E41617">
        <w:rPr>
          <w:rFonts w:ascii="Times New Roman" w:hAnsi="Times New Roman"/>
          <w:sz w:val="28"/>
          <w:szCs w:val="28"/>
        </w:rPr>
        <w:t>часа при +37°</w:t>
      </w:r>
      <w:r w:rsidRPr="00E41617">
        <w:rPr>
          <w:rFonts w:ascii="Times New Roman" w:hAnsi="Times New Roman"/>
          <w:sz w:val="28"/>
          <w:szCs w:val="28"/>
          <w:lang w:val="en-US"/>
        </w:rPr>
        <w:t>C</w:t>
      </w:r>
      <w:r w:rsidRPr="00E41617">
        <w:rPr>
          <w:rFonts w:ascii="Times New Roman" w:hAnsi="Times New Roman"/>
          <w:bCs/>
          <w:sz w:val="28"/>
          <w:szCs w:val="28"/>
        </w:rPr>
        <w:t xml:space="preserve"> (рисунок 3</w:t>
      </w:r>
      <w:r w:rsidRPr="00E41617">
        <w:rPr>
          <w:rFonts w:ascii="Times New Roman" w:hAnsi="Times New Roman"/>
          <w:bCs/>
          <w:sz w:val="28"/>
          <w:szCs w:val="28"/>
          <w:lang w:val="kk-KZ"/>
        </w:rPr>
        <w:t>8</w:t>
      </w:r>
      <w:r w:rsidRPr="00E41617">
        <w:rPr>
          <w:rFonts w:ascii="Times New Roman" w:hAnsi="Times New Roman"/>
          <w:bCs/>
          <w:sz w:val="28"/>
          <w:szCs w:val="28"/>
        </w:rPr>
        <w:t xml:space="preserve">). </w:t>
      </w: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noProof/>
          <w:sz w:val="28"/>
          <w:szCs w:val="28"/>
          <w:lang w:eastAsia="ru-RU"/>
        </w:rPr>
        <w:lastRenderedPageBreak/>
        <w:drawing>
          <wp:inline distT="0" distB="0" distL="0" distR="0" wp14:anchorId="60FB6AD3" wp14:editId="283E0F8C">
            <wp:extent cx="5177777" cy="4495800"/>
            <wp:effectExtent l="19050" t="0" r="3823" b="0"/>
            <wp:docPr id="77" name="Рисунок 76" descr="Figure 37 SaNfo SaDnaN dsDNA н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7 SaNfo SaDnaN dsDNA нМ.jpg"/>
                    <pic:cNvPicPr/>
                  </pic:nvPicPr>
                  <pic:blipFill>
                    <a:blip r:embed="rId46" cstate="print"/>
                    <a:stretch>
                      <a:fillRect/>
                    </a:stretch>
                  </pic:blipFill>
                  <pic:spPr>
                    <a:xfrm>
                      <a:off x="0" y="0"/>
                      <a:ext cx="5176975" cy="4495104"/>
                    </a:xfrm>
                    <a:prstGeom prst="rect">
                      <a:avLst/>
                    </a:prstGeom>
                  </pic:spPr>
                </pic:pic>
              </a:graphicData>
            </a:graphic>
          </wp:inline>
        </w:drawing>
      </w:r>
    </w:p>
    <w:p w:rsidR="00F26C31" w:rsidRPr="00E41617" w:rsidRDefault="00F26C31" w:rsidP="00365CD3">
      <w:pPr>
        <w:spacing w:after="0" w:line="240" w:lineRule="auto"/>
        <w:ind w:firstLine="709"/>
        <w:jc w:val="center"/>
        <w:rPr>
          <w:rFonts w:ascii="Times New Roman" w:hAnsi="Times New Roman"/>
          <w:bCs/>
          <w:sz w:val="16"/>
          <w:szCs w:val="16"/>
        </w:rPr>
      </w:pPr>
    </w:p>
    <w:p w:rsidR="001A5CB8" w:rsidRPr="00E41617" w:rsidRDefault="001A5CB8" w:rsidP="00F26C31">
      <w:pPr>
        <w:spacing w:after="0" w:line="240" w:lineRule="auto"/>
        <w:jc w:val="center"/>
        <w:rPr>
          <w:rFonts w:ascii="Times New Roman" w:hAnsi="Times New Roman"/>
          <w:bCs/>
          <w:sz w:val="28"/>
          <w:szCs w:val="28"/>
        </w:rPr>
      </w:pPr>
      <w:r w:rsidRPr="00E41617">
        <w:rPr>
          <w:rFonts w:ascii="Times New Roman" w:hAnsi="Times New Roman"/>
          <w:bCs/>
          <w:sz w:val="28"/>
          <w:szCs w:val="28"/>
        </w:rPr>
        <w:t>Рисунок 3</w:t>
      </w:r>
      <w:r w:rsidRPr="00E41617">
        <w:rPr>
          <w:rFonts w:ascii="Times New Roman" w:hAnsi="Times New Roman"/>
          <w:bCs/>
          <w:sz w:val="28"/>
          <w:szCs w:val="28"/>
          <w:lang w:val="kk-KZ"/>
        </w:rPr>
        <w:t>8</w:t>
      </w:r>
      <w:r w:rsidRPr="00E41617">
        <w:rPr>
          <w:rFonts w:ascii="Times New Roman" w:hAnsi="Times New Roman"/>
          <w:bCs/>
          <w:sz w:val="28"/>
          <w:szCs w:val="28"/>
        </w:rPr>
        <w:t xml:space="preserve"> – Взаимодействие </w:t>
      </w:r>
      <w:r w:rsidRPr="00E41617">
        <w:rPr>
          <w:rFonts w:ascii="Times New Roman" w:hAnsi="Times New Roman"/>
          <w:sz w:val="28"/>
          <w:szCs w:val="28"/>
          <w:lang w:val="en-US"/>
        </w:rPr>
        <w:t>SaNfo</w:t>
      </w:r>
      <w:r w:rsidRPr="00E41617">
        <w:rPr>
          <w:rFonts w:ascii="Times New Roman" w:hAnsi="Times New Roman"/>
          <w:sz w:val="28"/>
          <w:szCs w:val="28"/>
        </w:rPr>
        <w:t xml:space="preserve"> с </w:t>
      </w:r>
      <w:r w:rsidRPr="00E41617">
        <w:rPr>
          <w:rFonts w:ascii="Times New Roman" w:hAnsi="Times New Roman"/>
          <w:sz w:val="28"/>
          <w:szCs w:val="28"/>
          <w:lang w:val="en-US"/>
        </w:rPr>
        <w:t>SaDnaN</w:t>
      </w:r>
      <w:r w:rsidRPr="00E41617">
        <w:rPr>
          <w:rFonts w:ascii="Times New Roman" w:hAnsi="Times New Roman"/>
          <w:sz w:val="28"/>
          <w:szCs w:val="28"/>
        </w:rPr>
        <w:t xml:space="preserve"> в градиенте </w:t>
      </w:r>
      <w:r w:rsidRPr="00E41617">
        <w:rPr>
          <w:rFonts w:ascii="Times New Roman" w:hAnsi="Times New Roman"/>
          <w:sz w:val="28"/>
          <w:szCs w:val="28"/>
          <w:lang w:val="en-US"/>
        </w:rPr>
        <w:t>KCl</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lang w:val="kk-KZ"/>
        </w:rPr>
      </w:pPr>
      <w:r w:rsidRPr="00E41617">
        <w:rPr>
          <w:rFonts w:ascii="Times New Roman" w:hAnsi="Times New Roman"/>
          <w:bCs/>
          <w:sz w:val="28"/>
          <w:szCs w:val="28"/>
        </w:rPr>
        <w:t>Как показано на рисунке 3</w:t>
      </w:r>
      <w:r w:rsidRPr="00E41617">
        <w:rPr>
          <w:rFonts w:ascii="Times New Roman" w:hAnsi="Times New Roman"/>
          <w:bCs/>
          <w:sz w:val="28"/>
          <w:szCs w:val="28"/>
          <w:lang w:val="kk-KZ"/>
        </w:rPr>
        <w:t>8</w:t>
      </w:r>
      <w:r w:rsidRPr="00E41617">
        <w:rPr>
          <w:rFonts w:ascii="Times New Roman" w:hAnsi="Times New Roman"/>
          <w:bCs/>
          <w:sz w:val="28"/>
          <w:szCs w:val="28"/>
        </w:rPr>
        <w:t xml:space="preserve">, по мере </w:t>
      </w:r>
      <w:r w:rsidRPr="00E41617">
        <w:rPr>
          <w:rFonts w:ascii="Times New Roman" w:hAnsi="Times New Roman"/>
          <w:bCs/>
          <w:sz w:val="28"/>
          <w:szCs w:val="28"/>
          <w:lang w:val="kk-KZ"/>
        </w:rPr>
        <w:t>увеличе</w:t>
      </w:r>
      <w:r w:rsidRPr="00E41617">
        <w:rPr>
          <w:rFonts w:ascii="Times New Roman" w:hAnsi="Times New Roman"/>
          <w:bCs/>
          <w:sz w:val="28"/>
          <w:szCs w:val="28"/>
        </w:rPr>
        <w:t xml:space="preserve">ния концентрации </w:t>
      </w:r>
      <w:r w:rsidRPr="00E41617">
        <w:rPr>
          <w:rFonts w:ascii="Times New Roman" w:hAnsi="Times New Roman"/>
          <w:bCs/>
          <w:sz w:val="28"/>
          <w:szCs w:val="28"/>
          <w:lang w:val="en-US"/>
        </w:rPr>
        <w:t>KCl</w:t>
      </w:r>
      <w:r w:rsidRPr="00E41617">
        <w:rPr>
          <w:rFonts w:ascii="Times New Roman" w:hAnsi="Times New Roman"/>
          <w:bCs/>
          <w:sz w:val="28"/>
          <w:szCs w:val="28"/>
        </w:rPr>
        <w:t xml:space="preserve">, </w:t>
      </w:r>
      <w:r w:rsidRPr="00E41617">
        <w:rPr>
          <w:rFonts w:ascii="Times New Roman" w:hAnsi="Times New Roman"/>
          <w:bCs/>
          <w:sz w:val="28"/>
          <w:szCs w:val="28"/>
          <w:lang w:val="kk-KZ"/>
        </w:rPr>
        <w:t>увеличивается</w:t>
      </w:r>
      <w:r w:rsidRPr="00E41617">
        <w:rPr>
          <w:rFonts w:ascii="Times New Roman" w:hAnsi="Times New Roman"/>
          <w:bCs/>
          <w:sz w:val="28"/>
          <w:szCs w:val="28"/>
        </w:rPr>
        <w:t xml:space="preserve"> и эффективность </w:t>
      </w:r>
      <w:r w:rsidRPr="00E41617">
        <w:rPr>
          <w:rFonts w:ascii="Times New Roman" w:hAnsi="Times New Roman"/>
          <w:bCs/>
          <w:sz w:val="28"/>
          <w:szCs w:val="28"/>
          <w:lang w:val="en-US"/>
        </w:rPr>
        <w:t>SaNfo</w:t>
      </w:r>
      <w:r w:rsidRPr="00E41617">
        <w:rPr>
          <w:rFonts w:ascii="Times New Roman" w:hAnsi="Times New Roman"/>
          <w:bCs/>
          <w:sz w:val="28"/>
          <w:szCs w:val="28"/>
        </w:rPr>
        <w:t xml:space="preserve">. </w:t>
      </w:r>
      <w:r w:rsidRPr="00E41617">
        <w:rPr>
          <w:rFonts w:ascii="Times New Roman" w:hAnsi="Times New Roman"/>
          <w:bCs/>
          <w:sz w:val="28"/>
          <w:szCs w:val="28"/>
          <w:lang w:val="kk-KZ"/>
        </w:rPr>
        <w:t xml:space="preserve">При разных концентрациях </w:t>
      </w:r>
      <w:r w:rsidRPr="00E41617">
        <w:rPr>
          <w:rFonts w:ascii="Times New Roman" w:hAnsi="Times New Roman"/>
          <w:bCs/>
          <w:sz w:val="28"/>
          <w:szCs w:val="28"/>
          <w:lang w:val="en-US"/>
        </w:rPr>
        <w:t>KCl</w:t>
      </w:r>
      <w:r w:rsidRPr="00E41617">
        <w:rPr>
          <w:rFonts w:ascii="Times New Roman" w:hAnsi="Times New Roman"/>
          <w:bCs/>
          <w:sz w:val="28"/>
          <w:szCs w:val="28"/>
          <w:lang w:val="kk-KZ"/>
        </w:rPr>
        <w:t xml:space="preserve"> г</w:t>
      </w:r>
      <w:r w:rsidRPr="00E41617">
        <w:rPr>
          <w:rFonts w:ascii="Times New Roman" w:hAnsi="Times New Roman"/>
          <w:bCs/>
          <w:sz w:val="28"/>
          <w:szCs w:val="28"/>
        </w:rPr>
        <w:t>радация выхода продуктов по мере увеличения концентрации β-зажима сохраняется.</w:t>
      </w:r>
      <w:r w:rsidRPr="00E41617">
        <w:rPr>
          <w:rFonts w:ascii="Times New Roman" w:hAnsi="Times New Roman"/>
          <w:bCs/>
          <w:sz w:val="28"/>
          <w:szCs w:val="28"/>
          <w:lang w:val="kk-KZ"/>
        </w:rPr>
        <w:t xml:space="preserve"> </w:t>
      </w:r>
      <w:r w:rsidRPr="00E41617">
        <w:rPr>
          <w:rFonts w:ascii="Times New Roman" w:hAnsi="Times New Roman"/>
          <w:bCs/>
          <w:sz w:val="28"/>
          <w:szCs w:val="28"/>
        </w:rPr>
        <w:t xml:space="preserve">Можно предположить, что β-зажим способен увеличивать скорость оборота фермента путем преодоления ингибирования SaNfo продуктами реакции. SaNfo распознает и расщепляет АП-сайт в дуплексе ДНК, затем он может быть ингибирован продуктом расщепления. </w:t>
      </w:r>
      <w:r w:rsidRPr="00E41617">
        <w:rPr>
          <w:rFonts w:ascii="Times New Roman" w:hAnsi="Times New Roman"/>
          <w:bCs/>
          <w:sz w:val="28"/>
          <w:szCs w:val="28"/>
          <w:lang w:val="kk-KZ"/>
        </w:rPr>
        <w:t>Вероятно</w:t>
      </w:r>
      <w:r w:rsidRPr="00E41617">
        <w:rPr>
          <w:rFonts w:ascii="Times New Roman" w:hAnsi="Times New Roman"/>
          <w:bCs/>
          <w:sz w:val="28"/>
          <w:szCs w:val="28"/>
        </w:rPr>
        <w:t xml:space="preserve">, β-зажим сталкивает SaNfo </w:t>
      </w:r>
      <w:r w:rsidRPr="00E41617">
        <w:rPr>
          <w:rFonts w:ascii="Times New Roman" w:hAnsi="Times New Roman"/>
          <w:bCs/>
          <w:sz w:val="28"/>
          <w:szCs w:val="28"/>
          <w:lang w:val="kk-KZ"/>
        </w:rPr>
        <w:t>с</w:t>
      </w:r>
      <w:r w:rsidRPr="00E41617">
        <w:rPr>
          <w:rFonts w:ascii="Times New Roman" w:hAnsi="Times New Roman"/>
          <w:bCs/>
          <w:sz w:val="28"/>
          <w:szCs w:val="28"/>
        </w:rPr>
        <w:t xml:space="preserve"> расщепленного AП-сайта, тем самым повышая процессивность SaNfo.</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В совокупности </w:t>
      </w:r>
      <w:r w:rsidRPr="00E41617">
        <w:rPr>
          <w:rFonts w:ascii="Times New Roman" w:hAnsi="Times New Roman"/>
          <w:bCs/>
          <w:sz w:val="28"/>
          <w:szCs w:val="28"/>
          <w:lang w:val="kk-KZ"/>
        </w:rPr>
        <w:t xml:space="preserve">вышеупомянутые результаты после </w:t>
      </w:r>
      <w:r w:rsidRPr="00E41617">
        <w:rPr>
          <w:rFonts w:ascii="Times New Roman" w:hAnsi="Times New Roman"/>
          <w:sz w:val="28"/>
          <w:szCs w:val="28"/>
        </w:rPr>
        <w:t>замен</w:t>
      </w:r>
      <w:r w:rsidRPr="00E41617">
        <w:rPr>
          <w:rFonts w:ascii="Times New Roman" w:hAnsi="Times New Roman"/>
          <w:sz w:val="28"/>
          <w:szCs w:val="28"/>
          <w:lang w:val="kk-KZ"/>
        </w:rPr>
        <w:t>ы</w:t>
      </w:r>
      <w:r w:rsidRPr="00E41617">
        <w:rPr>
          <w:rFonts w:ascii="Times New Roman" w:hAnsi="Times New Roman"/>
          <w:sz w:val="28"/>
          <w:szCs w:val="28"/>
        </w:rPr>
        <w:t xml:space="preserve"> аминокислот, </w:t>
      </w:r>
      <w:r w:rsidRPr="00E41617">
        <w:rPr>
          <w:rFonts w:ascii="Times New Roman" w:hAnsi="Times New Roman"/>
          <w:sz w:val="28"/>
          <w:szCs w:val="28"/>
          <w:lang w:val="kk-KZ"/>
        </w:rPr>
        <w:t>увеличения концентрации неспецифичной ДНК</w:t>
      </w:r>
      <w:r w:rsidRPr="00E41617">
        <w:rPr>
          <w:rFonts w:ascii="Times New Roman" w:hAnsi="Times New Roman"/>
          <w:sz w:val="28"/>
          <w:szCs w:val="28"/>
        </w:rPr>
        <w:t>, изменения ионной силы</w:t>
      </w:r>
      <w:r w:rsidRPr="00E41617">
        <w:rPr>
          <w:rFonts w:ascii="Times New Roman" w:hAnsi="Times New Roman"/>
          <w:bCs/>
          <w:sz w:val="28"/>
          <w:szCs w:val="28"/>
        </w:rPr>
        <w:t xml:space="preserve"> свидетельствуют о том, что β-зажим увеличивает скорость оборота (</w:t>
      </w:r>
      <w:r w:rsidRPr="00E41617">
        <w:rPr>
          <w:rFonts w:ascii="Times New Roman" w:hAnsi="Times New Roman"/>
          <w:sz w:val="28"/>
          <w:szCs w:val="28"/>
        </w:rPr>
        <w:t>k</w:t>
      </w:r>
      <w:r w:rsidRPr="00E41617">
        <w:rPr>
          <w:rFonts w:ascii="Times New Roman" w:hAnsi="Times New Roman"/>
          <w:sz w:val="28"/>
          <w:szCs w:val="28"/>
          <w:vertAlign w:val="subscript"/>
        </w:rPr>
        <w:t>cat</w:t>
      </w:r>
      <w:r w:rsidRPr="00E41617">
        <w:rPr>
          <w:rFonts w:ascii="Times New Roman" w:hAnsi="Times New Roman"/>
          <w:bCs/>
          <w:sz w:val="28"/>
          <w:szCs w:val="28"/>
        </w:rPr>
        <w:t xml:space="preserve">) фермента </w:t>
      </w:r>
      <w:r w:rsidRPr="00E41617">
        <w:rPr>
          <w:rFonts w:ascii="Times New Roman" w:hAnsi="Times New Roman"/>
          <w:bCs/>
          <w:sz w:val="28"/>
          <w:szCs w:val="28"/>
          <w:lang w:val="en-US"/>
        </w:rPr>
        <w:t>SaNfo</w:t>
      </w:r>
      <w:r w:rsidRPr="00E41617">
        <w:rPr>
          <w:rFonts w:ascii="Times New Roman" w:hAnsi="Times New Roman"/>
          <w:bCs/>
          <w:sz w:val="28"/>
          <w:szCs w:val="28"/>
        </w:rPr>
        <w:t>, возможно, путем вытеснения АП-эндо</w:t>
      </w:r>
      <w:r w:rsidRPr="00E41617">
        <w:rPr>
          <w:rFonts w:ascii="Times New Roman" w:hAnsi="Times New Roman"/>
          <w:bCs/>
          <w:sz w:val="28"/>
          <w:szCs w:val="28"/>
          <w:lang w:val="kk-KZ"/>
        </w:rPr>
        <w:t>н</w:t>
      </w:r>
      <w:r w:rsidRPr="00E41617">
        <w:rPr>
          <w:rFonts w:ascii="Times New Roman" w:hAnsi="Times New Roman"/>
          <w:bCs/>
          <w:sz w:val="28"/>
          <w:szCs w:val="28"/>
        </w:rPr>
        <w:t>уклеазы из плотного комплекса с надрезанным олигонуклеотидом с повреждением и/или с неспецифичной ДНК. Вероятно, что гидрофобные взаимодействия, обусловленные фенилаланин</w:t>
      </w:r>
      <w:r w:rsidRPr="00E41617">
        <w:rPr>
          <w:rFonts w:ascii="Times New Roman" w:hAnsi="Times New Roman"/>
          <w:bCs/>
          <w:sz w:val="28"/>
          <w:szCs w:val="28"/>
          <w:lang w:val="kk-KZ"/>
        </w:rPr>
        <w:t>ом</w:t>
      </w:r>
      <w:r w:rsidRPr="00E41617">
        <w:rPr>
          <w:rFonts w:ascii="Times New Roman" w:hAnsi="Times New Roman"/>
          <w:bCs/>
          <w:sz w:val="28"/>
          <w:szCs w:val="28"/>
        </w:rPr>
        <w:t xml:space="preserve"> в</w:t>
      </w:r>
      <w:r w:rsidRPr="00E41617">
        <w:rPr>
          <w:rFonts w:ascii="Times New Roman" w:hAnsi="Times New Roman"/>
          <w:bCs/>
          <w:sz w:val="28"/>
          <w:szCs w:val="28"/>
          <w:lang w:val="kk-KZ"/>
        </w:rPr>
        <w:t xml:space="preserve"> предполагаемом</w:t>
      </w:r>
      <w:r w:rsidRPr="00E41617">
        <w:rPr>
          <w:rFonts w:ascii="Times New Roman" w:hAnsi="Times New Roman"/>
          <w:bCs/>
          <w:sz w:val="28"/>
          <w:szCs w:val="28"/>
        </w:rPr>
        <w:t xml:space="preserve"> </w:t>
      </w:r>
      <w:r w:rsidRPr="00E41617">
        <w:rPr>
          <w:rFonts w:ascii="Times New Roman" w:hAnsi="Times New Roman"/>
          <w:bCs/>
          <w:sz w:val="28"/>
          <w:szCs w:val="28"/>
          <w:lang w:val="en-US"/>
        </w:rPr>
        <w:t>CBM</w:t>
      </w:r>
      <w:r w:rsidRPr="00E41617">
        <w:rPr>
          <w:rFonts w:ascii="Times New Roman" w:hAnsi="Times New Roman"/>
          <w:bCs/>
          <w:sz w:val="28"/>
          <w:szCs w:val="28"/>
        </w:rPr>
        <w:t>-мотиве</w:t>
      </w:r>
      <w:r w:rsidRPr="00E41617">
        <w:rPr>
          <w:rFonts w:ascii="Times New Roman" w:hAnsi="Times New Roman"/>
          <w:bCs/>
          <w:sz w:val="28"/>
          <w:szCs w:val="28"/>
          <w:lang w:val="kk-KZ"/>
        </w:rPr>
        <w:t xml:space="preserve"> </w:t>
      </w:r>
      <w:r w:rsidRPr="00E41617">
        <w:rPr>
          <w:rFonts w:ascii="Times New Roman" w:hAnsi="Times New Roman"/>
          <w:bCs/>
          <w:sz w:val="28"/>
          <w:szCs w:val="28"/>
        </w:rPr>
        <w:t>246HHDSF250, играют важную роль во взаимодействии β-зажима</w:t>
      </w:r>
      <w:r w:rsidRPr="00E41617">
        <w:rPr>
          <w:rFonts w:ascii="Times New Roman" w:hAnsi="Times New Roman"/>
          <w:bCs/>
          <w:sz w:val="28"/>
          <w:szCs w:val="28"/>
          <w:lang w:val="kk-KZ"/>
        </w:rPr>
        <w:t xml:space="preserve"> и АП</w:t>
      </w:r>
      <w:r w:rsidRPr="00E41617">
        <w:rPr>
          <w:rFonts w:ascii="Times New Roman" w:hAnsi="Times New Roman"/>
          <w:bCs/>
          <w:sz w:val="28"/>
          <w:szCs w:val="28"/>
        </w:rPr>
        <w:t>-</w:t>
      </w:r>
      <w:r w:rsidRPr="00E41617">
        <w:rPr>
          <w:rFonts w:ascii="Times New Roman" w:hAnsi="Times New Roman"/>
          <w:bCs/>
          <w:sz w:val="28"/>
          <w:szCs w:val="28"/>
          <w:lang w:val="kk-KZ"/>
        </w:rPr>
        <w:t xml:space="preserve">эндонуклеазы </w:t>
      </w:r>
      <w:r w:rsidRPr="00E41617">
        <w:rPr>
          <w:rFonts w:ascii="Times New Roman" w:hAnsi="Times New Roman"/>
          <w:bCs/>
          <w:sz w:val="28"/>
          <w:szCs w:val="28"/>
          <w:lang w:val="en-US"/>
        </w:rPr>
        <w:t>SaNfo</w:t>
      </w:r>
      <w:r w:rsidRPr="00E41617">
        <w:rPr>
          <w:rFonts w:ascii="Times New Roman" w:hAnsi="Times New Roman"/>
          <w:bCs/>
          <w:sz w:val="28"/>
          <w:szCs w:val="28"/>
        </w:rPr>
        <w:t>.</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Чтобы количественно оценить эффект β-зажима, были измерены кинетические параметры АП-эндонуклеазной активности SaNfo в </w:t>
      </w:r>
      <w:r w:rsidRPr="00E41617">
        <w:rPr>
          <w:rFonts w:ascii="Times New Roman" w:hAnsi="Times New Roman"/>
          <w:bCs/>
          <w:sz w:val="28"/>
          <w:szCs w:val="28"/>
          <w:lang w:val="en-US"/>
        </w:rPr>
        <w:t>BER</w:t>
      </w:r>
      <w:r w:rsidRPr="00E41617">
        <w:rPr>
          <w:rFonts w:ascii="Times New Roman" w:hAnsi="Times New Roman"/>
          <w:bCs/>
          <w:sz w:val="28"/>
          <w:szCs w:val="28"/>
        </w:rPr>
        <w:t xml:space="preserve">-буфере. </w:t>
      </w:r>
      <w:r w:rsidRPr="00E41617">
        <w:rPr>
          <w:rFonts w:ascii="Times New Roman" w:hAnsi="Times New Roman"/>
          <w:bCs/>
          <w:sz w:val="28"/>
          <w:szCs w:val="28"/>
        </w:rPr>
        <w:lastRenderedPageBreak/>
        <w:t>20-400 нМ 5’-</w:t>
      </w:r>
      <w:r w:rsidRPr="00E41617">
        <w:rPr>
          <w:rFonts w:ascii="Times New Roman" w:hAnsi="Times New Roman"/>
          <w:bCs/>
          <w:sz w:val="28"/>
          <w:szCs w:val="28"/>
          <w:lang w:val="en-US"/>
        </w:rPr>
        <w:t>TAMRA</w:t>
      </w:r>
      <w:r w:rsidRPr="00E41617">
        <w:rPr>
          <w:rFonts w:ascii="Times New Roman" w:hAnsi="Times New Roman"/>
          <w:bCs/>
          <w:sz w:val="28"/>
          <w:szCs w:val="28"/>
        </w:rPr>
        <w:t xml:space="preserve">-меченного дуплекса </w:t>
      </w:r>
      <w:r w:rsidRPr="00E41617">
        <w:rPr>
          <w:rFonts w:ascii="Times New Roman" w:hAnsi="Times New Roman"/>
          <w:bCs/>
          <w:sz w:val="28"/>
          <w:szCs w:val="28"/>
          <w:lang w:val="en-US"/>
        </w:rPr>
        <w:t>THF</w:t>
      </w:r>
      <w:r w:rsidRPr="00E41617">
        <w:rPr>
          <w:rFonts w:ascii="Times New Roman" w:hAnsi="Times New Roman"/>
          <w:bCs/>
          <w:sz w:val="28"/>
          <w:szCs w:val="28"/>
        </w:rPr>
        <w:t>•</w:t>
      </w:r>
      <w:r w:rsidRPr="00E41617">
        <w:rPr>
          <w:rFonts w:ascii="Times New Roman" w:hAnsi="Times New Roman"/>
          <w:bCs/>
          <w:sz w:val="28"/>
          <w:szCs w:val="28"/>
          <w:lang w:val="en-US"/>
        </w:rPr>
        <w:t>T</w:t>
      </w:r>
      <w:r w:rsidRPr="00E41617">
        <w:rPr>
          <w:rFonts w:ascii="Times New Roman" w:hAnsi="Times New Roman"/>
          <w:bCs/>
          <w:sz w:val="28"/>
          <w:szCs w:val="28"/>
        </w:rPr>
        <w:t xml:space="preserve"> инкубировали с 5 нМ </w:t>
      </w:r>
      <w:r w:rsidRPr="00E41617">
        <w:rPr>
          <w:rFonts w:ascii="Times New Roman" w:hAnsi="Times New Roman"/>
          <w:bCs/>
          <w:sz w:val="28"/>
          <w:szCs w:val="28"/>
          <w:lang w:val="en-US"/>
        </w:rPr>
        <w:t>SaNfo</w:t>
      </w:r>
      <w:r w:rsidRPr="00E41617">
        <w:rPr>
          <w:rFonts w:ascii="Times New Roman" w:hAnsi="Times New Roman"/>
          <w:bCs/>
          <w:sz w:val="28"/>
          <w:szCs w:val="28"/>
        </w:rPr>
        <w:t xml:space="preserve">, 100 нМ </w:t>
      </w:r>
      <w:r w:rsidRPr="00E41617">
        <w:rPr>
          <w:rFonts w:ascii="Times New Roman" w:hAnsi="Times New Roman"/>
          <w:bCs/>
          <w:sz w:val="28"/>
          <w:szCs w:val="28"/>
          <w:lang w:val="en-US"/>
        </w:rPr>
        <w:t>SaDnaN</w:t>
      </w:r>
      <w:r w:rsidRPr="00E41617">
        <w:rPr>
          <w:rFonts w:ascii="Times New Roman" w:hAnsi="Times New Roman"/>
          <w:bCs/>
          <w:sz w:val="28"/>
          <w:szCs w:val="28"/>
        </w:rPr>
        <w:t xml:space="preserve"> в </w:t>
      </w:r>
      <w:r w:rsidRPr="00E41617">
        <w:rPr>
          <w:rFonts w:ascii="Times New Roman" w:hAnsi="Times New Roman"/>
          <w:bCs/>
          <w:sz w:val="28"/>
          <w:szCs w:val="28"/>
          <w:lang w:val="en-US"/>
        </w:rPr>
        <w:t>BER</w:t>
      </w:r>
      <w:r w:rsidRPr="00E41617">
        <w:rPr>
          <w:rFonts w:ascii="Times New Roman" w:hAnsi="Times New Roman"/>
          <w:bCs/>
          <w:sz w:val="28"/>
          <w:szCs w:val="28"/>
        </w:rPr>
        <w:t>-буфере в течение 1 часа, при +37°</w:t>
      </w:r>
      <w:r w:rsidRPr="00E41617">
        <w:rPr>
          <w:rFonts w:ascii="Times New Roman" w:hAnsi="Times New Roman"/>
          <w:bCs/>
          <w:sz w:val="28"/>
          <w:szCs w:val="28"/>
          <w:lang w:val="en-US"/>
        </w:rPr>
        <w:t>C</w:t>
      </w:r>
      <w:r w:rsidRPr="00E41617">
        <w:rPr>
          <w:rFonts w:ascii="Times New Roman" w:hAnsi="Times New Roman"/>
          <w:bCs/>
          <w:sz w:val="28"/>
          <w:szCs w:val="28"/>
        </w:rPr>
        <w:t xml:space="preserve"> (рисунок 39).</w:t>
      </w:r>
    </w:p>
    <w:p w:rsidR="00F26C31" w:rsidRPr="00E41617" w:rsidRDefault="00F26C31" w:rsidP="00365CD3">
      <w:pPr>
        <w:spacing w:after="0" w:line="240" w:lineRule="auto"/>
        <w:ind w:firstLine="709"/>
        <w:jc w:val="both"/>
        <w:rPr>
          <w:rFonts w:ascii="Times New Roman" w:hAnsi="Times New Roman"/>
          <w:bCs/>
          <w:sz w:val="28"/>
          <w:szCs w:val="28"/>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6157"/>
      </w:tblGrid>
      <w:tr w:rsidR="001A5CB8" w:rsidRPr="00E41617" w:rsidTr="00895DA5">
        <w:trPr>
          <w:trHeight w:val="3801"/>
          <w:jc w:val="center"/>
        </w:trPr>
        <w:tc>
          <w:tcPr>
            <w:tcW w:w="588" w:type="dxa"/>
          </w:tcPr>
          <w:p w:rsidR="001A5CB8" w:rsidRPr="00E41617" w:rsidRDefault="00A73AD0" w:rsidP="00365CD3">
            <w:pPr>
              <w:jc w:val="both"/>
              <w:rPr>
                <w:rFonts w:ascii="Times New Roman" w:hAnsi="Times New Roman"/>
                <w:bCs/>
                <w:sz w:val="28"/>
                <w:szCs w:val="28"/>
              </w:rPr>
            </w:pPr>
            <w:r w:rsidRPr="00E41617">
              <w:rPr>
                <w:rFonts w:ascii="Times New Roman" w:hAnsi="Times New Roman"/>
                <w:bCs/>
                <w:sz w:val="28"/>
                <w:szCs w:val="28"/>
              </w:rPr>
              <w:t>а</w:t>
            </w:r>
          </w:p>
        </w:tc>
        <w:tc>
          <w:tcPr>
            <w:tcW w:w="6157" w:type="dxa"/>
          </w:tcPr>
          <w:p w:rsidR="001A5CB8" w:rsidRPr="00E41617" w:rsidRDefault="001A5CB8" w:rsidP="00365CD3">
            <w:pPr>
              <w:jc w:val="both"/>
              <w:rPr>
                <w:rFonts w:ascii="Times New Roman" w:hAnsi="Times New Roman"/>
                <w:bCs/>
                <w:sz w:val="28"/>
                <w:szCs w:val="28"/>
              </w:rPr>
            </w:pPr>
            <w:r w:rsidRPr="00E41617">
              <w:rPr>
                <w:rFonts w:ascii="Times New Roman" w:hAnsi="Times New Roman"/>
                <w:bCs/>
                <w:noProof/>
                <w:sz w:val="28"/>
                <w:szCs w:val="28"/>
                <w:lang w:eastAsia="ru-RU"/>
              </w:rPr>
              <w:drawing>
                <wp:anchor distT="0" distB="0" distL="114300" distR="114300" simplePos="0" relativeHeight="251661312" behindDoc="0" locked="0" layoutInCell="1" allowOverlap="0" wp14:anchorId="6FE7411A" wp14:editId="15B97B15">
                  <wp:simplePos x="0" y="0"/>
                  <wp:positionH relativeFrom="column">
                    <wp:posOffset>280035</wp:posOffset>
                  </wp:positionH>
                  <wp:positionV relativeFrom="paragraph">
                    <wp:posOffset>91440</wp:posOffset>
                  </wp:positionV>
                  <wp:extent cx="3181350" cy="2309495"/>
                  <wp:effectExtent l="19050" t="0" r="0" b="0"/>
                  <wp:wrapSquare wrapText="bothSides"/>
                  <wp:docPr id="64" name="Image 27" descr="Figure 39 THF kinetics SaNfo SaDnaN нм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39 THF kinetics SaNfo SaDnaN нмоль"/>
                          <pic:cNvPicPr>
                            <a:picLocks noChangeAspect="1" noChangeArrowheads="1"/>
                          </pic:cNvPicPr>
                        </pic:nvPicPr>
                        <pic:blipFill>
                          <a:blip r:embed="rId47" cstate="print">
                            <a:extLst>
                              <a:ext uri="{28A0092B-C50C-407E-A947-70E740481C1C}">
                                <a14:useLocalDpi xmlns:a14="http://schemas.microsoft.com/office/drawing/2010/main" val="0"/>
                              </a:ext>
                            </a:extLst>
                          </a:blip>
                          <a:srcRect r="50585" b="9114"/>
                          <a:stretch>
                            <a:fillRect/>
                          </a:stretch>
                        </pic:blipFill>
                        <pic:spPr bwMode="auto">
                          <a:xfrm>
                            <a:off x="0" y="0"/>
                            <a:ext cx="3181350" cy="2309495"/>
                          </a:xfrm>
                          <a:prstGeom prst="rect">
                            <a:avLst/>
                          </a:prstGeom>
                          <a:noFill/>
                          <a:ln>
                            <a:noFill/>
                          </a:ln>
                        </pic:spPr>
                      </pic:pic>
                    </a:graphicData>
                  </a:graphic>
                </wp:anchor>
              </w:drawing>
            </w:r>
          </w:p>
        </w:tc>
      </w:tr>
      <w:tr w:rsidR="001A5CB8" w:rsidRPr="00E41617" w:rsidTr="00895DA5">
        <w:trPr>
          <w:jc w:val="center"/>
        </w:trPr>
        <w:tc>
          <w:tcPr>
            <w:tcW w:w="588" w:type="dxa"/>
          </w:tcPr>
          <w:p w:rsidR="001A5CB8" w:rsidRPr="00E41617" w:rsidRDefault="00A73AD0" w:rsidP="00365CD3">
            <w:pPr>
              <w:jc w:val="both"/>
              <w:rPr>
                <w:rFonts w:ascii="Times New Roman" w:hAnsi="Times New Roman"/>
                <w:bCs/>
                <w:sz w:val="28"/>
                <w:szCs w:val="28"/>
              </w:rPr>
            </w:pPr>
            <w:r w:rsidRPr="00E41617">
              <w:rPr>
                <w:rFonts w:ascii="Times New Roman" w:hAnsi="Times New Roman"/>
                <w:bCs/>
                <w:sz w:val="28"/>
                <w:szCs w:val="28"/>
              </w:rPr>
              <w:t>б</w:t>
            </w:r>
          </w:p>
        </w:tc>
        <w:tc>
          <w:tcPr>
            <w:tcW w:w="6157" w:type="dxa"/>
          </w:tcPr>
          <w:p w:rsidR="001A5CB8" w:rsidRPr="00E41617" w:rsidRDefault="001A5CB8" w:rsidP="00365CD3">
            <w:pPr>
              <w:jc w:val="both"/>
              <w:rPr>
                <w:rFonts w:ascii="Times New Roman" w:hAnsi="Times New Roman"/>
                <w:bCs/>
                <w:sz w:val="28"/>
                <w:szCs w:val="28"/>
              </w:rPr>
            </w:pPr>
            <w:r w:rsidRPr="00E41617">
              <w:rPr>
                <w:rFonts w:ascii="Times New Roman" w:hAnsi="Times New Roman"/>
                <w:bCs/>
                <w:noProof/>
                <w:sz w:val="28"/>
                <w:szCs w:val="28"/>
                <w:lang w:eastAsia="ru-RU"/>
              </w:rPr>
              <w:drawing>
                <wp:anchor distT="0" distB="0" distL="114300" distR="114300" simplePos="0" relativeHeight="251662336" behindDoc="1" locked="0" layoutInCell="1" allowOverlap="0" wp14:anchorId="07B3990B" wp14:editId="1002E842">
                  <wp:simplePos x="0" y="0"/>
                  <wp:positionH relativeFrom="column">
                    <wp:posOffset>255905</wp:posOffset>
                  </wp:positionH>
                  <wp:positionV relativeFrom="paragraph">
                    <wp:posOffset>121920</wp:posOffset>
                  </wp:positionV>
                  <wp:extent cx="2940685" cy="2189480"/>
                  <wp:effectExtent l="19050" t="0" r="0" b="0"/>
                  <wp:wrapTight wrapText="bothSides">
                    <wp:wrapPolygon edited="0">
                      <wp:start x="-140" y="0"/>
                      <wp:lineTo x="-140" y="21425"/>
                      <wp:lineTo x="21549" y="21425"/>
                      <wp:lineTo x="21549" y="0"/>
                      <wp:lineTo x="-140" y="0"/>
                    </wp:wrapPolygon>
                  </wp:wrapTight>
                  <wp:docPr id="65" name="Image 27" descr="Figure 39 THF kinetics SaNfo SaDnaN нм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 39 THF kinetics SaNfo SaDnaN нмоль"/>
                          <pic:cNvPicPr>
                            <a:picLocks noChangeAspect="1" noChangeArrowheads="1"/>
                          </pic:cNvPicPr>
                        </pic:nvPicPr>
                        <pic:blipFill>
                          <a:blip r:embed="rId47" cstate="print">
                            <a:extLst>
                              <a:ext uri="{28A0092B-C50C-407E-A947-70E740481C1C}">
                                <a14:useLocalDpi xmlns:a14="http://schemas.microsoft.com/office/drawing/2010/main" val="0"/>
                              </a:ext>
                            </a:extLst>
                          </a:blip>
                          <a:srcRect l="51890" b="9114"/>
                          <a:stretch>
                            <a:fillRect/>
                          </a:stretch>
                        </pic:blipFill>
                        <pic:spPr bwMode="auto">
                          <a:xfrm>
                            <a:off x="0" y="0"/>
                            <a:ext cx="2940685" cy="2189480"/>
                          </a:xfrm>
                          <a:prstGeom prst="rect">
                            <a:avLst/>
                          </a:prstGeom>
                          <a:noFill/>
                          <a:ln>
                            <a:noFill/>
                          </a:ln>
                        </pic:spPr>
                      </pic:pic>
                    </a:graphicData>
                  </a:graphic>
                </wp:anchor>
              </w:drawing>
            </w:r>
          </w:p>
        </w:tc>
      </w:tr>
    </w:tbl>
    <w:p w:rsidR="00F26C31" w:rsidRPr="00E41617" w:rsidRDefault="00F26C31" w:rsidP="00365CD3">
      <w:pPr>
        <w:spacing w:after="0" w:line="240" w:lineRule="auto"/>
        <w:jc w:val="center"/>
        <w:rPr>
          <w:rFonts w:ascii="Times New Roman" w:hAnsi="Times New Roman"/>
          <w:bCs/>
          <w:sz w:val="16"/>
          <w:szCs w:val="16"/>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39 – Кинетические параметры АП-эндонуклеазы </w:t>
      </w:r>
      <w:r w:rsidRPr="00E41617">
        <w:rPr>
          <w:rFonts w:ascii="Times New Roman" w:hAnsi="Times New Roman"/>
          <w:bCs/>
          <w:sz w:val="28"/>
          <w:szCs w:val="28"/>
          <w:lang w:val="en-US"/>
        </w:rPr>
        <w:t>SaNfo</w:t>
      </w:r>
      <w:r w:rsidRPr="00E41617">
        <w:rPr>
          <w:rFonts w:ascii="Times New Roman" w:hAnsi="Times New Roman"/>
          <w:bCs/>
          <w:sz w:val="28"/>
          <w:szCs w:val="28"/>
        </w:rPr>
        <w:t xml:space="preserve"> в отсутствии (</w:t>
      </w:r>
      <w:r w:rsidR="00746FBC" w:rsidRPr="00E41617">
        <w:rPr>
          <w:rFonts w:ascii="Times New Roman" w:hAnsi="Times New Roman"/>
          <w:bCs/>
          <w:sz w:val="28"/>
          <w:szCs w:val="28"/>
        </w:rPr>
        <w:t>а</w:t>
      </w:r>
      <w:r w:rsidRPr="00E41617">
        <w:rPr>
          <w:rFonts w:ascii="Times New Roman" w:hAnsi="Times New Roman"/>
          <w:bCs/>
          <w:sz w:val="28"/>
          <w:szCs w:val="28"/>
        </w:rPr>
        <w:t>) и в присутствии (</w:t>
      </w:r>
      <w:r w:rsidR="00746FBC" w:rsidRPr="00E41617">
        <w:rPr>
          <w:rFonts w:ascii="Times New Roman" w:hAnsi="Times New Roman"/>
          <w:bCs/>
          <w:sz w:val="28"/>
          <w:szCs w:val="28"/>
        </w:rPr>
        <w:t>б</w:t>
      </w:r>
      <w:r w:rsidRPr="00E41617">
        <w:rPr>
          <w:rFonts w:ascii="Times New Roman" w:hAnsi="Times New Roman"/>
          <w:bCs/>
          <w:sz w:val="28"/>
          <w:szCs w:val="28"/>
        </w:rPr>
        <w:t xml:space="preserve">) </w:t>
      </w:r>
      <w:r w:rsidRPr="00E41617">
        <w:rPr>
          <w:rFonts w:ascii="Times New Roman" w:hAnsi="Times New Roman"/>
          <w:bCs/>
          <w:sz w:val="28"/>
          <w:szCs w:val="28"/>
          <w:lang w:val="en-US"/>
        </w:rPr>
        <w:t>SaDnaN</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Значения графических данных рисунка 39 представлены в таблице 4.</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both"/>
        <w:rPr>
          <w:rFonts w:ascii="Times New Roman" w:hAnsi="Times New Roman"/>
          <w:bCs/>
          <w:sz w:val="28"/>
          <w:szCs w:val="28"/>
        </w:rPr>
      </w:pPr>
      <w:r w:rsidRPr="00E41617">
        <w:rPr>
          <w:rFonts w:ascii="Times New Roman" w:hAnsi="Times New Roman"/>
          <w:bCs/>
          <w:sz w:val="28"/>
          <w:szCs w:val="28"/>
        </w:rPr>
        <w:t xml:space="preserve">Таблица 4 </w:t>
      </w:r>
      <w:r w:rsidR="00746FBC" w:rsidRPr="00E41617">
        <w:rPr>
          <w:rFonts w:ascii="Times New Roman" w:hAnsi="Times New Roman"/>
          <w:bCs/>
          <w:sz w:val="28"/>
          <w:szCs w:val="28"/>
        </w:rPr>
        <w:t>–</w:t>
      </w:r>
      <w:r w:rsidRPr="00E41617">
        <w:rPr>
          <w:rFonts w:ascii="Times New Roman" w:hAnsi="Times New Roman"/>
          <w:bCs/>
          <w:sz w:val="28"/>
          <w:szCs w:val="28"/>
        </w:rPr>
        <w:t xml:space="preserve"> Кинетические параметры АП-эндонуклеазной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в присутствии и в отсутствии </w:t>
      </w:r>
      <w:r w:rsidRPr="00E41617">
        <w:rPr>
          <w:rFonts w:ascii="Times New Roman" w:hAnsi="Times New Roman"/>
          <w:bCs/>
          <w:sz w:val="28"/>
          <w:szCs w:val="28"/>
          <w:lang w:val="en-US"/>
        </w:rPr>
        <w:t>SaDnaN</w:t>
      </w:r>
    </w:p>
    <w:p w:rsidR="00F26C31" w:rsidRPr="00E41617" w:rsidRDefault="00F26C31" w:rsidP="00365CD3">
      <w:pPr>
        <w:spacing w:after="0" w:line="240" w:lineRule="auto"/>
        <w:jc w:val="both"/>
        <w:rPr>
          <w:rFonts w:ascii="Times New Roman" w:hAnsi="Times New Roman"/>
          <w:bCs/>
          <w:sz w:val="16"/>
          <w:szCs w:val="16"/>
        </w:rPr>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2881"/>
        <w:gridCol w:w="3356"/>
      </w:tblGrid>
      <w:tr w:rsidR="001A5CB8" w:rsidRPr="00E41617" w:rsidTr="00B377BE">
        <w:tc>
          <w:tcPr>
            <w:tcW w:w="3276" w:type="dxa"/>
          </w:tcPr>
          <w:p w:rsidR="001A5CB8" w:rsidRPr="00E41617" w:rsidRDefault="00746FBC" w:rsidP="00365CD3">
            <w:pPr>
              <w:spacing w:after="0" w:line="240" w:lineRule="auto"/>
              <w:jc w:val="both"/>
              <w:rPr>
                <w:rFonts w:ascii="Times New Roman" w:hAnsi="Times New Roman"/>
                <w:bCs/>
                <w:sz w:val="24"/>
                <w:szCs w:val="24"/>
              </w:rPr>
            </w:pPr>
            <w:r w:rsidRPr="00E41617">
              <w:rPr>
                <w:rFonts w:ascii="Times New Roman" w:hAnsi="Times New Roman"/>
                <w:bCs/>
                <w:sz w:val="24"/>
                <w:szCs w:val="24"/>
              </w:rPr>
              <w:t>Кинетические параметры</w:t>
            </w:r>
          </w:p>
        </w:tc>
        <w:tc>
          <w:tcPr>
            <w:tcW w:w="2881" w:type="dxa"/>
          </w:tcPr>
          <w:p w:rsidR="001A5CB8" w:rsidRPr="00E41617" w:rsidRDefault="001A5CB8" w:rsidP="00365CD3">
            <w:pPr>
              <w:spacing w:after="0" w:line="240" w:lineRule="auto"/>
              <w:jc w:val="center"/>
              <w:rPr>
                <w:rFonts w:ascii="Times New Roman" w:hAnsi="Times New Roman"/>
                <w:bCs/>
                <w:sz w:val="24"/>
                <w:szCs w:val="24"/>
                <w:lang w:val="en-US"/>
              </w:rPr>
            </w:pPr>
            <w:r w:rsidRPr="00E41617">
              <w:rPr>
                <w:rFonts w:ascii="Times New Roman" w:hAnsi="Times New Roman"/>
                <w:bCs/>
                <w:sz w:val="24"/>
                <w:szCs w:val="24"/>
                <w:lang w:val="en-US"/>
              </w:rPr>
              <w:t xml:space="preserve">SaNfo </w:t>
            </w:r>
            <w:r w:rsidRPr="00E41617">
              <w:rPr>
                <w:rFonts w:ascii="Times New Roman" w:hAnsi="Times New Roman"/>
                <w:bCs/>
                <w:sz w:val="24"/>
                <w:szCs w:val="24"/>
              </w:rPr>
              <w:t xml:space="preserve">без </w:t>
            </w:r>
            <w:r w:rsidRPr="00E41617">
              <w:rPr>
                <w:rFonts w:ascii="Times New Roman" w:hAnsi="Times New Roman"/>
                <w:bCs/>
                <w:sz w:val="24"/>
                <w:szCs w:val="24"/>
                <w:lang w:val="en-US"/>
              </w:rPr>
              <w:t>SaDnaN</w:t>
            </w:r>
          </w:p>
        </w:tc>
        <w:tc>
          <w:tcPr>
            <w:tcW w:w="3356" w:type="dxa"/>
          </w:tcPr>
          <w:p w:rsidR="001A5CB8" w:rsidRPr="00E41617" w:rsidRDefault="001A5CB8" w:rsidP="00365CD3">
            <w:pPr>
              <w:spacing w:after="0" w:line="240" w:lineRule="auto"/>
              <w:jc w:val="center"/>
              <w:rPr>
                <w:rFonts w:ascii="Times New Roman" w:hAnsi="Times New Roman"/>
                <w:bCs/>
                <w:sz w:val="24"/>
                <w:szCs w:val="24"/>
                <w:lang w:val="en-US"/>
              </w:rPr>
            </w:pPr>
            <w:r w:rsidRPr="00E41617">
              <w:rPr>
                <w:rFonts w:ascii="Times New Roman" w:hAnsi="Times New Roman"/>
                <w:bCs/>
                <w:sz w:val="24"/>
                <w:szCs w:val="24"/>
                <w:lang w:val="en-US"/>
              </w:rPr>
              <w:t xml:space="preserve">SaNfo </w:t>
            </w:r>
            <w:r w:rsidRPr="00E41617">
              <w:rPr>
                <w:rFonts w:ascii="Times New Roman" w:hAnsi="Times New Roman"/>
                <w:bCs/>
                <w:sz w:val="24"/>
                <w:szCs w:val="24"/>
              </w:rPr>
              <w:t xml:space="preserve">с </w:t>
            </w:r>
            <w:r w:rsidRPr="00E41617">
              <w:rPr>
                <w:rFonts w:ascii="Times New Roman" w:hAnsi="Times New Roman"/>
                <w:bCs/>
                <w:sz w:val="24"/>
                <w:szCs w:val="24"/>
                <w:lang w:val="en-US"/>
              </w:rPr>
              <w:t>SaDnaN</w:t>
            </w:r>
          </w:p>
        </w:tc>
      </w:tr>
      <w:tr w:rsidR="001A5CB8" w:rsidRPr="00E41617" w:rsidTr="00B377BE">
        <w:tc>
          <w:tcPr>
            <w:tcW w:w="3276" w:type="dxa"/>
          </w:tcPr>
          <w:p w:rsidR="001A5CB8" w:rsidRPr="00E41617" w:rsidRDefault="001A5CB8" w:rsidP="00365CD3">
            <w:pPr>
              <w:spacing w:after="0" w:line="240" w:lineRule="auto"/>
              <w:jc w:val="both"/>
              <w:rPr>
                <w:rFonts w:ascii="Times New Roman" w:hAnsi="Times New Roman"/>
                <w:bCs/>
                <w:sz w:val="24"/>
                <w:szCs w:val="24"/>
              </w:rPr>
            </w:pPr>
            <w:r w:rsidRPr="00E41617">
              <w:rPr>
                <w:rFonts w:ascii="Times New Roman" w:hAnsi="Times New Roman"/>
                <w:bCs/>
                <w:i/>
                <w:sz w:val="24"/>
                <w:szCs w:val="24"/>
                <w:lang w:val="en-US"/>
              </w:rPr>
              <w:t>K</w:t>
            </w:r>
            <w:r w:rsidRPr="00E41617">
              <w:rPr>
                <w:rFonts w:ascii="Times New Roman" w:hAnsi="Times New Roman"/>
                <w:bCs/>
                <w:i/>
                <w:sz w:val="24"/>
                <w:szCs w:val="24"/>
                <w:vertAlign w:val="subscript"/>
                <w:lang w:val="en-US"/>
              </w:rPr>
              <w:t>M</w:t>
            </w:r>
            <w:r w:rsidRPr="00E41617">
              <w:rPr>
                <w:rFonts w:ascii="Times New Roman" w:hAnsi="Times New Roman"/>
                <w:bCs/>
                <w:sz w:val="24"/>
                <w:szCs w:val="24"/>
                <w:lang w:val="en-US"/>
              </w:rPr>
              <w:t xml:space="preserve">, </w:t>
            </w:r>
            <w:r w:rsidRPr="00E41617">
              <w:rPr>
                <w:rFonts w:ascii="Times New Roman" w:hAnsi="Times New Roman"/>
                <w:bCs/>
                <w:sz w:val="24"/>
                <w:szCs w:val="24"/>
              </w:rPr>
              <w:t>нМ</w:t>
            </w:r>
          </w:p>
        </w:tc>
        <w:tc>
          <w:tcPr>
            <w:tcW w:w="2881"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16±6</w:t>
            </w:r>
          </w:p>
        </w:tc>
        <w:tc>
          <w:tcPr>
            <w:tcW w:w="3356"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74±15</w:t>
            </w:r>
          </w:p>
        </w:tc>
      </w:tr>
      <w:tr w:rsidR="001A5CB8" w:rsidRPr="00E41617" w:rsidTr="00B377BE">
        <w:tc>
          <w:tcPr>
            <w:tcW w:w="3276" w:type="dxa"/>
          </w:tcPr>
          <w:p w:rsidR="001A5CB8" w:rsidRPr="00E41617" w:rsidRDefault="001A5CB8" w:rsidP="00365CD3">
            <w:pPr>
              <w:spacing w:after="0" w:line="240" w:lineRule="auto"/>
              <w:jc w:val="both"/>
              <w:rPr>
                <w:rFonts w:ascii="Times New Roman" w:hAnsi="Times New Roman"/>
                <w:bCs/>
                <w:sz w:val="24"/>
                <w:szCs w:val="24"/>
              </w:rPr>
            </w:pPr>
            <w:r w:rsidRPr="00E41617">
              <w:rPr>
                <w:rFonts w:ascii="Times New Roman" w:hAnsi="Times New Roman"/>
                <w:bCs/>
                <w:i/>
                <w:sz w:val="24"/>
                <w:szCs w:val="24"/>
                <w:lang w:val="en-US"/>
              </w:rPr>
              <w:t>k</w:t>
            </w:r>
            <w:r w:rsidRPr="00E41617">
              <w:rPr>
                <w:rFonts w:ascii="Times New Roman" w:hAnsi="Times New Roman"/>
                <w:bCs/>
                <w:i/>
                <w:sz w:val="24"/>
                <w:szCs w:val="24"/>
                <w:vertAlign w:val="subscript"/>
                <w:lang w:val="en-US"/>
              </w:rPr>
              <w:t>cat</w:t>
            </w:r>
            <w:r w:rsidRPr="00E41617">
              <w:rPr>
                <w:rFonts w:ascii="Times New Roman" w:hAnsi="Times New Roman"/>
                <w:bCs/>
                <w:sz w:val="24"/>
                <w:szCs w:val="24"/>
              </w:rPr>
              <w:t>, мин</w:t>
            </w:r>
            <w:r w:rsidRPr="00E41617">
              <w:rPr>
                <w:rFonts w:ascii="Times New Roman" w:hAnsi="Times New Roman"/>
                <w:bCs/>
                <w:sz w:val="24"/>
                <w:szCs w:val="24"/>
                <w:vertAlign w:val="superscript"/>
              </w:rPr>
              <w:t>-1</w:t>
            </w:r>
          </w:p>
        </w:tc>
        <w:tc>
          <w:tcPr>
            <w:tcW w:w="2881"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0,024±0,002</w:t>
            </w:r>
          </w:p>
        </w:tc>
        <w:tc>
          <w:tcPr>
            <w:tcW w:w="3356"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0,12±0,01</w:t>
            </w:r>
          </w:p>
        </w:tc>
      </w:tr>
      <w:tr w:rsidR="001A5CB8" w:rsidRPr="00E41617" w:rsidTr="00B377BE">
        <w:tc>
          <w:tcPr>
            <w:tcW w:w="3276" w:type="dxa"/>
          </w:tcPr>
          <w:p w:rsidR="001A5CB8" w:rsidRPr="00E41617" w:rsidRDefault="001A5CB8" w:rsidP="00365CD3">
            <w:pPr>
              <w:spacing w:after="0" w:line="240" w:lineRule="auto"/>
              <w:jc w:val="both"/>
              <w:rPr>
                <w:rFonts w:ascii="Times New Roman" w:hAnsi="Times New Roman"/>
                <w:bCs/>
                <w:sz w:val="24"/>
                <w:szCs w:val="24"/>
              </w:rPr>
            </w:pPr>
            <w:r w:rsidRPr="00E41617">
              <w:rPr>
                <w:rFonts w:ascii="Times New Roman" w:hAnsi="Times New Roman"/>
                <w:bCs/>
                <w:i/>
                <w:sz w:val="24"/>
                <w:szCs w:val="24"/>
                <w:lang w:val="en-US"/>
              </w:rPr>
              <w:t>k</w:t>
            </w:r>
            <w:r w:rsidRPr="00E41617">
              <w:rPr>
                <w:rFonts w:ascii="Times New Roman" w:hAnsi="Times New Roman"/>
                <w:bCs/>
                <w:i/>
                <w:sz w:val="24"/>
                <w:szCs w:val="24"/>
                <w:vertAlign w:val="subscript"/>
                <w:lang w:val="en-US"/>
              </w:rPr>
              <w:t>cat</w:t>
            </w:r>
            <w:r w:rsidRPr="00E41617">
              <w:rPr>
                <w:rFonts w:ascii="Times New Roman" w:hAnsi="Times New Roman"/>
                <w:bCs/>
                <w:i/>
                <w:sz w:val="24"/>
                <w:szCs w:val="24"/>
                <w:lang w:val="en-US"/>
              </w:rPr>
              <w:t>/K</w:t>
            </w:r>
            <w:r w:rsidRPr="00E41617">
              <w:rPr>
                <w:rFonts w:ascii="Times New Roman" w:hAnsi="Times New Roman"/>
                <w:bCs/>
                <w:i/>
                <w:sz w:val="24"/>
                <w:szCs w:val="24"/>
                <w:vertAlign w:val="subscript"/>
                <w:lang w:val="en-US"/>
              </w:rPr>
              <w:t>M</w:t>
            </w:r>
            <w:r w:rsidRPr="00E41617">
              <w:rPr>
                <w:rFonts w:ascii="Times New Roman" w:hAnsi="Times New Roman"/>
                <w:bCs/>
                <w:sz w:val="24"/>
                <w:szCs w:val="24"/>
              </w:rPr>
              <w:t>, мин</w:t>
            </w:r>
            <w:r w:rsidRPr="00E41617">
              <w:rPr>
                <w:rFonts w:ascii="Times New Roman" w:hAnsi="Times New Roman"/>
                <w:bCs/>
                <w:sz w:val="24"/>
                <w:szCs w:val="24"/>
                <w:vertAlign w:val="superscript"/>
              </w:rPr>
              <w:t>-1</w:t>
            </w:r>
            <w:r w:rsidRPr="00E41617">
              <w:rPr>
                <w:rFonts w:ascii="Times New Roman" w:hAnsi="Times New Roman"/>
                <w:sz w:val="24"/>
                <w:szCs w:val="24"/>
              </w:rPr>
              <w:t>·</w:t>
            </w:r>
            <w:r w:rsidRPr="00E41617">
              <w:rPr>
                <w:rFonts w:ascii="Times New Roman" w:hAnsi="Times New Roman"/>
                <w:bCs/>
                <w:sz w:val="24"/>
                <w:szCs w:val="24"/>
              </w:rPr>
              <w:t>мкМ</w:t>
            </w:r>
            <w:r w:rsidRPr="00E41617">
              <w:rPr>
                <w:rFonts w:ascii="Times New Roman" w:hAnsi="Times New Roman"/>
                <w:bCs/>
                <w:sz w:val="24"/>
                <w:szCs w:val="24"/>
                <w:vertAlign w:val="superscript"/>
              </w:rPr>
              <w:t>-1</w:t>
            </w:r>
          </w:p>
        </w:tc>
        <w:tc>
          <w:tcPr>
            <w:tcW w:w="2881"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1,5±0,6</w:t>
            </w:r>
          </w:p>
        </w:tc>
        <w:tc>
          <w:tcPr>
            <w:tcW w:w="3356" w:type="dxa"/>
          </w:tcPr>
          <w:p w:rsidR="001A5CB8" w:rsidRPr="00E41617" w:rsidRDefault="001A5CB8" w:rsidP="00365CD3">
            <w:pPr>
              <w:spacing w:after="0" w:line="240" w:lineRule="auto"/>
              <w:jc w:val="center"/>
              <w:rPr>
                <w:rFonts w:ascii="Times New Roman" w:hAnsi="Times New Roman"/>
                <w:bCs/>
                <w:sz w:val="24"/>
                <w:szCs w:val="24"/>
              </w:rPr>
            </w:pPr>
            <w:r w:rsidRPr="00E41617">
              <w:rPr>
                <w:rFonts w:ascii="Times New Roman" w:hAnsi="Times New Roman"/>
                <w:bCs/>
                <w:sz w:val="24"/>
                <w:szCs w:val="24"/>
              </w:rPr>
              <w:t>1,7±0,4</w:t>
            </w:r>
          </w:p>
        </w:tc>
      </w:tr>
    </w:tbl>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Согласно рисунку 39, таблице 4 и предполагаемой модели смещения, наличие β-зажима увеличивало скорость оборота фермента (k</w:t>
      </w:r>
      <w:r w:rsidRPr="00E41617">
        <w:rPr>
          <w:rFonts w:ascii="Times New Roman" w:hAnsi="Times New Roman"/>
          <w:bCs/>
          <w:sz w:val="28"/>
          <w:szCs w:val="28"/>
          <w:vertAlign w:val="subscript"/>
        </w:rPr>
        <w:t>cat</w:t>
      </w:r>
      <w:r w:rsidRPr="00E41617">
        <w:rPr>
          <w:rFonts w:ascii="Times New Roman" w:hAnsi="Times New Roman"/>
          <w:bCs/>
          <w:sz w:val="28"/>
          <w:szCs w:val="28"/>
        </w:rPr>
        <w:t>) в пять раз. В то же время уменьшало сродство SaNfo к ДНК, что отражалось в увеличении K</w:t>
      </w:r>
      <w:r w:rsidRPr="00E41617">
        <w:rPr>
          <w:rFonts w:ascii="Times New Roman" w:hAnsi="Times New Roman"/>
          <w:bCs/>
          <w:sz w:val="28"/>
          <w:szCs w:val="28"/>
          <w:vertAlign w:val="subscript"/>
        </w:rPr>
        <w:t>M</w:t>
      </w:r>
      <w:r w:rsidRPr="00E41617">
        <w:rPr>
          <w:rFonts w:ascii="Times New Roman" w:hAnsi="Times New Roman"/>
          <w:bCs/>
          <w:sz w:val="28"/>
          <w:szCs w:val="28"/>
        </w:rPr>
        <w:t xml:space="preserve"> более чем в четыре раза. Общее значение кинетической эффективности (k</w:t>
      </w:r>
      <w:r w:rsidRPr="00E41617">
        <w:rPr>
          <w:rFonts w:ascii="Times New Roman" w:hAnsi="Times New Roman"/>
          <w:bCs/>
          <w:sz w:val="28"/>
          <w:szCs w:val="28"/>
          <w:vertAlign w:val="subscript"/>
        </w:rPr>
        <w:t>cat</w:t>
      </w:r>
      <w:r w:rsidRPr="00E41617">
        <w:rPr>
          <w:rFonts w:ascii="Times New Roman" w:hAnsi="Times New Roman"/>
          <w:bCs/>
          <w:sz w:val="28"/>
          <w:szCs w:val="28"/>
        </w:rPr>
        <w:t>/K</w:t>
      </w:r>
      <w:r w:rsidRPr="00E41617">
        <w:rPr>
          <w:rFonts w:ascii="Times New Roman" w:hAnsi="Times New Roman"/>
          <w:bCs/>
          <w:sz w:val="28"/>
          <w:szCs w:val="28"/>
          <w:vertAlign w:val="subscript"/>
        </w:rPr>
        <w:t>M</w:t>
      </w:r>
      <w:r w:rsidRPr="00E41617">
        <w:rPr>
          <w:rFonts w:ascii="Times New Roman" w:hAnsi="Times New Roman"/>
          <w:bCs/>
          <w:sz w:val="28"/>
          <w:szCs w:val="28"/>
        </w:rPr>
        <w:t xml:space="preserve">) оставалось почти одинаковым независимо от присутствия β-зажима, </w:t>
      </w:r>
      <w:r w:rsidRPr="00E41617">
        <w:rPr>
          <w:rFonts w:ascii="Times New Roman" w:hAnsi="Times New Roman"/>
          <w:bCs/>
          <w:sz w:val="28"/>
          <w:szCs w:val="28"/>
        </w:rPr>
        <w:lastRenderedPageBreak/>
        <w:t xml:space="preserve">предполагая, что в используемых экспериментальных условиях β-зажим не влияет на предпочтение </w:t>
      </w:r>
      <w:r w:rsidRPr="00E41617">
        <w:rPr>
          <w:rFonts w:ascii="Times New Roman" w:hAnsi="Times New Roman"/>
          <w:bCs/>
          <w:sz w:val="28"/>
          <w:szCs w:val="28"/>
          <w:lang w:val="en-US"/>
        </w:rPr>
        <w:t>SaNfo</w:t>
      </w:r>
      <w:r w:rsidRPr="00E41617">
        <w:rPr>
          <w:rFonts w:ascii="Times New Roman" w:hAnsi="Times New Roman"/>
          <w:bCs/>
          <w:sz w:val="28"/>
          <w:szCs w:val="28"/>
        </w:rPr>
        <w:t xml:space="preserve"> в выборе ДНК-субстрата.</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Были получены кинетические параметры инцизионной активности SaNfo с помощью TAMRA-меченного субстрата αdA•T в </w:t>
      </w:r>
      <w:r w:rsidRPr="00E41617">
        <w:rPr>
          <w:rFonts w:ascii="Times New Roman" w:hAnsi="Times New Roman"/>
          <w:bCs/>
          <w:sz w:val="28"/>
          <w:szCs w:val="28"/>
          <w:lang w:val="en-US"/>
        </w:rPr>
        <w:t>NIR</w:t>
      </w:r>
      <w:r w:rsidRPr="00E41617">
        <w:rPr>
          <w:rFonts w:ascii="Times New Roman" w:hAnsi="Times New Roman"/>
          <w:bCs/>
          <w:sz w:val="28"/>
          <w:szCs w:val="28"/>
        </w:rPr>
        <w:t xml:space="preserve">-буфере, оптимальном для данной активности. 20-400 нМ </w:t>
      </w:r>
      <w:r w:rsidRPr="00E41617">
        <w:rPr>
          <w:rFonts w:ascii="Times New Roman" w:hAnsi="Times New Roman"/>
          <w:bCs/>
          <w:sz w:val="28"/>
          <w:szCs w:val="28"/>
          <w:lang w:val="en-US"/>
        </w:rPr>
        <w:t>TAMRA</w:t>
      </w:r>
      <w:r w:rsidRPr="00E41617">
        <w:rPr>
          <w:rFonts w:ascii="Times New Roman" w:hAnsi="Times New Roman"/>
          <w:bCs/>
          <w:sz w:val="28"/>
          <w:szCs w:val="28"/>
        </w:rPr>
        <w:t xml:space="preserve">-меченного дуплекса αdA•T инкубировали с 5 нМ </w:t>
      </w:r>
      <w:r w:rsidRPr="00E41617">
        <w:rPr>
          <w:rFonts w:ascii="Times New Roman" w:hAnsi="Times New Roman"/>
          <w:bCs/>
          <w:sz w:val="28"/>
          <w:szCs w:val="28"/>
          <w:lang w:val="en-US"/>
        </w:rPr>
        <w:t>SaNfo</w:t>
      </w:r>
      <w:r w:rsidRPr="00E41617">
        <w:rPr>
          <w:rFonts w:ascii="Times New Roman" w:hAnsi="Times New Roman"/>
          <w:bCs/>
          <w:sz w:val="28"/>
          <w:szCs w:val="28"/>
        </w:rPr>
        <w:t xml:space="preserve"> в </w:t>
      </w:r>
      <w:r w:rsidRPr="00E41617">
        <w:rPr>
          <w:rFonts w:ascii="Times New Roman" w:hAnsi="Times New Roman"/>
          <w:bCs/>
          <w:sz w:val="28"/>
          <w:szCs w:val="28"/>
          <w:lang w:val="en-US"/>
        </w:rPr>
        <w:t>NIR</w:t>
      </w:r>
      <w:r w:rsidRPr="00E41617">
        <w:rPr>
          <w:rFonts w:ascii="Times New Roman" w:hAnsi="Times New Roman"/>
          <w:bCs/>
          <w:sz w:val="28"/>
          <w:szCs w:val="28"/>
        </w:rPr>
        <w:t>-буфере в течение 5 мин при +37°С (рисунок</w:t>
      </w:r>
      <w:r w:rsidR="00746FBC" w:rsidRPr="00E41617">
        <w:rPr>
          <w:rFonts w:ascii="Times New Roman" w:hAnsi="Times New Roman"/>
          <w:bCs/>
          <w:sz w:val="28"/>
          <w:szCs w:val="28"/>
        </w:rPr>
        <w:t> </w:t>
      </w:r>
      <w:r w:rsidRPr="00E41617">
        <w:rPr>
          <w:rFonts w:ascii="Times New Roman" w:hAnsi="Times New Roman"/>
          <w:bCs/>
          <w:sz w:val="28"/>
          <w:szCs w:val="28"/>
        </w:rPr>
        <w:t>40).</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lang w:val="en-US"/>
        </w:rPr>
      </w:pPr>
      <w:r w:rsidRPr="00E41617">
        <w:rPr>
          <w:rFonts w:ascii="Times New Roman" w:hAnsi="Times New Roman"/>
          <w:bCs/>
          <w:noProof/>
          <w:sz w:val="28"/>
          <w:szCs w:val="28"/>
          <w:lang w:eastAsia="ru-RU"/>
        </w:rPr>
        <w:drawing>
          <wp:inline distT="0" distB="0" distL="0" distR="0" wp14:anchorId="5A94D45D" wp14:editId="1AA3C9F5">
            <wp:extent cx="5576570" cy="2024971"/>
            <wp:effectExtent l="19050" t="0" r="5080" b="0"/>
            <wp:docPr id="78" name="Рисунок 77" descr="Figure 40 SaNfo alpha 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0 SaNfo alpha dA.jpg"/>
                    <pic:cNvPicPr/>
                  </pic:nvPicPr>
                  <pic:blipFill>
                    <a:blip r:embed="rId48" cstate="print"/>
                    <a:stretch>
                      <a:fillRect/>
                    </a:stretch>
                  </pic:blipFill>
                  <pic:spPr>
                    <a:xfrm>
                      <a:off x="0" y="0"/>
                      <a:ext cx="5588085" cy="2029152"/>
                    </a:xfrm>
                    <a:prstGeom prst="rect">
                      <a:avLst/>
                    </a:prstGeom>
                  </pic:spPr>
                </pic:pic>
              </a:graphicData>
            </a:graphic>
          </wp:inline>
        </w:drawing>
      </w:r>
    </w:p>
    <w:p w:rsidR="00746FBC" w:rsidRPr="00E41617" w:rsidRDefault="00746FBC" w:rsidP="00746FBC">
      <w:pPr>
        <w:spacing w:after="0" w:line="240" w:lineRule="auto"/>
        <w:jc w:val="center"/>
        <w:rPr>
          <w:rFonts w:ascii="Times New Roman" w:hAnsi="Times New Roman"/>
          <w:bCs/>
          <w:sz w:val="16"/>
          <w:szCs w:val="16"/>
        </w:rPr>
      </w:pPr>
    </w:p>
    <w:p w:rsidR="001A5CB8" w:rsidRPr="00E41617" w:rsidRDefault="00746FBC" w:rsidP="00746FBC">
      <w:pPr>
        <w:spacing w:after="0" w:line="240" w:lineRule="auto"/>
        <w:jc w:val="center"/>
        <w:rPr>
          <w:rFonts w:ascii="Times New Roman" w:hAnsi="Times New Roman"/>
          <w:bCs/>
          <w:sz w:val="24"/>
          <w:szCs w:val="24"/>
        </w:rPr>
      </w:pPr>
      <w:r w:rsidRPr="00E41617">
        <w:rPr>
          <w:rFonts w:ascii="Times New Roman" w:hAnsi="Times New Roman"/>
          <w:bCs/>
          <w:sz w:val="24"/>
          <w:szCs w:val="24"/>
        </w:rPr>
        <w:t>а</w:t>
      </w:r>
      <w:r w:rsidR="001A5CB8" w:rsidRPr="00E41617">
        <w:rPr>
          <w:rFonts w:ascii="Times New Roman" w:hAnsi="Times New Roman"/>
          <w:bCs/>
          <w:sz w:val="24"/>
          <w:szCs w:val="24"/>
        </w:rPr>
        <w:t xml:space="preserve">                                                                    </w:t>
      </w:r>
      <w:r w:rsidRPr="00E41617">
        <w:rPr>
          <w:rFonts w:ascii="Times New Roman" w:hAnsi="Times New Roman"/>
          <w:bCs/>
          <w:sz w:val="24"/>
          <w:szCs w:val="24"/>
        </w:rPr>
        <w:t>б</w:t>
      </w:r>
    </w:p>
    <w:p w:rsidR="00746FBC" w:rsidRPr="00E41617" w:rsidRDefault="00746FBC" w:rsidP="00F26C31">
      <w:pPr>
        <w:spacing w:after="0" w:line="240" w:lineRule="auto"/>
        <w:ind w:firstLine="709"/>
        <w:jc w:val="both"/>
        <w:rPr>
          <w:rFonts w:ascii="Times New Roman" w:hAnsi="Times New Roman"/>
          <w:sz w:val="16"/>
          <w:szCs w:val="16"/>
        </w:rPr>
      </w:pPr>
    </w:p>
    <w:p w:rsidR="001A5CB8" w:rsidRPr="00E41617" w:rsidRDefault="00746FBC" w:rsidP="00F26C31">
      <w:pPr>
        <w:spacing w:after="0" w:line="240" w:lineRule="auto"/>
        <w:ind w:firstLine="709"/>
        <w:jc w:val="both"/>
        <w:rPr>
          <w:rFonts w:ascii="Times New Roman" w:hAnsi="Times New Roman"/>
          <w:bCs/>
          <w:sz w:val="24"/>
          <w:szCs w:val="24"/>
        </w:rPr>
      </w:pPr>
      <w:r w:rsidRPr="00E41617">
        <w:rPr>
          <w:rFonts w:ascii="Times New Roman" w:hAnsi="Times New Roman"/>
          <w:sz w:val="24"/>
          <w:szCs w:val="24"/>
          <w:lang w:val="en-US"/>
        </w:rPr>
        <w:t>a</w:t>
      </w:r>
      <w:r w:rsidR="001A5CB8" w:rsidRPr="00E41617">
        <w:rPr>
          <w:rFonts w:ascii="Times New Roman" w:hAnsi="Times New Roman"/>
          <w:sz w:val="24"/>
          <w:szCs w:val="24"/>
        </w:rPr>
        <w:t xml:space="preserve"> – анализ продуктов реакции в денатурирующем полиакриламидном геле;</w:t>
      </w:r>
      <w:r w:rsidR="00F26C31" w:rsidRPr="00E41617">
        <w:rPr>
          <w:rFonts w:ascii="Times New Roman" w:hAnsi="Times New Roman"/>
          <w:sz w:val="24"/>
          <w:szCs w:val="24"/>
        </w:rPr>
        <w:t xml:space="preserve"> </w:t>
      </w:r>
      <w:r w:rsidRPr="00E41617">
        <w:rPr>
          <w:rFonts w:ascii="Times New Roman" w:hAnsi="Times New Roman"/>
          <w:sz w:val="24"/>
          <w:szCs w:val="24"/>
        </w:rPr>
        <w:t>б –</w:t>
      </w:r>
      <w:r w:rsidR="001A5CB8" w:rsidRPr="00E41617">
        <w:rPr>
          <w:rFonts w:ascii="Times New Roman" w:hAnsi="Times New Roman"/>
          <w:sz w:val="24"/>
          <w:szCs w:val="24"/>
        </w:rPr>
        <w:t>графическое представление кинетики</w:t>
      </w:r>
    </w:p>
    <w:p w:rsidR="00F26C31" w:rsidRPr="00E41617" w:rsidRDefault="00F26C31" w:rsidP="00365CD3">
      <w:pPr>
        <w:spacing w:after="0" w:line="240" w:lineRule="auto"/>
        <w:ind w:firstLine="709"/>
        <w:jc w:val="both"/>
        <w:rPr>
          <w:rFonts w:ascii="Times New Roman" w:hAnsi="Times New Roman"/>
          <w:bCs/>
          <w:sz w:val="16"/>
          <w:szCs w:val="16"/>
        </w:rPr>
      </w:pPr>
    </w:p>
    <w:p w:rsidR="001A5CB8" w:rsidRPr="00E41617" w:rsidRDefault="001A5CB8" w:rsidP="00746FBC">
      <w:pPr>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40 – Кинетические параметры инцизионной активности </w:t>
      </w:r>
      <w:r w:rsidRPr="00E41617">
        <w:rPr>
          <w:rFonts w:ascii="Times New Roman" w:hAnsi="Times New Roman"/>
          <w:bCs/>
          <w:sz w:val="28"/>
          <w:szCs w:val="28"/>
          <w:lang w:val="en-US"/>
        </w:rPr>
        <w:t>SaNfo</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В результате были получены следующие кинетические параметры: </w:t>
      </w:r>
      <w:r w:rsidRPr="00E41617">
        <w:rPr>
          <w:rFonts w:ascii="Times New Roman" w:hAnsi="Times New Roman"/>
          <w:bCs/>
          <w:i/>
          <w:sz w:val="28"/>
          <w:szCs w:val="28"/>
        </w:rPr>
        <w:t>K</w:t>
      </w:r>
      <w:r w:rsidRPr="00E41617">
        <w:rPr>
          <w:rFonts w:ascii="Times New Roman" w:hAnsi="Times New Roman"/>
          <w:bCs/>
          <w:i/>
          <w:sz w:val="28"/>
          <w:szCs w:val="28"/>
          <w:vertAlign w:val="subscript"/>
        </w:rPr>
        <w:t>M</w:t>
      </w:r>
      <w:r w:rsidRPr="00E41617">
        <w:rPr>
          <w:rFonts w:ascii="Times New Roman" w:hAnsi="Times New Roman"/>
          <w:bCs/>
          <w:sz w:val="28"/>
          <w:szCs w:val="28"/>
          <w:vertAlign w:val="subscript"/>
        </w:rPr>
        <w:t> </w:t>
      </w:r>
      <w:r w:rsidRPr="00E41617">
        <w:rPr>
          <w:rFonts w:ascii="Times New Roman" w:hAnsi="Times New Roman"/>
          <w:bCs/>
          <w:sz w:val="28"/>
          <w:szCs w:val="28"/>
        </w:rPr>
        <w:t xml:space="preserve">=35±9 нМ, </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cat</w:t>
      </w:r>
      <w:r w:rsidRPr="00E41617">
        <w:rPr>
          <w:rFonts w:ascii="Times New Roman" w:hAnsi="Times New Roman"/>
          <w:bCs/>
          <w:sz w:val="28"/>
          <w:szCs w:val="28"/>
        </w:rPr>
        <w:t>=0,46±0,04 мин</w:t>
      </w:r>
      <w:r w:rsidRPr="00E41617">
        <w:rPr>
          <w:rFonts w:ascii="Times New Roman" w:hAnsi="Times New Roman"/>
          <w:bCs/>
          <w:sz w:val="28"/>
          <w:szCs w:val="28"/>
          <w:vertAlign w:val="superscript"/>
        </w:rPr>
        <w:t>-1</w:t>
      </w:r>
      <w:r w:rsidRPr="00E41617">
        <w:rPr>
          <w:rFonts w:ascii="Times New Roman" w:hAnsi="Times New Roman"/>
          <w:bCs/>
          <w:sz w:val="28"/>
          <w:szCs w:val="28"/>
        </w:rPr>
        <w:t xml:space="preserve">, </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cat</w:t>
      </w:r>
      <w:r w:rsidRPr="00E41617">
        <w:rPr>
          <w:rFonts w:ascii="Times New Roman" w:hAnsi="Times New Roman"/>
          <w:bCs/>
          <w:i/>
          <w:sz w:val="28"/>
          <w:szCs w:val="28"/>
        </w:rPr>
        <w:t>/</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M</w:t>
      </w:r>
      <w:r w:rsidR="00A85C18" w:rsidRPr="00E41617">
        <w:rPr>
          <w:rFonts w:ascii="Times New Roman" w:hAnsi="Times New Roman"/>
          <w:bCs/>
          <w:i/>
          <w:sz w:val="28"/>
          <w:szCs w:val="28"/>
        </w:rPr>
        <w:t>=</w:t>
      </w:r>
      <w:r w:rsidRPr="00E41617">
        <w:rPr>
          <w:rFonts w:ascii="Times New Roman" w:hAnsi="Times New Roman"/>
          <w:bCs/>
          <w:sz w:val="28"/>
          <w:szCs w:val="28"/>
        </w:rPr>
        <w:t>13±3 мин</w:t>
      </w:r>
      <w:r w:rsidRPr="00E41617">
        <w:rPr>
          <w:rFonts w:ascii="Times New Roman" w:hAnsi="Times New Roman"/>
          <w:bCs/>
          <w:sz w:val="28"/>
          <w:szCs w:val="28"/>
          <w:vertAlign w:val="superscript"/>
        </w:rPr>
        <w:t>-1</w:t>
      </w:r>
      <w:r w:rsidRPr="00E41617">
        <w:rPr>
          <w:rFonts w:ascii="Times New Roman" w:hAnsi="Times New Roman"/>
          <w:sz w:val="28"/>
          <w:szCs w:val="28"/>
        </w:rPr>
        <w:t>·</w:t>
      </w:r>
      <w:r w:rsidRPr="00E41617">
        <w:rPr>
          <w:rFonts w:ascii="Times New Roman" w:hAnsi="Times New Roman"/>
          <w:bCs/>
          <w:sz w:val="28"/>
          <w:szCs w:val="28"/>
        </w:rPr>
        <w:t>мкМ</w:t>
      </w:r>
      <w:r w:rsidRPr="00E41617">
        <w:rPr>
          <w:rFonts w:ascii="Times New Roman" w:hAnsi="Times New Roman"/>
          <w:bCs/>
          <w:sz w:val="28"/>
          <w:szCs w:val="28"/>
          <w:vertAlign w:val="superscript"/>
        </w:rPr>
        <w:t>-1</w:t>
      </w:r>
      <w:r w:rsidRPr="00E41617">
        <w:rPr>
          <w:rFonts w:ascii="Times New Roman" w:hAnsi="Times New Roman"/>
          <w:bCs/>
          <w:sz w:val="28"/>
          <w:szCs w:val="28"/>
        </w:rPr>
        <w:t xml:space="preserve">. Эффективность АП-эндонуклеазной и инцизионной активности рекомбинантной АП-эндонуклеазы </w:t>
      </w:r>
      <w:r w:rsidRPr="00E41617">
        <w:rPr>
          <w:rFonts w:ascii="Times New Roman" w:hAnsi="Times New Roman"/>
          <w:bCs/>
          <w:sz w:val="28"/>
          <w:szCs w:val="28"/>
          <w:lang w:val="en-US"/>
        </w:rPr>
        <w:t>SaNfo</w:t>
      </w:r>
      <w:r w:rsidRPr="00E41617">
        <w:rPr>
          <w:rFonts w:ascii="Times New Roman" w:hAnsi="Times New Roman"/>
          <w:bCs/>
          <w:sz w:val="28"/>
          <w:szCs w:val="28"/>
        </w:rPr>
        <w:t xml:space="preserve"> нельзя сравнивать из-за различных условий реакции. Но видно, что инцизионная активность довольно устойчива.</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Для изучения стимулирования инцизионной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β-зажимом, 20 нМ 5’-</w:t>
      </w:r>
      <w:r w:rsidRPr="00E41617">
        <w:rPr>
          <w:rFonts w:ascii="Times New Roman" w:hAnsi="Times New Roman"/>
          <w:bCs/>
          <w:sz w:val="28"/>
          <w:szCs w:val="28"/>
          <w:lang w:val="en-US"/>
        </w:rPr>
        <w:t>TAMRA</w:t>
      </w:r>
      <w:r w:rsidRPr="00E41617">
        <w:rPr>
          <w:rFonts w:ascii="Times New Roman" w:hAnsi="Times New Roman"/>
          <w:bCs/>
          <w:sz w:val="28"/>
          <w:szCs w:val="28"/>
          <w:lang w:val="kk-KZ"/>
        </w:rPr>
        <w:t xml:space="preserve">-меченного дуплекса </w:t>
      </w:r>
      <w:r w:rsidRPr="00E41617">
        <w:rPr>
          <w:rFonts w:ascii="Times New Roman" w:hAnsi="Times New Roman"/>
          <w:bCs/>
          <w:sz w:val="28"/>
          <w:szCs w:val="28"/>
        </w:rPr>
        <w:t>αdA•T инкубировали с 1</w:t>
      </w:r>
      <w:r w:rsidRPr="00E41617">
        <w:rPr>
          <w:rFonts w:ascii="Times New Roman" w:hAnsi="Times New Roman"/>
          <w:bCs/>
          <w:sz w:val="28"/>
          <w:szCs w:val="28"/>
          <w:lang w:val="en-US"/>
        </w:rPr>
        <w:t> </w:t>
      </w:r>
      <w:r w:rsidRPr="00E41617">
        <w:rPr>
          <w:rFonts w:ascii="Times New Roman" w:hAnsi="Times New Roman"/>
          <w:bCs/>
          <w:sz w:val="28"/>
          <w:szCs w:val="28"/>
        </w:rPr>
        <w:t>нМ</w:t>
      </w:r>
      <w:r w:rsidRPr="00E41617">
        <w:rPr>
          <w:rFonts w:ascii="Times New Roman" w:hAnsi="Times New Roman"/>
          <w:bCs/>
          <w:sz w:val="28"/>
          <w:szCs w:val="28"/>
          <w:lang w:val="en-US"/>
        </w:rPr>
        <w:t> SaNfo</w:t>
      </w:r>
      <w:r w:rsidRPr="00E41617">
        <w:rPr>
          <w:rFonts w:ascii="Times New Roman" w:hAnsi="Times New Roman"/>
          <w:bCs/>
          <w:sz w:val="28"/>
          <w:szCs w:val="28"/>
        </w:rPr>
        <w:t xml:space="preserve"> и </w:t>
      </w:r>
      <w:r w:rsidRPr="00E41617">
        <w:rPr>
          <w:rFonts w:ascii="Times New Roman" w:hAnsi="Times New Roman"/>
          <w:bCs/>
          <w:sz w:val="28"/>
          <w:szCs w:val="28"/>
          <w:lang w:val="en-US"/>
        </w:rPr>
        <w:t>SaDnaN</w:t>
      </w:r>
      <w:r w:rsidRPr="00E41617">
        <w:rPr>
          <w:rFonts w:ascii="Times New Roman" w:hAnsi="Times New Roman"/>
          <w:bCs/>
          <w:sz w:val="28"/>
          <w:szCs w:val="28"/>
        </w:rPr>
        <w:t xml:space="preserve"> (0-2 мкМ) в </w:t>
      </w:r>
      <w:r w:rsidRPr="00E41617">
        <w:rPr>
          <w:rFonts w:ascii="Times New Roman" w:hAnsi="Times New Roman"/>
          <w:bCs/>
          <w:sz w:val="28"/>
          <w:szCs w:val="28"/>
          <w:lang w:val="en-US"/>
        </w:rPr>
        <w:t>NIR</w:t>
      </w:r>
      <w:r w:rsidRPr="00E41617">
        <w:rPr>
          <w:rFonts w:ascii="Times New Roman" w:hAnsi="Times New Roman"/>
          <w:bCs/>
          <w:sz w:val="28"/>
          <w:szCs w:val="28"/>
        </w:rPr>
        <w:t>-буфере в течение 1 часа при +37°</w:t>
      </w:r>
      <w:r w:rsidRPr="00E41617">
        <w:rPr>
          <w:rFonts w:ascii="Times New Roman" w:hAnsi="Times New Roman"/>
          <w:bCs/>
          <w:sz w:val="28"/>
          <w:szCs w:val="28"/>
          <w:lang w:val="en-US"/>
        </w:rPr>
        <w:t>C</w:t>
      </w:r>
      <w:r w:rsidRPr="00E41617">
        <w:rPr>
          <w:rFonts w:ascii="Times New Roman" w:hAnsi="Times New Roman"/>
          <w:bCs/>
          <w:sz w:val="28"/>
          <w:szCs w:val="28"/>
        </w:rPr>
        <w:t xml:space="preserve"> (рисунок 41).</w:t>
      </w:r>
    </w:p>
    <w:p w:rsidR="00F26C31" w:rsidRPr="00E41617" w:rsidRDefault="00F26C31" w:rsidP="00365CD3">
      <w:pPr>
        <w:spacing w:after="0" w:line="240" w:lineRule="auto"/>
        <w:ind w:firstLine="709"/>
        <w:jc w:val="both"/>
        <w:rPr>
          <w:rFonts w:ascii="Times New Roman" w:hAnsi="Times New Roman"/>
          <w:bCs/>
          <w:sz w:val="28"/>
          <w:szCs w:val="28"/>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noProof/>
          <w:sz w:val="28"/>
          <w:szCs w:val="28"/>
          <w:lang w:eastAsia="ru-RU"/>
        </w:rPr>
        <w:drawing>
          <wp:inline distT="0" distB="0" distL="0" distR="0" wp14:anchorId="18876B23" wp14:editId="1E25DADC">
            <wp:extent cx="4497539" cy="1752600"/>
            <wp:effectExtent l="19050" t="0" r="0" b="0"/>
            <wp:docPr id="79" name="Рисунок 78" descr="Figure 41 SaDnaN SaNfo 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 SaDnaN SaNfo adA.jpg"/>
                    <pic:cNvPicPr/>
                  </pic:nvPicPr>
                  <pic:blipFill>
                    <a:blip r:embed="rId49" cstate="print"/>
                    <a:stretch>
                      <a:fillRect/>
                    </a:stretch>
                  </pic:blipFill>
                  <pic:spPr>
                    <a:xfrm>
                      <a:off x="0" y="0"/>
                      <a:ext cx="4511882" cy="1758189"/>
                    </a:xfrm>
                    <a:prstGeom prst="rect">
                      <a:avLst/>
                    </a:prstGeom>
                  </pic:spPr>
                </pic:pic>
              </a:graphicData>
            </a:graphic>
          </wp:inline>
        </w:drawing>
      </w:r>
    </w:p>
    <w:p w:rsidR="00746FBC" w:rsidRPr="00E41617" w:rsidRDefault="00746FBC" w:rsidP="00365CD3">
      <w:pPr>
        <w:spacing w:after="0" w:line="240" w:lineRule="auto"/>
        <w:jc w:val="center"/>
        <w:rPr>
          <w:rFonts w:ascii="Times New Roman" w:hAnsi="Times New Roman"/>
          <w:bCs/>
          <w:sz w:val="16"/>
          <w:szCs w:val="16"/>
        </w:rPr>
      </w:pPr>
    </w:p>
    <w:p w:rsidR="001A5CB8" w:rsidRPr="00E41617" w:rsidRDefault="001A5CB8" w:rsidP="00365CD3">
      <w:pPr>
        <w:spacing w:after="0" w:line="240" w:lineRule="auto"/>
        <w:jc w:val="center"/>
        <w:rPr>
          <w:rFonts w:ascii="Times New Roman" w:hAnsi="Times New Roman"/>
          <w:bCs/>
          <w:sz w:val="28"/>
          <w:szCs w:val="28"/>
        </w:rPr>
      </w:pPr>
      <w:r w:rsidRPr="00E41617">
        <w:rPr>
          <w:rFonts w:ascii="Times New Roman" w:hAnsi="Times New Roman"/>
          <w:bCs/>
          <w:sz w:val="28"/>
          <w:szCs w:val="28"/>
        </w:rPr>
        <w:t xml:space="preserve">Рисунок 41 – Стимулирование инцизионной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β-зажимом</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lastRenderedPageBreak/>
        <w:t>Согласно данным рисунка 41, с увеличением концентрации β-зажима стимулирование инцизионной активности не обнаружено, наблюдается ингибирование расщепления дуплекса αdA•T АП-эндонуклеазой SaNfo.</w:t>
      </w:r>
    </w:p>
    <w:p w:rsidR="001A5CB8" w:rsidRPr="00E41617" w:rsidRDefault="001A5CB8" w:rsidP="00365CD3">
      <w:pPr>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Полученные данные позволяют предположить, что SaNfo-катализируемая инцизионная активность протекает при слабом связывании фермента с ДНК. По-видимому, связывание ДНК и образование каталитически эффективного комплекса на дуплексе αdA•T является стадией, ограничивающей скорость реакции, тогда как скорость АП-эндонуклеазной реакции ограничена выходом продукта. Таким образом, β-зажим может способствовать передаче субстрата между последовательно действующими ферментами механизма ЭРО у </w:t>
      </w:r>
      <w:r w:rsidRPr="00E41617">
        <w:rPr>
          <w:rFonts w:ascii="Times New Roman" w:hAnsi="Times New Roman"/>
          <w:bCs/>
          <w:i/>
          <w:sz w:val="28"/>
          <w:szCs w:val="28"/>
          <w:lang w:val="en-US"/>
        </w:rPr>
        <w:t>S</w:t>
      </w:r>
      <w:r w:rsidRPr="00E41617">
        <w:rPr>
          <w:rFonts w:ascii="Times New Roman" w:hAnsi="Times New Roman"/>
          <w:bCs/>
          <w:i/>
          <w:sz w:val="28"/>
          <w:szCs w:val="28"/>
        </w:rPr>
        <w:t>.</w:t>
      </w:r>
      <w:r w:rsidRPr="00E41617">
        <w:rPr>
          <w:rFonts w:ascii="Times New Roman" w:hAnsi="Times New Roman"/>
          <w:bCs/>
          <w:i/>
          <w:sz w:val="28"/>
          <w:szCs w:val="28"/>
          <w:lang w:val="en-US"/>
        </w:rPr>
        <w:t> aureus</w:t>
      </w:r>
      <w:r w:rsidRPr="00E41617">
        <w:rPr>
          <w:rFonts w:ascii="Times New Roman" w:hAnsi="Times New Roman"/>
          <w:bCs/>
          <w:sz w:val="28"/>
          <w:szCs w:val="28"/>
        </w:rPr>
        <w:t>, но не имеет значение для механизма ИРН.</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Таким образом, была наработана культура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идентифицированная с помощью протеомного анализа и секвенирования гена 16</w:t>
      </w:r>
      <w:r w:rsidRPr="00E41617">
        <w:rPr>
          <w:rFonts w:ascii="Times New Roman" w:hAnsi="Times New Roman"/>
          <w:sz w:val="28"/>
          <w:szCs w:val="28"/>
          <w:lang w:val="en-US"/>
        </w:rPr>
        <w:t>S</w:t>
      </w:r>
      <w:r w:rsidRPr="00E41617">
        <w:rPr>
          <w:rFonts w:ascii="Times New Roman" w:hAnsi="Times New Roman"/>
          <w:sz w:val="28"/>
          <w:szCs w:val="28"/>
        </w:rPr>
        <w:t xml:space="preserve"> рРНК. Из выделенной геномной ДНК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был амплифицирован и клонирован ген </w:t>
      </w:r>
      <w:r w:rsidRPr="00E41617">
        <w:rPr>
          <w:rFonts w:ascii="Times New Roman" w:hAnsi="Times New Roman"/>
          <w:i/>
          <w:sz w:val="28"/>
          <w:szCs w:val="28"/>
          <w:lang w:val="en-US"/>
        </w:rPr>
        <w:t>nfo</w:t>
      </w:r>
      <w:r w:rsidRPr="00E41617">
        <w:rPr>
          <w:rFonts w:ascii="Times New Roman" w:hAnsi="Times New Roman"/>
          <w:sz w:val="28"/>
          <w:szCs w:val="28"/>
        </w:rPr>
        <w:t xml:space="preserve">. Были собраны экспрессионные генетические конструкции, содержащие гены АП-эндонуклеазы </w:t>
      </w:r>
      <w:r w:rsidRPr="00E41617">
        <w:rPr>
          <w:rFonts w:ascii="Times New Roman" w:hAnsi="Times New Roman"/>
          <w:sz w:val="28"/>
          <w:szCs w:val="28"/>
          <w:lang w:val="en-US"/>
        </w:rPr>
        <w:t>SaNfo</w:t>
      </w:r>
      <w:r w:rsidRPr="00E41617">
        <w:rPr>
          <w:rFonts w:ascii="Times New Roman" w:hAnsi="Times New Roman"/>
          <w:sz w:val="28"/>
          <w:szCs w:val="28"/>
        </w:rPr>
        <w:t xml:space="preserve"> дикого типа и мутантных форм. Рекомбинантные АП-эндонуклеазы </w:t>
      </w:r>
      <w:r w:rsidRPr="00E41617">
        <w:rPr>
          <w:rFonts w:ascii="Times New Roman" w:hAnsi="Times New Roman"/>
          <w:sz w:val="28"/>
          <w:szCs w:val="28"/>
          <w:lang w:val="en-US"/>
        </w:rPr>
        <w:t>SaNfo</w:t>
      </w:r>
      <w:r w:rsidRPr="00E41617">
        <w:rPr>
          <w:rFonts w:ascii="Times New Roman" w:hAnsi="Times New Roman"/>
          <w:sz w:val="28"/>
          <w:szCs w:val="28"/>
        </w:rPr>
        <w:t xml:space="preserve"> дикого типа и его мутатные формы были выделены и очищены методом аффинной хроматографии из рекомбинантных штаммов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bCs/>
          <w:sz w:val="28"/>
          <w:szCs w:val="28"/>
          <w:lang w:val="en-US"/>
        </w:rPr>
        <w:t>BH</w:t>
      </w:r>
      <w:r w:rsidRPr="00E41617">
        <w:rPr>
          <w:rFonts w:ascii="Times New Roman" w:hAnsi="Times New Roman"/>
          <w:bCs/>
          <w:sz w:val="28"/>
          <w:szCs w:val="28"/>
        </w:rPr>
        <w:t>110 (</w:t>
      </w:r>
      <w:r w:rsidRPr="00E41617">
        <w:rPr>
          <w:rFonts w:ascii="Times New Roman" w:hAnsi="Times New Roman"/>
          <w:bCs/>
          <w:sz w:val="28"/>
          <w:szCs w:val="28"/>
          <w:lang w:val="en-US"/>
        </w:rPr>
        <w:t>DE</w:t>
      </w:r>
      <w:r w:rsidRPr="00E41617">
        <w:rPr>
          <w:rFonts w:ascii="Times New Roman" w:hAnsi="Times New Roman"/>
          <w:bCs/>
          <w:sz w:val="28"/>
          <w:szCs w:val="28"/>
        </w:rPr>
        <w:t>3), трансформированных плазмидой с соответствующим геном</w:t>
      </w:r>
      <w:r w:rsidRPr="00E41617">
        <w:rPr>
          <w:rFonts w:ascii="Times New Roman" w:hAnsi="Times New Roman"/>
          <w:sz w:val="28"/>
          <w:szCs w:val="28"/>
        </w:rPr>
        <w:t xml:space="preserve">. Скрининг репарационной активности с помощью бесклеточного экстракта </w:t>
      </w:r>
      <w:r w:rsidRPr="00E41617">
        <w:rPr>
          <w:rFonts w:ascii="Times New Roman" w:hAnsi="Times New Roman"/>
          <w:i/>
          <w:sz w:val="28"/>
          <w:szCs w:val="28"/>
          <w:lang w:val="en-US"/>
        </w:rPr>
        <w:t>S</w:t>
      </w:r>
      <w:r w:rsidRPr="00E41617">
        <w:rPr>
          <w:rFonts w:ascii="Times New Roman" w:hAnsi="Times New Roman"/>
          <w:i/>
          <w:sz w:val="28"/>
          <w:szCs w:val="28"/>
        </w:rPr>
        <w:t xml:space="preserve">. </w:t>
      </w:r>
      <w:r w:rsidRPr="00E41617">
        <w:rPr>
          <w:rFonts w:ascii="Times New Roman" w:hAnsi="Times New Roman"/>
          <w:i/>
          <w:sz w:val="28"/>
          <w:szCs w:val="28"/>
          <w:lang w:val="en-US"/>
        </w:rPr>
        <w:t>aureus</w:t>
      </w:r>
      <w:r w:rsidRPr="00E41617">
        <w:rPr>
          <w:rFonts w:ascii="Times New Roman" w:hAnsi="Times New Roman"/>
          <w:sz w:val="28"/>
          <w:szCs w:val="28"/>
        </w:rPr>
        <w:t xml:space="preserve"> выявил наличие у патогена АП-эндонуклеазной, инцизионной и </w:t>
      </w:r>
      <w:r w:rsidRPr="00E41617">
        <w:rPr>
          <w:rFonts w:ascii="Times New Roman" w:hAnsi="Times New Roman"/>
          <w:bCs/>
          <w:sz w:val="28"/>
          <w:szCs w:val="28"/>
        </w:rPr>
        <w:t>3’-5’ экзонуклеазной</w:t>
      </w:r>
      <w:r w:rsidRPr="00E41617">
        <w:rPr>
          <w:rFonts w:ascii="Times New Roman" w:hAnsi="Times New Roman"/>
          <w:sz w:val="28"/>
          <w:szCs w:val="28"/>
        </w:rPr>
        <w:t xml:space="preserve"> активности. Характеристика полученного рекомбинантного белка </w:t>
      </w:r>
      <w:r w:rsidRPr="00E41617">
        <w:rPr>
          <w:rFonts w:ascii="Times New Roman" w:hAnsi="Times New Roman"/>
          <w:sz w:val="28"/>
          <w:szCs w:val="28"/>
          <w:lang w:val="en-US"/>
        </w:rPr>
        <w:t>SaNfo</w:t>
      </w:r>
      <w:r w:rsidRPr="00E41617">
        <w:rPr>
          <w:rFonts w:ascii="Times New Roman" w:hAnsi="Times New Roman"/>
          <w:sz w:val="28"/>
          <w:szCs w:val="28"/>
        </w:rPr>
        <w:t xml:space="preserve"> подтвердила наличие у фермента АП-эндонуклеазной, инцизионной активности и отсутствие 3'-5' экзонуклеазной активности. Отсутствие репарационной активности у мутантной формы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подтвердило, что в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Glu</w:t>
      </w:r>
      <w:r w:rsidRPr="00E41617">
        <w:rPr>
          <w:rFonts w:ascii="Times New Roman" w:hAnsi="Times New Roman"/>
          <w:sz w:val="28"/>
          <w:szCs w:val="28"/>
        </w:rPr>
        <w:t xml:space="preserve">258 находится в сайте координации иона цинка и каталитической активации воды, как и у гомологичной АП-эндонуклеазы Nfo </w:t>
      </w:r>
      <w:r w:rsidRPr="00E41617">
        <w:rPr>
          <w:rFonts w:ascii="Times New Roman" w:hAnsi="Times New Roman"/>
          <w:i/>
          <w:sz w:val="28"/>
          <w:szCs w:val="28"/>
        </w:rPr>
        <w:t xml:space="preserve">E. coli </w:t>
      </w:r>
      <w:r w:rsidRPr="00E41617">
        <w:rPr>
          <w:rFonts w:ascii="Times New Roman" w:hAnsi="Times New Roman"/>
          <w:noProof/>
          <w:sz w:val="28"/>
          <w:szCs w:val="28"/>
        </w:rPr>
        <w:t xml:space="preserve">[250, </w:t>
      </w:r>
      <w:r w:rsidR="00A85C18" w:rsidRPr="00E41617">
        <w:rPr>
          <w:rFonts w:ascii="Times New Roman" w:hAnsi="Times New Roman"/>
          <w:noProof/>
          <w:sz w:val="28"/>
          <w:szCs w:val="28"/>
        </w:rPr>
        <w:t xml:space="preserve">р. 8445-8454; </w:t>
      </w:r>
      <w:r w:rsidRPr="00E41617">
        <w:rPr>
          <w:rFonts w:ascii="Times New Roman" w:hAnsi="Times New Roman"/>
          <w:noProof/>
          <w:sz w:val="28"/>
          <w:szCs w:val="28"/>
        </w:rPr>
        <w:t>268</w:t>
      </w:r>
      <w:r w:rsidR="00A85C18" w:rsidRPr="00E41617">
        <w:rPr>
          <w:rFonts w:ascii="Times New Roman" w:hAnsi="Times New Roman"/>
          <w:noProof/>
          <w:sz w:val="28"/>
          <w:szCs w:val="28"/>
        </w:rPr>
        <w:t>, р. 515-521</w:t>
      </w:r>
      <w:r w:rsidRPr="00E41617">
        <w:rPr>
          <w:rFonts w:ascii="Times New Roman" w:hAnsi="Times New Roman"/>
          <w:noProof/>
          <w:sz w:val="28"/>
          <w:szCs w:val="28"/>
        </w:rPr>
        <w:t>]</w:t>
      </w:r>
      <w:r w:rsidRPr="00E41617">
        <w:rPr>
          <w:rFonts w:ascii="Times New Roman" w:hAnsi="Times New Roman"/>
          <w:sz w:val="28"/>
          <w:szCs w:val="28"/>
        </w:rPr>
        <w:t xml:space="preserve">. Измерение кинетических параметров </w:t>
      </w:r>
      <w:r w:rsidRPr="00E41617">
        <w:rPr>
          <w:rFonts w:ascii="Times New Roman" w:hAnsi="Times New Roman"/>
          <w:sz w:val="28"/>
          <w:szCs w:val="28"/>
          <w:lang w:val="en-US"/>
        </w:rPr>
        <w:t>SaNfo</w:t>
      </w:r>
      <w:r w:rsidRPr="00E41617">
        <w:rPr>
          <w:rFonts w:ascii="Times New Roman" w:hAnsi="Times New Roman"/>
          <w:sz w:val="28"/>
          <w:szCs w:val="28"/>
        </w:rPr>
        <w:t xml:space="preserve"> показало, что фермент высокоэффективно расщепляет АП-сайт и имеет устойчивую инцизионную активность. АП-эндонуклеаза </w:t>
      </w:r>
      <w:r w:rsidRPr="00E41617">
        <w:rPr>
          <w:rFonts w:ascii="Times New Roman" w:hAnsi="Times New Roman"/>
          <w:sz w:val="28"/>
          <w:szCs w:val="28"/>
          <w:lang w:val="en-US"/>
        </w:rPr>
        <w:t>SaNfo</w:t>
      </w:r>
      <w:r w:rsidRPr="00E41617">
        <w:rPr>
          <w:rFonts w:ascii="Times New Roman" w:hAnsi="Times New Roman"/>
          <w:sz w:val="28"/>
          <w:szCs w:val="28"/>
        </w:rPr>
        <w:t xml:space="preserve"> расщепляла </w:t>
      </w:r>
      <w:r w:rsidRPr="00E41617">
        <w:rPr>
          <w:rFonts w:ascii="Times New Roman" w:hAnsi="Times New Roman"/>
          <w:sz w:val="28"/>
          <w:szCs w:val="28"/>
          <w:lang w:val="en-US"/>
        </w:rPr>
        <w:t>A</w:t>
      </w:r>
      <w:r w:rsidRPr="00E41617">
        <w:rPr>
          <w:rFonts w:ascii="Times New Roman" w:hAnsi="Times New Roman"/>
          <w:sz w:val="28"/>
          <w:szCs w:val="28"/>
        </w:rPr>
        <w:t xml:space="preserve">П-сайты при 300 мМ </w:t>
      </w:r>
      <w:r w:rsidRPr="00E41617">
        <w:rPr>
          <w:rFonts w:ascii="Times New Roman" w:hAnsi="Times New Roman"/>
          <w:sz w:val="28"/>
          <w:szCs w:val="28"/>
          <w:lang w:val="en-US"/>
        </w:rPr>
        <w:t>KCl</w:t>
      </w:r>
      <w:r w:rsidRPr="00E41617">
        <w:rPr>
          <w:rFonts w:ascii="Times New Roman" w:hAnsi="Times New Roman"/>
          <w:sz w:val="28"/>
          <w:szCs w:val="28"/>
        </w:rPr>
        <w:t>, высоких концентрациях двухвалентных катионов (10</w:t>
      </w:r>
      <w:r w:rsidR="006D4456" w:rsidRPr="00E41617">
        <w:rPr>
          <w:rFonts w:ascii="Times New Roman" w:hAnsi="Times New Roman"/>
          <w:sz w:val="28"/>
          <w:szCs w:val="28"/>
        </w:rPr>
        <w:t>-</w:t>
      </w:r>
      <w:r w:rsidRPr="00E41617">
        <w:rPr>
          <w:rFonts w:ascii="Times New Roman" w:hAnsi="Times New Roman"/>
          <w:sz w:val="28"/>
          <w:szCs w:val="28"/>
        </w:rPr>
        <w:t xml:space="preserve">20 мМ </w:t>
      </w:r>
      <w:r w:rsidRPr="00E41617">
        <w:rPr>
          <w:rFonts w:ascii="Times New Roman" w:hAnsi="Times New Roman"/>
          <w:sz w:val="28"/>
          <w:szCs w:val="28"/>
          <w:lang w:val="en-US"/>
        </w:rPr>
        <w:t>Mn</w:t>
      </w:r>
      <w:r w:rsidRPr="00E41617">
        <w:rPr>
          <w:rFonts w:ascii="Times New Roman" w:hAnsi="Times New Roman"/>
          <w:sz w:val="28"/>
          <w:szCs w:val="28"/>
          <w:vertAlign w:val="superscript"/>
        </w:rPr>
        <w:t>2+</w:t>
      </w:r>
      <w:r w:rsidRPr="00E41617">
        <w:rPr>
          <w:rFonts w:ascii="Times New Roman" w:hAnsi="Times New Roman"/>
          <w:sz w:val="28"/>
          <w:szCs w:val="28"/>
        </w:rPr>
        <w:t xml:space="preserve">) и щелочном рН 8,5. Марганец является важным микроэлементом для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i/>
          <w:sz w:val="28"/>
          <w:szCs w:val="28"/>
          <w:lang w:val="kk-KZ"/>
        </w:rPr>
        <w:t xml:space="preserve"> </w:t>
      </w:r>
      <w:r w:rsidRPr="00E41617">
        <w:rPr>
          <w:rFonts w:ascii="Times New Roman" w:hAnsi="Times New Roman"/>
          <w:sz w:val="28"/>
          <w:szCs w:val="28"/>
          <w:lang w:val="kk-KZ"/>
        </w:rPr>
        <w:t>при окислительном стрессе</w:t>
      </w:r>
      <w:r w:rsidRPr="00E41617">
        <w:rPr>
          <w:rFonts w:ascii="Times New Roman" w:hAnsi="Times New Roman"/>
          <w:sz w:val="28"/>
          <w:szCs w:val="28"/>
        </w:rPr>
        <w:t xml:space="preserve">, </w:t>
      </w:r>
      <w:r w:rsidRPr="00E41617">
        <w:rPr>
          <w:rFonts w:ascii="Times New Roman" w:hAnsi="Times New Roman"/>
          <w:sz w:val="28"/>
          <w:szCs w:val="28"/>
          <w:lang w:val="kk-KZ"/>
        </w:rPr>
        <w:t>так как является</w:t>
      </w:r>
      <w:r w:rsidRPr="00E41617">
        <w:rPr>
          <w:rFonts w:ascii="Times New Roman" w:hAnsi="Times New Roman"/>
          <w:sz w:val="28"/>
          <w:szCs w:val="28"/>
        </w:rPr>
        <w:t xml:space="preserve"> кофактор</w:t>
      </w:r>
      <w:r w:rsidRPr="00E41617">
        <w:rPr>
          <w:rFonts w:ascii="Times New Roman" w:hAnsi="Times New Roman"/>
          <w:sz w:val="28"/>
          <w:szCs w:val="28"/>
          <w:lang w:val="kk-KZ"/>
        </w:rPr>
        <w:t>ом</w:t>
      </w:r>
      <w:r w:rsidRPr="00E41617">
        <w:rPr>
          <w:rFonts w:ascii="Times New Roman" w:hAnsi="Times New Roman"/>
          <w:sz w:val="28"/>
          <w:szCs w:val="28"/>
        </w:rPr>
        <w:t xml:space="preserve"> супероксиддисмутазы </w:t>
      </w:r>
      <w:r w:rsidRPr="00E41617">
        <w:rPr>
          <w:rFonts w:ascii="Times New Roman" w:hAnsi="Times New Roman"/>
          <w:noProof/>
          <w:sz w:val="28"/>
          <w:szCs w:val="28"/>
        </w:rPr>
        <w:t>[273, 274]</w:t>
      </w:r>
      <w:r w:rsidRPr="00E41617">
        <w:rPr>
          <w:rFonts w:ascii="Times New Roman" w:hAnsi="Times New Roman"/>
          <w:sz w:val="28"/>
          <w:szCs w:val="28"/>
          <w:lang w:val="kk-KZ"/>
        </w:rPr>
        <w:t xml:space="preserve"> и </w:t>
      </w:r>
      <w:r w:rsidRPr="00E41617">
        <w:rPr>
          <w:rFonts w:ascii="Times New Roman" w:hAnsi="Times New Roman"/>
          <w:sz w:val="28"/>
          <w:szCs w:val="28"/>
        </w:rPr>
        <w:t xml:space="preserve">стимулирует активность АП-эндонуклеазы </w:t>
      </w:r>
      <w:r w:rsidRPr="00E41617">
        <w:rPr>
          <w:rFonts w:ascii="Times New Roman" w:hAnsi="Times New Roman"/>
          <w:sz w:val="28"/>
          <w:szCs w:val="28"/>
          <w:lang w:val="en-US"/>
        </w:rPr>
        <w:t>SaNfo</w:t>
      </w:r>
      <w:r w:rsidRPr="00E41617">
        <w:rPr>
          <w:rFonts w:ascii="Times New Roman" w:hAnsi="Times New Roman"/>
          <w:sz w:val="28"/>
          <w:szCs w:val="28"/>
        </w:rPr>
        <w:t>, одного из ключевых ферментов механизма ЭРО. Показано стимулирование АП-эндонуклеазной и инги</w:t>
      </w:r>
      <w:r w:rsidR="00CD3D50" w:rsidRPr="00E41617">
        <w:rPr>
          <w:rFonts w:ascii="Times New Roman" w:hAnsi="Times New Roman"/>
          <w:sz w:val="28"/>
          <w:szCs w:val="28"/>
        </w:rPr>
        <w:t>бирование инцизионной активности</w:t>
      </w:r>
      <w:r w:rsidRPr="00E41617">
        <w:rPr>
          <w:rFonts w:ascii="Times New Roman" w:hAnsi="Times New Roman"/>
          <w:sz w:val="28"/>
          <w:szCs w:val="28"/>
        </w:rPr>
        <w:t xml:space="preserve"> </w:t>
      </w:r>
      <w:r w:rsidRPr="00E41617">
        <w:rPr>
          <w:rFonts w:ascii="Times New Roman" w:hAnsi="Times New Roman"/>
          <w:sz w:val="28"/>
          <w:szCs w:val="28"/>
          <w:lang w:val="en-US"/>
        </w:rPr>
        <w:t>SaNfo</w:t>
      </w:r>
      <w:r w:rsidRPr="00E41617">
        <w:rPr>
          <w:rFonts w:ascii="Times New Roman" w:hAnsi="Times New Roman"/>
          <w:sz w:val="28"/>
          <w:szCs w:val="28"/>
        </w:rPr>
        <w:t xml:space="preserve"> при увеличении концентрации </w:t>
      </w:r>
      <w:r w:rsidRPr="00E41617">
        <w:rPr>
          <w:rFonts w:ascii="Times New Roman" w:hAnsi="Times New Roman"/>
          <w:bCs/>
          <w:sz w:val="28"/>
          <w:szCs w:val="28"/>
        </w:rPr>
        <w:t>β-зажима. Можно сделать вывод, стимулирование активности фермента важна в механизме ЭРО, но не имеет значения для механизма ИРН.</w:t>
      </w:r>
    </w:p>
    <w:p w:rsidR="001A5CB8" w:rsidRPr="00E41617" w:rsidRDefault="001A5CB8" w:rsidP="00365CD3">
      <w:pPr>
        <w:pStyle w:val="1"/>
        <w:spacing w:before="0" w:after="0" w:line="240" w:lineRule="auto"/>
        <w:ind w:firstLine="709"/>
        <w:jc w:val="both"/>
        <w:rPr>
          <w:rFonts w:ascii="Times New Roman" w:hAnsi="Times New Roman"/>
          <w:i/>
          <w:sz w:val="28"/>
          <w:szCs w:val="28"/>
        </w:rPr>
      </w:pPr>
      <w:bookmarkStart w:id="148" w:name="_Toc121413416"/>
      <w:r w:rsidRPr="00E41617">
        <w:rPr>
          <w:rFonts w:ascii="Times New Roman" w:hAnsi="Times New Roman"/>
          <w:sz w:val="28"/>
          <w:szCs w:val="28"/>
        </w:rPr>
        <w:lastRenderedPageBreak/>
        <w:t xml:space="preserve">3.3 Значение HpXthA </w:t>
      </w:r>
      <w:r w:rsidRPr="00E41617">
        <w:rPr>
          <w:rFonts w:ascii="Times New Roman" w:hAnsi="Times New Roman"/>
          <w:sz w:val="28"/>
          <w:szCs w:val="28"/>
          <w:lang w:val="kk-KZ"/>
        </w:rPr>
        <w:t xml:space="preserve">и </w:t>
      </w:r>
      <w:r w:rsidRPr="00E41617">
        <w:rPr>
          <w:rFonts w:ascii="Times New Roman" w:hAnsi="Times New Roman"/>
          <w:sz w:val="28"/>
          <w:szCs w:val="28"/>
        </w:rPr>
        <w:t>SaNfo</w:t>
      </w:r>
      <w:r w:rsidRPr="00E41617">
        <w:rPr>
          <w:rFonts w:ascii="Times New Roman" w:hAnsi="Times New Roman"/>
          <w:sz w:val="28"/>
          <w:szCs w:val="28"/>
          <w:lang w:val="kk-KZ"/>
        </w:rPr>
        <w:t xml:space="preserve"> для выживания мутатных клеток </w:t>
      </w:r>
      <w:r w:rsidRPr="00E41617">
        <w:rPr>
          <w:rFonts w:ascii="Times New Roman" w:hAnsi="Times New Roman"/>
          <w:i/>
          <w:sz w:val="28"/>
          <w:szCs w:val="28"/>
          <w:lang w:val="kk-KZ"/>
        </w:rPr>
        <w:t>E.</w:t>
      </w:r>
      <w:r w:rsidRPr="00E41617">
        <w:rPr>
          <w:rFonts w:ascii="Times New Roman" w:hAnsi="Times New Roman"/>
          <w:i/>
          <w:sz w:val="28"/>
          <w:szCs w:val="28"/>
          <w:lang w:val="en-US"/>
        </w:rPr>
        <w:t> c</w:t>
      </w:r>
      <w:r w:rsidRPr="00E41617">
        <w:rPr>
          <w:rFonts w:ascii="Times New Roman" w:hAnsi="Times New Roman"/>
          <w:i/>
          <w:sz w:val="28"/>
          <w:szCs w:val="28"/>
          <w:lang w:val="kk-KZ"/>
        </w:rPr>
        <w:t xml:space="preserve">oli </w:t>
      </w:r>
      <w:r w:rsidRPr="00E41617">
        <w:rPr>
          <w:rFonts w:ascii="Times New Roman" w:hAnsi="Times New Roman"/>
          <w:sz w:val="28"/>
          <w:szCs w:val="28"/>
        </w:rPr>
        <w:t>под воздействием генотоксичных агентов</w:t>
      </w:r>
      <w:r w:rsidRPr="00E41617">
        <w:rPr>
          <w:rFonts w:ascii="Times New Roman" w:hAnsi="Times New Roman"/>
          <w:sz w:val="28"/>
          <w:szCs w:val="28"/>
          <w:lang w:val="kk-KZ"/>
        </w:rPr>
        <w:t xml:space="preserve"> </w:t>
      </w:r>
      <w:r w:rsidRPr="00E41617">
        <w:rPr>
          <w:rFonts w:ascii="Times New Roman" w:hAnsi="Times New Roman"/>
          <w:i/>
          <w:sz w:val="28"/>
          <w:szCs w:val="28"/>
        </w:rPr>
        <w:t>in vivo</w:t>
      </w:r>
      <w:bookmarkEnd w:id="148"/>
    </w:p>
    <w:p w:rsidR="00F26C31" w:rsidRPr="00E41617" w:rsidRDefault="00F26C31" w:rsidP="00365CD3">
      <w:pPr>
        <w:pStyle w:val="1"/>
        <w:spacing w:before="0" w:after="0" w:line="240" w:lineRule="auto"/>
        <w:ind w:firstLine="709"/>
        <w:jc w:val="both"/>
        <w:rPr>
          <w:rFonts w:ascii="Times New Roman" w:hAnsi="Times New Roman"/>
          <w:sz w:val="16"/>
          <w:szCs w:val="16"/>
        </w:rPr>
      </w:pPr>
      <w:bookmarkStart w:id="149" w:name="_Toc5573535"/>
      <w:bookmarkStart w:id="150" w:name="_Toc16513020"/>
      <w:bookmarkStart w:id="151" w:name="_Toc121413417"/>
    </w:p>
    <w:p w:rsidR="001A5CB8" w:rsidRPr="00E41617" w:rsidRDefault="001A5CB8" w:rsidP="00365CD3">
      <w:pPr>
        <w:pStyle w:val="1"/>
        <w:spacing w:before="0" w:after="0" w:line="240" w:lineRule="auto"/>
        <w:ind w:firstLine="709"/>
        <w:jc w:val="both"/>
        <w:rPr>
          <w:rFonts w:ascii="Times New Roman" w:hAnsi="Times New Roman"/>
          <w:b w:val="0"/>
          <w:sz w:val="28"/>
          <w:szCs w:val="28"/>
          <w:lang w:val="kk-KZ"/>
        </w:rPr>
      </w:pPr>
      <w:r w:rsidRPr="00E41617">
        <w:rPr>
          <w:rFonts w:ascii="Times New Roman" w:hAnsi="Times New Roman"/>
          <w:b w:val="0"/>
          <w:sz w:val="28"/>
          <w:szCs w:val="28"/>
        </w:rPr>
        <w:t xml:space="preserve">3.3.1 </w:t>
      </w:r>
      <w:bookmarkEnd w:id="149"/>
      <w:bookmarkEnd w:id="150"/>
      <w:r w:rsidRPr="00E41617">
        <w:rPr>
          <w:rFonts w:ascii="Times New Roman" w:hAnsi="Times New Roman"/>
          <w:b w:val="0"/>
          <w:sz w:val="28"/>
          <w:szCs w:val="28"/>
        </w:rPr>
        <w:t>Определение резистентости</w:t>
      </w:r>
      <w:r w:rsidRPr="00E41617">
        <w:rPr>
          <w:rFonts w:ascii="Times New Roman" w:hAnsi="Times New Roman"/>
          <w:b w:val="0"/>
          <w:sz w:val="28"/>
          <w:szCs w:val="28"/>
          <w:lang w:val="kk-KZ"/>
        </w:rPr>
        <w:t xml:space="preserve"> мутантных клеток </w:t>
      </w:r>
      <w:r w:rsidRPr="00E41617">
        <w:rPr>
          <w:rFonts w:ascii="Times New Roman" w:hAnsi="Times New Roman"/>
          <w:b w:val="0"/>
          <w:i/>
          <w:sz w:val="28"/>
          <w:szCs w:val="28"/>
          <w:lang w:val="kk-KZ"/>
        </w:rPr>
        <w:t>E. coli</w:t>
      </w:r>
      <w:r w:rsidRPr="00E41617">
        <w:rPr>
          <w:rFonts w:ascii="Times New Roman" w:hAnsi="Times New Roman"/>
          <w:b w:val="0"/>
          <w:sz w:val="28"/>
          <w:szCs w:val="28"/>
          <w:lang w:val="kk-KZ"/>
        </w:rPr>
        <w:t xml:space="preserve">, экспрессирующих гены АП-эндонуклеаз </w:t>
      </w:r>
      <w:r w:rsidRPr="00E41617">
        <w:rPr>
          <w:rFonts w:ascii="Times New Roman" w:hAnsi="Times New Roman"/>
          <w:b w:val="0"/>
          <w:sz w:val="28"/>
          <w:szCs w:val="28"/>
          <w:lang w:val="en-US"/>
        </w:rPr>
        <w:t>HpXthA</w:t>
      </w:r>
      <w:r w:rsidRPr="00E41617">
        <w:rPr>
          <w:rFonts w:ascii="Times New Roman" w:hAnsi="Times New Roman"/>
          <w:b w:val="0"/>
          <w:sz w:val="28"/>
          <w:szCs w:val="28"/>
        </w:rPr>
        <w:t xml:space="preserve"> и </w:t>
      </w:r>
      <w:r w:rsidRPr="00E41617">
        <w:rPr>
          <w:rFonts w:ascii="Times New Roman" w:hAnsi="Times New Roman"/>
          <w:b w:val="0"/>
          <w:sz w:val="28"/>
          <w:szCs w:val="28"/>
          <w:lang w:val="en-US"/>
        </w:rPr>
        <w:t>SaNfo</w:t>
      </w:r>
      <w:r w:rsidRPr="00E41617">
        <w:rPr>
          <w:rFonts w:ascii="Times New Roman" w:hAnsi="Times New Roman"/>
          <w:b w:val="0"/>
          <w:sz w:val="28"/>
          <w:szCs w:val="28"/>
          <w:lang w:val="kk-KZ"/>
        </w:rPr>
        <w:t xml:space="preserve">, </w:t>
      </w:r>
      <w:r w:rsidRPr="00E41617">
        <w:rPr>
          <w:rFonts w:ascii="Times New Roman" w:hAnsi="Times New Roman"/>
          <w:b w:val="0"/>
          <w:sz w:val="28"/>
          <w:szCs w:val="28"/>
        </w:rPr>
        <w:t>под воздействием генотоксичных агентов</w:t>
      </w:r>
      <w:r w:rsidRPr="00E41617">
        <w:rPr>
          <w:rFonts w:ascii="Times New Roman" w:hAnsi="Times New Roman"/>
          <w:b w:val="0"/>
          <w:sz w:val="28"/>
          <w:szCs w:val="28"/>
          <w:lang w:val="kk-KZ"/>
        </w:rPr>
        <w:t xml:space="preserve"> </w:t>
      </w:r>
      <w:r w:rsidRPr="00E41617">
        <w:rPr>
          <w:rFonts w:ascii="Times New Roman" w:hAnsi="Times New Roman"/>
          <w:b w:val="0"/>
          <w:i/>
          <w:sz w:val="28"/>
          <w:szCs w:val="28"/>
          <w:lang w:val="kk-KZ"/>
        </w:rPr>
        <w:t>in vivo</w:t>
      </w:r>
      <w:bookmarkEnd w:id="151"/>
    </w:p>
    <w:p w:rsidR="001A5CB8" w:rsidRPr="00E41617" w:rsidRDefault="001A5CB8" w:rsidP="00365CD3">
      <w:pPr>
        <w:pStyle w:val="icon"/>
        <w:spacing w:before="0" w:beforeAutospacing="0" w:after="0" w:afterAutospacing="0"/>
        <w:ind w:firstLine="709"/>
        <w:jc w:val="both"/>
        <w:rPr>
          <w:sz w:val="28"/>
          <w:szCs w:val="28"/>
        </w:rPr>
      </w:pPr>
      <w:r w:rsidRPr="00E41617">
        <w:rPr>
          <w:sz w:val="28"/>
          <w:szCs w:val="28"/>
        </w:rPr>
        <w:t>Для подтверждения активности белков в условиях</w:t>
      </w:r>
      <w:r w:rsidRPr="00E41617">
        <w:rPr>
          <w:i/>
          <w:sz w:val="28"/>
          <w:szCs w:val="28"/>
        </w:rPr>
        <w:t xml:space="preserve"> </w:t>
      </w:r>
      <w:r w:rsidRPr="00E41617">
        <w:rPr>
          <w:i/>
          <w:sz w:val="28"/>
          <w:szCs w:val="28"/>
          <w:lang w:val="en-US"/>
        </w:rPr>
        <w:t>in</w:t>
      </w:r>
      <w:r w:rsidRPr="00E41617">
        <w:rPr>
          <w:i/>
          <w:sz w:val="28"/>
          <w:szCs w:val="28"/>
        </w:rPr>
        <w:t xml:space="preserve"> </w:t>
      </w:r>
      <w:r w:rsidRPr="00E41617">
        <w:rPr>
          <w:i/>
          <w:sz w:val="28"/>
          <w:szCs w:val="28"/>
          <w:lang w:val="en-US"/>
        </w:rPr>
        <w:t>vivo</w:t>
      </w:r>
      <w:r w:rsidRPr="00E41617">
        <w:rPr>
          <w:sz w:val="28"/>
          <w:szCs w:val="28"/>
        </w:rPr>
        <w:t xml:space="preserve"> гены </w:t>
      </w:r>
      <w:r w:rsidRPr="00E41617">
        <w:rPr>
          <w:i/>
          <w:sz w:val="28"/>
          <w:szCs w:val="28"/>
          <w:lang w:val="en-US"/>
        </w:rPr>
        <w:t>xthA</w:t>
      </w:r>
      <w:r w:rsidRPr="00E41617">
        <w:rPr>
          <w:i/>
          <w:sz w:val="28"/>
          <w:szCs w:val="28"/>
        </w:rPr>
        <w:t> </w:t>
      </w:r>
      <w:r w:rsidRPr="00E41617">
        <w:rPr>
          <w:i/>
          <w:sz w:val="28"/>
          <w:szCs w:val="28"/>
          <w:lang w:val="en-US"/>
        </w:rPr>
        <w:t>H</w:t>
      </w:r>
      <w:r w:rsidRPr="00E41617">
        <w:rPr>
          <w:i/>
          <w:sz w:val="28"/>
          <w:szCs w:val="28"/>
        </w:rPr>
        <w:t>.</w:t>
      </w:r>
      <w:r w:rsidRPr="00E41617">
        <w:rPr>
          <w:i/>
          <w:sz w:val="28"/>
          <w:szCs w:val="28"/>
          <w:lang w:val="en-US"/>
        </w:rPr>
        <w:t> pylori</w:t>
      </w:r>
      <w:r w:rsidRPr="00E41617">
        <w:rPr>
          <w:sz w:val="28"/>
          <w:szCs w:val="28"/>
        </w:rPr>
        <w:t xml:space="preserve"> и </w:t>
      </w:r>
      <w:r w:rsidRPr="00E41617">
        <w:rPr>
          <w:i/>
          <w:sz w:val="28"/>
          <w:szCs w:val="28"/>
          <w:lang w:val="en-US"/>
        </w:rPr>
        <w:t>nfo</w:t>
      </w:r>
      <w:r w:rsidRPr="00E41617">
        <w:rPr>
          <w:i/>
          <w:sz w:val="28"/>
          <w:szCs w:val="28"/>
        </w:rPr>
        <w:t xml:space="preserve"> </w:t>
      </w:r>
      <w:r w:rsidRPr="00E41617">
        <w:rPr>
          <w:i/>
          <w:sz w:val="28"/>
          <w:szCs w:val="28"/>
          <w:lang w:val="en-US"/>
        </w:rPr>
        <w:t>S</w:t>
      </w:r>
      <w:r w:rsidRPr="00E41617">
        <w:rPr>
          <w:i/>
          <w:sz w:val="28"/>
          <w:szCs w:val="28"/>
        </w:rPr>
        <w:t>.</w:t>
      </w:r>
      <w:r w:rsidRPr="00E41617">
        <w:rPr>
          <w:i/>
          <w:sz w:val="28"/>
          <w:szCs w:val="28"/>
          <w:lang w:val="en-US"/>
        </w:rPr>
        <w:t> aureus</w:t>
      </w:r>
      <w:r w:rsidRPr="00E41617">
        <w:rPr>
          <w:sz w:val="28"/>
          <w:szCs w:val="28"/>
        </w:rPr>
        <w:t xml:space="preserve"> были вставлены в </w:t>
      </w:r>
      <w:r w:rsidRPr="00E41617">
        <w:rPr>
          <w:sz w:val="28"/>
          <w:szCs w:val="28"/>
          <w:lang w:val="en-US"/>
        </w:rPr>
        <w:t>pBlueScriptII</w:t>
      </w:r>
      <w:r w:rsidRPr="00E41617">
        <w:rPr>
          <w:sz w:val="28"/>
          <w:szCs w:val="28"/>
        </w:rPr>
        <w:t xml:space="preserve"> </w:t>
      </w:r>
      <w:r w:rsidRPr="00E41617">
        <w:rPr>
          <w:sz w:val="28"/>
          <w:szCs w:val="28"/>
          <w:lang w:val="en-US"/>
        </w:rPr>
        <w:t>SK</w:t>
      </w:r>
      <w:r w:rsidRPr="00E41617">
        <w:rPr>
          <w:sz w:val="28"/>
          <w:szCs w:val="28"/>
        </w:rPr>
        <w:t xml:space="preserve">(+) плазмиду по сайтам рестрикции </w:t>
      </w:r>
      <w:r w:rsidRPr="00E41617">
        <w:rPr>
          <w:i/>
          <w:sz w:val="28"/>
          <w:szCs w:val="28"/>
          <w:lang w:val="en-US"/>
        </w:rPr>
        <w:t>BamH</w:t>
      </w:r>
      <w:r w:rsidRPr="00E41617">
        <w:rPr>
          <w:sz w:val="28"/>
          <w:szCs w:val="28"/>
          <w:lang w:val="en-US"/>
        </w:rPr>
        <w:t>I</w:t>
      </w:r>
      <w:r w:rsidRPr="00E41617">
        <w:rPr>
          <w:sz w:val="28"/>
          <w:szCs w:val="28"/>
        </w:rPr>
        <w:t xml:space="preserve"> и </w:t>
      </w:r>
      <w:r w:rsidRPr="00E41617">
        <w:rPr>
          <w:i/>
          <w:sz w:val="28"/>
          <w:szCs w:val="28"/>
          <w:lang w:val="en-US"/>
        </w:rPr>
        <w:t>Not</w:t>
      </w:r>
      <w:r w:rsidRPr="00E41617">
        <w:rPr>
          <w:sz w:val="28"/>
          <w:szCs w:val="28"/>
          <w:lang w:val="en-US"/>
        </w:rPr>
        <w:t>I</w:t>
      </w:r>
      <w:r w:rsidRPr="00E41617">
        <w:rPr>
          <w:sz w:val="28"/>
          <w:szCs w:val="28"/>
        </w:rPr>
        <w:t xml:space="preserve"> под контроль </w:t>
      </w:r>
      <w:r w:rsidRPr="00E41617">
        <w:rPr>
          <w:sz w:val="28"/>
          <w:szCs w:val="28"/>
          <w:lang w:val="en-US"/>
        </w:rPr>
        <w:t>T</w:t>
      </w:r>
      <w:r w:rsidRPr="00E41617">
        <w:rPr>
          <w:sz w:val="28"/>
          <w:szCs w:val="28"/>
        </w:rPr>
        <w:t xml:space="preserve">7-промотора. Ген-специфичные праймеры </w:t>
      </w:r>
      <w:r w:rsidRPr="00E41617">
        <w:rPr>
          <w:sz w:val="28"/>
          <w:szCs w:val="28"/>
          <w:lang w:val="en-US"/>
        </w:rPr>
        <w:t>BamHI</w:t>
      </w:r>
      <w:r w:rsidRPr="00E41617">
        <w:rPr>
          <w:sz w:val="28"/>
          <w:szCs w:val="28"/>
        </w:rPr>
        <w:t>-</w:t>
      </w:r>
      <w:r w:rsidRPr="00E41617">
        <w:rPr>
          <w:sz w:val="28"/>
          <w:szCs w:val="28"/>
          <w:lang w:val="en-US"/>
        </w:rPr>
        <w:t>rbsHpXthA</w:t>
      </w:r>
      <w:r w:rsidRPr="00E41617">
        <w:rPr>
          <w:sz w:val="28"/>
          <w:szCs w:val="28"/>
        </w:rPr>
        <w:t xml:space="preserve"> </w:t>
      </w:r>
      <w:r w:rsidRPr="00E41617">
        <w:rPr>
          <w:sz w:val="28"/>
          <w:szCs w:val="28"/>
          <w:lang w:val="en-US"/>
        </w:rPr>
        <w:t>fw</w:t>
      </w:r>
      <w:r w:rsidRPr="00E41617">
        <w:rPr>
          <w:sz w:val="28"/>
          <w:szCs w:val="28"/>
        </w:rPr>
        <w:t xml:space="preserve"> и </w:t>
      </w:r>
      <w:r w:rsidRPr="00E41617">
        <w:rPr>
          <w:sz w:val="28"/>
          <w:szCs w:val="28"/>
          <w:lang w:val="en-US"/>
        </w:rPr>
        <w:t>BamHI</w:t>
      </w:r>
      <w:r w:rsidRPr="00E41617">
        <w:rPr>
          <w:sz w:val="28"/>
          <w:szCs w:val="28"/>
        </w:rPr>
        <w:t>-</w:t>
      </w:r>
      <w:r w:rsidRPr="00E41617">
        <w:rPr>
          <w:sz w:val="28"/>
          <w:szCs w:val="28"/>
          <w:lang w:val="en-US"/>
        </w:rPr>
        <w:t>rbsSaNfo</w:t>
      </w:r>
      <w:r w:rsidRPr="00E41617">
        <w:rPr>
          <w:sz w:val="28"/>
          <w:szCs w:val="28"/>
        </w:rPr>
        <w:t xml:space="preserve"> </w:t>
      </w:r>
      <w:r w:rsidRPr="00E41617">
        <w:rPr>
          <w:sz w:val="28"/>
          <w:szCs w:val="28"/>
          <w:lang w:val="en-US"/>
        </w:rPr>
        <w:t>fw</w:t>
      </w:r>
      <w:r w:rsidRPr="00E41617">
        <w:rPr>
          <w:sz w:val="28"/>
          <w:szCs w:val="28"/>
        </w:rPr>
        <w:t xml:space="preserve"> содержат нуклеотидную последовательность сайта связывания рибосом, чтобы ожидаемые плазмиды продуцировали белки. Трансформированные колонии </w:t>
      </w:r>
      <w:r w:rsidRPr="00E41617">
        <w:rPr>
          <w:i/>
          <w:sz w:val="28"/>
          <w:szCs w:val="28"/>
          <w:lang w:val="en-US"/>
        </w:rPr>
        <w:t>E</w:t>
      </w:r>
      <w:r w:rsidRPr="00E41617">
        <w:rPr>
          <w:i/>
          <w:sz w:val="28"/>
          <w:szCs w:val="28"/>
        </w:rPr>
        <w:t>. </w:t>
      </w:r>
      <w:r w:rsidRPr="00E41617">
        <w:rPr>
          <w:i/>
          <w:sz w:val="28"/>
          <w:szCs w:val="28"/>
          <w:lang w:val="en-US"/>
        </w:rPr>
        <w:t>coli</w:t>
      </w:r>
      <w:r w:rsidRPr="00E41617">
        <w:rPr>
          <w:sz w:val="28"/>
          <w:szCs w:val="28"/>
        </w:rPr>
        <w:t xml:space="preserve"> штамма </w:t>
      </w:r>
      <w:r w:rsidRPr="00E41617">
        <w:rPr>
          <w:sz w:val="28"/>
          <w:szCs w:val="28"/>
          <w:lang w:val="en-US"/>
        </w:rPr>
        <w:t>DH</w:t>
      </w:r>
      <w:r w:rsidRPr="00E41617">
        <w:rPr>
          <w:sz w:val="28"/>
          <w:szCs w:val="28"/>
        </w:rPr>
        <w:t xml:space="preserve">5α отбирали на ЛБ агаре с ампициллином. Колонии, содержащие плазмиду с геном-вставкой, были отобраны в ходе ПЦР-скрининга с помощью </w:t>
      </w:r>
      <w:r w:rsidRPr="00E41617">
        <w:rPr>
          <w:sz w:val="28"/>
          <w:szCs w:val="28"/>
          <w:lang w:val="en-US"/>
        </w:rPr>
        <w:t>M</w:t>
      </w:r>
      <w:r w:rsidRPr="00E41617">
        <w:rPr>
          <w:sz w:val="28"/>
          <w:szCs w:val="28"/>
        </w:rPr>
        <w:t xml:space="preserve">13-праймеров. В ходе секвенирования не были выявлены какие-либо мутации в рамках считывания встроенных генов в составе плазмид </w:t>
      </w:r>
      <w:r w:rsidRPr="00E41617">
        <w:rPr>
          <w:sz w:val="28"/>
          <w:szCs w:val="28"/>
          <w:lang w:val="en-US"/>
        </w:rPr>
        <w:t>pBlueScript</w:t>
      </w:r>
      <w:r w:rsidRPr="00E41617">
        <w:rPr>
          <w:sz w:val="28"/>
          <w:szCs w:val="28"/>
        </w:rPr>
        <w:t xml:space="preserve"> </w:t>
      </w:r>
      <w:r w:rsidRPr="00E41617">
        <w:rPr>
          <w:sz w:val="28"/>
          <w:szCs w:val="28"/>
          <w:lang w:val="en-US"/>
        </w:rPr>
        <w:t>SK</w:t>
      </w:r>
      <w:r w:rsidRPr="00E41617">
        <w:rPr>
          <w:sz w:val="28"/>
          <w:szCs w:val="28"/>
        </w:rPr>
        <w:t>(+)/</w:t>
      </w:r>
      <w:r w:rsidRPr="00E41617">
        <w:rPr>
          <w:sz w:val="28"/>
          <w:szCs w:val="28"/>
          <w:lang w:val="en-US"/>
        </w:rPr>
        <w:t>HpXthA</w:t>
      </w:r>
      <w:r w:rsidRPr="00E41617">
        <w:rPr>
          <w:sz w:val="28"/>
          <w:szCs w:val="28"/>
        </w:rPr>
        <w:t xml:space="preserve"> и </w:t>
      </w:r>
      <w:r w:rsidRPr="00E41617">
        <w:rPr>
          <w:sz w:val="28"/>
          <w:szCs w:val="28"/>
          <w:lang w:val="en-US"/>
        </w:rPr>
        <w:t>pBlueScript</w:t>
      </w:r>
      <w:r w:rsidRPr="00E41617">
        <w:rPr>
          <w:sz w:val="28"/>
          <w:szCs w:val="28"/>
        </w:rPr>
        <w:t xml:space="preserve"> </w:t>
      </w:r>
      <w:r w:rsidRPr="00E41617">
        <w:rPr>
          <w:sz w:val="28"/>
          <w:szCs w:val="28"/>
          <w:lang w:val="en-US"/>
        </w:rPr>
        <w:t>SK</w:t>
      </w:r>
      <w:r w:rsidRPr="00E41617">
        <w:rPr>
          <w:sz w:val="28"/>
          <w:szCs w:val="28"/>
        </w:rPr>
        <w:t>(+)/</w:t>
      </w:r>
      <w:r w:rsidRPr="00E41617">
        <w:rPr>
          <w:sz w:val="28"/>
          <w:szCs w:val="28"/>
          <w:lang w:val="en-US"/>
        </w:rPr>
        <w:t>SaNfo</w:t>
      </w:r>
      <w:r w:rsidRPr="00E41617">
        <w:rPr>
          <w:sz w:val="28"/>
          <w:szCs w:val="28"/>
        </w:rPr>
        <w:t xml:space="preserve"> (рисунок 42).</w:t>
      </w:r>
    </w:p>
    <w:p w:rsidR="00F26C31" w:rsidRPr="00E41617" w:rsidRDefault="00F26C31" w:rsidP="00365CD3">
      <w:pPr>
        <w:pStyle w:val="icon"/>
        <w:spacing w:before="0" w:beforeAutospacing="0" w:after="0" w:afterAutospacing="0"/>
        <w:ind w:firstLine="709"/>
        <w:jc w:val="both"/>
        <w:rPr>
          <w:sz w:val="28"/>
          <w:szCs w:val="28"/>
        </w:rPr>
      </w:pPr>
    </w:p>
    <w:tbl>
      <w:tblPr>
        <w:tblW w:w="0" w:type="auto"/>
        <w:jc w:val="center"/>
        <w:tblLook w:val="04A0" w:firstRow="1" w:lastRow="0" w:firstColumn="1" w:lastColumn="0" w:noHBand="0" w:noVBand="1"/>
      </w:tblPr>
      <w:tblGrid>
        <w:gridCol w:w="4927"/>
        <w:gridCol w:w="4927"/>
      </w:tblGrid>
      <w:tr w:rsidR="001A5CB8" w:rsidRPr="00E41617" w:rsidTr="00895DA5">
        <w:trPr>
          <w:jc w:val="center"/>
        </w:trPr>
        <w:tc>
          <w:tcPr>
            <w:tcW w:w="4927" w:type="dxa"/>
            <w:shd w:val="clear" w:color="auto" w:fill="auto"/>
          </w:tcPr>
          <w:p w:rsidR="001A5CB8" w:rsidRPr="00E41617" w:rsidRDefault="001A5CB8" w:rsidP="00365CD3">
            <w:pPr>
              <w:spacing w:after="0" w:line="240" w:lineRule="auto"/>
              <w:jc w:val="center"/>
              <w:rPr>
                <w:rFonts w:ascii="Times New Roman" w:hAnsi="Times New Roman"/>
                <w:noProof/>
                <w:sz w:val="28"/>
                <w:szCs w:val="28"/>
                <w:lang w:eastAsia="ru-RU"/>
              </w:rPr>
            </w:pPr>
            <w:r w:rsidRPr="00E41617">
              <w:rPr>
                <w:rFonts w:ascii="Times New Roman" w:hAnsi="Times New Roman"/>
                <w:noProof/>
                <w:sz w:val="28"/>
                <w:szCs w:val="28"/>
                <w:lang w:eastAsia="ru-RU"/>
              </w:rPr>
              <w:drawing>
                <wp:inline distT="0" distB="0" distL="0" distR="0" wp14:anchorId="2D49E5CB" wp14:editId="0701553F">
                  <wp:extent cx="2696713" cy="1791895"/>
                  <wp:effectExtent l="19050" t="0" r="8387" b="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6315" cy="1791631"/>
                          </a:xfrm>
                          <a:prstGeom prst="rect">
                            <a:avLst/>
                          </a:prstGeom>
                          <a:noFill/>
                          <a:ln>
                            <a:noFill/>
                          </a:ln>
                        </pic:spPr>
                      </pic:pic>
                    </a:graphicData>
                  </a:graphic>
                </wp:inline>
              </w:drawing>
            </w:r>
          </w:p>
        </w:tc>
        <w:tc>
          <w:tcPr>
            <w:tcW w:w="4927" w:type="dxa"/>
            <w:shd w:val="clear" w:color="auto" w:fill="auto"/>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593003B6" wp14:editId="220B554E">
                  <wp:extent cx="2404232" cy="1805409"/>
                  <wp:effectExtent l="19050" t="0" r="0" b="0"/>
                  <wp:docPr id="41" name="Image 41" descr="pBSK Sa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BSK SaNf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3877" cy="1805143"/>
                          </a:xfrm>
                          <a:prstGeom prst="rect">
                            <a:avLst/>
                          </a:prstGeom>
                          <a:noFill/>
                          <a:ln>
                            <a:noFill/>
                          </a:ln>
                        </pic:spPr>
                      </pic:pic>
                    </a:graphicData>
                  </a:graphic>
                </wp:inline>
              </w:drawing>
            </w:r>
          </w:p>
        </w:tc>
      </w:tr>
      <w:tr w:rsidR="001A5CB8" w:rsidRPr="00E41617" w:rsidTr="00895DA5">
        <w:trPr>
          <w:jc w:val="center"/>
        </w:trPr>
        <w:tc>
          <w:tcPr>
            <w:tcW w:w="4927" w:type="dxa"/>
            <w:shd w:val="clear" w:color="auto" w:fill="auto"/>
          </w:tcPr>
          <w:p w:rsidR="001A5CB8" w:rsidRPr="00E41617" w:rsidRDefault="00746FBC" w:rsidP="00365CD3">
            <w:pPr>
              <w:spacing w:after="0" w:line="240" w:lineRule="auto"/>
              <w:jc w:val="center"/>
              <w:rPr>
                <w:rFonts w:ascii="Times New Roman" w:hAnsi="Times New Roman"/>
                <w:noProof/>
                <w:sz w:val="24"/>
                <w:szCs w:val="24"/>
                <w:lang w:eastAsia="ru-RU"/>
              </w:rPr>
            </w:pPr>
            <w:r w:rsidRPr="00E41617">
              <w:rPr>
                <w:rFonts w:ascii="Times New Roman" w:hAnsi="Times New Roman"/>
                <w:noProof/>
                <w:sz w:val="24"/>
                <w:szCs w:val="24"/>
                <w:lang w:eastAsia="ru-RU"/>
              </w:rPr>
              <w:t>а</w:t>
            </w:r>
          </w:p>
        </w:tc>
        <w:tc>
          <w:tcPr>
            <w:tcW w:w="4927" w:type="dxa"/>
            <w:shd w:val="clear" w:color="auto" w:fill="auto"/>
          </w:tcPr>
          <w:p w:rsidR="001A5CB8" w:rsidRPr="00E41617" w:rsidRDefault="00746FBC" w:rsidP="00365CD3">
            <w:pPr>
              <w:spacing w:after="0" w:line="240" w:lineRule="auto"/>
              <w:jc w:val="center"/>
              <w:rPr>
                <w:rFonts w:ascii="Times New Roman" w:hAnsi="Times New Roman"/>
                <w:noProof/>
                <w:sz w:val="24"/>
                <w:szCs w:val="24"/>
                <w:lang w:eastAsia="ru-RU"/>
              </w:rPr>
            </w:pPr>
            <w:r w:rsidRPr="00E41617">
              <w:rPr>
                <w:rFonts w:ascii="Times New Roman" w:hAnsi="Times New Roman"/>
                <w:noProof/>
                <w:sz w:val="24"/>
                <w:szCs w:val="24"/>
                <w:lang w:eastAsia="ru-RU"/>
              </w:rPr>
              <w:t>б</w:t>
            </w:r>
          </w:p>
        </w:tc>
      </w:tr>
    </w:tbl>
    <w:p w:rsidR="00F26C31" w:rsidRPr="00E41617" w:rsidRDefault="00F26C31" w:rsidP="00365CD3">
      <w:pPr>
        <w:spacing w:after="0" w:line="240" w:lineRule="auto"/>
        <w:jc w:val="center"/>
        <w:rPr>
          <w:rFonts w:ascii="Times New Roman" w:hAnsi="Times New Roman"/>
          <w:sz w:val="16"/>
          <w:szCs w:val="16"/>
        </w:rPr>
      </w:pPr>
    </w:p>
    <w:p w:rsidR="00746FBC" w:rsidRPr="00E41617" w:rsidRDefault="00746FBC" w:rsidP="00746FBC">
      <w:pPr>
        <w:spacing w:after="0" w:line="240" w:lineRule="auto"/>
        <w:ind w:firstLine="709"/>
        <w:jc w:val="both"/>
        <w:rPr>
          <w:rFonts w:ascii="Times New Roman" w:hAnsi="Times New Roman"/>
          <w:sz w:val="24"/>
          <w:szCs w:val="24"/>
          <w:lang w:val="en-US"/>
        </w:rPr>
      </w:pPr>
      <w:r w:rsidRPr="00E41617">
        <w:rPr>
          <w:rFonts w:ascii="Times New Roman" w:hAnsi="Times New Roman"/>
          <w:sz w:val="24"/>
          <w:szCs w:val="24"/>
        </w:rPr>
        <w:t>а</w:t>
      </w:r>
      <w:r w:rsidRPr="00E41617">
        <w:rPr>
          <w:rFonts w:ascii="Times New Roman" w:hAnsi="Times New Roman"/>
          <w:sz w:val="24"/>
          <w:szCs w:val="24"/>
          <w:lang w:val="en-US"/>
        </w:rPr>
        <w:t xml:space="preserve"> – pBlueScript SK(+)/HpXthA; </w:t>
      </w:r>
      <w:r w:rsidRPr="00E41617">
        <w:rPr>
          <w:rFonts w:ascii="Times New Roman" w:hAnsi="Times New Roman"/>
          <w:sz w:val="24"/>
          <w:szCs w:val="24"/>
        </w:rPr>
        <w:t>б</w:t>
      </w:r>
      <w:r w:rsidRPr="00E41617">
        <w:rPr>
          <w:rFonts w:ascii="Times New Roman" w:hAnsi="Times New Roman"/>
          <w:sz w:val="24"/>
          <w:szCs w:val="24"/>
          <w:lang w:val="en-US"/>
        </w:rPr>
        <w:t xml:space="preserve"> – pBlueScript SK(+)/SaNfo</w:t>
      </w:r>
    </w:p>
    <w:p w:rsidR="00746FBC" w:rsidRPr="00E41617" w:rsidRDefault="00746FBC" w:rsidP="00365CD3">
      <w:pPr>
        <w:spacing w:after="0" w:line="240" w:lineRule="auto"/>
        <w:jc w:val="center"/>
        <w:rPr>
          <w:rFonts w:ascii="Times New Roman" w:hAnsi="Times New Roman"/>
          <w:sz w:val="16"/>
          <w:szCs w:val="16"/>
          <w:lang w:val="en-US"/>
        </w:rPr>
      </w:pPr>
    </w:p>
    <w:p w:rsidR="001A5CB8" w:rsidRPr="00E41617" w:rsidRDefault="001A5CB8" w:rsidP="00746FBC">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42 </w:t>
      </w:r>
      <w:r w:rsidR="00746FBC" w:rsidRPr="00E41617">
        <w:rPr>
          <w:rFonts w:ascii="Times New Roman" w:hAnsi="Times New Roman"/>
          <w:sz w:val="28"/>
          <w:szCs w:val="28"/>
        </w:rPr>
        <w:t>–</w:t>
      </w:r>
      <w:r w:rsidRPr="00E41617">
        <w:rPr>
          <w:rFonts w:ascii="Times New Roman" w:hAnsi="Times New Roman"/>
          <w:sz w:val="28"/>
          <w:szCs w:val="28"/>
        </w:rPr>
        <w:t xml:space="preserve"> </w:t>
      </w:r>
      <w:r w:rsidR="00746FBC" w:rsidRPr="00E41617">
        <w:rPr>
          <w:rFonts w:ascii="Times New Roman" w:hAnsi="Times New Roman"/>
          <w:sz w:val="28"/>
          <w:szCs w:val="28"/>
        </w:rPr>
        <w:t xml:space="preserve">Плазмидные </w:t>
      </w:r>
      <w:r w:rsidRPr="00E41617">
        <w:rPr>
          <w:rFonts w:ascii="Times New Roman" w:hAnsi="Times New Roman"/>
          <w:sz w:val="28"/>
          <w:szCs w:val="28"/>
        </w:rPr>
        <w:t xml:space="preserve">карты </w:t>
      </w:r>
    </w:p>
    <w:p w:rsidR="00F26C31" w:rsidRPr="00E41617" w:rsidRDefault="00F26C31" w:rsidP="00365CD3">
      <w:pPr>
        <w:pStyle w:val="af4"/>
        <w:ind w:firstLine="709"/>
        <w:jc w:val="both"/>
        <w:rPr>
          <w:rFonts w:ascii="Times New Roman" w:hAnsi="Times New Roman"/>
          <w:sz w:val="28"/>
          <w:szCs w:val="28"/>
          <w:lang w:val="ru-RU"/>
        </w:rPr>
      </w:pPr>
    </w:p>
    <w:p w:rsidR="001A5CB8" w:rsidRPr="00E41617" w:rsidRDefault="001A5CB8" w:rsidP="00365CD3">
      <w:pPr>
        <w:pStyle w:val="af4"/>
        <w:ind w:firstLine="709"/>
        <w:jc w:val="both"/>
        <w:rPr>
          <w:rFonts w:ascii="Times New Roman" w:hAnsi="Times New Roman"/>
          <w:sz w:val="28"/>
          <w:szCs w:val="28"/>
          <w:lang w:val="ru-RU"/>
        </w:rPr>
      </w:pPr>
      <w:r w:rsidRPr="00E41617">
        <w:rPr>
          <w:rFonts w:ascii="Times New Roman" w:hAnsi="Times New Roman"/>
          <w:sz w:val="28"/>
          <w:szCs w:val="28"/>
          <w:lang w:val="ru-RU"/>
        </w:rPr>
        <w:t>В результирующих вектора</w:t>
      </w:r>
      <w:r w:rsidRPr="00E41617">
        <w:rPr>
          <w:rFonts w:ascii="Times New Roman" w:hAnsi="Times New Roman"/>
          <w:sz w:val="28"/>
          <w:szCs w:val="28"/>
          <w:lang w:val="kk-KZ"/>
        </w:rPr>
        <w:t>х</w:t>
      </w:r>
      <w:r w:rsidRPr="00E41617">
        <w:rPr>
          <w:rFonts w:ascii="Times New Roman" w:hAnsi="Times New Roman"/>
          <w:sz w:val="28"/>
          <w:szCs w:val="28"/>
          <w:lang w:val="ru-RU"/>
        </w:rPr>
        <w:t xml:space="preserve"> </w:t>
      </w:r>
      <w:r w:rsidRPr="00E41617">
        <w:rPr>
          <w:rFonts w:ascii="Times New Roman" w:hAnsi="Times New Roman"/>
          <w:sz w:val="28"/>
          <w:szCs w:val="28"/>
          <w:lang w:val="en-US"/>
        </w:rPr>
        <w:t>pBlueScriptII</w:t>
      </w:r>
      <w:r w:rsidRPr="00E41617">
        <w:rPr>
          <w:rFonts w:ascii="Times New Roman" w:hAnsi="Times New Roman"/>
          <w:sz w:val="28"/>
          <w:szCs w:val="28"/>
          <w:lang w:val="ru-RU"/>
        </w:rPr>
        <w:t xml:space="preserve"> </w:t>
      </w:r>
      <w:r w:rsidRPr="00E41617">
        <w:rPr>
          <w:rFonts w:ascii="Times New Roman" w:hAnsi="Times New Roman"/>
          <w:sz w:val="28"/>
          <w:szCs w:val="28"/>
          <w:lang w:val="en-US"/>
        </w:rPr>
        <w:t>SK</w:t>
      </w:r>
      <w:r w:rsidRPr="00E41617">
        <w:rPr>
          <w:rFonts w:ascii="Times New Roman" w:hAnsi="Times New Roman"/>
          <w:sz w:val="28"/>
          <w:szCs w:val="28"/>
          <w:lang w:val="ru-RU"/>
        </w:rPr>
        <w:t>(+)/</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w:t>
      </w:r>
      <w:r w:rsidRPr="00E41617">
        <w:rPr>
          <w:rFonts w:ascii="Times New Roman" w:hAnsi="Times New Roman"/>
          <w:sz w:val="28"/>
          <w:szCs w:val="28"/>
          <w:lang w:val="en-US"/>
        </w:rPr>
        <w:t>pBlueScriptII</w:t>
      </w:r>
      <w:r w:rsidRPr="00E41617">
        <w:rPr>
          <w:rFonts w:ascii="Times New Roman" w:hAnsi="Times New Roman"/>
          <w:sz w:val="28"/>
          <w:szCs w:val="28"/>
          <w:lang w:val="ru-RU"/>
        </w:rPr>
        <w:t xml:space="preserve"> </w:t>
      </w:r>
      <w:r w:rsidRPr="00E41617">
        <w:rPr>
          <w:rFonts w:ascii="Times New Roman" w:hAnsi="Times New Roman"/>
          <w:sz w:val="28"/>
          <w:szCs w:val="28"/>
          <w:lang w:val="en-US"/>
        </w:rPr>
        <w:t>SK</w:t>
      </w:r>
      <w:r w:rsidRPr="00E41617">
        <w:rPr>
          <w:rFonts w:ascii="Times New Roman" w:hAnsi="Times New Roman"/>
          <w:sz w:val="28"/>
          <w:szCs w:val="28"/>
          <w:lang w:val="ru-RU"/>
        </w:rPr>
        <w:t>(+)/</w:t>
      </w:r>
      <w:r w:rsidRPr="00E41617">
        <w:rPr>
          <w:rFonts w:ascii="Times New Roman" w:hAnsi="Times New Roman"/>
          <w:sz w:val="28"/>
          <w:szCs w:val="28"/>
          <w:lang w:val="en-US"/>
        </w:rPr>
        <w:t>SaNfo</w:t>
      </w:r>
      <w:r w:rsidRPr="00E41617">
        <w:rPr>
          <w:rFonts w:ascii="Times New Roman" w:hAnsi="Times New Roman"/>
          <w:sz w:val="28"/>
          <w:szCs w:val="28"/>
          <w:lang w:val="ru-RU"/>
        </w:rPr>
        <w:t>, представленных на рисунке 42, белки не имеют каких-либо дополнительных меток.</w:t>
      </w:r>
    </w:p>
    <w:p w:rsidR="001A5CB8" w:rsidRPr="00E41617" w:rsidRDefault="001A5CB8" w:rsidP="00365CD3">
      <w:pPr>
        <w:pStyle w:val="af4"/>
        <w:ind w:firstLine="709"/>
        <w:jc w:val="both"/>
        <w:rPr>
          <w:rFonts w:ascii="Times New Roman" w:hAnsi="Times New Roman"/>
          <w:iCs/>
          <w:sz w:val="28"/>
          <w:szCs w:val="28"/>
          <w:lang w:val="ru-RU"/>
        </w:rPr>
      </w:pPr>
      <w:r w:rsidRPr="00E41617">
        <w:rPr>
          <w:rFonts w:ascii="Times New Roman" w:hAnsi="Times New Roman"/>
          <w:sz w:val="28"/>
          <w:szCs w:val="28"/>
          <w:lang w:val="ru-RU"/>
        </w:rPr>
        <w:t xml:space="preserve">Для определения чувствительности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w:t>
      </w:r>
      <w:r w:rsidRPr="00E41617">
        <w:rPr>
          <w:rFonts w:ascii="Times New Roman" w:hAnsi="Times New Roman"/>
          <w:sz w:val="28"/>
          <w:szCs w:val="28"/>
          <w:lang w:val="en-US"/>
        </w:rPr>
        <w:t>SaNfo</w:t>
      </w:r>
      <w:r w:rsidRPr="00E41617">
        <w:rPr>
          <w:rFonts w:ascii="Times New Roman" w:hAnsi="Times New Roman"/>
          <w:sz w:val="28"/>
          <w:szCs w:val="28"/>
          <w:lang w:val="ru-RU"/>
        </w:rPr>
        <w:t xml:space="preserve"> в условиях </w:t>
      </w:r>
      <w:r w:rsidRPr="00E41617">
        <w:rPr>
          <w:rFonts w:ascii="Times New Roman" w:hAnsi="Times New Roman"/>
          <w:i/>
          <w:sz w:val="28"/>
          <w:szCs w:val="28"/>
          <w:lang w:val="en-US"/>
        </w:rPr>
        <w:t>in</w:t>
      </w:r>
      <w:r w:rsidRPr="00E41617">
        <w:rPr>
          <w:rFonts w:ascii="Times New Roman" w:hAnsi="Times New Roman"/>
          <w:i/>
          <w:sz w:val="28"/>
          <w:szCs w:val="28"/>
          <w:lang w:val="ru-RU"/>
        </w:rPr>
        <w:t xml:space="preserve"> </w:t>
      </w:r>
      <w:r w:rsidRPr="00E41617">
        <w:rPr>
          <w:rFonts w:ascii="Times New Roman" w:hAnsi="Times New Roman"/>
          <w:i/>
          <w:sz w:val="28"/>
          <w:szCs w:val="28"/>
          <w:lang w:val="en-US"/>
        </w:rPr>
        <w:t>vivo</w:t>
      </w:r>
      <w:r w:rsidRPr="00E41617">
        <w:rPr>
          <w:rFonts w:ascii="Times New Roman" w:hAnsi="Times New Roman"/>
          <w:i/>
          <w:sz w:val="28"/>
          <w:szCs w:val="28"/>
          <w:lang w:val="ru-RU"/>
        </w:rPr>
        <w:t xml:space="preserve"> </w:t>
      </w:r>
      <w:r w:rsidRPr="00E41617">
        <w:rPr>
          <w:rFonts w:ascii="Times New Roman" w:hAnsi="Times New Roman"/>
          <w:sz w:val="28"/>
          <w:szCs w:val="28"/>
          <w:lang w:val="ru-RU"/>
        </w:rPr>
        <w:t xml:space="preserve">к алкилирующему и окисляющему ДНК агентам провели модельные эксперименты с использованием ММС и </w:t>
      </w:r>
      <w:r w:rsidRPr="00E41617">
        <w:rPr>
          <w:rFonts w:ascii="Times New Roman" w:hAnsi="Times New Roman"/>
          <w:sz w:val="28"/>
          <w:szCs w:val="28"/>
          <w:lang w:val="en-US"/>
        </w:rPr>
        <w:t>H</w:t>
      </w:r>
      <w:r w:rsidRPr="00E41617">
        <w:rPr>
          <w:rFonts w:ascii="Times New Roman" w:hAnsi="Times New Roman"/>
          <w:sz w:val="28"/>
          <w:szCs w:val="28"/>
          <w:vertAlign w:val="subscript"/>
          <w:lang w:val="ru-RU"/>
        </w:rPr>
        <w:t>2</w:t>
      </w:r>
      <w:r w:rsidRPr="00E41617">
        <w:rPr>
          <w:rFonts w:ascii="Times New Roman" w:hAnsi="Times New Roman"/>
          <w:sz w:val="28"/>
          <w:szCs w:val="28"/>
          <w:lang w:val="en-US"/>
        </w:rPr>
        <w:t>O</w:t>
      </w:r>
      <w:r w:rsidRPr="00E41617">
        <w:rPr>
          <w:rFonts w:ascii="Times New Roman" w:hAnsi="Times New Roman"/>
          <w:sz w:val="28"/>
          <w:szCs w:val="28"/>
          <w:vertAlign w:val="subscript"/>
          <w:lang w:val="ru-RU"/>
        </w:rPr>
        <w:t>2</w:t>
      </w:r>
      <w:r w:rsidRPr="00E41617">
        <w:rPr>
          <w:rFonts w:ascii="Times New Roman" w:hAnsi="Times New Roman"/>
          <w:sz w:val="28"/>
          <w:szCs w:val="28"/>
          <w:lang w:val="ru-RU"/>
        </w:rPr>
        <w:t xml:space="preserve">, соответственно. Использовался штамм </w:t>
      </w:r>
      <w:r w:rsidRPr="00E41617">
        <w:rPr>
          <w:rFonts w:ascii="Times New Roman" w:hAnsi="Times New Roman"/>
          <w:i/>
          <w:iCs/>
          <w:sz w:val="28"/>
          <w:szCs w:val="28"/>
        </w:rPr>
        <w:t>E</w:t>
      </w:r>
      <w:r w:rsidRPr="00E41617">
        <w:rPr>
          <w:rFonts w:ascii="Times New Roman" w:hAnsi="Times New Roman"/>
          <w:i/>
          <w:iCs/>
          <w:sz w:val="28"/>
          <w:szCs w:val="28"/>
          <w:lang w:val="ru-RU"/>
        </w:rPr>
        <w:t>.</w:t>
      </w:r>
      <w:r w:rsidRPr="00E41617">
        <w:rPr>
          <w:rFonts w:ascii="Times New Roman" w:hAnsi="Times New Roman"/>
          <w:i/>
          <w:iCs/>
          <w:sz w:val="28"/>
          <w:szCs w:val="28"/>
        </w:rPr>
        <w:t> coli</w:t>
      </w:r>
      <w:r w:rsidRPr="00E41617">
        <w:rPr>
          <w:rFonts w:ascii="Times New Roman" w:hAnsi="Times New Roman"/>
          <w:i/>
          <w:iCs/>
          <w:sz w:val="28"/>
          <w:szCs w:val="28"/>
          <w:lang w:val="ru-RU"/>
        </w:rPr>
        <w:t xml:space="preserve"> </w:t>
      </w:r>
      <w:r w:rsidRPr="00E41617">
        <w:rPr>
          <w:rFonts w:ascii="Times New Roman" w:hAnsi="Times New Roman"/>
          <w:iCs/>
          <w:sz w:val="28"/>
          <w:szCs w:val="28"/>
        </w:rPr>
        <w:t>BH</w:t>
      </w:r>
      <w:r w:rsidRPr="00E41617">
        <w:rPr>
          <w:rFonts w:ascii="Times New Roman" w:hAnsi="Times New Roman"/>
          <w:iCs/>
          <w:sz w:val="28"/>
          <w:szCs w:val="28"/>
          <w:lang w:val="ru-RU"/>
        </w:rPr>
        <w:t>110(</w:t>
      </w:r>
      <w:r w:rsidRPr="00E41617">
        <w:rPr>
          <w:rFonts w:ascii="Times New Roman" w:hAnsi="Times New Roman"/>
          <w:iCs/>
          <w:sz w:val="28"/>
          <w:szCs w:val="28"/>
        </w:rPr>
        <w:t>DE</w:t>
      </w:r>
      <w:r w:rsidRPr="00E41617">
        <w:rPr>
          <w:rFonts w:ascii="Times New Roman" w:hAnsi="Times New Roman"/>
          <w:iCs/>
          <w:sz w:val="28"/>
          <w:szCs w:val="28"/>
          <w:lang w:val="ru-RU"/>
        </w:rPr>
        <w:t>3), мутантного</w:t>
      </w:r>
      <w:r w:rsidRPr="00E41617">
        <w:rPr>
          <w:rFonts w:ascii="Times New Roman" w:hAnsi="Times New Roman"/>
          <w:sz w:val="28"/>
          <w:szCs w:val="28"/>
          <w:lang w:val="ru-RU"/>
        </w:rPr>
        <w:t xml:space="preserve"> по АП-эндонуклеазам и, как следствие, гиперчувствительный к </w:t>
      </w:r>
      <w:r w:rsidRPr="00E41617">
        <w:rPr>
          <w:rFonts w:ascii="Times New Roman" w:hAnsi="Times New Roman"/>
          <w:sz w:val="28"/>
          <w:szCs w:val="28"/>
        </w:rPr>
        <w:t>MMS</w:t>
      </w:r>
      <w:r w:rsidRPr="00E41617">
        <w:rPr>
          <w:rFonts w:ascii="Times New Roman" w:hAnsi="Times New Roman"/>
          <w:sz w:val="28"/>
          <w:szCs w:val="28"/>
          <w:lang w:val="ru-RU"/>
        </w:rPr>
        <w:t xml:space="preserve"> и </w:t>
      </w:r>
      <w:r w:rsidRPr="00E41617">
        <w:rPr>
          <w:rFonts w:ascii="Times New Roman" w:hAnsi="Times New Roman"/>
          <w:sz w:val="28"/>
          <w:szCs w:val="28"/>
        </w:rPr>
        <w:t>H</w:t>
      </w:r>
      <w:r w:rsidRPr="00E41617">
        <w:rPr>
          <w:rFonts w:ascii="Times New Roman" w:hAnsi="Times New Roman"/>
          <w:sz w:val="28"/>
          <w:szCs w:val="28"/>
          <w:vertAlign w:val="subscript"/>
          <w:lang w:val="ru-RU"/>
        </w:rPr>
        <w:t>2</w:t>
      </w:r>
      <w:r w:rsidRPr="00E41617">
        <w:rPr>
          <w:rFonts w:ascii="Times New Roman" w:hAnsi="Times New Roman"/>
          <w:sz w:val="28"/>
          <w:szCs w:val="28"/>
        </w:rPr>
        <w:t>O</w:t>
      </w:r>
      <w:r w:rsidRPr="00E41617">
        <w:rPr>
          <w:rFonts w:ascii="Times New Roman" w:hAnsi="Times New Roman"/>
          <w:sz w:val="28"/>
          <w:szCs w:val="28"/>
          <w:vertAlign w:val="subscript"/>
          <w:lang w:val="ru-RU"/>
        </w:rPr>
        <w:t>2</w:t>
      </w:r>
      <w:r w:rsidRPr="00E41617">
        <w:rPr>
          <w:rFonts w:ascii="Times New Roman" w:hAnsi="Times New Roman"/>
          <w:sz w:val="28"/>
          <w:szCs w:val="28"/>
          <w:lang w:val="ru-RU"/>
        </w:rPr>
        <w:t xml:space="preserve"> </w:t>
      </w:r>
      <w:r w:rsidRPr="00E41617">
        <w:rPr>
          <w:rFonts w:ascii="Times New Roman" w:hAnsi="Times New Roman"/>
          <w:noProof/>
          <w:sz w:val="28"/>
          <w:szCs w:val="28"/>
          <w:lang w:val="ru-RU"/>
        </w:rPr>
        <w:t>[152</w:t>
      </w:r>
      <w:r w:rsidR="00A85C18" w:rsidRPr="00E41617">
        <w:rPr>
          <w:rFonts w:ascii="Times New Roman" w:hAnsi="Times New Roman"/>
          <w:noProof/>
          <w:sz w:val="28"/>
          <w:szCs w:val="28"/>
          <w:lang w:val="ru-RU"/>
        </w:rPr>
        <w:t>, р. 1120-1126</w:t>
      </w:r>
      <w:r w:rsidRPr="00E41617">
        <w:rPr>
          <w:rFonts w:ascii="Times New Roman" w:hAnsi="Times New Roman"/>
          <w:noProof/>
          <w:sz w:val="28"/>
          <w:szCs w:val="28"/>
          <w:lang w:val="ru-RU"/>
        </w:rPr>
        <w:t>]</w:t>
      </w:r>
      <w:r w:rsidRPr="00E41617">
        <w:rPr>
          <w:rFonts w:ascii="Times New Roman" w:hAnsi="Times New Roman"/>
          <w:sz w:val="28"/>
          <w:szCs w:val="28"/>
          <w:lang w:val="ru-RU"/>
        </w:rPr>
        <w:t xml:space="preserve">. Клетки были трансформировали плазмидой pBlueScript II SK(+), содержащие вставку, кодирующую либо </w:t>
      </w:r>
      <w:r w:rsidRPr="00E41617">
        <w:rPr>
          <w:rFonts w:ascii="Times New Roman" w:hAnsi="Times New Roman"/>
          <w:sz w:val="28"/>
          <w:szCs w:val="28"/>
          <w:lang w:val="en-US"/>
        </w:rPr>
        <w:t>HpXthA</w:t>
      </w:r>
      <w:r w:rsidRPr="00E41617">
        <w:rPr>
          <w:rFonts w:ascii="Times New Roman" w:hAnsi="Times New Roman"/>
          <w:sz w:val="28"/>
          <w:szCs w:val="28"/>
          <w:lang w:val="ru-RU"/>
        </w:rPr>
        <w:t>/SaNfo дикого типа, либо каталитически инактиви</w:t>
      </w:r>
      <w:r w:rsidRPr="00E41617">
        <w:rPr>
          <w:rFonts w:ascii="Times New Roman" w:hAnsi="Times New Roman"/>
          <w:sz w:val="28"/>
          <w:szCs w:val="28"/>
          <w:lang w:val="kk-KZ"/>
        </w:rPr>
        <w:t xml:space="preserve">рованные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w:t>
      </w:r>
      <w:r w:rsidRPr="00E41617">
        <w:rPr>
          <w:rFonts w:ascii="Times New Roman" w:hAnsi="Times New Roman"/>
          <w:sz w:val="28"/>
          <w:szCs w:val="28"/>
          <w:lang w:val="en-US"/>
        </w:rPr>
        <w:t>D</w:t>
      </w:r>
      <w:r w:rsidRPr="00E41617">
        <w:rPr>
          <w:rFonts w:ascii="Times New Roman" w:hAnsi="Times New Roman"/>
          <w:sz w:val="28"/>
          <w:szCs w:val="28"/>
          <w:lang w:val="ru-RU"/>
        </w:rPr>
        <w:t>144</w:t>
      </w:r>
      <w:r w:rsidRPr="00E41617">
        <w:rPr>
          <w:rFonts w:ascii="Times New Roman" w:hAnsi="Times New Roman"/>
          <w:sz w:val="28"/>
          <w:szCs w:val="28"/>
          <w:lang w:val="en-US"/>
        </w:rPr>
        <w:t>N</w:t>
      </w:r>
      <w:r w:rsidRPr="00E41617">
        <w:rPr>
          <w:rFonts w:ascii="Times New Roman" w:hAnsi="Times New Roman"/>
          <w:sz w:val="28"/>
          <w:szCs w:val="28"/>
          <w:lang w:val="ru-RU"/>
        </w:rPr>
        <w:t>/SaNfo E258Q.</w:t>
      </w:r>
      <w:r w:rsidRPr="00E41617">
        <w:rPr>
          <w:rFonts w:ascii="Times New Roman" w:hAnsi="Times New Roman"/>
          <w:iCs/>
          <w:sz w:val="28"/>
          <w:szCs w:val="28"/>
          <w:lang w:val="ru-RU"/>
        </w:rPr>
        <w:t xml:space="preserve"> Низкий уровень экспрессии генов рекомбинантных белков </w:t>
      </w:r>
      <w:r w:rsidRPr="00E41617">
        <w:rPr>
          <w:rFonts w:ascii="Times New Roman" w:hAnsi="Times New Roman"/>
          <w:iCs/>
          <w:sz w:val="28"/>
          <w:szCs w:val="28"/>
        </w:rPr>
        <w:t>Hp</w:t>
      </w:r>
      <w:r w:rsidRPr="00E41617">
        <w:rPr>
          <w:rFonts w:ascii="Times New Roman" w:hAnsi="Times New Roman"/>
          <w:sz w:val="28"/>
          <w:szCs w:val="28"/>
          <w:lang w:val="en-US"/>
        </w:rPr>
        <w:t>XthA</w:t>
      </w:r>
      <w:r w:rsidRPr="00E41617">
        <w:rPr>
          <w:rFonts w:ascii="Times New Roman" w:hAnsi="Times New Roman"/>
          <w:sz w:val="28"/>
          <w:szCs w:val="28"/>
          <w:lang w:val="ru-RU"/>
        </w:rPr>
        <w:t xml:space="preserve"> и </w:t>
      </w:r>
      <w:r w:rsidRPr="00E41617">
        <w:rPr>
          <w:rFonts w:ascii="Times New Roman" w:hAnsi="Times New Roman"/>
          <w:sz w:val="28"/>
          <w:szCs w:val="28"/>
          <w:lang w:val="en-US"/>
        </w:rPr>
        <w:t>SaNfo</w:t>
      </w:r>
      <w:r w:rsidRPr="00E41617">
        <w:rPr>
          <w:rFonts w:ascii="Times New Roman" w:hAnsi="Times New Roman"/>
          <w:sz w:val="28"/>
          <w:szCs w:val="28"/>
          <w:lang w:val="ru-RU"/>
        </w:rPr>
        <w:t xml:space="preserve"> позволил получить уровень АП-эндонуклеазной активности соизмеримый с физиологическим показателем, что </w:t>
      </w:r>
      <w:r w:rsidRPr="00E41617">
        <w:rPr>
          <w:rFonts w:ascii="Times New Roman" w:hAnsi="Times New Roman"/>
          <w:sz w:val="28"/>
          <w:szCs w:val="28"/>
          <w:lang w:val="ru-RU"/>
        </w:rPr>
        <w:lastRenderedPageBreak/>
        <w:t xml:space="preserve">скажется на выживаемости трансформированных клеток. </w:t>
      </w:r>
      <w:r w:rsidRPr="00E41617">
        <w:rPr>
          <w:rFonts w:ascii="Times New Roman" w:hAnsi="Times New Roman"/>
          <w:iCs/>
          <w:sz w:val="28"/>
          <w:szCs w:val="28"/>
          <w:lang w:val="ru-RU"/>
        </w:rPr>
        <w:t xml:space="preserve">В качестве отрицательного контроля использовали клетки, трансформированные пустым вектором </w:t>
      </w:r>
      <w:r w:rsidRPr="00E41617">
        <w:rPr>
          <w:rFonts w:ascii="Times New Roman" w:hAnsi="Times New Roman"/>
          <w:iCs/>
          <w:sz w:val="28"/>
          <w:szCs w:val="28"/>
          <w:lang w:val="en-US"/>
        </w:rPr>
        <w:t>pBlueScriptII</w:t>
      </w:r>
      <w:r w:rsidRPr="00E41617">
        <w:rPr>
          <w:rFonts w:ascii="Times New Roman" w:hAnsi="Times New Roman"/>
          <w:iCs/>
          <w:sz w:val="28"/>
          <w:szCs w:val="28"/>
          <w:lang w:val="ru-RU"/>
        </w:rPr>
        <w:t xml:space="preserve"> </w:t>
      </w:r>
      <w:r w:rsidRPr="00E41617">
        <w:rPr>
          <w:rFonts w:ascii="Times New Roman" w:hAnsi="Times New Roman"/>
          <w:iCs/>
          <w:sz w:val="28"/>
          <w:szCs w:val="28"/>
          <w:lang w:val="en-US"/>
        </w:rPr>
        <w:t>SK</w:t>
      </w:r>
      <w:r w:rsidRPr="00E41617">
        <w:rPr>
          <w:rFonts w:ascii="Times New Roman" w:hAnsi="Times New Roman"/>
          <w:iCs/>
          <w:sz w:val="28"/>
          <w:szCs w:val="28"/>
          <w:lang w:val="ru-RU"/>
        </w:rPr>
        <w:t xml:space="preserve">(+), а в качестве положительного контроля – клетки, трансформированнные вектором </w:t>
      </w:r>
      <w:r w:rsidRPr="00E41617">
        <w:rPr>
          <w:rFonts w:ascii="Times New Roman" w:hAnsi="Times New Roman"/>
          <w:iCs/>
          <w:sz w:val="28"/>
          <w:szCs w:val="28"/>
          <w:lang w:val="en-US"/>
        </w:rPr>
        <w:t>pBW</w:t>
      </w:r>
      <w:r w:rsidRPr="00E41617">
        <w:rPr>
          <w:rFonts w:ascii="Times New Roman" w:hAnsi="Times New Roman"/>
          <w:iCs/>
          <w:sz w:val="28"/>
          <w:szCs w:val="28"/>
          <w:lang w:val="ru-RU"/>
        </w:rPr>
        <w:t>21/</w:t>
      </w:r>
      <w:r w:rsidRPr="00E41617">
        <w:rPr>
          <w:rFonts w:ascii="Times New Roman" w:hAnsi="Times New Roman"/>
          <w:iCs/>
          <w:sz w:val="28"/>
          <w:szCs w:val="28"/>
          <w:lang w:val="en-US"/>
        </w:rPr>
        <w:t>nfo</w:t>
      </w:r>
      <w:r w:rsidRPr="00E41617">
        <w:rPr>
          <w:rFonts w:ascii="Times New Roman" w:hAnsi="Times New Roman"/>
          <w:iCs/>
          <w:sz w:val="28"/>
          <w:szCs w:val="28"/>
          <w:lang w:val="ru-RU"/>
        </w:rPr>
        <w:t xml:space="preserve">, содержащег ген </w:t>
      </w:r>
      <w:r w:rsidRPr="00E41617">
        <w:rPr>
          <w:rFonts w:ascii="Times New Roman" w:hAnsi="Times New Roman"/>
          <w:i/>
          <w:iCs/>
          <w:sz w:val="28"/>
          <w:szCs w:val="28"/>
          <w:lang w:val="en-US"/>
        </w:rPr>
        <w:t>nfo</w:t>
      </w:r>
      <w:r w:rsidRPr="00E41617">
        <w:rPr>
          <w:rFonts w:ascii="Times New Roman" w:hAnsi="Times New Roman"/>
          <w:iCs/>
          <w:sz w:val="28"/>
          <w:szCs w:val="28"/>
          <w:lang w:val="ru-RU"/>
        </w:rPr>
        <w:t xml:space="preserve"> из </w:t>
      </w:r>
      <w:r w:rsidRPr="00E41617">
        <w:rPr>
          <w:rFonts w:ascii="Times New Roman" w:hAnsi="Times New Roman"/>
          <w:i/>
          <w:iCs/>
          <w:sz w:val="28"/>
          <w:szCs w:val="28"/>
          <w:lang w:val="en-US"/>
        </w:rPr>
        <w:t>E</w:t>
      </w:r>
      <w:r w:rsidRPr="00E41617">
        <w:rPr>
          <w:rFonts w:ascii="Times New Roman" w:hAnsi="Times New Roman"/>
          <w:i/>
          <w:iCs/>
          <w:sz w:val="28"/>
          <w:szCs w:val="28"/>
          <w:lang w:val="ru-RU"/>
        </w:rPr>
        <w:t>.</w:t>
      </w:r>
      <w:r w:rsidRPr="00E41617">
        <w:rPr>
          <w:rFonts w:ascii="Times New Roman" w:hAnsi="Times New Roman"/>
          <w:i/>
          <w:iCs/>
          <w:sz w:val="28"/>
          <w:szCs w:val="28"/>
          <w:lang w:val="en-US"/>
        </w:rPr>
        <w:t> coli</w:t>
      </w:r>
      <w:r w:rsidRPr="00E41617">
        <w:rPr>
          <w:rFonts w:ascii="Times New Roman" w:hAnsi="Times New Roman"/>
          <w:iCs/>
          <w:sz w:val="28"/>
          <w:szCs w:val="28"/>
          <w:lang w:val="ru-RU"/>
        </w:rPr>
        <w:t xml:space="preserve">. Все трансформированные клетки подвергались воздействию ММС и </w:t>
      </w:r>
      <w:r w:rsidRPr="00E41617">
        <w:rPr>
          <w:rFonts w:ascii="Times New Roman" w:hAnsi="Times New Roman"/>
          <w:sz w:val="28"/>
          <w:szCs w:val="28"/>
          <w:lang w:val="en-US"/>
        </w:rPr>
        <w:t>H</w:t>
      </w:r>
      <w:r w:rsidRPr="00E41617">
        <w:rPr>
          <w:rFonts w:ascii="Times New Roman" w:hAnsi="Times New Roman"/>
          <w:sz w:val="28"/>
          <w:szCs w:val="28"/>
          <w:vertAlign w:val="subscript"/>
          <w:lang w:val="ru-RU"/>
        </w:rPr>
        <w:t>2</w:t>
      </w:r>
      <w:r w:rsidRPr="00E41617">
        <w:rPr>
          <w:rFonts w:ascii="Times New Roman" w:hAnsi="Times New Roman"/>
          <w:sz w:val="28"/>
          <w:szCs w:val="28"/>
          <w:lang w:val="en-US"/>
        </w:rPr>
        <w:t>O</w:t>
      </w:r>
      <w:r w:rsidRPr="00E41617">
        <w:rPr>
          <w:rFonts w:ascii="Times New Roman" w:hAnsi="Times New Roman"/>
          <w:sz w:val="28"/>
          <w:szCs w:val="28"/>
          <w:vertAlign w:val="subscript"/>
          <w:lang w:val="ru-RU"/>
        </w:rPr>
        <w:t>2</w:t>
      </w:r>
      <w:r w:rsidRPr="00E41617">
        <w:rPr>
          <w:rFonts w:ascii="Times New Roman" w:hAnsi="Times New Roman"/>
          <w:sz w:val="28"/>
          <w:szCs w:val="28"/>
          <w:lang w:val="ru-RU"/>
        </w:rPr>
        <w:t>.</w:t>
      </w:r>
      <w:r w:rsidRPr="00E41617">
        <w:rPr>
          <w:rFonts w:ascii="Times New Roman" w:hAnsi="Times New Roman"/>
          <w:sz w:val="28"/>
          <w:szCs w:val="28"/>
          <w:vertAlign w:val="subscript"/>
          <w:lang w:val="ru-RU"/>
        </w:rPr>
        <w:t xml:space="preserve"> </w:t>
      </w:r>
      <w:r w:rsidRPr="00E41617">
        <w:rPr>
          <w:rFonts w:ascii="Times New Roman" w:hAnsi="Times New Roman"/>
          <w:iCs/>
          <w:sz w:val="28"/>
          <w:szCs w:val="28"/>
          <w:lang w:val="ru-RU"/>
        </w:rPr>
        <w:t xml:space="preserve">Выживаемость клеток выражали в процентах относительно общего количества клеток, неподвергавшихся воздействию </w:t>
      </w:r>
      <w:r w:rsidRPr="00E41617">
        <w:rPr>
          <w:rFonts w:ascii="Times New Roman" w:hAnsi="Times New Roman"/>
          <w:iCs/>
          <w:sz w:val="28"/>
          <w:szCs w:val="28"/>
        </w:rPr>
        <w:t xml:space="preserve">ММС и </w:t>
      </w:r>
      <w:r w:rsidRPr="00E41617">
        <w:rPr>
          <w:rFonts w:ascii="Times New Roman" w:hAnsi="Times New Roman"/>
          <w:sz w:val="28"/>
          <w:szCs w:val="28"/>
          <w:lang w:val="en-US"/>
        </w:rPr>
        <w:t>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iCs/>
          <w:sz w:val="28"/>
          <w:szCs w:val="28"/>
        </w:rPr>
        <w:t xml:space="preserve"> (рисунок 4</w:t>
      </w:r>
      <w:r w:rsidRPr="00E41617">
        <w:rPr>
          <w:rFonts w:ascii="Times New Roman" w:hAnsi="Times New Roman"/>
          <w:iCs/>
          <w:sz w:val="28"/>
          <w:szCs w:val="28"/>
          <w:lang w:val="en-US"/>
        </w:rPr>
        <w:t>3</w:t>
      </w:r>
      <w:r w:rsidRPr="00E41617">
        <w:rPr>
          <w:rFonts w:ascii="Times New Roman" w:hAnsi="Times New Roman"/>
          <w:iCs/>
          <w:sz w:val="28"/>
          <w:szCs w:val="28"/>
        </w:rPr>
        <w:t>).</w:t>
      </w:r>
    </w:p>
    <w:p w:rsidR="00746FBC" w:rsidRPr="00E41617" w:rsidRDefault="00746FBC" w:rsidP="00365CD3">
      <w:pPr>
        <w:pStyle w:val="af4"/>
        <w:ind w:firstLine="709"/>
        <w:jc w:val="both"/>
        <w:rPr>
          <w:rFonts w:ascii="Times New Roman" w:hAnsi="Times New Roman"/>
          <w:iCs/>
          <w:sz w:val="28"/>
          <w:szCs w:val="28"/>
          <w:lang w:val="ru-RU"/>
        </w:rPr>
      </w:pPr>
    </w:p>
    <w:p w:rsidR="00746FBC" w:rsidRPr="00E41617" w:rsidRDefault="00746FBC" w:rsidP="00746FBC">
      <w:pPr>
        <w:pStyle w:val="af4"/>
        <w:jc w:val="center"/>
        <w:rPr>
          <w:rFonts w:ascii="Times New Roman" w:hAnsi="Times New Roman"/>
          <w:iCs/>
          <w:sz w:val="28"/>
          <w:szCs w:val="28"/>
          <w:lang w:val="ru-RU"/>
        </w:rPr>
      </w:pPr>
      <w:r w:rsidRPr="00E41617">
        <w:rPr>
          <w:rFonts w:ascii="Times New Roman" w:hAnsi="Times New Roman"/>
          <w:iCs/>
          <w:noProof/>
          <w:sz w:val="28"/>
          <w:szCs w:val="28"/>
          <w:lang w:val="ru-RU" w:eastAsia="ru-RU"/>
        </w:rPr>
        <w:drawing>
          <wp:inline distT="0" distB="0" distL="0" distR="0" wp14:anchorId="6FEA0F28" wp14:editId="01546992">
            <wp:extent cx="3286358" cy="3071006"/>
            <wp:effectExtent l="0" t="0" r="9525" b="0"/>
            <wp:docPr id="62" name="Image 42" descr="MMS H2O2 HpXth SaNfo мм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MS H2O2 HpXth SaNfo ммоль"/>
                    <pic:cNvPicPr>
                      <a:picLocks noChangeAspect="1" noChangeArrowheads="1"/>
                    </pic:cNvPicPr>
                  </pic:nvPicPr>
                  <pic:blipFill>
                    <a:blip r:embed="rId52" cstate="print">
                      <a:extLst>
                        <a:ext uri="{28A0092B-C50C-407E-A947-70E740481C1C}">
                          <a14:useLocalDpi xmlns:a14="http://schemas.microsoft.com/office/drawing/2010/main" val="0"/>
                        </a:ext>
                      </a:extLst>
                    </a:blip>
                    <a:srcRect r="50287" b="3975"/>
                    <a:stretch>
                      <a:fillRect/>
                    </a:stretch>
                  </pic:blipFill>
                  <pic:spPr bwMode="auto">
                    <a:xfrm>
                      <a:off x="0" y="0"/>
                      <a:ext cx="3289257" cy="3073715"/>
                    </a:xfrm>
                    <a:prstGeom prst="rect">
                      <a:avLst/>
                    </a:prstGeom>
                    <a:noFill/>
                    <a:ln>
                      <a:noFill/>
                    </a:ln>
                  </pic:spPr>
                </pic:pic>
              </a:graphicData>
            </a:graphic>
          </wp:inline>
        </w:drawing>
      </w:r>
    </w:p>
    <w:p w:rsidR="00746FBC" w:rsidRPr="00E41617" w:rsidRDefault="00746FBC" w:rsidP="00365CD3">
      <w:pPr>
        <w:pStyle w:val="af4"/>
        <w:ind w:firstLine="709"/>
        <w:jc w:val="both"/>
        <w:rPr>
          <w:rFonts w:ascii="Times New Roman" w:hAnsi="Times New Roman"/>
          <w:iCs/>
          <w:sz w:val="16"/>
          <w:szCs w:val="16"/>
          <w:lang w:val="ru-RU"/>
        </w:rPr>
      </w:pPr>
    </w:p>
    <w:p w:rsidR="00746FBC" w:rsidRPr="00E41617" w:rsidRDefault="00746FBC" w:rsidP="00746FBC">
      <w:pPr>
        <w:pStyle w:val="af4"/>
        <w:jc w:val="center"/>
        <w:rPr>
          <w:rFonts w:ascii="Times New Roman" w:hAnsi="Times New Roman"/>
          <w:iCs/>
          <w:sz w:val="28"/>
          <w:szCs w:val="28"/>
          <w:lang w:val="ru-RU"/>
        </w:rPr>
      </w:pPr>
      <w:r w:rsidRPr="00E41617">
        <w:rPr>
          <w:rFonts w:ascii="Times New Roman" w:hAnsi="Times New Roman"/>
          <w:iCs/>
          <w:sz w:val="24"/>
          <w:szCs w:val="24"/>
          <w:lang w:val="ru-RU"/>
        </w:rPr>
        <w:t>а</w:t>
      </w:r>
    </w:p>
    <w:p w:rsidR="00746FBC" w:rsidRPr="00E41617" w:rsidRDefault="00746FBC" w:rsidP="00746FBC">
      <w:pPr>
        <w:pStyle w:val="af4"/>
        <w:jc w:val="center"/>
        <w:rPr>
          <w:rFonts w:ascii="Times New Roman" w:hAnsi="Times New Roman"/>
          <w:iCs/>
          <w:sz w:val="28"/>
          <w:szCs w:val="28"/>
          <w:lang w:val="ru-RU"/>
        </w:rPr>
      </w:pPr>
      <w:r w:rsidRPr="00E41617">
        <w:rPr>
          <w:rFonts w:ascii="Times New Roman" w:hAnsi="Times New Roman"/>
          <w:iCs/>
          <w:noProof/>
          <w:sz w:val="28"/>
          <w:szCs w:val="28"/>
          <w:lang w:val="ru-RU" w:eastAsia="ru-RU"/>
        </w:rPr>
        <w:drawing>
          <wp:inline distT="0" distB="0" distL="0" distR="0" wp14:anchorId="7990E664" wp14:editId="46E37434">
            <wp:extent cx="3186286" cy="3114746"/>
            <wp:effectExtent l="0" t="0" r="0" b="0"/>
            <wp:docPr id="63" name="Image 42" descr="MMS H2O2 HpXth SaNfo мм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MS H2O2 HpXth SaNfo ммоль"/>
                    <pic:cNvPicPr>
                      <a:picLocks noChangeAspect="1" noChangeArrowheads="1"/>
                    </pic:cNvPicPr>
                  </pic:nvPicPr>
                  <pic:blipFill>
                    <a:blip r:embed="rId52" cstate="print">
                      <a:extLst>
                        <a:ext uri="{28A0092B-C50C-407E-A947-70E740481C1C}">
                          <a14:useLocalDpi xmlns:a14="http://schemas.microsoft.com/office/drawing/2010/main" val="0"/>
                        </a:ext>
                      </a:extLst>
                    </a:blip>
                    <a:srcRect l="53305" b="3975"/>
                    <a:stretch>
                      <a:fillRect/>
                    </a:stretch>
                  </pic:blipFill>
                  <pic:spPr bwMode="auto">
                    <a:xfrm>
                      <a:off x="0" y="0"/>
                      <a:ext cx="3193980" cy="3122267"/>
                    </a:xfrm>
                    <a:prstGeom prst="rect">
                      <a:avLst/>
                    </a:prstGeom>
                    <a:noFill/>
                    <a:ln>
                      <a:noFill/>
                    </a:ln>
                  </pic:spPr>
                </pic:pic>
              </a:graphicData>
            </a:graphic>
          </wp:inline>
        </w:drawing>
      </w:r>
    </w:p>
    <w:p w:rsidR="00746FBC" w:rsidRPr="00E41617" w:rsidRDefault="00746FBC" w:rsidP="00746FBC">
      <w:pPr>
        <w:pStyle w:val="af4"/>
        <w:ind w:firstLine="709"/>
        <w:jc w:val="center"/>
        <w:rPr>
          <w:rFonts w:ascii="Times New Roman" w:hAnsi="Times New Roman"/>
          <w:iCs/>
          <w:sz w:val="28"/>
          <w:szCs w:val="28"/>
          <w:lang w:val="ru-RU"/>
        </w:rPr>
      </w:pPr>
      <w:r w:rsidRPr="00E41617">
        <w:rPr>
          <w:rFonts w:ascii="Times New Roman" w:hAnsi="Times New Roman"/>
          <w:iCs/>
          <w:sz w:val="24"/>
          <w:szCs w:val="24"/>
          <w:lang w:val="ru-RU"/>
        </w:rPr>
        <w:t>б</w:t>
      </w:r>
    </w:p>
    <w:p w:rsidR="00746FBC" w:rsidRPr="00E41617" w:rsidRDefault="00746FBC" w:rsidP="00746FBC">
      <w:pPr>
        <w:pStyle w:val="af4"/>
        <w:ind w:firstLine="709"/>
        <w:jc w:val="both"/>
        <w:rPr>
          <w:rFonts w:ascii="Times New Roman" w:hAnsi="Times New Roman"/>
          <w:sz w:val="16"/>
          <w:szCs w:val="16"/>
          <w:lang w:val="ru-RU"/>
        </w:rPr>
      </w:pPr>
    </w:p>
    <w:p w:rsidR="00746FBC" w:rsidRPr="00E41617" w:rsidRDefault="00746FBC" w:rsidP="00746FBC">
      <w:pPr>
        <w:pStyle w:val="af4"/>
        <w:ind w:firstLine="709"/>
        <w:jc w:val="both"/>
        <w:rPr>
          <w:rFonts w:ascii="Times New Roman" w:hAnsi="Times New Roman"/>
          <w:sz w:val="24"/>
          <w:szCs w:val="24"/>
          <w:lang w:val="ru-RU"/>
        </w:rPr>
      </w:pPr>
      <w:r w:rsidRPr="00E41617">
        <w:rPr>
          <w:rFonts w:ascii="Times New Roman" w:hAnsi="Times New Roman"/>
          <w:sz w:val="24"/>
          <w:szCs w:val="24"/>
          <w:lang w:val="ru-RU"/>
        </w:rPr>
        <w:t>a – после воздействия 2, 4, 6 мМ MMS; б – 1 мМ H</w:t>
      </w:r>
      <w:r w:rsidRPr="00E41617">
        <w:rPr>
          <w:rFonts w:ascii="Times New Roman" w:hAnsi="Times New Roman"/>
          <w:sz w:val="24"/>
          <w:szCs w:val="24"/>
          <w:vertAlign w:val="subscript"/>
          <w:lang w:val="ru-RU"/>
        </w:rPr>
        <w:t>2</w:t>
      </w:r>
      <w:r w:rsidRPr="00E41617">
        <w:rPr>
          <w:rFonts w:ascii="Times New Roman" w:hAnsi="Times New Roman"/>
          <w:sz w:val="24"/>
          <w:szCs w:val="24"/>
          <w:lang w:val="ru-RU"/>
        </w:rPr>
        <w:t>O</w:t>
      </w:r>
      <w:r w:rsidRPr="00E41617">
        <w:rPr>
          <w:rFonts w:ascii="Times New Roman" w:hAnsi="Times New Roman"/>
          <w:sz w:val="24"/>
          <w:szCs w:val="24"/>
          <w:vertAlign w:val="subscript"/>
          <w:lang w:val="ru-RU"/>
        </w:rPr>
        <w:t>2</w:t>
      </w:r>
      <w:r w:rsidRPr="00E41617">
        <w:rPr>
          <w:rFonts w:ascii="Times New Roman" w:hAnsi="Times New Roman"/>
          <w:sz w:val="24"/>
          <w:szCs w:val="24"/>
          <w:lang w:val="ru-RU"/>
        </w:rPr>
        <w:t> </w:t>
      </w:r>
    </w:p>
    <w:p w:rsidR="00746FBC" w:rsidRPr="00E41617" w:rsidRDefault="00746FBC" w:rsidP="00365CD3">
      <w:pPr>
        <w:pStyle w:val="af4"/>
        <w:jc w:val="center"/>
        <w:rPr>
          <w:rFonts w:ascii="Times New Roman" w:hAnsi="Times New Roman"/>
          <w:sz w:val="16"/>
          <w:szCs w:val="16"/>
          <w:lang w:val="ru-RU"/>
        </w:rPr>
      </w:pPr>
    </w:p>
    <w:p w:rsidR="001A5CB8" w:rsidRPr="00E41617" w:rsidRDefault="001A5CB8" w:rsidP="00365CD3">
      <w:pPr>
        <w:pStyle w:val="af4"/>
        <w:jc w:val="center"/>
        <w:rPr>
          <w:rFonts w:ascii="Times New Roman" w:hAnsi="Times New Roman"/>
          <w:sz w:val="28"/>
          <w:szCs w:val="28"/>
          <w:lang w:val="ru-RU"/>
        </w:rPr>
      </w:pPr>
      <w:r w:rsidRPr="00E41617">
        <w:rPr>
          <w:rFonts w:ascii="Times New Roman" w:hAnsi="Times New Roman"/>
          <w:sz w:val="28"/>
          <w:szCs w:val="28"/>
          <w:lang w:val="ru-RU"/>
        </w:rPr>
        <w:t xml:space="preserve">Рисунок 43 – Выживаемость клеток </w:t>
      </w:r>
      <w:r w:rsidRPr="00E41617">
        <w:rPr>
          <w:rFonts w:ascii="Times New Roman" w:hAnsi="Times New Roman"/>
          <w:i/>
          <w:sz w:val="28"/>
          <w:szCs w:val="28"/>
          <w:lang w:val="ru-RU"/>
        </w:rPr>
        <w:t>E. coli</w:t>
      </w:r>
      <w:r w:rsidRPr="00E41617">
        <w:rPr>
          <w:rFonts w:ascii="Times New Roman" w:hAnsi="Times New Roman"/>
          <w:sz w:val="28"/>
          <w:szCs w:val="28"/>
          <w:lang w:val="ru-RU"/>
        </w:rPr>
        <w:t xml:space="preserve"> BH110 (DE3), экспрессирующих </w:t>
      </w:r>
      <w:r w:rsidRPr="00E41617">
        <w:rPr>
          <w:rFonts w:ascii="Times New Roman" w:hAnsi="Times New Roman"/>
          <w:sz w:val="28"/>
          <w:szCs w:val="28"/>
          <w:lang w:val="en-US"/>
        </w:rPr>
        <w:t>HpXthA</w:t>
      </w:r>
      <w:r w:rsidRPr="00E41617">
        <w:rPr>
          <w:rFonts w:ascii="Times New Roman" w:hAnsi="Times New Roman"/>
          <w:sz w:val="28"/>
          <w:szCs w:val="28"/>
          <w:lang w:val="kk-KZ"/>
        </w:rPr>
        <w:t xml:space="preserve"> </w:t>
      </w:r>
      <w:r w:rsidR="006D4456" w:rsidRPr="00E41617">
        <w:rPr>
          <w:rFonts w:ascii="Times New Roman" w:hAnsi="Times New Roman"/>
          <w:sz w:val="28"/>
          <w:szCs w:val="28"/>
          <w:lang w:val="ru-RU"/>
        </w:rPr>
        <w:t>и SaNfo</w:t>
      </w:r>
    </w:p>
    <w:p w:rsidR="001A5CB8" w:rsidRPr="00E41617" w:rsidRDefault="001A5CB8" w:rsidP="00365CD3">
      <w:pPr>
        <w:pStyle w:val="af4"/>
        <w:ind w:firstLine="709"/>
        <w:jc w:val="both"/>
        <w:rPr>
          <w:rFonts w:ascii="Times New Roman" w:hAnsi="Times New Roman"/>
          <w:sz w:val="28"/>
          <w:szCs w:val="28"/>
          <w:lang w:val="ru-RU"/>
        </w:rPr>
      </w:pPr>
      <w:r w:rsidRPr="00E41617">
        <w:rPr>
          <w:rFonts w:ascii="Times New Roman" w:hAnsi="Times New Roman"/>
          <w:sz w:val="28"/>
          <w:szCs w:val="28"/>
          <w:lang w:val="ru-RU"/>
        </w:rPr>
        <w:lastRenderedPageBreak/>
        <w:t>Как показано на рисунке 43</w:t>
      </w:r>
      <w:r w:rsidR="00A85C18" w:rsidRPr="00E41617">
        <w:rPr>
          <w:rFonts w:ascii="Times New Roman" w:hAnsi="Times New Roman"/>
          <w:sz w:val="28"/>
          <w:szCs w:val="28"/>
          <w:lang w:val="ru-RU"/>
        </w:rPr>
        <w:t>а</w:t>
      </w:r>
      <w:r w:rsidRPr="00E41617">
        <w:rPr>
          <w:rFonts w:ascii="Times New Roman" w:hAnsi="Times New Roman"/>
          <w:sz w:val="28"/>
          <w:szCs w:val="28"/>
          <w:lang w:val="ru-RU"/>
        </w:rPr>
        <w:t xml:space="preserve">, доля выживших клеток </w:t>
      </w:r>
      <w:r w:rsidRPr="00E41617">
        <w:rPr>
          <w:rFonts w:ascii="Times New Roman" w:hAnsi="Times New Roman"/>
          <w:i/>
          <w:sz w:val="28"/>
          <w:szCs w:val="28"/>
          <w:lang w:val="ru-RU"/>
        </w:rPr>
        <w:t>E. coli</w:t>
      </w:r>
      <w:r w:rsidRPr="00E41617">
        <w:rPr>
          <w:rFonts w:ascii="Times New Roman" w:hAnsi="Times New Roman"/>
          <w:sz w:val="28"/>
          <w:szCs w:val="28"/>
          <w:lang w:val="ru-RU"/>
        </w:rPr>
        <w:t xml:space="preserve">, трансформированных пустой плазмидой резко снизился до уровня менее чем 10% уже при 2 мМ ММС. Экспрессия генов АП-эндонуклеаз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SaNfo повышает устойчивость клеток к MMS до уровня схожего с </w:t>
      </w:r>
      <w:r w:rsidRPr="00E41617">
        <w:rPr>
          <w:rFonts w:ascii="Times New Roman" w:hAnsi="Times New Roman"/>
          <w:sz w:val="28"/>
          <w:szCs w:val="28"/>
          <w:lang w:val="en-US"/>
        </w:rPr>
        <w:t>Nfo</w:t>
      </w:r>
      <w:r w:rsidRPr="00E41617">
        <w:rPr>
          <w:rFonts w:ascii="Times New Roman" w:hAnsi="Times New Roman"/>
          <w:sz w:val="28"/>
          <w:szCs w:val="28"/>
          <w:lang w:val="ru-RU"/>
        </w:rPr>
        <w:t xml:space="preserve"> </w:t>
      </w:r>
      <w:r w:rsidRPr="00E41617">
        <w:rPr>
          <w:rFonts w:ascii="Times New Roman" w:hAnsi="Times New Roman"/>
          <w:i/>
          <w:sz w:val="28"/>
          <w:szCs w:val="28"/>
          <w:lang w:val="ru-RU"/>
        </w:rPr>
        <w:t>E.</w:t>
      </w:r>
      <w:r w:rsidRPr="00E41617">
        <w:rPr>
          <w:rFonts w:ascii="Times New Roman" w:hAnsi="Times New Roman"/>
          <w:i/>
          <w:sz w:val="28"/>
          <w:szCs w:val="28"/>
          <w:lang w:val="en-US"/>
        </w:rPr>
        <w:t> </w:t>
      </w:r>
      <w:r w:rsidRPr="00E41617">
        <w:rPr>
          <w:rFonts w:ascii="Times New Roman" w:hAnsi="Times New Roman"/>
          <w:i/>
          <w:sz w:val="28"/>
          <w:szCs w:val="28"/>
          <w:lang w:val="ru-RU"/>
        </w:rPr>
        <w:t>coli</w:t>
      </w:r>
      <w:r w:rsidRPr="00E41617">
        <w:rPr>
          <w:rFonts w:ascii="Times New Roman" w:hAnsi="Times New Roman"/>
          <w:sz w:val="28"/>
          <w:szCs w:val="28"/>
          <w:lang w:val="ru-RU"/>
        </w:rPr>
        <w:t xml:space="preserve">, но в несколько меньшей степени. Клетки, экспрессирующие гены ферментов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w:t>
      </w:r>
      <w:r w:rsidRPr="00E41617">
        <w:rPr>
          <w:rFonts w:ascii="Times New Roman" w:hAnsi="Times New Roman"/>
          <w:sz w:val="28"/>
          <w:szCs w:val="28"/>
          <w:lang w:val="en-US"/>
        </w:rPr>
        <w:t>D</w:t>
      </w:r>
      <w:r w:rsidRPr="00E41617">
        <w:rPr>
          <w:rFonts w:ascii="Times New Roman" w:hAnsi="Times New Roman"/>
          <w:sz w:val="28"/>
          <w:szCs w:val="28"/>
          <w:lang w:val="ru-RU"/>
        </w:rPr>
        <w:t>144</w:t>
      </w:r>
      <w:r w:rsidRPr="00E41617">
        <w:rPr>
          <w:rFonts w:ascii="Times New Roman" w:hAnsi="Times New Roman"/>
          <w:sz w:val="28"/>
          <w:szCs w:val="28"/>
          <w:lang w:val="en-US"/>
        </w:rPr>
        <w:t>N</w:t>
      </w:r>
      <w:r w:rsidRPr="00E41617">
        <w:rPr>
          <w:rFonts w:ascii="Times New Roman" w:hAnsi="Times New Roman"/>
          <w:sz w:val="28"/>
          <w:szCs w:val="28"/>
          <w:lang w:val="ru-RU"/>
        </w:rPr>
        <w:t xml:space="preserve"> и SaNfo E258Q, были почти так же чувствительны к ММС, как и отрицательный контроль: только 14 и 28% клеток, соответсвенно, выжили после инкубации с 2 мМ ММС. По мере увеличения концентрации ММС до 4 мМ и 6 мМ, разница в выживаемости между дикими типами и мутантными формами ферментов еще больше увеличилась. Аналогичные результаты были получены когда бактериальные клетки, экспрессирующие гетерологичные АП-эндонуклеазы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w:t>
      </w:r>
      <w:r w:rsidRPr="00E41617">
        <w:rPr>
          <w:rFonts w:ascii="Times New Roman" w:hAnsi="Times New Roman"/>
          <w:sz w:val="28"/>
          <w:szCs w:val="28"/>
          <w:lang w:val="en-US"/>
        </w:rPr>
        <w:t>SaNfo</w:t>
      </w:r>
      <w:r w:rsidRPr="00E41617">
        <w:rPr>
          <w:rFonts w:ascii="Times New Roman" w:hAnsi="Times New Roman"/>
          <w:sz w:val="28"/>
          <w:szCs w:val="28"/>
          <w:lang w:val="ru-RU"/>
        </w:rPr>
        <w:t>, подвергались воздействию 1 мМ H</w:t>
      </w:r>
      <w:r w:rsidRPr="00E41617">
        <w:rPr>
          <w:rFonts w:ascii="Times New Roman" w:hAnsi="Times New Roman"/>
          <w:sz w:val="28"/>
          <w:szCs w:val="28"/>
          <w:vertAlign w:val="subscript"/>
          <w:lang w:val="ru-RU"/>
        </w:rPr>
        <w:t>2</w:t>
      </w:r>
      <w:r w:rsidRPr="00E41617">
        <w:rPr>
          <w:rFonts w:ascii="Times New Roman" w:hAnsi="Times New Roman"/>
          <w:sz w:val="28"/>
          <w:szCs w:val="28"/>
          <w:lang w:val="ru-RU"/>
        </w:rPr>
        <w:t>O</w:t>
      </w:r>
      <w:r w:rsidRPr="00E41617">
        <w:rPr>
          <w:rFonts w:ascii="Times New Roman" w:hAnsi="Times New Roman"/>
          <w:sz w:val="28"/>
          <w:szCs w:val="28"/>
          <w:vertAlign w:val="subscript"/>
          <w:lang w:val="ru-RU"/>
        </w:rPr>
        <w:t>2</w:t>
      </w:r>
      <w:r w:rsidRPr="00E41617">
        <w:rPr>
          <w:rFonts w:ascii="Times New Roman" w:hAnsi="Times New Roman"/>
          <w:sz w:val="28"/>
          <w:szCs w:val="28"/>
          <w:lang w:val="ru-RU"/>
        </w:rPr>
        <w:t xml:space="preserve"> в течение разного времени (рисунок 43</w:t>
      </w:r>
      <w:r w:rsidR="00A85C18" w:rsidRPr="00E41617">
        <w:rPr>
          <w:rFonts w:ascii="Times New Roman" w:hAnsi="Times New Roman"/>
          <w:sz w:val="28"/>
          <w:szCs w:val="28"/>
          <w:lang w:val="ru-RU"/>
        </w:rPr>
        <w:t>б</w:t>
      </w:r>
      <w:r w:rsidRPr="00E41617">
        <w:rPr>
          <w:rFonts w:ascii="Times New Roman" w:hAnsi="Times New Roman"/>
          <w:sz w:val="28"/>
          <w:szCs w:val="28"/>
          <w:lang w:val="ru-RU"/>
        </w:rPr>
        <w:t xml:space="preserve">). По мере увеличения времени инкубации выживаемость клеток снижалась. Экспрессия генов АП-эндонуклеаз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w:t>
      </w:r>
      <w:r w:rsidRPr="00E41617">
        <w:rPr>
          <w:rFonts w:ascii="Times New Roman" w:hAnsi="Times New Roman"/>
          <w:sz w:val="28"/>
          <w:szCs w:val="28"/>
          <w:lang w:val="en-US"/>
        </w:rPr>
        <w:t>SaNfo</w:t>
      </w:r>
      <w:r w:rsidRPr="00E41617">
        <w:rPr>
          <w:rFonts w:ascii="Times New Roman" w:hAnsi="Times New Roman"/>
          <w:sz w:val="28"/>
          <w:szCs w:val="28"/>
          <w:lang w:val="ru-RU"/>
        </w:rPr>
        <w:t xml:space="preserve"> дикого типа способствовала выживанию клеток в отличие от отрицательного контроля и каталитически неактивных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w:t>
      </w:r>
      <w:r w:rsidRPr="00E41617">
        <w:rPr>
          <w:rFonts w:ascii="Times New Roman" w:hAnsi="Times New Roman"/>
          <w:sz w:val="28"/>
          <w:szCs w:val="28"/>
          <w:lang w:val="en-US"/>
        </w:rPr>
        <w:t>D</w:t>
      </w:r>
      <w:r w:rsidRPr="00E41617">
        <w:rPr>
          <w:rFonts w:ascii="Times New Roman" w:hAnsi="Times New Roman"/>
          <w:sz w:val="28"/>
          <w:szCs w:val="28"/>
          <w:lang w:val="ru-RU"/>
        </w:rPr>
        <w:t>144</w:t>
      </w:r>
      <w:r w:rsidRPr="00E41617">
        <w:rPr>
          <w:rFonts w:ascii="Times New Roman" w:hAnsi="Times New Roman"/>
          <w:sz w:val="28"/>
          <w:szCs w:val="28"/>
          <w:lang w:val="en-US"/>
        </w:rPr>
        <w:t>N</w:t>
      </w:r>
      <w:r w:rsidRPr="00E41617">
        <w:rPr>
          <w:rFonts w:ascii="Times New Roman" w:hAnsi="Times New Roman"/>
          <w:sz w:val="28"/>
          <w:szCs w:val="28"/>
          <w:lang w:val="ru-RU"/>
        </w:rPr>
        <w:t xml:space="preserve"> и </w:t>
      </w:r>
      <w:r w:rsidRPr="00E41617">
        <w:rPr>
          <w:rFonts w:ascii="Times New Roman" w:hAnsi="Times New Roman"/>
          <w:sz w:val="28"/>
          <w:szCs w:val="28"/>
          <w:lang w:val="en-US"/>
        </w:rPr>
        <w:t>SaNfo</w:t>
      </w:r>
      <w:r w:rsidRPr="00E41617">
        <w:rPr>
          <w:rFonts w:ascii="Times New Roman" w:hAnsi="Times New Roman"/>
          <w:sz w:val="28"/>
          <w:szCs w:val="28"/>
          <w:lang w:val="ru-RU"/>
        </w:rPr>
        <w:t xml:space="preserve"> </w:t>
      </w:r>
      <w:r w:rsidRPr="00E41617">
        <w:rPr>
          <w:rFonts w:ascii="Times New Roman" w:hAnsi="Times New Roman"/>
          <w:sz w:val="28"/>
          <w:szCs w:val="28"/>
          <w:lang w:val="en-US"/>
        </w:rPr>
        <w:t>E</w:t>
      </w:r>
      <w:r w:rsidRPr="00E41617">
        <w:rPr>
          <w:rFonts w:ascii="Times New Roman" w:hAnsi="Times New Roman"/>
          <w:sz w:val="28"/>
          <w:szCs w:val="28"/>
          <w:lang w:val="ru-RU"/>
        </w:rPr>
        <w:t>258</w:t>
      </w:r>
      <w:r w:rsidRPr="00E41617">
        <w:rPr>
          <w:rFonts w:ascii="Times New Roman" w:hAnsi="Times New Roman"/>
          <w:sz w:val="28"/>
          <w:szCs w:val="28"/>
          <w:lang w:val="en-US"/>
        </w:rPr>
        <w:t>Q</w:t>
      </w:r>
      <w:r w:rsidRPr="00E41617">
        <w:rPr>
          <w:rFonts w:ascii="Times New Roman" w:hAnsi="Times New Roman"/>
          <w:sz w:val="28"/>
          <w:szCs w:val="28"/>
          <w:lang w:val="ru-RU"/>
        </w:rPr>
        <w:t xml:space="preserve">. Эти результаты указывают на важную биологическую роль каталитической активности </w:t>
      </w:r>
      <w:r w:rsidRPr="00E41617">
        <w:rPr>
          <w:rFonts w:ascii="Times New Roman" w:hAnsi="Times New Roman"/>
          <w:sz w:val="28"/>
          <w:szCs w:val="28"/>
          <w:lang w:val="en-US"/>
        </w:rPr>
        <w:t>HpXthA</w:t>
      </w:r>
      <w:r w:rsidRPr="00E41617">
        <w:rPr>
          <w:rFonts w:ascii="Times New Roman" w:hAnsi="Times New Roman"/>
          <w:sz w:val="28"/>
          <w:szCs w:val="28"/>
          <w:lang w:val="ru-RU"/>
        </w:rPr>
        <w:t xml:space="preserve"> и SaNfo для выживаемост</w:t>
      </w:r>
      <w:r w:rsidRPr="00E41617">
        <w:rPr>
          <w:rFonts w:ascii="Times New Roman" w:hAnsi="Times New Roman"/>
          <w:sz w:val="28"/>
          <w:szCs w:val="28"/>
          <w:lang w:val="kk-KZ"/>
        </w:rPr>
        <w:t xml:space="preserve">и </w:t>
      </w:r>
      <w:r w:rsidRPr="00E41617">
        <w:rPr>
          <w:rFonts w:ascii="Times New Roman" w:hAnsi="Times New Roman"/>
          <w:i/>
          <w:sz w:val="28"/>
          <w:szCs w:val="28"/>
          <w:lang w:val="en-US"/>
        </w:rPr>
        <w:t>H</w:t>
      </w:r>
      <w:r w:rsidRPr="00E41617">
        <w:rPr>
          <w:rFonts w:ascii="Times New Roman" w:hAnsi="Times New Roman"/>
          <w:i/>
          <w:sz w:val="28"/>
          <w:szCs w:val="28"/>
          <w:lang w:val="ru-RU"/>
        </w:rPr>
        <w:t>. </w:t>
      </w:r>
      <w:r w:rsidRPr="00E41617">
        <w:rPr>
          <w:rFonts w:ascii="Times New Roman" w:hAnsi="Times New Roman"/>
          <w:i/>
          <w:sz w:val="28"/>
          <w:szCs w:val="28"/>
          <w:lang w:val="en-US"/>
        </w:rPr>
        <w:t>pylori</w:t>
      </w:r>
      <w:r w:rsidRPr="00E41617">
        <w:rPr>
          <w:rFonts w:ascii="Times New Roman" w:hAnsi="Times New Roman"/>
          <w:i/>
          <w:sz w:val="28"/>
          <w:szCs w:val="28"/>
          <w:lang w:val="ru-RU"/>
        </w:rPr>
        <w:t xml:space="preserve"> </w:t>
      </w:r>
      <w:r w:rsidRPr="00E41617">
        <w:rPr>
          <w:rFonts w:ascii="Times New Roman" w:hAnsi="Times New Roman"/>
          <w:sz w:val="28"/>
          <w:szCs w:val="28"/>
          <w:lang w:val="ru-RU"/>
        </w:rPr>
        <w:t>и</w:t>
      </w:r>
      <w:r w:rsidRPr="00E41617">
        <w:rPr>
          <w:rFonts w:ascii="Times New Roman" w:hAnsi="Times New Roman"/>
          <w:i/>
          <w:sz w:val="28"/>
          <w:szCs w:val="28"/>
          <w:lang w:val="ru-RU"/>
        </w:rPr>
        <w:t xml:space="preserve"> </w:t>
      </w:r>
      <w:r w:rsidRPr="00E41617">
        <w:rPr>
          <w:rFonts w:ascii="Times New Roman" w:hAnsi="Times New Roman"/>
          <w:i/>
          <w:sz w:val="28"/>
          <w:szCs w:val="28"/>
          <w:lang w:val="en-US"/>
        </w:rPr>
        <w:t>S</w:t>
      </w:r>
      <w:r w:rsidRPr="00E41617">
        <w:rPr>
          <w:rFonts w:ascii="Times New Roman" w:hAnsi="Times New Roman"/>
          <w:i/>
          <w:sz w:val="28"/>
          <w:szCs w:val="28"/>
          <w:lang w:val="ru-RU"/>
        </w:rPr>
        <w:t>. </w:t>
      </w:r>
      <w:r w:rsidRPr="00E41617">
        <w:rPr>
          <w:rFonts w:ascii="Times New Roman" w:hAnsi="Times New Roman"/>
          <w:i/>
          <w:sz w:val="28"/>
          <w:szCs w:val="28"/>
          <w:lang w:val="en-US"/>
        </w:rPr>
        <w:t>aureus</w:t>
      </w:r>
      <w:r w:rsidRPr="00E41617">
        <w:rPr>
          <w:rFonts w:ascii="Times New Roman" w:hAnsi="Times New Roman"/>
          <w:sz w:val="28"/>
          <w:szCs w:val="28"/>
          <w:lang w:val="ru-RU"/>
        </w:rPr>
        <w:t xml:space="preserve"> в условиях генотоксического стресса.</w:t>
      </w:r>
    </w:p>
    <w:p w:rsidR="001A5CB8" w:rsidRPr="00E41617" w:rsidRDefault="001A5CB8" w:rsidP="00365CD3">
      <w:pPr>
        <w:spacing w:after="0" w:line="240" w:lineRule="auto"/>
        <w:ind w:firstLine="709"/>
        <w:jc w:val="both"/>
        <w:rPr>
          <w:rFonts w:ascii="Times New Roman" w:hAnsi="Times New Roman"/>
          <w:sz w:val="28"/>
          <w:szCs w:val="28"/>
          <w:shd w:val="clear" w:color="auto" w:fill="FFFFFF"/>
        </w:rPr>
      </w:pPr>
      <w:r w:rsidRPr="00E41617">
        <w:rPr>
          <w:rFonts w:ascii="Times New Roman" w:hAnsi="Times New Roman"/>
          <w:sz w:val="28"/>
          <w:szCs w:val="28"/>
        </w:rPr>
        <w:t xml:space="preserve">Таким образом, </w:t>
      </w:r>
      <w:r w:rsidRPr="00E41617">
        <w:rPr>
          <w:rFonts w:ascii="Times New Roman" w:hAnsi="Times New Roman"/>
          <w:sz w:val="28"/>
          <w:szCs w:val="28"/>
          <w:lang w:eastAsia="ru-RU"/>
        </w:rPr>
        <w:t>экспрессия генов АП-эндонуклеаз HpXth</w:t>
      </w:r>
      <w:r w:rsidRPr="00E41617">
        <w:rPr>
          <w:rFonts w:ascii="Times New Roman" w:hAnsi="Times New Roman"/>
          <w:sz w:val="28"/>
          <w:szCs w:val="28"/>
          <w:lang w:val="en-US" w:eastAsia="ru-RU"/>
        </w:rPr>
        <w:t>A</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xml:space="preserve"> в мутантных клетках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coli</w:t>
      </w:r>
      <w:r w:rsidRPr="00E41617">
        <w:rPr>
          <w:rFonts w:ascii="Times New Roman" w:hAnsi="Times New Roman"/>
          <w:sz w:val="28"/>
          <w:szCs w:val="28"/>
          <w:lang w:eastAsia="ru-RU"/>
        </w:rPr>
        <w:t xml:space="preserve"> штамма BH110 </w:t>
      </w:r>
      <w:r w:rsidRPr="00E41617">
        <w:rPr>
          <w:rFonts w:ascii="Times New Roman" w:hAnsi="Times New Roman"/>
          <w:sz w:val="28"/>
          <w:szCs w:val="28"/>
          <w:lang w:val="kk-KZ" w:eastAsia="ru-RU"/>
        </w:rPr>
        <w:t>(DE3)</w:t>
      </w:r>
      <w:r w:rsidRPr="00E41617">
        <w:rPr>
          <w:rFonts w:ascii="Times New Roman" w:hAnsi="Times New Roman"/>
          <w:sz w:val="28"/>
          <w:szCs w:val="28"/>
          <w:lang w:eastAsia="ru-RU"/>
        </w:rPr>
        <w:t xml:space="preserve"> обеспечивает устойчивость к ММС и </w:t>
      </w:r>
      <w:r w:rsidRPr="00E41617">
        <w:rPr>
          <w:rFonts w:ascii="Times New Roman" w:hAnsi="Times New Roman"/>
          <w:sz w:val="28"/>
          <w:szCs w:val="28"/>
          <w:shd w:val="clear" w:color="auto" w:fill="FFFFFF"/>
        </w:rPr>
        <w:t>H</w:t>
      </w:r>
      <w:r w:rsidRPr="00E41617">
        <w:rPr>
          <w:rFonts w:ascii="Times New Roman" w:hAnsi="Times New Roman"/>
          <w:sz w:val="28"/>
          <w:szCs w:val="28"/>
          <w:shd w:val="clear" w:color="auto" w:fill="FFFFFF"/>
          <w:vertAlign w:val="subscript"/>
        </w:rPr>
        <w:t>2</w:t>
      </w:r>
      <w:r w:rsidRPr="00E41617">
        <w:rPr>
          <w:rFonts w:ascii="Times New Roman" w:hAnsi="Times New Roman"/>
          <w:sz w:val="28"/>
          <w:szCs w:val="28"/>
          <w:shd w:val="clear" w:color="auto" w:fill="FFFFFF"/>
        </w:rPr>
        <w:t>O</w:t>
      </w:r>
      <w:r w:rsidRPr="00E41617">
        <w:rPr>
          <w:rFonts w:ascii="Times New Roman" w:hAnsi="Times New Roman"/>
          <w:sz w:val="28"/>
          <w:szCs w:val="28"/>
          <w:shd w:val="clear" w:color="auto" w:fill="FFFFFF"/>
          <w:vertAlign w:val="subscript"/>
        </w:rPr>
        <w:t>2</w:t>
      </w:r>
      <w:r w:rsidRPr="00E41617">
        <w:rPr>
          <w:rFonts w:ascii="Times New Roman" w:hAnsi="Times New Roman"/>
          <w:sz w:val="28"/>
          <w:szCs w:val="28"/>
          <w:shd w:val="clear" w:color="auto" w:fill="FFFFFF"/>
        </w:rPr>
        <w:t xml:space="preserve">. Мутантные формы АП-эндонуклеаз </w:t>
      </w:r>
      <w:r w:rsidRPr="00E41617">
        <w:rPr>
          <w:rFonts w:ascii="Times New Roman" w:hAnsi="Times New Roman"/>
          <w:sz w:val="28"/>
          <w:szCs w:val="28"/>
          <w:lang w:eastAsia="ru-RU"/>
        </w:rPr>
        <w:t>HpXth</w:t>
      </w:r>
      <w:r w:rsidRPr="00E41617">
        <w:rPr>
          <w:rFonts w:ascii="Times New Roman" w:hAnsi="Times New Roman"/>
          <w:sz w:val="28"/>
          <w:szCs w:val="28"/>
          <w:lang w:val="en-US" w:eastAsia="ru-RU"/>
        </w:rPr>
        <w:t>A</w:t>
      </w:r>
      <w:r w:rsidRPr="00E41617">
        <w:rPr>
          <w:rFonts w:ascii="Times New Roman" w:hAnsi="Times New Roman"/>
          <w:sz w:val="28"/>
          <w:szCs w:val="28"/>
          <w:lang w:eastAsia="ru-RU"/>
        </w:rPr>
        <w:t xml:space="preserve"> D144</w:t>
      </w:r>
      <w:r w:rsidRPr="00E41617">
        <w:rPr>
          <w:rFonts w:ascii="Times New Roman" w:hAnsi="Times New Roman"/>
          <w:sz w:val="28"/>
          <w:szCs w:val="28"/>
          <w:lang w:val="en-US" w:eastAsia="ru-RU"/>
        </w:rPr>
        <w:t>N</w:t>
      </w:r>
      <w:r w:rsidRPr="00E41617">
        <w:rPr>
          <w:rFonts w:ascii="Times New Roman" w:hAnsi="Times New Roman"/>
          <w:sz w:val="28"/>
          <w:szCs w:val="28"/>
          <w:lang w:eastAsia="ru-RU"/>
        </w:rPr>
        <w:t xml:space="preserve"> и SaNfo E258Q не способствуют выживанию под воздействием ММС и </w:t>
      </w:r>
      <w:r w:rsidRPr="00E41617">
        <w:rPr>
          <w:rFonts w:ascii="Times New Roman" w:hAnsi="Times New Roman"/>
          <w:sz w:val="28"/>
          <w:szCs w:val="28"/>
          <w:shd w:val="clear" w:color="auto" w:fill="FFFFFF"/>
        </w:rPr>
        <w:t>H</w:t>
      </w:r>
      <w:r w:rsidRPr="00E41617">
        <w:rPr>
          <w:rFonts w:ascii="Times New Roman" w:hAnsi="Times New Roman"/>
          <w:sz w:val="28"/>
          <w:szCs w:val="28"/>
          <w:shd w:val="clear" w:color="auto" w:fill="FFFFFF"/>
          <w:vertAlign w:val="subscript"/>
        </w:rPr>
        <w:t>2</w:t>
      </w:r>
      <w:r w:rsidRPr="00E41617">
        <w:rPr>
          <w:rFonts w:ascii="Times New Roman" w:hAnsi="Times New Roman"/>
          <w:sz w:val="28"/>
          <w:szCs w:val="28"/>
          <w:shd w:val="clear" w:color="auto" w:fill="FFFFFF"/>
        </w:rPr>
        <w:t>O</w:t>
      </w:r>
      <w:r w:rsidRPr="00E41617">
        <w:rPr>
          <w:rFonts w:ascii="Times New Roman" w:hAnsi="Times New Roman"/>
          <w:sz w:val="28"/>
          <w:szCs w:val="28"/>
          <w:shd w:val="clear" w:color="auto" w:fill="FFFFFF"/>
          <w:vertAlign w:val="subscript"/>
        </w:rPr>
        <w:t>2</w:t>
      </w:r>
      <w:r w:rsidRPr="00E41617">
        <w:rPr>
          <w:rFonts w:ascii="Times New Roman" w:hAnsi="Times New Roman"/>
          <w:sz w:val="28"/>
          <w:szCs w:val="28"/>
          <w:shd w:val="clear" w:color="auto" w:fill="FFFFFF"/>
        </w:rPr>
        <w:t>, так как данные аминокислотные замены способствуют инактивации экспрессируемого фермента.</w:t>
      </w:r>
    </w:p>
    <w:p w:rsidR="001A5CB8" w:rsidRPr="00E41617" w:rsidRDefault="001A5CB8" w:rsidP="00365CD3">
      <w:pPr>
        <w:spacing w:after="0" w:line="240" w:lineRule="auto"/>
        <w:ind w:firstLine="709"/>
        <w:jc w:val="both"/>
        <w:rPr>
          <w:rFonts w:ascii="Times New Roman" w:hAnsi="Times New Roman"/>
          <w:sz w:val="28"/>
          <w:szCs w:val="28"/>
        </w:rPr>
      </w:pPr>
    </w:p>
    <w:p w:rsidR="001A5CB8" w:rsidRPr="00E41617" w:rsidRDefault="001A5CB8" w:rsidP="00365CD3">
      <w:pPr>
        <w:pStyle w:val="1"/>
        <w:spacing w:before="0" w:after="0" w:line="240" w:lineRule="auto"/>
        <w:ind w:firstLine="709"/>
        <w:jc w:val="both"/>
        <w:rPr>
          <w:rFonts w:ascii="Times New Roman" w:hAnsi="Times New Roman"/>
          <w:b w:val="0"/>
          <w:sz w:val="28"/>
          <w:szCs w:val="28"/>
        </w:rPr>
      </w:pPr>
      <w:bookmarkStart w:id="152" w:name="_Toc121413418"/>
      <w:r w:rsidRPr="00E41617">
        <w:rPr>
          <w:rFonts w:ascii="Times New Roman" w:hAnsi="Times New Roman"/>
          <w:b w:val="0"/>
          <w:sz w:val="28"/>
          <w:szCs w:val="28"/>
        </w:rPr>
        <w:t xml:space="preserve">3.3.2 Сравнение уровня экспрессии гена </w:t>
      </w:r>
      <w:r w:rsidRPr="00E41617">
        <w:rPr>
          <w:rFonts w:ascii="Times New Roman" w:hAnsi="Times New Roman"/>
          <w:b w:val="0"/>
          <w:i/>
          <w:sz w:val="28"/>
          <w:szCs w:val="28"/>
          <w:lang w:val="en-US"/>
        </w:rPr>
        <w:t>xthA</w:t>
      </w:r>
      <w:r w:rsidRPr="00E41617">
        <w:rPr>
          <w:rFonts w:ascii="Times New Roman" w:hAnsi="Times New Roman"/>
          <w:b w:val="0"/>
          <w:sz w:val="28"/>
          <w:szCs w:val="28"/>
        </w:rPr>
        <w:t xml:space="preserve"> из </w:t>
      </w:r>
      <w:r w:rsidRPr="00E41617">
        <w:rPr>
          <w:rFonts w:ascii="Times New Roman" w:hAnsi="Times New Roman"/>
          <w:b w:val="0"/>
          <w:i/>
          <w:sz w:val="28"/>
          <w:szCs w:val="28"/>
          <w:lang w:val="en-US"/>
        </w:rPr>
        <w:t>H</w:t>
      </w:r>
      <w:r w:rsidRPr="00E41617">
        <w:rPr>
          <w:rFonts w:ascii="Times New Roman" w:hAnsi="Times New Roman"/>
          <w:b w:val="0"/>
          <w:i/>
          <w:sz w:val="28"/>
          <w:szCs w:val="28"/>
        </w:rPr>
        <w:t>. </w:t>
      </w:r>
      <w:r w:rsidRPr="00E41617">
        <w:rPr>
          <w:rFonts w:ascii="Times New Roman" w:hAnsi="Times New Roman"/>
          <w:b w:val="0"/>
          <w:i/>
          <w:sz w:val="28"/>
          <w:szCs w:val="28"/>
          <w:lang w:val="en-US"/>
        </w:rPr>
        <w:t>pylori</w:t>
      </w:r>
      <w:r w:rsidRPr="00E41617">
        <w:rPr>
          <w:rFonts w:ascii="Times New Roman" w:hAnsi="Times New Roman"/>
          <w:b w:val="0"/>
          <w:sz w:val="28"/>
          <w:szCs w:val="28"/>
        </w:rPr>
        <w:t xml:space="preserve"> в различных экспрессионных векторах</w:t>
      </w:r>
      <w:bookmarkEnd w:id="152"/>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Для получения поликлональных антител против </w:t>
      </w:r>
      <w:r w:rsidRPr="00E41617">
        <w:rPr>
          <w:rFonts w:ascii="Times New Roman" w:hAnsi="Times New Roman"/>
          <w:sz w:val="28"/>
          <w:szCs w:val="28"/>
          <w:lang w:val="en-US"/>
        </w:rPr>
        <w:t>HpXthA</w:t>
      </w:r>
      <w:r w:rsidRPr="00E41617">
        <w:rPr>
          <w:rFonts w:ascii="Times New Roman" w:hAnsi="Times New Roman"/>
          <w:sz w:val="28"/>
          <w:szCs w:val="28"/>
        </w:rPr>
        <w:t xml:space="preserve"> был иммунизирован шестимесячный кролик. Иммуноглобулины были высолены из кроличьей сыворотки сульфатом аммония и диализованы против натрий-фосфатного буфера. Чувствительность и специфичность иммуноглобулинов проверяли с помощью вестерн блота с различными концентрациями рекомбинантного белка </w:t>
      </w:r>
      <w:r w:rsidRPr="00E41617">
        <w:rPr>
          <w:rFonts w:ascii="Times New Roman" w:hAnsi="Times New Roman"/>
          <w:sz w:val="28"/>
          <w:szCs w:val="28"/>
          <w:lang w:val="en-US"/>
        </w:rPr>
        <w:t>HpXthA</w:t>
      </w:r>
      <w:r w:rsidRPr="00E41617">
        <w:rPr>
          <w:rFonts w:ascii="Times New Roman" w:hAnsi="Times New Roman"/>
          <w:sz w:val="28"/>
          <w:szCs w:val="28"/>
        </w:rPr>
        <w:t xml:space="preserve"> - 50 нг - 2 мкг (рисунок 44). Разведение антител против </w:t>
      </w:r>
      <w:r w:rsidRPr="00E41617">
        <w:rPr>
          <w:rFonts w:ascii="Times New Roman" w:hAnsi="Times New Roman"/>
          <w:sz w:val="28"/>
          <w:szCs w:val="28"/>
          <w:lang w:val="en-US"/>
        </w:rPr>
        <w:t>HpXthA</w:t>
      </w:r>
      <w:r w:rsidRPr="00E41617">
        <w:rPr>
          <w:rFonts w:ascii="Times New Roman" w:hAnsi="Times New Roman"/>
          <w:sz w:val="28"/>
          <w:szCs w:val="28"/>
        </w:rPr>
        <w:t xml:space="preserve"> подбирали эмпирически (1:250, 1:500, 1:2500, 1:5000) и определили, что оптимальным является разведение антитела : буфер – 1 : 5000. После чего была определена чувствительность полученных поликлональных антител в разведении 1:5000.</w:t>
      </w: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37679AEE" wp14:editId="1CAF74BB">
            <wp:extent cx="3661426" cy="2743200"/>
            <wp:effectExtent l="19050" t="0" r="0" b="0"/>
            <wp:docPr id="43" name="Image 43" descr="WB optimization ру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B optimization русс"/>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58201" cy="2740783"/>
                    </a:xfrm>
                    <a:prstGeom prst="rect">
                      <a:avLst/>
                    </a:prstGeom>
                    <a:noFill/>
                    <a:ln>
                      <a:noFill/>
                    </a:ln>
                  </pic:spPr>
                </pic:pic>
              </a:graphicData>
            </a:graphic>
          </wp:inline>
        </w:drawing>
      </w:r>
    </w:p>
    <w:p w:rsidR="00F26C31" w:rsidRPr="00E41617" w:rsidRDefault="00F26C31" w:rsidP="00365CD3">
      <w:pPr>
        <w:spacing w:after="0" w:line="240" w:lineRule="auto"/>
        <w:jc w:val="center"/>
        <w:rPr>
          <w:rFonts w:ascii="Times New Roman" w:hAnsi="Times New Roman"/>
          <w:noProof/>
          <w:sz w:val="16"/>
          <w:szCs w:val="16"/>
          <w:lang w:eastAsia="ru-RU"/>
        </w:rPr>
      </w:pPr>
    </w:p>
    <w:p w:rsidR="001A5CB8" w:rsidRPr="00E41617" w:rsidRDefault="001A5CB8" w:rsidP="00365CD3">
      <w:pPr>
        <w:spacing w:after="0" w:line="240" w:lineRule="auto"/>
        <w:jc w:val="center"/>
        <w:rPr>
          <w:rFonts w:ascii="Times New Roman" w:hAnsi="Times New Roman"/>
          <w:noProof/>
          <w:sz w:val="28"/>
          <w:szCs w:val="28"/>
          <w:lang w:eastAsia="ru-RU"/>
        </w:rPr>
      </w:pPr>
      <w:r w:rsidRPr="00E41617">
        <w:rPr>
          <w:rFonts w:ascii="Times New Roman" w:hAnsi="Times New Roman"/>
          <w:noProof/>
          <w:sz w:val="28"/>
          <w:szCs w:val="28"/>
          <w:lang w:eastAsia="ru-RU"/>
        </w:rPr>
        <w:t xml:space="preserve">Рисунок 44 </w:t>
      </w:r>
      <w:r w:rsidR="00746FBC" w:rsidRPr="00E41617">
        <w:rPr>
          <w:rFonts w:ascii="Times New Roman" w:hAnsi="Times New Roman"/>
          <w:noProof/>
          <w:sz w:val="28"/>
          <w:szCs w:val="28"/>
          <w:lang w:eastAsia="ru-RU"/>
        </w:rPr>
        <w:t>–</w:t>
      </w:r>
      <w:r w:rsidRPr="00E41617">
        <w:rPr>
          <w:rFonts w:ascii="Times New Roman" w:hAnsi="Times New Roman"/>
          <w:noProof/>
          <w:sz w:val="28"/>
          <w:szCs w:val="28"/>
          <w:lang w:eastAsia="ru-RU"/>
        </w:rPr>
        <w:t xml:space="preserve"> Определение чувствительности и специфичности антител против </w:t>
      </w:r>
      <w:r w:rsidRPr="00E41617">
        <w:rPr>
          <w:rFonts w:ascii="Times New Roman" w:hAnsi="Times New Roman"/>
          <w:noProof/>
          <w:sz w:val="28"/>
          <w:szCs w:val="28"/>
          <w:lang w:val="en-US" w:eastAsia="ru-RU"/>
        </w:rPr>
        <w:t>HpXthA</w:t>
      </w:r>
      <w:r w:rsidRPr="00E41617">
        <w:rPr>
          <w:rFonts w:ascii="Times New Roman" w:hAnsi="Times New Roman"/>
          <w:noProof/>
          <w:sz w:val="28"/>
          <w:szCs w:val="28"/>
          <w:lang w:eastAsia="ru-RU"/>
        </w:rPr>
        <w:t xml:space="preserve"> в разведении 1:5000</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rPr>
        <w:t xml:space="preserve">Согласно рисунку 44, полученные антитела обладают достаточной чувствительностью к белку </w:t>
      </w:r>
      <w:r w:rsidRPr="00E41617">
        <w:rPr>
          <w:rFonts w:ascii="Times New Roman" w:hAnsi="Times New Roman"/>
          <w:sz w:val="28"/>
          <w:szCs w:val="28"/>
          <w:lang w:val="en-US"/>
        </w:rPr>
        <w:t>HpXthA</w:t>
      </w:r>
      <w:r w:rsidRPr="00E41617">
        <w:rPr>
          <w:rFonts w:ascii="Times New Roman" w:hAnsi="Times New Roman"/>
          <w:sz w:val="28"/>
          <w:szCs w:val="28"/>
        </w:rPr>
        <w:t>, так как антитела в разведении 1:5000 распознают 50 нг антигена.</w:t>
      </w:r>
    </w:p>
    <w:p w:rsidR="001A5CB8" w:rsidRPr="00E41617" w:rsidRDefault="001A5CB8" w:rsidP="00365CD3">
      <w:pPr>
        <w:spacing w:after="0" w:line="240" w:lineRule="auto"/>
        <w:ind w:firstLine="709"/>
        <w:jc w:val="both"/>
        <w:textAlignment w:val="baseline"/>
        <w:rPr>
          <w:rFonts w:ascii="Times New Roman" w:hAnsi="Times New Roman"/>
          <w:sz w:val="28"/>
          <w:szCs w:val="28"/>
        </w:rPr>
      </w:pPr>
      <w:r w:rsidRPr="00E41617">
        <w:rPr>
          <w:rFonts w:ascii="Times New Roman" w:hAnsi="Times New Roman"/>
          <w:sz w:val="28"/>
          <w:szCs w:val="28"/>
          <w:lang w:val="kk-KZ"/>
        </w:rPr>
        <w:t xml:space="preserve">В результате вестерн блота с анти-HpXthA антителами было подтверждено, что трансформированные вектором pBlueScript II SK(+)/ HpXthA клетки </w:t>
      </w:r>
      <w:r w:rsidRPr="00E41617">
        <w:rPr>
          <w:rFonts w:ascii="Times New Roman" w:hAnsi="Times New Roman"/>
          <w:i/>
          <w:sz w:val="28"/>
          <w:szCs w:val="28"/>
          <w:lang w:val="kk-KZ"/>
        </w:rPr>
        <w:t>E. coli</w:t>
      </w:r>
      <w:r w:rsidRPr="00E41617">
        <w:rPr>
          <w:rFonts w:ascii="Times New Roman" w:hAnsi="Times New Roman"/>
          <w:sz w:val="28"/>
          <w:szCs w:val="28"/>
          <w:lang w:val="kk-KZ"/>
        </w:rPr>
        <w:t xml:space="preserve"> штамма BH110 (DE3) (</w:t>
      </w:r>
      <w:r w:rsidRPr="00E41617">
        <w:rPr>
          <w:rFonts w:ascii="Times New Roman" w:hAnsi="Times New Roman"/>
          <w:i/>
          <w:iCs/>
          <w:sz w:val="28"/>
          <w:szCs w:val="28"/>
          <w:lang w:val="en-US"/>
        </w:rPr>
        <w:t>n</w:t>
      </w:r>
      <w:r w:rsidRPr="00E41617">
        <w:rPr>
          <w:rFonts w:ascii="Times New Roman" w:hAnsi="Times New Roman"/>
          <w:i/>
          <w:iCs/>
          <w:sz w:val="28"/>
          <w:szCs w:val="28"/>
          <w:lang w:val="kk-KZ"/>
        </w:rPr>
        <w:t>f</w:t>
      </w:r>
      <w:r w:rsidRPr="00E41617">
        <w:rPr>
          <w:rFonts w:ascii="Times New Roman" w:hAnsi="Times New Roman"/>
          <w:i/>
          <w:iCs/>
          <w:sz w:val="28"/>
          <w:szCs w:val="28"/>
          <w:lang w:val="en-US"/>
        </w:rPr>
        <w:t>o</w:t>
      </w:r>
      <w:r w:rsidRPr="00E41617">
        <w:rPr>
          <w:rFonts w:ascii="Times New Roman" w:hAnsi="Times New Roman"/>
          <w:i/>
          <w:iCs/>
          <w:sz w:val="28"/>
          <w:szCs w:val="28"/>
          <w:vertAlign w:val="superscript"/>
        </w:rPr>
        <w:t>-</w:t>
      </w:r>
      <w:r w:rsidRPr="00E41617">
        <w:rPr>
          <w:rFonts w:ascii="Times New Roman" w:hAnsi="Times New Roman"/>
          <w:i/>
          <w:iCs/>
          <w:sz w:val="28"/>
          <w:szCs w:val="28"/>
        </w:rPr>
        <w:t>;</w:t>
      </w:r>
      <w:r w:rsidRPr="00E41617">
        <w:rPr>
          <w:rFonts w:ascii="Times New Roman" w:hAnsi="Times New Roman"/>
          <w:i/>
          <w:iCs/>
          <w:sz w:val="28"/>
          <w:szCs w:val="28"/>
          <w:lang w:val="kk-KZ"/>
        </w:rPr>
        <w:t xml:space="preserve"> </w:t>
      </w:r>
      <w:r w:rsidRPr="00E41617">
        <w:rPr>
          <w:rFonts w:ascii="Times New Roman" w:hAnsi="Times New Roman"/>
          <w:i/>
          <w:iCs/>
          <w:sz w:val="28"/>
          <w:szCs w:val="28"/>
          <w:lang w:val="en-US"/>
        </w:rPr>
        <w:t>x</w:t>
      </w:r>
      <w:r w:rsidRPr="00E41617">
        <w:rPr>
          <w:rFonts w:ascii="Times New Roman" w:hAnsi="Times New Roman"/>
          <w:i/>
          <w:iCs/>
          <w:sz w:val="28"/>
          <w:szCs w:val="28"/>
          <w:lang w:val="kk-KZ"/>
        </w:rPr>
        <w:t>thA</w:t>
      </w:r>
      <w:r w:rsidRPr="00E41617">
        <w:rPr>
          <w:rFonts w:ascii="Times New Roman" w:hAnsi="Times New Roman"/>
          <w:i/>
          <w:iCs/>
          <w:sz w:val="28"/>
          <w:szCs w:val="28"/>
          <w:vertAlign w:val="superscript"/>
        </w:rPr>
        <w:t>-</w:t>
      </w:r>
      <w:r w:rsidRPr="00E41617">
        <w:rPr>
          <w:rFonts w:ascii="Times New Roman" w:hAnsi="Times New Roman"/>
          <w:iCs/>
          <w:sz w:val="28"/>
          <w:szCs w:val="28"/>
          <w:lang w:val="kk-KZ"/>
        </w:rPr>
        <w:t>)</w:t>
      </w:r>
      <w:r w:rsidRPr="00E41617">
        <w:rPr>
          <w:rFonts w:ascii="Times New Roman" w:hAnsi="Times New Roman"/>
          <w:sz w:val="28"/>
          <w:szCs w:val="28"/>
          <w:lang w:val="kk-KZ"/>
        </w:rPr>
        <w:t xml:space="preserve"> обеспечивают экспрессию гена </w:t>
      </w:r>
      <w:r w:rsidRPr="00E41617">
        <w:rPr>
          <w:rFonts w:ascii="Times New Roman" w:hAnsi="Times New Roman"/>
          <w:i/>
          <w:sz w:val="28"/>
          <w:szCs w:val="28"/>
          <w:lang w:val="kk-KZ"/>
        </w:rPr>
        <w:t>xthA H. pylori</w:t>
      </w:r>
      <w:r w:rsidRPr="00E41617">
        <w:rPr>
          <w:rFonts w:ascii="Times New Roman" w:hAnsi="Times New Roman"/>
          <w:sz w:val="28"/>
          <w:szCs w:val="28"/>
          <w:lang w:val="kk-KZ"/>
        </w:rPr>
        <w:t xml:space="preserve">. </w:t>
      </w:r>
      <w:r w:rsidRPr="00E41617">
        <w:rPr>
          <w:rFonts w:ascii="Times New Roman" w:hAnsi="Times New Roman"/>
          <w:sz w:val="28"/>
          <w:szCs w:val="28"/>
        </w:rPr>
        <w:t>Ожидалось, что данный ген будет способствовать выживанию мутантных клеток в экспериментах с метилметансульфонатом (ММС) и перекисью водорода (</w:t>
      </w:r>
      <w:r w:rsidRPr="00E41617">
        <w:rPr>
          <w:rFonts w:ascii="Times New Roman" w:hAnsi="Times New Roman"/>
          <w:sz w:val="28"/>
          <w:szCs w:val="28"/>
          <w:lang w:val="en-US"/>
        </w:rPr>
        <w:t>H</w:t>
      </w:r>
      <w:r w:rsidRPr="00E41617">
        <w:rPr>
          <w:rFonts w:ascii="Times New Roman" w:hAnsi="Times New Roman"/>
          <w:sz w:val="28"/>
          <w:szCs w:val="28"/>
          <w:vertAlign w:val="subscript"/>
          <w:lang w:val="kk-KZ"/>
        </w:rPr>
        <w:t>2</w:t>
      </w:r>
      <w:r w:rsidRPr="00E41617">
        <w:rPr>
          <w:rFonts w:ascii="Times New Roman" w:hAnsi="Times New Roman"/>
          <w:sz w:val="28"/>
          <w:szCs w:val="28"/>
          <w:lang w:val="en-US"/>
        </w:rPr>
        <w:t>O</w:t>
      </w:r>
      <w:r w:rsidRPr="00E41617">
        <w:rPr>
          <w:rFonts w:ascii="Times New Roman" w:hAnsi="Times New Roman"/>
          <w:sz w:val="28"/>
          <w:szCs w:val="28"/>
          <w:vertAlign w:val="subscript"/>
          <w:lang w:val="kk-KZ"/>
        </w:rPr>
        <w:t>2</w:t>
      </w:r>
      <w:r w:rsidRPr="00E41617">
        <w:rPr>
          <w:rFonts w:ascii="Times New Roman" w:hAnsi="Times New Roman"/>
          <w:sz w:val="28"/>
          <w:szCs w:val="28"/>
        </w:rPr>
        <w:t xml:space="preserve">). В качестве отрицательных контролей использовались полные лизаты </w:t>
      </w:r>
      <w:r w:rsidRPr="00E41617">
        <w:rPr>
          <w:rFonts w:ascii="Times New Roman" w:hAnsi="Times New Roman"/>
          <w:sz w:val="28"/>
          <w:szCs w:val="28"/>
          <w:lang w:val="kk-KZ"/>
        </w:rPr>
        <w:t>клеток</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i/>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pBlueScript</w:t>
      </w:r>
      <w:r w:rsidRPr="00E41617">
        <w:rPr>
          <w:rFonts w:ascii="Times New Roman" w:hAnsi="Times New Roman"/>
          <w:sz w:val="28"/>
          <w:szCs w:val="28"/>
        </w:rPr>
        <w:t xml:space="preserve"> </w:t>
      </w:r>
      <w:r w:rsidRPr="00E41617">
        <w:rPr>
          <w:rFonts w:ascii="Times New Roman" w:hAnsi="Times New Roman"/>
          <w:sz w:val="28"/>
          <w:szCs w:val="28"/>
          <w:lang w:val="en-US"/>
        </w:rPr>
        <w:t>II</w:t>
      </w:r>
      <w:r w:rsidRPr="00E41617">
        <w:rPr>
          <w:rFonts w:ascii="Times New Roman" w:hAnsi="Times New Roman"/>
          <w:sz w:val="28"/>
          <w:szCs w:val="28"/>
        </w:rPr>
        <w:t xml:space="preserve"> </w:t>
      </w:r>
      <w:r w:rsidRPr="00E41617">
        <w:rPr>
          <w:rFonts w:ascii="Times New Roman" w:hAnsi="Times New Roman"/>
          <w:sz w:val="28"/>
          <w:szCs w:val="28"/>
          <w:lang w:val="en-US"/>
        </w:rPr>
        <w:t>SK</w:t>
      </w:r>
      <w:r w:rsidRPr="00E41617">
        <w:rPr>
          <w:rFonts w:ascii="Times New Roman" w:hAnsi="Times New Roman"/>
          <w:sz w:val="28"/>
          <w:szCs w:val="28"/>
        </w:rPr>
        <w:t xml:space="preserve">(+); анализировались полные лизаты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pBlueScript</w:t>
      </w:r>
      <w:r w:rsidRPr="00E41617">
        <w:rPr>
          <w:rFonts w:ascii="Times New Roman" w:hAnsi="Times New Roman"/>
          <w:sz w:val="28"/>
          <w:szCs w:val="28"/>
        </w:rPr>
        <w:t xml:space="preserve"> </w:t>
      </w:r>
      <w:r w:rsidRPr="00E41617">
        <w:rPr>
          <w:rFonts w:ascii="Times New Roman" w:hAnsi="Times New Roman"/>
          <w:sz w:val="28"/>
          <w:szCs w:val="28"/>
          <w:lang w:val="en-US"/>
        </w:rPr>
        <w:t>II</w:t>
      </w:r>
      <w:r w:rsidRPr="00E41617">
        <w:rPr>
          <w:rFonts w:ascii="Times New Roman" w:hAnsi="Times New Roman"/>
          <w:sz w:val="28"/>
          <w:szCs w:val="28"/>
        </w:rPr>
        <w:t xml:space="preserve"> </w:t>
      </w:r>
      <w:r w:rsidRPr="00E41617">
        <w:rPr>
          <w:rFonts w:ascii="Times New Roman" w:hAnsi="Times New Roman"/>
          <w:sz w:val="28"/>
          <w:szCs w:val="28"/>
          <w:lang w:val="en-US"/>
        </w:rPr>
        <w:t>SK</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pBlue</w:t>
      </w:r>
      <w:r w:rsidRPr="00E41617">
        <w:rPr>
          <w:rFonts w:ascii="Times New Roman" w:hAnsi="Times New Roman"/>
          <w:sz w:val="28"/>
          <w:szCs w:val="28"/>
        </w:rPr>
        <w:t>-</w:t>
      </w:r>
      <w:r w:rsidRPr="00E41617">
        <w:rPr>
          <w:rFonts w:ascii="Times New Roman" w:hAnsi="Times New Roman"/>
          <w:sz w:val="28"/>
          <w:szCs w:val="28"/>
          <w:lang w:val="en-US"/>
        </w:rPr>
        <w:t>ScriptIISK</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Все лизаты использовались в количестве 4 мкг общего белка. В качестве положительного контроля использовался рекомбинантный белок </w:t>
      </w:r>
      <w:r w:rsidRPr="00E41617">
        <w:rPr>
          <w:rFonts w:ascii="Times New Roman" w:hAnsi="Times New Roman"/>
          <w:sz w:val="28"/>
          <w:szCs w:val="28"/>
          <w:lang w:val="en-US"/>
        </w:rPr>
        <w:t>HpXthA</w:t>
      </w:r>
      <w:r w:rsidRPr="00E41617">
        <w:rPr>
          <w:rFonts w:ascii="Times New Roman" w:hAnsi="Times New Roman"/>
          <w:sz w:val="28"/>
          <w:szCs w:val="28"/>
        </w:rPr>
        <w:t xml:space="preserve"> в концентрации 50 нг и 100 нг (рисунок 45). На рисунке 45</w:t>
      </w:r>
      <w:r w:rsidR="00746FBC" w:rsidRPr="00E41617">
        <w:rPr>
          <w:rFonts w:ascii="Times New Roman" w:hAnsi="Times New Roman"/>
          <w:sz w:val="28"/>
          <w:szCs w:val="28"/>
          <w:lang w:val="en-US"/>
        </w:rPr>
        <w:t>a</w:t>
      </w:r>
      <w:r w:rsidRPr="00E41617">
        <w:rPr>
          <w:rFonts w:ascii="Times New Roman" w:hAnsi="Times New Roman"/>
          <w:sz w:val="28"/>
          <w:szCs w:val="28"/>
        </w:rPr>
        <w:t xml:space="preserve"> представлены результаты переноса образцов с 12% полиакрилаидного геля на </w:t>
      </w:r>
      <w:r w:rsidRPr="00E41617">
        <w:rPr>
          <w:rFonts w:ascii="Times New Roman" w:hAnsi="Times New Roman"/>
          <w:sz w:val="28"/>
          <w:szCs w:val="28"/>
          <w:lang w:val="en-US"/>
        </w:rPr>
        <w:t>PVDF</w:t>
      </w:r>
      <w:r w:rsidRPr="00E41617">
        <w:rPr>
          <w:rFonts w:ascii="Times New Roman" w:hAnsi="Times New Roman"/>
          <w:sz w:val="28"/>
          <w:szCs w:val="28"/>
        </w:rPr>
        <w:t>-мембрану после окрашивания Понсо красным, на рисунке 45</w:t>
      </w:r>
      <w:r w:rsidR="00746FBC" w:rsidRPr="00E41617">
        <w:rPr>
          <w:rFonts w:ascii="Times New Roman" w:hAnsi="Times New Roman"/>
          <w:sz w:val="28"/>
          <w:szCs w:val="28"/>
        </w:rPr>
        <w:t>б</w:t>
      </w:r>
      <w:r w:rsidRPr="00E41617">
        <w:rPr>
          <w:rFonts w:ascii="Times New Roman" w:hAnsi="Times New Roman"/>
          <w:sz w:val="28"/>
          <w:szCs w:val="28"/>
        </w:rPr>
        <w:t xml:space="preserve"> - результаты вестерн блота.</w:t>
      </w:r>
    </w:p>
    <w:p w:rsidR="001A5CB8" w:rsidRPr="00E41617" w:rsidRDefault="001A5CB8" w:rsidP="00365CD3">
      <w:pPr>
        <w:spacing w:after="0" w:line="240" w:lineRule="auto"/>
        <w:ind w:firstLine="709"/>
        <w:jc w:val="both"/>
        <w:textAlignment w:val="baseline"/>
        <w:rPr>
          <w:rFonts w:ascii="Times New Roman" w:hAnsi="Times New Roman"/>
          <w:sz w:val="28"/>
          <w:szCs w:val="28"/>
        </w:rPr>
      </w:pPr>
    </w:p>
    <w:p w:rsidR="001A5CB8" w:rsidRPr="00E41617" w:rsidRDefault="00746FBC" w:rsidP="00746FBC">
      <w:pPr>
        <w:spacing w:after="0" w:line="240" w:lineRule="auto"/>
        <w:jc w:val="both"/>
        <w:textAlignment w:val="baseline"/>
        <w:rPr>
          <w:rFonts w:ascii="Times New Roman" w:hAnsi="Times New Roman"/>
          <w:sz w:val="28"/>
          <w:szCs w:val="28"/>
        </w:rPr>
      </w:pPr>
      <w:r w:rsidRPr="00E41617">
        <w:rPr>
          <w:rFonts w:ascii="Times New Roman" w:hAnsi="Times New Roman"/>
          <w:noProof/>
          <w:sz w:val="28"/>
          <w:szCs w:val="28"/>
          <w:lang w:eastAsia="ru-RU"/>
        </w:rPr>
        <w:lastRenderedPageBreak/>
        <w:drawing>
          <wp:inline distT="0" distB="0" distL="0" distR="0" wp14:anchorId="0CEAFE16" wp14:editId="2E2248B1">
            <wp:extent cx="2941607" cy="2070340"/>
            <wp:effectExtent l="0" t="0" r="0" b="6350"/>
            <wp:docPr id="60" name="Image 44" descr="anti-HpXth W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ti-HpXth WB1"/>
                    <pic:cNvPicPr>
                      <a:picLocks noChangeAspect="1" noChangeArrowheads="1"/>
                    </pic:cNvPicPr>
                  </pic:nvPicPr>
                  <pic:blipFill>
                    <a:blip r:embed="rId54" cstate="print">
                      <a:extLst>
                        <a:ext uri="{28A0092B-C50C-407E-A947-70E740481C1C}">
                          <a14:useLocalDpi xmlns:a14="http://schemas.microsoft.com/office/drawing/2010/main" val="0"/>
                        </a:ext>
                      </a:extLst>
                    </a:blip>
                    <a:srcRect r="50657" b="8878"/>
                    <a:stretch>
                      <a:fillRect/>
                    </a:stretch>
                  </pic:blipFill>
                  <pic:spPr bwMode="auto">
                    <a:xfrm>
                      <a:off x="0" y="0"/>
                      <a:ext cx="2947461" cy="2074460"/>
                    </a:xfrm>
                    <a:prstGeom prst="rect">
                      <a:avLst/>
                    </a:prstGeom>
                    <a:noFill/>
                    <a:ln>
                      <a:noFill/>
                    </a:ln>
                  </pic:spPr>
                </pic:pic>
              </a:graphicData>
            </a:graphic>
          </wp:inline>
        </w:drawing>
      </w:r>
      <w:r w:rsidRPr="00E41617">
        <w:rPr>
          <w:rFonts w:ascii="Times New Roman" w:hAnsi="Times New Roman"/>
          <w:noProof/>
          <w:sz w:val="28"/>
          <w:szCs w:val="28"/>
          <w:lang w:eastAsia="ru-RU"/>
        </w:rPr>
        <w:t xml:space="preserve"> </w:t>
      </w:r>
      <w:r w:rsidRPr="00E41617">
        <w:rPr>
          <w:rFonts w:ascii="Times New Roman" w:hAnsi="Times New Roman"/>
          <w:noProof/>
          <w:sz w:val="28"/>
          <w:szCs w:val="28"/>
          <w:lang w:eastAsia="ru-RU"/>
        </w:rPr>
        <w:drawing>
          <wp:inline distT="0" distB="0" distL="0" distR="0" wp14:anchorId="6971979B" wp14:editId="45D1F3F1">
            <wp:extent cx="2983457" cy="2033500"/>
            <wp:effectExtent l="19050" t="0" r="7393" b="0"/>
            <wp:docPr id="61" name="Image 44" descr="anti-HpXth W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ti-HpXth WB1"/>
                    <pic:cNvPicPr>
                      <a:picLocks noChangeAspect="1" noChangeArrowheads="1"/>
                    </pic:cNvPicPr>
                  </pic:nvPicPr>
                  <pic:blipFill>
                    <a:blip r:embed="rId54" cstate="print">
                      <a:extLst>
                        <a:ext uri="{28A0092B-C50C-407E-A947-70E740481C1C}">
                          <a14:useLocalDpi xmlns:a14="http://schemas.microsoft.com/office/drawing/2010/main" val="0"/>
                        </a:ext>
                      </a:extLst>
                    </a:blip>
                    <a:srcRect l="51048" b="8878"/>
                    <a:stretch>
                      <a:fillRect/>
                    </a:stretch>
                  </pic:blipFill>
                  <pic:spPr bwMode="auto">
                    <a:xfrm>
                      <a:off x="0" y="0"/>
                      <a:ext cx="2989344" cy="2037512"/>
                    </a:xfrm>
                    <a:prstGeom prst="rect">
                      <a:avLst/>
                    </a:prstGeom>
                    <a:noFill/>
                    <a:ln>
                      <a:noFill/>
                    </a:ln>
                  </pic:spPr>
                </pic:pic>
              </a:graphicData>
            </a:graphic>
          </wp:inline>
        </w:drawing>
      </w:r>
    </w:p>
    <w:p w:rsidR="001A5CB8" w:rsidRPr="00E41617" w:rsidRDefault="00746FBC" w:rsidP="00746FBC">
      <w:pPr>
        <w:spacing w:after="0" w:line="240" w:lineRule="auto"/>
        <w:ind w:firstLine="2127"/>
        <w:jc w:val="both"/>
        <w:textAlignment w:val="baseline"/>
        <w:rPr>
          <w:rFonts w:ascii="Times New Roman" w:hAnsi="Times New Roman"/>
          <w:sz w:val="24"/>
          <w:szCs w:val="24"/>
        </w:rPr>
      </w:pPr>
      <w:r w:rsidRPr="00E41617">
        <w:rPr>
          <w:rFonts w:ascii="Times New Roman" w:hAnsi="Times New Roman"/>
          <w:sz w:val="24"/>
          <w:szCs w:val="24"/>
        </w:rPr>
        <w:t>а                                                               б</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746FBC" w:rsidP="00F26C31">
      <w:pPr>
        <w:spacing w:after="0" w:line="240" w:lineRule="auto"/>
        <w:ind w:firstLine="709"/>
        <w:jc w:val="both"/>
        <w:rPr>
          <w:rFonts w:ascii="Times New Roman" w:hAnsi="Times New Roman"/>
          <w:sz w:val="24"/>
          <w:szCs w:val="24"/>
        </w:rPr>
      </w:pPr>
      <w:r w:rsidRPr="00E41617">
        <w:rPr>
          <w:rFonts w:ascii="Times New Roman" w:hAnsi="Times New Roman"/>
          <w:sz w:val="24"/>
          <w:szCs w:val="24"/>
          <w:lang w:val="en-US"/>
        </w:rPr>
        <w:t>a</w:t>
      </w:r>
      <w:r w:rsidRPr="00E41617">
        <w:rPr>
          <w:rFonts w:ascii="Times New Roman" w:hAnsi="Times New Roman"/>
          <w:sz w:val="24"/>
          <w:szCs w:val="24"/>
        </w:rPr>
        <w:t xml:space="preserve"> - </w:t>
      </w:r>
      <w:r w:rsidRPr="00E41617">
        <w:rPr>
          <w:rFonts w:ascii="Times New Roman" w:hAnsi="Times New Roman"/>
          <w:sz w:val="24"/>
          <w:szCs w:val="24"/>
          <w:lang w:val="en-US"/>
        </w:rPr>
        <w:t>PVDF</w:t>
      </w:r>
      <w:r w:rsidRPr="00E41617">
        <w:rPr>
          <w:rFonts w:ascii="Times New Roman" w:hAnsi="Times New Roman"/>
          <w:sz w:val="24"/>
          <w:szCs w:val="24"/>
        </w:rPr>
        <w:t xml:space="preserve">-мембрана с белковыми образцами, окрашенная Понсо </w:t>
      </w:r>
      <w:r w:rsidRPr="00E41617">
        <w:rPr>
          <w:rFonts w:ascii="Times New Roman" w:hAnsi="Times New Roman"/>
          <w:sz w:val="24"/>
          <w:szCs w:val="24"/>
          <w:lang w:val="en-US"/>
        </w:rPr>
        <w:t>S</w:t>
      </w:r>
      <w:r w:rsidRPr="00E41617">
        <w:rPr>
          <w:rFonts w:ascii="Times New Roman" w:hAnsi="Times New Roman"/>
          <w:sz w:val="24"/>
          <w:szCs w:val="24"/>
        </w:rPr>
        <w:t xml:space="preserve">; б –детекция </w:t>
      </w:r>
      <w:r w:rsidRPr="00E41617">
        <w:rPr>
          <w:rFonts w:ascii="Times New Roman" w:hAnsi="Times New Roman"/>
          <w:sz w:val="24"/>
          <w:szCs w:val="24"/>
          <w:lang w:val="en-US"/>
        </w:rPr>
        <w:t>HpXthA</w:t>
      </w:r>
      <w:r w:rsidRPr="00E41617">
        <w:rPr>
          <w:rFonts w:ascii="Times New Roman" w:hAnsi="Times New Roman"/>
          <w:sz w:val="24"/>
          <w:szCs w:val="24"/>
        </w:rPr>
        <w:t xml:space="preserve"> с помощью антител; </w:t>
      </w:r>
      <w:r w:rsidR="001A5CB8" w:rsidRPr="00E41617">
        <w:rPr>
          <w:rFonts w:ascii="Times New Roman" w:hAnsi="Times New Roman"/>
          <w:sz w:val="24"/>
          <w:szCs w:val="24"/>
        </w:rPr>
        <w:t xml:space="preserve">1 – белковый маркер, 2 – клеточный лизат </w:t>
      </w:r>
      <w:r w:rsidR="001A5CB8" w:rsidRPr="00E41617">
        <w:rPr>
          <w:rFonts w:ascii="Times New Roman" w:hAnsi="Times New Roman"/>
          <w:sz w:val="24"/>
          <w:szCs w:val="24"/>
          <w:lang w:val="en-US"/>
        </w:rPr>
        <w:t>BH</w:t>
      </w:r>
      <w:r w:rsidR="001A5CB8" w:rsidRPr="00E41617">
        <w:rPr>
          <w:rFonts w:ascii="Times New Roman" w:hAnsi="Times New Roman"/>
          <w:sz w:val="24"/>
          <w:szCs w:val="24"/>
        </w:rPr>
        <w:t>110 (</w:t>
      </w:r>
      <w:r w:rsidR="001A5CB8" w:rsidRPr="00E41617">
        <w:rPr>
          <w:rFonts w:ascii="Times New Roman" w:hAnsi="Times New Roman"/>
          <w:sz w:val="24"/>
          <w:szCs w:val="24"/>
          <w:lang w:val="en-US"/>
        </w:rPr>
        <w:t>DE</w:t>
      </w:r>
      <w:r w:rsidR="001A5CB8" w:rsidRPr="00E41617">
        <w:rPr>
          <w:rFonts w:ascii="Times New Roman" w:hAnsi="Times New Roman"/>
          <w:sz w:val="24"/>
          <w:szCs w:val="24"/>
        </w:rPr>
        <w:t xml:space="preserve">3), 3 - клеточный лизат </w:t>
      </w:r>
      <w:r w:rsidR="001A5CB8" w:rsidRPr="00E41617">
        <w:rPr>
          <w:rFonts w:ascii="Times New Roman" w:hAnsi="Times New Roman"/>
          <w:sz w:val="24"/>
          <w:szCs w:val="24"/>
          <w:lang w:val="en-US"/>
        </w:rPr>
        <w:t>BH</w:t>
      </w:r>
      <w:r w:rsidR="001A5CB8" w:rsidRPr="00E41617">
        <w:rPr>
          <w:rFonts w:ascii="Times New Roman" w:hAnsi="Times New Roman"/>
          <w:sz w:val="24"/>
          <w:szCs w:val="24"/>
        </w:rPr>
        <w:t>110 (</w:t>
      </w:r>
      <w:r w:rsidR="001A5CB8" w:rsidRPr="00E41617">
        <w:rPr>
          <w:rFonts w:ascii="Times New Roman" w:hAnsi="Times New Roman"/>
          <w:sz w:val="24"/>
          <w:szCs w:val="24"/>
          <w:lang w:val="en-US"/>
        </w:rPr>
        <w:t>DE</w:t>
      </w:r>
      <w:r w:rsidR="001A5CB8" w:rsidRPr="00E41617">
        <w:rPr>
          <w:rFonts w:ascii="Times New Roman" w:hAnsi="Times New Roman"/>
          <w:sz w:val="24"/>
          <w:szCs w:val="24"/>
        </w:rPr>
        <w:t>3)/</w:t>
      </w:r>
      <w:r w:rsidR="001A5CB8" w:rsidRPr="00E41617">
        <w:rPr>
          <w:rFonts w:ascii="Times New Roman" w:hAnsi="Times New Roman"/>
          <w:sz w:val="24"/>
          <w:szCs w:val="24"/>
          <w:lang w:val="en-US"/>
        </w:rPr>
        <w:t>pBlueScriptII</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SK</w:t>
      </w:r>
      <w:r w:rsidR="001A5CB8" w:rsidRPr="00E41617">
        <w:rPr>
          <w:rFonts w:ascii="Times New Roman" w:hAnsi="Times New Roman"/>
          <w:sz w:val="24"/>
          <w:szCs w:val="24"/>
        </w:rPr>
        <w:t xml:space="preserve">(+), 4 – клеточный лизат </w:t>
      </w:r>
      <w:r w:rsidR="001A5CB8" w:rsidRPr="00E41617">
        <w:rPr>
          <w:rFonts w:ascii="Times New Roman" w:hAnsi="Times New Roman"/>
          <w:sz w:val="24"/>
          <w:szCs w:val="24"/>
          <w:lang w:val="en-US"/>
        </w:rPr>
        <w:t>BH</w:t>
      </w:r>
      <w:r w:rsidR="001A5CB8" w:rsidRPr="00E41617">
        <w:rPr>
          <w:rFonts w:ascii="Times New Roman" w:hAnsi="Times New Roman"/>
          <w:sz w:val="24"/>
          <w:szCs w:val="24"/>
        </w:rPr>
        <w:t>110 (</w:t>
      </w:r>
      <w:r w:rsidR="001A5CB8" w:rsidRPr="00E41617">
        <w:rPr>
          <w:rFonts w:ascii="Times New Roman" w:hAnsi="Times New Roman"/>
          <w:sz w:val="24"/>
          <w:szCs w:val="24"/>
          <w:lang w:val="en-US"/>
        </w:rPr>
        <w:t>DE</w:t>
      </w:r>
      <w:r w:rsidR="001A5CB8" w:rsidRPr="00E41617">
        <w:rPr>
          <w:rFonts w:ascii="Times New Roman" w:hAnsi="Times New Roman"/>
          <w:sz w:val="24"/>
          <w:szCs w:val="24"/>
        </w:rPr>
        <w:t>3)/</w:t>
      </w:r>
      <w:r w:rsidR="001A5CB8" w:rsidRPr="00E41617">
        <w:rPr>
          <w:rFonts w:ascii="Times New Roman" w:hAnsi="Times New Roman"/>
          <w:sz w:val="24"/>
          <w:szCs w:val="24"/>
          <w:lang w:val="en-US"/>
        </w:rPr>
        <w:t>pBlueScriptII</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SK</w:t>
      </w:r>
      <w:r w:rsidR="001A5CB8" w:rsidRPr="00E41617">
        <w:rPr>
          <w:rFonts w:ascii="Times New Roman" w:hAnsi="Times New Roman"/>
          <w:sz w:val="24"/>
          <w:szCs w:val="24"/>
        </w:rPr>
        <w:t>(+)/</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5 – клеточный лизат </w:t>
      </w:r>
      <w:r w:rsidR="001A5CB8" w:rsidRPr="00E41617">
        <w:rPr>
          <w:rFonts w:ascii="Times New Roman" w:hAnsi="Times New Roman"/>
          <w:sz w:val="24"/>
          <w:szCs w:val="24"/>
          <w:lang w:val="en-US"/>
        </w:rPr>
        <w:t>pBlueScriptII</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SK</w:t>
      </w:r>
      <w:r w:rsidR="001A5CB8" w:rsidRPr="00E41617">
        <w:rPr>
          <w:rFonts w:ascii="Times New Roman" w:hAnsi="Times New Roman"/>
          <w:sz w:val="24"/>
          <w:szCs w:val="24"/>
        </w:rPr>
        <w:t>(+)/</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w:t>
      </w:r>
      <w:r w:rsidR="001A5CB8" w:rsidRPr="00E41617">
        <w:rPr>
          <w:rFonts w:ascii="Times New Roman" w:hAnsi="Times New Roman"/>
          <w:sz w:val="24"/>
          <w:szCs w:val="24"/>
          <w:lang w:val="en-US"/>
        </w:rPr>
        <w:t>D</w:t>
      </w:r>
      <w:r w:rsidR="001A5CB8" w:rsidRPr="00E41617">
        <w:rPr>
          <w:rFonts w:ascii="Times New Roman" w:hAnsi="Times New Roman"/>
          <w:sz w:val="24"/>
          <w:szCs w:val="24"/>
        </w:rPr>
        <w:t>144</w:t>
      </w:r>
      <w:r w:rsidR="001A5CB8" w:rsidRPr="00E41617">
        <w:rPr>
          <w:rFonts w:ascii="Times New Roman" w:hAnsi="Times New Roman"/>
          <w:sz w:val="24"/>
          <w:szCs w:val="24"/>
          <w:lang w:val="en-US"/>
        </w:rPr>
        <w:t>N</w:t>
      </w:r>
      <w:r w:rsidR="001A5CB8" w:rsidRPr="00E41617">
        <w:rPr>
          <w:rFonts w:ascii="Times New Roman" w:hAnsi="Times New Roman"/>
          <w:sz w:val="24"/>
          <w:szCs w:val="24"/>
        </w:rPr>
        <w:t xml:space="preserve">, 6 - 50 нг </w:t>
      </w:r>
      <w:r w:rsidR="001A5CB8" w:rsidRPr="00E41617">
        <w:rPr>
          <w:rFonts w:ascii="Times New Roman" w:hAnsi="Times New Roman"/>
          <w:sz w:val="24"/>
          <w:szCs w:val="24"/>
          <w:lang w:val="en-US"/>
        </w:rPr>
        <w:t>HpXthA</w:t>
      </w:r>
      <w:r w:rsidR="001A5CB8" w:rsidRPr="00E41617">
        <w:rPr>
          <w:rFonts w:ascii="Times New Roman" w:hAnsi="Times New Roman"/>
          <w:sz w:val="24"/>
          <w:szCs w:val="24"/>
        </w:rPr>
        <w:t xml:space="preserve">, 7 – 100 нг </w:t>
      </w:r>
      <w:r w:rsidR="001A5CB8" w:rsidRPr="00E41617">
        <w:rPr>
          <w:rFonts w:ascii="Times New Roman" w:hAnsi="Times New Roman"/>
          <w:sz w:val="24"/>
          <w:szCs w:val="24"/>
          <w:lang w:val="en-US"/>
        </w:rPr>
        <w:t>HpXthA</w:t>
      </w:r>
    </w:p>
    <w:p w:rsidR="00F26C31" w:rsidRPr="00E41617" w:rsidRDefault="00F26C31" w:rsidP="00365CD3">
      <w:pPr>
        <w:spacing w:after="0" w:line="240" w:lineRule="auto"/>
        <w:jc w:val="center"/>
        <w:rPr>
          <w:rFonts w:ascii="Times New Roman" w:hAnsi="Times New Roman"/>
          <w:sz w:val="16"/>
          <w:szCs w:val="16"/>
        </w:rPr>
      </w:pPr>
    </w:p>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45 – Вестерн блот экспериментальных клеточных лизатов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xml:space="preserve"> </w:t>
      </w:r>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Окрашивание неспецифическим красителем Понсо красным показало, что образцы были успешно перенесены с 12% полиакриламидного геля на </w:t>
      </w:r>
      <w:r w:rsidRPr="00E41617">
        <w:rPr>
          <w:rFonts w:ascii="Times New Roman" w:hAnsi="Times New Roman"/>
          <w:sz w:val="28"/>
          <w:szCs w:val="28"/>
          <w:lang w:val="en-US"/>
        </w:rPr>
        <w:t>PVDF</w:t>
      </w:r>
      <w:r w:rsidRPr="00E41617">
        <w:rPr>
          <w:rFonts w:ascii="Times New Roman" w:hAnsi="Times New Roman"/>
          <w:sz w:val="28"/>
          <w:szCs w:val="28"/>
        </w:rPr>
        <w:t>-мембрану (рисунок 45</w:t>
      </w:r>
      <w:r w:rsidR="00746FBC" w:rsidRPr="00E41617">
        <w:rPr>
          <w:rFonts w:ascii="Times New Roman" w:hAnsi="Times New Roman"/>
          <w:sz w:val="28"/>
          <w:szCs w:val="28"/>
        </w:rPr>
        <w:t>а</w:t>
      </w:r>
      <w:r w:rsidRPr="00E41617">
        <w:rPr>
          <w:rFonts w:ascii="Times New Roman" w:hAnsi="Times New Roman"/>
          <w:sz w:val="28"/>
          <w:szCs w:val="28"/>
        </w:rPr>
        <w:t xml:space="preserve">). Низкая чувствительность Понсо красного (&lt;200 нг белка </w:t>
      </w:r>
      <w:r w:rsidRPr="00E41617">
        <w:rPr>
          <w:rFonts w:ascii="Times New Roman" w:hAnsi="Times New Roman"/>
          <w:noProof/>
          <w:sz w:val="28"/>
          <w:szCs w:val="28"/>
        </w:rPr>
        <w:t>[275]</w:t>
      </w:r>
      <w:r w:rsidRPr="00E41617">
        <w:rPr>
          <w:rFonts w:ascii="Times New Roman" w:hAnsi="Times New Roman"/>
          <w:sz w:val="28"/>
          <w:szCs w:val="28"/>
        </w:rPr>
        <w:t xml:space="preserve">) не позволяет детектировать 50 нг и 100 нг рекомбинантного белка </w:t>
      </w:r>
      <w:r w:rsidRPr="00E41617">
        <w:rPr>
          <w:rFonts w:ascii="Times New Roman" w:hAnsi="Times New Roman"/>
          <w:sz w:val="28"/>
          <w:szCs w:val="28"/>
          <w:lang w:val="en-US"/>
        </w:rPr>
        <w:t>HpXthA</w:t>
      </w:r>
      <w:r w:rsidRPr="00E41617">
        <w:rPr>
          <w:rFonts w:ascii="Times New Roman" w:hAnsi="Times New Roman"/>
          <w:sz w:val="28"/>
          <w:szCs w:val="28"/>
        </w:rPr>
        <w:t xml:space="preserve">. Антитела распознали </w:t>
      </w:r>
      <w:r w:rsidRPr="00E41617">
        <w:rPr>
          <w:rFonts w:ascii="Times New Roman" w:hAnsi="Times New Roman"/>
          <w:sz w:val="28"/>
          <w:szCs w:val="28"/>
          <w:lang w:val="en-US"/>
        </w:rPr>
        <w:t>HpXthA</w:t>
      </w:r>
      <w:r w:rsidRPr="00E41617">
        <w:rPr>
          <w:rFonts w:ascii="Times New Roman" w:hAnsi="Times New Roman"/>
          <w:sz w:val="28"/>
          <w:szCs w:val="28"/>
        </w:rPr>
        <w:t xml:space="preserve"> и мутантный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белки в составе клеточных лизатов, в то время как в лизатах</w:t>
      </w:r>
      <w:r w:rsidRPr="00E41617">
        <w:rPr>
          <w:rFonts w:ascii="Times New Roman" w:hAnsi="Times New Roman"/>
          <w:i/>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i/>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w:t>
      </w:r>
      <w:r w:rsidRPr="00E41617">
        <w:rPr>
          <w:rFonts w:ascii="Times New Roman" w:hAnsi="Times New Roman"/>
          <w:sz w:val="28"/>
          <w:szCs w:val="28"/>
          <w:lang w:val="en-US"/>
        </w:rPr>
        <w:t>pBlueScriptII</w:t>
      </w:r>
      <w:r w:rsidRPr="00E41617">
        <w:rPr>
          <w:rFonts w:ascii="Times New Roman" w:hAnsi="Times New Roman"/>
          <w:sz w:val="28"/>
          <w:szCs w:val="28"/>
        </w:rPr>
        <w:t xml:space="preserve"> </w:t>
      </w:r>
      <w:r w:rsidRPr="00E41617">
        <w:rPr>
          <w:rFonts w:ascii="Times New Roman" w:hAnsi="Times New Roman"/>
          <w:sz w:val="28"/>
          <w:szCs w:val="28"/>
          <w:lang w:val="en-US"/>
        </w:rPr>
        <w:t>SK</w:t>
      </w:r>
      <w:r w:rsidRPr="00E41617">
        <w:rPr>
          <w:rFonts w:ascii="Times New Roman" w:hAnsi="Times New Roman"/>
          <w:sz w:val="28"/>
          <w:szCs w:val="28"/>
        </w:rPr>
        <w:t xml:space="preserve">(+) вестерн блот подтвердил отсутствие 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(рисунок 45</w:t>
      </w:r>
      <w:r w:rsidR="00746FBC" w:rsidRPr="00E41617">
        <w:rPr>
          <w:rFonts w:ascii="Times New Roman" w:hAnsi="Times New Roman"/>
          <w:sz w:val="28"/>
          <w:szCs w:val="28"/>
        </w:rPr>
        <w:t>б</w:t>
      </w:r>
      <w:r w:rsidRPr="00E41617">
        <w:rPr>
          <w:rFonts w:ascii="Times New Roman" w:hAnsi="Times New Roman"/>
          <w:sz w:val="28"/>
          <w:szCs w:val="28"/>
        </w:rPr>
        <w:t xml:space="preserve">). В результате именно белок </w:t>
      </w:r>
      <w:r w:rsidRPr="00E41617">
        <w:rPr>
          <w:rFonts w:ascii="Times New Roman" w:hAnsi="Times New Roman"/>
          <w:sz w:val="28"/>
          <w:szCs w:val="28"/>
          <w:lang w:val="en-US"/>
        </w:rPr>
        <w:t>HpXthA</w:t>
      </w:r>
      <w:r w:rsidRPr="00E41617">
        <w:rPr>
          <w:rFonts w:ascii="Times New Roman" w:hAnsi="Times New Roman"/>
          <w:sz w:val="28"/>
          <w:szCs w:val="28"/>
        </w:rPr>
        <w:t xml:space="preserve">, ген которого экспрессируется в составе вектора </w:t>
      </w:r>
      <w:r w:rsidRPr="00E41617">
        <w:rPr>
          <w:rFonts w:ascii="Times New Roman" w:hAnsi="Times New Roman"/>
          <w:sz w:val="28"/>
          <w:szCs w:val="28"/>
          <w:lang w:val="en-US"/>
        </w:rPr>
        <w:t>pBlueScriptII</w:t>
      </w:r>
      <w:r w:rsidRPr="00E41617">
        <w:rPr>
          <w:rFonts w:ascii="Times New Roman" w:hAnsi="Times New Roman"/>
          <w:sz w:val="28"/>
          <w:szCs w:val="28"/>
        </w:rPr>
        <w:t xml:space="preserve"> </w:t>
      </w:r>
      <w:r w:rsidRPr="00E41617">
        <w:rPr>
          <w:rFonts w:ascii="Times New Roman" w:hAnsi="Times New Roman"/>
          <w:sz w:val="28"/>
          <w:szCs w:val="28"/>
          <w:lang w:val="en-US"/>
        </w:rPr>
        <w:t>SK</w:t>
      </w:r>
      <w:r w:rsidRPr="00E41617">
        <w:rPr>
          <w:rFonts w:ascii="Times New Roman" w:hAnsi="Times New Roman"/>
          <w:sz w:val="28"/>
          <w:szCs w:val="28"/>
        </w:rPr>
        <w:t>(+)/</w:t>
      </w:r>
      <w:r w:rsidRPr="00E41617">
        <w:rPr>
          <w:rFonts w:ascii="Times New Roman" w:hAnsi="Times New Roman"/>
          <w:sz w:val="28"/>
          <w:szCs w:val="28"/>
          <w:lang w:val="en-US"/>
        </w:rPr>
        <w:t>HpXthA</w:t>
      </w:r>
      <w:r w:rsidRPr="00E41617">
        <w:rPr>
          <w:rFonts w:ascii="Times New Roman" w:hAnsi="Times New Roman"/>
          <w:sz w:val="28"/>
          <w:szCs w:val="28"/>
        </w:rPr>
        <w:t xml:space="preserve">, способствует выживанию мутантных клеток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штамма </w:t>
      </w:r>
      <w:r w:rsidRPr="00E41617">
        <w:rPr>
          <w:rFonts w:ascii="Times New Roman" w:hAnsi="Times New Roman"/>
          <w:sz w:val="28"/>
          <w:szCs w:val="28"/>
          <w:lang w:val="en-US"/>
        </w:rPr>
        <w:t>BH</w:t>
      </w:r>
      <w:r w:rsidRPr="00E41617">
        <w:rPr>
          <w:rFonts w:ascii="Times New Roman" w:hAnsi="Times New Roman"/>
          <w:sz w:val="28"/>
          <w:szCs w:val="28"/>
        </w:rPr>
        <w:t>110(</w:t>
      </w:r>
      <w:r w:rsidRPr="00E41617">
        <w:rPr>
          <w:rFonts w:ascii="Times New Roman" w:hAnsi="Times New Roman"/>
          <w:sz w:val="28"/>
          <w:szCs w:val="28"/>
          <w:lang w:val="en-US"/>
        </w:rPr>
        <w:t>DE</w:t>
      </w:r>
      <w:r w:rsidRPr="00E41617">
        <w:rPr>
          <w:rFonts w:ascii="Times New Roman" w:hAnsi="Times New Roman"/>
          <w:sz w:val="28"/>
          <w:szCs w:val="28"/>
        </w:rPr>
        <w:t>3) (</w:t>
      </w:r>
      <w:r w:rsidRPr="00E41617">
        <w:rPr>
          <w:rFonts w:ascii="Times New Roman" w:hAnsi="Times New Roman"/>
          <w:i/>
          <w:sz w:val="28"/>
          <w:szCs w:val="28"/>
          <w:lang w:val="en-US"/>
        </w:rPr>
        <w:t>nfo</w:t>
      </w:r>
      <w:r w:rsidRPr="00E41617">
        <w:rPr>
          <w:rFonts w:ascii="Times New Roman" w:hAnsi="Times New Roman"/>
          <w:i/>
          <w:sz w:val="28"/>
          <w:szCs w:val="28"/>
          <w:vertAlign w:val="superscript"/>
        </w:rPr>
        <w:t>-</w:t>
      </w:r>
      <w:r w:rsidRPr="00E41617">
        <w:rPr>
          <w:rFonts w:ascii="Times New Roman" w:hAnsi="Times New Roman"/>
          <w:sz w:val="28"/>
          <w:szCs w:val="28"/>
        </w:rPr>
        <w:t xml:space="preserve">, </w:t>
      </w:r>
      <w:r w:rsidRPr="00E41617">
        <w:rPr>
          <w:rFonts w:ascii="Times New Roman" w:hAnsi="Times New Roman"/>
          <w:i/>
          <w:sz w:val="28"/>
          <w:szCs w:val="28"/>
          <w:lang w:val="en-US"/>
        </w:rPr>
        <w:t>xthA</w:t>
      </w:r>
      <w:r w:rsidRPr="00E41617">
        <w:rPr>
          <w:rFonts w:ascii="Times New Roman" w:hAnsi="Times New Roman"/>
          <w:i/>
          <w:sz w:val="28"/>
          <w:szCs w:val="28"/>
          <w:vertAlign w:val="superscript"/>
        </w:rPr>
        <w:t>-</w:t>
      </w:r>
      <w:r w:rsidRPr="00E41617">
        <w:rPr>
          <w:rFonts w:ascii="Times New Roman" w:hAnsi="Times New Roman"/>
          <w:sz w:val="28"/>
          <w:szCs w:val="28"/>
        </w:rPr>
        <w:t>) в экспериментах с алкилирующим и окислительным стрессом.</w:t>
      </w:r>
    </w:p>
    <w:p w:rsidR="00746FBC" w:rsidRPr="00E41617" w:rsidRDefault="00746FBC" w:rsidP="00365CD3">
      <w:pPr>
        <w:pStyle w:val="1"/>
        <w:spacing w:before="0" w:after="0" w:line="240" w:lineRule="auto"/>
        <w:jc w:val="center"/>
        <w:rPr>
          <w:rFonts w:ascii="Times New Roman" w:hAnsi="Times New Roman"/>
          <w:sz w:val="28"/>
          <w:szCs w:val="28"/>
        </w:rPr>
      </w:pPr>
      <w:bookmarkStart w:id="153" w:name="_Toc121413419"/>
    </w:p>
    <w:p w:rsidR="001A5CB8" w:rsidRPr="00E41617" w:rsidRDefault="001A5CB8" w:rsidP="00746FBC">
      <w:pPr>
        <w:pStyle w:val="1"/>
        <w:spacing w:before="0" w:after="0" w:line="240" w:lineRule="auto"/>
        <w:ind w:firstLine="709"/>
        <w:jc w:val="both"/>
        <w:rPr>
          <w:rFonts w:ascii="Times New Roman" w:hAnsi="Times New Roman"/>
          <w:sz w:val="28"/>
          <w:szCs w:val="28"/>
        </w:rPr>
      </w:pPr>
      <w:r w:rsidRPr="00E41617">
        <w:rPr>
          <w:rFonts w:ascii="Times New Roman" w:hAnsi="Times New Roman"/>
          <w:sz w:val="28"/>
          <w:szCs w:val="28"/>
        </w:rPr>
        <w:t>Выводы</w:t>
      </w:r>
      <w:bookmarkEnd w:id="153"/>
      <w:r w:rsidR="00746FBC" w:rsidRPr="00E41617">
        <w:rPr>
          <w:rFonts w:ascii="Times New Roman" w:hAnsi="Times New Roman"/>
          <w:sz w:val="28"/>
          <w:szCs w:val="28"/>
        </w:rPr>
        <w:t xml:space="preserve"> по разделу:</w:t>
      </w:r>
    </w:p>
    <w:p w:rsidR="001A5CB8" w:rsidRPr="00E41617" w:rsidRDefault="001A5CB8" w:rsidP="00746FBC">
      <w:pPr>
        <w:pStyle w:val="icon"/>
        <w:widowControl w:val="0"/>
        <w:numPr>
          <w:ilvl w:val="0"/>
          <w:numId w:val="6"/>
        </w:numPr>
        <w:tabs>
          <w:tab w:val="left" w:pos="1134"/>
        </w:tabs>
        <w:autoSpaceDE w:val="0"/>
        <w:autoSpaceDN w:val="0"/>
        <w:adjustRightInd w:val="0"/>
        <w:spacing w:before="0" w:beforeAutospacing="0" w:after="0" w:afterAutospacing="0"/>
        <w:ind w:left="0" w:firstLine="709"/>
        <w:jc w:val="both"/>
        <w:rPr>
          <w:iCs/>
          <w:sz w:val="28"/>
          <w:szCs w:val="28"/>
          <w:lang w:val="kk-KZ"/>
        </w:rPr>
      </w:pPr>
      <w:r w:rsidRPr="00E41617">
        <w:rPr>
          <w:sz w:val="28"/>
          <w:szCs w:val="28"/>
        </w:rPr>
        <w:t>С помощью ген-специфичных праймеров б</w:t>
      </w:r>
      <w:r w:rsidRPr="00E41617">
        <w:rPr>
          <w:sz w:val="28"/>
          <w:szCs w:val="28"/>
          <w:lang w:val="kk-KZ"/>
        </w:rPr>
        <w:t xml:space="preserve">ыли амплифицированы гены </w:t>
      </w:r>
      <w:r w:rsidRPr="00E41617">
        <w:rPr>
          <w:i/>
          <w:sz w:val="28"/>
          <w:szCs w:val="28"/>
          <w:lang w:val="kk-KZ"/>
        </w:rPr>
        <w:t xml:space="preserve">xthA </w:t>
      </w:r>
      <w:r w:rsidRPr="00E41617">
        <w:rPr>
          <w:sz w:val="28"/>
          <w:szCs w:val="28"/>
          <w:lang w:val="kk-KZ"/>
        </w:rPr>
        <w:t xml:space="preserve">и </w:t>
      </w:r>
      <w:r w:rsidRPr="00E41617">
        <w:rPr>
          <w:i/>
          <w:sz w:val="28"/>
          <w:szCs w:val="28"/>
          <w:lang w:val="kk-KZ"/>
        </w:rPr>
        <w:t xml:space="preserve">nfo </w:t>
      </w:r>
      <w:r w:rsidRPr="00E41617">
        <w:rPr>
          <w:sz w:val="28"/>
          <w:szCs w:val="28"/>
          <w:lang w:val="kk-KZ"/>
        </w:rPr>
        <w:t xml:space="preserve">из геномной ДНК </w:t>
      </w:r>
      <w:r w:rsidRPr="00E41617">
        <w:rPr>
          <w:i/>
          <w:sz w:val="28"/>
          <w:szCs w:val="28"/>
          <w:lang w:val="kk-KZ"/>
        </w:rPr>
        <w:t>H. pylori</w:t>
      </w:r>
      <w:r w:rsidRPr="00E41617">
        <w:rPr>
          <w:sz w:val="28"/>
          <w:szCs w:val="28"/>
          <w:lang w:val="kk-KZ"/>
        </w:rPr>
        <w:t xml:space="preserve"> и </w:t>
      </w:r>
      <w:r w:rsidRPr="00E41617">
        <w:rPr>
          <w:i/>
          <w:sz w:val="28"/>
          <w:szCs w:val="28"/>
          <w:lang w:val="kk-KZ"/>
        </w:rPr>
        <w:t>S. aureus</w:t>
      </w:r>
      <w:r w:rsidRPr="00E41617">
        <w:rPr>
          <w:sz w:val="28"/>
          <w:szCs w:val="28"/>
          <w:lang w:val="kk-KZ"/>
        </w:rPr>
        <w:t xml:space="preserve">, соответственно. Были получены экспрессионные векторы pET28c(+)/HpXthA и pET11a(+)/SaNfo, гены </w:t>
      </w:r>
      <w:r w:rsidRPr="00E41617">
        <w:rPr>
          <w:i/>
          <w:sz w:val="28"/>
          <w:szCs w:val="28"/>
          <w:lang w:val="kk-KZ"/>
        </w:rPr>
        <w:t>xthA H. pylori</w:t>
      </w:r>
      <w:r w:rsidRPr="00E41617">
        <w:rPr>
          <w:sz w:val="28"/>
          <w:szCs w:val="28"/>
          <w:lang w:val="kk-KZ"/>
        </w:rPr>
        <w:t xml:space="preserve"> и </w:t>
      </w:r>
      <w:r w:rsidRPr="00E41617">
        <w:rPr>
          <w:i/>
          <w:sz w:val="28"/>
          <w:szCs w:val="28"/>
          <w:lang w:val="kk-KZ"/>
        </w:rPr>
        <w:t>nfo S. aureus</w:t>
      </w:r>
      <w:r w:rsidRPr="00E41617">
        <w:rPr>
          <w:sz w:val="28"/>
          <w:szCs w:val="28"/>
          <w:lang w:val="kk-KZ"/>
        </w:rPr>
        <w:t xml:space="preserve"> были встроены под контроль Т7-промотора.</w:t>
      </w:r>
    </w:p>
    <w:p w:rsidR="001A5CB8" w:rsidRPr="00E41617" w:rsidRDefault="001A5CB8" w:rsidP="00746FBC">
      <w:pPr>
        <w:pStyle w:val="a3"/>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lang w:val="kk-KZ"/>
        </w:rPr>
        <w:t xml:space="preserve">С помощью аффинной хроматографии были очищены рекомбинантные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с 98% электрофоретической чистотой. Результирующий белок</w:t>
      </w:r>
      <w:r w:rsidRPr="00E41617">
        <w:rPr>
          <w:rFonts w:ascii="Times New Roman" w:hAnsi="Times New Roman"/>
          <w:sz w:val="28"/>
          <w:szCs w:val="28"/>
          <w:lang w:val="kk-KZ"/>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имеет дополнительный домен из 20 аминокислот на </w:t>
      </w:r>
      <w:r w:rsidRPr="00E41617">
        <w:rPr>
          <w:rFonts w:ascii="Times New Roman" w:hAnsi="Times New Roman"/>
          <w:sz w:val="28"/>
          <w:szCs w:val="28"/>
          <w:lang w:val="en-US"/>
        </w:rPr>
        <w:t>N</w:t>
      </w:r>
      <w:r w:rsidRPr="00E41617">
        <w:rPr>
          <w:rFonts w:ascii="Times New Roman" w:hAnsi="Times New Roman"/>
          <w:sz w:val="28"/>
          <w:szCs w:val="28"/>
        </w:rPr>
        <w:t xml:space="preserve">-конце, содержащий шестигистидиновую метку. Результирующий белок </w:t>
      </w:r>
      <w:r w:rsidRPr="00E41617">
        <w:rPr>
          <w:rFonts w:ascii="Times New Roman" w:hAnsi="Times New Roman"/>
          <w:sz w:val="28"/>
          <w:szCs w:val="28"/>
          <w:lang w:val="en-US"/>
        </w:rPr>
        <w:t>SaNfo</w:t>
      </w:r>
      <w:r w:rsidRPr="00E41617">
        <w:rPr>
          <w:rFonts w:ascii="Times New Roman" w:hAnsi="Times New Roman"/>
          <w:sz w:val="28"/>
          <w:szCs w:val="28"/>
        </w:rPr>
        <w:t xml:space="preserve"> не содержит какие-либо дополнительные метки</w:t>
      </w:r>
    </w:p>
    <w:p w:rsidR="001A5CB8" w:rsidRPr="00E41617" w:rsidRDefault="001A5CB8" w:rsidP="00746FBC">
      <w:pPr>
        <w:pStyle w:val="a3"/>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rPr>
        <w:t xml:space="preserve">Стационарные кинетические параметры </w:t>
      </w:r>
      <w:r w:rsidRPr="00E41617">
        <w:rPr>
          <w:rFonts w:ascii="Times New Roman" w:hAnsi="Times New Roman"/>
          <w:sz w:val="28"/>
          <w:szCs w:val="28"/>
          <w:lang w:val="en-US"/>
        </w:rPr>
        <w:t>HpXthA</w:t>
      </w:r>
      <w:r w:rsidRPr="00E41617">
        <w:rPr>
          <w:rFonts w:ascii="Times New Roman" w:hAnsi="Times New Roman"/>
          <w:sz w:val="28"/>
          <w:szCs w:val="28"/>
        </w:rPr>
        <w:t xml:space="preserve"> показали, что АП-эндонуклеазная активность (</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cat</w:t>
      </w:r>
      <w:r w:rsidRPr="00E41617">
        <w:rPr>
          <w:rFonts w:ascii="Times New Roman" w:hAnsi="Times New Roman"/>
          <w:sz w:val="28"/>
          <w:szCs w:val="28"/>
        </w:rPr>
        <w:t>/</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vertAlign w:val="subscript"/>
        </w:rPr>
        <w:t xml:space="preserve"> </w:t>
      </w:r>
      <w:r w:rsidRPr="00E41617">
        <w:rPr>
          <w:rFonts w:ascii="Times New Roman" w:hAnsi="Times New Roman"/>
          <w:sz w:val="28"/>
          <w:szCs w:val="28"/>
        </w:rPr>
        <w:t>1236 мин</w:t>
      </w:r>
      <w:r w:rsidRPr="00E41617">
        <w:rPr>
          <w:rFonts w:ascii="Times New Roman" w:hAnsi="Times New Roman"/>
          <w:sz w:val="28"/>
          <w:szCs w:val="28"/>
          <w:vertAlign w:val="superscript"/>
        </w:rPr>
        <w:t>–1</w:t>
      </w:r>
      <w:r w:rsidRPr="00E41617">
        <w:rPr>
          <w:rFonts w:ascii="Times New Roman" w:hAnsi="Times New Roman"/>
          <w:sz w:val="28"/>
          <w:szCs w:val="28"/>
        </w:rPr>
        <w:t>·мкМ</w:t>
      </w:r>
      <w:r w:rsidRPr="00E41617">
        <w:rPr>
          <w:rFonts w:ascii="Times New Roman" w:hAnsi="Times New Roman"/>
          <w:sz w:val="28"/>
          <w:szCs w:val="28"/>
          <w:vertAlign w:val="superscript"/>
        </w:rPr>
        <w:t>–1</w:t>
      </w:r>
      <w:r w:rsidRPr="00E41617">
        <w:rPr>
          <w:rFonts w:ascii="Times New Roman" w:hAnsi="Times New Roman"/>
          <w:sz w:val="28"/>
          <w:szCs w:val="28"/>
        </w:rPr>
        <w:t>) наиболее эффективна, чем 3’-фосфодиэстеразная (</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cat</w:t>
      </w:r>
      <w:r w:rsidRPr="00E41617">
        <w:rPr>
          <w:rFonts w:ascii="Times New Roman" w:hAnsi="Times New Roman"/>
          <w:sz w:val="28"/>
          <w:szCs w:val="28"/>
        </w:rPr>
        <w:t>/</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vertAlign w:val="subscript"/>
        </w:rPr>
        <w:t xml:space="preserve"> </w:t>
      </w:r>
      <w:r w:rsidRPr="00E41617">
        <w:rPr>
          <w:rFonts w:ascii="Times New Roman" w:hAnsi="Times New Roman"/>
          <w:sz w:val="28"/>
          <w:szCs w:val="28"/>
        </w:rPr>
        <w:t>43,6 мин</w:t>
      </w:r>
      <w:r w:rsidRPr="00E41617">
        <w:rPr>
          <w:rFonts w:ascii="Times New Roman" w:hAnsi="Times New Roman"/>
          <w:sz w:val="28"/>
          <w:szCs w:val="28"/>
          <w:vertAlign w:val="superscript"/>
        </w:rPr>
        <w:t>–1</w:t>
      </w:r>
      <w:r w:rsidRPr="00E41617">
        <w:rPr>
          <w:rFonts w:ascii="Times New Roman" w:hAnsi="Times New Roman"/>
          <w:sz w:val="28"/>
          <w:szCs w:val="28"/>
        </w:rPr>
        <w:t>·мкМ</w:t>
      </w:r>
      <w:r w:rsidRPr="00E41617">
        <w:rPr>
          <w:rFonts w:ascii="Times New Roman" w:hAnsi="Times New Roman"/>
          <w:sz w:val="28"/>
          <w:szCs w:val="28"/>
          <w:vertAlign w:val="superscript"/>
        </w:rPr>
        <w:t>–1</w:t>
      </w:r>
      <w:r w:rsidRPr="00E41617">
        <w:rPr>
          <w:rFonts w:ascii="Times New Roman" w:hAnsi="Times New Roman"/>
          <w:sz w:val="28"/>
          <w:szCs w:val="28"/>
        </w:rPr>
        <w:t>), 3’-фосфатазная (</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cat</w:t>
      </w:r>
      <w:r w:rsidRPr="00E41617">
        <w:rPr>
          <w:rFonts w:ascii="Times New Roman" w:hAnsi="Times New Roman"/>
          <w:sz w:val="28"/>
          <w:szCs w:val="28"/>
        </w:rPr>
        <w:t>/</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vertAlign w:val="subscript"/>
        </w:rPr>
        <w:t xml:space="preserve"> </w:t>
      </w:r>
      <w:r w:rsidRPr="00E41617">
        <w:rPr>
          <w:rFonts w:ascii="Times New Roman" w:hAnsi="Times New Roman"/>
          <w:sz w:val="28"/>
          <w:szCs w:val="28"/>
        </w:rPr>
        <w:t xml:space="preserve">5,4 </w:t>
      </w:r>
      <w:r w:rsidRPr="00E41617">
        <w:rPr>
          <w:rFonts w:ascii="Times New Roman" w:hAnsi="Times New Roman"/>
          <w:sz w:val="28"/>
          <w:szCs w:val="28"/>
        </w:rPr>
        <w:lastRenderedPageBreak/>
        <w:t>мин</w:t>
      </w:r>
      <w:r w:rsidRPr="00E41617">
        <w:rPr>
          <w:rFonts w:ascii="Times New Roman" w:hAnsi="Times New Roman"/>
          <w:sz w:val="28"/>
          <w:szCs w:val="28"/>
          <w:vertAlign w:val="superscript"/>
        </w:rPr>
        <w:t>–1</w:t>
      </w:r>
      <w:r w:rsidRPr="00E41617">
        <w:rPr>
          <w:rFonts w:ascii="Times New Roman" w:hAnsi="Times New Roman"/>
          <w:sz w:val="28"/>
          <w:szCs w:val="28"/>
        </w:rPr>
        <w:t>·мкМ</w:t>
      </w:r>
      <w:r w:rsidRPr="00E41617">
        <w:rPr>
          <w:rFonts w:ascii="Times New Roman" w:hAnsi="Times New Roman"/>
          <w:sz w:val="28"/>
          <w:szCs w:val="28"/>
          <w:vertAlign w:val="superscript"/>
        </w:rPr>
        <w:t>–1</w:t>
      </w:r>
      <w:r w:rsidRPr="00E41617">
        <w:rPr>
          <w:rFonts w:ascii="Times New Roman" w:hAnsi="Times New Roman"/>
          <w:sz w:val="28"/>
          <w:szCs w:val="28"/>
        </w:rPr>
        <w:t>) и 3’-5’-экзонуклеазная активност</w:t>
      </w:r>
      <w:r w:rsidR="00CD3D50" w:rsidRPr="00E41617">
        <w:rPr>
          <w:rFonts w:ascii="Times New Roman" w:hAnsi="Times New Roman"/>
          <w:sz w:val="28"/>
          <w:szCs w:val="28"/>
        </w:rPr>
        <w:t>ь</w:t>
      </w:r>
      <w:r w:rsidRPr="00E41617">
        <w:rPr>
          <w:rFonts w:ascii="Times New Roman" w:hAnsi="Times New Roman"/>
          <w:sz w:val="28"/>
          <w:szCs w:val="28"/>
        </w:rPr>
        <w:t xml:space="preserve"> (</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cat</w:t>
      </w:r>
      <w:r w:rsidRPr="00E41617">
        <w:rPr>
          <w:rFonts w:ascii="Times New Roman" w:hAnsi="Times New Roman"/>
          <w:sz w:val="28"/>
          <w:szCs w:val="28"/>
        </w:rPr>
        <w:t>/</w:t>
      </w:r>
      <w:r w:rsidRPr="00E41617">
        <w:rPr>
          <w:rFonts w:ascii="Times New Roman" w:hAnsi="Times New Roman"/>
          <w:i/>
          <w:iCs/>
          <w:sz w:val="28"/>
          <w:szCs w:val="28"/>
          <w:lang w:val="en-US"/>
        </w:rPr>
        <w:t>K</w:t>
      </w:r>
      <w:r w:rsidRPr="00E41617">
        <w:rPr>
          <w:rFonts w:ascii="Times New Roman" w:hAnsi="Times New Roman"/>
          <w:sz w:val="28"/>
          <w:szCs w:val="28"/>
          <w:vertAlign w:val="subscript"/>
          <w:lang w:val="en-US"/>
        </w:rPr>
        <w:t>M</w:t>
      </w:r>
      <w:r w:rsidRPr="00E41617">
        <w:rPr>
          <w:rFonts w:ascii="Times New Roman" w:hAnsi="Times New Roman"/>
          <w:sz w:val="28"/>
          <w:szCs w:val="28"/>
          <w:vertAlign w:val="subscript"/>
        </w:rPr>
        <w:t xml:space="preserve"> </w:t>
      </w:r>
      <w:r w:rsidRPr="00E41617">
        <w:rPr>
          <w:rFonts w:ascii="Times New Roman" w:hAnsi="Times New Roman"/>
          <w:sz w:val="28"/>
          <w:szCs w:val="28"/>
        </w:rPr>
        <w:t>135 мин</w:t>
      </w:r>
      <w:r w:rsidRPr="00E41617">
        <w:rPr>
          <w:rFonts w:ascii="Times New Roman" w:hAnsi="Times New Roman"/>
          <w:sz w:val="28"/>
          <w:szCs w:val="28"/>
          <w:vertAlign w:val="superscript"/>
        </w:rPr>
        <w:t>–1</w:t>
      </w:r>
      <w:r w:rsidRPr="00E41617">
        <w:rPr>
          <w:rFonts w:ascii="Times New Roman" w:hAnsi="Times New Roman"/>
          <w:sz w:val="28"/>
          <w:szCs w:val="28"/>
        </w:rPr>
        <w:t>·мкМ</w:t>
      </w:r>
      <w:r w:rsidRPr="00E41617">
        <w:rPr>
          <w:rFonts w:ascii="Times New Roman" w:hAnsi="Times New Roman"/>
          <w:sz w:val="28"/>
          <w:szCs w:val="28"/>
          <w:vertAlign w:val="superscript"/>
        </w:rPr>
        <w:t>–1</w:t>
      </w:r>
      <w:r w:rsidRPr="00E41617">
        <w:rPr>
          <w:rFonts w:ascii="Times New Roman" w:hAnsi="Times New Roman"/>
          <w:sz w:val="28"/>
          <w:szCs w:val="28"/>
        </w:rPr>
        <w:t xml:space="preserve">). Примечательно, что значения </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cat</w:t>
      </w:r>
      <w:r w:rsidRPr="00E41617">
        <w:rPr>
          <w:rFonts w:ascii="Times New Roman" w:hAnsi="Times New Roman"/>
          <w:i/>
          <w:sz w:val="28"/>
          <w:szCs w:val="28"/>
        </w:rPr>
        <w:t>/</w:t>
      </w:r>
      <w:r w:rsidRPr="00E41617">
        <w:rPr>
          <w:rFonts w:ascii="Times New Roman" w:hAnsi="Times New Roman"/>
          <w:i/>
          <w:sz w:val="28"/>
          <w:szCs w:val="28"/>
          <w:lang w:val="en-US"/>
        </w:rPr>
        <w:t>K</w:t>
      </w:r>
      <w:r w:rsidRPr="00E41617">
        <w:rPr>
          <w:rFonts w:ascii="Times New Roman" w:hAnsi="Times New Roman"/>
          <w:i/>
          <w:sz w:val="28"/>
          <w:szCs w:val="28"/>
          <w:vertAlign w:val="subscript"/>
          <w:lang w:val="en-US"/>
        </w:rPr>
        <w:t>M</w:t>
      </w:r>
      <w:r w:rsidRPr="00E41617">
        <w:rPr>
          <w:rFonts w:ascii="Times New Roman" w:hAnsi="Times New Roman"/>
          <w:sz w:val="28"/>
          <w:szCs w:val="28"/>
        </w:rPr>
        <w:t xml:space="preserve"> </w:t>
      </w:r>
      <w:r w:rsidRPr="00E41617">
        <w:rPr>
          <w:rFonts w:ascii="Times New Roman" w:hAnsi="Times New Roman"/>
          <w:sz w:val="28"/>
          <w:szCs w:val="28"/>
          <w:lang w:val="en-US"/>
        </w:rPr>
        <w:t>A</w:t>
      </w:r>
      <w:r w:rsidRPr="00E41617">
        <w:rPr>
          <w:rFonts w:ascii="Times New Roman" w:hAnsi="Times New Roman"/>
          <w:sz w:val="28"/>
          <w:szCs w:val="28"/>
        </w:rPr>
        <w:t xml:space="preserve">П-эндонуклеазной и 3'- фосфодиэстеразной активности </w:t>
      </w:r>
      <w:r w:rsidRPr="00E41617">
        <w:rPr>
          <w:rFonts w:ascii="Times New Roman" w:hAnsi="Times New Roman"/>
          <w:sz w:val="28"/>
          <w:szCs w:val="28"/>
          <w:lang w:val="en-US"/>
        </w:rPr>
        <w:t>HpXthA</w:t>
      </w:r>
      <w:r w:rsidRPr="00E41617">
        <w:rPr>
          <w:rFonts w:ascii="Times New Roman" w:hAnsi="Times New Roman"/>
          <w:sz w:val="28"/>
          <w:szCs w:val="28"/>
        </w:rPr>
        <w:t xml:space="preserve"> сходны с таковыми для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w:t>
      </w:r>
      <w:r w:rsidRPr="00E41617">
        <w:rPr>
          <w:rFonts w:ascii="Times New Roman" w:hAnsi="Times New Roman"/>
          <w:i/>
          <w:sz w:val="28"/>
          <w:szCs w:val="28"/>
          <w:lang w:val="en-US"/>
        </w:rPr>
        <w:t> coli</w:t>
      </w:r>
      <w:r w:rsidRPr="00E41617">
        <w:rPr>
          <w:rFonts w:ascii="Times New Roman" w:hAnsi="Times New Roman"/>
          <w:sz w:val="28"/>
          <w:szCs w:val="28"/>
        </w:rPr>
        <w:t xml:space="preserve"> </w:t>
      </w:r>
      <w:r w:rsidRPr="00E41617">
        <w:rPr>
          <w:rFonts w:ascii="Times New Roman" w:hAnsi="Times New Roman"/>
          <w:noProof/>
          <w:sz w:val="28"/>
          <w:szCs w:val="28"/>
        </w:rPr>
        <w:t>[257</w:t>
      </w:r>
      <w:r w:rsidR="00A85C18" w:rsidRPr="00E41617">
        <w:rPr>
          <w:rFonts w:ascii="Times New Roman" w:hAnsi="Times New Roman"/>
          <w:noProof/>
          <w:sz w:val="28"/>
          <w:szCs w:val="28"/>
        </w:rPr>
        <w:t xml:space="preserve">, р. </w:t>
      </w:r>
      <w:r w:rsidR="00A85C18" w:rsidRPr="00E41617">
        <w:rPr>
          <w:rFonts w:ascii="Times New Roman" w:hAnsi="Times New Roman"/>
          <w:sz w:val="28"/>
          <w:szCs w:val="28"/>
          <w:shd w:val="clear" w:color="auto" w:fill="FFFFFF"/>
          <w:lang w:val="en-US"/>
        </w:rPr>
        <w:t>e</w:t>
      </w:r>
      <w:r w:rsidR="00A85C18" w:rsidRPr="00E41617">
        <w:rPr>
          <w:rFonts w:ascii="Times New Roman" w:hAnsi="Times New Roman"/>
          <w:sz w:val="28"/>
          <w:szCs w:val="28"/>
          <w:shd w:val="clear" w:color="auto" w:fill="FFFFFF"/>
        </w:rPr>
        <w:t>12241-1-</w:t>
      </w:r>
      <w:r w:rsidR="00A85C18" w:rsidRPr="00E41617">
        <w:rPr>
          <w:rFonts w:ascii="Times New Roman" w:hAnsi="Times New Roman"/>
          <w:sz w:val="28"/>
          <w:szCs w:val="28"/>
          <w:shd w:val="clear" w:color="auto" w:fill="FFFFFF"/>
          <w:lang w:val="en-US"/>
        </w:rPr>
        <w:t>e</w:t>
      </w:r>
      <w:r w:rsidR="00A85C18" w:rsidRPr="00E41617">
        <w:rPr>
          <w:rFonts w:ascii="Times New Roman" w:hAnsi="Times New Roman"/>
          <w:sz w:val="28"/>
          <w:szCs w:val="28"/>
          <w:shd w:val="clear" w:color="auto" w:fill="FFFFFF"/>
        </w:rPr>
        <w:t>12241-14</w:t>
      </w:r>
      <w:r w:rsidRPr="00E41617">
        <w:rPr>
          <w:rFonts w:ascii="Times New Roman" w:hAnsi="Times New Roman"/>
          <w:noProof/>
          <w:sz w:val="28"/>
          <w:szCs w:val="28"/>
        </w:rPr>
        <w:t>]</w:t>
      </w:r>
      <w:r w:rsidRPr="00E41617">
        <w:rPr>
          <w:rFonts w:ascii="Times New Roman" w:hAnsi="Times New Roman"/>
          <w:sz w:val="28"/>
          <w:szCs w:val="28"/>
        </w:rPr>
        <w:t>.</w:t>
      </w:r>
    </w:p>
    <w:p w:rsidR="001A5CB8" w:rsidRPr="00E41617" w:rsidRDefault="001A5CB8" w:rsidP="00746FBC">
      <w:pPr>
        <w:tabs>
          <w:tab w:val="left" w:pos="1134"/>
        </w:tabs>
        <w:spacing w:after="0" w:line="240" w:lineRule="auto"/>
        <w:ind w:firstLine="709"/>
        <w:jc w:val="both"/>
        <w:rPr>
          <w:rFonts w:ascii="Times New Roman" w:hAnsi="Times New Roman"/>
          <w:bCs/>
          <w:sz w:val="28"/>
          <w:szCs w:val="28"/>
        </w:rPr>
      </w:pPr>
      <w:r w:rsidRPr="00E41617">
        <w:rPr>
          <w:rFonts w:ascii="Times New Roman" w:hAnsi="Times New Roman"/>
          <w:bCs/>
          <w:sz w:val="28"/>
          <w:szCs w:val="28"/>
        </w:rPr>
        <w:t xml:space="preserve">Были получены </w:t>
      </w:r>
      <w:r w:rsidRPr="00E41617">
        <w:rPr>
          <w:rFonts w:ascii="Times New Roman" w:hAnsi="Times New Roman"/>
          <w:sz w:val="28"/>
          <w:szCs w:val="28"/>
        </w:rPr>
        <w:t xml:space="preserve">стационарные кинетические параметры </w:t>
      </w:r>
      <w:r w:rsidRPr="00E41617">
        <w:rPr>
          <w:rFonts w:ascii="Times New Roman" w:hAnsi="Times New Roman"/>
          <w:bCs/>
          <w:sz w:val="28"/>
          <w:szCs w:val="28"/>
        </w:rPr>
        <w:t>АП-эндонуклеазной (</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cat</w:t>
      </w:r>
      <w:r w:rsidRPr="00E41617">
        <w:rPr>
          <w:rFonts w:ascii="Times New Roman" w:hAnsi="Times New Roman"/>
          <w:bCs/>
          <w:i/>
          <w:sz w:val="28"/>
          <w:szCs w:val="28"/>
        </w:rPr>
        <w:t>/</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M</w:t>
      </w:r>
      <w:r w:rsidRPr="00E41617">
        <w:rPr>
          <w:rFonts w:ascii="Times New Roman" w:hAnsi="Times New Roman"/>
          <w:bCs/>
          <w:sz w:val="28"/>
          <w:szCs w:val="28"/>
          <w:lang w:val="en-US"/>
        </w:rPr>
        <w:t> </w:t>
      </w:r>
      <w:r w:rsidRPr="00E41617">
        <w:rPr>
          <w:rFonts w:ascii="Times New Roman" w:hAnsi="Times New Roman"/>
          <w:bCs/>
          <w:sz w:val="28"/>
          <w:szCs w:val="28"/>
        </w:rPr>
        <w:t>=</w:t>
      </w:r>
      <w:r w:rsidRPr="00E41617">
        <w:rPr>
          <w:rFonts w:ascii="Times New Roman" w:hAnsi="Times New Roman"/>
          <w:bCs/>
          <w:sz w:val="28"/>
          <w:szCs w:val="28"/>
          <w:lang w:val="en-US"/>
        </w:rPr>
        <w:t> </w:t>
      </w:r>
      <w:r w:rsidRPr="00E41617">
        <w:rPr>
          <w:rFonts w:ascii="Times New Roman" w:hAnsi="Times New Roman"/>
          <w:bCs/>
          <w:sz w:val="28"/>
          <w:szCs w:val="28"/>
        </w:rPr>
        <w:t>1,5±0,6 мин</w:t>
      </w:r>
      <w:r w:rsidRPr="00E41617">
        <w:rPr>
          <w:rFonts w:ascii="Times New Roman" w:hAnsi="Times New Roman"/>
          <w:bCs/>
          <w:sz w:val="28"/>
          <w:szCs w:val="28"/>
          <w:vertAlign w:val="superscript"/>
        </w:rPr>
        <w:t>-1</w:t>
      </w:r>
      <w:r w:rsidRPr="00E41617">
        <w:rPr>
          <w:rFonts w:ascii="Times New Roman" w:hAnsi="Times New Roman"/>
          <w:sz w:val="28"/>
          <w:szCs w:val="28"/>
        </w:rPr>
        <w:t>·</w:t>
      </w:r>
      <w:r w:rsidRPr="00E41617">
        <w:rPr>
          <w:rFonts w:ascii="Times New Roman" w:hAnsi="Times New Roman"/>
          <w:bCs/>
          <w:sz w:val="28"/>
          <w:szCs w:val="28"/>
        </w:rPr>
        <w:t>мкМ</w:t>
      </w:r>
      <w:r w:rsidRPr="00E41617">
        <w:rPr>
          <w:rFonts w:ascii="Times New Roman" w:hAnsi="Times New Roman"/>
          <w:bCs/>
          <w:sz w:val="28"/>
          <w:szCs w:val="28"/>
          <w:vertAlign w:val="superscript"/>
        </w:rPr>
        <w:t>-1</w:t>
      </w:r>
      <w:r w:rsidRPr="00E41617">
        <w:rPr>
          <w:rFonts w:ascii="Times New Roman" w:hAnsi="Times New Roman"/>
          <w:bCs/>
          <w:sz w:val="28"/>
          <w:szCs w:val="28"/>
        </w:rPr>
        <w:t>) и инцизионной (</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cat</w:t>
      </w:r>
      <w:r w:rsidRPr="00E41617">
        <w:rPr>
          <w:rFonts w:ascii="Times New Roman" w:hAnsi="Times New Roman"/>
          <w:bCs/>
          <w:i/>
          <w:sz w:val="28"/>
          <w:szCs w:val="28"/>
        </w:rPr>
        <w:t>/</w:t>
      </w:r>
      <w:r w:rsidRPr="00E41617">
        <w:rPr>
          <w:rFonts w:ascii="Times New Roman" w:hAnsi="Times New Roman"/>
          <w:bCs/>
          <w:i/>
          <w:sz w:val="28"/>
          <w:szCs w:val="28"/>
          <w:lang w:val="en-US"/>
        </w:rPr>
        <w:t>K</w:t>
      </w:r>
      <w:r w:rsidRPr="00E41617">
        <w:rPr>
          <w:rFonts w:ascii="Times New Roman" w:hAnsi="Times New Roman"/>
          <w:bCs/>
          <w:i/>
          <w:sz w:val="28"/>
          <w:szCs w:val="28"/>
          <w:vertAlign w:val="subscript"/>
          <w:lang w:val="en-US"/>
        </w:rPr>
        <w:t>M</w:t>
      </w:r>
      <w:r w:rsidRPr="00E41617">
        <w:rPr>
          <w:rFonts w:ascii="Times New Roman" w:hAnsi="Times New Roman"/>
          <w:bCs/>
          <w:sz w:val="28"/>
          <w:szCs w:val="28"/>
          <w:lang w:val="en-US"/>
        </w:rPr>
        <w:t> </w:t>
      </w:r>
      <w:r w:rsidRPr="00E41617">
        <w:rPr>
          <w:rFonts w:ascii="Times New Roman" w:hAnsi="Times New Roman"/>
          <w:bCs/>
          <w:sz w:val="28"/>
          <w:szCs w:val="28"/>
        </w:rPr>
        <w:t>=</w:t>
      </w:r>
      <w:r w:rsidRPr="00E41617">
        <w:rPr>
          <w:rFonts w:ascii="Times New Roman" w:hAnsi="Times New Roman"/>
          <w:bCs/>
          <w:sz w:val="28"/>
          <w:szCs w:val="28"/>
          <w:lang w:val="en-US"/>
        </w:rPr>
        <w:t> </w:t>
      </w:r>
      <w:r w:rsidRPr="00E41617">
        <w:rPr>
          <w:rFonts w:ascii="Times New Roman" w:hAnsi="Times New Roman"/>
          <w:bCs/>
          <w:sz w:val="28"/>
          <w:szCs w:val="28"/>
        </w:rPr>
        <w:t>13</w:t>
      </w:r>
      <w:r w:rsidRPr="00E41617">
        <w:rPr>
          <w:rFonts w:ascii="Times New Roman" w:hAnsi="Times New Roman"/>
          <w:bCs/>
          <w:sz w:val="28"/>
          <w:szCs w:val="28"/>
          <w:lang w:val="en-US"/>
        </w:rPr>
        <w:t> </w:t>
      </w:r>
      <w:r w:rsidRPr="00E41617">
        <w:rPr>
          <w:rFonts w:ascii="Times New Roman" w:hAnsi="Times New Roman"/>
          <w:bCs/>
          <w:sz w:val="28"/>
          <w:szCs w:val="28"/>
        </w:rPr>
        <w:t>±</w:t>
      </w:r>
      <w:r w:rsidRPr="00E41617">
        <w:rPr>
          <w:rFonts w:ascii="Times New Roman" w:hAnsi="Times New Roman"/>
          <w:bCs/>
          <w:sz w:val="28"/>
          <w:szCs w:val="28"/>
          <w:lang w:val="en-US"/>
        </w:rPr>
        <w:t> </w:t>
      </w:r>
      <w:r w:rsidRPr="00E41617">
        <w:rPr>
          <w:rFonts w:ascii="Times New Roman" w:hAnsi="Times New Roman"/>
          <w:bCs/>
          <w:sz w:val="28"/>
          <w:szCs w:val="28"/>
        </w:rPr>
        <w:t>3 мин</w:t>
      </w:r>
      <w:r w:rsidRPr="00E41617">
        <w:rPr>
          <w:rFonts w:ascii="Times New Roman" w:hAnsi="Times New Roman"/>
          <w:bCs/>
          <w:sz w:val="28"/>
          <w:szCs w:val="28"/>
          <w:vertAlign w:val="superscript"/>
        </w:rPr>
        <w:t>-1</w:t>
      </w:r>
      <w:r w:rsidRPr="00E41617">
        <w:rPr>
          <w:rFonts w:ascii="Times New Roman" w:hAnsi="Times New Roman"/>
          <w:sz w:val="28"/>
          <w:szCs w:val="28"/>
        </w:rPr>
        <w:t>·</w:t>
      </w:r>
      <w:r w:rsidRPr="00E41617">
        <w:rPr>
          <w:rFonts w:ascii="Times New Roman" w:hAnsi="Times New Roman"/>
          <w:bCs/>
          <w:sz w:val="28"/>
          <w:szCs w:val="28"/>
        </w:rPr>
        <w:t>мкМ</w:t>
      </w:r>
      <w:r w:rsidRPr="00E41617">
        <w:rPr>
          <w:rFonts w:ascii="Times New Roman" w:hAnsi="Times New Roman"/>
          <w:bCs/>
          <w:sz w:val="28"/>
          <w:szCs w:val="28"/>
          <w:vertAlign w:val="superscript"/>
        </w:rPr>
        <w:t>-1</w:t>
      </w:r>
      <w:r w:rsidRPr="00E41617">
        <w:rPr>
          <w:rFonts w:ascii="Times New Roman" w:hAnsi="Times New Roman"/>
          <w:bCs/>
          <w:sz w:val="28"/>
          <w:szCs w:val="28"/>
        </w:rPr>
        <w:t xml:space="preserve">) активности рекомбинантной АП-эндонуклеазы </w:t>
      </w:r>
      <w:r w:rsidRPr="00E41617">
        <w:rPr>
          <w:rFonts w:ascii="Times New Roman" w:hAnsi="Times New Roman"/>
          <w:bCs/>
          <w:sz w:val="28"/>
          <w:szCs w:val="28"/>
          <w:lang w:val="en-US"/>
        </w:rPr>
        <w:t>SaNfo</w:t>
      </w:r>
      <w:r w:rsidRPr="00E41617">
        <w:rPr>
          <w:rFonts w:ascii="Times New Roman" w:hAnsi="Times New Roman"/>
          <w:bCs/>
          <w:sz w:val="28"/>
          <w:szCs w:val="28"/>
        </w:rPr>
        <w:t xml:space="preserve">. Сравнение эффективности АП-эндонуклеазной и инцизионной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w:t>
      </w:r>
      <w:r w:rsidRPr="00E41617">
        <w:rPr>
          <w:rFonts w:ascii="Times New Roman" w:hAnsi="Times New Roman"/>
          <w:sz w:val="28"/>
          <w:szCs w:val="28"/>
        </w:rPr>
        <w:t>невозможно, так как реакции протекали в разных условиях</w:t>
      </w:r>
      <w:r w:rsidRPr="00E41617">
        <w:rPr>
          <w:rFonts w:ascii="Times New Roman" w:hAnsi="Times New Roman"/>
          <w:bCs/>
          <w:sz w:val="28"/>
          <w:szCs w:val="28"/>
        </w:rPr>
        <w:t>. При этом инцизионная активность довольно эффективна.</w:t>
      </w:r>
    </w:p>
    <w:p w:rsidR="001A5CB8" w:rsidRPr="00E41617" w:rsidRDefault="001A5CB8" w:rsidP="00746FBC">
      <w:pPr>
        <w:pStyle w:val="a3"/>
        <w:numPr>
          <w:ilvl w:val="0"/>
          <w:numId w:val="6"/>
        </w:numPr>
        <w:tabs>
          <w:tab w:val="left" w:pos="1134"/>
        </w:tabs>
        <w:spacing w:after="0" w:line="240" w:lineRule="auto"/>
        <w:ind w:left="0" w:firstLine="709"/>
        <w:jc w:val="both"/>
        <w:rPr>
          <w:rFonts w:ascii="Times New Roman" w:hAnsi="Times New Roman"/>
          <w:bCs/>
          <w:sz w:val="28"/>
          <w:szCs w:val="28"/>
        </w:rPr>
      </w:pPr>
      <w:r w:rsidRPr="00E41617">
        <w:rPr>
          <w:rFonts w:ascii="Times New Roman" w:hAnsi="Times New Roman"/>
          <w:bCs/>
          <w:sz w:val="28"/>
          <w:szCs w:val="28"/>
        </w:rPr>
        <w:t xml:space="preserve">Стимулирование АП-эндонуклеазной активности </w:t>
      </w:r>
      <w:r w:rsidRPr="00E41617">
        <w:rPr>
          <w:rFonts w:ascii="Times New Roman" w:hAnsi="Times New Roman"/>
          <w:bCs/>
          <w:sz w:val="28"/>
          <w:szCs w:val="28"/>
          <w:lang w:val="en-US"/>
        </w:rPr>
        <w:t>HpXthA</w:t>
      </w:r>
      <w:r w:rsidRPr="00E41617">
        <w:rPr>
          <w:rFonts w:ascii="Times New Roman" w:hAnsi="Times New Roman"/>
          <w:bCs/>
          <w:sz w:val="28"/>
          <w:szCs w:val="28"/>
        </w:rPr>
        <w:t xml:space="preserve"> и инцизионной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соответствующим β-зажимом не обнаружено. Однако, </w:t>
      </w:r>
      <w:r w:rsidRPr="00E41617">
        <w:rPr>
          <w:rFonts w:ascii="Times New Roman" w:hAnsi="Times New Roman"/>
          <w:sz w:val="28"/>
          <w:szCs w:val="28"/>
          <w:lang w:val="en-US"/>
        </w:rPr>
        <w:t>β</w:t>
      </w:r>
      <w:r w:rsidRPr="00E41617">
        <w:rPr>
          <w:rFonts w:ascii="Times New Roman" w:hAnsi="Times New Roman"/>
          <w:sz w:val="28"/>
          <w:szCs w:val="28"/>
        </w:rPr>
        <w:t xml:space="preserve">-зажим в 5 раз увеличивает </w:t>
      </w:r>
      <w:r w:rsidRPr="00E41617">
        <w:rPr>
          <w:rFonts w:ascii="Times New Roman" w:hAnsi="Times New Roman"/>
          <w:bCs/>
          <w:sz w:val="28"/>
          <w:szCs w:val="28"/>
        </w:rPr>
        <w:t>скорость оборота (k</w:t>
      </w:r>
      <w:r w:rsidRPr="00E41617">
        <w:rPr>
          <w:rFonts w:ascii="Times New Roman" w:hAnsi="Times New Roman"/>
          <w:bCs/>
          <w:sz w:val="28"/>
          <w:szCs w:val="28"/>
          <w:vertAlign w:val="subscript"/>
        </w:rPr>
        <w:t>cat</w:t>
      </w:r>
      <w:r w:rsidRPr="00E41617">
        <w:rPr>
          <w:rFonts w:ascii="Times New Roman" w:hAnsi="Times New Roman"/>
          <w:bCs/>
          <w:sz w:val="28"/>
          <w:szCs w:val="28"/>
        </w:rPr>
        <w:t xml:space="preserve">) </w:t>
      </w:r>
      <w:r w:rsidRPr="00E41617">
        <w:rPr>
          <w:rFonts w:ascii="Times New Roman" w:hAnsi="Times New Roman"/>
          <w:sz w:val="28"/>
          <w:szCs w:val="28"/>
          <w:lang w:val="en-US"/>
        </w:rPr>
        <w:t>SaNfo</w:t>
      </w:r>
      <w:r w:rsidRPr="00E41617">
        <w:rPr>
          <w:rFonts w:ascii="Times New Roman" w:hAnsi="Times New Roman"/>
          <w:sz w:val="28"/>
          <w:szCs w:val="28"/>
        </w:rPr>
        <w:t xml:space="preserve"> при расщеплении АП-сайта. При аминокислотной замене </w:t>
      </w:r>
      <w:r w:rsidRPr="00E41617">
        <w:rPr>
          <w:rFonts w:ascii="Times New Roman" w:hAnsi="Times New Roman"/>
          <w:sz w:val="28"/>
          <w:szCs w:val="28"/>
          <w:lang w:val="en-US"/>
        </w:rPr>
        <w:t>Asp</w:t>
      </w:r>
      <w:r w:rsidRPr="00E41617">
        <w:rPr>
          <w:rFonts w:ascii="Times New Roman" w:hAnsi="Times New Roman"/>
          <w:sz w:val="28"/>
          <w:szCs w:val="28"/>
          <w:lang w:val="kk-KZ"/>
        </w:rPr>
        <w:t xml:space="preserve">248 и </w:t>
      </w:r>
      <w:r w:rsidRPr="00E41617">
        <w:rPr>
          <w:rFonts w:ascii="Times New Roman" w:hAnsi="Times New Roman"/>
          <w:sz w:val="28"/>
          <w:szCs w:val="28"/>
          <w:lang w:val="en-US"/>
        </w:rPr>
        <w:t>Ser</w:t>
      </w:r>
      <w:r w:rsidRPr="00E41617">
        <w:rPr>
          <w:rFonts w:ascii="Times New Roman" w:hAnsi="Times New Roman"/>
          <w:sz w:val="28"/>
          <w:szCs w:val="28"/>
          <w:lang w:val="kk-KZ"/>
        </w:rPr>
        <w:t xml:space="preserve">249 </w:t>
      </w:r>
      <w:r w:rsidRPr="00E41617">
        <w:rPr>
          <w:rFonts w:ascii="Times New Roman" w:hAnsi="Times New Roman"/>
          <w:sz w:val="28"/>
          <w:szCs w:val="28"/>
        </w:rPr>
        <w:t xml:space="preserve">в </w:t>
      </w:r>
      <w:r w:rsidRPr="00E41617">
        <w:rPr>
          <w:rFonts w:ascii="Times New Roman" w:hAnsi="Times New Roman"/>
          <w:sz w:val="28"/>
          <w:szCs w:val="28"/>
          <w:lang w:val="kk-KZ"/>
        </w:rPr>
        <w:t>предполагаемом</w:t>
      </w:r>
      <w:r w:rsidRPr="00E41617">
        <w:rPr>
          <w:rFonts w:ascii="Times New Roman" w:hAnsi="Times New Roman"/>
          <w:sz w:val="28"/>
          <w:szCs w:val="28"/>
        </w:rPr>
        <w:t xml:space="preserve"> </w:t>
      </w:r>
      <w:r w:rsidRPr="00E41617">
        <w:rPr>
          <w:rFonts w:ascii="Times New Roman" w:hAnsi="Times New Roman"/>
          <w:sz w:val="28"/>
          <w:szCs w:val="28"/>
          <w:lang w:val="en-US"/>
        </w:rPr>
        <w:t>CBM</w:t>
      </w:r>
      <w:r w:rsidRPr="00E41617">
        <w:rPr>
          <w:rFonts w:ascii="Times New Roman" w:hAnsi="Times New Roman"/>
          <w:sz w:val="28"/>
          <w:szCs w:val="28"/>
        </w:rPr>
        <w:t>-</w:t>
      </w:r>
      <w:r w:rsidRPr="00E41617">
        <w:rPr>
          <w:rFonts w:ascii="Times New Roman" w:hAnsi="Times New Roman"/>
          <w:sz w:val="28"/>
          <w:szCs w:val="28"/>
          <w:lang w:val="kk-KZ"/>
        </w:rPr>
        <w:t xml:space="preserve">мотиве SaNfo (246HHDSF250), </w:t>
      </w:r>
      <w:r w:rsidRPr="00E41617">
        <w:rPr>
          <w:rFonts w:ascii="Times New Roman" w:hAnsi="Times New Roman"/>
          <w:sz w:val="28"/>
          <w:szCs w:val="28"/>
        </w:rPr>
        <w:t xml:space="preserve">взаимодействие </w:t>
      </w:r>
      <w:r w:rsidRPr="00E41617">
        <w:rPr>
          <w:rFonts w:ascii="Times New Roman" w:hAnsi="Times New Roman"/>
          <w:bCs/>
          <w:sz w:val="28"/>
          <w:szCs w:val="28"/>
          <w:lang w:val="el-GR"/>
        </w:rPr>
        <w:t>β</w:t>
      </w:r>
      <w:r w:rsidRPr="00E41617">
        <w:rPr>
          <w:rFonts w:ascii="Times New Roman" w:hAnsi="Times New Roman"/>
          <w:bCs/>
          <w:sz w:val="28"/>
          <w:szCs w:val="28"/>
        </w:rPr>
        <w:t>-зажима с мутантными АП-эндонуклеазами сохраняется, но не в полной мере</w:t>
      </w:r>
      <w:r w:rsidRPr="00E41617">
        <w:rPr>
          <w:rFonts w:ascii="Times New Roman" w:hAnsi="Times New Roman"/>
          <w:sz w:val="28"/>
          <w:szCs w:val="28"/>
          <w:lang w:val="kk-KZ"/>
        </w:rPr>
        <w:t>.</w:t>
      </w:r>
      <w:r w:rsidRPr="00E41617">
        <w:rPr>
          <w:rFonts w:ascii="Times New Roman" w:hAnsi="Times New Roman"/>
          <w:bCs/>
          <w:sz w:val="28"/>
          <w:szCs w:val="28"/>
        </w:rPr>
        <w:t xml:space="preserve"> Несмотря на уменьшение активности </w:t>
      </w:r>
      <w:r w:rsidRPr="00E41617">
        <w:rPr>
          <w:rFonts w:ascii="Times New Roman" w:hAnsi="Times New Roman"/>
          <w:bCs/>
          <w:sz w:val="28"/>
          <w:szCs w:val="28"/>
          <w:lang w:val="en-US"/>
        </w:rPr>
        <w:t>SaNfo</w:t>
      </w:r>
      <w:r w:rsidRPr="00E41617">
        <w:rPr>
          <w:rFonts w:ascii="Times New Roman" w:hAnsi="Times New Roman"/>
          <w:bCs/>
          <w:sz w:val="28"/>
          <w:szCs w:val="28"/>
        </w:rPr>
        <w:t xml:space="preserve"> при увеличения концентрации неспецифичной ДНК, при этом взаимодействие </w:t>
      </w:r>
      <w:r w:rsidRPr="00E41617">
        <w:rPr>
          <w:rFonts w:ascii="Times New Roman" w:hAnsi="Times New Roman"/>
          <w:bCs/>
          <w:sz w:val="28"/>
          <w:szCs w:val="28"/>
          <w:lang w:val="en-US"/>
        </w:rPr>
        <w:t>SaNfo</w:t>
      </w:r>
      <w:r w:rsidRPr="00E41617">
        <w:rPr>
          <w:rFonts w:ascii="Times New Roman" w:hAnsi="Times New Roman"/>
          <w:bCs/>
          <w:sz w:val="28"/>
          <w:szCs w:val="28"/>
        </w:rPr>
        <w:t xml:space="preserve"> с β-зажимом сохраняется.</w:t>
      </w:r>
      <w:r w:rsidRPr="00E41617">
        <w:rPr>
          <w:rFonts w:ascii="Times New Roman" w:hAnsi="Times New Roman"/>
          <w:sz w:val="28"/>
          <w:szCs w:val="28"/>
          <w:lang w:val="kk-KZ"/>
        </w:rPr>
        <w:t xml:space="preserve"> </w:t>
      </w:r>
      <w:r w:rsidRPr="00E41617">
        <w:rPr>
          <w:rFonts w:ascii="Times New Roman" w:hAnsi="Times New Roman"/>
          <w:bCs/>
          <w:sz w:val="28"/>
          <w:szCs w:val="28"/>
          <w:lang w:val="kk-KZ"/>
        </w:rPr>
        <w:t xml:space="preserve">При разных концентрациях </w:t>
      </w:r>
      <w:r w:rsidRPr="00E41617">
        <w:rPr>
          <w:rFonts w:ascii="Times New Roman" w:hAnsi="Times New Roman"/>
          <w:bCs/>
          <w:sz w:val="28"/>
          <w:szCs w:val="28"/>
          <w:lang w:val="en-US"/>
        </w:rPr>
        <w:t>KCl</w:t>
      </w:r>
      <w:r w:rsidRPr="00E41617">
        <w:rPr>
          <w:rFonts w:ascii="Times New Roman" w:hAnsi="Times New Roman"/>
          <w:bCs/>
          <w:sz w:val="28"/>
          <w:szCs w:val="28"/>
          <w:lang w:val="kk-KZ"/>
        </w:rPr>
        <w:t xml:space="preserve"> г</w:t>
      </w:r>
      <w:r w:rsidRPr="00E41617">
        <w:rPr>
          <w:rFonts w:ascii="Times New Roman" w:hAnsi="Times New Roman"/>
          <w:bCs/>
          <w:sz w:val="28"/>
          <w:szCs w:val="28"/>
        </w:rPr>
        <w:t>радация выхода продуктов при увеличении концентрации β-зажима сохраняется.</w:t>
      </w:r>
    </w:p>
    <w:p w:rsidR="001A5CB8" w:rsidRPr="00E41617" w:rsidRDefault="001A5CB8" w:rsidP="00746FBC">
      <w:pPr>
        <w:pStyle w:val="a3"/>
        <w:widowControl w:val="0"/>
        <w:numPr>
          <w:ilvl w:val="0"/>
          <w:numId w:val="6"/>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E41617">
        <w:rPr>
          <w:rFonts w:ascii="Times New Roman" w:hAnsi="Times New Roman"/>
          <w:sz w:val="28"/>
          <w:szCs w:val="28"/>
          <w:lang w:eastAsia="ru-RU"/>
        </w:rPr>
        <w:t>Экспрессия генов АП-эндонуклеаз HpXth</w:t>
      </w:r>
      <w:r w:rsidRPr="00E41617">
        <w:rPr>
          <w:rFonts w:ascii="Times New Roman" w:hAnsi="Times New Roman"/>
          <w:sz w:val="28"/>
          <w:szCs w:val="28"/>
          <w:lang w:val="en-US" w:eastAsia="ru-RU"/>
        </w:rPr>
        <w:t>A</w:t>
      </w:r>
      <w:r w:rsidRPr="00E41617">
        <w:rPr>
          <w:rFonts w:ascii="Times New Roman" w:hAnsi="Times New Roman"/>
          <w:sz w:val="28"/>
          <w:szCs w:val="28"/>
          <w:lang w:eastAsia="ru-RU"/>
        </w:rPr>
        <w:t xml:space="preserve"> и </w:t>
      </w:r>
      <w:r w:rsidRPr="00E41617">
        <w:rPr>
          <w:rFonts w:ascii="Times New Roman" w:hAnsi="Times New Roman"/>
          <w:sz w:val="28"/>
          <w:szCs w:val="28"/>
          <w:lang w:val="en-US" w:eastAsia="ru-RU"/>
        </w:rPr>
        <w:t>SaNfo</w:t>
      </w:r>
      <w:r w:rsidRPr="00E41617">
        <w:rPr>
          <w:rFonts w:ascii="Times New Roman" w:hAnsi="Times New Roman"/>
          <w:sz w:val="28"/>
          <w:szCs w:val="28"/>
          <w:lang w:eastAsia="ru-RU"/>
        </w:rPr>
        <w:t xml:space="preserve"> в мутантных клетках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coli</w:t>
      </w:r>
      <w:r w:rsidRPr="00E41617">
        <w:rPr>
          <w:rFonts w:ascii="Times New Roman" w:hAnsi="Times New Roman"/>
          <w:sz w:val="28"/>
          <w:szCs w:val="28"/>
          <w:lang w:eastAsia="ru-RU"/>
        </w:rPr>
        <w:t xml:space="preserve"> штамма BH110 </w:t>
      </w:r>
      <w:r w:rsidRPr="00E41617">
        <w:rPr>
          <w:rFonts w:ascii="Times New Roman" w:hAnsi="Times New Roman"/>
          <w:sz w:val="28"/>
          <w:szCs w:val="28"/>
          <w:lang w:val="kk-KZ" w:eastAsia="ru-RU"/>
        </w:rPr>
        <w:t>(DE3) (</w:t>
      </w:r>
      <w:r w:rsidRPr="00E41617">
        <w:rPr>
          <w:rFonts w:ascii="Times New Roman" w:hAnsi="Times New Roman"/>
          <w:i/>
          <w:sz w:val="28"/>
          <w:szCs w:val="28"/>
          <w:lang w:val="en-US" w:eastAsia="ru-RU"/>
        </w:rPr>
        <w:t>xthA</w:t>
      </w:r>
      <w:r w:rsidRPr="00E41617">
        <w:rPr>
          <w:rFonts w:ascii="Times New Roman" w:hAnsi="Times New Roman"/>
          <w:i/>
          <w:sz w:val="28"/>
          <w:szCs w:val="28"/>
          <w:vertAlign w:val="superscript"/>
          <w:lang w:eastAsia="ru-RU"/>
        </w:rPr>
        <w:t>-</w:t>
      </w:r>
      <w:r w:rsidRPr="00E41617">
        <w:rPr>
          <w:rFonts w:ascii="Times New Roman" w:hAnsi="Times New Roman"/>
          <w:sz w:val="28"/>
          <w:szCs w:val="28"/>
          <w:lang w:eastAsia="ru-RU"/>
        </w:rPr>
        <w:t xml:space="preserve">; </w:t>
      </w:r>
      <w:r w:rsidRPr="00E41617">
        <w:rPr>
          <w:rFonts w:ascii="Times New Roman" w:hAnsi="Times New Roman"/>
          <w:i/>
          <w:sz w:val="28"/>
          <w:szCs w:val="28"/>
          <w:lang w:val="en-US" w:eastAsia="ru-RU"/>
        </w:rPr>
        <w:t>nfo</w:t>
      </w:r>
      <w:r w:rsidRPr="00E41617">
        <w:rPr>
          <w:rFonts w:ascii="Times New Roman" w:hAnsi="Times New Roman"/>
          <w:i/>
          <w:sz w:val="28"/>
          <w:szCs w:val="28"/>
          <w:vertAlign w:val="superscript"/>
          <w:lang w:eastAsia="ru-RU"/>
        </w:rPr>
        <w:t>-</w:t>
      </w:r>
      <w:r w:rsidRPr="00E41617">
        <w:rPr>
          <w:rFonts w:ascii="Times New Roman" w:hAnsi="Times New Roman"/>
          <w:sz w:val="28"/>
          <w:szCs w:val="28"/>
          <w:lang w:val="kk-KZ" w:eastAsia="ru-RU"/>
        </w:rPr>
        <w:t>)</w:t>
      </w:r>
      <w:r w:rsidRPr="00E41617">
        <w:rPr>
          <w:rFonts w:ascii="Times New Roman" w:hAnsi="Times New Roman"/>
          <w:sz w:val="28"/>
          <w:szCs w:val="28"/>
          <w:lang w:eastAsia="ru-RU"/>
        </w:rPr>
        <w:t xml:space="preserve"> обеспечивает устойчивость к агентам, алкилирующих и окисляющих ДНК</w:t>
      </w:r>
      <w:r w:rsidRPr="00E41617">
        <w:rPr>
          <w:rFonts w:ascii="Times New Roman" w:hAnsi="Times New Roman"/>
          <w:sz w:val="28"/>
          <w:szCs w:val="28"/>
          <w:shd w:val="clear" w:color="auto" w:fill="FFFFFF"/>
        </w:rPr>
        <w:t xml:space="preserve">. Мутантные формы АП-эндонуклеаз </w:t>
      </w:r>
      <w:r w:rsidRPr="00E41617">
        <w:rPr>
          <w:rFonts w:ascii="Times New Roman" w:hAnsi="Times New Roman"/>
          <w:sz w:val="28"/>
          <w:szCs w:val="28"/>
          <w:lang w:eastAsia="ru-RU"/>
        </w:rPr>
        <w:t>HpXth</w:t>
      </w:r>
      <w:r w:rsidRPr="00E41617">
        <w:rPr>
          <w:rFonts w:ascii="Times New Roman" w:hAnsi="Times New Roman"/>
          <w:sz w:val="28"/>
          <w:szCs w:val="28"/>
          <w:lang w:val="en-US" w:eastAsia="ru-RU"/>
        </w:rPr>
        <w:t>A</w:t>
      </w:r>
      <w:r w:rsidRPr="00E41617">
        <w:rPr>
          <w:rFonts w:ascii="Times New Roman" w:hAnsi="Times New Roman"/>
          <w:sz w:val="28"/>
          <w:szCs w:val="28"/>
          <w:lang w:eastAsia="ru-RU"/>
        </w:rPr>
        <w:t xml:space="preserve"> D144</w:t>
      </w:r>
      <w:r w:rsidRPr="00E41617">
        <w:rPr>
          <w:rFonts w:ascii="Times New Roman" w:hAnsi="Times New Roman"/>
          <w:sz w:val="28"/>
          <w:szCs w:val="28"/>
          <w:lang w:val="en-US" w:eastAsia="ru-RU"/>
        </w:rPr>
        <w:t>N</w:t>
      </w:r>
      <w:r w:rsidRPr="00E41617">
        <w:rPr>
          <w:rFonts w:ascii="Times New Roman" w:hAnsi="Times New Roman"/>
          <w:sz w:val="28"/>
          <w:szCs w:val="28"/>
          <w:lang w:eastAsia="ru-RU"/>
        </w:rPr>
        <w:t xml:space="preserve"> и SaNfo E258Q не способствуют выживанию мутантных клеток </w:t>
      </w:r>
      <w:r w:rsidRPr="00E41617">
        <w:rPr>
          <w:rFonts w:ascii="Times New Roman" w:hAnsi="Times New Roman"/>
          <w:i/>
          <w:sz w:val="28"/>
          <w:szCs w:val="28"/>
          <w:lang w:val="en-US" w:eastAsia="ru-RU"/>
        </w:rPr>
        <w:t>E</w:t>
      </w:r>
      <w:r w:rsidRPr="00E41617">
        <w:rPr>
          <w:rFonts w:ascii="Times New Roman" w:hAnsi="Times New Roman"/>
          <w:i/>
          <w:sz w:val="28"/>
          <w:szCs w:val="28"/>
          <w:lang w:eastAsia="ru-RU"/>
        </w:rPr>
        <w:t>. </w:t>
      </w:r>
      <w:r w:rsidRPr="00E41617">
        <w:rPr>
          <w:rFonts w:ascii="Times New Roman" w:hAnsi="Times New Roman"/>
          <w:i/>
          <w:sz w:val="28"/>
          <w:szCs w:val="28"/>
          <w:lang w:val="en-US" w:eastAsia="ru-RU"/>
        </w:rPr>
        <w:t>coli</w:t>
      </w:r>
      <w:r w:rsidRPr="00E41617">
        <w:rPr>
          <w:rFonts w:ascii="Times New Roman" w:hAnsi="Times New Roman"/>
          <w:sz w:val="28"/>
          <w:szCs w:val="28"/>
          <w:lang w:eastAsia="ru-RU"/>
        </w:rPr>
        <w:t xml:space="preserve"> штамма BH110 </w:t>
      </w:r>
      <w:r w:rsidRPr="00E41617">
        <w:rPr>
          <w:rFonts w:ascii="Times New Roman" w:hAnsi="Times New Roman"/>
          <w:sz w:val="28"/>
          <w:szCs w:val="28"/>
          <w:lang w:val="kk-KZ" w:eastAsia="ru-RU"/>
        </w:rPr>
        <w:t>(DE3)</w:t>
      </w:r>
      <w:r w:rsidRPr="00E41617">
        <w:rPr>
          <w:rFonts w:ascii="Times New Roman" w:hAnsi="Times New Roman"/>
          <w:sz w:val="28"/>
          <w:szCs w:val="28"/>
          <w:shd w:val="clear" w:color="auto" w:fill="FFFFFF"/>
        </w:rPr>
        <w:t>, так как данные аминокислотные замены способствуют инактивации экспрессируемого фермента.</w:t>
      </w:r>
    </w:p>
    <w:p w:rsidR="001A5CB8" w:rsidRPr="00E41617" w:rsidRDefault="001A5CB8" w:rsidP="00365CD3">
      <w:pPr>
        <w:pStyle w:val="1"/>
        <w:spacing w:before="0" w:after="0" w:line="240" w:lineRule="auto"/>
        <w:jc w:val="center"/>
        <w:rPr>
          <w:rFonts w:ascii="Times New Roman" w:hAnsi="Times New Roman"/>
          <w:sz w:val="28"/>
          <w:szCs w:val="28"/>
        </w:rPr>
      </w:pPr>
      <w:r w:rsidRPr="00E41617">
        <w:rPr>
          <w:rFonts w:ascii="Times New Roman" w:hAnsi="Times New Roman"/>
          <w:sz w:val="28"/>
          <w:szCs w:val="28"/>
        </w:rPr>
        <w:br w:type="page"/>
      </w:r>
      <w:bookmarkStart w:id="154" w:name="_Toc121413420"/>
      <w:r w:rsidR="00746FBC" w:rsidRPr="00E41617">
        <w:rPr>
          <w:rFonts w:ascii="Times New Roman" w:hAnsi="Times New Roman"/>
          <w:sz w:val="28"/>
          <w:szCs w:val="28"/>
        </w:rPr>
        <w:lastRenderedPageBreak/>
        <w:t>ЗАКЛЮЧЕНИЕ</w:t>
      </w:r>
      <w:bookmarkEnd w:id="154"/>
    </w:p>
    <w:p w:rsidR="00F26C31" w:rsidRPr="00E41617" w:rsidRDefault="00F26C31" w:rsidP="00365CD3">
      <w:pPr>
        <w:spacing w:after="0" w:line="240" w:lineRule="auto"/>
        <w:ind w:firstLine="709"/>
        <w:jc w:val="both"/>
        <w:rPr>
          <w:rFonts w:ascii="Times New Roman" w:hAnsi="Times New Roman"/>
          <w:sz w:val="28"/>
          <w:szCs w:val="28"/>
        </w:rPr>
      </w:pPr>
    </w:p>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sz w:val="28"/>
          <w:szCs w:val="28"/>
        </w:rPr>
        <w:t xml:space="preserve">Ранее было показано, что у мутантных </w:t>
      </w:r>
      <w:r w:rsidRPr="00E41617">
        <w:rPr>
          <w:rFonts w:ascii="Times New Roman" w:hAnsi="Times New Roman"/>
          <w:i/>
          <w:iCs/>
          <w:sz w:val="28"/>
          <w:szCs w:val="28"/>
          <w:lang w:val="en-US"/>
        </w:rPr>
        <w:t>H</w:t>
      </w:r>
      <w:r w:rsidRPr="00E41617">
        <w:rPr>
          <w:rFonts w:ascii="Times New Roman" w:hAnsi="Times New Roman"/>
          <w:i/>
          <w:iCs/>
          <w:sz w:val="28"/>
          <w:szCs w:val="28"/>
        </w:rPr>
        <w:t xml:space="preserve">. </w:t>
      </w:r>
      <w:r w:rsidRPr="00E41617">
        <w:rPr>
          <w:rFonts w:ascii="Times New Roman" w:hAnsi="Times New Roman"/>
          <w:i/>
          <w:iCs/>
          <w:sz w:val="28"/>
          <w:szCs w:val="28"/>
          <w:lang w:val="en-US"/>
        </w:rPr>
        <w:t>pylori</w:t>
      </w:r>
      <w:r w:rsidRPr="00E41617">
        <w:rPr>
          <w:rFonts w:ascii="Times New Roman" w:hAnsi="Times New Roman"/>
          <w:iCs/>
          <w:sz w:val="28"/>
          <w:szCs w:val="28"/>
        </w:rPr>
        <w:t xml:space="preserve">, не имеющих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i/>
          <w:iCs/>
          <w:sz w:val="28"/>
          <w:szCs w:val="28"/>
          <w:lang w:val="en-US"/>
        </w:rPr>
        <w:t>nucT</w:t>
      </w:r>
      <w:r w:rsidRPr="00E41617">
        <w:rPr>
          <w:rFonts w:ascii="Times New Roman" w:hAnsi="Times New Roman"/>
          <w:i/>
          <w:iCs/>
          <w:sz w:val="28"/>
          <w:szCs w:val="28"/>
        </w:rPr>
        <w:t xml:space="preserve"> </w:t>
      </w:r>
      <w:r w:rsidRPr="00E41617">
        <w:rPr>
          <w:rFonts w:ascii="Times New Roman" w:hAnsi="Times New Roman"/>
          <w:i/>
          <w:iCs/>
          <w:sz w:val="28"/>
          <w:szCs w:val="28"/>
          <w:lang w:val="en-US"/>
        </w:rPr>
        <w:t>HP</w:t>
      </w:r>
      <w:r w:rsidRPr="00E41617">
        <w:rPr>
          <w:rFonts w:ascii="Times New Roman" w:hAnsi="Times New Roman"/>
          <w:i/>
          <w:iCs/>
          <w:sz w:val="28"/>
          <w:szCs w:val="28"/>
        </w:rPr>
        <w:t xml:space="preserve">1526 </w:t>
      </w:r>
      <w:r w:rsidRPr="00E41617">
        <w:rPr>
          <w:rFonts w:ascii="Times New Roman" w:hAnsi="Times New Roman"/>
          <w:sz w:val="28"/>
          <w:szCs w:val="28"/>
          <w:lang w:val="en-US"/>
        </w:rPr>
        <w:t>and</w:t>
      </w:r>
      <w:r w:rsidRPr="00E41617">
        <w:rPr>
          <w:rFonts w:ascii="Times New Roman" w:hAnsi="Times New Roman"/>
          <w:sz w:val="28"/>
          <w:szCs w:val="28"/>
        </w:rPr>
        <w:t xml:space="preserve"> </w:t>
      </w:r>
      <w:r w:rsidRPr="00E41617">
        <w:rPr>
          <w:rFonts w:ascii="Times New Roman" w:hAnsi="Times New Roman"/>
          <w:i/>
          <w:iCs/>
          <w:sz w:val="28"/>
          <w:szCs w:val="28"/>
          <w:lang w:val="en-US"/>
        </w:rPr>
        <w:t>xthA</w:t>
      </w:r>
      <w:r w:rsidRPr="00E41617">
        <w:rPr>
          <w:rFonts w:ascii="Times New Roman" w:hAnsi="Times New Roman"/>
          <w:i/>
          <w:iCs/>
          <w:sz w:val="28"/>
          <w:szCs w:val="28"/>
        </w:rPr>
        <w:t>::</w:t>
      </w:r>
      <w:r w:rsidRPr="00E41617">
        <w:rPr>
          <w:rFonts w:ascii="Times New Roman" w:hAnsi="Times New Roman"/>
          <w:i/>
          <w:iCs/>
          <w:sz w:val="28"/>
          <w:szCs w:val="28"/>
          <w:lang w:val="en-US"/>
        </w:rPr>
        <w:t>cat</w:t>
      </w:r>
      <w:r w:rsidRPr="00E41617">
        <w:rPr>
          <w:rFonts w:ascii="Times New Roman" w:hAnsi="Times New Roman"/>
          <w:sz w:val="28"/>
          <w:szCs w:val="28"/>
        </w:rPr>
        <w:t xml:space="preserve">), нет </w:t>
      </w:r>
      <w:r w:rsidRPr="00E41617">
        <w:rPr>
          <w:rFonts w:ascii="Times New Roman" w:hAnsi="Times New Roman"/>
          <w:sz w:val="28"/>
          <w:szCs w:val="28"/>
          <w:lang w:val="en-US"/>
        </w:rPr>
        <w:t>Mg</w:t>
      </w:r>
      <w:r w:rsidRPr="00E41617">
        <w:rPr>
          <w:rFonts w:ascii="Times New Roman" w:hAnsi="Times New Roman"/>
          <w:sz w:val="28"/>
          <w:szCs w:val="28"/>
          <w:vertAlign w:val="superscript"/>
        </w:rPr>
        <w:t>2+</w:t>
      </w:r>
      <w:r w:rsidRPr="00E41617">
        <w:rPr>
          <w:rFonts w:ascii="Times New Roman" w:hAnsi="Times New Roman"/>
          <w:sz w:val="28"/>
          <w:szCs w:val="28"/>
        </w:rPr>
        <w:t xml:space="preserve">-зависимой АП-эндонуклеазной активности. Данным мутантным бактериям свойственна четырехкратно увеличенная частота спонтанных мутаций в сравнении с диким типом, </w:t>
      </w:r>
      <w:r w:rsidRPr="00E41617">
        <w:rPr>
          <w:rFonts w:ascii="Times New Roman" w:hAnsi="Times New Roman"/>
          <w:sz w:val="28"/>
          <w:szCs w:val="28"/>
          <w:lang w:val="en-US"/>
        </w:rPr>
        <w:t>HpXthA</w:t>
      </w:r>
      <w:r w:rsidRPr="00E41617">
        <w:rPr>
          <w:rFonts w:ascii="Times New Roman" w:hAnsi="Times New Roman"/>
          <w:sz w:val="28"/>
          <w:szCs w:val="28"/>
        </w:rPr>
        <w:t xml:space="preserve"> является функциональным гомологом </w:t>
      </w:r>
      <w:r w:rsidRPr="00E41617">
        <w:rPr>
          <w:rFonts w:ascii="Times New Roman" w:hAnsi="Times New Roman"/>
          <w:sz w:val="28"/>
          <w:szCs w:val="28"/>
          <w:lang w:val="en-US"/>
        </w:rPr>
        <w:t>XthA</w:t>
      </w:r>
      <w:r w:rsidRPr="00E41617">
        <w:rPr>
          <w:rFonts w:ascii="Times New Roman" w:hAnsi="Times New Roman"/>
          <w:sz w:val="28"/>
          <w:szCs w:val="28"/>
        </w:rPr>
        <w:t xml:space="preserve"> </w:t>
      </w:r>
      <w:r w:rsidRPr="00E41617">
        <w:rPr>
          <w:rFonts w:ascii="Times New Roman" w:hAnsi="Times New Roman"/>
          <w:i/>
          <w:iCs/>
          <w:sz w:val="28"/>
          <w:szCs w:val="28"/>
          <w:lang w:val="en-US"/>
        </w:rPr>
        <w:t>E</w:t>
      </w:r>
      <w:r w:rsidRPr="00E41617">
        <w:rPr>
          <w:rFonts w:ascii="Times New Roman" w:hAnsi="Times New Roman"/>
          <w:i/>
          <w:iCs/>
          <w:sz w:val="28"/>
          <w:szCs w:val="28"/>
        </w:rPr>
        <w:t xml:space="preserve">. </w:t>
      </w:r>
      <w:r w:rsidRPr="00E41617">
        <w:rPr>
          <w:rFonts w:ascii="Times New Roman" w:hAnsi="Times New Roman"/>
          <w:i/>
          <w:iCs/>
          <w:sz w:val="28"/>
          <w:szCs w:val="28"/>
          <w:lang w:val="en-US"/>
        </w:rPr>
        <w:t>coli</w:t>
      </w:r>
      <w:r w:rsidRPr="00E41617">
        <w:rPr>
          <w:rFonts w:ascii="Times New Roman" w:hAnsi="Times New Roman"/>
          <w:i/>
          <w:iCs/>
          <w:sz w:val="28"/>
          <w:szCs w:val="28"/>
        </w:rPr>
        <w:t xml:space="preserve"> </w:t>
      </w:r>
      <w:r w:rsidRPr="00E41617">
        <w:rPr>
          <w:rFonts w:ascii="Times New Roman" w:hAnsi="Times New Roman"/>
          <w:iCs/>
          <w:noProof/>
          <w:sz w:val="28"/>
          <w:szCs w:val="28"/>
        </w:rPr>
        <w:t xml:space="preserve">[189, </w:t>
      </w:r>
      <w:r w:rsidR="00A85C18" w:rsidRPr="00E41617">
        <w:rPr>
          <w:rFonts w:ascii="Times New Roman" w:hAnsi="Times New Roman"/>
          <w:iCs/>
          <w:noProof/>
          <w:sz w:val="28"/>
          <w:szCs w:val="28"/>
        </w:rPr>
        <w:t xml:space="preserve">р. 7464-7468; </w:t>
      </w:r>
      <w:r w:rsidRPr="00E41617">
        <w:rPr>
          <w:rFonts w:ascii="Times New Roman" w:hAnsi="Times New Roman"/>
          <w:iCs/>
          <w:noProof/>
          <w:sz w:val="28"/>
          <w:szCs w:val="28"/>
        </w:rPr>
        <w:t>276]</w:t>
      </w:r>
      <w:r w:rsidRPr="00E41617">
        <w:rPr>
          <w:rFonts w:ascii="Times New Roman" w:hAnsi="Times New Roman"/>
          <w:iCs/>
          <w:sz w:val="28"/>
          <w:szCs w:val="28"/>
        </w:rPr>
        <w:t>.</w:t>
      </w:r>
      <w:r w:rsidRPr="00E41617">
        <w:rPr>
          <w:rFonts w:ascii="Times New Roman" w:hAnsi="Times New Roman"/>
          <w:sz w:val="28"/>
          <w:szCs w:val="28"/>
        </w:rPr>
        <w:t xml:space="preserve"> Аналогичные исследования об отсутствии АП-эндоуклеазной активности у мутантных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не обладающих </w:t>
      </w:r>
      <w:r w:rsidRPr="00E41617">
        <w:rPr>
          <w:rFonts w:ascii="Times New Roman" w:hAnsi="Times New Roman"/>
          <w:sz w:val="28"/>
          <w:szCs w:val="28"/>
          <w:lang w:val="en-US"/>
        </w:rPr>
        <w:t>SaNfo</w:t>
      </w:r>
      <w:r w:rsidRPr="00E41617">
        <w:rPr>
          <w:rFonts w:ascii="Times New Roman" w:hAnsi="Times New Roman"/>
          <w:sz w:val="28"/>
          <w:szCs w:val="28"/>
        </w:rPr>
        <w:t xml:space="preserve">, не проводились. В данной исследовательской работе были получены гены, кодирующие АП-эндонуклеазы </w:t>
      </w:r>
      <w:r w:rsidRPr="00E41617">
        <w:rPr>
          <w:rFonts w:ascii="Times New Roman" w:hAnsi="Times New Roman"/>
          <w:sz w:val="28"/>
          <w:szCs w:val="28"/>
          <w:lang w:val="en-US"/>
        </w:rPr>
        <w:t>XthA</w:t>
      </w:r>
      <w:r w:rsidRPr="00E41617">
        <w:rPr>
          <w:rFonts w:ascii="Times New Roman" w:hAnsi="Times New Roman"/>
          <w:sz w:val="28"/>
          <w:szCs w:val="28"/>
        </w:rPr>
        <w:t xml:space="preserve"> из </w:t>
      </w:r>
      <w:r w:rsidRPr="00E41617">
        <w:rPr>
          <w:rFonts w:ascii="Times New Roman" w:hAnsi="Times New Roman"/>
          <w:i/>
          <w:iCs/>
          <w:sz w:val="28"/>
          <w:szCs w:val="28"/>
          <w:lang w:val="en-US"/>
        </w:rPr>
        <w:t>H</w:t>
      </w:r>
      <w:r w:rsidRPr="00E41617">
        <w:rPr>
          <w:rFonts w:ascii="Times New Roman" w:hAnsi="Times New Roman"/>
          <w:i/>
          <w:iCs/>
          <w:sz w:val="28"/>
          <w:szCs w:val="28"/>
        </w:rPr>
        <w:t>. </w:t>
      </w:r>
      <w:r w:rsidRPr="00E41617">
        <w:rPr>
          <w:rFonts w:ascii="Times New Roman" w:hAnsi="Times New Roman"/>
          <w:i/>
          <w:iCs/>
          <w:sz w:val="28"/>
          <w:szCs w:val="28"/>
          <w:lang w:val="en-US"/>
        </w:rPr>
        <w:t>pylori</w:t>
      </w:r>
      <w:r w:rsidRPr="00E41617">
        <w:rPr>
          <w:rFonts w:ascii="Times New Roman" w:hAnsi="Times New Roman"/>
          <w:sz w:val="28"/>
          <w:szCs w:val="28"/>
        </w:rPr>
        <w:t xml:space="preserve"> и </w:t>
      </w:r>
      <w:r w:rsidRPr="00E41617">
        <w:rPr>
          <w:rFonts w:ascii="Times New Roman" w:hAnsi="Times New Roman"/>
          <w:sz w:val="28"/>
          <w:szCs w:val="28"/>
          <w:lang w:val="en-US"/>
        </w:rPr>
        <w:t>Nfo</w:t>
      </w:r>
      <w:r w:rsidRPr="00E41617">
        <w:rPr>
          <w:rFonts w:ascii="Times New Roman" w:hAnsi="Times New Roman"/>
          <w:sz w:val="28"/>
          <w:szCs w:val="28"/>
        </w:rPr>
        <w:t xml:space="preserve"> из </w:t>
      </w:r>
      <w:r w:rsidRPr="00E41617">
        <w:rPr>
          <w:rFonts w:ascii="Times New Roman" w:hAnsi="Times New Roman"/>
          <w:i/>
          <w:iCs/>
          <w:sz w:val="28"/>
          <w:szCs w:val="28"/>
          <w:lang w:val="en-US"/>
        </w:rPr>
        <w:t>S</w:t>
      </w:r>
      <w:r w:rsidRPr="00E41617">
        <w:rPr>
          <w:rFonts w:ascii="Times New Roman" w:hAnsi="Times New Roman"/>
          <w:i/>
          <w:iCs/>
          <w:sz w:val="28"/>
          <w:szCs w:val="28"/>
        </w:rPr>
        <w:t>. </w:t>
      </w:r>
      <w:r w:rsidRPr="00E41617">
        <w:rPr>
          <w:rFonts w:ascii="Times New Roman" w:hAnsi="Times New Roman"/>
          <w:i/>
          <w:iCs/>
          <w:sz w:val="28"/>
          <w:szCs w:val="28"/>
          <w:lang w:val="en-US"/>
        </w:rPr>
        <w:t>aureus</w:t>
      </w:r>
      <w:r w:rsidRPr="00E41617">
        <w:rPr>
          <w:rFonts w:ascii="Times New Roman" w:hAnsi="Times New Roman"/>
          <w:iCs/>
          <w:sz w:val="28"/>
          <w:szCs w:val="28"/>
        </w:rPr>
        <w:t xml:space="preserve">. После экспрессии целевых генов в клетках </w:t>
      </w:r>
      <w:r w:rsidRPr="00E41617">
        <w:rPr>
          <w:rFonts w:ascii="Times New Roman" w:hAnsi="Times New Roman"/>
          <w:i/>
          <w:iCs/>
          <w:sz w:val="28"/>
          <w:szCs w:val="28"/>
          <w:lang w:val="en-US"/>
        </w:rPr>
        <w:t>E</w:t>
      </w:r>
      <w:r w:rsidRPr="00E41617">
        <w:rPr>
          <w:rFonts w:ascii="Times New Roman" w:hAnsi="Times New Roman"/>
          <w:i/>
          <w:iCs/>
          <w:sz w:val="28"/>
          <w:szCs w:val="28"/>
        </w:rPr>
        <w:t>.</w:t>
      </w:r>
      <w:r w:rsidRPr="00E41617">
        <w:rPr>
          <w:rFonts w:ascii="Times New Roman" w:hAnsi="Times New Roman"/>
          <w:i/>
          <w:iCs/>
          <w:sz w:val="28"/>
          <w:szCs w:val="28"/>
          <w:lang w:val="en-US"/>
        </w:rPr>
        <w:t> coli</w:t>
      </w:r>
      <w:r w:rsidRPr="00E41617">
        <w:rPr>
          <w:rFonts w:ascii="Times New Roman" w:hAnsi="Times New Roman"/>
          <w:iCs/>
          <w:sz w:val="28"/>
          <w:szCs w:val="28"/>
        </w:rPr>
        <w:t xml:space="preserve"> и очистки рекомбинатных АП-эндонуклеаз были подобраны оптимальные условия для репарационной активности.</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Было выявлено, что в отсутствии двухвалентных катионов металлов рекомбинантные АП-эндонуклеазы не эффективно расщепляют повреждения ДНК. АП-эндонуклеазная активность рекомбинантных ферментов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значительно увеличилась в присутствии катионов Mg</w:t>
      </w:r>
      <w:r w:rsidRPr="00E41617">
        <w:rPr>
          <w:rFonts w:ascii="Times New Roman" w:hAnsi="Times New Roman"/>
          <w:sz w:val="28"/>
          <w:szCs w:val="28"/>
          <w:vertAlign w:val="superscript"/>
        </w:rPr>
        <w:t>2+</w:t>
      </w:r>
      <w:r w:rsidRPr="00E41617">
        <w:rPr>
          <w:rFonts w:ascii="Times New Roman" w:hAnsi="Times New Roman"/>
          <w:sz w:val="28"/>
          <w:szCs w:val="28"/>
        </w:rPr>
        <w:t xml:space="preserve"> и Mn</w:t>
      </w:r>
      <w:r w:rsidRPr="00E41617">
        <w:rPr>
          <w:rFonts w:ascii="Times New Roman" w:hAnsi="Times New Roman"/>
          <w:sz w:val="28"/>
          <w:szCs w:val="28"/>
          <w:vertAlign w:val="superscript"/>
        </w:rPr>
        <w:t>2+</w:t>
      </w:r>
      <w:r w:rsidRPr="00E41617">
        <w:rPr>
          <w:rFonts w:ascii="Times New Roman" w:hAnsi="Times New Roman"/>
          <w:sz w:val="28"/>
          <w:szCs w:val="28"/>
        </w:rPr>
        <w:t>, соответственно. Данный факт указывает на то, что HpXthA и SaNfo являются металл-зависимыми ферментами. Примечательно, что присутствие 0,1-1 мМ ZnCl</w:t>
      </w:r>
      <w:r w:rsidRPr="00E41617">
        <w:rPr>
          <w:rFonts w:ascii="Times New Roman" w:hAnsi="Times New Roman"/>
          <w:sz w:val="28"/>
          <w:szCs w:val="28"/>
          <w:vertAlign w:val="subscript"/>
        </w:rPr>
        <w:t>2</w:t>
      </w:r>
      <w:r w:rsidRPr="00E41617">
        <w:rPr>
          <w:rFonts w:ascii="Times New Roman" w:hAnsi="Times New Roman"/>
          <w:sz w:val="28"/>
          <w:szCs w:val="28"/>
        </w:rPr>
        <w:t xml:space="preserve"> и </w:t>
      </w:r>
      <w:r w:rsidRPr="00E41617">
        <w:rPr>
          <w:rFonts w:ascii="Times New Roman" w:hAnsi="Times New Roman"/>
          <w:sz w:val="28"/>
          <w:szCs w:val="28"/>
          <w:lang w:val="en-US"/>
        </w:rPr>
        <w:t>FeSO</w:t>
      </w:r>
      <w:r w:rsidRPr="00E41617">
        <w:rPr>
          <w:rFonts w:ascii="Times New Roman" w:hAnsi="Times New Roman"/>
          <w:sz w:val="28"/>
          <w:szCs w:val="28"/>
          <w:vertAlign w:val="subscript"/>
        </w:rPr>
        <w:t>4</w:t>
      </w:r>
      <w:r w:rsidRPr="00E41617">
        <w:rPr>
          <w:rFonts w:ascii="Times New Roman" w:hAnsi="Times New Roman"/>
          <w:sz w:val="28"/>
          <w:szCs w:val="28"/>
        </w:rPr>
        <w:t xml:space="preserve"> ингибируют ферменты HpXth</w:t>
      </w:r>
      <w:r w:rsidRPr="00E41617">
        <w:rPr>
          <w:rFonts w:ascii="Times New Roman" w:hAnsi="Times New Roman"/>
          <w:sz w:val="28"/>
          <w:szCs w:val="28"/>
          <w:lang w:val="en-US"/>
        </w:rPr>
        <w:t>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соответственно. Таким образом, ионы Zn</w:t>
      </w:r>
      <w:r w:rsidRPr="00E41617">
        <w:rPr>
          <w:rFonts w:ascii="Times New Roman" w:hAnsi="Times New Roman"/>
          <w:sz w:val="28"/>
          <w:szCs w:val="28"/>
          <w:vertAlign w:val="superscript"/>
        </w:rPr>
        <w:t>2+</w:t>
      </w:r>
      <w:r w:rsidRPr="00E41617">
        <w:rPr>
          <w:rFonts w:ascii="Times New Roman" w:hAnsi="Times New Roman"/>
          <w:sz w:val="28"/>
          <w:szCs w:val="28"/>
        </w:rPr>
        <w:t xml:space="preserve"> и </w:t>
      </w:r>
      <w:r w:rsidRPr="00E41617">
        <w:rPr>
          <w:rFonts w:ascii="Times New Roman" w:hAnsi="Times New Roman"/>
          <w:sz w:val="28"/>
          <w:szCs w:val="28"/>
          <w:lang w:val="en-US"/>
        </w:rPr>
        <w:t>Fe</w:t>
      </w:r>
      <w:r w:rsidRPr="00E41617">
        <w:rPr>
          <w:rFonts w:ascii="Times New Roman" w:hAnsi="Times New Roman"/>
          <w:sz w:val="28"/>
          <w:szCs w:val="28"/>
          <w:vertAlign w:val="superscript"/>
        </w:rPr>
        <w:t>2+</w:t>
      </w:r>
      <w:r w:rsidRPr="00E41617">
        <w:rPr>
          <w:rFonts w:ascii="Times New Roman" w:hAnsi="Times New Roman"/>
          <w:sz w:val="28"/>
          <w:szCs w:val="28"/>
        </w:rPr>
        <w:t xml:space="preserve"> могут служить препятствием репарации АП-сайта у </w:t>
      </w:r>
      <w:r w:rsidRPr="00E41617">
        <w:rPr>
          <w:rFonts w:ascii="Times New Roman" w:hAnsi="Times New Roman"/>
          <w:i/>
          <w:sz w:val="28"/>
          <w:szCs w:val="28"/>
        </w:rPr>
        <w:t>H. pylori</w:t>
      </w:r>
      <w:r w:rsidRPr="00E41617">
        <w:rPr>
          <w:rFonts w:ascii="Times New Roman" w:hAnsi="Times New Roman"/>
          <w:sz w:val="28"/>
          <w:szCs w:val="28"/>
        </w:rPr>
        <w:t xml:space="preserve"> и </w:t>
      </w:r>
      <w:r w:rsidRPr="00E41617">
        <w:rPr>
          <w:rFonts w:ascii="Times New Roman" w:hAnsi="Times New Roman"/>
          <w:i/>
          <w:sz w:val="28"/>
          <w:szCs w:val="28"/>
          <w:lang w:val="en-US"/>
        </w:rPr>
        <w:t>S</w:t>
      </w:r>
      <w:r w:rsidRPr="00E41617">
        <w:rPr>
          <w:rFonts w:ascii="Times New Roman" w:hAnsi="Times New Roman"/>
          <w:i/>
          <w:sz w:val="28"/>
          <w:szCs w:val="28"/>
        </w:rPr>
        <w:t>.</w:t>
      </w:r>
      <w:r w:rsidRPr="00E41617">
        <w:rPr>
          <w:rFonts w:ascii="Times New Roman" w:hAnsi="Times New Roman"/>
          <w:i/>
          <w:sz w:val="28"/>
          <w:szCs w:val="28"/>
          <w:lang w:val="en-US"/>
        </w:rPr>
        <w:t> aureus</w:t>
      </w:r>
      <w:r w:rsidRPr="00E41617">
        <w:rPr>
          <w:rFonts w:ascii="Times New Roman" w:hAnsi="Times New Roman"/>
          <w:sz w:val="28"/>
          <w:szCs w:val="28"/>
        </w:rPr>
        <w:t>, соответственно.</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Подробная характеристика условий реакции показала, что катализируемое HpXth</w:t>
      </w:r>
      <w:r w:rsidRPr="00E41617">
        <w:rPr>
          <w:rFonts w:ascii="Times New Roman" w:hAnsi="Times New Roman"/>
          <w:sz w:val="28"/>
          <w:szCs w:val="28"/>
          <w:lang w:val="en-US"/>
        </w:rPr>
        <w:t>A</w:t>
      </w:r>
      <w:r w:rsidRPr="00E41617">
        <w:rPr>
          <w:rFonts w:ascii="Times New Roman" w:hAnsi="Times New Roman"/>
          <w:sz w:val="28"/>
          <w:szCs w:val="28"/>
        </w:rPr>
        <w:t xml:space="preserve"> расщепление AП-сайта является оптимальным при высокой концентрации Mg</w:t>
      </w:r>
      <w:r w:rsidRPr="00E41617">
        <w:rPr>
          <w:rFonts w:ascii="Times New Roman" w:hAnsi="Times New Roman"/>
          <w:sz w:val="28"/>
          <w:szCs w:val="28"/>
          <w:vertAlign w:val="superscript"/>
        </w:rPr>
        <w:t>2+</w:t>
      </w:r>
      <w:r w:rsidRPr="00E41617">
        <w:rPr>
          <w:rFonts w:ascii="Times New Roman" w:hAnsi="Times New Roman"/>
          <w:sz w:val="28"/>
          <w:szCs w:val="28"/>
        </w:rPr>
        <w:t xml:space="preserve"> (5 мМ), нейтральном pH 8,0, низкой ионной силе (25 мМ </w:t>
      </w:r>
      <w:r w:rsidRPr="00E41617">
        <w:rPr>
          <w:rFonts w:ascii="Times New Roman" w:hAnsi="Times New Roman"/>
          <w:sz w:val="28"/>
          <w:szCs w:val="28"/>
          <w:lang w:val="en-US"/>
        </w:rPr>
        <w:t>KCl</w:t>
      </w:r>
      <w:r w:rsidRPr="00E41617">
        <w:rPr>
          <w:rFonts w:ascii="Times New Roman" w:hAnsi="Times New Roman"/>
          <w:sz w:val="28"/>
          <w:szCs w:val="28"/>
        </w:rPr>
        <w:t xml:space="preserve">) и +30°C. Эти условия реакции аналогичны условиям для </w:t>
      </w:r>
      <w:r w:rsidRPr="00E41617">
        <w:rPr>
          <w:rFonts w:ascii="Times New Roman" w:hAnsi="Times New Roman"/>
          <w:i/>
          <w:sz w:val="28"/>
          <w:szCs w:val="28"/>
        </w:rPr>
        <w:t>E.</w:t>
      </w:r>
      <w:r w:rsidRPr="00E41617">
        <w:rPr>
          <w:rFonts w:ascii="Times New Roman" w:hAnsi="Times New Roman"/>
          <w:i/>
          <w:sz w:val="28"/>
          <w:szCs w:val="28"/>
          <w:lang w:val="en-US"/>
        </w:rPr>
        <w:t> </w:t>
      </w:r>
      <w:r w:rsidRPr="00E41617">
        <w:rPr>
          <w:rFonts w:ascii="Times New Roman" w:hAnsi="Times New Roman"/>
          <w:i/>
          <w:sz w:val="28"/>
          <w:szCs w:val="28"/>
        </w:rPr>
        <w:t>coli</w:t>
      </w:r>
      <w:r w:rsidRPr="00E41617">
        <w:rPr>
          <w:rFonts w:ascii="Times New Roman" w:hAnsi="Times New Roman"/>
          <w:sz w:val="28"/>
          <w:szCs w:val="28"/>
        </w:rPr>
        <w:t xml:space="preserve"> Xth</w:t>
      </w:r>
      <w:r w:rsidRPr="00E41617">
        <w:rPr>
          <w:rFonts w:ascii="Times New Roman" w:hAnsi="Times New Roman"/>
          <w:sz w:val="28"/>
          <w:szCs w:val="28"/>
          <w:lang w:val="en-US"/>
        </w:rPr>
        <w:t>A</w:t>
      </w:r>
      <w:r w:rsidRPr="00E41617">
        <w:rPr>
          <w:rFonts w:ascii="Times New Roman" w:hAnsi="Times New Roman"/>
          <w:sz w:val="28"/>
          <w:szCs w:val="28"/>
        </w:rPr>
        <w:t xml:space="preserve"> </w:t>
      </w:r>
      <w:r w:rsidRPr="00E41617">
        <w:rPr>
          <w:rFonts w:ascii="Times New Roman" w:hAnsi="Times New Roman"/>
          <w:noProof/>
          <w:sz w:val="28"/>
          <w:szCs w:val="28"/>
        </w:rPr>
        <w:t>[268</w:t>
      </w:r>
      <w:r w:rsidR="00A85C18" w:rsidRPr="00E41617">
        <w:rPr>
          <w:rFonts w:ascii="Times New Roman" w:hAnsi="Times New Roman"/>
          <w:noProof/>
          <w:sz w:val="28"/>
          <w:szCs w:val="28"/>
        </w:rPr>
        <w:t>, р. 515-521</w:t>
      </w:r>
      <w:r w:rsidRPr="00E41617">
        <w:rPr>
          <w:rFonts w:ascii="Times New Roman" w:hAnsi="Times New Roman"/>
          <w:noProof/>
          <w:sz w:val="28"/>
          <w:szCs w:val="28"/>
        </w:rPr>
        <w:t>]</w:t>
      </w:r>
      <w:r w:rsidRPr="00E41617">
        <w:rPr>
          <w:rFonts w:ascii="Times New Roman" w:hAnsi="Times New Roman"/>
          <w:sz w:val="28"/>
          <w:szCs w:val="28"/>
        </w:rPr>
        <w:t>. Кривые зависимости от концентрации Mg</w:t>
      </w:r>
      <w:r w:rsidRPr="00E41617">
        <w:rPr>
          <w:rFonts w:ascii="Times New Roman" w:hAnsi="Times New Roman"/>
          <w:sz w:val="28"/>
          <w:szCs w:val="28"/>
          <w:vertAlign w:val="superscript"/>
        </w:rPr>
        <w:t>2+</w:t>
      </w:r>
      <w:r w:rsidRPr="00E41617">
        <w:rPr>
          <w:rFonts w:ascii="Times New Roman" w:hAnsi="Times New Roman"/>
          <w:sz w:val="28"/>
          <w:szCs w:val="28"/>
        </w:rPr>
        <w:t>, ионной силы, pH и температуры имеют колоколообразную форму. Следовательно, каталитическая активность белка чувствительна к изменениям условий реакции; вероятно, активность HpXth</w:t>
      </w:r>
      <w:r w:rsidRPr="00E41617">
        <w:rPr>
          <w:rFonts w:ascii="Times New Roman" w:hAnsi="Times New Roman"/>
          <w:sz w:val="28"/>
          <w:szCs w:val="28"/>
          <w:lang w:val="en-US"/>
        </w:rPr>
        <w:t>A</w:t>
      </w:r>
      <w:r w:rsidRPr="00E41617">
        <w:rPr>
          <w:rFonts w:ascii="Times New Roman" w:hAnsi="Times New Roman"/>
          <w:sz w:val="28"/>
          <w:szCs w:val="28"/>
        </w:rPr>
        <w:t xml:space="preserve">, строго регулируется в условиях </w:t>
      </w:r>
      <w:r w:rsidRPr="00E41617">
        <w:rPr>
          <w:rFonts w:ascii="Times New Roman" w:hAnsi="Times New Roman"/>
          <w:i/>
          <w:sz w:val="28"/>
          <w:szCs w:val="28"/>
        </w:rPr>
        <w:t>in vivo</w:t>
      </w:r>
      <w:r w:rsidRPr="00E41617">
        <w:rPr>
          <w:rFonts w:ascii="Times New Roman" w:hAnsi="Times New Roman"/>
          <w:sz w:val="28"/>
          <w:szCs w:val="28"/>
        </w:rPr>
        <w:t xml:space="preserve">. Стимулирование репарационной активности АП-эндонуклеазы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bCs/>
          <w:sz w:val="28"/>
          <w:szCs w:val="28"/>
        </w:rPr>
        <w:t>β-</w:t>
      </w:r>
      <w:r w:rsidRPr="00E41617">
        <w:rPr>
          <w:rFonts w:ascii="Times New Roman" w:hAnsi="Times New Roman"/>
          <w:sz w:val="28"/>
          <w:szCs w:val="28"/>
        </w:rPr>
        <w:t xml:space="preserve">зажимом из </w:t>
      </w:r>
      <w:r w:rsidRPr="00E41617">
        <w:rPr>
          <w:rFonts w:ascii="Times New Roman" w:hAnsi="Times New Roman"/>
          <w:i/>
          <w:sz w:val="28"/>
          <w:szCs w:val="28"/>
        </w:rPr>
        <w:t>H. pylori</w:t>
      </w:r>
      <w:r w:rsidRPr="00E41617">
        <w:rPr>
          <w:rFonts w:ascii="Times New Roman" w:hAnsi="Times New Roman"/>
          <w:sz w:val="28"/>
          <w:szCs w:val="28"/>
        </w:rPr>
        <w:t xml:space="preserve"> не обнаружено в отличии от </w:t>
      </w:r>
      <w:r w:rsidRPr="00E41617">
        <w:rPr>
          <w:rFonts w:ascii="Times New Roman" w:hAnsi="Times New Roman"/>
          <w:sz w:val="28"/>
          <w:szCs w:val="28"/>
          <w:lang w:val="en-US"/>
        </w:rPr>
        <w:t>XthA</w:t>
      </w:r>
      <w:r w:rsidRPr="00E41617">
        <w:rPr>
          <w:rFonts w:ascii="Times New Roman" w:hAnsi="Times New Roman"/>
          <w:sz w:val="28"/>
          <w:szCs w:val="28"/>
        </w:rPr>
        <w:t xml:space="preserve"> и </w:t>
      </w:r>
      <w:r w:rsidRPr="00E41617">
        <w:rPr>
          <w:rFonts w:ascii="Times New Roman" w:hAnsi="Times New Roman"/>
          <w:bCs/>
          <w:sz w:val="28"/>
          <w:szCs w:val="28"/>
        </w:rPr>
        <w:t>β-</w:t>
      </w:r>
      <w:r w:rsidRPr="00E41617">
        <w:rPr>
          <w:rFonts w:ascii="Times New Roman" w:hAnsi="Times New Roman"/>
          <w:sz w:val="28"/>
          <w:szCs w:val="28"/>
        </w:rPr>
        <w:t xml:space="preserve">зажима из </w:t>
      </w:r>
      <w:r w:rsidRPr="00E41617">
        <w:rPr>
          <w:rFonts w:ascii="Times New Roman" w:hAnsi="Times New Roman"/>
          <w:i/>
          <w:sz w:val="28"/>
          <w:szCs w:val="28"/>
          <w:lang w:val="en-US"/>
        </w:rPr>
        <w:t>M</w:t>
      </w:r>
      <w:r w:rsidRPr="00E41617">
        <w:rPr>
          <w:rFonts w:ascii="Times New Roman" w:hAnsi="Times New Roman"/>
          <w:i/>
          <w:sz w:val="28"/>
          <w:szCs w:val="28"/>
        </w:rPr>
        <w:t>.</w:t>
      </w:r>
      <w:r w:rsidRPr="00E41617">
        <w:rPr>
          <w:rFonts w:ascii="Times New Roman" w:hAnsi="Times New Roman"/>
          <w:i/>
          <w:sz w:val="28"/>
          <w:szCs w:val="28"/>
          <w:lang w:val="en-US"/>
        </w:rPr>
        <w:t> tuberculosis</w:t>
      </w:r>
      <w:r w:rsidRPr="00E41617">
        <w:rPr>
          <w:rFonts w:ascii="Times New Roman" w:hAnsi="Times New Roman"/>
          <w:sz w:val="28"/>
          <w:szCs w:val="28"/>
        </w:rPr>
        <w:t>. Это подтверждает несхожесть б</w:t>
      </w:r>
      <w:r w:rsidRPr="00E41617">
        <w:rPr>
          <w:rFonts w:ascii="Times New Roman" w:hAnsi="Times New Roman"/>
          <w:bCs/>
          <w:sz w:val="28"/>
          <w:szCs w:val="28"/>
        </w:rPr>
        <w:t>елков-партнеров скользящего β-зажима у разных организмов.</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АП-эндонуклеаза </w:t>
      </w:r>
      <w:r w:rsidRPr="00E41617">
        <w:rPr>
          <w:rFonts w:ascii="Times New Roman" w:hAnsi="Times New Roman"/>
          <w:sz w:val="28"/>
          <w:szCs w:val="28"/>
          <w:lang w:val="en-US"/>
        </w:rPr>
        <w:t>SaNfo</w:t>
      </w:r>
      <w:r w:rsidRPr="00E41617">
        <w:rPr>
          <w:rFonts w:ascii="Times New Roman" w:hAnsi="Times New Roman"/>
          <w:sz w:val="28"/>
          <w:szCs w:val="28"/>
        </w:rPr>
        <w:t xml:space="preserve"> расщепляла </w:t>
      </w:r>
      <w:r w:rsidRPr="00E41617">
        <w:rPr>
          <w:rFonts w:ascii="Times New Roman" w:hAnsi="Times New Roman"/>
          <w:sz w:val="28"/>
          <w:szCs w:val="28"/>
          <w:lang w:val="en-US"/>
        </w:rPr>
        <w:t>A</w:t>
      </w:r>
      <w:r w:rsidRPr="00E41617">
        <w:rPr>
          <w:rFonts w:ascii="Times New Roman" w:hAnsi="Times New Roman"/>
          <w:sz w:val="28"/>
          <w:szCs w:val="28"/>
        </w:rPr>
        <w:t xml:space="preserve">П-сайт при 300 мМ </w:t>
      </w:r>
      <w:r w:rsidRPr="00E41617">
        <w:rPr>
          <w:rFonts w:ascii="Times New Roman" w:hAnsi="Times New Roman"/>
          <w:sz w:val="28"/>
          <w:szCs w:val="28"/>
          <w:lang w:val="en-US"/>
        </w:rPr>
        <w:t>KCl</w:t>
      </w:r>
      <w:r w:rsidRPr="00E41617">
        <w:rPr>
          <w:rFonts w:ascii="Times New Roman" w:hAnsi="Times New Roman"/>
          <w:sz w:val="28"/>
          <w:szCs w:val="28"/>
        </w:rPr>
        <w:t>, высоких концентрациях двухвалентных катионов (10–20</w:t>
      </w:r>
      <w:r w:rsidRPr="00E41617">
        <w:rPr>
          <w:rFonts w:ascii="Times New Roman" w:hAnsi="Times New Roman"/>
          <w:sz w:val="28"/>
          <w:szCs w:val="28"/>
          <w:lang w:val="en-US"/>
        </w:rPr>
        <w:t> </w:t>
      </w:r>
      <w:r w:rsidRPr="00E41617">
        <w:rPr>
          <w:rFonts w:ascii="Times New Roman" w:hAnsi="Times New Roman"/>
          <w:sz w:val="28"/>
          <w:szCs w:val="28"/>
        </w:rPr>
        <w:t xml:space="preserve">мМ </w:t>
      </w:r>
      <w:r w:rsidRPr="00E41617">
        <w:rPr>
          <w:rFonts w:ascii="Times New Roman" w:hAnsi="Times New Roman"/>
          <w:sz w:val="28"/>
          <w:szCs w:val="28"/>
          <w:lang w:val="en-US"/>
        </w:rPr>
        <w:t>Mn</w:t>
      </w:r>
      <w:r w:rsidRPr="00E41617">
        <w:rPr>
          <w:rFonts w:ascii="Times New Roman" w:hAnsi="Times New Roman"/>
          <w:sz w:val="28"/>
          <w:szCs w:val="28"/>
          <w:vertAlign w:val="superscript"/>
        </w:rPr>
        <w:t>2+</w:t>
      </w:r>
      <w:r w:rsidRPr="00E41617">
        <w:rPr>
          <w:rFonts w:ascii="Times New Roman" w:hAnsi="Times New Roman"/>
          <w:sz w:val="28"/>
          <w:szCs w:val="28"/>
        </w:rPr>
        <w:t xml:space="preserve">) и щелочном рН 8,5, выявленные оптимальные условия для </w:t>
      </w:r>
      <w:r w:rsidRPr="00E41617">
        <w:rPr>
          <w:rFonts w:ascii="Times New Roman" w:hAnsi="Times New Roman"/>
          <w:sz w:val="28"/>
          <w:szCs w:val="28"/>
          <w:lang w:val="en-US"/>
        </w:rPr>
        <w:t>SaNfo</w:t>
      </w:r>
      <w:r w:rsidRPr="00E41617">
        <w:rPr>
          <w:rFonts w:ascii="Times New Roman" w:hAnsi="Times New Roman"/>
          <w:sz w:val="28"/>
          <w:szCs w:val="28"/>
        </w:rPr>
        <w:t xml:space="preserve"> схожи с таковым для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sz w:val="28"/>
          <w:szCs w:val="28"/>
          <w:lang w:val="en-US"/>
        </w:rPr>
        <w:t>M</w:t>
      </w:r>
      <w:r w:rsidRPr="00E41617">
        <w:rPr>
          <w:rFonts w:ascii="Times New Roman" w:hAnsi="Times New Roman"/>
          <w:i/>
          <w:sz w:val="28"/>
          <w:szCs w:val="28"/>
        </w:rPr>
        <w:t>.</w:t>
      </w:r>
      <w:r w:rsidRPr="00E41617">
        <w:rPr>
          <w:rFonts w:ascii="Times New Roman" w:hAnsi="Times New Roman"/>
          <w:i/>
          <w:sz w:val="28"/>
          <w:szCs w:val="28"/>
          <w:lang w:val="en-US"/>
        </w:rPr>
        <w:t> tuberculosis</w:t>
      </w:r>
      <w:r w:rsidRPr="00E41617">
        <w:rPr>
          <w:rFonts w:ascii="Times New Roman" w:hAnsi="Times New Roman"/>
          <w:i/>
          <w:sz w:val="28"/>
          <w:szCs w:val="28"/>
        </w:rPr>
        <w:t xml:space="preserve"> </w:t>
      </w:r>
      <w:r w:rsidRPr="00E41617">
        <w:rPr>
          <w:rFonts w:ascii="Times New Roman" w:hAnsi="Times New Roman"/>
          <w:noProof/>
          <w:sz w:val="28"/>
          <w:szCs w:val="28"/>
        </w:rPr>
        <w:t>[241</w:t>
      </w:r>
      <w:r w:rsidR="00A85C18" w:rsidRPr="00E41617">
        <w:rPr>
          <w:rFonts w:ascii="Times New Roman" w:hAnsi="Times New Roman"/>
          <w:noProof/>
          <w:sz w:val="28"/>
          <w:szCs w:val="28"/>
        </w:rPr>
        <w:t>, р. 1-15</w:t>
      </w:r>
      <w:r w:rsidRPr="00E41617">
        <w:rPr>
          <w:rFonts w:ascii="Times New Roman" w:hAnsi="Times New Roman"/>
          <w:noProof/>
          <w:sz w:val="28"/>
          <w:szCs w:val="28"/>
        </w:rPr>
        <w:t>]</w:t>
      </w:r>
      <w:r w:rsidRPr="00E41617">
        <w:rPr>
          <w:rFonts w:ascii="Times New Roman" w:hAnsi="Times New Roman"/>
          <w:sz w:val="28"/>
          <w:szCs w:val="28"/>
        </w:rPr>
        <w:t xml:space="preserve">. Известно, что марганец играет ключевую роль в защите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от окислительного стресса и его последствий, </w:t>
      </w:r>
      <w:r w:rsidRPr="00E41617">
        <w:rPr>
          <w:rFonts w:ascii="Times New Roman" w:hAnsi="Times New Roman"/>
          <w:sz w:val="28"/>
          <w:szCs w:val="28"/>
          <w:lang w:val="kk-KZ"/>
        </w:rPr>
        <w:t>так как является</w:t>
      </w:r>
      <w:r w:rsidRPr="00E41617">
        <w:rPr>
          <w:rFonts w:ascii="Times New Roman" w:hAnsi="Times New Roman"/>
          <w:sz w:val="28"/>
          <w:szCs w:val="28"/>
        </w:rPr>
        <w:t xml:space="preserve"> кофактор</w:t>
      </w:r>
      <w:r w:rsidRPr="00E41617">
        <w:rPr>
          <w:rFonts w:ascii="Times New Roman" w:hAnsi="Times New Roman"/>
          <w:sz w:val="28"/>
          <w:szCs w:val="28"/>
          <w:lang w:val="kk-KZ"/>
        </w:rPr>
        <w:t>ом</w:t>
      </w:r>
      <w:r w:rsidRPr="00E41617">
        <w:rPr>
          <w:rFonts w:ascii="Times New Roman" w:hAnsi="Times New Roman"/>
          <w:sz w:val="28"/>
          <w:szCs w:val="28"/>
        </w:rPr>
        <w:t xml:space="preserve"> супероксиддисмутазы </w:t>
      </w:r>
      <w:r w:rsidRPr="00E41617">
        <w:rPr>
          <w:rFonts w:ascii="Times New Roman" w:hAnsi="Times New Roman"/>
          <w:noProof/>
          <w:sz w:val="28"/>
          <w:szCs w:val="28"/>
        </w:rPr>
        <w:t>[274</w:t>
      </w:r>
      <w:r w:rsidR="00A85C18" w:rsidRPr="00E41617">
        <w:rPr>
          <w:rFonts w:ascii="Times New Roman" w:hAnsi="Times New Roman"/>
          <w:noProof/>
          <w:sz w:val="28"/>
          <w:szCs w:val="28"/>
        </w:rPr>
        <w:t>, р. 821-830</w:t>
      </w:r>
      <w:r w:rsidRPr="00E41617">
        <w:rPr>
          <w:rFonts w:ascii="Times New Roman" w:hAnsi="Times New Roman"/>
          <w:noProof/>
          <w:sz w:val="28"/>
          <w:szCs w:val="28"/>
        </w:rPr>
        <w:t>]</w:t>
      </w:r>
      <w:r w:rsidRPr="00E41617">
        <w:rPr>
          <w:rFonts w:ascii="Times New Roman" w:hAnsi="Times New Roman"/>
          <w:sz w:val="28"/>
          <w:szCs w:val="28"/>
        </w:rPr>
        <w:t xml:space="preserve"> и стимулирует активность одного из ключевых ферментов при устранении окисленных повреждений ДНК - АП-эндонуклеазы </w:t>
      </w:r>
      <w:r w:rsidRPr="00E41617">
        <w:rPr>
          <w:rFonts w:ascii="Times New Roman" w:hAnsi="Times New Roman"/>
          <w:sz w:val="28"/>
          <w:szCs w:val="28"/>
          <w:lang w:val="en-US"/>
        </w:rPr>
        <w:t>SaNfo</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Отсутствие репарационной активности у мутантных форм </w:t>
      </w:r>
      <w:r w:rsidRPr="00E41617">
        <w:rPr>
          <w:rFonts w:ascii="Times New Roman" w:hAnsi="Times New Roman"/>
          <w:sz w:val="28"/>
          <w:szCs w:val="28"/>
          <w:lang w:val="en-US"/>
        </w:rPr>
        <w:t>HpXthA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позволяет сделать следующие выводы: во-первых, как и у </w:t>
      </w:r>
      <w:r w:rsidRPr="00E41617">
        <w:rPr>
          <w:rFonts w:ascii="Times New Roman" w:hAnsi="Times New Roman"/>
          <w:sz w:val="28"/>
          <w:szCs w:val="28"/>
        </w:rPr>
        <w:lastRenderedPageBreak/>
        <w:t xml:space="preserve">гомологичной АП-эндонуклеазы Nfo </w:t>
      </w:r>
      <w:r w:rsidRPr="00E41617">
        <w:rPr>
          <w:rFonts w:ascii="Times New Roman" w:hAnsi="Times New Roman"/>
          <w:i/>
          <w:sz w:val="28"/>
          <w:szCs w:val="28"/>
        </w:rPr>
        <w:t>E. coli</w:t>
      </w:r>
      <w:r w:rsidRPr="00E41617">
        <w:rPr>
          <w:rFonts w:ascii="Times New Roman" w:hAnsi="Times New Roman"/>
          <w:sz w:val="28"/>
          <w:szCs w:val="28"/>
        </w:rPr>
        <w:t xml:space="preserve">, в </w:t>
      </w:r>
      <w:r w:rsidRPr="00E41617">
        <w:rPr>
          <w:rFonts w:ascii="Times New Roman" w:hAnsi="Times New Roman"/>
          <w:sz w:val="28"/>
          <w:szCs w:val="28"/>
          <w:lang w:val="en-US"/>
        </w:rPr>
        <w:t>HpXthA</w:t>
      </w:r>
      <w:r w:rsidRPr="00E41617">
        <w:rPr>
          <w:rFonts w:ascii="Times New Roman" w:hAnsi="Times New Roman"/>
          <w:sz w:val="28"/>
          <w:szCs w:val="28"/>
        </w:rPr>
        <w:t xml:space="preserve"> аспарагиновая кислота в 144 положении координирует металл-связывающий сайт фермента </w:t>
      </w:r>
      <w:r w:rsidRPr="00E41617">
        <w:rPr>
          <w:rFonts w:ascii="Times New Roman" w:hAnsi="Times New Roman"/>
          <w:noProof/>
          <w:sz w:val="28"/>
          <w:szCs w:val="28"/>
        </w:rPr>
        <w:t>[251</w:t>
      </w:r>
      <w:r w:rsidR="00A85C18" w:rsidRPr="00E41617">
        <w:rPr>
          <w:rFonts w:ascii="Times New Roman" w:hAnsi="Times New Roman"/>
          <w:noProof/>
          <w:sz w:val="28"/>
          <w:szCs w:val="28"/>
        </w:rPr>
        <w:t>, р. 541-555</w:t>
      </w:r>
      <w:r w:rsidRPr="00E41617">
        <w:rPr>
          <w:rFonts w:ascii="Times New Roman" w:hAnsi="Times New Roman"/>
          <w:noProof/>
          <w:sz w:val="28"/>
          <w:szCs w:val="28"/>
        </w:rPr>
        <w:t>]</w:t>
      </w:r>
      <w:r w:rsidRPr="00E41617">
        <w:rPr>
          <w:rFonts w:ascii="Times New Roman" w:hAnsi="Times New Roman"/>
          <w:sz w:val="28"/>
          <w:szCs w:val="28"/>
        </w:rPr>
        <w:t xml:space="preserve">, в </w:t>
      </w:r>
      <w:r w:rsidRPr="00E41617">
        <w:rPr>
          <w:rFonts w:ascii="Times New Roman" w:hAnsi="Times New Roman"/>
          <w:sz w:val="28"/>
          <w:szCs w:val="28"/>
          <w:lang w:val="en-US"/>
        </w:rPr>
        <w:t>SaNfo</w:t>
      </w:r>
      <w:r w:rsidRPr="00E41617">
        <w:rPr>
          <w:rFonts w:ascii="Times New Roman" w:hAnsi="Times New Roman"/>
          <w:sz w:val="28"/>
          <w:szCs w:val="28"/>
        </w:rPr>
        <w:t xml:space="preserve"> глутаминовая кислота в 258 положении находится в сайте координации иона цинка и каталитической активации воды </w:t>
      </w:r>
      <w:r w:rsidRPr="00E41617">
        <w:rPr>
          <w:rFonts w:ascii="Times New Roman" w:hAnsi="Times New Roman"/>
          <w:noProof/>
          <w:sz w:val="28"/>
          <w:szCs w:val="28"/>
        </w:rPr>
        <w:t>[25</w:t>
      </w:r>
      <w:r w:rsidR="00A85C18" w:rsidRPr="00E41617">
        <w:rPr>
          <w:rFonts w:ascii="Times New Roman" w:hAnsi="Times New Roman"/>
          <w:noProof/>
          <w:sz w:val="28"/>
          <w:szCs w:val="28"/>
        </w:rPr>
        <w:t xml:space="preserve">, р. 8445-8454; </w:t>
      </w:r>
      <w:r w:rsidRPr="00E41617">
        <w:rPr>
          <w:rFonts w:ascii="Times New Roman" w:hAnsi="Times New Roman"/>
          <w:noProof/>
          <w:sz w:val="28"/>
          <w:szCs w:val="28"/>
        </w:rPr>
        <w:t>268</w:t>
      </w:r>
      <w:r w:rsidR="00A85C18" w:rsidRPr="00E41617">
        <w:rPr>
          <w:rFonts w:ascii="Times New Roman" w:hAnsi="Times New Roman"/>
          <w:noProof/>
          <w:sz w:val="28"/>
          <w:szCs w:val="28"/>
        </w:rPr>
        <w:t>, р. 515-521</w:t>
      </w:r>
      <w:r w:rsidRPr="00E41617">
        <w:rPr>
          <w:rFonts w:ascii="Times New Roman" w:hAnsi="Times New Roman"/>
          <w:noProof/>
          <w:sz w:val="28"/>
          <w:szCs w:val="28"/>
        </w:rPr>
        <w:t>]</w:t>
      </w:r>
      <w:r w:rsidRPr="00E41617">
        <w:rPr>
          <w:rFonts w:ascii="Times New Roman" w:hAnsi="Times New Roman"/>
          <w:sz w:val="28"/>
          <w:szCs w:val="28"/>
        </w:rPr>
        <w:t xml:space="preserve">; во-вторых, в полученных образцах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отсутствуют нативные АП-эндонуклеазы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w:t>
      </w:r>
    </w:p>
    <w:p w:rsidR="001A5CB8" w:rsidRPr="00E41617" w:rsidRDefault="001A5CB8" w:rsidP="00365CD3">
      <w:pPr>
        <w:spacing w:after="0" w:line="240" w:lineRule="auto"/>
        <w:ind w:firstLine="709"/>
        <w:jc w:val="both"/>
        <w:rPr>
          <w:rFonts w:ascii="Times New Roman" w:hAnsi="Times New Roman"/>
          <w:i/>
          <w:sz w:val="28"/>
          <w:szCs w:val="28"/>
        </w:rPr>
      </w:pPr>
      <w:r w:rsidRPr="00E41617">
        <w:rPr>
          <w:rFonts w:ascii="Times New Roman" w:hAnsi="Times New Roman"/>
          <w:iCs/>
          <w:sz w:val="28"/>
          <w:szCs w:val="28"/>
        </w:rPr>
        <w:t xml:space="preserve">Затем была дана биохимическая характеристика АП-эндонуклеаз </w:t>
      </w:r>
      <w:r w:rsidRPr="00E41617">
        <w:rPr>
          <w:rFonts w:ascii="Times New Roman" w:hAnsi="Times New Roman"/>
          <w:iCs/>
          <w:sz w:val="28"/>
          <w:szCs w:val="28"/>
          <w:lang w:val="en-US"/>
        </w:rPr>
        <w:t>HpXthA</w:t>
      </w:r>
      <w:r w:rsidRPr="00E41617">
        <w:rPr>
          <w:rFonts w:ascii="Times New Roman" w:hAnsi="Times New Roman"/>
          <w:iCs/>
          <w:sz w:val="28"/>
          <w:szCs w:val="28"/>
        </w:rPr>
        <w:t xml:space="preserve"> и </w:t>
      </w:r>
      <w:r w:rsidRPr="00E41617">
        <w:rPr>
          <w:rFonts w:ascii="Times New Roman" w:hAnsi="Times New Roman"/>
          <w:iCs/>
          <w:sz w:val="28"/>
          <w:szCs w:val="28"/>
          <w:lang w:val="en-US"/>
        </w:rPr>
        <w:t>SaNfo</w:t>
      </w:r>
      <w:r w:rsidRPr="00E41617">
        <w:rPr>
          <w:rFonts w:ascii="Times New Roman" w:hAnsi="Times New Roman"/>
          <w:iCs/>
          <w:sz w:val="28"/>
          <w:szCs w:val="28"/>
        </w:rPr>
        <w:t xml:space="preserve">. Согласно полученным результатам, рекомбинантная АП-эндонуклеаза </w:t>
      </w:r>
      <w:r w:rsidRPr="00E41617">
        <w:rPr>
          <w:rFonts w:ascii="Times New Roman" w:hAnsi="Times New Roman"/>
          <w:iCs/>
          <w:sz w:val="28"/>
          <w:szCs w:val="28"/>
          <w:lang w:val="en-US"/>
        </w:rPr>
        <w:t>HpXthA</w:t>
      </w:r>
      <w:r w:rsidRPr="00E41617">
        <w:rPr>
          <w:rFonts w:ascii="Times New Roman" w:hAnsi="Times New Roman"/>
          <w:iCs/>
          <w:sz w:val="28"/>
          <w:szCs w:val="28"/>
        </w:rPr>
        <w:t xml:space="preserve"> обладает АП-эндонуклеазной, 3’</w:t>
      </w:r>
      <w:r w:rsidRPr="00E41617">
        <w:rPr>
          <w:rFonts w:ascii="Times New Roman" w:hAnsi="Times New Roman"/>
          <w:iCs/>
          <w:sz w:val="28"/>
          <w:szCs w:val="28"/>
          <w:lang w:val="kk-KZ"/>
        </w:rPr>
        <w:t>-фосфодиэстеразной, 3</w:t>
      </w:r>
      <w:r w:rsidRPr="00E41617">
        <w:rPr>
          <w:rFonts w:ascii="Times New Roman" w:hAnsi="Times New Roman"/>
          <w:iCs/>
          <w:sz w:val="28"/>
          <w:szCs w:val="28"/>
        </w:rPr>
        <w:t xml:space="preserve">’-фосфатазной и </w:t>
      </w:r>
      <w:r w:rsidRPr="00E41617">
        <w:rPr>
          <w:rFonts w:ascii="Times New Roman" w:hAnsi="Times New Roman"/>
          <w:sz w:val="28"/>
          <w:szCs w:val="28"/>
          <w:lang w:eastAsia="ru-RU"/>
        </w:rPr>
        <w:t>3'-5' экзонуклеазной активностью</w:t>
      </w:r>
      <w:r w:rsidRPr="00E41617">
        <w:rPr>
          <w:rFonts w:ascii="Times New Roman" w:hAnsi="Times New Roman"/>
          <w:iCs/>
          <w:sz w:val="28"/>
          <w:szCs w:val="28"/>
        </w:rPr>
        <w:t xml:space="preserve">. </w:t>
      </w:r>
      <w:r w:rsidRPr="00E41617">
        <w:rPr>
          <w:rFonts w:ascii="Times New Roman" w:eastAsia="Times New Roman" w:hAnsi="Times New Roman"/>
          <w:sz w:val="28"/>
          <w:szCs w:val="28"/>
          <w:lang w:val="kk-KZ" w:eastAsia="ru-RU"/>
        </w:rPr>
        <w:t xml:space="preserve">Это </w:t>
      </w:r>
      <w:r w:rsidRPr="00E41617">
        <w:rPr>
          <w:rFonts w:ascii="Times New Roman" w:eastAsia="Times New Roman" w:hAnsi="Times New Roman"/>
          <w:sz w:val="28"/>
          <w:szCs w:val="28"/>
          <w:lang w:eastAsia="ru-RU"/>
        </w:rPr>
        <w:t>позволя</w:t>
      </w:r>
      <w:r w:rsidRPr="00E41617">
        <w:rPr>
          <w:rFonts w:ascii="Times New Roman" w:eastAsia="Times New Roman" w:hAnsi="Times New Roman"/>
          <w:sz w:val="28"/>
          <w:szCs w:val="28"/>
          <w:lang w:val="kk-KZ" w:eastAsia="ru-RU"/>
        </w:rPr>
        <w:t>е</w:t>
      </w:r>
      <w:r w:rsidRPr="00E41617">
        <w:rPr>
          <w:rFonts w:ascii="Times New Roman" w:eastAsia="Times New Roman" w:hAnsi="Times New Roman"/>
          <w:sz w:val="28"/>
          <w:szCs w:val="28"/>
          <w:lang w:eastAsia="ru-RU"/>
        </w:rPr>
        <w:t xml:space="preserve">т предположить, что </w:t>
      </w:r>
      <w:r w:rsidRPr="00E41617">
        <w:rPr>
          <w:rFonts w:ascii="Times New Roman" w:eastAsia="Times New Roman" w:hAnsi="Times New Roman"/>
          <w:sz w:val="28"/>
          <w:szCs w:val="28"/>
          <w:lang w:val="en-US" w:eastAsia="ru-RU"/>
        </w:rPr>
        <w:t>HpXthA</w:t>
      </w:r>
      <w:r w:rsidRPr="00E41617">
        <w:rPr>
          <w:rFonts w:ascii="Times New Roman" w:eastAsia="Times New Roman" w:hAnsi="Times New Roman"/>
          <w:sz w:val="28"/>
          <w:szCs w:val="28"/>
          <w:lang w:eastAsia="ru-RU"/>
        </w:rPr>
        <w:t xml:space="preserve"> играет важную роль в устранении повреждений, которые генерируются алкилирующими агентами, АФК или ДНК-гликозилазами: </w:t>
      </w:r>
      <w:r w:rsidRPr="00E41617">
        <w:rPr>
          <w:rFonts w:ascii="Times New Roman" w:eastAsia="Times New Roman" w:hAnsi="Times New Roman"/>
          <w:sz w:val="28"/>
          <w:szCs w:val="28"/>
          <w:lang w:val="en-US" w:eastAsia="ru-RU"/>
        </w:rPr>
        <w:t>A</w:t>
      </w:r>
      <w:r w:rsidRPr="00E41617">
        <w:rPr>
          <w:rFonts w:ascii="Times New Roman" w:eastAsia="Times New Roman" w:hAnsi="Times New Roman"/>
          <w:sz w:val="28"/>
          <w:szCs w:val="28"/>
          <w:lang w:eastAsia="ru-RU"/>
        </w:rPr>
        <w:t>П-сайты и одноцепочечные разрывы ДНК с 3'-блокирующими концами.</w:t>
      </w:r>
      <w:r w:rsidRPr="00E41617">
        <w:rPr>
          <w:rFonts w:ascii="Times New Roman" w:hAnsi="Times New Roman"/>
          <w:iCs/>
          <w:sz w:val="28"/>
          <w:szCs w:val="28"/>
        </w:rPr>
        <w:t xml:space="preserve"> </w:t>
      </w:r>
      <w:r w:rsidRPr="00E41617">
        <w:rPr>
          <w:rFonts w:ascii="Times New Roman" w:hAnsi="Times New Roman"/>
          <w:sz w:val="28"/>
          <w:szCs w:val="28"/>
          <w:lang w:val="en-US"/>
        </w:rPr>
        <w:t>HpXthA</w:t>
      </w:r>
      <w:r w:rsidRPr="00E41617">
        <w:rPr>
          <w:rFonts w:ascii="Times New Roman" w:hAnsi="Times New Roman"/>
          <w:sz w:val="28"/>
          <w:szCs w:val="28"/>
        </w:rPr>
        <w:t xml:space="preserve"> не обладает инцизионной репарационной активностью. Отсутствие инцизионной активности у </w:t>
      </w:r>
      <w:r w:rsidRPr="00E41617">
        <w:rPr>
          <w:rFonts w:ascii="Times New Roman" w:hAnsi="Times New Roman"/>
          <w:sz w:val="28"/>
          <w:szCs w:val="28"/>
          <w:lang w:val="en-US"/>
        </w:rPr>
        <w:t>HpXthA</w:t>
      </w:r>
      <w:r w:rsidRPr="00E41617">
        <w:rPr>
          <w:rFonts w:ascii="Times New Roman" w:hAnsi="Times New Roman"/>
          <w:sz w:val="28"/>
          <w:szCs w:val="28"/>
        </w:rPr>
        <w:t xml:space="preserve"> обуславливает повышенную чувствительность штаммов </w:t>
      </w:r>
      <w:r w:rsidRPr="00E41617">
        <w:rPr>
          <w:rFonts w:ascii="Times New Roman" w:hAnsi="Times New Roman"/>
          <w:i/>
          <w:sz w:val="28"/>
          <w:szCs w:val="28"/>
        </w:rPr>
        <w:t>H. pylori</w:t>
      </w:r>
      <w:r w:rsidRPr="00E41617">
        <w:rPr>
          <w:rFonts w:ascii="Times New Roman" w:hAnsi="Times New Roman"/>
          <w:sz w:val="28"/>
          <w:szCs w:val="28"/>
        </w:rPr>
        <w:t xml:space="preserve"> к окислителям (блеомицин, органический трет-бутилгидропероксид), которые вызывают образование специфических повреждений оснований ДНК </w:t>
      </w:r>
      <w:r w:rsidRPr="00E41617">
        <w:rPr>
          <w:rFonts w:ascii="Times New Roman" w:hAnsi="Times New Roman"/>
          <w:noProof/>
          <w:sz w:val="28"/>
          <w:szCs w:val="28"/>
        </w:rPr>
        <w:t xml:space="preserve">[152, </w:t>
      </w:r>
      <w:r w:rsidR="00A85C18" w:rsidRPr="00E41617">
        <w:rPr>
          <w:rFonts w:ascii="Times New Roman" w:hAnsi="Times New Roman"/>
          <w:noProof/>
          <w:sz w:val="28"/>
          <w:szCs w:val="28"/>
        </w:rPr>
        <w:t xml:space="preserve">р. 1120-1126; </w:t>
      </w:r>
      <w:r w:rsidRPr="00E41617">
        <w:rPr>
          <w:rFonts w:ascii="Times New Roman" w:hAnsi="Times New Roman"/>
          <w:noProof/>
          <w:sz w:val="28"/>
          <w:szCs w:val="28"/>
        </w:rPr>
        <w:t>277]</w:t>
      </w:r>
      <w:r w:rsidRPr="00E41617">
        <w:rPr>
          <w:rFonts w:ascii="Times New Roman" w:hAnsi="Times New Roman"/>
          <w:sz w:val="28"/>
          <w:szCs w:val="28"/>
        </w:rPr>
        <w:t xml:space="preserve">. Скрининг репарационной активности с помощью бесклеточного экстракта </w:t>
      </w:r>
      <w:r w:rsidRPr="00E41617">
        <w:rPr>
          <w:rFonts w:ascii="Times New Roman" w:hAnsi="Times New Roman"/>
          <w:i/>
          <w:sz w:val="28"/>
          <w:szCs w:val="28"/>
          <w:lang w:val="en-US"/>
        </w:rPr>
        <w:t>S</w:t>
      </w:r>
      <w:r w:rsidRPr="00E41617">
        <w:rPr>
          <w:rFonts w:ascii="Times New Roman" w:hAnsi="Times New Roman"/>
          <w:i/>
          <w:sz w:val="28"/>
          <w:szCs w:val="28"/>
        </w:rPr>
        <w:t>. </w:t>
      </w:r>
      <w:r w:rsidRPr="00E41617">
        <w:rPr>
          <w:rFonts w:ascii="Times New Roman" w:hAnsi="Times New Roman"/>
          <w:i/>
          <w:sz w:val="28"/>
          <w:szCs w:val="28"/>
          <w:lang w:val="en-US"/>
        </w:rPr>
        <w:t>aureus</w:t>
      </w:r>
      <w:r w:rsidRPr="00E41617">
        <w:rPr>
          <w:rFonts w:ascii="Times New Roman" w:hAnsi="Times New Roman"/>
          <w:sz w:val="28"/>
          <w:szCs w:val="28"/>
        </w:rPr>
        <w:t xml:space="preserve"> выявил наличие у патогена АП-эндонуклеазной, инцизионной и </w:t>
      </w:r>
      <w:r w:rsidRPr="00E41617">
        <w:rPr>
          <w:rFonts w:ascii="Times New Roman" w:hAnsi="Times New Roman"/>
          <w:bCs/>
          <w:sz w:val="28"/>
          <w:szCs w:val="28"/>
        </w:rPr>
        <w:t>3’-5’ экзонуклеазной</w:t>
      </w:r>
      <w:r w:rsidRPr="00E41617">
        <w:rPr>
          <w:rFonts w:ascii="Times New Roman" w:hAnsi="Times New Roman"/>
          <w:sz w:val="28"/>
          <w:szCs w:val="28"/>
        </w:rPr>
        <w:t xml:space="preserve"> активности. Было подтверждено, что рекомбинантный фермент </w:t>
      </w:r>
      <w:r w:rsidRPr="00E41617">
        <w:rPr>
          <w:rFonts w:ascii="Times New Roman" w:hAnsi="Times New Roman"/>
          <w:sz w:val="28"/>
          <w:szCs w:val="28"/>
          <w:lang w:val="en-US"/>
        </w:rPr>
        <w:t>SaNfo</w:t>
      </w:r>
      <w:r w:rsidRPr="00E41617">
        <w:rPr>
          <w:rFonts w:ascii="Times New Roman" w:hAnsi="Times New Roman"/>
          <w:sz w:val="28"/>
          <w:szCs w:val="28"/>
        </w:rPr>
        <w:t xml:space="preserve"> обладает АП-эндонуклеазной и инцизионной активностью, за исключением </w:t>
      </w:r>
      <w:r w:rsidRPr="00E41617">
        <w:rPr>
          <w:rFonts w:ascii="Times New Roman" w:hAnsi="Times New Roman"/>
          <w:bCs/>
          <w:sz w:val="28"/>
          <w:szCs w:val="28"/>
        </w:rPr>
        <w:t>3’-5’ экзонуклеазной</w:t>
      </w:r>
      <w:r w:rsidRPr="00E41617">
        <w:rPr>
          <w:rFonts w:ascii="Times New Roman" w:hAnsi="Times New Roman"/>
          <w:sz w:val="28"/>
          <w:szCs w:val="28"/>
        </w:rPr>
        <w:t xml:space="preserve">. </w:t>
      </w:r>
      <w:r w:rsidRPr="00E41617">
        <w:rPr>
          <w:rFonts w:ascii="Times New Roman" w:hAnsi="Times New Roman"/>
          <w:sz w:val="28"/>
          <w:szCs w:val="28"/>
          <w:lang w:eastAsia="ru-RU"/>
        </w:rPr>
        <w:t xml:space="preserve">Инцизионная репарация нуклеотидов свойственна для АП-эндонуклеаз семейства </w:t>
      </w:r>
      <w:r w:rsidRPr="00E41617">
        <w:rPr>
          <w:rFonts w:ascii="Times New Roman" w:hAnsi="Times New Roman"/>
          <w:sz w:val="28"/>
          <w:szCs w:val="28"/>
          <w:lang w:val="en-US" w:eastAsia="ru-RU"/>
        </w:rPr>
        <w:t>Nfo</w:t>
      </w:r>
      <w:r w:rsidRPr="00E41617">
        <w:rPr>
          <w:rFonts w:ascii="Times New Roman" w:hAnsi="Times New Roman"/>
          <w:sz w:val="28"/>
          <w:szCs w:val="28"/>
          <w:lang w:eastAsia="ru-RU"/>
        </w:rPr>
        <w:t xml:space="preserve">. Предполагается, что данная активность менее опасна для жизнедеятельности клетки, так как в ходе устранения повреждения не образуются цитотоксичные АП-сайты </w:t>
      </w:r>
      <w:r w:rsidRPr="00E41617">
        <w:rPr>
          <w:rFonts w:ascii="Times New Roman" w:hAnsi="Times New Roman"/>
          <w:noProof/>
          <w:sz w:val="28"/>
          <w:szCs w:val="28"/>
          <w:lang w:eastAsia="ru-RU"/>
        </w:rPr>
        <w:t xml:space="preserve">[13, </w:t>
      </w:r>
      <w:r w:rsidR="00A85C18" w:rsidRPr="00E41617">
        <w:rPr>
          <w:rFonts w:ascii="Times New Roman" w:hAnsi="Times New Roman"/>
          <w:noProof/>
          <w:sz w:val="28"/>
          <w:szCs w:val="28"/>
          <w:lang w:eastAsia="ru-RU"/>
        </w:rPr>
        <w:t xml:space="preserve">р.; </w:t>
      </w:r>
      <w:r w:rsidRPr="00E41617">
        <w:rPr>
          <w:rFonts w:ascii="Times New Roman" w:hAnsi="Times New Roman"/>
          <w:noProof/>
          <w:sz w:val="28"/>
          <w:szCs w:val="28"/>
          <w:lang w:eastAsia="ru-RU"/>
        </w:rPr>
        <w:t>170</w:t>
      </w:r>
      <w:r w:rsidR="00A85C18" w:rsidRPr="00E41617">
        <w:rPr>
          <w:rFonts w:ascii="Times New Roman" w:hAnsi="Times New Roman"/>
          <w:noProof/>
          <w:sz w:val="28"/>
          <w:szCs w:val="28"/>
          <w:lang w:eastAsia="ru-RU"/>
        </w:rPr>
        <w:t>, р. 183-186</w:t>
      </w:r>
      <w:r w:rsidRPr="00E41617">
        <w:rPr>
          <w:rFonts w:ascii="Times New Roman" w:hAnsi="Times New Roman"/>
          <w:noProof/>
          <w:sz w:val="28"/>
          <w:szCs w:val="28"/>
          <w:lang w:eastAsia="ru-RU"/>
        </w:rPr>
        <w:t>]</w:t>
      </w:r>
      <w:r w:rsidRPr="00E41617">
        <w:rPr>
          <w:rFonts w:ascii="Times New Roman" w:hAnsi="Times New Roman"/>
          <w:sz w:val="28"/>
          <w:szCs w:val="28"/>
          <w:lang w:eastAsia="ru-RU"/>
        </w:rPr>
        <w:t>.</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Анализ кинетических параметров показал, что AП-эндонуклеаза </w:t>
      </w:r>
      <w:r w:rsidRPr="00E41617">
        <w:rPr>
          <w:rFonts w:ascii="Times New Roman" w:hAnsi="Times New Roman"/>
          <w:i/>
          <w:sz w:val="28"/>
          <w:szCs w:val="28"/>
        </w:rPr>
        <w:t>H. pylori</w:t>
      </w:r>
      <w:r w:rsidRPr="00E41617">
        <w:rPr>
          <w:rFonts w:ascii="Times New Roman" w:hAnsi="Times New Roman"/>
          <w:sz w:val="28"/>
          <w:szCs w:val="28"/>
        </w:rPr>
        <w:t xml:space="preserve"> обладает эффективными AП-эндонуклеазной и 3’-фосфодиэстеразной активностью со значениями k</w:t>
      </w:r>
      <w:r w:rsidRPr="00E41617">
        <w:rPr>
          <w:rFonts w:ascii="Times New Roman" w:hAnsi="Times New Roman"/>
          <w:sz w:val="28"/>
          <w:szCs w:val="28"/>
          <w:vertAlign w:val="subscript"/>
        </w:rPr>
        <w:t>cat</w:t>
      </w:r>
      <w:r w:rsidRPr="00E41617">
        <w:rPr>
          <w:rFonts w:ascii="Times New Roman" w:hAnsi="Times New Roman"/>
          <w:sz w:val="28"/>
          <w:szCs w:val="28"/>
        </w:rPr>
        <w:t xml:space="preserve"> и k</w:t>
      </w:r>
      <w:r w:rsidRPr="00E41617">
        <w:rPr>
          <w:rFonts w:ascii="Times New Roman" w:hAnsi="Times New Roman"/>
          <w:sz w:val="28"/>
          <w:szCs w:val="28"/>
          <w:vertAlign w:val="subscript"/>
        </w:rPr>
        <w:t>cat</w:t>
      </w:r>
      <w:r w:rsidRPr="00E41617">
        <w:rPr>
          <w:rFonts w:ascii="Times New Roman" w:hAnsi="Times New Roman"/>
          <w:sz w:val="28"/>
          <w:szCs w:val="28"/>
        </w:rPr>
        <w:t>/K</w:t>
      </w:r>
      <w:r w:rsidRPr="00E41617">
        <w:rPr>
          <w:rFonts w:ascii="Times New Roman" w:hAnsi="Times New Roman"/>
          <w:sz w:val="28"/>
          <w:szCs w:val="28"/>
          <w:vertAlign w:val="subscript"/>
        </w:rPr>
        <w:t>M</w:t>
      </w:r>
      <w:r w:rsidRPr="00E41617">
        <w:rPr>
          <w:rFonts w:ascii="Times New Roman" w:hAnsi="Times New Roman"/>
          <w:sz w:val="28"/>
          <w:szCs w:val="28"/>
        </w:rPr>
        <w:t xml:space="preserve"> близкими к таковым у </w:t>
      </w:r>
      <w:r w:rsidRPr="00E41617">
        <w:rPr>
          <w:rFonts w:ascii="Times New Roman" w:hAnsi="Times New Roman"/>
          <w:i/>
          <w:sz w:val="28"/>
          <w:szCs w:val="28"/>
        </w:rPr>
        <w:t>E. coli</w:t>
      </w:r>
      <w:r w:rsidRPr="00E41617">
        <w:rPr>
          <w:rFonts w:ascii="Times New Roman" w:hAnsi="Times New Roman"/>
          <w:sz w:val="28"/>
          <w:szCs w:val="28"/>
        </w:rPr>
        <w:t xml:space="preserve"> Xth</w:t>
      </w:r>
      <w:r w:rsidRPr="00E41617">
        <w:rPr>
          <w:rFonts w:ascii="Times New Roman" w:hAnsi="Times New Roman"/>
          <w:sz w:val="28"/>
          <w:szCs w:val="28"/>
          <w:lang w:val="en-US"/>
        </w:rPr>
        <w:t>A</w:t>
      </w:r>
      <w:r w:rsidRPr="00E41617">
        <w:rPr>
          <w:rFonts w:ascii="Times New Roman" w:hAnsi="Times New Roman"/>
          <w:sz w:val="28"/>
          <w:szCs w:val="28"/>
        </w:rPr>
        <w:t xml:space="preserve"> </w:t>
      </w:r>
      <w:r w:rsidRPr="00E41617">
        <w:rPr>
          <w:rFonts w:ascii="Times New Roman" w:hAnsi="Times New Roman"/>
          <w:noProof/>
          <w:sz w:val="28"/>
          <w:szCs w:val="28"/>
        </w:rPr>
        <w:t>[257</w:t>
      </w:r>
      <w:r w:rsidR="004E786A" w:rsidRPr="00E41617">
        <w:rPr>
          <w:rFonts w:ascii="Times New Roman" w:hAnsi="Times New Roman"/>
          <w:noProof/>
          <w:sz w:val="28"/>
          <w:szCs w:val="28"/>
        </w:rPr>
        <w:t xml:space="preserve">, р. </w:t>
      </w:r>
      <w:r w:rsidR="004E786A" w:rsidRPr="00E41617">
        <w:rPr>
          <w:rFonts w:ascii="Times New Roman" w:hAnsi="Times New Roman"/>
          <w:sz w:val="28"/>
          <w:szCs w:val="28"/>
          <w:shd w:val="clear" w:color="auto" w:fill="FFFFFF"/>
          <w:lang w:val="en-US"/>
        </w:rPr>
        <w:t>e</w:t>
      </w:r>
      <w:r w:rsidR="004E786A" w:rsidRPr="00E41617">
        <w:rPr>
          <w:rFonts w:ascii="Times New Roman" w:hAnsi="Times New Roman"/>
          <w:sz w:val="28"/>
          <w:szCs w:val="28"/>
          <w:shd w:val="clear" w:color="auto" w:fill="FFFFFF"/>
        </w:rPr>
        <w:t>12241-1-</w:t>
      </w:r>
      <w:r w:rsidR="004E786A" w:rsidRPr="00E41617">
        <w:rPr>
          <w:rFonts w:ascii="Times New Roman" w:hAnsi="Times New Roman"/>
          <w:sz w:val="28"/>
          <w:szCs w:val="28"/>
          <w:shd w:val="clear" w:color="auto" w:fill="FFFFFF"/>
          <w:lang w:val="en-US"/>
        </w:rPr>
        <w:t>e</w:t>
      </w:r>
      <w:r w:rsidR="004E786A" w:rsidRPr="00E41617">
        <w:rPr>
          <w:rFonts w:ascii="Times New Roman" w:hAnsi="Times New Roman"/>
          <w:sz w:val="28"/>
          <w:szCs w:val="28"/>
          <w:shd w:val="clear" w:color="auto" w:fill="FFFFFF"/>
        </w:rPr>
        <w:t>12241-14</w:t>
      </w:r>
      <w:r w:rsidRPr="00E41617">
        <w:rPr>
          <w:rFonts w:ascii="Times New Roman" w:hAnsi="Times New Roman"/>
          <w:noProof/>
          <w:sz w:val="28"/>
          <w:szCs w:val="28"/>
        </w:rPr>
        <w:t>]</w:t>
      </w:r>
      <w:r w:rsidRPr="00E41617">
        <w:rPr>
          <w:rFonts w:ascii="Times New Roman" w:hAnsi="Times New Roman"/>
          <w:sz w:val="28"/>
          <w:szCs w:val="28"/>
        </w:rPr>
        <w:t xml:space="preserve">. Анализ кинетических параметров позволяет предположить, что HpXthA может эффективно защищать </w:t>
      </w:r>
      <w:r w:rsidRPr="00E41617">
        <w:rPr>
          <w:rFonts w:ascii="Times New Roman" w:hAnsi="Times New Roman"/>
          <w:i/>
          <w:sz w:val="28"/>
          <w:szCs w:val="28"/>
        </w:rPr>
        <w:t>H. pylori</w:t>
      </w:r>
      <w:r w:rsidRPr="00E41617">
        <w:rPr>
          <w:rFonts w:ascii="Times New Roman" w:hAnsi="Times New Roman"/>
          <w:sz w:val="28"/>
          <w:szCs w:val="28"/>
        </w:rPr>
        <w:t xml:space="preserve"> от эндогенных и индуцированных AП-сайтов и разрывов цепей в геномной ДНК. Тем не менее, эффективная АП-эндонуклеазная активность HpXth</w:t>
      </w:r>
      <w:r w:rsidRPr="00E41617">
        <w:rPr>
          <w:rFonts w:ascii="Times New Roman" w:hAnsi="Times New Roman"/>
          <w:sz w:val="28"/>
          <w:szCs w:val="28"/>
          <w:lang w:val="en-US"/>
        </w:rPr>
        <w:t>A</w:t>
      </w:r>
      <w:r w:rsidRPr="00E41617">
        <w:rPr>
          <w:rFonts w:ascii="Times New Roman" w:hAnsi="Times New Roman"/>
          <w:sz w:val="28"/>
          <w:szCs w:val="28"/>
        </w:rPr>
        <w:t xml:space="preserve"> предполагает, что </w:t>
      </w:r>
      <w:r w:rsidRPr="00E41617">
        <w:rPr>
          <w:rFonts w:ascii="Times New Roman" w:hAnsi="Times New Roman"/>
          <w:i/>
          <w:sz w:val="28"/>
          <w:szCs w:val="28"/>
        </w:rPr>
        <w:t>H.</w:t>
      </w:r>
      <w:r w:rsidRPr="00E41617">
        <w:rPr>
          <w:rFonts w:ascii="Times New Roman" w:hAnsi="Times New Roman"/>
          <w:i/>
          <w:sz w:val="28"/>
          <w:szCs w:val="28"/>
          <w:lang w:val="en-US"/>
        </w:rPr>
        <w:t> </w:t>
      </w:r>
      <w:r w:rsidRPr="00E41617">
        <w:rPr>
          <w:rFonts w:ascii="Times New Roman" w:hAnsi="Times New Roman"/>
          <w:i/>
          <w:sz w:val="28"/>
          <w:szCs w:val="28"/>
        </w:rPr>
        <w:t>pylori</w:t>
      </w:r>
      <w:r w:rsidRPr="00E41617">
        <w:rPr>
          <w:rFonts w:ascii="Times New Roman" w:hAnsi="Times New Roman"/>
          <w:sz w:val="28"/>
          <w:szCs w:val="28"/>
        </w:rPr>
        <w:t xml:space="preserve"> хорошо адаптирована к жестким кислотным условиям внутри желудка человека, что способствует депуринизации и образованию АП-сайтов в геномной ДНК патогена. Благодаря эффективной AП-эндонуклеазной функции и функции репарации 3'-конца, HpXth</w:t>
      </w:r>
      <w:r w:rsidRPr="00E41617">
        <w:rPr>
          <w:rFonts w:ascii="Times New Roman" w:hAnsi="Times New Roman"/>
          <w:sz w:val="28"/>
          <w:szCs w:val="28"/>
          <w:lang w:val="en-US"/>
        </w:rPr>
        <w:t>A</w:t>
      </w:r>
      <w:r w:rsidRPr="00E41617">
        <w:rPr>
          <w:rFonts w:ascii="Times New Roman" w:hAnsi="Times New Roman"/>
          <w:sz w:val="28"/>
          <w:szCs w:val="28"/>
        </w:rPr>
        <w:t xml:space="preserve"> играет важную роль в репарации AП-сайтов и одноцепочечных разрывов ДНК с 3'-блокирующими концами, генерируемыми алкилирующими агентами, АФК или ДНК-гликозилазами.</w:t>
      </w:r>
    </w:p>
    <w:p w:rsidR="001A5CB8" w:rsidRPr="00E41617" w:rsidRDefault="001A5CB8" w:rsidP="00365CD3">
      <w:pPr>
        <w:spacing w:after="0" w:line="240" w:lineRule="auto"/>
        <w:ind w:firstLine="709"/>
        <w:jc w:val="both"/>
        <w:rPr>
          <w:rFonts w:ascii="Times New Roman" w:hAnsi="Times New Roman"/>
          <w:sz w:val="28"/>
          <w:szCs w:val="28"/>
          <w:lang w:val="kk-KZ"/>
        </w:rPr>
      </w:pPr>
      <w:r w:rsidRPr="00E41617">
        <w:rPr>
          <w:rFonts w:ascii="Times New Roman" w:hAnsi="Times New Roman"/>
          <w:sz w:val="28"/>
          <w:szCs w:val="28"/>
        </w:rPr>
        <w:t xml:space="preserve">Было выявлено, что </w:t>
      </w:r>
      <w:r w:rsidRPr="00E41617">
        <w:rPr>
          <w:rFonts w:ascii="Times New Roman" w:hAnsi="Times New Roman"/>
          <w:sz w:val="28"/>
          <w:szCs w:val="28"/>
          <w:lang w:val="en-US"/>
        </w:rPr>
        <w:t>SaNfo</w:t>
      </w:r>
      <w:r w:rsidRPr="00E41617">
        <w:rPr>
          <w:rFonts w:ascii="Times New Roman" w:hAnsi="Times New Roman"/>
          <w:sz w:val="28"/>
          <w:szCs w:val="28"/>
        </w:rPr>
        <w:t xml:space="preserve"> обладает АП-эндонуклеазной, инцизионной активностью и </w:t>
      </w:r>
      <w:r w:rsidRPr="00E41617">
        <w:rPr>
          <w:rFonts w:ascii="Times New Roman" w:hAnsi="Times New Roman"/>
          <w:sz w:val="28"/>
          <w:szCs w:val="28"/>
          <w:lang w:val="en-US"/>
        </w:rPr>
        <w:t>β</w:t>
      </w:r>
      <w:r w:rsidRPr="00E41617">
        <w:rPr>
          <w:rFonts w:ascii="Times New Roman" w:hAnsi="Times New Roman"/>
          <w:sz w:val="28"/>
          <w:szCs w:val="28"/>
        </w:rPr>
        <w:t xml:space="preserve">-зажим в несколько раз увеличивает АП-эндонуклеазную активность </w:t>
      </w:r>
      <w:r w:rsidRPr="00E41617">
        <w:rPr>
          <w:rFonts w:ascii="Times New Roman" w:hAnsi="Times New Roman"/>
          <w:sz w:val="28"/>
          <w:szCs w:val="28"/>
          <w:lang w:val="en-US"/>
        </w:rPr>
        <w:t>SaNfo</w:t>
      </w:r>
      <w:r w:rsidRPr="00E41617">
        <w:rPr>
          <w:rFonts w:ascii="Times New Roman" w:hAnsi="Times New Roman"/>
          <w:sz w:val="28"/>
          <w:szCs w:val="28"/>
        </w:rPr>
        <w:t xml:space="preserve">. Можно предположить, что это обусловлено тем, что </w:t>
      </w:r>
      <w:r w:rsidRPr="00E41617">
        <w:rPr>
          <w:rFonts w:ascii="Times New Roman" w:hAnsi="Times New Roman"/>
          <w:sz w:val="28"/>
          <w:szCs w:val="28"/>
          <w:lang w:val="en-US"/>
        </w:rPr>
        <w:t>β</w:t>
      </w:r>
      <w:r w:rsidRPr="00E41617">
        <w:rPr>
          <w:rFonts w:ascii="Times New Roman" w:hAnsi="Times New Roman"/>
          <w:sz w:val="28"/>
          <w:szCs w:val="28"/>
        </w:rPr>
        <w:t>-зажим предотвращает образование некаталитических комплексов ДНК-</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rPr>
        <w:lastRenderedPageBreak/>
        <w:t xml:space="preserve">динамическое скольжение </w:t>
      </w:r>
      <w:r w:rsidRPr="00E41617">
        <w:rPr>
          <w:rFonts w:ascii="Times New Roman" w:hAnsi="Times New Roman"/>
          <w:sz w:val="28"/>
          <w:szCs w:val="28"/>
          <w:lang w:val="en-US"/>
        </w:rPr>
        <w:t>β</w:t>
      </w:r>
      <w:r w:rsidRPr="00E41617">
        <w:rPr>
          <w:rFonts w:ascii="Times New Roman" w:hAnsi="Times New Roman"/>
          <w:sz w:val="28"/>
          <w:szCs w:val="28"/>
        </w:rPr>
        <w:t xml:space="preserve">-зажима по дуплексу ДНК облегчает диссоциацию связанного </w:t>
      </w:r>
      <w:r w:rsidRPr="00E41617">
        <w:rPr>
          <w:rFonts w:ascii="Times New Roman" w:hAnsi="Times New Roman"/>
          <w:sz w:val="28"/>
          <w:szCs w:val="28"/>
          <w:lang w:val="en-US"/>
        </w:rPr>
        <w:t>SaNfo</w:t>
      </w:r>
      <w:r w:rsidRPr="00E41617">
        <w:rPr>
          <w:rFonts w:ascii="Times New Roman" w:hAnsi="Times New Roman"/>
          <w:sz w:val="28"/>
          <w:szCs w:val="28"/>
        </w:rPr>
        <w:t xml:space="preserve"> от расщепленного АП-сайта. </w:t>
      </w:r>
      <w:r w:rsidRPr="00E41617">
        <w:rPr>
          <w:rFonts w:ascii="Times New Roman" w:hAnsi="Times New Roman"/>
          <w:sz w:val="28"/>
          <w:szCs w:val="28"/>
          <w:lang w:val="kk-KZ"/>
        </w:rPr>
        <w:t xml:space="preserve">Была обнаружена пептидная последовательность 246HHDSF250 на поверхности SaNfo, отдаленно похожая на консервативный мотив QL(S/D)LF взаимодействующих с β-зажимом белков </w:t>
      </w:r>
      <w:r w:rsidRPr="00E41617">
        <w:rPr>
          <w:rFonts w:ascii="Times New Roman" w:hAnsi="Times New Roman"/>
          <w:noProof/>
          <w:sz w:val="28"/>
          <w:szCs w:val="28"/>
          <w:lang w:val="kk-KZ"/>
        </w:rPr>
        <w:t>[209</w:t>
      </w:r>
      <w:r w:rsidR="004E786A" w:rsidRPr="00E41617">
        <w:rPr>
          <w:rFonts w:ascii="Times New Roman" w:hAnsi="Times New Roman"/>
          <w:noProof/>
          <w:sz w:val="28"/>
          <w:szCs w:val="28"/>
          <w:lang w:val="kk-KZ"/>
        </w:rPr>
        <w:t>, р. 11627-11631</w:t>
      </w:r>
      <w:r w:rsidRPr="00E41617">
        <w:rPr>
          <w:rFonts w:ascii="Times New Roman" w:hAnsi="Times New Roman"/>
          <w:noProof/>
          <w:sz w:val="28"/>
          <w:szCs w:val="28"/>
          <w:lang w:val="kk-KZ"/>
        </w:rPr>
        <w:t>]</w:t>
      </w:r>
      <w:r w:rsidRPr="00E41617">
        <w:rPr>
          <w:rFonts w:ascii="Times New Roman" w:hAnsi="Times New Roman"/>
          <w:sz w:val="28"/>
          <w:szCs w:val="28"/>
          <w:lang w:val="kk-KZ"/>
        </w:rPr>
        <w:t>. Было показано, что мутации в 248 и 249 положении</w:t>
      </w:r>
      <w:r w:rsidRPr="00E41617">
        <w:rPr>
          <w:rFonts w:ascii="Times New Roman" w:hAnsi="Times New Roman"/>
          <w:sz w:val="28"/>
          <w:szCs w:val="28"/>
        </w:rPr>
        <w:t xml:space="preserve"> </w:t>
      </w:r>
      <w:r w:rsidRPr="00E41617">
        <w:rPr>
          <w:rFonts w:ascii="Times New Roman" w:hAnsi="Times New Roman"/>
          <w:sz w:val="28"/>
          <w:szCs w:val="28"/>
          <w:lang w:val="kk-KZ"/>
        </w:rPr>
        <w:t>предполагаемого</w:t>
      </w:r>
      <w:r w:rsidRPr="00E41617">
        <w:rPr>
          <w:rFonts w:ascii="Times New Roman" w:hAnsi="Times New Roman"/>
          <w:sz w:val="28"/>
          <w:szCs w:val="28"/>
        </w:rPr>
        <w:t xml:space="preserve"> </w:t>
      </w:r>
      <w:r w:rsidRPr="00E41617">
        <w:rPr>
          <w:rFonts w:ascii="Times New Roman" w:hAnsi="Times New Roman"/>
          <w:sz w:val="28"/>
          <w:szCs w:val="28"/>
          <w:lang w:val="en-US"/>
        </w:rPr>
        <w:t>CBM</w:t>
      </w:r>
      <w:r w:rsidRPr="00E41617">
        <w:rPr>
          <w:rFonts w:ascii="Times New Roman" w:hAnsi="Times New Roman"/>
          <w:sz w:val="28"/>
          <w:szCs w:val="28"/>
        </w:rPr>
        <w:t>-</w:t>
      </w:r>
      <w:r w:rsidRPr="00E41617">
        <w:rPr>
          <w:rFonts w:ascii="Times New Roman" w:hAnsi="Times New Roman"/>
          <w:sz w:val="28"/>
          <w:szCs w:val="28"/>
          <w:lang w:val="kk-KZ"/>
        </w:rPr>
        <w:t xml:space="preserve">мотива незначительно снижают эффективность стимулирования активности АП-эндонуклеазы </w:t>
      </w:r>
      <w:r w:rsidRPr="00E41617">
        <w:rPr>
          <w:rFonts w:ascii="Times New Roman" w:hAnsi="Times New Roman"/>
          <w:sz w:val="28"/>
          <w:szCs w:val="28"/>
          <w:lang w:val="en-US"/>
        </w:rPr>
        <w:t>SaNfo</w:t>
      </w:r>
      <w:r w:rsidRPr="00E41617">
        <w:rPr>
          <w:rFonts w:ascii="Times New Roman" w:hAnsi="Times New Roman"/>
          <w:sz w:val="28"/>
          <w:szCs w:val="28"/>
          <w:lang w:val="kk-KZ"/>
        </w:rPr>
        <w:t xml:space="preserve">, однако не удалось обнаружить стабильных белок-белковых взаимодействий между </w:t>
      </w:r>
      <w:r w:rsidRPr="00E41617">
        <w:rPr>
          <w:rFonts w:ascii="Times New Roman" w:hAnsi="Times New Roman"/>
          <w:sz w:val="28"/>
          <w:szCs w:val="28"/>
          <w:lang w:val="en-US"/>
        </w:rPr>
        <w:t>β</w:t>
      </w:r>
      <w:r w:rsidRPr="00E41617">
        <w:rPr>
          <w:rFonts w:ascii="Times New Roman" w:hAnsi="Times New Roman"/>
          <w:sz w:val="28"/>
          <w:szCs w:val="28"/>
        </w:rPr>
        <w:t>-зажим</w:t>
      </w:r>
      <w:r w:rsidRPr="00E41617">
        <w:rPr>
          <w:rFonts w:ascii="Times New Roman" w:hAnsi="Times New Roman"/>
          <w:sz w:val="28"/>
          <w:szCs w:val="28"/>
          <w:lang w:val="kk-KZ"/>
        </w:rPr>
        <w:t>ом и SaNfo с помощью эксклюзионной хроматографии и сшивания</w:t>
      </w:r>
      <w:r w:rsidRPr="00E41617">
        <w:rPr>
          <w:rFonts w:ascii="Times New Roman" w:hAnsi="Times New Roman"/>
          <w:sz w:val="28"/>
          <w:szCs w:val="28"/>
        </w:rPr>
        <w:t xml:space="preserve"> </w:t>
      </w:r>
      <w:r w:rsidRPr="00E41617">
        <w:rPr>
          <w:rFonts w:ascii="Times New Roman" w:hAnsi="Times New Roman"/>
          <w:sz w:val="28"/>
          <w:szCs w:val="28"/>
          <w:lang w:val="kk-KZ"/>
        </w:rPr>
        <w:t>формальдегидом.</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 xml:space="preserve">Важность репарации ДНК, катализируемой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была подтверждена </w:t>
      </w:r>
      <w:r w:rsidRPr="00E41617">
        <w:rPr>
          <w:rFonts w:ascii="Times New Roman" w:hAnsi="Times New Roman"/>
          <w:i/>
          <w:sz w:val="28"/>
          <w:szCs w:val="28"/>
          <w:lang w:val="en-US"/>
        </w:rPr>
        <w:t>in</w:t>
      </w:r>
      <w:r w:rsidR="004E786A" w:rsidRPr="00E41617">
        <w:rPr>
          <w:rFonts w:ascii="Times New Roman" w:hAnsi="Times New Roman"/>
          <w:i/>
          <w:sz w:val="28"/>
          <w:szCs w:val="28"/>
        </w:rPr>
        <w:t xml:space="preserve"> </w:t>
      </w:r>
      <w:r w:rsidRPr="00E41617">
        <w:rPr>
          <w:rFonts w:ascii="Times New Roman" w:hAnsi="Times New Roman"/>
          <w:i/>
          <w:sz w:val="28"/>
          <w:szCs w:val="28"/>
          <w:lang w:val="en-US"/>
        </w:rPr>
        <w:t>vivo</w:t>
      </w:r>
      <w:r w:rsidR="004E786A" w:rsidRPr="00E41617">
        <w:rPr>
          <w:rFonts w:ascii="Times New Roman" w:hAnsi="Times New Roman"/>
          <w:i/>
          <w:sz w:val="28"/>
          <w:szCs w:val="28"/>
        </w:rPr>
        <w:t xml:space="preserve"> </w:t>
      </w:r>
      <w:r w:rsidRPr="00E41617">
        <w:rPr>
          <w:rFonts w:ascii="Times New Roman" w:hAnsi="Times New Roman"/>
          <w:sz w:val="28"/>
          <w:szCs w:val="28"/>
        </w:rPr>
        <w:t xml:space="preserve">экспериментами по выживаемости клеток </w:t>
      </w:r>
      <w:r w:rsidRPr="00E41617">
        <w:rPr>
          <w:rFonts w:ascii="Times New Roman" w:hAnsi="Times New Roman"/>
          <w:i/>
          <w:sz w:val="28"/>
          <w:szCs w:val="28"/>
          <w:lang w:val="kk-KZ"/>
        </w:rPr>
        <w:t>E. coli</w:t>
      </w:r>
      <w:r w:rsidRPr="00E41617">
        <w:rPr>
          <w:rFonts w:ascii="Times New Roman" w:hAnsi="Times New Roman"/>
          <w:sz w:val="28"/>
          <w:szCs w:val="28"/>
          <w:lang w:val="kk-KZ"/>
        </w:rPr>
        <w:t xml:space="preserve"> BH110 (DE3), дефицитных по АП-эндонуклеазам. </w:t>
      </w:r>
      <w:r w:rsidRPr="00E41617">
        <w:rPr>
          <w:rFonts w:ascii="Times New Roman" w:hAnsi="Times New Roman"/>
          <w:sz w:val="28"/>
          <w:szCs w:val="28"/>
        </w:rPr>
        <w:t>В соответствии с полученными биохимическими данными, экспрессия генов АП-эндонуклеаз HpXth</w:t>
      </w:r>
      <w:r w:rsidRPr="00E41617">
        <w:rPr>
          <w:rFonts w:ascii="Times New Roman" w:hAnsi="Times New Roman"/>
          <w:sz w:val="28"/>
          <w:szCs w:val="28"/>
          <w:lang w:val="en-US"/>
        </w:rPr>
        <w:t>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в мутантном штамме </w:t>
      </w:r>
      <w:r w:rsidRPr="00E41617">
        <w:rPr>
          <w:rFonts w:ascii="Times New Roman" w:hAnsi="Times New Roman"/>
          <w:i/>
          <w:sz w:val="28"/>
          <w:szCs w:val="28"/>
        </w:rPr>
        <w:t>E. coli</w:t>
      </w:r>
      <w:r w:rsidRPr="00E41617">
        <w:rPr>
          <w:rFonts w:ascii="Times New Roman" w:hAnsi="Times New Roman"/>
          <w:sz w:val="28"/>
          <w:szCs w:val="28"/>
        </w:rPr>
        <w:t xml:space="preserve"> BH110(</w:t>
      </w:r>
      <w:r w:rsidRPr="00E41617">
        <w:rPr>
          <w:rFonts w:ascii="Times New Roman" w:hAnsi="Times New Roman"/>
          <w:sz w:val="28"/>
          <w:szCs w:val="28"/>
          <w:lang w:val="en-US"/>
        </w:rPr>
        <w:t>DE</w:t>
      </w:r>
      <w:r w:rsidRPr="00E41617">
        <w:rPr>
          <w:rFonts w:ascii="Times New Roman" w:hAnsi="Times New Roman"/>
          <w:sz w:val="28"/>
          <w:szCs w:val="28"/>
        </w:rPr>
        <w:t xml:space="preserve">3) приводит к устойчивости к ММС аналогично для Nfo </w:t>
      </w:r>
      <w:r w:rsidRPr="00E41617">
        <w:rPr>
          <w:rFonts w:ascii="Times New Roman" w:hAnsi="Times New Roman"/>
          <w:i/>
          <w:sz w:val="28"/>
          <w:szCs w:val="28"/>
        </w:rPr>
        <w:t>E. coli</w:t>
      </w:r>
      <w:r w:rsidRPr="00E41617">
        <w:rPr>
          <w:rFonts w:ascii="Times New Roman" w:hAnsi="Times New Roman"/>
          <w:sz w:val="28"/>
          <w:szCs w:val="28"/>
        </w:rPr>
        <w:t xml:space="preserve">. Это свидетельствует о том, что </w:t>
      </w:r>
      <w:r w:rsidRPr="00E41617">
        <w:rPr>
          <w:rFonts w:ascii="Times New Roman" w:hAnsi="Times New Roman"/>
          <w:sz w:val="28"/>
          <w:szCs w:val="28"/>
          <w:lang w:val="en-US"/>
        </w:rPr>
        <w:t>HpXthA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имеют высоко эффективную АП-эндонуклеазную активность. Устойчивость к </w:t>
      </w:r>
      <w:r w:rsidRPr="00E41617">
        <w:rPr>
          <w:rFonts w:ascii="Times New Roman" w:hAnsi="Times New Roman"/>
          <w:sz w:val="28"/>
          <w:szCs w:val="28"/>
          <w:lang w:val="en-US"/>
        </w:rPr>
        <w:t>H</w:t>
      </w:r>
      <w:r w:rsidRPr="00E41617">
        <w:rPr>
          <w:rFonts w:ascii="Times New Roman" w:hAnsi="Times New Roman"/>
          <w:sz w:val="28"/>
          <w:szCs w:val="28"/>
          <w:vertAlign w:val="subscript"/>
        </w:rPr>
        <w:t>2</w:t>
      </w:r>
      <w:r w:rsidRPr="00E41617">
        <w:rPr>
          <w:rFonts w:ascii="Times New Roman" w:hAnsi="Times New Roman"/>
          <w:sz w:val="28"/>
          <w:szCs w:val="28"/>
          <w:lang w:val="en-US"/>
        </w:rPr>
        <w:t>O</w:t>
      </w:r>
      <w:r w:rsidRPr="00E41617">
        <w:rPr>
          <w:rFonts w:ascii="Times New Roman" w:hAnsi="Times New Roman"/>
          <w:sz w:val="28"/>
          <w:szCs w:val="28"/>
          <w:vertAlign w:val="subscript"/>
        </w:rPr>
        <w:t>2</w:t>
      </w:r>
      <w:r w:rsidRPr="00E41617">
        <w:rPr>
          <w:rFonts w:ascii="Times New Roman" w:hAnsi="Times New Roman"/>
          <w:sz w:val="28"/>
          <w:szCs w:val="28"/>
        </w:rPr>
        <w:t>, обеспечиваемая HpXth</w:t>
      </w:r>
      <w:r w:rsidRPr="00E41617">
        <w:rPr>
          <w:rFonts w:ascii="Times New Roman" w:hAnsi="Times New Roman"/>
          <w:sz w:val="28"/>
          <w:szCs w:val="28"/>
          <w:lang w:val="en-US"/>
        </w:rPr>
        <w:t>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была немного ниже по сравнению с экспрессией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sz w:val="28"/>
          <w:szCs w:val="28"/>
          <w:lang w:val="en-US"/>
        </w:rPr>
        <w:t>E</w:t>
      </w:r>
      <w:r w:rsidRPr="00E41617">
        <w:rPr>
          <w:rFonts w:ascii="Times New Roman" w:hAnsi="Times New Roman"/>
          <w:i/>
          <w:sz w:val="28"/>
          <w:szCs w:val="28"/>
        </w:rPr>
        <w:t>. </w:t>
      </w:r>
      <w:r w:rsidRPr="00E41617">
        <w:rPr>
          <w:rFonts w:ascii="Times New Roman" w:hAnsi="Times New Roman"/>
          <w:i/>
          <w:sz w:val="28"/>
          <w:szCs w:val="28"/>
          <w:lang w:val="en-US"/>
        </w:rPr>
        <w:t>coli</w:t>
      </w:r>
      <w:r w:rsidRPr="00E41617">
        <w:rPr>
          <w:rFonts w:ascii="Times New Roman" w:hAnsi="Times New Roman"/>
          <w:sz w:val="28"/>
          <w:szCs w:val="28"/>
        </w:rPr>
        <w:t>, можно предположить, что 3'-фосфодиэстеразная и 3'-5'-экзонуклеазная активности HpXth</w:t>
      </w:r>
      <w:r w:rsidRPr="00E41617">
        <w:rPr>
          <w:rFonts w:ascii="Times New Roman" w:hAnsi="Times New Roman"/>
          <w:sz w:val="28"/>
          <w:szCs w:val="28"/>
          <w:lang w:val="en-US"/>
        </w:rPr>
        <w:t>A</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менее эффективны по сравнению с АП-эндонуклеазной. Экспрессия генов каталитически неактивных мутантов HpXth</w:t>
      </w:r>
      <w:r w:rsidRPr="00E41617">
        <w:rPr>
          <w:rFonts w:ascii="Times New Roman" w:hAnsi="Times New Roman"/>
          <w:sz w:val="28"/>
          <w:szCs w:val="28"/>
          <w:lang w:val="en-US"/>
        </w:rPr>
        <w:t>A</w:t>
      </w:r>
      <w:r w:rsidRPr="00E41617">
        <w:rPr>
          <w:rFonts w:ascii="Times New Roman" w:hAnsi="Times New Roman"/>
          <w:sz w:val="28"/>
          <w:szCs w:val="28"/>
        </w:rPr>
        <w:t xml:space="preserve"> </w:t>
      </w:r>
      <w:r w:rsidRPr="00E41617">
        <w:rPr>
          <w:rFonts w:ascii="Times New Roman" w:hAnsi="Times New Roman"/>
          <w:sz w:val="28"/>
          <w:szCs w:val="28"/>
          <w:lang w:val="en-US"/>
        </w:rPr>
        <w:t>D</w:t>
      </w:r>
      <w:r w:rsidRPr="00E41617">
        <w:rPr>
          <w:rFonts w:ascii="Times New Roman" w:hAnsi="Times New Roman"/>
          <w:sz w:val="28"/>
          <w:szCs w:val="28"/>
        </w:rPr>
        <w:t>144</w:t>
      </w:r>
      <w:r w:rsidRPr="00E41617">
        <w:rPr>
          <w:rFonts w:ascii="Times New Roman" w:hAnsi="Times New Roman"/>
          <w:sz w:val="28"/>
          <w:szCs w:val="28"/>
          <w:lang w:val="en-US"/>
        </w:rPr>
        <w:t>N</w:t>
      </w:r>
      <w:r w:rsidRPr="00E41617">
        <w:rPr>
          <w:rFonts w:ascii="Times New Roman" w:hAnsi="Times New Roman"/>
          <w:sz w:val="28"/>
          <w:szCs w:val="28"/>
        </w:rPr>
        <w:t xml:space="preserve"> и </w:t>
      </w:r>
      <w:r w:rsidRPr="00E41617">
        <w:rPr>
          <w:rFonts w:ascii="Times New Roman" w:hAnsi="Times New Roman"/>
          <w:sz w:val="28"/>
          <w:szCs w:val="28"/>
          <w:lang w:val="en-US"/>
        </w:rPr>
        <w:t>SaNfo</w:t>
      </w:r>
      <w:r w:rsidRPr="00E41617">
        <w:rPr>
          <w:rFonts w:ascii="Times New Roman" w:hAnsi="Times New Roman"/>
          <w:sz w:val="28"/>
          <w:szCs w:val="28"/>
        </w:rPr>
        <w:t xml:space="preserve"> </w:t>
      </w:r>
      <w:r w:rsidRPr="00E41617">
        <w:rPr>
          <w:rFonts w:ascii="Times New Roman" w:hAnsi="Times New Roman"/>
          <w:sz w:val="28"/>
          <w:szCs w:val="28"/>
          <w:lang w:val="en-US"/>
        </w:rPr>
        <w:t>E</w:t>
      </w:r>
      <w:r w:rsidRPr="00E41617">
        <w:rPr>
          <w:rFonts w:ascii="Times New Roman" w:hAnsi="Times New Roman"/>
          <w:sz w:val="28"/>
          <w:szCs w:val="28"/>
        </w:rPr>
        <w:t>258</w:t>
      </w:r>
      <w:r w:rsidRPr="00E41617">
        <w:rPr>
          <w:rFonts w:ascii="Times New Roman" w:hAnsi="Times New Roman"/>
          <w:sz w:val="28"/>
          <w:szCs w:val="28"/>
          <w:lang w:val="en-US"/>
        </w:rPr>
        <w:t>Q</w:t>
      </w:r>
      <w:r w:rsidRPr="00E41617">
        <w:rPr>
          <w:rFonts w:ascii="Times New Roman" w:hAnsi="Times New Roman"/>
          <w:sz w:val="28"/>
          <w:szCs w:val="28"/>
        </w:rPr>
        <w:t xml:space="preserve"> не способствовали устойчивости к ММС и H</w:t>
      </w:r>
      <w:r w:rsidRPr="00E41617">
        <w:rPr>
          <w:rFonts w:ascii="Times New Roman" w:hAnsi="Times New Roman"/>
          <w:sz w:val="28"/>
          <w:szCs w:val="28"/>
          <w:vertAlign w:val="subscript"/>
        </w:rPr>
        <w:t>2</w:t>
      </w:r>
      <w:r w:rsidRPr="00E41617">
        <w:rPr>
          <w:rFonts w:ascii="Times New Roman" w:hAnsi="Times New Roman"/>
          <w:sz w:val="28"/>
          <w:szCs w:val="28"/>
        </w:rPr>
        <w:t>O</w:t>
      </w:r>
      <w:r w:rsidRPr="00E41617">
        <w:rPr>
          <w:rFonts w:ascii="Times New Roman" w:hAnsi="Times New Roman"/>
          <w:sz w:val="28"/>
          <w:szCs w:val="28"/>
          <w:vertAlign w:val="subscript"/>
        </w:rPr>
        <w:t>2</w:t>
      </w:r>
      <w:r w:rsidRPr="00E41617">
        <w:rPr>
          <w:rFonts w:ascii="Times New Roman" w:hAnsi="Times New Roman"/>
          <w:sz w:val="28"/>
          <w:szCs w:val="28"/>
        </w:rPr>
        <w:t xml:space="preserve">, что подтверждает функциональную значимость репарационной активности </w:t>
      </w:r>
      <w:r w:rsidRPr="00E41617">
        <w:rPr>
          <w:rFonts w:ascii="Times New Roman" w:hAnsi="Times New Roman"/>
          <w:sz w:val="28"/>
          <w:szCs w:val="28"/>
          <w:lang w:val="en-US"/>
        </w:rPr>
        <w:t>H</w:t>
      </w:r>
      <w:r w:rsidRPr="00E41617">
        <w:rPr>
          <w:rFonts w:ascii="Times New Roman" w:hAnsi="Times New Roman"/>
          <w:sz w:val="28"/>
          <w:szCs w:val="28"/>
        </w:rPr>
        <w:t>pXth</w:t>
      </w:r>
      <w:r w:rsidRPr="00E41617">
        <w:rPr>
          <w:rFonts w:ascii="Times New Roman" w:hAnsi="Times New Roman"/>
          <w:sz w:val="28"/>
          <w:szCs w:val="28"/>
          <w:lang w:val="en-US"/>
        </w:rPr>
        <w:t>A</w:t>
      </w:r>
      <w:r w:rsidRPr="00E41617">
        <w:rPr>
          <w:rFonts w:ascii="Times New Roman" w:hAnsi="Times New Roman"/>
          <w:sz w:val="28"/>
          <w:szCs w:val="28"/>
        </w:rPr>
        <w:t xml:space="preserve"> и SaNfo в живых клетках.</w:t>
      </w:r>
    </w:p>
    <w:p w:rsidR="001A5CB8" w:rsidRPr="00E41617" w:rsidRDefault="001A5CB8" w:rsidP="00365CD3">
      <w:pPr>
        <w:spacing w:after="0" w:line="240" w:lineRule="auto"/>
        <w:ind w:firstLine="709"/>
        <w:jc w:val="both"/>
        <w:rPr>
          <w:rFonts w:ascii="Times New Roman" w:hAnsi="Times New Roman"/>
          <w:sz w:val="28"/>
          <w:szCs w:val="28"/>
        </w:rPr>
      </w:pPr>
      <w:r w:rsidRPr="00E41617">
        <w:rPr>
          <w:rFonts w:ascii="Times New Roman" w:hAnsi="Times New Roman"/>
          <w:sz w:val="28"/>
          <w:szCs w:val="28"/>
        </w:rPr>
        <w:t>В заключение, полученные данные позволяют предположить, что HpXth</w:t>
      </w:r>
      <w:r w:rsidRPr="00E41617">
        <w:rPr>
          <w:rFonts w:ascii="Times New Roman" w:hAnsi="Times New Roman"/>
          <w:sz w:val="28"/>
          <w:szCs w:val="28"/>
          <w:lang w:val="en-US"/>
        </w:rPr>
        <w:t>A</w:t>
      </w:r>
      <w:r w:rsidRPr="00E41617">
        <w:rPr>
          <w:rFonts w:ascii="Times New Roman" w:hAnsi="Times New Roman"/>
          <w:sz w:val="28"/>
          <w:szCs w:val="28"/>
        </w:rPr>
        <w:t xml:space="preserve"> и SaNfo являются основными AП-эндонуклеазами у </w:t>
      </w:r>
      <w:r w:rsidRPr="00E41617">
        <w:rPr>
          <w:rFonts w:ascii="Times New Roman" w:hAnsi="Times New Roman"/>
          <w:i/>
          <w:sz w:val="28"/>
          <w:szCs w:val="28"/>
        </w:rPr>
        <w:t>H.</w:t>
      </w:r>
      <w:r w:rsidRPr="00E41617">
        <w:rPr>
          <w:rFonts w:ascii="Times New Roman" w:hAnsi="Times New Roman"/>
          <w:i/>
          <w:sz w:val="28"/>
          <w:szCs w:val="28"/>
          <w:lang w:val="en-US"/>
        </w:rPr>
        <w:t> </w:t>
      </w:r>
      <w:r w:rsidRPr="00E41617">
        <w:rPr>
          <w:rFonts w:ascii="Times New Roman" w:hAnsi="Times New Roman"/>
          <w:i/>
          <w:sz w:val="28"/>
          <w:szCs w:val="28"/>
        </w:rPr>
        <w:t>pylori</w:t>
      </w:r>
      <w:r w:rsidRPr="00E41617">
        <w:rPr>
          <w:rFonts w:ascii="Times New Roman" w:hAnsi="Times New Roman"/>
          <w:sz w:val="28"/>
          <w:szCs w:val="28"/>
        </w:rPr>
        <w:t xml:space="preserve"> и </w:t>
      </w:r>
      <w:r w:rsidRPr="00E41617">
        <w:rPr>
          <w:rFonts w:ascii="Times New Roman" w:hAnsi="Times New Roman"/>
          <w:i/>
          <w:sz w:val="28"/>
          <w:szCs w:val="28"/>
        </w:rPr>
        <w:t>S.</w:t>
      </w:r>
      <w:r w:rsidRPr="00E41617">
        <w:rPr>
          <w:rFonts w:ascii="Times New Roman" w:hAnsi="Times New Roman"/>
          <w:i/>
          <w:sz w:val="28"/>
          <w:szCs w:val="28"/>
          <w:lang w:val="en-US"/>
        </w:rPr>
        <w:t> </w:t>
      </w:r>
      <w:r w:rsidRPr="00E41617">
        <w:rPr>
          <w:rFonts w:ascii="Times New Roman" w:hAnsi="Times New Roman"/>
          <w:i/>
          <w:sz w:val="28"/>
          <w:szCs w:val="28"/>
        </w:rPr>
        <w:t>aureus</w:t>
      </w:r>
      <w:r w:rsidRPr="00E41617">
        <w:rPr>
          <w:rFonts w:ascii="Times New Roman" w:hAnsi="Times New Roman"/>
          <w:sz w:val="28"/>
          <w:szCs w:val="28"/>
        </w:rPr>
        <w:t>, защищая бактерии от последствий образования АП-сайтов и одноцепочечных разрывов ДНК с 3'-блокирующими группами.</w:t>
      </w:r>
    </w:p>
    <w:p w:rsidR="001A5CB8" w:rsidRPr="00E41617" w:rsidRDefault="001A5CB8" w:rsidP="00A73AD0">
      <w:pPr>
        <w:pStyle w:val="1"/>
        <w:spacing w:before="0" w:after="0" w:line="240" w:lineRule="auto"/>
        <w:jc w:val="center"/>
        <w:rPr>
          <w:rFonts w:ascii="Times New Roman" w:hAnsi="Times New Roman"/>
          <w:sz w:val="28"/>
          <w:szCs w:val="28"/>
        </w:rPr>
      </w:pPr>
      <w:r w:rsidRPr="00E41617">
        <w:rPr>
          <w:rFonts w:ascii="Times New Roman" w:hAnsi="Times New Roman"/>
          <w:sz w:val="28"/>
          <w:szCs w:val="28"/>
        </w:rPr>
        <w:br w:type="page"/>
      </w:r>
      <w:bookmarkStart w:id="155" w:name="_Toc5573537"/>
      <w:bookmarkStart w:id="156" w:name="_Toc16513022"/>
      <w:bookmarkStart w:id="157" w:name="_Toc121413421"/>
      <w:r w:rsidRPr="00E41617">
        <w:rPr>
          <w:rFonts w:ascii="Times New Roman" w:hAnsi="Times New Roman"/>
          <w:sz w:val="28"/>
          <w:szCs w:val="28"/>
        </w:rPr>
        <w:lastRenderedPageBreak/>
        <w:t>СПИСОК ИСПОЛЬЗОВАННЫХ ИСТОЧНИКОВ</w:t>
      </w:r>
      <w:bookmarkEnd w:id="155"/>
      <w:bookmarkEnd w:id="156"/>
      <w:bookmarkEnd w:id="157"/>
    </w:p>
    <w:p w:rsidR="00746FBC" w:rsidRPr="00E41617" w:rsidRDefault="00746FBC" w:rsidP="00A73AD0">
      <w:pPr>
        <w:tabs>
          <w:tab w:val="left" w:pos="993"/>
        </w:tabs>
        <w:spacing w:after="0" w:line="240" w:lineRule="auto"/>
        <w:rPr>
          <w:rFonts w:ascii="Times New Roman" w:hAnsi="Times New Roman"/>
          <w:sz w:val="28"/>
          <w:szCs w:val="28"/>
        </w:rPr>
      </w:pPr>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58" w:name="_ENREF_1"/>
      <w:r w:rsidRPr="00E41617">
        <w:rPr>
          <w:rFonts w:ascii="Times New Roman" w:hAnsi="Times New Roman"/>
          <w:noProof/>
          <w:sz w:val="28"/>
          <w:szCs w:val="28"/>
        </w:rPr>
        <w:t>1</w:t>
      </w:r>
      <w:r w:rsidRPr="00E41617">
        <w:rPr>
          <w:rFonts w:ascii="Times New Roman" w:hAnsi="Times New Roman"/>
          <w:noProof/>
          <w:sz w:val="28"/>
          <w:szCs w:val="28"/>
        </w:rPr>
        <w:tab/>
      </w:r>
      <w:r w:rsidR="00895DA5" w:rsidRPr="00E41617">
        <w:rPr>
          <w:rFonts w:ascii="Times New Roman" w:hAnsi="Times New Roman"/>
          <w:sz w:val="28"/>
          <w:szCs w:val="28"/>
          <w:shd w:val="clear" w:color="auto" w:fill="FFFFFF"/>
          <w:lang w:val="en-US"/>
        </w:rPr>
        <w:t>Tacconelli</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E</w:t>
      </w:r>
      <w:r w:rsidR="00F038A9" w:rsidRPr="00E41617">
        <w:rPr>
          <w:rFonts w:ascii="Times New Roman" w:hAnsi="Times New Roman"/>
          <w:sz w:val="28"/>
          <w:szCs w:val="28"/>
          <w:shd w:val="clear" w:color="auto" w:fill="FFFFFF"/>
        </w:rPr>
        <w:t>.</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Carrara</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E</w:t>
      </w:r>
      <w:r w:rsidR="00F038A9" w:rsidRPr="00E41617">
        <w:rPr>
          <w:rFonts w:ascii="Times New Roman" w:hAnsi="Times New Roman"/>
          <w:sz w:val="28"/>
          <w:szCs w:val="28"/>
          <w:shd w:val="clear" w:color="auto" w:fill="FFFFFF"/>
        </w:rPr>
        <w:t>.</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Savoldi</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A</w:t>
      </w:r>
      <w:r w:rsidR="00F038A9" w:rsidRPr="00E41617">
        <w:rPr>
          <w:rFonts w:ascii="Times New Roman" w:hAnsi="Times New Roman"/>
          <w:sz w:val="28"/>
          <w:szCs w:val="28"/>
          <w:shd w:val="clear" w:color="auto" w:fill="FFFFFF"/>
        </w:rPr>
        <w:t>.</w:t>
      </w:r>
      <w:r w:rsidR="004467CE" w:rsidRPr="00E41617">
        <w:rPr>
          <w:rFonts w:ascii="Times New Roman" w:hAnsi="Times New Roman"/>
          <w:sz w:val="28"/>
          <w:szCs w:val="28"/>
          <w:shd w:val="clear" w:color="auto" w:fill="FFFFFF"/>
        </w:rPr>
        <w:t xml:space="preserve"> </w:t>
      </w:r>
      <w:r w:rsidR="004467CE" w:rsidRPr="00E41617">
        <w:rPr>
          <w:rFonts w:ascii="Times New Roman" w:hAnsi="Times New Roman"/>
          <w:sz w:val="28"/>
          <w:szCs w:val="28"/>
          <w:shd w:val="clear" w:color="auto" w:fill="FFFFFF"/>
          <w:lang w:val="en-US"/>
        </w:rPr>
        <w:t>et</w:t>
      </w:r>
      <w:r w:rsidR="004467CE" w:rsidRPr="00E41617">
        <w:rPr>
          <w:rFonts w:ascii="Times New Roman" w:hAnsi="Times New Roman"/>
          <w:sz w:val="28"/>
          <w:szCs w:val="28"/>
          <w:shd w:val="clear" w:color="auto" w:fill="FFFFFF"/>
        </w:rPr>
        <w:t xml:space="preserve"> </w:t>
      </w:r>
      <w:r w:rsidR="004467CE" w:rsidRPr="00E41617">
        <w:rPr>
          <w:rFonts w:ascii="Times New Roman" w:hAnsi="Times New Roman"/>
          <w:sz w:val="28"/>
          <w:szCs w:val="28"/>
          <w:shd w:val="clear" w:color="auto" w:fill="FFFFFF"/>
          <w:lang w:val="en-US"/>
        </w:rPr>
        <w:t>al</w:t>
      </w:r>
      <w:r w:rsidR="004467CE" w:rsidRPr="00E41617">
        <w:rPr>
          <w:rFonts w:ascii="Times New Roman" w:hAnsi="Times New Roman"/>
          <w:sz w:val="28"/>
          <w:szCs w:val="28"/>
          <w:shd w:val="clear" w:color="auto" w:fill="FFFFFF"/>
        </w:rPr>
        <w:t>.</w:t>
      </w:r>
      <w:r w:rsidR="00895DA5" w:rsidRPr="00E41617">
        <w:rPr>
          <w:rFonts w:ascii="Times New Roman" w:hAnsi="Times New Roman"/>
          <w:sz w:val="28"/>
          <w:szCs w:val="28"/>
          <w:shd w:val="clear" w:color="auto" w:fill="FFFFFF"/>
        </w:rPr>
        <w:t xml:space="preserve"> </w:t>
      </w:r>
      <w:r w:rsidR="00895DA5" w:rsidRPr="00E41617">
        <w:rPr>
          <w:rFonts w:ascii="Times New Roman" w:hAnsi="Times New Roman"/>
          <w:sz w:val="28"/>
          <w:szCs w:val="28"/>
          <w:shd w:val="clear" w:color="auto" w:fill="FFFFFF"/>
          <w:lang w:val="en-US"/>
        </w:rPr>
        <w:t>WHO Pathogens Priority List Working Group. Discovery, research, and development of new antibiotics: the WHO priority list of antibiotic-resi</w:t>
      </w:r>
      <w:r w:rsidR="00F038A9" w:rsidRPr="00E41617">
        <w:rPr>
          <w:rFonts w:ascii="Times New Roman" w:hAnsi="Times New Roman"/>
          <w:sz w:val="28"/>
          <w:szCs w:val="28"/>
          <w:shd w:val="clear" w:color="auto" w:fill="FFFFFF"/>
          <w:lang w:val="en-US"/>
        </w:rPr>
        <w:t>stant bacteria and tuberculosis //</w:t>
      </w:r>
      <w:r w:rsidR="00895DA5" w:rsidRPr="00E41617">
        <w:rPr>
          <w:rFonts w:ascii="Times New Roman" w:hAnsi="Times New Roman"/>
          <w:sz w:val="28"/>
          <w:szCs w:val="28"/>
          <w:shd w:val="clear" w:color="auto" w:fill="FFFFFF"/>
          <w:lang w:val="en-US"/>
        </w:rPr>
        <w:t xml:space="preserve"> Lancet Infect Dis. </w:t>
      </w:r>
      <w:r w:rsidR="009A15D0" w:rsidRPr="00E41617">
        <w:rPr>
          <w:rFonts w:ascii="Times New Roman" w:hAnsi="Times New Roman"/>
          <w:sz w:val="28"/>
          <w:szCs w:val="28"/>
          <w:shd w:val="clear" w:color="auto" w:fill="FFFFFF"/>
          <w:lang w:val="en-US"/>
        </w:rPr>
        <w:t>–</w:t>
      </w:r>
      <w:r w:rsidR="00F038A9" w:rsidRPr="00E41617">
        <w:rPr>
          <w:rFonts w:ascii="Times New Roman" w:hAnsi="Times New Roman"/>
          <w:sz w:val="28"/>
          <w:szCs w:val="28"/>
          <w:shd w:val="clear" w:color="auto" w:fill="FFFFFF"/>
          <w:lang w:val="en-US"/>
        </w:rPr>
        <w:t xml:space="preserve"> </w:t>
      </w:r>
      <w:r w:rsidR="00895DA5" w:rsidRPr="00E41617">
        <w:rPr>
          <w:rFonts w:ascii="Times New Roman" w:hAnsi="Times New Roman"/>
          <w:sz w:val="28"/>
          <w:szCs w:val="28"/>
          <w:shd w:val="clear" w:color="auto" w:fill="FFFFFF"/>
          <w:lang w:val="en-US"/>
        </w:rPr>
        <w:t>2018</w:t>
      </w:r>
      <w:r w:rsidR="00F038A9" w:rsidRPr="00E41617">
        <w:rPr>
          <w:rFonts w:ascii="Times New Roman" w:hAnsi="Times New Roman"/>
          <w:sz w:val="28"/>
          <w:szCs w:val="28"/>
          <w:shd w:val="clear" w:color="auto" w:fill="FFFFFF"/>
          <w:lang w:val="en-US"/>
        </w:rPr>
        <w:t xml:space="preserve">. – Vol. </w:t>
      </w:r>
      <w:r w:rsidR="00895DA5" w:rsidRPr="00E41617">
        <w:rPr>
          <w:rFonts w:ascii="Times New Roman" w:hAnsi="Times New Roman"/>
          <w:sz w:val="28"/>
          <w:szCs w:val="28"/>
          <w:shd w:val="clear" w:color="auto" w:fill="FFFFFF"/>
          <w:lang w:val="en-US"/>
        </w:rPr>
        <w:t>18</w:t>
      </w:r>
      <w:r w:rsidR="00F038A9" w:rsidRPr="00E41617">
        <w:rPr>
          <w:rFonts w:ascii="Times New Roman" w:hAnsi="Times New Roman"/>
          <w:sz w:val="28"/>
          <w:szCs w:val="28"/>
          <w:shd w:val="clear" w:color="auto" w:fill="FFFFFF"/>
          <w:lang w:val="en-US"/>
        </w:rPr>
        <w:t xml:space="preserve">, </w:t>
      </w:r>
      <w:r w:rsidR="009A15D0" w:rsidRPr="00E41617">
        <w:rPr>
          <w:rFonts w:ascii="Times New Roman" w:hAnsi="Times New Roman"/>
          <w:noProof/>
          <w:sz w:val="28"/>
          <w:szCs w:val="28"/>
          <w:lang w:val="en-US"/>
        </w:rPr>
        <w:t>Issue</w:t>
      </w:r>
      <w:r w:rsidR="00F038A9" w:rsidRPr="00E41617">
        <w:rPr>
          <w:rFonts w:ascii="Times New Roman" w:hAnsi="Times New Roman"/>
          <w:sz w:val="28"/>
          <w:szCs w:val="28"/>
          <w:shd w:val="clear" w:color="auto" w:fill="FFFFFF"/>
          <w:lang w:val="en-US"/>
        </w:rPr>
        <w:t xml:space="preserve"> </w:t>
      </w:r>
      <w:r w:rsidR="00895DA5" w:rsidRPr="00E41617">
        <w:rPr>
          <w:rFonts w:ascii="Times New Roman" w:hAnsi="Times New Roman"/>
          <w:sz w:val="28"/>
          <w:szCs w:val="28"/>
          <w:shd w:val="clear" w:color="auto" w:fill="FFFFFF"/>
          <w:lang w:val="en-US"/>
        </w:rPr>
        <w:t>3</w:t>
      </w:r>
      <w:r w:rsidR="00F038A9" w:rsidRPr="00E41617">
        <w:rPr>
          <w:rFonts w:ascii="Times New Roman" w:hAnsi="Times New Roman"/>
          <w:sz w:val="28"/>
          <w:szCs w:val="28"/>
          <w:shd w:val="clear" w:color="auto" w:fill="FFFFFF"/>
          <w:lang w:val="en-US"/>
        </w:rPr>
        <w:t xml:space="preserve">. </w:t>
      </w:r>
      <w:r w:rsidR="009A15D0" w:rsidRPr="00E41617">
        <w:rPr>
          <w:rFonts w:ascii="Times New Roman" w:hAnsi="Times New Roman"/>
          <w:sz w:val="28"/>
          <w:szCs w:val="28"/>
          <w:shd w:val="clear" w:color="auto" w:fill="FFFFFF"/>
          <w:lang w:val="en-US"/>
        </w:rPr>
        <w:t xml:space="preserve">– </w:t>
      </w:r>
      <w:r w:rsidR="00F038A9"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895DA5" w:rsidRPr="00E41617">
        <w:rPr>
          <w:rFonts w:ascii="Times New Roman" w:hAnsi="Times New Roman"/>
          <w:sz w:val="28"/>
          <w:szCs w:val="28"/>
          <w:shd w:val="clear" w:color="auto" w:fill="FFFFFF"/>
          <w:lang w:val="en-US"/>
        </w:rPr>
        <w:t>318-327.</w:t>
      </w:r>
      <w:bookmarkEnd w:id="158"/>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59" w:name="_ENREF_2"/>
      <w:r w:rsidRPr="00E41617">
        <w:rPr>
          <w:rFonts w:ascii="Times New Roman" w:hAnsi="Times New Roman"/>
          <w:noProof/>
          <w:sz w:val="28"/>
          <w:szCs w:val="28"/>
          <w:lang w:val="fr-FR"/>
        </w:rPr>
        <w:t>2</w:t>
      </w:r>
      <w:r w:rsidRPr="00E41617">
        <w:rPr>
          <w:rFonts w:ascii="Times New Roman" w:hAnsi="Times New Roman"/>
          <w:noProof/>
          <w:sz w:val="28"/>
          <w:szCs w:val="28"/>
          <w:lang w:val="fr-FR"/>
        </w:rPr>
        <w:tab/>
      </w:r>
      <w:r w:rsidR="002E1117" w:rsidRPr="00E41617">
        <w:rPr>
          <w:rFonts w:ascii="Times New Roman" w:hAnsi="Times New Roman"/>
          <w:sz w:val="28"/>
          <w:szCs w:val="28"/>
          <w:shd w:val="clear" w:color="auto" w:fill="FFFFFF"/>
          <w:lang w:val="fr-FR"/>
        </w:rPr>
        <w:t>Zamani M., Ebrahimtabar F., Zamani V.</w:t>
      </w:r>
      <w:r w:rsidR="004467CE" w:rsidRPr="00E41617">
        <w:rPr>
          <w:rFonts w:ascii="Times New Roman" w:hAnsi="Times New Roman"/>
          <w:sz w:val="28"/>
          <w:szCs w:val="28"/>
          <w:shd w:val="clear" w:color="auto" w:fill="FFFFFF"/>
          <w:lang w:val="fr-FR"/>
        </w:rPr>
        <w:t xml:space="preserve"> et al.</w:t>
      </w:r>
      <w:r w:rsidR="002E1117" w:rsidRPr="00E41617">
        <w:rPr>
          <w:rFonts w:ascii="Times New Roman" w:hAnsi="Times New Roman"/>
          <w:sz w:val="28"/>
          <w:szCs w:val="28"/>
          <w:shd w:val="clear" w:color="auto" w:fill="FFFFFF"/>
          <w:lang w:val="fr-FR"/>
        </w:rPr>
        <w:t xml:space="preserve"> </w:t>
      </w:r>
      <w:r w:rsidR="002E1117" w:rsidRPr="00E41617">
        <w:rPr>
          <w:rFonts w:ascii="Times New Roman" w:hAnsi="Times New Roman"/>
          <w:sz w:val="28"/>
          <w:szCs w:val="28"/>
          <w:shd w:val="clear" w:color="auto" w:fill="FFFFFF"/>
          <w:lang w:val="en-US"/>
        </w:rPr>
        <w:t xml:space="preserve">Systematic review with meta-analysis: the worldwide prevalence of </w:t>
      </w:r>
      <w:r w:rsidR="002E1117" w:rsidRPr="00E41617">
        <w:rPr>
          <w:rFonts w:ascii="Times New Roman" w:hAnsi="Times New Roman"/>
          <w:i/>
          <w:sz w:val="28"/>
          <w:szCs w:val="28"/>
          <w:shd w:val="clear" w:color="auto" w:fill="FFFFFF"/>
          <w:lang w:val="en-US"/>
        </w:rPr>
        <w:t>Helicobacter pylori</w:t>
      </w:r>
      <w:r w:rsidR="002E1117" w:rsidRPr="00E41617">
        <w:rPr>
          <w:rFonts w:ascii="Times New Roman" w:hAnsi="Times New Roman"/>
          <w:sz w:val="28"/>
          <w:szCs w:val="28"/>
          <w:shd w:val="clear" w:color="auto" w:fill="FFFFFF"/>
          <w:lang w:val="en-US"/>
        </w:rPr>
        <w:t xml:space="preserve"> infection // Aliment Pharmacol Ther. – 2018. </w:t>
      </w:r>
      <w:r w:rsidR="009A15D0" w:rsidRPr="00E41617">
        <w:rPr>
          <w:rFonts w:ascii="Times New Roman" w:hAnsi="Times New Roman"/>
          <w:sz w:val="28"/>
          <w:szCs w:val="28"/>
          <w:shd w:val="clear" w:color="auto" w:fill="FFFFFF"/>
          <w:lang w:val="en-US"/>
        </w:rPr>
        <w:t xml:space="preserve">– </w:t>
      </w:r>
      <w:r w:rsidR="002E1117"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E12A0C" w:rsidRPr="00E41617">
        <w:rPr>
          <w:rFonts w:ascii="Times New Roman" w:hAnsi="Times New Roman"/>
          <w:sz w:val="28"/>
          <w:szCs w:val="28"/>
          <w:shd w:val="clear" w:color="auto" w:fill="FFFFFF"/>
          <w:lang w:val="en-US"/>
        </w:rPr>
        <w:t>1-9</w:t>
      </w:r>
      <w:r w:rsidR="002E1117" w:rsidRPr="00E41617">
        <w:rPr>
          <w:rFonts w:ascii="Times New Roman" w:hAnsi="Times New Roman"/>
          <w:sz w:val="28"/>
          <w:szCs w:val="28"/>
          <w:shd w:val="clear" w:color="auto" w:fill="FFFFFF"/>
          <w:lang w:val="en-US"/>
        </w:rPr>
        <w:t>.</w:t>
      </w:r>
      <w:bookmarkEnd w:id="159"/>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0" w:name="_ENREF_3"/>
      <w:r w:rsidRPr="00E41617">
        <w:rPr>
          <w:rFonts w:ascii="Times New Roman" w:hAnsi="Times New Roman"/>
          <w:noProof/>
          <w:sz w:val="28"/>
          <w:szCs w:val="28"/>
          <w:lang w:val="en-US"/>
        </w:rPr>
        <w:t>3</w:t>
      </w:r>
      <w:r w:rsidRPr="00E41617">
        <w:rPr>
          <w:rFonts w:ascii="Times New Roman" w:hAnsi="Times New Roman"/>
          <w:noProof/>
          <w:sz w:val="28"/>
          <w:szCs w:val="28"/>
          <w:lang w:val="en-US"/>
        </w:rPr>
        <w:tab/>
      </w:r>
      <w:bookmarkEnd w:id="160"/>
      <w:r w:rsidR="00031952" w:rsidRPr="00E41617">
        <w:rPr>
          <w:rFonts w:ascii="Times New Roman" w:hAnsi="Times New Roman"/>
          <w:sz w:val="28"/>
          <w:szCs w:val="28"/>
          <w:shd w:val="clear" w:color="auto" w:fill="FFFFFF"/>
          <w:lang w:val="en-US"/>
        </w:rPr>
        <w:t>Crowe S</w:t>
      </w:r>
      <w:r w:rsidR="00DF34AF" w:rsidRPr="00E41617">
        <w:rPr>
          <w:rFonts w:ascii="Times New Roman" w:hAnsi="Times New Roman"/>
          <w:sz w:val="28"/>
          <w:szCs w:val="28"/>
          <w:shd w:val="clear" w:color="auto" w:fill="FFFFFF"/>
          <w:lang w:val="en-US"/>
        </w:rPr>
        <w:t>.</w:t>
      </w:r>
      <w:r w:rsidR="00031952" w:rsidRPr="00E41617">
        <w:rPr>
          <w:rFonts w:ascii="Times New Roman" w:hAnsi="Times New Roman"/>
          <w:sz w:val="28"/>
          <w:szCs w:val="28"/>
          <w:shd w:val="clear" w:color="auto" w:fill="FFFFFF"/>
          <w:lang w:val="en-US"/>
        </w:rPr>
        <w:t>E. </w:t>
      </w:r>
      <w:r w:rsidR="00031952" w:rsidRPr="00E41617">
        <w:rPr>
          <w:rFonts w:ascii="Times New Roman" w:hAnsi="Times New Roman"/>
          <w:i/>
          <w:iCs/>
          <w:sz w:val="28"/>
          <w:szCs w:val="28"/>
          <w:shd w:val="clear" w:color="auto" w:fill="FFFFFF"/>
          <w:lang w:val="en-US"/>
        </w:rPr>
        <w:t>Helicobacter pylori</w:t>
      </w:r>
      <w:r w:rsidR="009A15D0" w:rsidRPr="00E41617">
        <w:rPr>
          <w:rFonts w:ascii="Times New Roman" w:hAnsi="Times New Roman"/>
          <w:i/>
          <w:iCs/>
          <w:sz w:val="28"/>
          <w:szCs w:val="28"/>
          <w:shd w:val="clear" w:color="auto" w:fill="FFFFFF"/>
          <w:lang w:val="en-US"/>
        </w:rPr>
        <w:t xml:space="preserve"> </w:t>
      </w:r>
      <w:r w:rsidR="00DF34AF" w:rsidRPr="00E41617">
        <w:rPr>
          <w:rFonts w:ascii="Times New Roman" w:hAnsi="Times New Roman"/>
          <w:sz w:val="28"/>
          <w:szCs w:val="28"/>
          <w:shd w:val="clear" w:color="auto" w:fill="FFFFFF"/>
          <w:lang w:val="en-US"/>
        </w:rPr>
        <w:t>Infection //</w:t>
      </w:r>
      <w:r w:rsidR="00031952" w:rsidRPr="00E41617">
        <w:rPr>
          <w:rFonts w:ascii="Times New Roman" w:hAnsi="Times New Roman"/>
          <w:sz w:val="28"/>
          <w:szCs w:val="28"/>
          <w:shd w:val="clear" w:color="auto" w:fill="FFFFFF"/>
          <w:lang w:val="en-US"/>
        </w:rPr>
        <w:t xml:space="preserve"> N</w:t>
      </w:r>
      <w:r w:rsidR="00DF34AF" w:rsidRPr="00E41617">
        <w:rPr>
          <w:rFonts w:ascii="Times New Roman" w:hAnsi="Times New Roman"/>
          <w:sz w:val="28"/>
          <w:szCs w:val="28"/>
          <w:shd w:val="clear" w:color="auto" w:fill="FFFFFF"/>
          <w:lang w:val="en-US"/>
        </w:rPr>
        <w:t>.</w:t>
      </w:r>
      <w:r w:rsidR="00031952" w:rsidRPr="00E41617">
        <w:rPr>
          <w:rFonts w:ascii="Times New Roman" w:hAnsi="Times New Roman"/>
          <w:sz w:val="28"/>
          <w:szCs w:val="28"/>
          <w:shd w:val="clear" w:color="auto" w:fill="FFFFFF"/>
          <w:lang w:val="en-US"/>
        </w:rPr>
        <w:t xml:space="preserve"> Engl J Med. </w:t>
      </w:r>
      <w:r w:rsidR="00DF34AF" w:rsidRPr="00E41617">
        <w:rPr>
          <w:rFonts w:ascii="Times New Roman" w:hAnsi="Times New Roman"/>
          <w:sz w:val="28"/>
          <w:szCs w:val="28"/>
          <w:shd w:val="clear" w:color="auto" w:fill="FFFFFF"/>
          <w:lang w:val="en-US"/>
        </w:rPr>
        <w:t xml:space="preserve">– </w:t>
      </w:r>
      <w:r w:rsidR="00031952" w:rsidRPr="00E41617">
        <w:rPr>
          <w:rFonts w:ascii="Times New Roman" w:hAnsi="Times New Roman"/>
          <w:sz w:val="28"/>
          <w:szCs w:val="28"/>
          <w:shd w:val="clear" w:color="auto" w:fill="FFFFFF"/>
          <w:lang w:val="en-US"/>
        </w:rPr>
        <w:t>2019</w:t>
      </w:r>
      <w:r w:rsidR="00DF34AF" w:rsidRPr="00E41617">
        <w:rPr>
          <w:rFonts w:ascii="Times New Roman" w:hAnsi="Times New Roman"/>
          <w:sz w:val="28"/>
          <w:szCs w:val="28"/>
          <w:shd w:val="clear" w:color="auto" w:fill="FFFFFF"/>
          <w:lang w:val="en-US"/>
        </w:rPr>
        <w:t>. – Vol.</w:t>
      </w:r>
      <w:r w:rsidR="009A15D0" w:rsidRPr="00E41617">
        <w:rPr>
          <w:rFonts w:ascii="Times New Roman" w:hAnsi="Times New Roman"/>
          <w:sz w:val="28"/>
          <w:szCs w:val="28"/>
          <w:shd w:val="clear" w:color="auto" w:fill="FFFFFF"/>
          <w:lang w:val="en-US"/>
        </w:rPr>
        <w:t> </w:t>
      </w:r>
      <w:r w:rsidR="00031952" w:rsidRPr="00E41617">
        <w:rPr>
          <w:rFonts w:ascii="Times New Roman" w:hAnsi="Times New Roman"/>
          <w:sz w:val="28"/>
          <w:szCs w:val="28"/>
          <w:shd w:val="clear" w:color="auto" w:fill="FFFFFF"/>
          <w:lang w:val="en-US"/>
        </w:rPr>
        <w:t>380</w:t>
      </w:r>
      <w:r w:rsidR="00DF34AF" w:rsidRPr="00E41617">
        <w:rPr>
          <w:rFonts w:ascii="Times New Roman" w:hAnsi="Times New Roman"/>
          <w:sz w:val="28"/>
          <w:szCs w:val="28"/>
          <w:shd w:val="clear" w:color="auto" w:fill="FFFFFF"/>
          <w:lang w:val="en-US"/>
        </w:rPr>
        <w:t xml:space="preserve">, </w:t>
      </w:r>
      <w:r w:rsidR="009A15D0" w:rsidRPr="00E41617">
        <w:rPr>
          <w:rFonts w:ascii="Times New Roman" w:hAnsi="Times New Roman"/>
          <w:noProof/>
          <w:sz w:val="28"/>
          <w:szCs w:val="28"/>
          <w:lang w:val="en-US"/>
        </w:rPr>
        <w:t>Issue</w:t>
      </w:r>
      <w:r w:rsidR="00DF34AF" w:rsidRPr="00E41617">
        <w:rPr>
          <w:rFonts w:ascii="Times New Roman" w:hAnsi="Times New Roman"/>
          <w:sz w:val="28"/>
          <w:szCs w:val="28"/>
          <w:shd w:val="clear" w:color="auto" w:fill="FFFFFF"/>
          <w:lang w:val="en-US"/>
        </w:rPr>
        <w:t xml:space="preserve"> </w:t>
      </w:r>
      <w:r w:rsidR="00031952" w:rsidRPr="00E41617">
        <w:rPr>
          <w:rFonts w:ascii="Times New Roman" w:hAnsi="Times New Roman"/>
          <w:sz w:val="28"/>
          <w:szCs w:val="28"/>
          <w:shd w:val="clear" w:color="auto" w:fill="FFFFFF"/>
          <w:lang w:val="en-US"/>
        </w:rPr>
        <w:t>12</w:t>
      </w:r>
      <w:r w:rsidR="00DF34AF" w:rsidRPr="00E41617">
        <w:rPr>
          <w:rFonts w:ascii="Times New Roman" w:hAnsi="Times New Roman"/>
          <w:sz w:val="28"/>
          <w:szCs w:val="28"/>
          <w:shd w:val="clear" w:color="auto" w:fill="FFFFFF"/>
          <w:lang w:val="en-US"/>
        </w:rPr>
        <w:t xml:space="preserve">. </w:t>
      </w:r>
      <w:r w:rsidR="009A15D0" w:rsidRPr="00E41617">
        <w:rPr>
          <w:rFonts w:ascii="Times New Roman" w:hAnsi="Times New Roman"/>
          <w:sz w:val="28"/>
          <w:szCs w:val="28"/>
          <w:shd w:val="clear" w:color="auto" w:fill="FFFFFF"/>
          <w:lang w:val="en-US"/>
        </w:rPr>
        <w:t xml:space="preserve">– </w:t>
      </w:r>
      <w:r w:rsidR="00DF34AF"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031952" w:rsidRPr="00E41617">
        <w:rPr>
          <w:rFonts w:ascii="Times New Roman" w:hAnsi="Times New Roman"/>
          <w:sz w:val="28"/>
          <w:szCs w:val="28"/>
          <w:shd w:val="clear" w:color="auto" w:fill="FFFFFF"/>
          <w:lang w:val="en-US"/>
        </w:rPr>
        <w:t>1158-1165.</w:t>
      </w:r>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1" w:name="_ENREF_4"/>
      <w:r w:rsidRPr="00E41617">
        <w:rPr>
          <w:rFonts w:ascii="Times New Roman" w:hAnsi="Times New Roman"/>
          <w:noProof/>
          <w:sz w:val="28"/>
          <w:szCs w:val="28"/>
          <w:lang w:val="fr-FR"/>
        </w:rPr>
        <w:t>4</w:t>
      </w:r>
      <w:r w:rsidRPr="00E41617">
        <w:rPr>
          <w:rFonts w:ascii="Times New Roman" w:hAnsi="Times New Roman"/>
          <w:noProof/>
          <w:sz w:val="28"/>
          <w:szCs w:val="28"/>
          <w:lang w:val="fr-FR"/>
        </w:rPr>
        <w:tab/>
      </w:r>
      <w:r w:rsidR="00FD41FB" w:rsidRPr="00E41617">
        <w:rPr>
          <w:rFonts w:ascii="Times New Roman" w:hAnsi="Times New Roman"/>
          <w:sz w:val="28"/>
          <w:szCs w:val="28"/>
          <w:shd w:val="clear" w:color="auto" w:fill="FFFFFF"/>
          <w:lang w:val="fr-FR"/>
        </w:rPr>
        <w:t xml:space="preserve">Strati P., Lee S.T., Teegavarupu P. </w:t>
      </w:r>
      <w:r w:rsidR="004467CE" w:rsidRPr="00E41617">
        <w:rPr>
          <w:rFonts w:ascii="Times New Roman" w:hAnsi="Times New Roman"/>
          <w:sz w:val="28"/>
          <w:szCs w:val="28"/>
          <w:shd w:val="clear" w:color="auto" w:fill="FFFFFF"/>
          <w:lang w:val="fr-FR"/>
        </w:rPr>
        <w:t xml:space="preserve">et al. </w:t>
      </w:r>
      <w:r w:rsidR="00FD41FB" w:rsidRPr="00E41617">
        <w:rPr>
          <w:rFonts w:ascii="Times New Roman" w:hAnsi="Times New Roman"/>
          <w:sz w:val="28"/>
          <w:szCs w:val="28"/>
          <w:shd w:val="clear" w:color="auto" w:fill="FFFFFF"/>
          <w:lang w:val="en-US"/>
        </w:rPr>
        <w:t xml:space="preserve">Frontline antibiotic therapy for early-stage </w:t>
      </w:r>
      <w:r w:rsidR="00FD41FB" w:rsidRPr="00E41617">
        <w:rPr>
          <w:rFonts w:ascii="Times New Roman" w:hAnsi="Times New Roman"/>
          <w:i/>
          <w:sz w:val="28"/>
          <w:szCs w:val="28"/>
          <w:shd w:val="clear" w:color="auto" w:fill="FFFFFF"/>
          <w:lang w:val="en-US"/>
        </w:rPr>
        <w:t>Helicobacter pylori</w:t>
      </w:r>
      <w:r w:rsidR="00FD41FB" w:rsidRPr="00E41617">
        <w:rPr>
          <w:rFonts w:ascii="Times New Roman" w:hAnsi="Times New Roman"/>
          <w:sz w:val="28"/>
          <w:szCs w:val="28"/>
          <w:shd w:val="clear" w:color="auto" w:fill="FFFFFF"/>
          <w:lang w:val="en-US"/>
        </w:rPr>
        <w:t xml:space="preserve">-negative gastric MALT lymphoma // Am J Hematol. – 2019. – Vol. 94, </w:t>
      </w:r>
      <w:r w:rsidR="009A15D0" w:rsidRPr="00E41617">
        <w:rPr>
          <w:rFonts w:ascii="Times New Roman" w:hAnsi="Times New Roman"/>
          <w:noProof/>
          <w:sz w:val="28"/>
          <w:szCs w:val="28"/>
          <w:lang w:val="en-US"/>
        </w:rPr>
        <w:t>Issue</w:t>
      </w:r>
      <w:r w:rsidR="00FD41FB" w:rsidRPr="00E41617">
        <w:rPr>
          <w:rFonts w:ascii="Times New Roman" w:hAnsi="Times New Roman"/>
          <w:sz w:val="28"/>
          <w:szCs w:val="28"/>
          <w:shd w:val="clear" w:color="auto" w:fill="FFFFFF"/>
          <w:lang w:val="en-US"/>
        </w:rPr>
        <w:t xml:space="preserve"> 6. </w:t>
      </w:r>
      <w:r w:rsidR="009A15D0" w:rsidRPr="00E41617">
        <w:rPr>
          <w:rFonts w:ascii="Times New Roman" w:hAnsi="Times New Roman"/>
          <w:sz w:val="28"/>
          <w:szCs w:val="28"/>
          <w:shd w:val="clear" w:color="auto" w:fill="FFFFFF"/>
          <w:lang w:val="en-US"/>
        </w:rPr>
        <w:t xml:space="preserve">– </w:t>
      </w:r>
      <w:r w:rsidR="00EC7D43"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FD41FB" w:rsidRPr="00E41617">
        <w:rPr>
          <w:rFonts w:ascii="Times New Roman" w:hAnsi="Times New Roman"/>
          <w:sz w:val="28"/>
          <w:szCs w:val="28"/>
          <w:shd w:val="clear" w:color="auto" w:fill="FFFFFF"/>
          <w:lang w:val="en-US"/>
        </w:rPr>
        <w:t>E150-E153.</w:t>
      </w:r>
      <w:bookmarkEnd w:id="161"/>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2" w:name="_ENREF_5"/>
      <w:r w:rsidRPr="00E41617">
        <w:rPr>
          <w:rFonts w:ascii="Times New Roman" w:hAnsi="Times New Roman"/>
          <w:noProof/>
          <w:sz w:val="28"/>
          <w:szCs w:val="28"/>
          <w:lang w:val="en-US"/>
        </w:rPr>
        <w:t>5</w:t>
      </w:r>
      <w:r w:rsidRPr="00E41617">
        <w:rPr>
          <w:rFonts w:ascii="Times New Roman" w:hAnsi="Times New Roman"/>
          <w:noProof/>
          <w:sz w:val="28"/>
          <w:szCs w:val="28"/>
          <w:lang w:val="en-US"/>
        </w:rPr>
        <w:tab/>
      </w:r>
      <w:r w:rsidR="000B7B60" w:rsidRPr="00E41617">
        <w:rPr>
          <w:rFonts w:ascii="Times New Roman" w:hAnsi="Times New Roman"/>
          <w:sz w:val="28"/>
          <w:szCs w:val="28"/>
          <w:shd w:val="clear" w:color="auto" w:fill="FFFFFF"/>
          <w:lang w:val="en-US"/>
        </w:rPr>
        <w:t xml:space="preserve">Hooi J.K.Y., Lai W.Y., Ng W.K. </w:t>
      </w:r>
      <w:r w:rsidR="004467CE" w:rsidRPr="00E41617">
        <w:rPr>
          <w:rFonts w:ascii="Times New Roman" w:hAnsi="Times New Roman"/>
          <w:sz w:val="28"/>
          <w:szCs w:val="28"/>
          <w:shd w:val="clear" w:color="auto" w:fill="FFFFFF"/>
          <w:lang w:val="en-US"/>
        </w:rPr>
        <w:t xml:space="preserve">et al. </w:t>
      </w:r>
      <w:r w:rsidR="000B7B60" w:rsidRPr="00E41617">
        <w:rPr>
          <w:rFonts w:ascii="Times New Roman" w:hAnsi="Times New Roman"/>
          <w:sz w:val="28"/>
          <w:szCs w:val="28"/>
          <w:shd w:val="clear" w:color="auto" w:fill="FFFFFF"/>
          <w:lang w:val="en-US"/>
        </w:rPr>
        <w:t xml:space="preserve">Global Prevalence of </w:t>
      </w:r>
      <w:r w:rsidR="000B7B60" w:rsidRPr="00E41617">
        <w:rPr>
          <w:rFonts w:ascii="Times New Roman" w:hAnsi="Times New Roman"/>
          <w:i/>
          <w:sz w:val="28"/>
          <w:szCs w:val="28"/>
          <w:shd w:val="clear" w:color="auto" w:fill="FFFFFF"/>
          <w:lang w:val="en-US"/>
        </w:rPr>
        <w:t>Helicobacter pylori</w:t>
      </w:r>
      <w:r w:rsidR="000B7B60" w:rsidRPr="00E41617">
        <w:rPr>
          <w:rFonts w:ascii="Times New Roman" w:hAnsi="Times New Roman"/>
          <w:sz w:val="28"/>
          <w:szCs w:val="28"/>
          <w:shd w:val="clear" w:color="auto" w:fill="FFFFFF"/>
          <w:lang w:val="en-US"/>
        </w:rPr>
        <w:t xml:space="preserve"> Infection: Systematic Review and Meta-Analysis // Gastroenterology. – 2017. </w:t>
      </w:r>
      <w:r w:rsidR="009A15D0" w:rsidRPr="00E41617">
        <w:rPr>
          <w:rFonts w:ascii="Times New Roman" w:hAnsi="Times New Roman"/>
          <w:sz w:val="28"/>
          <w:szCs w:val="28"/>
          <w:shd w:val="clear" w:color="auto" w:fill="FFFFFF"/>
          <w:lang w:val="en-US"/>
        </w:rPr>
        <w:t>–</w:t>
      </w:r>
      <w:r w:rsidR="00EC7D43" w:rsidRPr="00E41617">
        <w:rPr>
          <w:rFonts w:ascii="Times New Roman" w:hAnsi="Times New Roman"/>
          <w:sz w:val="28"/>
          <w:szCs w:val="28"/>
          <w:shd w:val="clear" w:color="auto" w:fill="FFFFFF"/>
          <w:lang w:val="en-US"/>
        </w:rPr>
        <w:t xml:space="preserve"> </w:t>
      </w:r>
      <w:r w:rsidR="000B7B60" w:rsidRPr="00E41617">
        <w:rPr>
          <w:rFonts w:ascii="Times New Roman" w:hAnsi="Times New Roman"/>
          <w:sz w:val="28"/>
          <w:szCs w:val="28"/>
          <w:shd w:val="clear" w:color="auto" w:fill="FFFFFF"/>
          <w:lang w:val="en-US"/>
        </w:rPr>
        <w:t xml:space="preserve">Vol. 153, </w:t>
      </w:r>
      <w:r w:rsidR="009A15D0" w:rsidRPr="00E41617">
        <w:rPr>
          <w:rFonts w:ascii="Times New Roman" w:hAnsi="Times New Roman"/>
          <w:noProof/>
          <w:sz w:val="28"/>
          <w:szCs w:val="28"/>
          <w:lang w:val="en-US"/>
        </w:rPr>
        <w:t>Issue</w:t>
      </w:r>
      <w:r w:rsidR="009A15D0" w:rsidRPr="00E41617">
        <w:rPr>
          <w:rFonts w:ascii="Times New Roman" w:hAnsi="Times New Roman"/>
          <w:sz w:val="28"/>
          <w:szCs w:val="28"/>
          <w:shd w:val="clear" w:color="auto" w:fill="FFFFFF"/>
          <w:lang w:val="en-US"/>
        </w:rPr>
        <w:t xml:space="preserve"> </w:t>
      </w:r>
      <w:r w:rsidR="000B7B60" w:rsidRPr="00E41617">
        <w:rPr>
          <w:rFonts w:ascii="Times New Roman" w:hAnsi="Times New Roman"/>
          <w:sz w:val="28"/>
          <w:szCs w:val="28"/>
          <w:shd w:val="clear" w:color="auto" w:fill="FFFFFF"/>
          <w:lang w:val="en-US"/>
        </w:rPr>
        <w:t xml:space="preserve">2. </w:t>
      </w:r>
      <w:r w:rsidR="009A15D0" w:rsidRPr="00E41617">
        <w:rPr>
          <w:rFonts w:ascii="Times New Roman" w:hAnsi="Times New Roman"/>
          <w:sz w:val="28"/>
          <w:szCs w:val="28"/>
          <w:shd w:val="clear" w:color="auto" w:fill="FFFFFF"/>
          <w:lang w:val="en-US"/>
        </w:rPr>
        <w:t xml:space="preserve">– </w:t>
      </w:r>
      <w:r w:rsidR="000B7B60"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0B7B60" w:rsidRPr="00E41617">
        <w:rPr>
          <w:rFonts w:ascii="Times New Roman" w:hAnsi="Times New Roman"/>
          <w:sz w:val="28"/>
          <w:szCs w:val="28"/>
          <w:shd w:val="clear" w:color="auto" w:fill="FFFFFF"/>
          <w:lang w:val="en-US"/>
        </w:rPr>
        <w:t>420-429.</w:t>
      </w:r>
      <w:bookmarkEnd w:id="162"/>
    </w:p>
    <w:p w:rsidR="001A5CB8" w:rsidRPr="00E41617" w:rsidRDefault="00053FEC"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3" w:name="_ENREF_6"/>
      <w:r w:rsidRPr="00E41617">
        <w:rPr>
          <w:rFonts w:ascii="Times New Roman" w:hAnsi="Times New Roman"/>
          <w:noProof/>
          <w:sz w:val="28"/>
          <w:szCs w:val="28"/>
          <w:lang w:val="en-US"/>
        </w:rPr>
        <w:t>6</w:t>
      </w:r>
      <w:r w:rsidRPr="00E41617">
        <w:rPr>
          <w:rFonts w:ascii="Times New Roman" w:hAnsi="Times New Roman"/>
          <w:noProof/>
          <w:sz w:val="28"/>
          <w:szCs w:val="28"/>
          <w:lang w:val="en-US"/>
        </w:rPr>
        <w:tab/>
        <w:t>Gupta</w:t>
      </w:r>
      <w:r w:rsidR="001A5CB8" w:rsidRPr="00E41617">
        <w:rPr>
          <w:rFonts w:ascii="Times New Roman" w:hAnsi="Times New Roman"/>
          <w:noProof/>
          <w:sz w:val="28"/>
          <w:szCs w:val="28"/>
          <w:lang w:val="en-US"/>
        </w:rPr>
        <w:t xml:space="preserve"> S.</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Bajaj</w:t>
      </w:r>
      <w:r w:rsidRPr="00E41617">
        <w:rPr>
          <w:rFonts w:ascii="Times New Roman" w:hAnsi="Times New Roman"/>
          <w:noProof/>
          <w:sz w:val="28"/>
          <w:szCs w:val="28"/>
          <w:lang w:val="en-US"/>
        </w:rPr>
        <w:t xml:space="preserve"> A.V.</w:t>
      </w:r>
      <w:r w:rsidR="001A5CB8" w:rsidRPr="00E41617">
        <w:rPr>
          <w:rFonts w:ascii="Times New Roman" w:hAnsi="Times New Roman"/>
          <w:noProof/>
          <w:sz w:val="28"/>
          <w:szCs w:val="28"/>
          <w:lang w:val="en-US"/>
        </w:rPr>
        <w:t xml:space="preserve"> Extra precision glide docking, free energy calculation and molecular dynamics studies of 1,2-diarylethane derivatives as potent urease inhibitors</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Mol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Model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2018. </w:t>
      </w:r>
      <w:r w:rsidRPr="00E41617">
        <w:rPr>
          <w:rFonts w:ascii="Times New Roman" w:hAnsi="Times New Roman"/>
          <w:noProof/>
          <w:sz w:val="28"/>
          <w:szCs w:val="28"/>
          <w:lang w:val="en-US"/>
        </w:rPr>
        <w:t xml:space="preserve">– Vol. </w:t>
      </w:r>
      <w:r w:rsidR="001A5CB8" w:rsidRPr="00E41617">
        <w:rPr>
          <w:rFonts w:ascii="Times New Roman" w:hAnsi="Times New Roman"/>
          <w:noProof/>
          <w:sz w:val="28"/>
          <w:szCs w:val="28"/>
          <w:lang w:val="en-US"/>
        </w:rPr>
        <w:t>24</w:t>
      </w:r>
      <w:r w:rsidR="00170E6B" w:rsidRPr="00E41617">
        <w:rPr>
          <w:rFonts w:ascii="Times New Roman" w:hAnsi="Times New Roman"/>
          <w:noProof/>
          <w:sz w:val="28"/>
          <w:szCs w:val="28"/>
          <w:lang w:val="en-US"/>
        </w:rPr>
        <w:t xml:space="preserve"> (9)</w:t>
      </w:r>
      <w:r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Issue</w:t>
      </w:r>
      <w:r w:rsidRPr="00E41617">
        <w:rPr>
          <w:rFonts w:ascii="Times New Roman" w:hAnsi="Times New Roman"/>
          <w:b/>
          <w:noProof/>
          <w:sz w:val="28"/>
          <w:szCs w:val="28"/>
          <w:lang w:val="en-US"/>
        </w:rPr>
        <w:t xml:space="preserve"> </w:t>
      </w:r>
      <w:r w:rsidR="00170E6B" w:rsidRPr="00E41617">
        <w:rPr>
          <w:rFonts w:ascii="Times New Roman" w:hAnsi="Times New Roman"/>
          <w:noProof/>
          <w:sz w:val="28"/>
          <w:szCs w:val="28"/>
          <w:lang w:val="en-US"/>
        </w:rPr>
        <w:t>261</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 xml:space="preserve">. </w:t>
      </w:r>
      <w:r w:rsidR="00170E6B" w:rsidRPr="00E41617">
        <w:rPr>
          <w:rFonts w:ascii="Times New Roman" w:hAnsi="Times New Roman"/>
          <w:noProof/>
          <w:sz w:val="28"/>
          <w:szCs w:val="28"/>
          <w:lang w:val="en-US"/>
        </w:rPr>
        <w:t>1-27</w:t>
      </w:r>
      <w:r w:rsidR="001A5CB8" w:rsidRPr="00E41617">
        <w:rPr>
          <w:rFonts w:ascii="Times New Roman" w:hAnsi="Times New Roman"/>
          <w:noProof/>
          <w:sz w:val="28"/>
          <w:szCs w:val="28"/>
          <w:lang w:val="en-US"/>
        </w:rPr>
        <w:t>.</w:t>
      </w:r>
      <w:bookmarkEnd w:id="163"/>
    </w:p>
    <w:p w:rsidR="001A5CB8" w:rsidRPr="00E41617" w:rsidRDefault="001A5CB8"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4" w:name="_ENREF_7"/>
      <w:r w:rsidRPr="00E41617">
        <w:rPr>
          <w:rFonts w:ascii="Times New Roman" w:hAnsi="Times New Roman"/>
          <w:noProof/>
          <w:sz w:val="28"/>
          <w:szCs w:val="28"/>
          <w:lang w:val="en-US"/>
        </w:rPr>
        <w:t>7</w:t>
      </w:r>
      <w:r w:rsidRPr="00E41617">
        <w:rPr>
          <w:rFonts w:ascii="Times New Roman" w:hAnsi="Times New Roman"/>
          <w:noProof/>
          <w:sz w:val="28"/>
          <w:szCs w:val="28"/>
          <w:lang w:val="en-US"/>
        </w:rPr>
        <w:tab/>
      </w:r>
      <w:r w:rsidR="00115892" w:rsidRPr="00E41617">
        <w:rPr>
          <w:rFonts w:ascii="Times New Roman" w:hAnsi="Times New Roman"/>
          <w:noProof/>
          <w:sz w:val="28"/>
          <w:szCs w:val="28"/>
          <w:lang w:val="en-US"/>
        </w:rPr>
        <w:t>Kazakhstan</w:t>
      </w:r>
      <w:r w:rsidRPr="00E41617">
        <w:rPr>
          <w:rFonts w:ascii="Times New Roman" w:hAnsi="Times New Roman"/>
          <w:noProof/>
          <w:sz w:val="28"/>
          <w:szCs w:val="28"/>
          <w:lang w:val="en-US"/>
        </w:rPr>
        <w:t xml:space="preserve"> Globocan</w:t>
      </w:r>
      <w:r w:rsidR="0011589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2020</w:t>
      </w:r>
      <w:r w:rsidR="009A15D0" w:rsidRPr="00E41617">
        <w:rPr>
          <w:rFonts w:ascii="Times New Roman" w:hAnsi="Times New Roman"/>
          <w:noProof/>
          <w:sz w:val="28"/>
          <w:szCs w:val="28"/>
          <w:lang w:val="en-US"/>
        </w:rPr>
        <w:t xml:space="preserve"> //</w:t>
      </w:r>
      <w:bookmarkEnd w:id="164"/>
      <w:r w:rsidR="00115892" w:rsidRPr="00E41617">
        <w:rPr>
          <w:rFonts w:ascii="Times New Roman" w:hAnsi="Times New Roman"/>
          <w:noProof/>
          <w:sz w:val="28"/>
          <w:szCs w:val="28"/>
          <w:lang w:val="kk-KZ"/>
        </w:rPr>
        <w:t xml:space="preserve"> </w:t>
      </w:r>
      <w:hyperlink r:id="rId55" w:history="1">
        <w:r w:rsidR="009A15D0" w:rsidRPr="00E41617">
          <w:rPr>
            <w:rStyle w:val="aa"/>
            <w:rFonts w:ascii="Times New Roman" w:hAnsi="Times New Roman"/>
            <w:noProof/>
            <w:color w:val="auto"/>
            <w:sz w:val="28"/>
            <w:szCs w:val="28"/>
            <w:u w:val="none"/>
            <w:lang w:val="kk-KZ"/>
          </w:rPr>
          <w:t>https://gco.iarc.fr/today/data</w:t>
        </w:r>
        <w:r w:rsidR="009A15D0" w:rsidRPr="00E41617">
          <w:rPr>
            <w:rStyle w:val="aa"/>
            <w:rFonts w:ascii="Times New Roman" w:hAnsi="Times New Roman"/>
            <w:noProof/>
            <w:color w:val="auto"/>
            <w:sz w:val="28"/>
            <w:szCs w:val="28"/>
            <w:u w:val="none"/>
            <w:lang w:val="en-US"/>
          </w:rPr>
          <w:t>. 12.09.2021.</w:t>
        </w:r>
      </w:hyperlink>
    </w:p>
    <w:p w:rsidR="001A5CB8" w:rsidRPr="00E41617" w:rsidRDefault="00115892" w:rsidP="00746FBC">
      <w:pPr>
        <w:tabs>
          <w:tab w:val="left" w:pos="993"/>
          <w:tab w:val="left" w:pos="1276"/>
        </w:tabs>
        <w:spacing w:after="0" w:line="240" w:lineRule="auto"/>
        <w:ind w:firstLine="709"/>
        <w:jc w:val="both"/>
        <w:rPr>
          <w:rFonts w:ascii="Times New Roman" w:hAnsi="Times New Roman"/>
          <w:noProof/>
          <w:sz w:val="28"/>
          <w:szCs w:val="28"/>
          <w:lang w:val="en-US"/>
        </w:rPr>
      </w:pPr>
      <w:bookmarkStart w:id="165" w:name="_ENREF_8"/>
      <w:r w:rsidRPr="00E41617">
        <w:rPr>
          <w:rFonts w:ascii="Times New Roman" w:hAnsi="Times New Roman"/>
          <w:noProof/>
          <w:sz w:val="28"/>
          <w:szCs w:val="28"/>
          <w:lang w:val="en-US"/>
        </w:rPr>
        <w:t>8</w:t>
      </w:r>
      <w:r w:rsidRPr="00E41617">
        <w:rPr>
          <w:rFonts w:ascii="Times New Roman" w:hAnsi="Times New Roman"/>
          <w:noProof/>
          <w:sz w:val="28"/>
          <w:szCs w:val="28"/>
          <w:lang w:val="en-US"/>
        </w:rPr>
        <w:tab/>
        <w:t>Tshibangu-Kabamba</w:t>
      </w:r>
      <w:r w:rsidR="001A5CB8" w:rsidRPr="00E41617">
        <w:rPr>
          <w:rFonts w:ascii="Times New Roman" w:hAnsi="Times New Roman"/>
          <w:noProof/>
          <w:sz w:val="28"/>
          <w:szCs w:val="28"/>
          <w:lang w:val="en-US"/>
        </w:rPr>
        <w:t xml:space="preserve"> E.</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Yamaoka</w:t>
      </w:r>
      <w:r w:rsidRPr="00E41617">
        <w:rPr>
          <w:rFonts w:ascii="Times New Roman" w:hAnsi="Times New Roman"/>
          <w:noProof/>
          <w:sz w:val="28"/>
          <w:szCs w:val="28"/>
          <w:lang w:val="en-US"/>
        </w:rPr>
        <w:t xml:space="preserve"> Y.</w:t>
      </w:r>
      <w:r w:rsidR="001A5CB8" w:rsidRPr="00E41617">
        <w:rPr>
          <w:rFonts w:ascii="Times New Roman" w:hAnsi="Times New Roman"/>
          <w:noProof/>
          <w:sz w:val="28"/>
          <w:szCs w:val="28"/>
          <w:lang w:val="en-US"/>
        </w:rPr>
        <w:t xml:space="preserve"> </w:t>
      </w:r>
      <w:r w:rsidR="001A5CB8" w:rsidRPr="00E41617">
        <w:rPr>
          <w:rFonts w:ascii="Times New Roman" w:hAnsi="Times New Roman"/>
          <w:i/>
          <w:noProof/>
          <w:sz w:val="28"/>
          <w:szCs w:val="28"/>
          <w:lang w:val="en-US"/>
        </w:rPr>
        <w:t xml:space="preserve">Helicobacter pylori </w:t>
      </w:r>
      <w:r w:rsidR="001A5CB8" w:rsidRPr="00E41617">
        <w:rPr>
          <w:rFonts w:ascii="Times New Roman" w:hAnsi="Times New Roman"/>
          <w:noProof/>
          <w:sz w:val="28"/>
          <w:szCs w:val="28"/>
          <w:lang w:val="en-US"/>
        </w:rPr>
        <w:t>infection and antibiotic resistance - from biology to clinical implications</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Nat</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Rev</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Gastroenterol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Hepatol</w:t>
      </w:r>
      <w:r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2021.</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18</w:t>
      </w:r>
      <w:r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9</w:t>
      </w:r>
      <w:r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9A15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613-629.</w:t>
      </w:r>
      <w:bookmarkEnd w:id="165"/>
    </w:p>
    <w:p w:rsidR="001A5CB8" w:rsidRPr="00E41617" w:rsidRDefault="00115892" w:rsidP="00746FBC">
      <w:pPr>
        <w:tabs>
          <w:tab w:val="left" w:pos="993"/>
          <w:tab w:val="left" w:pos="1276"/>
        </w:tabs>
        <w:spacing w:after="0" w:line="240" w:lineRule="auto"/>
        <w:ind w:firstLine="709"/>
        <w:jc w:val="both"/>
        <w:rPr>
          <w:rFonts w:ascii="Times New Roman" w:hAnsi="Times New Roman"/>
          <w:noProof/>
          <w:sz w:val="28"/>
          <w:szCs w:val="28"/>
          <w:lang w:val="fr-FR"/>
        </w:rPr>
      </w:pPr>
      <w:bookmarkStart w:id="166" w:name="_ENREF_9"/>
      <w:r w:rsidRPr="00E41617">
        <w:rPr>
          <w:rFonts w:ascii="Times New Roman" w:hAnsi="Times New Roman"/>
          <w:noProof/>
          <w:sz w:val="28"/>
          <w:szCs w:val="28"/>
          <w:lang w:val="en-US"/>
        </w:rPr>
        <w:t>9</w:t>
      </w:r>
      <w:r w:rsidRPr="00E41617">
        <w:rPr>
          <w:rFonts w:ascii="Times New Roman" w:hAnsi="Times New Roman"/>
          <w:noProof/>
          <w:sz w:val="28"/>
          <w:szCs w:val="28"/>
          <w:lang w:val="en-US"/>
        </w:rPr>
        <w:tab/>
        <w:t>Kwiecinski</w:t>
      </w:r>
      <w:r w:rsidR="001A5CB8" w:rsidRPr="00E41617">
        <w:rPr>
          <w:rFonts w:ascii="Times New Roman" w:hAnsi="Times New Roman"/>
          <w:noProof/>
          <w:sz w:val="28"/>
          <w:szCs w:val="28"/>
          <w:lang w:val="en-US"/>
        </w:rPr>
        <w:t xml:space="preserve"> J.M.</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Horswill</w:t>
      </w:r>
      <w:r w:rsidRPr="00E41617">
        <w:rPr>
          <w:rFonts w:ascii="Times New Roman" w:hAnsi="Times New Roman"/>
          <w:noProof/>
          <w:sz w:val="28"/>
          <w:szCs w:val="28"/>
          <w:lang w:val="en-US"/>
        </w:rPr>
        <w:t xml:space="preserve"> A.R.</w:t>
      </w:r>
      <w:r w:rsidR="001A5CB8" w:rsidRPr="00E41617">
        <w:rPr>
          <w:rFonts w:ascii="Times New Roman" w:hAnsi="Times New Roman"/>
          <w:noProof/>
          <w:sz w:val="28"/>
          <w:szCs w:val="28"/>
          <w:lang w:val="en-US"/>
        </w:rPr>
        <w:t xml:space="preserve"> </w:t>
      </w:r>
      <w:r w:rsidR="001A5CB8" w:rsidRPr="00E41617">
        <w:rPr>
          <w:rFonts w:ascii="Times New Roman" w:hAnsi="Times New Roman"/>
          <w:i/>
          <w:noProof/>
          <w:sz w:val="28"/>
          <w:szCs w:val="28"/>
          <w:lang w:val="en-US"/>
        </w:rPr>
        <w:t xml:space="preserve">Staphylococcus aureus </w:t>
      </w:r>
      <w:r w:rsidR="001A5CB8" w:rsidRPr="00E41617">
        <w:rPr>
          <w:rFonts w:ascii="Times New Roman" w:hAnsi="Times New Roman"/>
          <w:noProof/>
          <w:sz w:val="28"/>
          <w:szCs w:val="28"/>
          <w:lang w:val="en-US"/>
        </w:rPr>
        <w:t>bloodstream infections: pathogenesis and regulatory mechanisms</w:t>
      </w:r>
      <w:r w:rsidR="001E562C"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Curr</w:t>
      </w:r>
      <w:r w:rsidR="001E562C"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fr-FR"/>
        </w:rPr>
        <w:t>Opin</w:t>
      </w:r>
      <w:r w:rsidR="001E562C" w:rsidRPr="00E41617">
        <w:rPr>
          <w:rFonts w:ascii="Times New Roman" w:hAnsi="Times New Roman"/>
          <w:noProof/>
          <w:sz w:val="28"/>
          <w:szCs w:val="28"/>
          <w:lang w:val="fr-FR"/>
        </w:rPr>
        <w:t>.</w:t>
      </w:r>
      <w:r w:rsidR="001A5CB8" w:rsidRPr="00E41617">
        <w:rPr>
          <w:rFonts w:ascii="Times New Roman" w:hAnsi="Times New Roman"/>
          <w:noProof/>
          <w:sz w:val="28"/>
          <w:szCs w:val="28"/>
          <w:lang w:val="fr-FR"/>
        </w:rPr>
        <w:t xml:space="preserve"> Microbiol</w:t>
      </w:r>
      <w:r w:rsidR="001E562C" w:rsidRPr="00E41617">
        <w:rPr>
          <w:rFonts w:ascii="Times New Roman" w:hAnsi="Times New Roman"/>
          <w:noProof/>
          <w:sz w:val="28"/>
          <w:szCs w:val="28"/>
          <w:lang w:val="fr-FR"/>
        </w:rPr>
        <w:t xml:space="preserve">. </w:t>
      </w:r>
      <w:r w:rsidR="009A15D0" w:rsidRPr="00E41617">
        <w:rPr>
          <w:rFonts w:ascii="Times New Roman" w:hAnsi="Times New Roman"/>
          <w:noProof/>
          <w:sz w:val="28"/>
          <w:szCs w:val="28"/>
          <w:lang w:val="fr-FR"/>
        </w:rPr>
        <w:t>–</w:t>
      </w:r>
      <w:r w:rsidR="001A5CB8" w:rsidRPr="00E41617">
        <w:rPr>
          <w:rFonts w:ascii="Times New Roman" w:hAnsi="Times New Roman"/>
          <w:noProof/>
          <w:sz w:val="28"/>
          <w:szCs w:val="28"/>
          <w:lang w:val="fr-FR"/>
        </w:rPr>
        <w:t xml:space="preserve"> 2020.</w:t>
      </w:r>
      <w:r w:rsidR="001E562C" w:rsidRPr="00E41617">
        <w:rPr>
          <w:rFonts w:ascii="Times New Roman" w:hAnsi="Times New Roman"/>
          <w:noProof/>
          <w:sz w:val="28"/>
          <w:szCs w:val="28"/>
          <w:lang w:val="fr-FR"/>
        </w:rPr>
        <w:t xml:space="preserve"> – Vol.</w:t>
      </w:r>
      <w:r w:rsidR="001A5CB8" w:rsidRPr="00E41617">
        <w:rPr>
          <w:rFonts w:ascii="Times New Roman" w:hAnsi="Times New Roman"/>
          <w:noProof/>
          <w:sz w:val="28"/>
          <w:szCs w:val="28"/>
          <w:lang w:val="fr-FR"/>
        </w:rPr>
        <w:t xml:space="preserve"> 53</w:t>
      </w:r>
      <w:r w:rsidR="001E562C" w:rsidRPr="00E41617">
        <w:rPr>
          <w:rFonts w:ascii="Times New Roman" w:hAnsi="Times New Roman"/>
          <w:noProof/>
          <w:sz w:val="28"/>
          <w:szCs w:val="28"/>
          <w:lang w:val="fr-FR"/>
        </w:rPr>
        <w:t>.</w:t>
      </w:r>
      <w:r w:rsidR="001A5CB8" w:rsidRPr="00E41617">
        <w:rPr>
          <w:rFonts w:ascii="Times New Roman" w:hAnsi="Times New Roman"/>
          <w:noProof/>
          <w:sz w:val="28"/>
          <w:szCs w:val="28"/>
          <w:lang w:val="fr-FR"/>
        </w:rPr>
        <w:t xml:space="preserve"> </w:t>
      </w:r>
      <w:r w:rsidR="009A15D0" w:rsidRPr="00E41617">
        <w:rPr>
          <w:rFonts w:ascii="Times New Roman" w:hAnsi="Times New Roman"/>
          <w:noProof/>
          <w:sz w:val="28"/>
          <w:szCs w:val="28"/>
          <w:lang w:val="fr-FR"/>
        </w:rPr>
        <w:t xml:space="preserve">– </w:t>
      </w:r>
      <w:r w:rsidR="001E562C" w:rsidRPr="00E41617">
        <w:rPr>
          <w:rFonts w:ascii="Times New Roman" w:hAnsi="Times New Roman"/>
          <w:noProof/>
          <w:sz w:val="28"/>
          <w:szCs w:val="28"/>
          <w:lang w:val="fr-FR"/>
        </w:rPr>
        <w:t>P</w:t>
      </w:r>
      <w:r w:rsidR="001A5CB8" w:rsidRPr="00E41617">
        <w:rPr>
          <w:rFonts w:ascii="Times New Roman" w:hAnsi="Times New Roman"/>
          <w:noProof/>
          <w:sz w:val="28"/>
          <w:szCs w:val="28"/>
          <w:lang w:val="fr-FR"/>
        </w:rPr>
        <w:t>.</w:t>
      </w:r>
      <w:r w:rsidR="009A15D0" w:rsidRPr="00E41617">
        <w:rPr>
          <w:rFonts w:ascii="Times New Roman" w:hAnsi="Times New Roman"/>
          <w:noProof/>
          <w:sz w:val="28"/>
          <w:szCs w:val="28"/>
          <w:lang w:val="fr-FR"/>
        </w:rPr>
        <w:t xml:space="preserve"> </w:t>
      </w:r>
      <w:r w:rsidR="001A5CB8" w:rsidRPr="00E41617">
        <w:rPr>
          <w:rFonts w:ascii="Times New Roman" w:hAnsi="Times New Roman"/>
          <w:noProof/>
          <w:sz w:val="28"/>
          <w:szCs w:val="28"/>
          <w:lang w:val="fr-FR"/>
        </w:rPr>
        <w:t>51-60.</w:t>
      </w:r>
      <w:bookmarkEnd w:id="16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67" w:name="_ENREF_10"/>
      <w:r w:rsidRPr="00E41617">
        <w:rPr>
          <w:rFonts w:ascii="Times New Roman" w:hAnsi="Times New Roman"/>
          <w:noProof/>
          <w:sz w:val="28"/>
          <w:szCs w:val="28"/>
          <w:lang w:val="fr-FR"/>
        </w:rPr>
        <w:t>10</w:t>
      </w:r>
      <w:r w:rsidRPr="00E41617">
        <w:rPr>
          <w:rFonts w:ascii="Times New Roman" w:hAnsi="Times New Roman"/>
          <w:noProof/>
          <w:sz w:val="28"/>
          <w:szCs w:val="28"/>
          <w:lang w:val="fr-FR"/>
        </w:rPr>
        <w:tab/>
      </w:r>
      <w:r w:rsidR="005D6F52" w:rsidRPr="00E41617">
        <w:rPr>
          <w:rFonts w:ascii="Times New Roman" w:hAnsi="Times New Roman"/>
          <w:sz w:val="28"/>
          <w:szCs w:val="28"/>
          <w:shd w:val="clear" w:color="auto" w:fill="FFFFFF"/>
          <w:lang w:val="fr-FR"/>
        </w:rPr>
        <w:t xml:space="preserve">Wertheim H.F., Melles D.C., Vos M.C. </w:t>
      </w:r>
      <w:r w:rsidR="004467CE" w:rsidRPr="00E41617">
        <w:rPr>
          <w:rFonts w:ascii="Times New Roman" w:hAnsi="Times New Roman"/>
          <w:sz w:val="28"/>
          <w:szCs w:val="28"/>
          <w:shd w:val="clear" w:color="auto" w:fill="FFFFFF"/>
          <w:lang w:val="fr-FR"/>
        </w:rPr>
        <w:t xml:space="preserve">et al. </w:t>
      </w:r>
      <w:r w:rsidR="005D6F52" w:rsidRPr="00E41617">
        <w:rPr>
          <w:rFonts w:ascii="Times New Roman" w:hAnsi="Times New Roman"/>
          <w:sz w:val="28"/>
          <w:szCs w:val="28"/>
          <w:shd w:val="clear" w:color="auto" w:fill="FFFFFF"/>
          <w:lang w:val="en-US"/>
        </w:rPr>
        <w:t xml:space="preserve">The role of nasal carriage in </w:t>
      </w:r>
      <w:r w:rsidR="005D6F52" w:rsidRPr="00E41617">
        <w:rPr>
          <w:rFonts w:ascii="Times New Roman" w:hAnsi="Times New Roman"/>
          <w:i/>
          <w:sz w:val="28"/>
          <w:szCs w:val="28"/>
          <w:shd w:val="clear" w:color="auto" w:fill="FFFFFF"/>
          <w:lang w:val="en-US"/>
        </w:rPr>
        <w:t>Staphylococcus aureus</w:t>
      </w:r>
      <w:r w:rsidR="005D6F52" w:rsidRPr="00E41617">
        <w:rPr>
          <w:rFonts w:ascii="Times New Roman" w:hAnsi="Times New Roman"/>
          <w:sz w:val="28"/>
          <w:szCs w:val="28"/>
          <w:shd w:val="clear" w:color="auto" w:fill="FFFFFF"/>
          <w:lang w:val="en-US"/>
        </w:rPr>
        <w:t xml:space="preserve"> infections // Lancet Infect. Dis. – 2005. – Vol. 5, </w:t>
      </w:r>
      <w:r w:rsidR="009A15D0" w:rsidRPr="00E41617">
        <w:rPr>
          <w:rFonts w:ascii="Times New Roman" w:hAnsi="Times New Roman"/>
          <w:sz w:val="28"/>
          <w:szCs w:val="28"/>
          <w:shd w:val="clear" w:color="auto" w:fill="FFFFFF"/>
          <w:lang w:val="en-US"/>
        </w:rPr>
        <w:t>Issue</w:t>
      </w:r>
      <w:r w:rsidR="005D6F52" w:rsidRPr="00E41617">
        <w:rPr>
          <w:rFonts w:ascii="Times New Roman" w:hAnsi="Times New Roman"/>
          <w:sz w:val="28"/>
          <w:szCs w:val="28"/>
          <w:shd w:val="clear" w:color="auto" w:fill="FFFFFF"/>
          <w:lang w:val="en-US"/>
        </w:rPr>
        <w:t xml:space="preserve"> 12. </w:t>
      </w:r>
      <w:r w:rsidR="009A15D0" w:rsidRPr="00E41617">
        <w:rPr>
          <w:rFonts w:ascii="Times New Roman" w:hAnsi="Times New Roman"/>
          <w:sz w:val="28"/>
          <w:szCs w:val="28"/>
          <w:shd w:val="clear" w:color="auto" w:fill="FFFFFF"/>
          <w:lang w:val="en-US"/>
        </w:rPr>
        <w:t xml:space="preserve">– </w:t>
      </w:r>
      <w:r w:rsidR="005D6F52"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5D6F52" w:rsidRPr="00E41617">
        <w:rPr>
          <w:rFonts w:ascii="Times New Roman" w:hAnsi="Times New Roman"/>
          <w:sz w:val="28"/>
          <w:szCs w:val="28"/>
          <w:shd w:val="clear" w:color="auto" w:fill="FFFFFF"/>
          <w:lang w:val="en-US"/>
        </w:rPr>
        <w:t>751-</w:t>
      </w:r>
      <w:r w:rsidR="00BB6577" w:rsidRPr="00E41617">
        <w:rPr>
          <w:rFonts w:ascii="Times New Roman" w:hAnsi="Times New Roman"/>
          <w:sz w:val="28"/>
          <w:szCs w:val="28"/>
          <w:shd w:val="clear" w:color="auto" w:fill="FFFFFF"/>
          <w:lang w:val="en-US"/>
        </w:rPr>
        <w:t>7</w:t>
      </w:r>
      <w:r w:rsidR="005D6F52" w:rsidRPr="00E41617">
        <w:rPr>
          <w:rFonts w:ascii="Times New Roman" w:hAnsi="Times New Roman"/>
          <w:sz w:val="28"/>
          <w:szCs w:val="28"/>
          <w:shd w:val="clear" w:color="auto" w:fill="FFFFFF"/>
          <w:lang w:val="en-US"/>
        </w:rPr>
        <w:t>62.</w:t>
      </w:r>
      <w:bookmarkEnd w:id="16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68" w:name="_ENREF_11"/>
      <w:r w:rsidRPr="00E41617">
        <w:rPr>
          <w:rFonts w:ascii="Times New Roman" w:hAnsi="Times New Roman"/>
          <w:noProof/>
          <w:sz w:val="28"/>
          <w:szCs w:val="28"/>
          <w:lang w:val="en-US"/>
        </w:rPr>
        <w:t>11</w:t>
      </w:r>
      <w:r w:rsidRPr="00E41617">
        <w:rPr>
          <w:rFonts w:ascii="Times New Roman" w:hAnsi="Times New Roman"/>
          <w:noProof/>
          <w:sz w:val="28"/>
          <w:szCs w:val="28"/>
          <w:lang w:val="en-US"/>
        </w:rPr>
        <w:tab/>
      </w:r>
      <w:r w:rsidR="006B6B4F" w:rsidRPr="00E41617">
        <w:rPr>
          <w:rFonts w:ascii="Times New Roman" w:hAnsi="Times New Roman"/>
          <w:sz w:val="28"/>
          <w:szCs w:val="28"/>
          <w:shd w:val="clear" w:color="auto" w:fill="FFFFFF"/>
          <w:lang w:val="en-US"/>
        </w:rPr>
        <w:t xml:space="preserve">Harkins C.P., Pichon B., Doumith M. </w:t>
      </w:r>
      <w:r w:rsidR="004467CE" w:rsidRPr="00E41617">
        <w:rPr>
          <w:rFonts w:ascii="Times New Roman" w:hAnsi="Times New Roman"/>
          <w:sz w:val="28"/>
          <w:szCs w:val="28"/>
          <w:shd w:val="clear" w:color="auto" w:fill="FFFFFF"/>
          <w:lang w:val="en-US"/>
        </w:rPr>
        <w:t xml:space="preserve">et al. </w:t>
      </w:r>
      <w:r w:rsidR="006B6B4F" w:rsidRPr="00E41617">
        <w:rPr>
          <w:rFonts w:ascii="Times New Roman" w:hAnsi="Times New Roman"/>
          <w:sz w:val="28"/>
          <w:szCs w:val="28"/>
          <w:shd w:val="clear" w:color="auto" w:fill="FFFFFF"/>
          <w:lang w:val="en-US"/>
        </w:rPr>
        <w:t xml:space="preserve">Methicillin-resistant </w:t>
      </w:r>
      <w:r w:rsidR="006B6B4F" w:rsidRPr="00E41617">
        <w:rPr>
          <w:rFonts w:ascii="Times New Roman" w:hAnsi="Times New Roman"/>
          <w:i/>
          <w:sz w:val="28"/>
          <w:szCs w:val="28"/>
          <w:shd w:val="clear" w:color="auto" w:fill="FFFFFF"/>
          <w:lang w:val="en-US"/>
        </w:rPr>
        <w:t>Staphylococcus aureus</w:t>
      </w:r>
      <w:r w:rsidR="006B6B4F" w:rsidRPr="00E41617">
        <w:rPr>
          <w:rFonts w:ascii="Times New Roman" w:hAnsi="Times New Roman"/>
          <w:sz w:val="28"/>
          <w:szCs w:val="28"/>
          <w:shd w:val="clear" w:color="auto" w:fill="FFFFFF"/>
          <w:lang w:val="en-US"/>
        </w:rPr>
        <w:t xml:space="preserve"> emerged long before the introduction of methicillin into clinical practice // Genome Biol. – 2017. – Vol. 18, </w:t>
      </w:r>
      <w:r w:rsidR="009A15D0" w:rsidRPr="00E41617">
        <w:rPr>
          <w:rFonts w:ascii="Times New Roman" w:hAnsi="Times New Roman"/>
          <w:sz w:val="28"/>
          <w:szCs w:val="28"/>
          <w:shd w:val="clear" w:color="auto" w:fill="FFFFFF"/>
          <w:lang w:val="en-US"/>
        </w:rPr>
        <w:t xml:space="preserve">Issue </w:t>
      </w:r>
      <w:r w:rsidR="006B6B4F" w:rsidRPr="00E41617">
        <w:rPr>
          <w:rFonts w:ascii="Times New Roman" w:hAnsi="Times New Roman"/>
          <w:sz w:val="28"/>
          <w:szCs w:val="28"/>
          <w:shd w:val="clear" w:color="auto" w:fill="FFFFFF"/>
          <w:lang w:val="en-US"/>
        </w:rPr>
        <w:t xml:space="preserve">1. </w:t>
      </w:r>
      <w:r w:rsidR="009A15D0" w:rsidRPr="00E41617">
        <w:rPr>
          <w:rFonts w:ascii="Times New Roman" w:hAnsi="Times New Roman"/>
          <w:sz w:val="28"/>
          <w:szCs w:val="28"/>
          <w:shd w:val="clear" w:color="auto" w:fill="FFFFFF"/>
          <w:lang w:val="en-US"/>
        </w:rPr>
        <w:t xml:space="preserve">– </w:t>
      </w:r>
      <w:r w:rsidR="006B6B4F"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6B6B4F" w:rsidRPr="00E41617">
        <w:rPr>
          <w:rFonts w:ascii="Times New Roman" w:hAnsi="Times New Roman"/>
          <w:sz w:val="28"/>
          <w:szCs w:val="28"/>
          <w:shd w:val="clear" w:color="auto" w:fill="FFFFFF"/>
          <w:lang w:val="en-US"/>
        </w:rPr>
        <w:t>130</w:t>
      </w:r>
      <w:r w:rsidR="009A15D0" w:rsidRPr="00E41617">
        <w:rPr>
          <w:rFonts w:ascii="Times New Roman" w:hAnsi="Times New Roman"/>
          <w:sz w:val="28"/>
          <w:szCs w:val="28"/>
          <w:shd w:val="clear" w:color="auto" w:fill="FFFFFF"/>
          <w:lang w:val="en-US"/>
        </w:rPr>
        <w:t>-1-130-12</w:t>
      </w:r>
      <w:r w:rsidR="006B6B4F" w:rsidRPr="00E41617">
        <w:rPr>
          <w:rFonts w:ascii="Times New Roman" w:hAnsi="Times New Roman"/>
          <w:sz w:val="28"/>
          <w:szCs w:val="28"/>
          <w:shd w:val="clear" w:color="auto" w:fill="FFFFFF"/>
          <w:lang w:val="en-US"/>
        </w:rPr>
        <w:t>.</w:t>
      </w:r>
      <w:bookmarkEnd w:id="168"/>
    </w:p>
    <w:p w:rsidR="004717D0"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69" w:name="_ENREF_12"/>
      <w:r w:rsidRPr="00E41617">
        <w:rPr>
          <w:rFonts w:ascii="Times New Roman" w:hAnsi="Times New Roman"/>
          <w:noProof/>
          <w:sz w:val="28"/>
          <w:szCs w:val="28"/>
          <w:lang w:val="en-US"/>
        </w:rPr>
        <w:t>12</w:t>
      </w:r>
      <w:r w:rsidRPr="00E41617">
        <w:rPr>
          <w:rFonts w:ascii="Times New Roman" w:hAnsi="Times New Roman"/>
          <w:noProof/>
          <w:sz w:val="28"/>
          <w:szCs w:val="28"/>
          <w:lang w:val="en-US"/>
        </w:rPr>
        <w:tab/>
      </w:r>
      <w:r w:rsidR="000D35D1" w:rsidRPr="00E41617">
        <w:rPr>
          <w:rFonts w:ascii="Times New Roman" w:hAnsi="Times New Roman"/>
          <w:sz w:val="28"/>
          <w:szCs w:val="28"/>
          <w:shd w:val="clear" w:color="auto" w:fill="FFFFFF"/>
          <w:lang w:val="en-US"/>
        </w:rPr>
        <w:t xml:space="preserve">Balasubramanian D., Harper L., Shopsin B. </w:t>
      </w:r>
      <w:r w:rsidR="004467CE" w:rsidRPr="00E41617">
        <w:rPr>
          <w:rFonts w:ascii="Times New Roman" w:hAnsi="Times New Roman"/>
          <w:sz w:val="28"/>
          <w:szCs w:val="28"/>
          <w:shd w:val="clear" w:color="auto" w:fill="FFFFFF"/>
          <w:lang w:val="en-US"/>
        </w:rPr>
        <w:t xml:space="preserve">et al. </w:t>
      </w:r>
      <w:r w:rsidR="000D35D1" w:rsidRPr="00E41617">
        <w:rPr>
          <w:rFonts w:ascii="Times New Roman" w:hAnsi="Times New Roman"/>
          <w:i/>
          <w:sz w:val="28"/>
          <w:szCs w:val="28"/>
          <w:shd w:val="clear" w:color="auto" w:fill="FFFFFF"/>
          <w:lang w:val="en-US"/>
        </w:rPr>
        <w:t>Staphylococcus aureus</w:t>
      </w:r>
      <w:r w:rsidR="000D35D1" w:rsidRPr="00E41617">
        <w:rPr>
          <w:rFonts w:ascii="Times New Roman" w:hAnsi="Times New Roman"/>
          <w:sz w:val="28"/>
          <w:szCs w:val="28"/>
          <w:shd w:val="clear" w:color="auto" w:fill="FFFFFF"/>
          <w:lang w:val="en-US"/>
        </w:rPr>
        <w:t xml:space="preserve"> pathogenesis in diverse host environments // Pathog. Dis. – 2017. – Vol. 75</w:t>
      </w:r>
      <w:r w:rsidR="004717D0" w:rsidRPr="00E41617">
        <w:rPr>
          <w:rFonts w:ascii="Times New Roman" w:hAnsi="Times New Roman"/>
          <w:sz w:val="28"/>
          <w:szCs w:val="28"/>
          <w:shd w:val="clear" w:color="auto" w:fill="FFFFFF"/>
          <w:lang w:val="en-US"/>
        </w:rPr>
        <w:t xml:space="preserve">, </w:t>
      </w:r>
      <w:r w:rsidR="009A15D0" w:rsidRPr="00E41617">
        <w:rPr>
          <w:rFonts w:ascii="Times New Roman" w:hAnsi="Times New Roman"/>
          <w:sz w:val="28"/>
          <w:szCs w:val="28"/>
          <w:shd w:val="clear" w:color="auto" w:fill="FFFFFF"/>
          <w:lang w:val="en-US"/>
        </w:rPr>
        <w:t>Issue</w:t>
      </w:r>
      <w:r w:rsidR="004717D0" w:rsidRPr="00E41617">
        <w:rPr>
          <w:rFonts w:ascii="Times New Roman" w:hAnsi="Times New Roman"/>
          <w:sz w:val="28"/>
          <w:szCs w:val="28"/>
          <w:shd w:val="clear" w:color="auto" w:fill="FFFFFF"/>
          <w:lang w:val="en-US"/>
        </w:rPr>
        <w:t xml:space="preserve"> 1. </w:t>
      </w:r>
      <w:r w:rsidR="009A15D0" w:rsidRPr="00E41617">
        <w:rPr>
          <w:rFonts w:ascii="Times New Roman" w:hAnsi="Times New Roman"/>
          <w:sz w:val="28"/>
          <w:szCs w:val="28"/>
          <w:shd w:val="clear" w:color="auto" w:fill="FFFFFF"/>
          <w:lang w:val="en-US"/>
        </w:rPr>
        <w:t xml:space="preserve">– </w:t>
      </w:r>
      <w:r w:rsidR="004717D0"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0D35D1" w:rsidRPr="00E41617">
        <w:rPr>
          <w:rFonts w:ascii="Times New Roman" w:hAnsi="Times New Roman"/>
          <w:sz w:val="28"/>
          <w:szCs w:val="28"/>
          <w:shd w:val="clear" w:color="auto" w:fill="FFFFFF"/>
          <w:lang w:val="en-US"/>
        </w:rPr>
        <w:t>ftx005</w:t>
      </w:r>
      <w:r w:rsidR="009A15D0" w:rsidRPr="00E41617">
        <w:rPr>
          <w:rFonts w:ascii="Times New Roman" w:hAnsi="Times New Roman"/>
          <w:sz w:val="28"/>
          <w:szCs w:val="28"/>
          <w:shd w:val="clear" w:color="auto" w:fill="FFFFFF"/>
          <w:lang w:val="en-US"/>
        </w:rPr>
        <w:t>-1- ftx005-21</w:t>
      </w:r>
      <w:r w:rsidR="000D35D1" w:rsidRPr="00E41617">
        <w:rPr>
          <w:rFonts w:ascii="Times New Roman" w:hAnsi="Times New Roman"/>
          <w:sz w:val="28"/>
          <w:szCs w:val="28"/>
          <w:shd w:val="clear" w:color="auto" w:fill="FFFFFF"/>
          <w:lang w:val="en-US"/>
        </w:rPr>
        <w:t>.</w:t>
      </w:r>
      <w:r w:rsidR="000D35D1" w:rsidRPr="00E41617">
        <w:rPr>
          <w:rFonts w:ascii="Times New Roman" w:hAnsi="Times New Roman"/>
          <w:noProof/>
          <w:sz w:val="28"/>
          <w:szCs w:val="28"/>
          <w:lang w:val="en-US"/>
        </w:rPr>
        <w:t xml:space="preserve"> </w:t>
      </w:r>
      <w:bookmarkStart w:id="170" w:name="_ENREF_13"/>
      <w:bookmarkEnd w:id="16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13</w:t>
      </w:r>
      <w:r w:rsidRPr="00E41617">
        <w:rPr>
          <w:rFonts w:ascii="Times New Roman" w:hAnsi="Times New Roman"/>
          <w:noProof/>
          <w:sz w:val="28"/>
          <w:szCs w:val="28"/>
          <w:lang w:val="en-US"/>
        </w:rPr>
        <w:tab/>
      </w:r>
      <w:r w:rsidR="00CC3259" w:rsidRPr="00E41617">
        <w:rPr>
          <w:rFonts w:ascii="Times New Roman" w:hAnsi="Times New Roman"/>
          <w:noProof/>
          <w:sz w:val="28"/>
          <w:szCs w:val="28"/>
          <w:lang w:val="en-US"/>
        </w:rPr>
        <w:t xml:space="preserve">Friedberg E.C., Walker G.C., Siede W. </w:t>
      </w:r>
      <w:r w:rsidR="004467CE" w:rsidRPr="00E41617">
        <w:rPr>
          <w:rFonts w:ascii="Times New Roman" w:hAnsi="Times New Roman"/>
          <w:sz w:val="28"/>
          <w:szCs w:val="28"/>
          <w:shd w:val="clear" w:color="auto" w:fill="FFFFFF"/>
          <w:lang w:val="en-US"/>
        </w:rPr>
        <w:t xml:space="preserve">et al. </w:t>
      </w:r>
      <w:r w:rsidRPr="00E41617">
        <w:rPr>
          <w:rFonts w:ascii="Times New Roman" w:hAnsi="Times New Roman"/>
          <w:noProof/>
          <w:sz w:val="28"/>
          <w:szCs w:val="28"/>
          <w:lang w:val="en-US"/>
        </w:rPr>
        <w:t xml:space="preserve">DNA Repair and Mutagenesis. </w:t>
      </w:r>
      <w:r w:rsidR="00FE5528" w:rsidRPr="00E41617">
        <w:rPr>
          <w:rFonts w:ascii="Times New Roman" w:hAnsi="Times New Roman"/>
          <w:noProof/>
          <w:sz w:val="28"/>
          <w:szCs w:val="28"/>
          <w:lang w:val="en-US"/>
        </w:rPr>
        <w:t xml:space="preserve">– Ed. </w:t>
      </w:r>
      <w:r w:rsidRPr="00E41617">
        <w:rPr>
          <w:rFonts w:ascii="Times New Roman" w:hAnsi="Times New Roman"/>
          <w:noProof/>
          <w:sz w:val="28"/>
          <w:szCs w:val="28"/>
          <w:lang w:val="en-US"/>
        </w:rPr>
        <w:t xml:space="preserve">2nd. </w:t>
      </w:r>
      <w:r w:rsidR="00CC3259" w:rsidRPr="00E41617">
        <w:rPr>
          <w:rFonts w:ascii="Times New Roman" w:hAnsi="Times New Roman"/>
          <w:noProof/>
          <w:sz w:val="28"/>
          <w:szCs w:val="28"/>
          <w:lang w:val="en-US"/>
        </w:rPr>
        <w:t xml:space="preserve">– </w:t>
      </w:r>
      <w:r w:rsidR="00FE5528" w:rsidRPr="00E41617">
        <w:rPr>
          <w:rStyle w:val="extendedtext-short"/>
          <w:rFonts w:ascii="Times New Roman" w:hAnsi="Times New Roman"/>
          <w:sz w:val="28"/>
          <w:szCs w:val="28"/>
          <w:lang w:val="en-US"/>
        </w:rPr>
        <w:t>Washington</w:t>
      </w:r>
      <w:r w:rsidR="00CC3259" w:rsidRPr="00E41617">
        <w:rPr>
          <w:rFonts w:ascii="Times New Roman" w:hAnsi="Times New Roman"/>
          <w:noProof/>
          <w:sz w:val="28"/>
          <w:szCs w:val="28"/>
          <w:lang w:val="en-US"/>
        </w:rPr>
        <w:t xml:space="preserve">: ASM Press, </w:t>
      </w:r>
      <w:r w:rsidRPr="00E41617">
        <w:rPr>
          <w:rFonts w:ascii="Times New Roman" w:hAnsi="Times New Roman"/>
          <w:noProof/>
          <w:sz w:val="28"/>
          <w:szCs w:val="28"/>
          <w:lang w:val="en-US"/>
        </w:rPr>
        <w:t>2006</w:t>
      </w:r>
      <w:r w:rsidR="00FE552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bookmarkEnd w:id="170"/>
      <w:r w:rsidR="00FE5528" w:rsidRPr="00E41617">
        <w:rPr>
          <w:rFonts w:ascii="Times New Roman" w:hAnsi="Times New Roman"/>
          <w:noProof/>
          <w:sz w:val="28"/>
          <w:szCs w:val="28"/>
          <w:lang w:val="en-US"/>
        </w:rPr>
        <w:t xml:space="preserve">– </w:t>
      </w:r>
      <w:r w:rsidR="00CC3259" w:rsidRPr="00E41617">
        <w:rPr>
          <w:rFonts w:ascii="Times New Roman" w:hAnsi="Times New Roman"/>
          <w:noProof/>
          <w:sz w:val="28"/>
          <w:szCs w:val="28"/>
          <w:lang w:val="en-US"/>
        </w:rPr>
        <w:t>1161 p.</w:t>
      </w:r>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1" w:name="_ENREF_14"/>
      <w:r w:rsidRPr="00E41617">
        <w:rPr>
          <w:rFonts w:ascii="Times New Roman" w:hAnsi="Times New Roman"/>
          <w:noProof/>
          <w:sz w:val="28"/>
          <w:szCs w:val="28"/>
          <w:lang w:val="en-US"/>
        </w:rPr>
        <w:t>14</w:t>
      </w:r>
      <w:r w:rsidRPr="00E41617">
        <w:rPr>
          <w:rFonts w:ascii="Times New Roman" w:hAnsi="Times New Roman"/>
          <w:noProof/>
          <w:sz w:val="28"/>
          <w:szCs w:val="28"/>
          <w:lang w:val="en-US"/>
        </w:rPr>
        <w:tab/>
      </w:r>
      <w:r w:rsidR="001025CC" w:rsidRPr="00E41617">
        <w:rPr>
          <w:rFonts w:ascii="Times New Roman" w:hAnsi="Times New Roman"/>
          <w:sz w:val="28"/>
          <w:szCs w:val="28"/>
          <w:shd w:val="clear" w:color="auto" w:fill="FFFFFF"/>
          <w:lang w:val="en-US"/>
        </w:rPr>
        <w:t xml:space="preserve">Fels A.O., Cohn Z.A. The alveolar macrophage // J. Appl. Physiol. – 1986. – Vol. 60, </w:t>
      </w:r>
      <w:r w:rsidR="00FE5528" w:rsidRPr="00E41617">
        <w:rPr>
          <w:rFonts w:ascii="Times New Roman" w:hAnsi="Times New Roman"/>
          <w:sz w:val="28"/>
          <w:szCs w:val="28"/>
          <w:shd w:val="clear" w:color="auto" w:fill="FFFFFF"/>
          <w:lang w:val="en-US"/>
        </w:rPr>
        <w:t>Issue</w:t>
      </w:r>
      <w:r w:rsidR="001025CC" w:rsidRPr="00E41617">
        <w:rPr>
          <w:rFonts w:ascii="Times New Roman" w:hAnsi="Times New Roman"/>
          <w:sz w:val="28"/>
          <w:szCs w:val="28"/>
          <w:shd w:val="clear" w:color="auto" w:fill="FFFFFF"/>
          <w:lang w:val="en-US"/>
        </w:rPr>
        <w:t xml:space="preserve"> 2. </w:t>
      </w:r>
      <w:r w:rsidR="00FE5528" w:rsidRPr="00E41617">
        <w:rPr>
          <w:rFonts w:ascii="Times New Roman" w:hAnsi="Times New Roman"/>
          <w:sz w:val="28"/>
          <w:szCs w:val="28"/>
          <w:shd w:val="clear" w:color="auto" w:fill="FFFFFF"/>
          <w:lang w:val="en-US"/>
        </w:rPr>
        <w:t xml:space="preserve">– </w:t>
      </w:r>
      <w:r w:rsidR="001025CC"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1025CC" w:rsidRPr="00E41617">
        <w:rPr>
          <w:rFonts w:ascii="Times New Roman" w:hAnsi="Times New Roman"/>
          <w:sz w:val="28"/>
          <w:szCs w:val="28"/>
          <w:shd w:val="clear" w:color="auto" w:fill="FFFFFF"/>
          <w:lang w:val="en-US"/>
        </w:rPr>
        <w:t>353-369.</w:t>
      </w:r>
      <w:bookmarkEnd w:id="17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2" w:name="_ENREF_15"/>
      <w:r w:rsidRPr="00E41617">
        <w:rPr>
          <w:rFonts w:ascii="Times New Roman" w:hAnsi="Times New Roman"/>
          <w:noProof/>
          <w:sz w:val="28"/>
          <w:szCs w:val="28"/>
          <w:lang w:val="en-US"/>
        </w:rPr>
        <w:t>15</w:t>
      </w:r>
      <w:r w:rsidRPr="00E41617">
        <w:rPr>
          <w:rFonts w:ascii="Times New Roman" w:hAnsi="Times New Roman"/>
          <w:noProof/>
          <w:sz w:val="28"/>
          <w:szCs w:val="28"/>
          <w:lang w:val="en-US"/>
        </w:rPr>
        <w:tab/>
      </w:r>
      <w:r w:rsidR="009009B4" w:rsidRPr="00E41617">
        <w:rPr>
          <w:rFonts w:ascii="Times New Roman" w:hAnsi="Times New Roman"/>
          <w:sz w:val="28"/>
          <w:szCs w:val="28"/>
          <w:shd w:val="clear" w:color="auto" w:fill="FFFFFF"/>
          <w:lang w:val="en-US"/>
        </w:rPr>
        <w:t xml:space="preserve">Lancaster Jr. J.R. Diffusion of free nitric oxide // Methods Enzymol. – 1996. – Vol. 268. </w:t>
      </w:r>
      <w:r w:rsidR="00FE5528" w:rsidRPr="00E41617">
        <w:rPr>
          <w:rFonts w:ascii="Times New Roman" w:hAnsi="Times New Roman"/>
          <w:sz w:val="28"/>
          <w:szCs w:val="28"/>
          <w:shd w:val="clear" w:color="auto" w:fill="FFFFFF"/>
          <w:lang w:val="en-US"/>
        </w:rPr>
        <w:t xml:space="preserve">– </w:t>
      </w:r>
      <w:r w:rsidR="009009B4"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9009B4" w:rsidRPr="00E41617">
        <w:rPr>
          <w:rFonts w:ascii="Times New Roman" w:hAnsi="Times New Roman"/>
          <w:sz w:val="28"/>
          <w:szCs w:val="28"/>
          <w:shd w:val="clear" w:color="auto" w:fill="FFFFFF"/>
          <w:lang w:val="en-US"/>
        </w:rPr>
        <w:t>31-50.</w:t>
      </w:r>
      <w:bookmarkEnd w:id="172"/>
    </w:p>
    <w:p w:rsidR="00FB6B03"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3" w:name="_ENREF_16"/>
      <w:r w:rsidRPr="00E41617">
        <w:rPr>
          <w:rFonts w:ascii="Times New Roman" w:hAnsi="Times New Roman"/>
          <w:noProof/>
          <w:sz w:val="28"/>
          <w:szCs w:val="28"/>
          <w:lang w:val="en-US"/>
        </w:rPr>
        <w:lastRenderedPageBreak/>
        <w:t>16</w:t>
      </w:r>
      <w:r w:rsidRPr="00E41617">
        <w:rPr>
          <w:rFonts w:ascii="Times New Roman" w:hAnsi="Times New Roman"/>
          <w:noProof/>
          <w:sz w:val="28"/>
          <w:szCs w:val="28"/>
          <w:lang w:val="en-US"/>
        </w:rPr>
        <w:tab/>
      </w:r>
      <w:r w:rsidR="00FB6B03" w:rsidRPr="00E41617">
        <w:rPr>
          <w:rFonts w:ascii="Times New Roman" w:hAnsi="Times New Roman"/>
          <w:sz w:val="28"/>
          <w:szCs w:val="28"/>
          <w:shd w:val="clear" w:color="auto" w:fill="FFFFFF"/>
          <w:lang w:val="en-US"/>
        </w:rPr>
        <w:t xml:space="preserve">Evans M.D., Dizdaroglu M., Cooke M.S. Oxidative DNA damage and disease: induction, repair and significance // Mutat. Res. – 2004. – Vol. 567, </w:t>
      </w:r>
      <w:r w:rsidR="00FE5528" w:rsidRPr="00E41617">
        <w:rPr>
          <w:rFonts w:ascii="Times New Roman" w:hAnsi="Times New Roman"/>
          <w:sz w:val="28"/>
          <w:szCs w:val="28"/>
          <w:shd w:val="clear" w:color="auto" w:fill="FFFFFF"/>
          <w:lang w:val="en-US"/>
        </w:rPr>
        <w:t xml:space="preserve">Issue </w:t>
      </w:r>
      <w:r w:rsidR="00FB6B03" w:rsidRPr="00E41617">
        <w:rPr>
          <w:rFonts w:ascii="Times New Roman" w:hAnsi="Times New Roman"/>
          <w:sz w:val="28"/>
          <w:szCs w:val="28"/>
          <w:shd w:val="clear" w:color="auto" w:fill="FFFFFF"/>
          <w:lang w:val="en-US"/>
        </w:rPr>
        <w:t xml:space="preserve">1. </w:t>
      </w:r>
      <w:r w:rsidR="00FE5528" w:rsidRPr="00E41617">
        <w:rPr>
          <w:rFonts w:ascii="Times New Roman" w:hAnsi="Times New Roman"/>
          <w:sz w:val="28"/>
          <w:szCs w:val="28"/>
          <w:shd w:val="clear" w:color="auto" w:fill="FFFFFF"/>
          <w:lang w:val="en-US"/>
        </w:rPr>
        <w:t xml:space="preserve">– </w:t>
      </w:r>
      <w:r w:rsidR="00FB6B03"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FB6B03" w:rsidRPr="00E41617">
        <w:rPr>
          <w:rFonts w:ascii="Times New Roman" w:hAnsi="Times New Roman"/>
          <w:sz w:val="28"/>
          <w:szCs w:val="28"/>
          <w:shd w:val="clear" w:color="auto" w:fill="FFFFFF"/>
          <w:lang w:val="en-US"/>
        </w:rPr>
        <w:t>1-61.</w:t>
      </w:r>
      <w:bookmarkStart w:id="174" w:name="_ENREF_17"/>
      <w:bookmarkEnd w:id="17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17</w:t>
      </w:r>
      <w:r w:rsidRPr="00E41617">
        <w:rPr>
          <w:rFonts w:ascii="Times New Roman" w:hAnsi="Times New Roman"/>
          <w:noProof/>
          <w:sz w:val="28"/>
          <w:szCs w:val="28"/>
          <w:lang w:val="en-US"/>
        </w:rPr>
        <w:tab/>
      </w:r>
      <w:r w:rsidR="00FB6B03" w:rsidRPr="00E41617">
        <w:rPr>
          <w:rFonts w:ascii="Times New Roman" w:hAnsi="Times New Roman"/>
          <w:sz w:val="28"/>
          <w:szCs w:val="28"/>
          <w:shd w:val="clear" w:color="auto" w:fill="FFFFFF"/>
          <w:lang w:val="en-US"/>
        </w:rPr>
        <w:t xml:space="preserve">Fortini P., Pascucci B., Parlanti E. </w:t>
      </w:r>
      <w:r w:rsidR="004467CE" w:rsidRPr="00E41617">
        <w:rPr>
          <w:rFonts w:ascii="Times New Roman" w:hAnsi="Times New Roman"/>
          <w:sz w:val="28"/>
          <w:szCs w:val="28"/>
          <w:shd w:val="clear" w:color="auto" w:fill="FFFFFF"/>
          <w:lang w:val="en-US"/>
        </w:rPr>
        <w:t xml:space="preserve">et al. </w:t>
      </w:r>
      <w:r w:rsidR="00FB6B03" w:rsidRPr="00E41617">
        <w:rPr>
          <w:rFonts w:ascii="Times New Roman" w:hAnsi="Times New Roman"/>
          <w:sz w:val="28"/>
          <w:szCs w:val="28"/>
          <w:shd w:val="clear" w:color="auto" w:fill="FFFFFF"/>
          <w:lang w:val="en-US"/>
        </w:rPr>
        <w:t xml:space="preserve">8-Oxoguanine DNA damage: at the crossroad of alternative repair pathways // Mutat. Res. – 2003. – Vol. 531, </w:t>
      </w:r>
      <w:r w:rsidR="00FE5528" w:rsidRPr="00E41617">
        <w:rPr>
          <w:rFonts w:ascii="Times New Roman" w:hAnsi="Times New Roman"/>
          <w:sz w:val="28"/>
          <w:szCs w:val="28"/>
          <w:shd w:val="clear" w:color="auto" w:fill="FFFFFF"/>
          <w:lang w:val="en-US"/>
        </w:rPr>
        <w:t>Issue</w:t>
      </w:r>
      <w:r w:rsidR="00FB6B03" w:rsidRPr="00E41617">
        <w:rPr>
          <w:rFonts w:ascii="Times New Roman" w:hAnsi="Times New Roman"/>
          <w:sz w:val="28"/>
          <w:szCs w:val="28"/>
          <w:shd w:val="clear" w:color="auto" w:fill="FFFFFF"/>
          <w:lang w:val="en-US"/>
        </w:rPr>
        <w:t xml:space="preserve"> 1-2. </w:t>
      </w:r>
      <w:r w:rsidR="00FE5528" w:rsidRPr="00E41617">
        <w:rPr>
          <w:rFonts w:ascii="Times New Roman" w:hAnsi="Times New Roman"/>
          <w:sz w:val="28"/>
          <w:szCs w:val="28"/>
          <w:shd w:val="clear" w:color="auto" w:fill="FFFFFF"/>
          <w:lang w:val="en-US"/>
        </w:rPr>
        <w:t xml:space="preserve">– </w:t>
      </w:r>
      <w:r w:rsidR="00FB6B03"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FB6B03" w:rsidRPr="00E41617">
        <w:rPr>
          <w:rFonts w:ascii="Times New Roman" w:hAnsi="Times New Roman"/>
          <w:sz w:val="28"/>
          <w:szCs w:val="28"/>
          <w:shd w:val="clear" w:color="auto" w:fill="FFFFFF"/>
          <w:lang w:val="en-US"/>
        </w:rPr>
        <w:t>127-139.</w:t>
      </w:r>
      <w:bookmarkEnd w:id="174"/>
    </w:p>
    <w:p w:rsidR="00542799"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5" w:name="_ENREF_18"/>
      <w:r w:rsidRPr="00E41617">
        <w:rPr>
          <w:rFonts w:ascii="Times New Roman" w:hAnsi="Times New Roman"/>
          <w:noProof/>
          <w:sz w:val="28"/>
          <w:szCs w:val="28"/>
          <w:lang w:val="en-US"/>
        </w:rPr>
        <w:t>18</w:t>
      </w:r>
      <w:r w:rsidRPr="00E41617">
        <w:rPr>
          <w:rFonts w:ascii="Times New Roman" w:hAnsi="Times New Roman"/>
          <w:noProof/>
          <w:sz w:val="28"/>
          <w:szCs w:val="28"/>
          <w:lang w:val="en-US"/>
        </w:rPr>
        <w:tab/>
      </w:r>
      <w:r w:rsidR="00542799" w:rsidRPr="00E41617">
        <w:rPr>
          <w:rFonts w:ascii="Times New Roman" w:hAnsi="Times New Roman"/>
          <w:sz w:val="28"/>
          <w:szCs w:val="28"/>
          <w:shd w:val="clear" w:color="auto" w:fill="FFFFFF"/>
          <w:lang w:val="en-US"/>
        </w:rPr>
        <w:t xml:space="preserve">Wang Z., Zheng R., Fu S. </w:t>
      </w:r>
      <w:r w:rsidR="004467CE" w:rsidRPr="00E41617">
        <w:rPr>
          <w:rFonts w:ascii="Times New Roman" w:hAnsi="Times New Roman"/>
          <w:sz w:val="28"/>
          <w:szCs w:val="28"/>
          <w:shd w:val="clear" w:color="auto" w:fill="FFFFFF"/>
          <w:lang w:val="en-US"/>
        </w:rPr>
        <w:t xml:space="preserve">et al. </w:t>
      </w:r>
      <w:r w:rsidR="00542799" w:rsidRPr="00E41617">
        <w:rPr>
          <w:rFonts w:ascii="Times New Roman" w:hAnsi="Times New Roman"/>
          <w:sz w:val="28"/>
          <w:szCs w:val="28"/>
          <w:shd w:val="clear" w:color="auto" w:fill="FFFFFF"/>
          <w:lang w:val="en-US"/>
        </w:rPr>
        <w:t xml:space="preserve">Role of superoxide anion on the proliferation and c-Ha-ras or p53 expression in prostate cancer cell line PC3 // Urol. Res. – 1998. – Vol. 26, </w:t>
      </w:r>
      <w:r w:rsidR="00FE5528" w:rsidRPr="00E41617">
        <w:rPr>
          <w:rFonts w:ascii="Times New Roman" w:hAnsi="Times New Roman"/>
          <w:sz w:val="28"/>
          <w:szCs w:val="28"/>
          <w:shd w:val="clear" w:color="auto" w:fill="FFFFFF"/>
          <w:lang w:val="en-US"/>
        </w:rPr>
        <w:t>Issue</w:t>
      </w:r>
      <w:r w:rsidR="00542799" w:rsidRPr="00E41617">
        <w:rPr>
          <w:rFonts w:ascii="Times New Roman" w:hAnsi="Times New Roman"/>
          <w:sz w:val="28"/>
          <w:szCs w:val="28"/>
          <w:shd w:val="clear" w:color="auto" w:fill="FFFFFF"/>
          <w:lang w:val="en-US"/>
        </w:rPr>
        <w:t xml:space="preserve"> 5. </w:t>
      </w:r>
      <w:r w:rsidR="00FE5528" w:rsidRPr="00E41617">
        <w:rPr>
          <w:rFonts w:ascii="Times New Roman" w:hAnsi="Times New Roman"/>
          <w:sz w:val="28"/>
          <w:szCs w:val="28"/>
          <w:shd w:val="clear" w:color="auto" w:fill="FFFFFF"/>
          <w:lang w:val="en-US"/>
        </w:rPr>
        <w:t xml:space="preserve">– </w:t>
      </w:r>
      <w:r w:rsidR="00542799"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542799" w:rsidRPr="00E41617">
        <w:rPr>
          <w:rFonts w:ascii="Times New Roman" w:hAnsi="Times New Roman"/>
          <w:sz w:val="28"/>
          <w:szCs w:val="28"/>
          <w:shd w:val="clear" w:color="auto" w:fill="FFFFFF"/>
          <w:lang w:val="en-US"/>
        </w:rPr>
        <w:t>349-353.</w:t>
      </w:r>
      <w:bookmarkStart w:id="176" w:name="_ENREF_19"/>
      <w:bookmarkEnd w:id="17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19</w:t>
      </w:r>
      <w:r w:rsidRPr="00E41617">
        <w:rPr>
          <w:rFonts w:ascii="Times New Roman" w:hAnsi="Times New Roman"/>
          <w:noProof/>
          <w:sz w:val="28"/>
          <w:szCs w:val="28"/>
          <w:lang w:val="en-US"/>
        </w:rPr>
        <w:tab/>
      </w:r>
      <w:r w:rsidR="00494191" w:rsidRPr="00E41617">
        <w:rPr>
          <w:rFonts w:ascii="Times New Roman" w:hAnsi="Times New Roman"/>
          <w:sz w:val="28"/>
          <w:szCs w:val="28"/>
          <w:shd w:val="clear" w:color="auto" w:fill="FFFFFF"/>
          <w:lang w:val="en-US"/>
        </w:rPr>
        <w:t xml:space="preserve">Imlay J.A., Linn S. DNA damage and oxygen radical toxicity // Science. – 1988. – Vol. 240, </w:t>
      </w:r>
      <w:r w:rsidR="00FE5528" w:rsidRPr="00E41617">
        <w:rPr>
          <w:rFonts w:ascii="Times New Roman" w:hAnsi="Times New Roman"/>
          <w:sz w:val="28"/>
          <w:szCs w:val="28"/>
          <w:shd w:val="clear" w:color="auto" w:fill="FFFFFF"/>
          <w:lang w:val="en-US"/>
        </w:rPr>
        <w:t>Issue</w:t>
      </w:r>
      <w:r w:rsidR="00494191" w:rsidRPr="00E41617">
        <w:rPr>
          <w:rFonts w:ascii="Times New Roman" w:hAnsi="Times New Roman"/>
          <w:sz w:val="28"/>
          <w:szCs w:val="28"/>
          <w:shd w:val="clear" w:color="auto" w:fill="FFFFFF"/>
          <w:lang w:val="en-US"/>
        </w:rPr>
        <w:t xml:space="preserve"> 4857. </w:t>
      </w:r>
      <w:r w:rsidR="00FE5528" w:rsidRPr="00E41617">
        <w:rPr>
          <w:rFonts w:ascii="Times New Roman" w:hAnsi="Times New Roman"/>
          <w:sz w:val="28"/>
          <w:szCs w:val="28"/>
          <w:shd w:val="clear" w:color="auto" w:fill="FFFFFF"/>
          <w:lang w:val="en-US"/>
        </w:rPr>
        <w:t xml:space="preserve">– </w:t>
      </w:r>
      <w:r w:rsidR="00494191"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494191" w:rsidRPr="00E41617">
        <w:rPr>
          <w:rFonts w:ascii="Times New Roman" w:hAnsi="Times New Roman"/>
          <w:sz w:val="28"/>
          <w:szCs w:val="28"/>
          <w:shd w:val="clear" w:color="auto" w:fill="FFFFFF"/>
          <w:lang w:val="en-US"/>
        </w:rPr>
        <w:t>1302-1309.</w:t>
      </w:r>
      <w:bookmarkEnd w:id="17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7" w:name="_ENREF_20"/>
      <w:r w:rsidRPr="00E41617">
        <w:rPr>
          <w:rFonts w:ascii="Times New Roman" w:hAnsi="Times New Roman"/>
          <w:noProof/>
          <w:sz w:val="28"/>
          <w:szCs w:val="28"/>
          <w:lang w:val="fr-FR"/>
        </w:rPr>
        <w:t>20</w:t>
      </w:r>
      <w:r w:rsidRPr="00E41617">
        <w:rPr>
          <w:rFonts w:ascii="Times New Roman" w:hAnsi="Times New Roman"/>
          <w:noProof/>
          <w:sz w:val="28"/>
          <w:szCs w:val="28"/>
          <w:lang w:val="fr-FR"/>
        </w:rPr>
        <w:tab/>
      </w:r>
      <w:r w:rsidR="002F24C2" w:rsidRPr="00E41617">
        <w:rPr>
          <w:rFonts w:ascii="Times New Roman" w:hAnsi="Times New Roman"/>
          <w:sz w:val="28"/>
          <w:szCs w:val="28"/>
          <w:shd w:val="clear" w:color="auto" w:fill="FFFFFF"/>
          <w:lang w:val="fr-FR"/>
        </w:rPr>
        <w:t xml:space="preserve">Kurthkoti K., Kumar P., Sang P.B. </w:t>
      </w:r>
      <w:r w:rsidR="004467CE" w:rsidRPr="00E41617">
        <w:rPr>
          <w:rFonts w:ascii="Times New Roman" w:hAnsi="Times New Roman"/>
          <w:sz w:val="28"/>
          <w:szCs w:val="28"/>
          <w:shd w:val="clear" w:color="auto" w:fill="FFFFFF"/>
          <w:lang w:val="fr-FR"/>
        </w:rPr>
        <w:t xml:space="preserve">et al. </w:t>
      </w:r>
      <w:r w:rsidR="002F24C2" w:rsidRPr="00E41617">
        <w:rPr>
          <w:rFonts w:ascii="Times New Roman" w:hAnsi="Times New Roman"/>
          <w:sz w:val="28"/>
          <w:szCs w:val="28"/>
          <w:shd w:val="clear" w:color="auto" w:fill="FFFFFF"/>
          <w:lang w:val="en-US"/>
        </w:rPr>
        <w:t xml:space="preserve">Base excision repair pathways of bacteria: new promise for an old problem // Future Med. Chem. – 2020. – Vol. 12, </w:t>
      </w:r>
      <w:r w:rsidR="00FE5528" w:rsidRPr="00E41617">
        <w:rPr>
          <w:rFonts w:ascii="Times New Roman" w:hAnsi="Times New Roman"/>
          <w:sz w:val="28"/>
          <w:szCs w:val="28"/>
          <w:shd w:val="clear" w:color="auto" w:fill="FFFFFF"/>
          <w:lang w:val="en-US"/>
        </w:rPr>
        <w:t>Issue</w:t>
      </w:r>
      <w:r w:rsidR="002F24C2" w:rsidRPr="00E41617">
        <w:rPr>
          <w:rFonts w:ascii="Times New Roman" w:hAnsi="Times New Roman"/>
          <w:sz w:val="28"/>
          <w:szCs w:val="28"/>
          <w:shd w:val="clear" w:color="auto" w:fill="FFFFFF"/>
          <w:lang w:val="en-US"/>
        </w:rPr>
        <w:t xml:space="preserve"> 4. </w:t>
      </w:r>
      <w:r w:rsidR="00FE5528" w:rsidRPr="00E41617">
        <w:rPr>
          <w:rFonts w:ascii="Times New Roman" w:hAnsi="Times New Roman"/>
          <w:sz w:val="28"/>
          <w:szCs w:val="28"/>
          <w:shd w:val="clear" w:color="auto" w:fill="FFFFFF"/>
          <w:lang w:val="en-US"/>
        </w:rPr>
        <w:t xml:space="preserve">– </w:t>
      </w:r>
      <w:r w:rsidR="002F24C2"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2F24C2" w:rsidRPr="00E41617">
        <w:rPr>
          <w:rFonts w:ascii="Times New Roman" w:hAnsi="Times New Roman"/>
          <w:sz w:val="28"/>
          <w:szCs w:val="28"/>
          <w:shd w:val="clear" w:color="auto" w:fill="FFFFFF"/>
          <w:lang w:val="en-US"/>
        </w:rPr>
        <w:t>339-355.</w:t>
      </w:r>
      <w:bookmarkEnd w:id="17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8" w:name="_ENREF_21"/>
      <w:r w:rsidRPr="00E41617">
        <w:rPr>
          <w:rFonts w:ascii="Times New Roman" w:hAnsi="Times New Roman"/>
          <w:noProof/>
          <w:sz w:val="28"/>
          <w:szCs w:val="28"/>
          <w:lang w:val="en-US"/>
        </w:rPr>
        <w:t>21</w:t>
      </w:r>
      <w:r w:rsidRPr="00E41617">
        <w:rPr>
          <w:rFonts w:ascii="Times New Roman" w:hAnsi="Times New Roman"/>
          <w:noProof/>
          <w:sz w:val="28"/>
          <w:szCs w:val="28"/>
          <w:lang w:val="en-US"/>
        </w:rPr>
        <w:tab/>
      </w:r>
      <w:r w:rsidR="00C33CCF" w:rsidRPr="00E41617">
        <w:rPr>
          <w:rFonts w:ascii="Times New Roman" w:hAnsi="Times New Roman"/>
          <w:sz w:val="28"/>
          <w:szCs w:val="28"/>
          <w:shd w:val="clear" w:color="auto" w:fill="FFFFFF"/>
          <w:lang w:val="en-US"/>
        </w:rPr>
        <w:t xml:space="preserve">Liew F.Y., Cox F.E. Nonspecific defence mechanism: the role of nitric oxide // Immunol. Today. – 1991. – Vol. 12, </w:t>
      </w:r>
      <w:r w:rsidR="00FE5528" w:rsidRPr="00E41617">
        <w:rPr>
          <w:rFonts w:ascii="Times New Roman" w:hAnsi="Times New Roman"/>
          <w:sz w:val="28"/>
          <w:szCs w:val="28"/>
          <w:shd w:val="clear" w:color="auto" w:fill="FFFFFF"/>
          <w:lang w:val="en-US"/>
        </w:rPr>
        <w:t>Issue</w:t>
      </w:r>
      <w:r w:rsidR="00C33CCF" w:rsidRPr="00E41617">
        <w:rPr>
          <w:rFonts w:ascii="Times New Roman" w:hAnsi="Times New Roman"/>
          <w:sz w:val="28"/>
          <w:szCs w:val="28"/>
          <w:shd w:val="clear" w:color="auto" w:fill="FFFFFF"/>
          <w:lang w:val="en-US"/>
        </w:rPr>
        <w:t xml:space="preserve"> 3. </w:t>
      </w:r>
      <w:r w:rsidR="00FE5528" w:rsidRPr="00E41617">
        <w:rPr>
          <w:rFonts w:ascii="Times New Roman" w:hAnsi="Times New Roman"/>
          <w:sz w:val="28"/>
          <w:szCs w:val="28"/>
          <w:shd w:val="clear" w:color="auto" w:fill="FFFFFF"/>
          <w:lang w:val="en-US"/>
        </w:rPr>
        <w:t xml:space="preserve">– </w:t>
      </w:r>
      <w:r w:rsidR="00C33CCF"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C33CCF" w:rsidRPr="00E41617">
        <w:rPr>
          <w:rFonts w:ascii="Times New Roman" w:hAnsi="Times New Roman"/>
          <w:sz w:val="28"/>
          <w:szCs w:val="28"/>
          <w:shd w:val="clear" w:color="auto" w:fill="FFFFFF"/>
          <w:lang w:val="en-US"/>
        </w:rPr>
        <w:t>A17-</w:t>
      </w:r>
      <w:r w:rsidR="00FE5528" w:rsidRPr="00E41617">
        <w:rPr>
          <w:rFonts w:ascii="Times New Roman" w:hAnsi="Times New Roman"/>
          <w:sz w:val="28"/>
          <w:szCs w:val="28"/>
          <w:shd w:val="clear" w:color="auto" w:fill="FFFFFF"/>
          <w:lang w:val="en-US"/>
        </w:rPr>
        <w:t>A</w:t>
      </w:r>
      <w:r w:rsidR="00C33CCF" w:rsidRPr="00E41617">
        <w:rPr>
          <w:rFonts w:ascii="Times New Roman" w:hAnsi="Times New Roman"/>
          <w:sz w:val="28"/>
          <w:szCs w:val="28"/>
          <w:shd w:val="clear" w:color="auto" w:fill="FFFFFF"/>
          <w:lang w:val="en-US"/>
        </w:rPr>
        <w:t>21.</w:t>
      </w:r>
      <w:bookmarkEnd w:id="17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79" w:name="_ENREF_22"/>
      <w:r w:rsidRPr="00E41617">
        <w:rPr>
          <w:rFonts w:ascii="Times New Roman" w:hAnsi="Times New Roman"/>
          <w:noProof/>
          <w:sz w:val="28"/>
          <w:szCs w:val="28"/>
          <w:lang w:val="en-US"/>
        </w:rPr>
        <w:t>22</w:t>
      </w:r>
      <w:r w:rsidRPr="00E41617">
        <w:rPr>
          <w:rFonts w:ascii="Times New Roman" w:hAnsi="Times New Roman"/>
          <w:noProof/>
          <w:sz w:val="28"/>
          <w:szCs w:val="28"/>
          <w:lang w:val="en-US"/>
        </w:rPr>
        <w:tab/>
      </w:r>
      <w:r w:rsidR="00C33CCF" w:rsidRPr="00E41617">
        <w:rPr>
          <w:rFonts w:ascii="Times New Roman" w:hAnsi="Times New Roman"/>
          <w:sz w:val="28"/>
          <w:szCs w:val="28"/>
          <w:shd w:val="clear" w:color="auto" w:fill="FFFFFF"/>
          <w:lang w:val="en-US"/>
        </w:rPr>
        <w:t xml:space="preserve">Shiloh M.U., Nathan C.F. Reactive nitrogen intermediates and the pathogenesis of </w:t>
      </w:r>
      <w:r w:rsidR="00C33CCF" w:rsidRPr="00E41617">
        <w:rPr>
          <w:rFonts w:ascii="Times New Roman" w:hAnsi="Times New Roman"/>
          <w:i/>
          <w:sz w:val="28"/>
          <w:szCs w:val="28"/>
          <w:shd w:val="clear" w:color="auto" w:fill="FFFFFF"/>
          <w:lang w:val="en-US"/>
        </w:rPr>
        <w:t>Salmonella</w:t>
      </w:r>
      <w:r w:rsidR="00C33CCF" w:rsidRPr="00E41617">
        <w:rPr>
          <w:rFonts w:ascii="Times New Roman" w:hAnsi="Times New Roman"/>
          <w:sz w:val="28"/>
          <w:szCs w:val="28"/>
          <w:shd w:val="clear" w:color="auto" w:fill="FFFFFF"/>
          <w:lang w:val="en-US"/>
        </w:rPr>
        <w:t xml:space="preserve"> and mycobacteria // Curr. Opin. Microbiol. – 2000. – Vol. 3, </w:t>
      </w:r>
      <w:r w:rsidR="00FE5528" w:rsidRPr="00E41617">
        <w:rPr>
          <w:rFonts w:ascii="Times New Roman" w:hAnsi="Times New Roman"/>
          <w:sz w:val="28"/>
          <w:szCs w:val="28"/>
          <w:shd w:val="clear" w:color="auto" w:fill="FFFFFF"/>
          <w:lang w:val="en-US"/>
        </w:rPr>
        <w:t>Issue</w:t>
      </w:r>
      <w:r w:rsidR="00C33CCF" w:rsidRPr="00E41617">
        <w:rPr>
          <w:rFonts w:ascii="Times New Roman" w:hAnsi="Times New Roman"/>
          <w:sz w:val="28"/>
          <w:szCs w:val="28"/>
          <w:shd w:val="clear" w:color="auto" w:fill="FFFFFF"/>
          <w:lang w:val="en-US"/>
        </w:rPr>
        <w:t xml:space="preserve"> 1. </w:t>
      </w:r>
      <w:r w:rsidR="00FE5528" w:rsidRPr="00E41617">
        <w:rPr>
          <w:rFonts w:ascii="Times New Roman" w:hAnsi="Times New Roman"/>
          <w:sz w:val="28"/>
          <w:szCs w:val="28"/>
          <w:shd w:val="clear" w:color="auto" w:fill="FFFFFF"/>
          <w:lang w:val="en-US"/>
        </w:rPr>
        <w:t xml:space="preserve">– </w:t>
      </w:r>
      <w:r w:rsidR="00C33CCF"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C33CCF" w:rsidRPr="00E41617">
        <w:rPr>
          <w:rFonts w:ascii="Times New Roman" w:hAnsi="Times New Roman"/>
          <w:sz w:val="28"/>
          <w:szCs w:val="28"/>
          <w:shd w:val="clear" w:color="auto" w:fill="FFFFFF"/>
          <w:lang w:val="en-US"/>
        </w:rPr>
        <w:t>35-42.</w:t>
      </w:r>
      <w:bookmarkEnd w:id="17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0" w:name="_ENREF_23"/>
      <w:r w:rsidRPr="00E41617">
        <w:rPr>
          <w:rFonts w:ascii="Times New Roman" w:hAnsi="Times New Roman"/>
          <w:noProof/>
          <w:sz w:val="28"/>
          <w:szCs w:val="28"/>
          <w:lang w:val="en-US"/>
        </w:rPr>
        <w:t>23</w:t>
      </w:r>
      <w:r w:rsidRPr="00E41617">
        <w:rPr>
          <w:rFonts w:ascii="Times New Roman" w:hAnsi="Times New Roman"/>
          <w:noProof/>
          <w:sz w:val="28"/>
          <w:szCs w:val="28"/>
          <w:lang w:val="en-US"/>
        </w:rPr>
        <w:tab/>
      </w:r>
      <w:r w:rsidR="001A0421" w:rsidRPr="00E41617">
        <w:rPr>
          <w:rFonts w:ascii="Times New Roman" w:hAnsi="Times New Roman"/>
          <w:sz w:val="28"/>
          <w:szCs w:val="28"/>
          <w:shd w:val="clear" w:color="auto" w:fill="FFFFFF"/>
          <w:lang w:val="en-US"/>
        </w:rPr>
        <w:t xml:space="preserve">Fang F.C., Frawley E.R., Tapscott T. </w:t>
      </w:r>
      <w:r w:rsidR="004467CE" w:rsidRPr="00E41617">
        <w:rPr>
          <w:rFonts w:ascii="Times New Roman" w:hAnsi="Times New Roman"/>
          <w:sz w:val="28"/>
          <w:szCs w:val="28"/>
          <w:shd w:val="clear" w:color="auto" w:fill="FFFFFF"/>
          <w:lang w:val="en-US"/>
        </w:rPr>
        <w:t xml:space="preserve">et al. </w:t>
      </w:r>
      <w:r w:rsidR="001A0421" w:rsidRPr="00E41617">
        <w:rPr>
          <w:rFonts w:ascii="Times New Roman" w:hAnsi="Times New Roman"/>
          <w:sz w:val="28"/>
          <w:szCs w:val="28"/>
          <w:shd w:val="clear" w:color="auto" w:fill="FFFFFF"/>
          <w:lang w:val="en-US"/>
        </w:rPr>
        <w:t xml:space="preserve">Bacterial Stress Responses during Host Infection // Cell Host Microbe. – 2016. – Vol. 20, </w:t>
      </w:r>
      <w:r w:rsidR="00FE5528" w:rsidRPr="00E41617">
        <w:rPr>
          <w:rFonts w:ascii="Times New Roman" w:hAnsi="Times New Roman"/>
          <w:sz w:val="28"/>
          <w:szCs w:val="28"/>
          <w:shd w:val="clear" w:color="auto" w:fill="FFFFFF"/>
          <w:lang w:val="en-US"/>
        </w:rPr>
        <w:t xml:space="preserve">Issue </w:t>
      </w:r>
      <w:r w:rsidR="001A0421" w:rsidRPr="00E41617">
        <w:rPr>
          <w:rFonts w:ascii="Times New Roman" w:hAnsi="Times New Roman"/>
          <w:sz w:val="28"/>
          <w:szCs w:val="28"/>
          <w:shd w:val="clear" w:color="auto" w:fill="FFFFFF"/>
          <w:lang w:val="en-US"/>
        </w:rPr>
        <w:t xml:space="preserve">2. </w:t>
      </w:r>
      <w:r w:rsidR="00FE5528" w:rsidRPr="00E41617">
        <w:rPr>
          <w:rFonts w:ascii="Times New Roman" w:hAnsi="Times New Roman"/>
          <w:sz w:val="28"/>
          <w:szCs w:val="28"/>
          <w:shd w:val="clear" w:color="auto" w:fill="FFFFFF"/>
          <w:lang w:val="en-US"/>
        </w:rPr>
        <w:t xml:space="preserve">– </w:t>
      </w:r>
      <w:r w:rsidR="001A0421"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1A0421" w:rsidRPr="00E41617">
        <w:rPr>
          <w:rFonts w:ascii="Times New Roman" w:hAnsi="Times New Roman"/>
          <w:sz w:val="28"/>
          <w:szCs w:val="28"/>
          <w:shd w:val="clear" w:color="auto" w:fill="FFFFFF"/>
          <w:lang w:val="en-US"/>
        </w:rPr>
        <w:t>133-143.</w:t>
      </w:r>
      <w:bookmarkEnd w:id="180"/>
    </w:p>
    <w:p w:rsidR="000A42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1" w:name="_ENREF_24"/>
      <w:r w:rsidRPr="00E41617">
        <w:rPr>
          <w:rFonts w:ascii="Times New Roman" w:hAnsi="Times New Roman"/>
          <w:noProof/>
          <w:sz w:val="28"/>
          <w:szCs w:val="28"/>
          <w:lang w:val="en-US"/>
        </w:rPr>
        <w:t>24</w:t>
      </w:r>
      <w:r w:rsidRPr="00E41617">
        <w:rPr>
          <w:rFonts w:ascii="Times New Roman" w:hAnsi="Times New Roman"/>
          <w:noProof/>
          <w:sz w:val="28"/>
          <w:szCs w:val="28"/>
          <w:lang w:val="en-US"/>
        </w:rPr>
        <w:tab/>
      </w:r>
      <w:r w:rsidR="000A42B8" w:rsidRPr="00E41617">
        <w:rPr>
          <w:rFonts w:ascii="Times New Roman" w:hAnsi="Times New Roman"/>
          <w:sz w:val="28"/>
          <w:szCs w:val="28"/>
          <w:shd w:val="clear" w:color="auto" w:fill="FFFFFF"/>
          <w:lang w:val="en-US"/>
        </w:rPr>
        <w:t xml:space="preserve">Fernstrom A., Goldblatt M. Aerobiology and its role in the transmission of infectious diseases // J. Pathog. – 2013. – Vol. 2013. </w:t>
      </w:r>
      <w:r w:rsidR="00FE5528" w:rsidRPr="00E41617">
        <w:rPr>
          <w:rFonts w:ascii="Times New Roman" w:hAnsi="Times New Roman"/>
          <w:sz w:val="28"/>
          <w:szCs w:val="28"/>
          <w:shd w:val="clear" w:color="auto" w:fill="FFFFFF"/>
          <w:lang w:val="en-US"/>
        </w:rPr>
        <w:t xml:space="preserve">– </w:t>
      </w:r>
      <w:r w:rsidR="000A42B8"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0A42B8" w:rsidRPr="00E41617">
        <w:rPr>
          <w:rFonts w:ascii="Times New Roman" w:hAnsi="Times New Roman"/>
          <w:sz w:val="28"/>
          <w:szCs w:val="28"/>
          <w:shd w:val="clear" w:color="auto" w:fill="FFFFFF"/>
          <w:lang w:val="en-US"/>
        </w:rPr>
        <w:t>493960</w:t>
      </w:r>
      <w:r w:rsidR="00FE5528" w:rsidRPr="00E41617">
        <w:rPr>
          <w:rFonts w:ascii="Times New Roman" w:hAnsi="Times New Roman"/>
          <w:sz w:val="28"/>
          <w:szCs w:val="28"/>
          <w:shd w:val="clear" w:color="auto" w:fill="FFFFFF"/>
          <w:lang w:val="en-US"/>
        </w:rPr>
        <w:t>-1493960-18</w:t>
      </w:r>
      <w:r w:rsidR="000A42B8" w:rsidRPr="00E41617">
        <w:rPr>
          <w:rFonts w:ascii="Times New Roman" w:hAnsi="Times New Roman"/>
          <w:sz w:val="28"/>
          <w:szCs w:val="28"/>
          <w:shd w:val="clear" w:color="auto" w:fill="FFFFFF"/>
          <w:lang w:val="en-US"/>
        </w:rPr>
        <w:t>.</w:t>
      </w:r>
      <w:bookmarkStart w:id="182" w:name="_ENREF_25"/>
      <w:bookmarkEnd w:id="181"/>
    </w:p>
    <w:p w:rsidR="009126AE"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25</w:t>
      </w:r>
      <w:r w:rsidRPr="00E41617">
        <w:rPr>
          <w:rFonts w:ascii="Times New Roman" w:hAnsi="Times New Roman"/>
          <w:noProof/>
          <w:sz w:val="28"/>
          <w:szCs w:val="28"/>
          <w:lang w:val="en-US"/>
        </w:rPr>
        <w:tab/>
      </w:r>
      <w:r w:rsidR="009126AE" w:rsidRPr="00E41617">
        <w:rPr>
          <w:rFonts w:ascii="Times New Roman" w:hAnsi="Times New Roman"/>
          <w:sz w:val="28"/>
          <w:szCs w:val="28"/>
          <w:shd w:val="clear" w:color="auto" w:fill="FFFFFF"/>
          <w:lang w:val="en-US"/>
        </w:rPr>
        <w:t xml:space="preserve">Shapiro R.S. Antimicrobial-induced DNA damage and genomic instability in microbial pathogens // PLoS Pathog. – 2015. – Vol. 11, </w:t>
      </w:r>
      <w:r w:rsidR="00FE5528" w:rsidRPr="00E41617">
        <w:rPr>
          <w:rFonts w:ascii="Times New Roman" w:hAnsi="Times New Roman"/>
          <w:sz w:val="28"/>
          <w:szCs w:val="28"/>
          <w:shd w:val="clear" w:color="auto" w:fill="FFFFFF"/>
          <w:lang w:val="en-US"/>
        </w:rPr>
        <w:t>Issue</w:t>
      </w:r>
      <w:r w:rsidR="009126AE" w:rsidRPr="00E41617">
        <w:rPr>
          <w:rFonts w:ascii="Times New Roman" w:hAnsi="Times New Roman"/>
          <w:sz w:val="28"/>
          <w:szCs w:val="28"/>
          <w:shd w:val="clear" w:color="auto" w:fill="FFFFFF"/>
          <w:lang w:val="en-US"/>
        </w:rPr>
        <w:t xml:space="preserve"> 3. </w:t>
      </w:r>
      <w:r w:rsidR="00FE5528" w:rsidRPr="00E41617">
        <w:rPr>
          <w:rFonts w:ascii="Times New Roman" w:hAnsi="Times New Roman"/>
          <w:sz w:val="28"/>
          <w:szCs w:val="28"/>
          <w:shd w:val="clear" w:color="auto" w:fill="FFFFFF"/>
          <w:lang w:val="en-US"/>
        </w:rPr>
        <w:t xml:space="preserve">– </w:t>
      </w:r>
      <w:r w:rsidR="009126AE"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9126AE" w:rsidRPr="00E41617">
        <w:rPr>
          <w:rFonts w:ascii="Times New Roman" w:hAnsi="Times New Roman"/>
          <w:sz w:val="28"/>
          <w:szCs w:val="28"/>
          <w:shd w:val="clear" w:color="auto" w:fill="FFFFFF"/>
          <w:lang w:val="en-US"/>
        </w:rPr>
        <w:t>e1004678</w:t>
      </w:r>
      <w:r w:rsidR="00FE5528" w:rsidRPr="00E41617">
        <w:rPr>
          <w:rFonts w:ascii="Times New Roman" w:hAnsi="Times New Roman"/>
          <w:sz w:val="28"/>
          <w:szCs w:val="28"/>
          <w:shd w:val="clear" w:color="auto" w:fill="FFFFFF"/>
          <w:lang w:val="en-US"/>
        </w:rPr>
        <w:t>-1-e1004678-7</w:t>
      </w:r>
      <w:r w:rsidR="009126AE" w:rsidRPr="00E41617">
        <w:rPr>
          <w:rFonts w:ascii="Times New Roman" w:hAnsi="Times New Roman"/>
          <w:sz w:val="28"/>
          <w:szCs w:val="28"/>
          <w:shd w:val="clear" w:color="auto" w:fill="FFFFFF"/>
          <w:lang w:val="en-US"/>
        </w:rPr>
        <w:t>.</w:t>
      </w:r>
      <w:bookmarkStart w:id="183" w:name="_ENREF_26"/>
      <w:bookmarkEnd w:id="18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26</w:t>
      </w:r>
      <w:r w:rsidRPr="00E41617">
        <w:rPr>
          <w:rFonts w:ascii="Times New Roman" w:hAnsi="Times New Roman"/>
          <w:noProof/>
          <w:sz w:val="28"/>
          <w:szCs w:val="28"/>
          <w:lang w:val="en-US"/>
        </w:rPr>
        <w:tab/>
      </w:r>
      <w:r w:rsidR="009126AE" w:rsidRPr="00E41617">
        <w:rPr>
          <w:rFonts w:ascii="Times New Roman" w:hAnsi="Times New Roman"/>
          <w:sz w:val="28"/>
          <w:szCs w:val="28"/>
          <w:shd w:val="clear" w:color="auto" w:fill="FFFFFF"/>
          <w:lang w:val="en-US"/>
        </w:rPr>
        <w:t xml:space="preserve">Endutkin A.V., Yudkina A.V., Sidorenko V.S. </w:t>
      </w:r>
      <w:r w:rsidR="004467CE" w:rsidRPr="00E41617">
        <w:rPr>
          <w:rFonts w:ascii="Times New Roman" w:hAnsi="Times New Roman"/>
          <w:sz w:val="28"/>
          <w:szCs w:val="28"/>
          <w:shd w:val="clear" w:color="auto" w:fill="FFFFFF"/>
          <w:lang w:val="en-US"/>
        </w:rPr>
        <w:t xml:space="preserve">et al. </w:t>
      </w:r>
      <w:r w:rsidR="009126AE" w:rsidRPr="00E41617">
        <w:rPr>
          <w:rFonts w:ascii="Times New Roman" w:hAnsi="Times New Roman"/>
          <w:sz w:val="28"/>
          <w:szCs w:val="28"/>
          <w:shd w:val="clear" w:color="auto" w:fill="FFFFFF"/>
          <w:lang w:val="fr-FR"/>
        </w:rPr>
        <w:t xml:space="preserve">Transient protein-protein complexes in base excision repair // J. Biomol. </w:t>
      </w:r>
      <w:r w:rsidR="009126AE" w:rsidRPr="00E41617">
        <w:rPr>
          <w:rFonts w:ascii="Times New Roman" w:hAnsi="Times New Roman"/>
          <w:sz w:val="28"/>
          <w:szCs w:val="28"/>
          <w:shd w:val="clear" w:color="auto" w:fill="FFFFFF"/>
          <w:lang w:val="en-US"/>
        </w:rPr>
        <w:t xml:space="preserve">Struct. Dyn. – 2019. – Vol. 37, </w:t>
      </w:r>
      <w:r w:rsidR="00FE5528" w:rsidRPr="00E41617">
        <w:rPr>
          <w:rFonts w:ascii="Times New Roman" w:hAnsi="Times New Roman"/>
          <w:sz w:val="28"/>
          <w:szCs w:val="28"/>
          <w:shd w:val="clear" w:color="auto" w:fill="FFFFFF"/>
          <w:lang w:val="en-US"/>
        </w:rPr>
        <w:t>Issue</w:t>
      </w:r>
      <w:r w:rsidR="009126AE" w:rsidRPr="00E41617">
        <w:rPr>
          <w:rFonts w:ascii="Times New Roman" w:hAnsi="Times New Roman"/>
          <w:sz w:val="28"/>
          <w:szCs w:val="28"/>
          <w:shd w:val="clear" w:color="auto" w:fill="FFFFFF"/>
          <w:lang w:val="en-US"/>
        </w:rPr>
        <w:t xml:space="preserve"> 17. </w:t>
      </w:r>
      <w:r w:rsidR="00FE5528" w:rsidRPr="00E41617">
        <w:rPr>
          <w:rFonts w:ascii="Times New Roman" w:hAnsi="Times New Roman"/>
          <w:sz w:val="28"/>
          <w:szCs w:val="28"/>
          <w:shd w:val="clear" w:color="auto" w:fill="FFFFFF"/>
          <w:lang w:val="en-US"/>
        </w:rPr>
        <w:t xml:space="preserve">– </w:t>
      </w:r>
      <w:r w:rsidR="009126AE"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9126AE" w:rsidRPr="00E41617">
        <w:rPr>
          <w:rFonts w:ascii="Times New Roman" w:hAnsi="Times New Roman"/>
          <w:sz w:val="28"/>
          <w:szCs w:val="28"/>
          <w:shd w:val="clear" w:color="auto" w:fill="FFFFFF"/>
          <w:lang w:val="en-US"/>
        </w:rPr>
        <w:t>4407-4418</w:t>
      </w:r>
      <w:r w:rsidRPr="00E41617">
        <w:rPr>
          <w:rFonts w:ascii="Times New Roman" w:hAnsi="Times New Roman"/>
          <w:noProof/>
          <w:sz w:val="28"/>
          <w:szCs w:val="28"/>
          <w:lang w:val="en-US"/>
        </w:rPr>
        <w:t>.</w:t>
      </w:r>
      <w:bookmarkEnd w:id="18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4" w:name="_ENREF_27"/>
      <w:r w:rsidRPr="00E41617">
        <w:rPr>
          <w:rFonts w:ascii="Times New Roman" w:hAnsi="Times New Roman"/>
          <w:noProof/>
          <w:sz w:val="28"/>
          <w:szCs w:val="28"/>
          <w:lang w:val="en-US"/>
        </w:rPr>
        <w:t>27</w:t>
      </w:r>
      <w:r w:rsidRPr="00E41617">
        <w:rPr>
          <w:rFonts w:ascii="Times New Roman" w:hAnsi="Times New Roman"/>
          <w:noProof/>
          <w:sz w:val="28"/>
          <w:szCs w:val="28"/>
          <w:lang w:val="en-US"/>
        </w:rPr>
        <w:tab/>
      </w:r>
      <w:r w:rsidR="0033528F" w:rsidRPr="00E41617">
        <w:rPr>
          <w:rFonts w:ascii="Times New Roman" w:hAnsi="Times New Roman"/>
          <w:sz w:val="28"/>
          <w:szCs w:val="28"/>
          <w:shd w:val="clear" w:color="auto" w:fill="FFFFFF"/>
          <w:lang w:val="en-US"/>
        </w:rPr>
        <w:t xml:space="preserve">Fan J., Wilson D.M. 3rd. Protein-protein interactions and posttranslational modifications in mammalian base excision repair // Free Radic. Biol. Med. – 2005. – Vol. 38, </w:t>
      </w:r>
      <w:r w:rsidR="00FE5528" w:rsidRPr="00E41617">
        <w:rPr>
          <w:rFonts w:ascii="Times New Roman" w:hAnsi="Times New Roman"/>
          <w:sz w:val="28"/>
          <w:szCs w:val="28"/>
          <w:shd w:val="clear" w:color="auto" w:fill="FFFFFF"/>
          <w:lang w:val="en-US"/>
        </w:rPr>
        <w:t xml:space="preserve">Issue </w:t>
      </w:r>
      <w:r w:rsidR="0033528F" w:rsidRPr="00E41617">
        <w:rPr>
          <w:rFonts w:ascii="Times New Roman" w:hAnsi="Times New Roman"/>
          <w:sz w:val="28"/>
          <w:szCs w:val="28"/>
          <w:shd w:val="clear" w:color="auto" w:fill="FFFFFF"/>
          <w:lang w:val="en-US"/>
        </w:rPr>
        <w:t xml:space="preserve">9. </w:t>
      </w:r>
      <w:r w:rsidR="00FE5528" w:rsidRPr="00E41617">
        <w:rPr>
          <w:rFonts w:ascii="Times New Roman" w:hAnsi="Times New Roman"/>
          <w:sz w:val="28"/>
          <w:szCs w:val="28"/>
          <w:shd w:val="clear" w:color="auto" w:fill="FFFFFF"/>
          <w:lang w:val="en-US"/>
        </w:rPr>
        <w:t xml:space="preserve">– </w:t>
      </w:r>
      <w:r w:rsidR="0033528F"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33528F" w:rsidRPr="00E41617">
        <w:rPr>
          <w:rFonts w:ascii="Times New Roman" w:hAnsi="Times New Roman"/>
          <w:sz w:val="28"/>
          <w:szCs w:val="28"/>
          <w:shd w:val="clear" w:color="auto" w:fill="FFFFFF"/>
          <w:lang w:val="en-US"/>
        </w:rPr>
        <w:t>1121-1138.</w:t>
      </w:r>
      <w:bookmarkEnd w:id="18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5" w:name="_ENREF_28"/>
      <w:r w:rsidRPr="00E41617">
        <w:rPr>
          <w:rFonts w:ascii="Times New Roman" w:hAnsi="Times New Roman"/>
          <w:noProof/>
          <w:sz w:val="28"/>
          <w:szCs w:val="28"/>
          <w:lang w:val="en-US"/>
        </w:rPr>
        <w:t>28</w:t>
      </w:r>
      <w:r w:rsidRPr="00E41617">
        <w:rPr>
          <w:rFonts w:ascii="Times New Roman" w:hAnsi="Times New Roman"/>
          <w:noProof/>
          <w:sz w:val="28"/>
          <w:szCs w:val="28"/>
          <w:lang w:val="en-US"/>
        </w:rPr>
        <w:tab/>
      </w:r>
      <w:r w:rsidR="00426A46" w:rsidRPr="00E41617">
        <w:rPr>
          <w:rFonts w:ascii="Times New Roman" w:hAnsi="Times New Roman"/>
          <w:sz w:val="28"/>
          <w:szCs w:val="28"/>
          <w:shd w:val="clear" w:color="auto" w:fill="FFFFFF"/>
          <w:lang w:val="en-US"/>
        </w:rPr>
        <w:t xml:space="preserve">Katyal S., McKinnon P.J. Disconnecting XRCC1 and DNA ligase III // Cell Cycle. – 2011. – Vol. 10, </w:t>
      </w:r>
      <w:r w:rsidR="00FE5528" w:rsidRPr="00E41617">
        <w:rPr>
          <w:rFonts w:ascii="Times New Roman" w:hAnsi="Times New Roman"/>
          <w:sz w:val="28"/>
          <w:szCs w:val="28"/>
          <w:shd w:val="clear" w:color="auto" w:fill="FFFFFF"/>
          <w:lang w:val="en-US"/>
        </w:rPr>
        <w:t xml:space="preserve">Issue </w:t>
      </w:r>
      <w:r w:rsidR="00426A46" w:rsidRPr="00E41617">
        <w:rPr>
          <w:rFonts w:ascii="Times New Roman" w:hAnsi="Times New Roman"/>
          <w:sz w:val="28"/>
          <w:szCs w:val="28"/>
          <w:shd w:val="clear" w:color="auto" w:fill="FFFFFF"/>
          <w:lang w:val="en-US"/>
        </w:rPr>
        <w:t xml:space="preserve">14. </w:t>
      </w:r>
      <w:r w:rsidR="00FE5528" w:rsidRPr="00E41617">
        <w:rPr>
          <w:rFonts w:ascii="Times New Roman" w:hAnsi="Times New Roman"/>
          <w:sz w:val="28"/>
          <w:szCs w:val="28"/>
          <w:shd w:val="clear" w:color="auto" w:fill="FFFFFF"/>
          <w:lang w:val="en-US"/>
        </w:rPr>
        <w:t xml:space="preserve">– </w:t>
      </w:r>
      <w:r w:rsidR="00426A46"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426A46" w:rsidRPr="00E41617">
        <w:rPr>
          <w:rFonts w:ascii="Times New Roman" w:hAnsi="Times New Roman"/>
          <w:sz w:val="28"/>
          <w:szCs w:val="28"/>
          <w:shd w:val="clear" w:color="auto" w:fill="FFFFFF"/>
          <w:lang w:val="en-US"/>
        </w:rPr>
        <w:t>2269-2275.</w:t>
      </w:r>
      <w:bookmarkEnd w:id="18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6" w:name="_ENREF_29"/>
      <w:r w:rsidRPr="00E41617">
        <w:rPr>
          <w:rFonts w:ascii="Times New Roman" w:hAnsi="Times New Roman"/>
          <w:noProof/>
          <w:sz w:val="28"/>
          <w:szCs w:val="28"/>
          <w:lang w:val="en-US"/>
        </w:rPr>
        <w:t>29</w:t>
      </w:r>
      <w:r w:rsidRPr="00E41617">
        <w:rPr>
          <w:rFonts w:ascii="Times New Roman" w:hAnsi="Times New Roman"/>
          <w:noProof/>
          <w:sz w:val="28"/>
          <w:szCs w:val="28"/>
          <w:lang w:val="en-US"/>
        </w:rPr>
        <w:tab/>
      </w:r>
      <w:r w:rsidR="00730C91" w:rsidRPr="00E41617">
        <w:rPr>
          <w:rFonts w:ascii="Times New Roman" w:hAnsi="Times New Roman"/>
          <w:sz w:val="28"/>
          <w:szCs w:val="28"/>
          <w:shd w:val="clear" w:color="auto" w:fill="FFFFFF"/>
          <w:lang w:val="en-US"/>
        </w:rPr>
        <w:t xml:space="preserve">Khanam T., Rai N., Ramachandran R. </w:t>
      </w:r>
      <w:r w:rsidR="00730C91" w:rsidRPr="00E41617">
        <w:rPr>
          <w:rFonts w:ascii="Times New Roman" w:hAnsi="Times New Roman"/>
          <w:i/>
          <w:sz w:val="28"/>
          <w:szCs w:val="28"/>
          <w:shd w:val="clear" w:color="auto" w:fill="FFFFFF"/>
          <w:lang w:val="en-US"/>
        </w:rPr>
        <w:t>Mycobacterium tuberculosis</w:t>
      </w:r>
      <w:r w:rsidR="00730C91" w:rsidRPr="00E41617">
        <w:rPr>
          <w:rFonts w:ascii="Times New Roman" w:hAnsi="Times New Roman"/>
          <w:sz w:val="28"/>
          <w:szCs w:val="28"/>
          <w:shd w:val="clear" w:color="auto" w:fill="FFFFFF"/>
          <w:lang w:val="en-US"/>
        </w:rPr>
        <w:t xml:space="preserve"> class II apurinic/apyrimidinic-endonuclease/3'-5' exonuclease III exhibits DNA regulated modes of interaction with the sliding DNA </w:t>
      </w:r>
      <w:r w:rsidR="00730C91" w:rsidRPr="00E41617">
        <w:rPr>
          <w:rFonts w:ascii="Times New Roman" w:hAnsi="Times New Roman"/>
          <w:sz w:val="28"/>
          <w:szCs w:val="28"/>
          <w:shd w:val="clear" w:color="auto" w:fill="FFFFFF"/>
        </w:rPr>
        <w:t>β</w:t>
      </w:r>
      <w:r w:rsidR="00730C91" w:rsidRPr="00E41617">
        <w:rPr>
          <w:rFonts w:ascii="Times New Roman" w:hAnsi="Times New Roman"/>
          <w:sz w:val="28"/>
          <w:szCs w:val="28"/>
          <w:shd w:val="clear" w:color="auto" w:fill="FFFFFF"/>
          <w:lang w:val="en-US"/>
        </w:rPr>
        <w:t>-clamp // Mol. Microbiol. – 2015. – Vol.</w:t>
      </w:r>
      <w:r w:rsidR="00FE5528" w:rsidRPr="00E41617">
        <w:rPr>
          <w:rFonts w:ascii="Times New Roman" w:hAnsi="Times New Roman"/>
          <w:sz w:val="28"/>
          <w:szCs w:val="28"/>
          <w:shd w:val="clear" w:color="auto" w:fill="FFFFFF"/>
          <w:lang w:val="en-US"/>
        </w:rPr>
        <w:t> </w:t>
      </w:r>
      <w:r w:rsidR="00730C91" w:rsidRPr="00E41617">
        <w:rPr>
          <w:rFonts w:ascii="Times New Roman" w:hAnsi="Times New Roman"/>
          <w:sz w:val="28"/>
          <w:szCs w:val="28"/>
          <w:shd w:val="clear" w:color="auto" w:fill="FFFFFF"/>
          <w:lang w:val="en-US"/>
        </w:rPr>
        <w:t xml:space="preserve">98, </w:t>
      </w:r>
      <w:r w:rsidR="00FE5528" w:rsidRPr="00E41617">
        <w:rPr>
          <w:rFonts w:ascii="Times New Roman" w:hAnsi="Times New Roman"/>
          <w:sz w:val="28"/>
          <w:szCs w:val="28"/>
          <w:shd w:val="clear" w:color="auto" w:fill="FFFFFF"/>
          <w:lang w:val="en-US"/>
        </w:rPr>
        <w:t>Issue</w:t>
      </w:r>
      <w:r w:rsidR="00730C91" w:rsidRPr="00E41617">
        <w:rPr>
          <w:rFonts w:ascii="Times New Roman" w:hAnsi="Times New Roman"/>
          <w:sz w:val="28"/>
          <w:szCs w:val="28"/>
          <w:shd w:val="clear" w:color="auto" w:fill="FFFFFF"/>
          <w:lang w:val="en-US"/>
        </w:rPr>
        <w:t xml:space="preserve"> 1. </w:t>
      </w:r>
      <w:r w:rsidR="00FE5528" w:rsidRPr="00E41617">
        <w:rPr>
          <w:rFonts w:ascii="Times New Roman" w:hAnsi="Times New Roman"/>
          <w:sz w:val="28"/>
          <w:szCs w:val="28"/>
          <w:shd w:val="clear" w:color="auto" w:fill="FFFFFF"/>
          <w:lang w:val="en-US"/>
        </w:rPr>
        <w:t xml:space="preserve">– </w:t>
      </w:r>
      <w:r w:rsidR="00730C91"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730C91" w:rsidRPr="00E41617">
        <w:rPr>
          <w:rFonts w:ascii="Times New Roman" w:hAnsi="Times New Roman"/>
          <w:sz w:val="28"/>
          <w:szCs w:val="28"/>
          <w:shd w:val="clear" w:color="auto" w:fill="FFFFFF"/>
          <w:lang w:val="en-US"/>
        </w:rPr>
        <w:t>46-68.</w:t>
      </w:r>
      <w:bookmarkEnd w:id="18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7" w:name="_ENREF_30"/>
      <w:r w:rsidRPr="00E41617">
        <w:rPr>
          <w:rFonts w:ascii="Times New Roman" w:hAnsi="Times New Roman"/>
          <w:noProof/>
          <w:sz w:val="28"/>
          <w:szCs w:val="28"/>
          <w:lang w:val="en-US"/>
        </w:rPr>
        <w:t>30</w:t>
      </w:r>
      <w:r w:rsidRPr="00E41617">
        <w:rPr>
          <w:rFonts w:ascii="Times New Roman" w:hAnsi="Times New Roman"/>
          <w:noProof/>
          <w:sz w:val="28"/>
          <w:szCs w:val="28"/>
          <w:lang w:val="en-US"/>
        </w:rPr>
        <w:tab/>
      </w:r>
      <w:r w:rsidR="00C10DFE" w:rsidRPr="00E41617">
        <w:rPr>
          <w:rFonts w:ascii="Times New Roman" w:hAnsi="Times New Roman"/>
          <w:sz w:val="28"/>
          <w:szCs w:val="28"/>
          <w:shd w:val="clear" w:color="auto" w:fill="FFFFFF"/>
          <w:lang w:val="en-US"/>
        </w:rPr>
        <w:t xml:space="preserve">Lata K., Vishwakarma J., Kumar S. </w:t>
      </w:r>
      <w:r w:rsidR="004467CE" w:rsidRPr="00E41617">
        <w:rPr>
          <w:rFonts w:ascii="Times New Roman" w:hAnsi="Times New Roman"/>
          <w:sz w:val="28"/>
          <w:szCs w:val="28"/>
          <w:shd w:val="clear" w:color="auto" w:fill="FFFFFF"/>
          <w:lang w:val="en-US"/>
        </w:rPr>
        <w:t xml:space="preserve">et al. </w:t>
      </w:r>
      <w:r w:rsidR="00C10DFE" w:rsidRPr="00E41617">
        <w:rPr>
          <w:rFonts w:ascii="Times New Roman" w:hAnsi="Times New Roman"/>
          <w:i/>
          <w:sz w:val="28"/>
          <w:szCs w:val="28"/>
          <w:shd w:val="clear" w:color="auto" w:fill="FFFFFF"/>
          <w:lang w:val="en-US"/>
        </w:rPr>
        <w:t>Mycobacterium tuberculosis</w:t>
      </w:r>
      <w:r w:rsidR="00C10DFE" w:rsidRPr="00E41617">
        <w:rPr>
          <w:rFonts w:ascii="Times New Roman" w:hAnsi="Times New Roman"/>
          <w:sz w:val="28"/>
          <w:szCs w:val="28"/>
          <w:shd w:val="clear" w:color="auto" w:fill="FFFFFF"/>
          <w:lang w:val="en-US"/>
        </w:rPr>
        <w:t xml:space="preserve"> Endonuclease VIII 2 (Nei2) forms a prereplicative BER complex with DnaN: Identification, characterization, and disruption of complex formation // Mol. Microbiol. </w:t>
      </w:r>
      <w:r w:rsidR="00FE5528" w:rsidRPr="00E41617">
        <w:rPr>
          <w:rFonts w:ascii="Times New Roman" w:hAnsi="Times New Roman"/>
          <w:sz w:val="28"/>
          <w:szCs w:val="28"/>
          <w:shd w:val="clear" w:color="auto" w:fill="FFFFFF"/>
          <w:lang w:val="en-US"/>
        </w:rPr>
        <w:t xml:space="preserve">– </w:t>
      </w:r>
      <w:r w:rsidR="00C10DFE" w:rsidRPr="00E41617">
        <w:rPr>
          <w:rFonts w:ascii="Times New Roman" w:hAnsi="Times New Roman"/>
          <w:sz w:val="28"/>
          <w:szCs w:val="28"/>
          <w:shd w:val="clear" w:color="auto" w:fill="FFFFFF"/>
          <w:lang w:val="en-US"/>
        </w:rPr>
        <w:t xml:space="preserve">2022. – Vol. 117, </w:t>
      </w:r>
      <w:r w:rsidR="00FE5528" w:rsidRPr="00E41617">
        <w:rPr>
          <w:rFonts w:ascii="Times New Roman" w:hAnsi="Times New Roman"/>
          <w:sz w:val="28"/>
          <w:szCs w:val="28"/>
          <w:shd w:val="clear" w:color="auto" w:fill="FFFFFF"/>
          <w:lang w:val="en-US"/>
        </w:rPr>
        <w:t>Issue</w:t>
      </w:r>
      <w:r w:rsidR="00C10DFE" w:rsidRPr="00E41617">
        <w:rPr>
          <w:rFonts w:ascii="Times New Roman" w:hAnsi="Times New Roman"/>
          <w:sz w:val="28"/>
          <w:szCs w:val="28"/>
          <w:shd w:val="clear" w:color="auto" w:fill="FFFFFF"/>
          <w:lang w:val="en-US"/>
        </w:rPr>
        <w:t xml:space="preserve"> 2. </w:t>
      </w:r>
      <w:r w:rsidR="00FE5528" w:rsidRPr="00E41617">
        <w:rPr>
          <w:rFonts w:ascii="Times New Roman" w:hAnsi="Times New Roman"/>
          <w:sz w:val="28"/>
          <w:szCs w:val="28"/>
          <w:shd w:val="clear" w:color="auto" w:fill="FFFFFF"/>
          <w:lang w:val="en-US"/>
        </w:rPr>
        <w:t xml:space="preserve">– </w:t>
      </w:r>
      <w:r w:rsidR="00C10DFE"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C10DFE" w:rsidRPr="00E41617">
        <w:rPr>
          <w:rFonts w:ascii="Times New Roman" w:hAnsi="Times New Roman"/>
          <w:sz w:val="28"/>
          <w:szCs w:val="28"/>
          <w:shd w:val="clear" w:color="auto" w:fill="FFFFFF"/>
          <w:lang w:val="en-US"/>
        </w:rPr>
        <w:t>320-333.</w:t>
      </w:r>
      <w:bookmarkEnd w:id="18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8" w:name="_ENREF_31"/>
      <w:r w:rsidRPr="00E41617">
        <w:rPr>
          <w:rFonts w:ascii="Times New Roman" w:hAnsi="Times New Roman"/>
          <w:noProof/>
          <w:sz w:val="28"/>
          <w:szCs w:val="28"/>
          <w:lang w:val="en-US"/>
        </w:rPr>
        <w:lastRenderedPageBreak/>
        <w:t>31</w:t>
      </w:r>
      <w:r w:rsidRPr="00E41617">
        <w:rPr>
          <w:rFonts w:ascii="Times New Roman" w:hAnsi="Times New Roman"/>
          <w:noProof/>
          <w:sz w:val="28"/>
          <w:szCs w:val="28"/>
          <w:lang w:val="en-US"/>
        </w:rPr>
        <w:tab/>
      </w:r>
      <w:r w:rsidR="003A5505" w:rsidRPr="00E41617">
        <w:rPr>
          <w:rFonts w:ascii="Times New Roman" w:hAnsi="Times New Roman"/>
          <w:sz w:val="28"/>
          <w:szCs w:val="28"/>
          <w:shd w:val="clear" w:color="auto" w:fill="FFFFFF"/>
          <w:lang w:val="en-US"/>
        </w:rPr>
        <w:t xml:space="preserve">Pandey P., Tarique K.F., Mazumder M. </w:t>
      </w:r>
      <w:r w:rsidR="004467CE" w:rsidRPr="00E41617">
        <w:rPr>
          <w:rFonts w:ascii="Times New Roman" w:hAnsi="Times New Roman"/>
          <w:sz w:val="28"/>
          <w:szCs w:val="28"/>
          <w:shd w:val="clear" w:color="auto" w:fill="FFFFFF"/>
          <w:lang w:val="en-US"/>
        </w:rPr>
        <w:t xml:space="preserve">et al. </w:t>
      </w:r>
      <w:r w:rsidR="003A5505" w:rsidRPr="00E41617">
        <w:rPr>
          <w:rFonts w:ascii="Times New Roman" w:hAnsi="Times New Roman"/>
          <w:sz w:val="28"/>
          <w:szCs w:val="28"/>
          <w:shd w:val="clear" w:color="auto" w:fill="FFFFFF"/>
          <w:lang w:val="en-US"/>
        </w:rPr>
        <w:t xml:space="preserve">Structural insight into </w:t>
      </w:r>
      <w:r w:rsidR="003A5505" w:rsidRPr="00E41617">
        <w:rPr>
          <w:rFonts w:ascii="Times New Roman" w:hAnsi="Times New Roman"/>
          <w:sz w:val="28"/>
          <w:szCs w:val="28"/>
          <w:shd w:val="clear" w:color="auto" w:fill="FFFFFF"/>
        </w:rPr>
        <w:t>β</w:t>
      </w:r>
      <w:r w:rsidR="003A5505" w:rsidRPr="00E41617">
        <w:rPr>
          <w:rFonts w:ascii="Times New Roman" w:hAnsi="Times New Roman"/>
          <w:sz w:val="28"/>
          <w:szCs w:val="28"/>
          <w:shd w:val="clear" w:color="auto" w:fill="FFFFFF"/>
          <w:lang w:val="en-US"/>
        </w:rPr>
        <w:t xml:space="preserve">-Clamp and its interaction with DNA Ligase in </w:t>
      </w:r>
      <w:r w:rsidR="003A5505" w:rsidRPr="00E41617">
        <w:rPr>
          <w:rFonts w:ascii="Times New Roman" w:hAnsi="Times New Roman"/>
          <w:i/>
          <w:sz w:val="28"/>
          <w:szCs w:val="28"/>
          <w:shd w:val="clear" w:color="auto" w:fill="FFFFFF"/>
          <w:lang w:val="en-US"/>
        </w:rPr>
        <w:t>Helicobacter pylori</w:t>
      </w:r>
      <w:r w:rsidR="003A5505" w:rsidRPr="00E41617">
        <w:rPr>
          <w:rFonts w:ascii="Times New Roman" w:hAnsi="Times New Roman"/>
          <w:sz w:val="28"/>
          <w:szCs w:val="28"/>
          <w:shd w:val="clear" w:color="auto" w:fill="FFFFFF"/>
          <w:lang w:val="en-US"/>
        </w:rPr>
        <w:t xml:space="preserve"> // Sci. Rep. – 2016. – Vol. 6. </w:t>
      </w:r>
      <w:r w:rsidR="00FE5528" w:rsidRPr="00E41617">
        <w:rPr>
          <w:rFonts w:ascii="Times New Roman" w:hAnsi="Times New Roman"/>
          <w:sz w:val="28"/>
          <w:szCs w:val="28"/>
          <w:shd w:val="clear" w:color="auto" w:fill="FFFFFF"/>
          <w:lang w:val="en-US"/>
        </w:rPr>
        <w:t xml:space="preserve">– </w:t>
      </w:r>
      <w:r w:rsidR="003A5505"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3A5505" w:rsidRPr="00E41617">
        <w:rPr>
          <w:rFonts w:ascii="Times New Roman" w:hAnsi="Times New Roman"/>
          <w:sz w:val="28"/>
          <w:szCs w:val="28"/>
          <w:shd w:val="clear" w:color="auto" w:fill="FFFFFF"/>
          <w:lang w:val="en-US"/>
        </w:rPr>
        <w:t>31181</w:t>
      </w:r>
      <w:r w:rsidR="00FE5528" w:rsidRPr="00E41617">
        <w:rPr>
          <w:rFonts w:ascii="Times New Roman" w:hAnsi="Times New Roman"/>
          <w:sz w:val="28"/>
          <w:szCs w:val="28"/>
          <w:shd w:val="clear" w:color="auto" w:fill="FFFFFF"/>
          <w:lang w:val="en-US"/>
        </w:rPr>
        <w:t>-1-31181-13</w:t>
      </w:r>
      <w:r w:rsidR="003A5505" w:rsidRPr="00E41617">
        <w:rPr>
          <w:rFonts w:ascii="Times New Roman" w:hAnsi="Times New Roman"/>
          <w:sz w:val="28"/>
          <w:szCs w:val="28"/>
          <w:shd w:val="clear" w:color="auto" w:fill="FFFFFF"/>
          <w:lang w:val="en-US"/>
        </w:rPr>
        <w:t>.</w:t>
      </w:r>
      <w:bookmarkEnd w:id="18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89" w:name="_ENREF_32"/>
      <w:r w:rsidRPr="00E41617">
        <w:rPr>
          <w:rFonts w:ascii="Times New Roman" w:hAnsi="Times New Roman"/>
          <w:noProof/>
          <w:sz w:val="28"/>
          <w:szCs w:val="28"/>
          <w:lang w:val="en-US"/>
        </w:rPr>
        <w:t>32</w:t>
      </w:r>
      <w:r w:rsidRPr="00E41617">
        <w:rPr>
          <w:rFonts w:ascii="Times New Roman" w:hAnsi="Times New Roman"/>
          <w:noProof/>
          <w:sz w:val="28"/>
          <w:szCs w:val="28"/>
          <w:lang w:val="en-US"/>
        </w:rPr>
        <w:tab/>
      </w:r>
      <w:r w:rsidR="004476D9" w:rsidRPr="00E41617">
        <w:rPr>
          <w:rFonts w:ascii="Times New Roman" w:hAnsi="Times New Roman"/>
          <w:sz w:val="28"/>
          <w:szCs w:val="28"/>
          <w:shd w:val="clear" w:color="auto" w:fill="FFFFFF"/>
          <w:lang w:val="en-US"/>
        </w:rPr>
        <w:t>van der Veen S., Tang C.M. The BER necessities: the repair of DNA damage in human-adapted bacterial pathogens // Nat. Rev. Microbiol. – 2015. – Vol.</w:t>
      </w:r>
      <w:r w:rsidR="00FE5528" w:rsidRPr="00E41617">
        <w:rPr>
          <w:rFonts w:ascii="Times New Roman" w:hAnsi="Times New Roman"/>
          <w:sz w:val="28"/>
          <w:szCs w:val="28"/>
          <w:shd w:val="clear" w:color="auto" w:fill="FFFFFF"/>
          <w:lang w:val="en-US"/>
        </w:rPr>
        <w:t> </w:t>
      </w:r>
      <w:r w:rsidR="004476D9" w:rsidRPr="00E41617">
        <w:rPr>
          <w:rFonts w:ascii="Times New Roman" w:hAnsi="Times New Roman"/>
          <w:sz w:val="28"/>
          <w:szCs w:val="28"/>
          <w:shd w:val="clear" w:color="auto" w:fill="FFFFFF"/>
          <w:lang w:val="en-US"/>
        </w:rPr>
        <w:t xml:space="preserve">13, </w:t>
      </w:r>
      <w:r w:rsidR="00FE5528" w:rsidRPr="00E41617">
        <w:rPr>
          <w:rFonts w:ascii="Times New Roman" w:hAnsi="Times New Roman"/>
          <w:sz w:val="28"/>
          <w:szCs w:val="28"/>
          <w:shd w:val="clear" w:color="auto" w:fill="FFFFFF"/>
          <w:lang w:val="en-US"/>
        </w:rPr>
        <w:t>Issue</w:t>
      </w:r>
      <w:r w:rsidR="004476D9" w:rsidRPr="00E41617">
        <w:rPr>
          <w:rFonts w:ascii="Times New Roman" w:hAnsi="Times New Roman"/>
          <w:sz w:val="28"/>
          <w:szCs w:val="28"/>
          <w:shd w:val="clear" w:color="auto" w:fill="FFFFFF"/>
          <w:lang w:val="en-US"/>
        </w:rPr>
        <w:t xml:space="preserve"> 2. </w:t>
      </w:r>
      <w:r w:rsidR="00FE5528" w:rsidRPr="00E41617">
        <w:rPr>
          <w:rFonts w:ascii="Times New Roman" w:hAnsi="Times New Roman"/>
          <w:sz w:val="28"/>
          <w:szCs w:val="28"/>
          <w:shd w:val="clear" w:color="auto" w:fill="FFFFFF"/>
          <w:lang w:val="en-US"/>
        </w:rPr>
        <w:t xml:space="preserve">– </w:t>
      </w:r>
      <w:r w:rsidR="004476D9" w:rsidRPr="00E41617">
        <w:rPr>
          <w:rFonts w:ascii="Times New Roman" w:hAnsi="Times New Roman"/>
          <w:sz w:val="28"/>
          <w:szCs w:val="28"/>
          <w:shd w:val="clear" w:color="auto" w:fill="FFFFFF"/>
          <w:lang w:val="en-US"/>
        </w:rPr>
        <w:t>P.</w:t>
      </w:r>
      <w:r w:rsidR="00FE5528" w:rsidRPr="00E41617">
        <w:rPr>
          <w:rFonts w:ascii="Times New Roman" w:hAnsi="Times New Roman"/>
          <w:sz w:val="28"/>
          <w:szCs w:val="28"/>
          <w:shd w:val="clear" w:color="auto" w:fill="FFFFFF"/>
          <w:lang w:val="en-US"/>
        </w:rPr>
        <w:t xml:space="preserve"> </w:t>
      </w:r>
      <w:r w:rsidR="004476D9" w:rsidRPr="00E41617">
        <w:rPr>
          <w:rFonts w:ascii="Times New Roman" w:hAnsi="Times New Roman"/>
          <w:sz w:val="28"/>
          <w:szCs w:val="28"/>
          <w:shd w:val="clear" w:color="auto" w:fill="FFFFFF"/>
          <w:lang w:val="en-US"/>
        </w:rPr>
        <w:t>83-94.</w:t>
      </w:r>
      <w:bookmarkEnd w:id="18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fr-FR"/>
        </w:rPr>
      </w:pPr>
      <w:bookmarkStart w:id="190" w:name="_ENREF_33"/>
      <w:r w:rsidRPr="00E41617">
        <w:rPr>
          <w:rFonts w:ascii="Times New Roman" w:hAnsi="Times New Roman"/>
          <w:noProof/>
          <w:sz w:val="28"/>
          <w:szCs w:val="28"/>
          <w:lang w:val="en-US"/>
        </w:rPr>
        <w:t>33</w:t>
      </w:r>
      <w:r w:rsidRPr="00E41617">
        <w:rPr>
          <w:rFonts w:ascii="Times New Roman" w:hAnsi="Times New Roman"/>
          <w:noProof/>
          <w:sz w:val="28"/>
          <w:szCs w:val="28"/>
          <w:lang w:val="en-US"/>
        </w:rPr>
        <w:tab/>
      </w:r>
      <w:r w:rsidR="00134D45" w:rsidRPr="00E41617">
        <w:rPr>
          <w:rFonts w:ascii="Times New Roman" w:hAnsi="Times New Roman"/>
          <w:sz w:val="28"/>
          <w:szCs w:val="28"/>
          <w:shd w:val="clear" w:color="auto" w:fill="FFFFFF"/>
          <w:lang w:val="en-US"/>
        </w:rPr>
        <w:t xml:space="preserve">Klitgaard R.N., Jana B., Guardabassi L. </w:t>
      </w:r>
      <w:r w:rsidR="004467CE" w:rsidRPr="00E41617">
        <w:rPr>
          <w:rFonts w:ascii="Times New Roman" w:hAnsi="Times New Roman"/>
          <w:sz w:val="28"/>
          <w:szCs w:val="28"/>
          <w:shd w:val="clear" w:color="auto" w:fill="FFFFFF"/>
          <w:lang w:val="en-US"/>
        </w:rPr>
        <w:t xml:space="preserve">et al. </w:t>
      </w:r>
      <w:r w:rsidR="00134D45" w:rsidRPr="00E41617">
        <w:rPr>
          <w:rFonts w:ascii="Times New Roman" w:hAnsi="Times New Roman"/>
          <w:sz w:val="28"/>
          <w:szCs w:val="28"/>
          <w:shd w:val="clear" w:color="auto" w:fill="FFFFFF"/>
          <w:lang w:val="en-US"/>
        </w:rPr>
        <w:t>DNA Damage Repair and Drug Efflux as Potential Targets for Reversing Low or Intermediate Ciprofloxacin Resistance in </w:t>
      </w:r>
      <w:r w:rsidR="00134D45" w:rsidRPr="00E41617">
        <w:rPr>
          <w:rFonts w:ascii="Times New Roman" w:hAnsi="Times New Roman"/>
          <w:i/>
          <w:iCs/>
          <w:sz w:val="28"/>
          <w:szCs w:val="28"/>
          <w:shd w:val="clear" w:color="auto" w:fill="FFFFFF"/>
          <w:lang w:val="en-US"/>
        </w:rPr>
        <w:t>E. coli</w:t>
      </w:r>
      <w:r w:rsidR="00134D45" w:rsidRPr="00E41617">
        <w:rPr>
          <w:rFonts w:ascii="Times New Roman" w:hAnsi="Times New Roman"/>
          <w:sz w:val="28"/>
          <w:szCs w:val="28"/>
          <w:shd w:val="clear" w:color="auto" w:fill="FFFFFF"/>
          <w:lang w:val="en-US"/>
        </w:rPr>
        <w:t xml:space="preserve"> K-12 // Front. </w:t>
      </w:r>
      <w:r w:rsidR="00134D45" w:rsidRPr="00E41617">
        <w:rPr>
          <w:rFonts w:ascii="Times New Roman" w:hAnsi="Times New Roman"/>
          <w:sz w:val="28"/>
          <w:szCs w:val="28"/>
          <w:shd w:val="clear" w:color="auto" w:fill="FFFFFF"/>
          <w:lang w:val="fr-FR"/>
        </w:rPr>
        <w:t xml:space="preserve">Microbiol. – 2018. – Vol. 9. </w:t>
      </w:r>
      <w:r w:rsidR="00FE5528" w:rsidRPr="00E41617">
        <w:rPr>
          <w:rFonts w:ascii="Times New Roman" w:hAnsi="Times New Roman"/>
          <w:sz w:val="28"/>
          <w:szCs w:val="28"/>
          <w:shd w:val="clear" w:color="auto" w:fill="FFFFFF"/>
          <w:lang w:val="fr-FR"/>
        </w:rPr>
        <w:t xml:space="preserve">– </w:t>
      </w:r>
      <w:r w:rsidR="00134D45" w:rsidRPr="00E41617">
        <w:rPr>
          <w:rFonts w:ascii="Times New Roman" w:hAnsi="Times New Roman"/>
          <w:sz w:val="28"/>
          <w:szCs w:val="28"/>
          <w:shd w:val="clear" w:color="auto" w:fill="FFFFFF"/>
          <w:lang w:val="fr-FR"/>
        </w:rPr>
        <w:t>P.</w:t>
      </w:r>
      <w:r w:rsidR="00FE5528" w:rsidRPr="00E41617">
        <w:rPr>
          <w:rFonts w:ascii="Times New Roman" w:hAnsi="Times New Roman"/>
          <w:sz w:val="28"/>
          <w:szCs w:val="28"/>
          <w:shd w:val="clear" w:color="auto" w:fill="FFFFFF"/>
          <w:lang w:val="fr-FR"/>
        </w:rPr>
        <w:t xml:space="preserve"> </w:t>
      </w:r>
      <w:r w:rsidR="00134D45" w:rsidRPr="00E41617">
        <w:rPr>
          <w:rFonts w:ascii="Times New Roman" w:hAnsi="Times New Roman"/>
          <w:sz w:val="28"/>
          <w:szCs w:val="28"/>
          <w:shd w:val="clear" w:color="auto" w:fill="FFFFFF"/>
          <w:lang w:val="fr-FR"/>
        </w:rPr>
        <w:t>1438</w:t>
      </w:r>
      <w:r w:rsidR="003C4F35" w:rsidRPr="00E41617">
        <w:rPr>
          <w:rFonts w:ascii="Times New Roman" w:hAnsi="Times New Roman"/>
          <w:sz w:val="28"/>
          <w:szCs w:val="28"/>
          <w:shd w:val="clear" w:color="auto" w:fill="FFFFFF"/>
          <w:lang w:val="fr-FR"/>
        </w:rPr>
        <w:t>-1-1438-8</w:t>
      </w:r>
      <w:r w:rsidR="00134D45" w:rsidRPr="00E41617">
        <w:rPr>
          <w:rFonts w:ascii="Times New Roman" w:hAnsi="Times New Roman"/>
          <w:sz w:val="28"/>
          <w:szCs w:val="28"/>
          <w:shd w:val="clear" w:color="auto" w:fill="FFFFFF"/>
          <w:lang w:val="fr-FR"/>
        </w:rPr>
        <w:t>.</w:t>
      </w:r>
      <w:bookmarkEnd w:id="19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1" w:name="_ENREF_34"/>
      <w:r w:rsidRPr="00E41617">
        <w:rPr>
          <w:rFonts w:ascii="Times New Roman" w:hAnsi="Times New Roman"/>
          <w:noProof/>
          <w:sz w:val="28"/>
          <w:szCs w:val="28"/>
          <w:lang w:val="fr-FR"/>
        </w:rPr>
        <w:t>34</w:t>
      </w:r>
      <w:r w:rsidRPr="00E41617">
        <w:rPr>
          <w:rFonts w:ascii="Times New Roman" w:hAnsi="Times New Roman"/>
          <w:noProof/>
          <w:sz w:val="28"/>
          <w:szCs w:val="28"/>
          <w:lang w:val="fr-FR"/>
        </w:rPr>
        <w:tab/>
      </w:r>
      <w:r w:rsidR="00BE73CA" w:rsidRPr="00E41617">
        <w:rPr>
          <w:rFonts w:ascii="Times New Roman" w:hAnsi="Times New Roman"/>
          <w:sz w:val="28"/>
          <w:szCs w:val="28"/>
          <w:shd w:val="clear" w:color="auto" w:fill="FFFFFF"/>
          <w:lang w:val="fr-FR"/>
        </w:rPr>
        <w:t xml:space="preserve">Lim C.S.Q., Ha K.P., Clarke R.S. </w:t>
      </w:r>
      <w:r w:rsidR="004467CE" w:rsidRPr="00E41617">
        <w:rPr>
          <w:rFonts w:ascii="Times New Roman" w:hAnsi="Times New Roman"/>
          <w:sz w:val="28"/>
          <w:szCs w:val="28"/>
          <w:shd w:val="clear" w:color="auto" w:fill="FFFFFF"/>
          <w:lang w:val="fr-FR"/>
        </w:rPr>
        <w:t xml:space="preserve">et al. </w:t>
      </w:r>
      <w:r w:rsidR="00BE73CA" w:rsidRPr="00E41617">
        <w:rPr>
          <w:rFonts w:ascii="Times New Roman" w:hAnsi="Times New Roman"/>
          <w:sz w:val="28"/>
          <w:szCs w:val="28"/>
          <w:shd w:val="clear" w:color="auto" w:fill="FFFFFF"/>
          <w:lang w:val="en-US"/>
        </w:rPr>
        <w:t xml:space="preserve">Identification of a potent small-molecule inhibitor of bacterial DNA repair that potentiates quinolone antibiotic activity in methicillin-resistant </w:t>
      </w:r>
      <w:r w:rsidR="00BE73CA" w:rsidRPr="00E41617">
        <w:rPr>
          <w:rFonts w:ascii="Times New Roman" w:hAnsi="Times New Roman"/>
          <w:i/>
          <w:sz w:val="28"/>
          <w:szCs w:val="28"/>
          <w:shd w:val="clear" w:color="auto" w:fill="FFFFFF"/>
          <w:lang w:val="en-US"/>
        </w:rPr>
        <w:t>Staphylococcus aureus</w:t>
      </w:r>
      <w:r w:rsidR="00BE73CA" w:rsidRPr="00E41617">
        <w:rPr>
          <w:rFonts w:ascii="Times New Roman" w:hAnsi="Times New Roman"/>
          <w:sz w:val="28"/>
          <w:szCs w:val="28"/>
          <w:shd w:val="clear" w:color="auto" w:fill="FFFFFF"/>
          <w:lang w:val="en-US"/>
        </w:rPr>
        <w:t xml:space="preserve"> // Bioorg. Med. Chem. – 2019. – Vol. 27, </w:t>
      </w:r>
      <w:r w:rsidR="00FE5528" w:rsidRPr="00E41617">
        <w:rPr>
          <w:rFonts w:ascii="Times New Roman" w:hAnsi="Times New Roman"/>
          <w:sz w:val="28"/>
          <w:szCs w:val="28"/>
          <w:shd w:val="clear" w:color="auto" w:fill="FFFFFF"/>
          <w:lang w:val="en-US"/>
        </w:rPr>
        <w:t>Issue</w:t>
      </w:r>
      <w:r w:rsidR="00BE73CA" w:rsidRPr="00E41617">
        <w:rPr>
          <w:rFonts w:ascii="Times New Roman" w:hAnsi="Times New Roman"/>
          <w:sz w:val="28"/>
          <w:szCs w:val="28"/>
          <w:shd w:val="clear" w:color="auto" w:fill="FFFFFF"/>
          <w:lang w:val="en-US"/>
        </w:rPr>
        <w:t xml:space="preserve"> 20. </w:t>
      </w:r>
      <w:r w:rsidR="003C4F35" w:rsidRPr="00E41617">
        <w:rPr>
          <w:rFonts w:ascii="Times New Roman" w:hAnsi="Times New Roman"/>
          <w:sz w:val="28"/>
          <w:szCs w:val="28"/>
          <w:shd w:val="clear" w:color="auto" w:fill="FFFFFF"/>
          <w:lang w:val="en-US"/>
        </w:rPr>
        <w:t xml:space="preserve">– </w:t>
      </w:r>
      <w:r w:rsidR="00BE73CA"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BE73CA" w:rsidRPr="00E41617">
        <w:rPr>
          <w:rFonts w:ascii="Times New Roman" w:hAnsi="Times New Roman"/>
          <w:sz w:val="28"/>
          <w:szCs w:val="28"/>
          <w:shd w:val="clear" w:color="auto" w:fill="FFFFFF"/>
          <w:lang w:val="en-US"/>
        </w:rPr>
        <w:t>114962</w:t>
      </w:r>
      <w:r w:rsidR="003C4F35" w:rsidRPr="00E41617">
        <w:rPr>
          <w:rFonts w:ascii="Times New Roman" w:hAnsi="Times New Roman"/>
          <w:sz w:val="28"/>
          <w:szCs w:val="28"/>
          <w:shd w:val="clear" w:color="auto" w:fill="FFFFFF"/>
          <w:lang w:val="en-US"/>
        </w:rPr>
        <w:t>-1-114962-9</w:t>
      </w:r>
      <w:r w:rsidR="00BE73CA" w:rsidRPr="00E41617">
        <w:rPr>
          <w:rFonts w:ascii="Times New Roman" w:hAnsi="Times New Roman"/>
          <w:sz w:val="28"/>
          <w:szCs w:val="28"/>
          <w:shd w:val="clear" w:color="auto" w:fill="FFFFFF"/>
          <w:lang w:val="en-US"/>
        </w:rPr>
        <w:t>.</w:t>
      </w:r>
      <w:bookmarkEnd w:id="19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2" w:name="_ENREF_35"/>
      <w:r w:rsidRPr="00E41617">
        <w:rPr>
          <w:rFonts w:ascii="Times New Roman" w:hAnsi="Times New Roman"/>
          <w:noProof/>
          <w:sz w:val="28"/>
          <w:szCs w:val="28"/>
          <w:lang w:val="en-US"/>
        </w:rPr>
        <w:t>35</w:t>
      </w:r>
      <w:r w:rsidRPr="00E41617">
        <w:rPr>
          <w:rFonts w:ascii="Times New Roman" w:hAnsi="Times New Roman"/>
          <w:noProof/>
          <w:sz w:val="28"/>
          <w:szCs w:val="28"/>
          <w:lang w:val="en-US"/>
        </w:rPr>
        <w:tab/>
      </w:r>
      <w:r w:rsidR="00520B58" w:rsidRPr="00E41617">
        <w:rPr>
          <w:rFonts w:ascii="Times New Roman" w:hAnsi="Times New Roman"/>
          <w:sz w:val="28"/>
          <w:szCs w:val="28"/>
          <w:shd w:val="clear" w:color="auto" w:fill="FFFFFF"/>
          <w:lang w:val="en-US"/>
        </w:rPr>
        <w:t>Robinson K., At</w:t>
      </w:r>
      <w:r w:rsidR="003C4F35" w:rsidRPr="00E41617">
        <w:rPr>
          <w:rFonts w:ascii="Times New Roman" w:hAnsi="Times New Roman"/>
          <w:sz w:val="28"/>
          <w:szCs w:val="28"/>
          <w:shd w:val="clear" w:color="auto" w:fill="FFFFFF"/>
          <w:lang w:val="en-US"/>
        </w:rPr>
        <w:t xml:space="preserve">herton J.C. The Spectrum of </w:t>
      </w:r>
      <w:r w:rsidR="00520B58" w:rsidRPr="00E41617">
        <w:rPr>
          <w:rFonts w:ascii="Times New Roman" w:hAnsi="Times New Roman"/>
          <w:i/>
          <w:iCs/>
          <w:sz w:val="28"/>
          <w:szCs w:val="28"/>
          <w:shd w:val="clear" w:color="auto" w:fill="FFFFFF"/>
          <w:lang w:val="en-US"/>
        </w:rPr>
        <w:t>Helicobacter</w:t>
      </w:r>
      <w:r w:rsidR="00520B58" w:rsidRPr="00E41617">
        <w:rPr>
          <w:rFonts w:ascii="Times New Roman" w:hAnsi="Times New Roman"/>
          <w:sz w:val="28"/>
          <w:szCs w:val="28"/>
          <w:shd w:val="clear" w:color="auto" w:fill="FFFFFF"/>
          <w:lang w:val="en-US"/>
        </w:rPr>
        <w:t xml:space="preserve">-Mediated Diseases // Annu. Rev. Pathol. – 2021. – Vol. 16. </w:t>
      </w:r>
      <w:r w:rsidR="003C4F35" w:rsidRPr="00E41617">
        <w:rPr>
          <w:rFonts w:ascii="Times New Roman" w:hAnsi="Times New Roman"/>
          <w:sz w:val="28"/>
          <w:szCs w:val="28"/>
          <w:shd w:val="clear" w:color="auto" w:fill="FFFFFF"/>
          <w:lang w:val="en-US"/>
        </w:rPr>
        <w:t xml:space="preserve">– </w:t>
      </w:r>
      <w:r w:rsidR="00520B58"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996C9D" w:rsidRPr="00E41617">
        <w:rPr>
          <w:rFonts w:ascii="Times New Roman" w:hAnsi="Times New Roman"/>
          <w:sz w:val="28"/>
          <w:szCs w:val="28"/>
          <w:shd w:val="clear" w:color="auto" w:fill="FFFFFF"/>
          <w:lang w:val="en-US"/>
        </w:rPr>
        <w:t>6.1</w:t>
      </w:r>
      <w:r w:rsidR="00520B58" w:rsidRPr="00E41617">
        <w:rPr>
          <w:rFonts w:ascii="Times New Roman" w:hAnsi="Times New Roman"/>
          <w:sz w:val="28"/>
          <w:szCs w:val="28"/>
          <w:shd w:val="clear" w:color="auto" w:fill="FFFFFF"/>
          <w:lang w:val="en-US"/>
        </w:rPr>
        <w:t>-</w:t>
      </w:r>
      <w:r w:rsidR="00996C9D" w:rsidRPr="00E41617">
        <w:rPr>
          <w:rFonts w:ascii="Times New Roman" w:hAnsi="Times New Roman"/>
          <w:sz w:val="28"/>
          <w:szCs w:val="28"/>
          <w:shd w:val="clear" w:color="auto" w:fill="FFFFFF"/>
          <w:lang w:val="en-US"/>
        </w:rPr>
        <w:t>6.22</w:t>
      </w:r>
      <w:r w:rsidRPr="00E41617">
        <w:rPr>
          <w:rFonts w:ascii="Times New Roman" w:hAnsi="Times New Roman"/>
          <w:noProof/>
          <w:sz w:val="28"/>
          <w:szCs w:val="28"/>
          <w:lang w:val="en-US"/>
        </w:rPr>
        <w:t>.</w:t>
      </w:r>
      <w:bookmarkEnd w:id="19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3" w:name="_ENREF_36"/>
      <w:r w:rsidRPr="00E41617">
        <w:rPr>
          <w:rFonts w:ascii="Times New Roman" w:hAnsi="Times New Roman"/>
          <w:noProof/>
          <w:sz w:val="28"/>
          <w:szCs w:val="28"/>
          <w:lang w:val="en-US"/>
        </w:rPr>
        <w:t>36</w:t>
      </w:r>
      <w:r w:rsidRPr="00E41617">
        <w:rPr>
          <w:rFonts w:ascii="Times New Roman" w:hAnsi="Times New Roman"/>
          <w:noProof/>
          <w:sz w:val="28"/>
          <w:szCs w:val="28"/>
          <w:lang w:val="en-US"/>
        </w:rPr>
        <w:tab/>
      </w:r>
      <w:r w:rsidR="003242B9" w:rsidRPr="00E41617">
        <w:rPr>
          <w:rFonts w:ascii="Times New Roman" w:hAnsi="Times New Roman"/>
          <w:sz w:val="28"/>
          <w:szCs w:val="28"/>
          <w:shd w:val="clear" w:color="auto" w:fill="FFFFFF"/>
          <w:lang w:val="en-US"/>
        </w:rPr>
        <w:t xml:space="preserve">Pellicano R., Ianiro G., Fagoonee S. </w:t>
      </w:r>
      <w:r w:rsidR="004467CE" w:rsidRPr="00E41617">
        <w:rPr>
          <w:rFonts w:ascii="Times New Roman" w:hAnsi="Times New Roman"/>
          <w:sz w:val="28"/>
          <w:szCs w:val="28"/>
          <w:shd w:val="clear" w:color="auto" w:fill="FFFFFF"/>
          <w:lang w:val="en-US"/>
        </w:rPr>
        <w:t xml:space="preserve">et al. </w:t>
      </w:r>
      <w:r w:rsidR="003242B9" w:rsidRPr="00E41617">
        <w:rPr>
          <w:rFonts w:ascii="Times New Roman" w:hAnsi="Times New Roman"/>
          <w:sz w:val="28"/>
          <w:szCs w:val="28"/>
          <w:shd w:val="clear" w:color="auto" w:fill="FFFFFF"/>
          <w:lang w:val="en-US"/>
        </w:rPr>
        <w:t xml:space="preserve">Review: Extragastric diseases and </w:t>
      </w:r>
      <w:r w:rsidR="003242B9" w:rsidRPr="00E41617">
        <w:rPr>
          <w:rFonts w:ascii="Times New Roman" w:hAnsi="Times New Roman"/>
          <w:i/>
          <w:sz w:val="28"/>
          <w:szCs w:val="28"/>
          <w:shd w:val="clear" w:color="auto" w:fill="FFFFFF"/>
          <w:lang w:val="en-US"/>
        </w:rPr>
        <w:t>Helicobacter pylori</w:t>
      </w:r>
      <w:r w:rsidR="003242B9" w:rsidRPr="00E41617">
        <w:rPr>
          <w:rFonts w:ascii="Times New Roman" w:hAnsi="Times New Roman"/>
          <w:sz w:val="28"/>
          <w:szCs w:val="28"/>
          <w:shd w:val="clear" w:color="auto" w:fill="FFFFFF"/>
          <w:lang w:val="en-US"/>
        </w:rPr>
        <w:t xml:space="preserve"> // Helicobacter. – 2020. – Vol. 25, Suppl. 1. </w:t>
      </w:r>
      <w:r w:rsidR="003C4F35" w:rsidRPr="00E41617">
        <w:rPr>
          <w:rFonts w:ascii="Times New Roman" w:hAnsi="Times New Roman"/>
          <w:sz w:val="28"/>
          <w:szCs w:val="28"/>
          <w:shd w:val="clear" w:color="auto" w:fill="FFFFFF"/>
          <w:lang w:val="en-US"/>
        </w:rPr>
        <w:t xml:space="preserve">– </w:t>
      </w:r>
      <w:r w:rsidR="003242B9"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242B9" w:rsidRPr="00E41617">
        <w:rPr>
          <w:rFonts w:ascii="Times New Roman" w:hAnsi="Times New Roman"/>
          <w:sz w:val="28"/>
          <w:szCs w:val="28"/>
          <w:shd w:val="clear" w:color="auto" w:fill="FFFFFF"/>
          <w:lang w:val="en-US"/>
        </w:rPr>
        <w:t>e12741.</w:t>
      </w:r>
      <w:bookmarkEnd w:id="193"/>
    </w:p>
    <w:p w:rsidR="005075F2"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4" w:name="_ENREF_37"/>
      <w:r w:rsidRPr="00E41617">
        <w:rPr>
          <w:rFonts w:ascii="Times New Roman" w:hAnsi="Times New Roman"/>
          <w:noProof/>
          <w:sz w:val="28"/>
          <w:szCs w:val="28"/>
          <w:lang w:val="en-US"/>
        </w:rPr>
        <w:t>37</w:t>
      </w:r>
      <w:r w:rsidRPr="00E41617">
        <w:rPr>
          <w:rFonts w:ascii="Times New Roman" w:hAnsi="Times New Roman"/>
          <w:noProof/>
          <w:sz w:val="28"/>
          <w:szCs w:val="28"/>
          <w:lang w:val="en-US"/>
        </w:rPr>
        <w:tab/>
      </w:r>
      <w:r w:rsidR="005075F2" w:rsidRPr="00E41617">
        <w:rPr>
          <w:rFonts w:ascii="Times New Roman" w:hAnsi="Times New Roman"/>
          <w:sz w:val="28"/>
          <w:szCs w:val="28"/>
          <w:shd w:val="clear" w:color="auto" w:fill="FFFFFF"/>
          <w:lang w:val="en-US"/>
        </w:rPr>
        <w:t xml:space="preserve">Ražuka-Ebela D., Giupponi B., Franceschi F. </w:t>
      </w:r>
      <w:r w:rsidR="005075F2" w:rsidRPr="00E41617">
        <w:rPr>
          <w:rFonts w:ascii="Times New Roman" w:hAnsi="Times New Roman"/>
          <w:i/>
          <w:sz w:val="28"/>
          <w:szCs w:val="28"/>
          <w:shd w:val="clear" w:color="auto" w:fill="FFFFFF"/>
          <w:lang w:val="en-US"/>
        </w:rPr>
        <w:t>Helicobacter pylori</w:t>
      </w:r>
      <w:r w:rsidR="005075F2" w:rsidRPr="00E41617">
        <w:rPr>
          <w:rFonts w:ascii="Times New Roman" w:hAnsi="Times New Roman"/>
          <w:sz w:val="28"/>
          <w:szCs w:val="28"/>
          <w:shd w:val="clear" w:color="auto" w:fill="FFFFFF"/>
          <w:lang w:val="en-US"/>
        </w:rPr>
        <w:t xml:space="preserve"> and extragastric diseases // Helicobacter. – 2018. – Vol. 23, Suppl. 1. </w:t>
      </w:r>
      <w:r w:rsidR="003C4F35" w:rsidRPr="00E41617">
        <w:rPr>
          <w:rFonts w:ascii="Times New Roman" w:hAnsi="Times New Roman"/>
          <w:sz w:val="28"/>
          <w:szCs w:val="28"/>
          <w:shd w:val="clear" w:color="auto" w:fill="FFFFFF"/>
          <w:lang w:val="en-US"/>
        </w:rPr>
        <w:t xml:space="preserve">– </w:t>
      </w:r>
      <w:r w:rsidR="005075F2" w:rsidRPr="00E41617">
        <w:rPr>
          <w:rFonts w:ascii="Times New Roman" w:hAnsi="Times New Roman"/>
          <w:sz w:val="28"/>
          <w:szCs w:val="28"/>
          <w:shd w:val="clear" w:color="auto" w:fill="FFFFFF"/>
          <w:lang w:val="en-US"/>
        </w:rPr>
        <w:t>P.e12520.</w:t>
      </w:r>
      <w:bookmarkStart w:id="195" w:name="_ENREF_38"/>
      <w:bookmarkEnd w:id="19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38</w:t>
      </w:r>
      <w:r w:rsidRPr="00E41617">
        <w:rPr>
          <w:rFonts w:ascii="Times New Roman" w:hAnsi="Times New Roman"/>
          <w:noProof/>
          <w:sz w:val="28"/>
          <w:szCs w:val="28"/>
          <w:lang w:val="en-US"/>
        </w:rPr>
        <w:tab/>
      </w:r>
      <w:r w:rsidR="005075F2" w:rsidRPr="00E41617">
        <w:rPr>
          <w:rFonts w:ascii="Times New Roman" w:hAnsi="Times New Roman"/>
          <w:sz w:val="28"/>
          <w:szCs w:val="28"/>
          <w:shd w:val="clear" w:color="auto" w:fill="FFFFFF"/>
          <w:lang w:val="en-US"/>
        </w:rPr>
        <w:t xml:space="preserve">Björkholm B., Sjölund M., Falk P.G. </w:t>
      </w:r>
      <w:r w:rsidR="004467CE" w:rsidRPr="00E41617">
        <w:rPr>
          <w:rFonts w:ascii="Times New Roman" w:hAnsi="Times New Roman"/>
          <w:sz w:val="28"/>
          <w:szCs w:val="28"/>
          <w:shd w:val="clear" w:color="auto" w:fill="FFFFFF"/>
          <w:lang w:val="en-US"/>
        </w:rPr>
        <w:t xml:space="preserve">et al. </w:t>
      </w:r>
      <w:r w:rsidR="005075F2" w:rsidRPr="00E41617">
        <w:rPr>
          <w:rFonts w:ascii="Times New Roman" w:hAnsi="Times New Roman"/>
          <w:sz w:val="28"/>
          <w:szCs w:val="28"/>
          <w:shd w:val="clear" w:color="auto" w:fill="FFFFFF"/>
          <w:lang w:val="en-US"/>
        </w:rPr>
        <w:t xml:space="preserve">Mutation frequency and biological cost of antibiotic resistance in </w:t>
      </w:r>
      <w:r w:rsidR="005075F2" w:rsidRPr="00E41617">
        <w:rPr>
          <w:rFonts w:ascii="Times New Roman" w:hAnsi="Times New Roman"/>
          <w:i/>
          <w:sz w:val="28"/>
          <w:szCs w:val="28"/>
          <w:shd w:val="clear" w:color="auto" w:fill="FFFFFF"/>
          <w:lang w:val="en-US"/>
        </w:rPr>
        <w:t>Helicobacter pylori</w:t>
      </w:r>
      <w:r w:rsidR="005075F2" w:rsidRPr="00E41617">
        <w:rPr>
          <w:rFonts w:ascii="Times New Roman" w:hAnsi="Times New Roman"/>
          <w:sz w:val="28"/>
          <w:szCs w:val="28"/>
          <w:shd w:val="clear" w:color="auto" w:fill="FFFFFF"/>
          <w:lang w:val="en-US"/>
        </w:rPr>
        <w:t xml:space="preserve"> // Proc. Natl. Acad. Sci. USA. – 2001. – Vol. 98, </w:t>
      </w:r>
      <w:r w:rsidR="00FE5528" w:rsidRPr="00E41617">
        <w:rPr>
          <w:rFonts w:ascii="Times New Roman" w:hAnsi="Times New Roman"/>
          <w:sz w:val="28"/>
          <w:szCs w:val="28"/>
          <w:shd w:val="clear" w:color="auto" w:fill="FFFFFF"/>
          <w:lang w:val="en-US"/>
        </w:rPr>
        <w:t>Issue</w:t>
      </w:r>
      <w:r w:rsidR="005075F2" w:rsidRPr="00E41617">
        <w:rPr>
          <w:rFonts w:ascii="Times New Roman" w:hAnsi="Times New Roman"/>
          <w:sz w:val="28"/>
          <w:szCs w:val="28"/>
          <w:shd w:val="clear" w:color="auto" w:fill="FFFFFF"/>
          <w:lang w:val="en-US"/>
        </w:rPr>
        <w:t xml:space="preserve"> 25. </w:t>
      </w:r>
      <w:r w:rsidR="003C4F35" w:rsidRPr="00E41617">
        <w:rPr>
          <w:rFonts w:ascii="Times New Roman" w:hAnsi="Times New Roman"/>
          <w:sz w:val="28"/>
          <w:szCs w:val="28"/>
          <w:shd w:val="clear" w:color="auto" w:fill="FFFFFF"/>
          <w:lang w:val="en-US"/>
        </w:rPr>
        <w:t xml:space="preserve">– </w:t>
      </w:r>
      <w:r w:rsidR="005075F2"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5075F2" w:rsidRPr="00E41617">
        <w:rPr>
          <w:rFonts w:ascii="Times New Roman" w:hAnsi="Times New Roman"/>
          <w:sz w:val="28"/>
          <w:szCs w:val="28"/>
          <w:shd w:val="clear" w:color="auto" w:fill="FFFFFF"/>
          <w:lang w:val="en-US"/>
        </w:rPr>
        <w:t>14607-14612.</w:t>
      </w:r>
      <w:bookmarkEnd w:id="19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6" w:name="_ENREF_39"/>
      <w:r w:rsidRPr="00E41617">
        <w:rPr>
          <w:rFonts w:ascii="Times New Roman" w:hAnsi="Times New Roman"/>
          <w:noProof/>
          <w:sz w:val="28"/>
          <w:szCs w:val="28"/>
          <w:lang w:val="en-US"/>
        </w:rPr>
        <w:t>39</w:t>
      </w:r>
      <w:r w:rsidRPr="00E41617">
        <w:rPr>
          <w:rFonts w:ascii="Times New Roman" w:hAnsi="Times New Roman"/>
          <w:noProof/>
          <w:sz w:val="28"/>
          <w:szCs w:val="28"/>
          <w:lang w:val="en-US"/>
        </w:rPr>
        <w:tab/>
      </w:r>
      <w:r w:rsidR="002E2766" w:rsidRPr="00E41617">
        <w:rPr>
          <w:rFonts w:ascii="Times New Roman" w:hAnsi="Times New Roman"/>
          <w:sz w:val="28"/>
          <w:szCs w:val="28"/>
          <w:shd w:val="clear" w:color="auto" w:fill="FFFFFF"/>
          <w:lang w:val="en-US"/>
        </w:rPr>
        <w:t xml:space="preserve">Suerbaum S., Smith J.M., Bapumia K. </w:t>
      </w:r>
      <w:r w:rsidR="004467CE" w:rsidRPr="00E41617">
        <w:rPr>
          <w:rFonts w:ascii="Times New Roman" w:hAnsi="Times New Roman"/>
          <w:sz w:val="28"/>
          <w:szCs w:val="28"/>
          <w:shd w:val="clear" w:color="auto" w:fill="FFFFFF"/>
          <w:lang w:val="en-US"/>
        </w:rPr>
        <w:t xml:space="preserve">et al. </w:t>
      </w:r>
      <w:r w:rsidR="002E2766" w:rsidRPr="00E41617">
        <w:rPr>
          <w:rFonts w:ascii="Times New Roman" w:hAnsi="Times New Roman"/>
          <w:sz w:val="28"/>
          <w:szCs w:val="28"/>
          <w:shd w:val="clear" w:color="auto" w:fill="FFFFFF"/>
          <w:lang w:val="en-US"/>
        </w:rPr>
        <w:t xml:space="preserve">Free recombination within </w:t>
      </w:r>
      <w:r w:rsidR="002E2766" w:rsidRPr="00E41617">
        <w:rPr>
          <w:rFonts w:ascii="Times New Roman" w:hAnsi="Times New Roman"/>
          <w:i/>
          <w:sz w:val="28"/>
          <w:szCs w:val="28"/>
          <w:shd w:val="clear" w:color="auto" w:fill="FFFFFF"/>
          <w:lang w:val="en-US"/>
        </w:rPr>
        <w:t>Helicobacter pylori</w:t>
      </w:r>
      <w:r w:rsidR="002E2766" w:rsidRPr="00E41617">
        <w:rPr>
          <w:rFonts w:ascii="Times New Roman" w:hAnsi="Times New Roman"/>
          <w:sz w:val="28"/>
          <w:szCs w:val="28"/>
          <w:shd w:val="clear" w:color="auto" w:fill="FFFFFF"/>
          <w:lang w:val="en-US"/>
        </w:rPr>
        <w:t xml:space="preserve"> // Proc. Natl. Acad. Sci. USA. – 1998. – Vol. 95, </w:t>
      </w:r>
      <w:r w:rsidR="00FE5528" w:rsidRPr="00E41617">
        <w:rPr>
          <w:rFonts w:ascii="Times New Roman" w:hAnsi="Times New Roman"/>
          <w:sz w:val="28"/>
          <w:szCs w:val="28"/>
          <w:shd w:val="clear" w:color="auto" w:fill="FFFFFF"/>
          <w:lang w:val="en-US"/>
        </w:rPr>
        <w:t>Issue</w:t>
      </w:r>
      <w:r w:rsidR="002E2766" w:rsidRPr="00E41617">
        <w:rPr>
          <w:rFonts w:ascii="Times New Roman" w:hAnsi="Times New Roman"/>
          <w:sz w:val="28"/>
          <w:szCs w:val="28"/>
          <w:shd w:val="clear" w:color="auto" w:fill="FFFFFF"/>
          <w:lang w:val="en-US"/>
        </w:rPr>
        <w:t xml:space="preserve"> 21. </w:t>
      </w:r>
      <w:r w:rsidR="003C4F35" w:rsidRPr="00E41617">
        <w:rPr>
          <w:rFonts w:ascii="Times New Roman" w:hAnsi="Times New Roman"/>
          <w:sz w:val="28"/>
          <w:szCs w:val="28"/>
          <w:shd w:val="clear" w:color="auto" w:fill="FFFFFF"/>
          <w:lang w:val="en-US"/>
        </w:rPr>
        <w:t xml:space="preserve">– </w:t>
      </w:r>
      <w:r w:rsidR="002E2766"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2E2766" w:rsidRPr="00E41617">
        <w:rPr>
          <w:rFonts w:ascii="Times New Roman" w:hAnsi="Times New Roman"/>
          <w:sz w:val="28"/>
          <w:szCs w:val="28"/>
          <w:shd w:val="clear" w:color="auto" w:fill="FFFFFF"/>
          <w:lang w:val="en-US"/>
        </w:rPr>
        <w:t>12619-12624.</w:t>
      </w:r>
      <w:bookmarkEnd w:id="19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7" w:name="_ENREF_40"/>
      <w:r w:rsidRPr="00E41617">
        <w:rPr>
          <w:rFonts w:ascii="Times New Roman" w:hAnsi="Times New Roman"/>
          <w:noProof/>
          <w:sz w:val="28"/>
          <w:szCs w:val="28"/>
          <w:lang w:val="en-US"/>
        </w:rPr>
        <w:t>40</w:t>
      </w:r>
      <w:r w:rsidRPr="00E41617">
        <w:rPr>
          <w:rFonts w:ascii="Times New Roman" w:hAnsi="Times New Roman"/>
          <w:noProof/>
          <w:sz w:val="28"/>
          <w:szCs w:val="28"/>
          <w:lang w:val="en-US"/>
        </w:rPr>
        <w:tab/>
      </w:r>
      <w:r w:rsidR="001C259A" w:rsidRPr="00E41617">
        <w:rPr>
          <w:rFonts w:ascii="Times New Roman" w:hAnsi="Times New Roman"/>
          <w:sz w:val="28"/>
          <w:szCs w:val="28"/>
          <w:shd w:val="clear" w:color="auto" w:fill="FFFFFF"/>
          <w:lang w:val="en-US"/>
        </w:rPr>
        <w:t xml:space="preserve">Blaser M.J., Atherton J.C. </w:t>
      </w:r>
      <w:r w:rsidR="001C259A" w:rsidRPr="00E41617">
        <w:rPr>
          <w:rFonts w:ascii="Times New Roman" w:hAnsi="Times New Roman"/>
          <w:i/>
          <w:sz w:val="28"/>
          <w:szCs w:val="28"/>
          <w:shd w:val="clear" w:color="auto" w:fill="FFFFFF"/>
          <w:lang w:val="en-US"/>
        </w:rPr>
        <w:t>Helicobacter pylori</w:t>
      </w:r>
      <w:r w:rsidR="001C259A" w:rsidRPr="00E41617">
        <w:rPr>
          <w:rFonts w:ascii="Times New Roman" w:hAnsi="Times New Roman"/>
          <w:sz w:val="28"/>
          <w:szCs w:val="28"/>
          <w:shd w:val="clear" w:color="auto" w:fill="FFFFFF"/>
          <w:lang w:val="en-US"/>
        </w:rPr>
        <w:t xml:space="preserve"> persistence: biology and disease // J. Clin. Invest. – 2004. – Vol. 113, </w:t>
      </w:r>
      <w:r w:rsidR="00FE5528" w:rsidRPr="00E41617">
        <w:rPr>
          <w:rFonts w:ascii="Times New Roman" w:hAnsi="Times New Roman"/>
          <w:sz w:val="28"/>
          <w:szCs w:val="28"/>
          <w:shd w:val="clear" w:color="auto" w:fill="FFFFFF"/>
          <w:lang w:val="en-US"/>
        </w:rPr>
        <w:t>Issue</w:t>
      </w:r>
      <w:r w:rsidR="001C259A" w:rsidRPr="00E41617">
        <w:rPr>
          <w:rFonts w:ascii="Times New Roman" w:hAnsi="Times New Roman"/>
          <w:sz w:val="28"/>
          <w:szCs w:val="28"/>
          <w:shd w:val="clear" w:color="auto" w:fill="FFFFFF"/>
          <w:lang w:val="en-US"/>
        </w:rPr>
        <w:t xml:space="preserve"> 3</w:t>
      </w:r>
      <w:r w:rsidR="00FC3F8F" w:rsidRPr="00E41617">
        <w:rPr>
          <w:rFonts w:ascii="Times New Roman" w:hAnsi="Times New Roman"/>
          <w:sz w:val="28"/>
          <w:szCs w:val="28"/>
          <w:shd w:val="clear" w:color="auto" w:fill="FFFFFF"/>
          <w:lang w:val="en-US"/>
        </w:rPr>
        <w:t xml:space="preserve">. </w:t>
      </w:r>
      <w:r w:rsidR="003C4F35" w:rsidRPr="00E41617">
        <w:rPr>
          <w:rFonts w:ascii="Times New Roman" w:hAnsi="Times New Roman"/>
          <w:sz w:val="28"/>
          <w:szCs w:val="28"/>
          <w:shd w:val="clear" w:color="auto" w:fill="FFFFFF"/>
          <w:lang w:val="en-US"/>
        </w:rPr>
        <w:t xml:space="preserve">– </w:t>
      </w:r>
      <w:r w:rsidR="00FC3F8F"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1C259A" w:rsidRPr="00E41617">
        <w:rPr>
          <w:rFonts w:ascii="Times New Roman" w:hAnsi="Times New Roman"/>
          <w:sz w:val="28"/>
          <w:szCs w:val="28"/>
          <w:shd w:val="clear" w:color="auto" w:fill="FFFFFF"/>
          <w:lang w:val="en-US"/>
        </w:rPr>
        <w:t>321-</w:t>
      </w:r>
      <w:r w:rsidR="00FC3F8F" w:rsidRPr="00E41617">
        <w:rPr>
          <w:rFonts w:ascii="Times New Roman" w:hAnsi="Times New Roman"/>
          <w:sz w:val="28"/>
          <w:szCs w:val="28"/>
          <w:shd w:val="clear" w:color="auto" w:fill="FFFFFF"/>
          <w:lang w:val="en-US"/>
        </w:rPr>
        <w:t>3</w:t>
      </w:r>
      <w:r w:rsidR="001C259A" w:rsidRPr="00E41617">
        <w:rPr>
          <w:rFonts w:ascii="Times New Roman" w:hAnsi="Times New Roman"/>
          <w:sz w:val="28"/>
          <w:szCs w:val="28"/>
          <w:shd w:val="clear" w:color="auto" w:fill="FFFFFF"/>
          <w:lang w:val="en-US"/>
        </w:rPr>
        <w:t>33.</w:t>
      </w:r>
      <w:bookmarkEnd w:id="19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8" w:name="_ENREF_41"/>
      <w:r w:rsidRPr="00E41617">
        <w:rPr>
          <w:rFonts w:ascii="Times New Roman" w:hAnsi="Times New Roman"/>
          <w:noProof/>
          <w:sz w:val="28"/>
          <w:szCs w:val="28"/>
          <w:lang w:val="en-US"/>
        </w:rPr>
        <w:t>41</w:t>
      </w:r>
      <w:r w:rsidRPr="00E41617">
        <w:rPr>
          <w:rFonts w:ascii="Times New Roman" w:hAnsi="Times New Roman"/>
          <w:noProof/>
          <w:sz w:val="28"/>
          <w:szCs w:val="28"/>
          <w:lang w:val="en-US"/>
        </w:rPr>
        <w:tab/>
      </w:r>
      <w:r w:rsidR="00A811D6" w:rsidRPr="00E41617">
        <w:rPr>
          <w:rFonts w:ascii="Times New Roman" w:hAnsi="Times New Roman"/>
          <w:sz w:val="28"/>
          <w:szCs w:val="28"/>
          <w:shd w:val="clear" w:color="auto" w:fill="FFFFFF"/>
          <w:lang w:val="en-US"/>
        </w:rPr>
        <w:t xml:space="preserve">Nguyen C.T., Davis K.A., Nisly S.A. </w:t>
      </w:r>
      <w:r w:rsidR="004467CE" w:rsidRPr="00E41617">
        <w:rPr>
          <w:rFonts w:ascii="Times New Roman" w:hAnsi="Times New Roman"/>
          <w:sz w:val="28"/>
          <w:szCs w:val="28"/>
          <w:shd w:val="clear" w:color="auto" w:fill="FFFFFF"/>
          <w:lang w:val="en-US"/>
        </w:rPr>
        <w:t xml:space="preserve">et al. </w:t>
      </w:r>
      <w:r w:rsidR="00A811D6" w:rsidRPr="00E41617">
        <w:rPr>
          <w:rFonts w:ascii="Times New Roman" w:hAnsi="Times New Roman"/>
          <w:sz w:val="28"/>
          <w:szCs w:val="28"/>
          <w:shd w:val="clear" w:color="auto" w:fill="FFFFFF"/>
          <w:lang w:val="en-US"/>
        </w:rPr>
        <w:t xml:space="preserve">Treatment of </w:t>
      </w:r>
      <w:r w:rsidR="00A811D6" w:rsidRPr="00E41617">
        <w:rPr>
          <w:rFonts w:ascii="Times New Roman" w:hAnsi="Times New Roman"/>
          <w:i/>
          <w:sz w:val="28"/>
          <w:szCs w:val="28"/>
          <w:shd w:val="clear" w:color="auto" w:fill="FFFFFF"/>
          <w:lang w:val="en-US"/>
        </w:rPr>
        <w:t>Helicobacter pylori</w:t>
      </w:r>
      <w:r w:rsidR="00A811D6" w:rsidRPr="00E41617">
        <w:rPr>
          <w:rFonts w:ascii="Times New Roman" w:hAnsi="Times New Roman"/>
          <w:sz w:val="28"/>
          <w:szCs w:val="28"/>
          <w:shd w:val="clear" w:color="auto" w:fill="FFFFFF"/>
          <w:lang w:val="en-US"/>
        </w:rPr>
        <w:t xml:space="preserve"> in Special Patient Populations // Pharmacotherapy. – 2019. – Vol. 39, </w:t>
      </w:r>
      <w:r w:rsidR="00FE5528" w:rsidRPr="00E41617">
        <w:rPr>
          <w:rFonts w:ascii="Times New Roman" w:hAnsi="Times New Roman"/>
          <w:sz w:val="28"/>
          <w:szCs w:val="28"/>
          <w:shd w:val="clear" w:color="auto" w:fill="FFFFFF"/>
          <w:lang w:val="en-US"/>
        </w:rPr>
        <w:t xml:space="preserve">Issue </w:t>
      </w:r>
      <w:r w:rsidR="00A811D6" w:rsidRPr="00E41617">
        <w:rPr>
          <w:rFonts w:ascii="Times New Roman" w:hAnsi="Times New Roman"/>
          <w:sz w:val="28"/>
          <w:szCs w:val="28"/>
          <w:shd w:val="clear" w:color="auto" w:fill="FFFFFF"/>
          <w:lang w:val="en-US"/>
        </w:rPr>
        <w:t xml:space="preserve">10. </w:t>
      </w:r>
      <w:r w:rsidR="003C4F35" w:rsidRPr="00E41617">
        <w:rPr>
          <w:rFonts w:ascii="Times New Roman" w:hAnsi="Times New Roman"/>
          <w:sz w:val="28"/>
          <w:szCs w:val="28"/>
          <w:shd w:val="clear" w:color="auto" w:fill="FFFFFF"/>
          <w:lang w:val="en-US"/>
        </w:rPr>
        <w:t xml:space="preserve">– </w:t>
      </w:r>
      <w:r w:rsidR="00A811D6"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A811D6" w:rsidRPr="00E41617">
        <w:rPr>
          <w:rFonts w:ascii="Times New Roman" w:hAnsi="Times New Roman"/>
          <w:sz w:val="28"/>
          <w:szCs w:val="28"/>
          <w:shd w:val="clear" w:color="auto" w:fill="FFFFFF"/>
          <w:lang w:val="en-US"/>
        </w:rPr>
        <w:t>1012-1022.</w:t>
      </w:r>
      <w:bookmarkEnd w:id="19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199" w:name="_ENREF_42"/>
      <w:r w:rsidRPr="00E41617">
        <w:rPr>
          <w:rFonts w:ascii="Times New Roman" w:hAnsi="Times New Roman"/>
          <w:noProof/>
          <w:sz w:val="28"/>
          <w:szCs w:val="28"/>
          <w:lang w:val="en-US"/>
        </w:rPr>
        <w:t>42</w:t>
      </w:r>
      <w:r w:rsidRPr="00E41617">
        <w:rPr>
          <w:rFonts w:ascii="Times New Roman" w:hAnsi="Times New Roman"/>
          <w:noProof/>
          <w:sz w:val="28"/>
          <w:szCs w:val="28"/>
          <w:lang w:val="en-US"/>
        </w:rPr>
        <w:tab/>
      </w:r>
      <w:r w:rsidR="001F5F54" w:rsidRPr="00E41617">
        <w:rPr>
          <w:rFonts w:ascii="Times New Roman" w:hAnsi="Times New Roman"/>
          <w:sz w:val="28"/>
          <w:szCs w:val="28"/>
          <w:shd w:val="clear" w:color="auto" w:fill="FFFFFF"/>
          <w:lang w:val="en-US"/>
        </w:rPr>
        <w:t xml:space="preserve">Kageyama C., Sato M., Sakae H. </w:t>
      </w:r>
      <w:r w:rsidR="004467CE" w:rsidRPr="00E41617">
        <w:rPr>
          <w:rFonts w:ascii="Times New Roman" w:hAnsi="Times New Roman"/>
          <w:sz w:val="28"/>
          <w:szCs w:val="28"/>
          <w:shd w:val="clear" w:color="auto" w:fill="FFFFFF"/>
          <w:lang w:val="en-US"/>
        </w:rPr>
        <w:t xml:space="preserve">et al. </w:t>
      </w:r>
      <w:r w:rsidR="001F5F54" w:rsidRPr="00E41617">
        <w:rPr>
          <w:rFonts w:ascii="Times New Roman" w:hAnsi="Times New Roman"/>
          <w:sz w:val="28"/>
          <w:szCs w:val="28"/>
          <w:shd w:val="clear" w:color="auto" w:fill="FFFFFF"/>
          <w:lang w:val="en-US"/>
        </w:rPr>
        <w:t>I</w:t>
      </w:r>
      <w:r w:rsidR="003C4F35" w:rsidRPr="00E41617">
        <w:rPr>
          <w:rFonts w:ascii="Times New Roman" w:hAnsi="Times New Roman"/>
          <w:sz w:val="28"/>
          <w:szCs w:val="28"/>
          <w:shd w:val="clear" w:color="auto" w:fill="FFFFFF"/>
          <w:lang w:val="en-US"/>
        </w:rPr>
        <w:t xml:space="preserve">ncrease in antibiotic resistant </w:t>
      </w:r>
      <w:r w:rsidR="001F5F54" w:rsidRPr="00E41617">
        <w:rPr>
          <w:rFonts w:ascii="Times New Roman" w:hAnsi="Times New Roman"/>
          <w:i/>
          <w:iCs/>
          <w:sz w:val="28"/>
          <w:szCs w:val="28"/>
          <w:shd w:val="clear" w:color="auto" w:fill="FFFFFF"/>
          <w:lang w:val="en-US"/>
        </w:rPr>
        <w:t>Helicobacter pylori</w:t>
      </w:r>
      <w:r w:rsidR="003C4F35" w:rsidRPr="00E41617">
        <w:rPr>
          <w:rFonts w:ascii="Times New Roman" w:hAnsi="Times New Roman"/>
          <w:sz w:val="28"/>
          <w:szCs w:val="28"/>
          <w:shd w:val="clear" w:color="auto" w:fill="FFFFFF"/>
          <w:lang w:val="en-US"/>
        </w:rPr>
        <w:t xml:space="preserve"> </w:t>
      </w:r>
      <w:r w:rsidR="001F5F54" w:rsidRPr="00E41617">
        <w:rPr>
          <w:rFonts w:ascii="Times New Roman" w:hAnsi="Times New Roman"/>
          <w:sz w:val="28"/>
          <w:szCs w:val="28"/>
          <w:shd w:val="clear" w:color="auto" w:fill="FFFFFF"/>
          <w:lang w:val="en-US"/>
        </w:rPr>
        <w:t xml:space="preserve">in a University Hospital in Japan // Infect. Drug. Resist. – 2019. – Vol. 12. </w:t>
      </w:r>
      <w:r w:rsidR="003C4F35" w:rsidRPr="00E41617">
        <w:rPr>
          <w:rFonts w:ascii="Times New Roman" w:hAnsi="Times New Roman"/>
          <w:sz w:val="28"/>
          <w:szCs w:val="28"/>
          <w:shd w:val="clear" w:color="auto" w:fill="FFFFFF"/>
          <w:lang w:val="en-US"/>
        </w:rPr>
        <w:t xml:space="preserve">– </w:t>
      </w:r>
      <w:r w:rsidR="001F5F54"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1F5F54" w:rsidRPr="00E41617">
        <w:rPr>
          <w:rFonts w:ascii="Times New Roman" w:hAnsi="Times New Roman"/>
          <w:sz w:val="28"/>
          <w:szCs w:val="28"/>
          <w:shd w:val="clear" w:color="auto" w:fill="FFFFFF"/>
          <w:lang w:val="en-US"/>
        </w:rPr>
        <w:t>597-602.</w:t>
      </w:r>
      <w:bookmarkEnd w:id="19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fr-FR"/>
        </w:rPr>
      </w:pPr>
      <w:bookmarkStart w:id="200" w:name="_ENREF_43"/>
      <w:r w:rsidRPr="00E41617">
        <w:rPr>
          <w:rFonts w:ascii="Times New Roman" w:hAnsi="Times New Roman"/>
          <w:noProof/>
          <w:sz w:val="28"/>
          <w:szCs w:val="28"/>
          <w:lang w:val="en-US"/>
        </w:rPr>
        <w:t>43</w:t>
      </w:r>
      <w:r w:rsidRPr="00E41617">
        <w:rPr>
          <w:rFonts w:ascii="Times New Roman" w:hAnsi="Times New Roman"/>
          <w:noProof/>
          <w:sz w:val="28"/>
          <w:szCs w:val="28"/>
          <w:lang w:val="en-US"/>
        </w:rPr>
        <w:tab/>
      </w:r>
      <w:r w:rsidR="00CC565E" w:rsidRPr="00E41617">
        <w:rPr>
          <w:rFonts w:ascii="Times New Roman" w:hAnsi="Times New Roman"/>
          <w:sz w:val="28"/>
          <w:szCs w:val="28"/>
          <w:shd w:val="clear" w:color="auto" w:fill="FFFFFF"/>
          <w:lang w:val="en-US"/>
        </w:rPr>
        <w:t xml:space="preserve">Israel D.A., Lou A.S., Blaser M.J. Characteristics of </w:t>
      </w:r>
      <w:r w:rsidR="00CC565E" w:rsidRPr="00E41617">
        <w:rPr>
          <w:rFonts w:ascii="Times New Roman" w:hAnsi="Times New Roman"/>
          <w:i/>
          <w:sz w:val="28"/>
          <w:szCs w:val="28"/>
          <w:shd w:val="clear" w:color="auto" w:fill="FFFFFF"/>
          <w:lang w:val="en-US"/>
        </w:rPr>
        <w:t>Helicobacter pylori</w:t>
      </w:r>
      <w:r w:rsidR="00CC565E" w:rsidRPr="00E41617">
        <w:rPr>
          <w:rFonts w:ascii="Times New Roman" w:hAnsi="Times New Roman"/>
          <w:sz w:val="28"/>
          <w:szCs w:val="28"/>
          <w:shd w:val="clear" w:color="auto" w:fill="FFFFFF"/>
          <w:lang w:val="en-US"/>
        </w:rPr>
        <w:t xml:space="preserve"> natural transformation // FEMS Microbiol. </w:t>
      </w:r>
      <w:r w:rsidR="00CC565E" w:rsidRPr="00E41617">
        <w:rPr>
          <w:rFonts w:ascii="Times New Roman" w:hAnsi="Times New Roman"/>
          <w:sz w:val="28"/>
          <w:szCs w:val="28"/>
          <w:shd w:val="clear" w:color="auto" w:fill="FFFFFF"/>
          <w:lang w:val="fr-FR"/>
        </w:rPr>
        <w:t xml:space="preserve">Lett. – 2000. – Vol. 186. </w:t>
      </w:r>
      <w:r w:rsidR="003C4F35" w:rsidRPr="00E41617">
        <w:rPr>
          <w:rFonts w:ascii="Times New Roman" w:hAnsi="Times New Roman"/>
          <w:sz w:val="28"/>
          <w:szCs w:val="28"/>
          <w:shd w:val="clear" w:color="auto" w:fill="FFFFFF"/>
          <w:lang w:val="fr-FR"/>
        </w:rPr>
        <w:t xml:space="preserve">– </w:t>
      </w:r>
      <w:r w:rsidR="00CC565E" w:rsidRPr="00E41617">
        <w:rPr>
          <w:rFonts w:ascii="Times New Roman" w:hAnsi="Times New Roman"/>
          <w:sz w:val="28"/>
          <w:szCs w:val="28"/>
          <w:shd w:val="clear" w:color="auto" w:fill="FFFFFF"/>
          <w:lang w:val="fr-FR"/>
        </w:rPr>
        <w:t>P.</w:t>
      </w:r>
      <w:r w:rsidR="003C4F35" w:rsidRPr="00E41617">
        <w:rPr>
          <w:rFonts w:ascii="Times New Roman" w:hAnsi="Times New Roman"/>
          <w:sz w:val="28"/>
          <w:szCs w:val="28"/>
          <w:shd w:val="clear" w:color="auto" w:fill="FFFFFF"/>
          <w:lang w:val="fr-FR"/>
        </w:rPr>
        <w:t xml:space="preserve"> </w:t>
      </w:r>
      <w:r w:rsidR="00CC565E" w:rsidRPr="00E41617">
        <w:rPr>
          <w:rFonts w:ascii="Times New Roman" w:hAnsi="Times New Roman"/>
          <w:sz w:val="28"/>
          <w:szCs w:val="28"/>
          <w:shd w:val="clear" w:color="auto" w:fill="FFFFFF"/>
          <w:lang w:val="fr-FR"/>
        </w:rPr>
        <w:t>275-280</w:t>
      </w:r>
      <w:r w:rsidRPr="00E41617">
        <w:rPr>
          <w:rFonts w:ascii="Times New Roman" w:hAnsi="Times New Roman"/>
          <w:noProof/>
          <w:sz w:val="28"/>
          <w:szCs w:val="28"/>
          <w:lang w:val="fr-FR"/>
        </w:rPr>
        <w:t>.</w:t>
      </w:r>
      <w:bookmarkEnd w:id="20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1" w:name="_ENREF_44"/>
      <w:r w:rsidRPr="00E41617">
        <w:rPr>
          <w:rFonts w:ascii="Times New Roman" w:hAnsi="Times New Roman"/>
          <w:noProof/>
          <w:sz w:val="28"/>
          <w:szCs w:val="28"/>
          <w:lang w:val="fr-FR"/>
        </w:rPr>
        <w:t>44</w:t>
      </w:r>
      <w:r w:rsidRPr="00E41617">
        <w:rPr>
          <w:rFonts w:ascii="Times New Roman" w:hAnsi="Times New Roman"/>
          <w:noProof/>
          <w:sz w:val="28"/>
          <w:szCs w:val="28"/>
          <w:lang w:val="fr-FR"/>
        </w:rPr>
        <w:tab/>
      </w:r>
      <w:r w:rsidR="004A4974" w:rsidRPr="00E41617">
        <w:rPr>
          <w:rFonts w:ascii="Times New Roman" w:hAnsi="Times New Roman"/>
          <w:sz w:val="28"/>
          <w:szCs w:val="28"/>
          <w:shd w:val="clear" w:color="auto" w:fill="FFFFFF"/>
          <w:lang w:val="fr-FR"/>
        </w:rPr>
        <w:t xml:space="preserve">Aras R.A., Takata T., Ando T. </w:t>
      </w:r>
      <w:r w:rsidR="004467CE" w:rsidRPr="00E41617">
        <w:rPr>
          <w:rFonts w:ascii="Times New Roman" w:hAnsi="Times New Roman"/>
          <w:sz w:val="28"/>
          <w:szCs w:val="28"/>
          <w:shd w:val="clear" w:color="auto" w:fill="FFFFFF"/>
          <w:lang w:val="fr-FR"/>
        </w:rPr>
        <w:t xml:space="preserve">et al. </w:t>
      </w:r>
      <w:r w:rsidR="004A4974" w:rsidRPr="00E41617">
        <w:rPr>
          <w:rFonts w:ascii="Times New Roman" w:hAnsi="Times New Roman"/>
          <w:sz w:val="28"/>
          <w:szCs w:val="28"/>
          <w:shd w:val="clear" w:color="auto" w:fill="FFFFFF"/>
          <w:lang w:val="en-US"/>
        </w:rPr>
        <w:t xml:space="preserve">Regulation of the HpyII restriction-modification system of </w:t>
      </w:r>
      <w:r w:rsidR="004A4974" w:rsidRPr="00E41617">
        <w:rPr>
          <w:rFonts w:ascii="Times New Roman" w:hAnsi="Times New Roman"/>
          <w:i/>
          <w:sz w:val="28"/>
          <w:szCs w:val="28"/>
          <w:shd w:val="clear" w:color="auto" w:fill="FFFFFF"/>
          <w:lang w:val="en-US"/>
        </w:rPr>
        <w:t>Helicobacter pylori</w:t>
      </w:r>
      <w:r w:rsidR="004A4974" w:rsidRPr="00E41617">
        <w:rPr>
          <w:rFonts w:ascii="Times New Roman" w:hAnsi="Times New Roman"/>
          <w:sz w:val="28"/>
          <w:szCs w:val="28"/>
          <w:shd w:val="clear" w:color="auto" w:fill="FFFFFF"/>
          <w:lang w:val="en-US"/>
        </w:rPr>
        <w:t xml:space="preserve"> by gene deletion and horizontal reconstitution // Mol. Microbiol. – 2001. – Vol. 42, </w:t>
      </w:r>
      <w:r w:rsidR="00FE5528" w:rsidRPr="00E41617">
        <w:rPr>
          <w:rFonts w:ascii="Times New Roman" w:hAnsi="Times New Roman"/>
          <w:sz w:val="28"/>
          <w:szCs w:val="28"/>
          <w:shd w:val="clear" w:color="auto" w:fill="FFFFFF"/>
          <w:lang w:val="en-US"/>
        </w:rPr>
        <w:t>Issue</w:t>
      </w:r>
      <w:r w:rsidR="004A4974" w:rsidRPr="00E41617">
        <w:rPr>
          <w:rFonts w:ascii="Times New Roman" w:hAnsi="Times New Roman"/>
          <w:sz w:val="28"/>
          <w:szCs w:val="28"/>
          <w:shd w:val="clear" w:color="auto" w:fill="FFFFFF"/>
          <w:lang w:val="en-US"/>
        </w:rPr>
        <w:t xml:space="preserve"> 2. </w:t>
      </w:r>
      <w:r w:rsidR="003C4F35" w:rsidRPr="00E41617">
        <w:rPr>
          <w:rFonts w:ascii="Times New Roman" w:hAnsi="Times New Roman"/>
          <w:sz w:val="28"/>
          <w:szCs w:val="28"/>
          <w:shd w:val="clear" w:color="auto" w:fill="FFFFFF"/>
          <w:lang w:val="en-US"/>
        </w:rPr>
        <w:t xml:space="preserve">– </w:t>
      </w:r>
      <w:r w:rsidR="004A4974"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4A4974" w:rsidRPr="00E41617">
        <w:rPr>
          <w:rFonts w:ascii="Times New Roman" w:hAnsi="Times New Roman"/>
          <w:sz w:val="28"/>
          <w:szCs w:val="28"/>
          <w:shd w:val="clear" w:color="auto" w:fill="FFFFFF"/>
          <w:lang w:val="en-US"/>
        </w:rPr>
        <w:t>369-382.</w:t>
      </w:r>
      <w:bookmarkEnd w:id="20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2" w:name="_ENREF_45"/>
      <w:r w:rsidRPr="00E41617">
        <w:rPr>
          <w:rFonts w:ascii="Times New Roman" w:hAnsi="Times New Roman"/>
          <w:noProof/>
          <w:sz w:val="28"/>
          <w:szCs w:val="28"/>
          <w:lang w:val="en-US"/>
        </w:rPr>
        <w:t>45</w:t>
      </w:r>
      <w:r w:rsidRPr="00E41617">
        <w:rPr>
          <w:rFonts w:ascii="Times New Roman" w:hAnsi="Times New Roman"/>
          <w:noProof/>
          <w:sz w:val="28"/>
          <w:szCs w:val="28"/>
          <w:lang w:val="en-US"/>
        </w:rPr>
        <w:tab/>
      </w:r>
      <w:r w:rsidR="00E74557" w:rsidRPr="00E41617">
        <w:rPr>
          <w:rFonts w:ascii="Times New Roman" w:hAnsi="Times New Roman"/>
          <w:sz w:val="28"/>
          <w:szCs w:val="28"/>
          <w:shd w:val="clear" w:color="auto" w:fill="FFFFFF"/>
          <w:lang w:val="en-US"/>
        </w:rPr>
        <w:t xml:space="preserve">Aras R.A., Small A.J., Ando T. </w:t>
      </w:r>
      <w:r w:rsidR="004467CE" w:rsidRPr="00E41617">
        <w:rPr>
          <w:rFonts w:ascii="Times New Roman" w:hAnsi="Times New Roman"/>
          <w:sz w:val="28"/>
          <w:szCs w:val="28"/>
          <w:shd w:val="clear" w:color="auto" w:fill="FFFFFF"/>
          <w:lang w:val="en-US"/>
        </w:rPr>
        <w:t xml:space="preserve">et al. </w:t>
      </w:r>
      <w:r w:rsidR="00E74557" w:rsidRPr="00E41617">
        <w:rPr>
          <w:rFonts w:ascii="Times New Roman" w:hAnsi="Times New Roman"/>
          <w:i/>
          <w:sz w:val="28"/>
          <w:szCs w:val="28"/>
          <w:shd w:val="clear" w:color="auto" w:fill="FFFFFF"/>
          <w:lang w:val="en-US"/>
        </w:rPr>
        <w:t>Helicobacter pylori</w:t>
      </w:r>
      <w:r w:rsidR="00E74557" w:rsidRPr="00E41617">
        <w:rPr>
          <w:rFonts w:ascii="Times New Roman" w:hAnsi="Times New Roman"/>
          <w:sz w:val="28"/>
          <w:szCs w:val="28"/>
          <w:shd w:val="clear" w:color="auto" w:fill="FFFFFF"/>
          <w:lang w:val="en-US"/>
        </w:rPr>
        <w:t xml:space="preserve"> interstrain restriction-modification diversity prevents genome subversion by chromosomal DNA from competing strains // Nucleic. Acids. Res. – 2002. – Vol. 30. </w:t>
      </w:r>
      <w:r w:rsidR="003C4F35" w:rsidRPr="00E41617">
        <w:rPr>
          <w:rFonts w:ascii="Times New Roman" w:hAnsi="Times New Roman"/>
          <w:sz w:val="28"/>
          <w:szCs w:val="28"/>
          <w:shd w:val="clear" w:color="auto" w:fill="FFFFFF"/>
          <w:lang w:val="en-US"/>
        </w:rPr>
        <w:t xml:space="preserve">– </w:t>
      </w:r>
      <w:r w:rsidR="00E74557"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E74557" w:rsidRPr="00E41617">
        <w:rPr>
          <w:rFonts w:ascii="Times New Roman" w:hAnsi="Times New Roman"/>
          <w:sz w:val="28"/>
          <w:szCs w:val="28"/>
          <w:shd w:val="clear" w:color="auto" w:fill="FFFFFF"/>
          <w:lang w:val="en-US"/>
        </w:rPr>
        <w:t>5391-5397.</w:t>
      </w:r>
      <w:bookmarkEnd w:id="20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3" w:name="_ENREF_46"/>
      <w:r w:rsidRPr="00E41617">
        <w:rPr>
          <w:rFonts w:ascii="Times New Roman" w:hAnsi="Times New Roman"/>
          <w:noProof/>
          <w:sz w:val="28"/>
          <w:szCs w:val="28"/>
          <w:lang w:val="en-US"/>
        </w:rPr>
        <w:t>46</w:t>
      </w:r>
      <w:r w:rsidRPr="00E41617">
        <w:rPr>
          <w:rFonts w:ascii="Times New Roman" w:hAnsi="Times New Roman"/>
          <w:noProof/>
          <w:sz w:val="28"/>
          <w:szCs w:val="28"/>
          <w:lang w:val="en-US"/>
        </w:rPr>
        <w:tab/>
      </w:r>
      <w:r w:rsidR="00E113E7" w:rsidRPr="00E41617">
        <w:rPr>
          <w:rFonts w:ascii="Times New Roman" w:hAnsi="Times New Roman"/>
          <w:sz w:val="28"/>
          <w:szCs w:val="28"/>
          <w:shd w:val="clear" w:color="auto" w:fill="FFFFFF"/>
          <w:lang w:val="en-US"/>
        </w:rPr>
        <w:t xml:space="preserve">Tomb J.F., White O., Kerlavage A.R. </w:t>
      </w:r>
      <w:r w:rsidR="004467CE" w:rsidRPr="00E41617">
        <w:rPr>
          <w:rFonts w:ascii="Times New Roman" w:hAnsi="Times New Roman"/>
          <w:sz w:val="28"/>
          <w:szCs w:val="28"/>
          <w:shd w:val="clear" w:color="auto" w:fill="FFFFFF"/>
          <w:lang w:val="en-US"/>
        </w:rPr>
        <w:t xml:space="preserve">et al. </w:t>
      </w:r>
      <w:r w:rsidR="00E113E7" w:rsidRPr="00E41617">
        <w:rPr>
          <w:rFonts w:ascii="Times New Roman" w:hAnsi="Times New Roman"/>
          <w:sz w:val="28"/>
          <w:szCs w:val="28"/>
          <w:shd w:val="clear" w:color="auto" w:fill="FFFFFF"/>
          <w:lang w:val="en-US"/>
        </w:rPr>
        <w:t xml:space="preserve">The complete genome sequence of the gastric pathogen </w:t>
      </w:r>
      <w:r w:rsidR="00E113E7" w:rsidRPr="00E41617">
        <w:rPr>
          <w:rFonts w:ascii="Times New Roman" w:hAnsi="Times New Roman"/>
          <w:i/>
          <w:sz w:val="28"/>
          <w:szCs w:val="28"/>
          <w:shd w:val="clear" w:color="auto" w:fill="FFFFFF"/>
          <w:lang w:val="en-US"/>
        </w:rPr>
        <w:t>Helicobacter pylori</w:t>
      </w:r>
      <w:r w:rsidR="00E113E7" w:rsidRPr="00E41617">
        <w:rPr>
          <w:rFonts w:ascii="Times New Roman" w:hAnsi="Times New Roman"/>
          <w:sz w:val="28"/>
          <w:szCs w:val="28"/>
          <w:shd w:val="clear" w:color="auto" w:fill="FFFFFF"/>
          <w:lang w:val="en-US"/>
        </w:rPr>
        <w:t xml:space="preserve"> // Nature. – 1997. – Vol. 388, </w:t>
      </w:r>
      <w:r w:rsidR="00FE5528" w:rsidRPr="00E41617">
        <w:rPr>
          <w:rFonts w:ascii="Times New Roman" w:hAnsi="Times New Roman"/>
          <w:sz w:val="28"/>
          <w:szCs w:val="28"/>
          <w:shd w:val="clear" w:color="auto" w:fill="FFFFFF"/>
          <w:lang w:val="en-US"/>
        </w:rPr>
        <w:t>Issue</w:t>
      </w:r>
      <w:r w:rsidR="00E113E7" w:rsidRPr="00E41617">
        <w:rPr>
          <w:rFonts w:ascii="Times New Roman" w:hAnsi="Times New Roman"/>
          <w:sz w:val="28"/>
          <w:szCs w:val="28"/>
          <w:shd w:val="clear" w:color="auto" w:fill="FFFFFF"/>
          <w:lang w:val="en-US"/>
        </w:rPr>
        <w:t xml:space="preserve"> 6642. </w:t>
      </w:r>
      <w:r w:rsidR="003C4F35" w:rsidRPr="00E41617">
        <w:rPr>
          <w:rFonts w:ascii="Times New Roman" w:hAnsi="Times New Roman"/>
          <w:sz w:val="28"/>
          <w:szCs w:val="28"/>
          <w:shd w:val="clear" w:color="auto" w:fill="FFFFFF"/>
          <w:lang w:val="en-US"/>
        </w:rPr>
        <w:t xml:space="preserve">– </w:t>
      </w:r>
      <w:r w:rsidR="00E113E7"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E113E7" w:rsidRPr="00E41617">
        <w:rPr>
          <w:rFonts w:ascii="Times New Roman" w:hAnsi="Times New Roman"/>
          <w:sz w:val="28"/>
          <w:szCs w:val="28"/>
          <w:shd w:val="clear" w:color="auto" w:fill="FFFFFF"/>
          <w:lang w:val="en-US"/>
        </w:rPr>
        <w:t>539-547.</w:t>
      </w:r>
      <w:bookmarkEnd w:id="20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4" w:name="_ENREF_47"/>
      <w:r w:rsidRPr="00E41617">
        <w:rPr>
          <w:rFonts w:ascii="Times New Roman" w:hAnsi="Times New Roman"/>
          <w:noProof/>
          <w:sz w:val="28"/>
          <w:szCs w:val="28"/>
          <w:lang w:val="en-US"/>
        </w:rPr>
        <w:lastRenderedPageBreak/>
        <w:t>47</w:t>
      </w:r>
      <w:r w:rsidRPr="00E41617">
        <w:rPr>
          <w:rFonts w:ascii="Times New Roman" w:hAnsi="Times New Roman"/>
          <w:noProof/>
          <w:sz w:val="28"/>
          <w:szCs w:val="28"/>
          <w:lang w:val="en-US"/>
        </w:rPr>
        <w:tab/>
      </w:r>
      <w:r w:rsidR="00E77E40" w:rsidRPr="00E41617">
        <w:rPr>
          <w:rFonts w:ascii="Times New Roman" w:hAnsi="Times New Roman"/>
          <w:sz w:val="28"/>
          <w:szCs w:val="28"/>
          <w:shd w:val="clear" w:color="auto" w:fill="FFFFFF"/>
          <w:lang w:val="en-US"/>
        </w:rPr>
        <w:t xml:space="preserve">Pride D.T., Blaser M.J. Concerted evolution between duplicated genetic elements in </w:t>
      </w:r>
      <w:r w:rsidR="00E77E40" w:rsidRPr="00E41617">
        <w:rPr>
          <w:rFonts w:ascii="Times New Roman" w:hAnsi="Times New Roman"/>
          <w:i/>
          <w:sz w:val="28"/>
          <w:szCs w:val="28"/>
          <w:shd w:val="clear" w:color="auto" w:fill="FFFFFF"/>
          <w:lang w:val="en-US"/>
        </w:rPr>
        <w:t>Helicobacter pylori</w:t>
      </w:r>
      <w:r w:rsidR="00E77E40" w:rsidRPr="00E41617">
        <w:rPr>
          <w:rFonts w:ascii="Times New Roman" w:hAnsi="Times New Roman"/>
          <w:sz w:val="28"/>
          <w:szCs w:val="28"/>
          <w:shd w:val="clear" w:color="auto" w:fill="FFFFFF"/>
          <w:lang w:val="en-US"/>
        </w:rPr>
        <w:t xml:space="preserve"> // J. Mol. Biol. – 2002. – Vol. 316. </w:t>
      </w:r>
      <w:r w:rsidR="003C4F35" w:rsidRPr="00E41617">
        <w:rPr>
          <w:rFonts w:ascii="Times New Roman" w:hAnsi="Times New Roman"/>
          <w:sz w:val="28"/>
          <w:szCs w:val="28"/>
          <w:shd w:val="clear" w:color="auto" w:fill="FFFFFF"/>
          <w:lang w:val="en-US"/>
        </w:rPr>
        <w:t xml:space="preserve">– </w:t>
      </w:r>
      <w:r w:rsidR="00E77E40"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E77E40" w:rsidRPr="00E41617">
        <w:rPr>
          <w:rFonts w:ascii="Times New Roman" w:hAnsi="Times New Roman"/>
          <w:sz w:val="28"/>
          <w:szCs w:val="28"/>
          <w:shd w:val="clear" w:color="auto" w:fill="FFFFFF"/>
          <w:lang w:val="en-US"/>
        </w:rPr>
        <w:t>629-642.</w:t>
      </w:r>
      <w:bookmarkEnd w:id="20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5" w:name="_ENREF_48"/>
      <w:r w:rsidRPr="00E41617">
        <w:rPr>
          <w:rFonts w:ascii="Times New Roman" w:hAnsi="Times New Roman"/>
          <w:noProof/>
          <w:sz w:val="28"/>
          <w:szCs w:val="28"/>
          <w:lang w:val="en-US"/>
        </w:rPr>
        <w:t>48</w:t>
      </w:r>
      <w:r w:rsidRPr="00E41617">
        <w:rPr>
          <w:rFonts w:ascii="Times New Roman" w:hAnsi="Times New Roman"/>
          <w:noProof/>
          <w:sz w:val="28"/>
          <w:szCs w:val="28"/>
          <w:lang w:val="en-US"/>
        </w:rPr>
        <w:tab/>
      </w:r>
      <w:r w:rsidR="003924CF" w:rsidRPr="00E41617">
        <w:rPr>
          <w:rFonts w:ascii="Times New Roman" w:hAnsi="Times New Roman"/>
          <w:sz w:val="28"/>
          <w:szCs w:val="28"/>
          <w:shd w:val="clear" w:color="auto" w:fill="FFFFFF"/>
          <w:lang w:val="en-US"/>
        </w:rPr>
        <w:t xml:space="preserve">Leunk R.D., Johnson P.T., David B.C. </w:t>
      </w:r>
      <w:r w:rsidR="004467CE" w:rsidRPr="00E41617">
        <w:rPr>
          <w:rFonts w:ascii="Times New Roman" w:hAnsi="Times New Roman"/>
          <w:sz w:val="28"/>
          <w:szCs w:val="28"/>
          <w:shd w:val="clear" w:color="auto" w:fill="FFFFFF"/>
          <w:lang w:val="en-US"/>
        </w:rPr>
        <w:t xml:space="preserve">et al. </w:t>
      </w:r>
      <w:r w:rsidR="003924CF" w:rsidRPr="00E41617">
        <w:rPr>
          <w:rFonts w:ascii="Times New Roman" w:hAnsi="Times New Roman"/>
          <w:sz w:val="28"/>
          <w:szCs w:val="28"/>
          <w:shd w:val="clear" w:color="auto" w:fill="FFFFFF"/>
          <w:lang w:val="en-US"/>
        </w:rPr>
        <w:t xml:space="preserve">Cytotoxic activity in broth-culture filtrates of </w:t>
      </w:r>
      <w:r w:rsidR="003924CF" w:rsidRPr="00E41617">
        <w:rPr>
          <w:rFonts w:ascii="Times New Roman" w:hAnsi="Times New Roman"/>
          <w:i/>
          <w:sz w:val="28"/>
          <w:szCs w:val="28"/>
          <w:shd w:val="clear" w:color="auto" w:fill="FFFFFF"/>
          <w:lang w:val="en-US"/>
        </w:rPr>
        <w:t>Campylobacter pylori</w:t>
      </w:r>
      <w:r w:rsidR="003924CF" w:rsidRPr="00E41617">
        <w:rPr>
          <w:rFonts w:ascii="Times New Roman" w:hAnsi="Times New Roman"/>
          <w:sz w:val="28"/>
          <w:szCs w:val="28"/>
          <w:shd w:val="clear" w:color="auto" w:fill="FFFFFF"/>
          <w:lang w:val="en-US"/>
        </w:rPr>
        <w:t xml:space="preserve"> // J. Med. Microbiol. – 1988. – Vol. 26, </w:t>
      </w:r>
      <w:r w:rsidR="00FE5528" w:rsidRPr="00E41617">
        <w:rPr>
          <w:rFonts w:ascii="Times New Roman" w:hAnsi="Times New Roman"/>
          <w:sz w:val="28"/>
          <w:szCs w:val="28"/>
          <w:shd w:val="clear" w:color="auto" w:fill="FFFFFF"/>
          <w:lang w:val="en-US"/>
        </w:rPr>
        <w:t>Issue</w:t>
      </w:r>
      <w:r w:rsidR="003924CF" w:rsidRPr="00E41617">
        <w:rPr>
          <w:rFonts w:ascii="Times New Roman" w:hAnsi="Times New Roman"/>
          <w:sz w:val="28"/>
          <w:szCs w:val="28"/>
          <w:shd w:val="clear" w:color="auto" w:fill="FFFFFF"/>
          <w:lang w:val="en-US"/>
        </w:rPr>
        <w:t xml:space="preserve"> 2. </w:t>
      </w:r>
      <w:r w:rsidR="003C4F35" w:rsidRPr="00E41617">
        <w:rPr>
          <w:rFonts w:ascii="Times New Roman" w:hAnsi="Times New Roman"/>
          <w:sz w:val="28"/>
          <w:szCs w:val="28"/>
          <w:shd w:val="clear" w:color="auto" w:fill="FFFFFF"/>
          <w:lang w:val="en-US"/>
        </w:rPr>
        <w:t xml:space="preserve">– </w:t>
      </w:r>
      <w:r w:rsidR="003924CF"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924CF" w:rsidRPr="00E41617">
        <w:rPr>
          <w:rFonts w:ascii="Times New Roman" w:hAnsi="Times New Roman"/>
          <w:sz w:val="28"/>
          <w:szCs w:val="28"/>
          <w:shd w:val="clear" w:color="auto" w:fill="FFFFFF"/>
          <w:lang w:val="en-US"/>
        </w:rPr>
        <w:t>93-99.</w:t>
      </w:r>
      <w:bookmarkEnd w:id="20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6" w:name="_ENREF_49"/>
      <w:r w:rsidRPr="00E41617">
        <w:rPr>
          <w:rFonts w:ascii="Times New Roman" w:hAnsi="Times New Roman"/>
          <w:noProof/>
          <w:sz w:val="28"/>
          <w:szCs w:val="28"/>
          <w:lang w:val="en-US"/>
        </w:rPr>
        <w:t>49</w:t>
      </w:r>
      <w:r w:rsidRPr="00E41617">
        <w:rPr>
          <w:rFonts w:ascii="Times New Roman" w:hAnsi="Times New Roman"/>
          <w:noProof/>
          <w:sz w:val="28"/>
          <w:szCs w:val="28"/>
          <w:lang w:val="en-US"/>
        </w:rPr>
        <w:tab/>
      </w:r>
      <w:r w:rsidR="003924CF" w:rsidRPr="00E41617">
        <w:rPr>
          <w:rFonts w:ascii="Times New Roman" w:hAnsi="Times New Roman"/>
          <w:sz w:val="28"/>
          <w:szCs w:val="28"/>
          <w:shd w:val="clear" w:color="auto" w:fill="FFFFFF"/>
          <w:lang w:val="en-US"/>
        </w:rPr>
        <w:t xml:space="preserve">Tummuru M.K., Cover T.L., Blaser M.J. Cloning and expression of a high-molecular-mass major antigen of </w:t>
      </w:r>
      <w:r w:rsidR="003924CF" w:rsidRPr="00E41617">
        <w:rPr>
          <w:rFonts w:ascii="Times New Roman" w:hAnsi="Times New Roman"/>
          <w:i/>
          <w:sz w:val="28"/>
          <w:szCs w:val="28"/>
          <w:shd w:val="clear" w:color="auto" w:fill="FFFFFF"/>
          <w:lang w:val="en-US"/>
        </w:rPr>
        <w:t>Helicobacter pylori</w:t>
      </w:r>
      <w:r w:rsidR="003924CF" w:rsidRPr="00E41617">
        <w:rPr>
          <w:rFonts w:ascii="Times New Roman" w:hAnsi="Times New Roman"/>
          <w:sz w:val="28"/>
          <w:szCs w:val="28"/>
          <w:shd w:val="clear" w:color="auto" w:fill="FFFFFF"/>
          <w:lang w:val="en-US"/>
        </w:rPr>
        <w:t xml:space="preserve">: evidence of linkage to cytotoxin production // Infect. Immun. – 1993. – Vol. 61, </w:t>
      </w:r>
      <w:r w:rsidR="00FE5528" w:rsidRPr="00E41617">
        <w:rPr>
          <w:rFonts w:ascii="Times New Roman" w:hAnsi="Times New Roman"/>
          <w:sz w:val="28"/>
          <w:szCs w:val="28"/>
          <w:shd w:val="clear" w:color="auto" w:fill="FFFFFF"/>
          <w:lang w:val="en-US"/>
        </w:rPr>
        <w:t>Issue</w:t>
      </w:r>
      <w:r w:rsidR="003924CF" w:rsidRPr="00E41617">
        <w:rPr>
          <w:rFonts w:ascii="Times New Roman" w:hAnsi="Times New Roman"/>
          <w:sz w:val="28"/>
          <w:szCs w:val="28"/>
          <w:shd w:val="clear" w:color="auto" w:fill="FFFFFF"/>
          <w:lang w:val="en-US"/>
        </w:rPr>
        <w:t xml:space="preserve">. 5. </w:t>
      </w:r>
      <w:r w:rsidR="003C4F35" w:rsidRPr="00E41617">
        <w:rPr>
          <w:rFonts w:ascii="Times New Roman" w:hAnsi="Times New Roman"/>
          <w:sz w:val="28"/>
          <w:szCs w:val="28"/>
          <w:shd w:val="clear" w:color="auto" w:fill="FFFFFF"/>
          <w:lang w:val="en-US"/>
        </w:rPr>
        <w:t xml:space="preserve">– </w:t>
      </w:r>
      <w:r w:rsidR="003924CF"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924CF" w:rsidRPr="00E41617">
        <w:rPr>
          <w:rFonts w:ascii="Times New Roman" w:hAnsi="Times New Roman"/>
          <w:sz w:val="28"/>
          <w:szCs w:val="28"/>
          <w:shd w:val="clear" w:color="auto" w:fill="FFFFFF"/>
          <w:lang w:val="en-US"/>
        </w:rPr>
        <w:t>1799-1809.</w:t>
      </w:r>
      <w:bookmarkEnd w:id="20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7" w:name="_ENREF_50"/>
      <w:r w:rsidRPr="00E41617">
        <w:rPr>
          <w:rFonts w:ascii="Times New Roman" w:hAnsi="Times New Roman"/>
          <w:noProof/>
          <w:sz w:val="28"/>
          <w:szCs w:val="28"/>
          <w:lang w:val="en-US"/>
        </w:rPr>
        <w:t>50</w:t>
      </w:r>
      <w:r w:rsidRPr="00E41617">
        <w:rPr>
          <w:rFonts w:ascii="Times New Roman" w:hAnsi="Times New Roman"/>
          <w:noProof/>
          <w:sz w:val="28"/>
          <w:szCs w:val="28"/>
          <w:lang w:val="en-US"/>
        </w:rPr>
        <w:tab/>
      </w:r>
      <w:r w:rsidR="00CE380A" w:rsidRPr="00E41617">
        <w:rPr>
          <w:rFonts w:ascii="Times New Roman" w:hAnsi="Times New Roman"/>
          <w:sz w:val="28"/>
          <w:szCs w:val="28"/>
          <w:shd w:val="clear" w:color="auto" w:fill="FFFFFF"/>
          <w:lang w:val="en-US"/>
        </w:rPr>
        <w:t xml:space="preserve">Yamazaki S., Yamakawa A., Ito Y. </w:t>
      </w:r>
      <w:r w:rsidR="004467CE" w:rsidRPr="00E41617">
        <w:rPr>
          <w:rFonts w:ascii="Times New Roman" w:hAnsi="Times New Roman"/>
          <w:sz w:val="28"/>
          <w:szCs w:val="28"/>
          <w:shd w:val="clear" w:color="auto" w:fill="FFFFFF"/>
          <w:lang w:val="en-US"/>
        </w:rPr>
        <w:t xml:space="preserve">et al. </w:t>
      </w:r>
      <w:r w:rsidR="00CE380A" w:rsidRPr="00E41617">
        <w:rPr>
          <w:rFonts w:ascii="Times New Roman" w:hAnsi="Times New Roman"/>
          <w:sz w:val="28"/>
          <w:szCs w:val="28"/>
          <w:shd w:val="clear" w:color="auto" w:fill="FFFFFF"/>
          <w:lang w:val="en-US"/>
        </w:rPr>
        <w:t xml:space="preserve">The CagA protein of </w:t>
      </w:r>
      <w:r w:rsidR="00CE380A" w:rsidRPr="00E41617">
        <w:rPr>
          <w:rFonts w:ascii="Times New Roman" w:hAnsi="Times New Roman"/>
          <w:i/>
          <w:sz w:val="28"/>
          <w:szCs w:val="28"/>
          <w:shd w:val="clear" w:color="auto" w:fill="FFFFFF"/>
          <w:lang w:val="en-US"/>
        </w:rPr>
        <w:t>Helicobacter pylori</w:t>
      </w:r>
      <w:r w:rsidR="00CE380A" w:rsidRPr="00E41617">
        <w:rPr>
          <w:rFonts w:ascii="Times New Roman" w:hAnsi="Times New Roman"/>
          <w:sz w:val="28"/>
          <w:szCs w:val="28"/>
          <w:shd w:val="clear" w:color="auto" w:fill="FFFFFF"/>
          <w:lang w:val="en-US"/>
        </w:rPr>
        <w:t xml:space="preserve"> is translocated into epithelial cells and binds to SHP-2 in human gastric mucosa // J. Infect. Dis. – 2003. – Vol. 187, </w:t>
      </w:r>
      <w:r w:rsidR="00FE5528" w:rsidRPr="00E41617">
        <w:rPr>
          <w:rFonts w:ascii="Times New Roman" w:hAnsi="Times New Roman"/>
          <w:sz w:val="28"/>
          <w:szCs w:val="28"/>
          <w:shd w:val="clear" w:color="auto" w:fill="FFFFFF"/>
          <w:lang w:val="en-US"/>
        </w:rPr>
        <w:t>Issue</w:t>
      </w:r>
      <w:r w:rsidR="00CE380A" w:rsidRPr="00E41617">
        <w:rPr>
          <w:rFonts w:ascii="Times New Roman" w:hAnsi="Times New Roman"/>
          <w:sz w:val="28"/>
          <w:szCs w:val="28"/>
          <w:shd w:val="clear" w:color="auto" w:fill="FFFFFF"/>
          <w:lang w:val="en-US"/>
        </w:rPr>
        <w:t xml:space="preserve"> 2. </w:t>
      </w:r>
      <w:r w:rsidR="003C4F35" w:rsidRPr="00E41617">
        <w:rPr>
          <w:rFonts w:ascii="Times New Roman" w:hAnsi="Times New Roman"/>
          <w:sz w:val="28"/>
          <w:szCs w:val="28"/>
          <w:shd w:val="clear" w:color="auto" w:fill="FFFFFF"/>
          <w:lang w:val="en-US"/>
        </w:rPr>
        <w:t xml:space="preserve">– </w:t>
      </w:r>
      <w:r w:rsidR="00CE380A"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CE380A" w:rsidRPr="00E41617">
        <w:rPr>
          <w:rFonts w:ascii="Times New Roman" w:hAnsi="Times New Roman"/>
          <w:sz w:val="28"/>
          <w:szCs w:val="28"/>
          <w:shd w:val="clear" w:color="auto" w:fill="FFFFFF"/>
          <w:lang w:val="en-US"/>
        </w:rPr>
        <w:t>334-337.</w:t>
      </w:r>
      <w:bookmarkEnd w:id="20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8" w:name="_ENREF_51"/>
      <w:r w:rsidRPr="00E41617">
        <w:rPr>
          <w:rFonts w:ascii="Times New Roman" w:hAnsi="Times New Roman"/>
          <w:noProof/>
          <w:sz w:val="28"/>
          <w:szCs w:val="28"/>
          <w:lang w:val="en-US"/>
        </w:rPr>
        <w:t>5</w:t>
      </w:r>
      <w:r w:rsidR="00D31693" w:rsidRPr="00E41617">
        <w:rPr>
          <w:rFonts w:ascii="Times New Roman" w:hAnsi="Times New Roman"/>
          <w:noProof/>
          <w:sz w:val="28"/>
          <w:szCs w:val="28"/>
          <w:lang w:val="en-US"/>
        </w:rPr>
        <w:t>1</w:t>
      </w:r>
      <w:r w:rsidRPr="00E41617">
        <w:rPr>
          <w:rFonts w:ascii="Times New Roman" w:hAnsi="Times New Roman"/>
          <w:noProof/>
          <w:sz w:val="28"/>
          <w:szCs w:val="28"/>
          <w:lang w:val="en-US"/>
        </w:rPr>
        <w:tab/>
      </w:r>
      <w:r w:rsidR="00CD122F" w:rsidRPr="00E41617">
        <w:rPr>
          <w:rFonts w:ascii="Times New Roman" w:hAnsi="Times New Roman"/>
          <w:sz w:val="28"/>
          <w:szCs w:val="28"/>
          <w:shd w:val="clear" w:color="auto" w:fill="FFFFFF"/>
          <w:lang w:val="en-US"/>
        </w:rPr>
        <w:t xml:space="preserve">Segal E.D., Cha J., Lo J. </w:t>
      </w:r>
      <w:r w:rsidR="004467CE" w:rsidRPr="00E41617">
        <w:rPr>
          <w:rFonts w:ascii="Times New Roman" w:hAnsi="Times New Roman"/>
          <w:sz w:val="28"/>
          <w:szCs w:val="28"/>
          <w:shd w:val="clear" w:color="auto" w:fill="FFFFFF"/>
          <w:lang w:val="en-US"/>
        </w:rPr>
        <w:t xml:space="preserve">et al. </w:t>
      </w:r>
      <w:r w:rsidR="00CD122F" w:rsidRPr="00E41617">
        <w:rPr>
          <w:rFonts w:ascii="Times New Roman" w:hAnsi="Times New Roman"/>
          <w:sz w:val="28"/>
          <w:szCs w:val="28"/>
          <w:shd w:val="clear" w:color="auto" w:fill="FFFFFF"/>
          <w:lang w:val="en-US"/>
        </w:rPr>
        <w:t xml:space="preserve">Altered states: involvement of phosphorylated CagA in the induction of host cellular growth changes by </w:t>
      </w:r>
      <w:r w:rsidR="00CD122F" w:rsidRPr="00E41617">
        <w:rPr>
          <w:rFonts w:ascii="Times New Roman" w:hAnsi="Times New Roman"/>
          <w:i/>
          <w:sz w:val="28"/>
          <w:szCs w:val="28"/>
          <w:shd w:val="clear" w:color="auto" w:fill="FFFFFF"/>
          <w:lang w:val="en-US"/>
        </w:rPr>
        <w:t>Helicobacter pylori</w:t>
      </w:r>
      <w:r w:rsidR="00CD122F" w:rsidRPr="00E41617">
        <w:rPr>
          <w:rFonts w:ascii="Times New Roman" w:hAnsi="Times New Roman"/>
          <w:sz w:val="28"/>
          <w:szCs w:val="28"/>
          <w:shd w:val="clear" w:color="auto" w:fill="FFFFFF"/>
          <w:lang w:val="en-US"/>
        </w:rPr>
        <w:t xml:space="preserve"> // Proc. Natl. Acad. Sci. USA. – 1999. – Vol. 96, </w:t>
      </w:r>
      <w:r w:rsidR="00FE5528" w:rsidRPr="00E41617">
        <w:rPr>
          <w:rFonts w:ascii="Times New Roman" w:hAnsi="Times New Roman"/>
          <w:sz w:val="28"/>
          <w:szCs w:val="28"/>
          <w:shd w:val="clear" w:color="auto" w:fill="FFFFFF"/>
          <w:lang w:val="en-US"/>
        </w:rPr>
        <w:t xml:space="preserve">Issue </w:t>
      </w:r>
      <w:r w:rsidR="00CD122F" w:rsidRPr="00E41617">
        <w:rPr>
          <w:rFonts w:ascii="Times New Roman" w:hAnsi="Times New Roman"/>
          <w:sz w:val="28"/>
          <w:szCs w:val="28"/>
          <w:shd w:val="clear" w:color="auto" w:fill="FFFFFF"/>
          <w:lang w:val="en-US"/>
        </w:rPr>
        <w:t xml:space="preserve">25. </w:t>
      </w:r>
      <w:r w:rsidR="003C4F35" w:rsidRPr="00E41617">
        <w:rPr>
          <w:rFonts w:ascii="Times New Roman" w:hAnsi="Times New Roman"/>
          <w:sz w:val="28"/>
          <w:szCs w:val="28"/>
          <w:shd w:val="clear" w:color="auto" w:fill="FFFFFF"/>
          <w:lang w:val="en-US"/>
        </w:rPr>
        <w:t xml:space="preserve">– </w:t>
      </w:r>
      <w:r w:rsidR="00CD122F"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CD122F" w:rsidRPr="00E41617">
        <w:rPr>
          <w:rFonts w:ascii="Times New Roman" w:hAnsi="Times New Roman"/>
          <w:sz w:val="28"/>
          <w:szCs w:val="28"/>
          <w:shd w:val="clear" w:color="auto" w:fill="FFFFFF"/>
          <w:lang w:val="en-US"/>
        </w:rPr>
        <w:t>14559-14564.</w:t>
      </w:r>
      <w:bookmarkEnd w:id="20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09" w:name="_ENREF_52"/>
      <w:r w:rsidRPr="00E41617">
        <w:rPr>
          <w:rFonts w:ascii="Times New Roman" w:hAnsi="Times New Roman"/>
          <w:noProof/>
          <w:sz w:val="28"/>
          <w:szCs w:val="28"/>
          <w:lang w:val="en-US"/>
        </w:rPr>
        <w:t>52</w:t>
      </w:r>
      <w:r w:rsidRPr="00E41617">
        <w:rPr>
          <w:rFonts w:ascii="Times New Roman" w:hAnsi="Times New Roman"/>
          <w:noProof/>
          <w:sz w:val="28"/>
          <w:szCs w:val="28"/>
          <w:lang w:val="en-US"/>
        </w:rPr>
        <w:tab/>
      </w:r>
      <w:r w:rsidR="00CA3FB7" w:rsidRPr="00E41617">
        <w:rPr>
          <w:rFonts w:ascii="Times New Roman" w:hAnsi="Times New Roman"/>
          <w:sz w:val="28"/>
          <w:szCs w:val="28"/>
          <w:shd w:val="clear" w:color="auto" w:fill="FFFFFF"/>
          <w:lang w:val="en-US"/>
        </w:rPr>
        <w:t xml:space="preserve">Backert S., Ziska E., Brinkmann V. </w:t>
      </w:r>
      <w:r w:rsidR="004467CE" w:rsidRPr="00E41617">
        <w:rPr>
          <w:rFonts w:ascii="Times New Roman" w:hAnsi="Times New Roman"/>
          <w:sz w:val="28"/>
          <w:szCs w:val="28"/>
          <w:shd w:val="clear" w:color="auto" w:fill="FFFFFF"/>
          <w:lang w:val="en-US"/>
        </w:rPr>
        <w:t xml:space="preserve">et al. </w:t>
      </w:r>
      <w:r w:rsidR="00CA3FB7" w:rsidRPr="00E41617">
        <w:rPr>
          <w:rFonts w:ascii="Times New Roman" w:hAnsi="Times New Roman"/>
          <w:sz w:val="28"/>
          <w:szCs w:val="28"/>
          <w:shd w:val="clear" w:color="auto" w:fill="FFFFFF"/>
          <w:lang w:val="en-US"/>
        </w:rPr>
        <w:t xml:space="preserve">Translocation of the </w:t>
      </w:r>
      <w:r w:rsidR="00CA3FB7" w:rsidRPr="00E41617">
        <w:rPr>
          <w:rFonts w:ascii="Times New Roman" w:hAnsi="Times New Roman"/>
          <w:i/>
          <w:sz w:val="28"/>
          <w:szCs w:val="28"/>
          <w:shd w:val="clear" w:color="auto" w:fill="FFFFFF"/>
          <w:lang w:val="en-US"/>
        </w:rPr>
        <w:t>Helicobacter pylori</w:t>
      </w:r>
      <w:r w:rsidR="00CA3FB7" w:rsidRPr="00E41617">
        <w:rPr>
          <w:rFonts w:ascii="Times New Roman" w:hAnsi="Times New Roman"/>
          <w:sz w:val="28"/>
          <w:szCs w:val="28"/>
          <w:shd w:val="clear" w:color="auto" w:fill="FFFFFF"/>
          <w:lang w:val="en-US"/>
        </w:rPr>
        <w:t xml:space="preserve"> CagA protein in gastric epithelial cells by a type IV secretion apparatus // Cell Microbiol. – 2000. – Vol. 2, </w:t>
      </w:r>
      <w:r w:rsidR="00FE5528" w:rsidRPr="00E41617">
        <w:rPr>
          <w:rFonts w:ascii="Times New Roman" w:hAnsi="Times New Roman"/>
          <w:sz w:val="28"/>
          <w:szCs w:val="28"/>
          <w:shd w:val="clear" w:color="auto" w:fill="FFFFFF"/>
          <w:lang w:val="en-US"/>
        </w:rPr>
        <w:t>Issue</w:t>
      </w:r>
      <w:r w:rsidR="00CA3FB7" w:rsidRPr="00E41617">
        <w:rPr>
          <w:rFonts w:ascii="Times New Roman" w:hAnsi="Times New Roman"/>
          <w:sz w:val="28"/>
          <w:szCs w:val="28"/>
          <w:shd w:val="clear" w:color="auto" w:fill="FFFFFF"/>
          <w:lang w:val="en-US"/>
        </w:rPr>
        <w:t xml:space="preserve"> 2. </w:t>
      </w:r>
      <w:r w:rsidR="003C4F35" w:rsidRPr="00E41617">
        <w:rPr>
          <w:rFonts w:ascii="Times New Roman" w:hAnsi="Times New Roman"/>
          <w:sz w:val="28"/>
          <w:szCs w:val="28"/>
          <w:shd w:val="clear" w:color="auto" w:fill="FFFFFF"/>
          <w:lang w:val="en-US"/>
        </w:rPr>
        <w:t xml:space="preserve">– </w:t>
      </w:r>
      <w:r w:rsidR="00CA3FB7"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CA3FB7" w:rsidRPr="00E41617">
        <w:rPr>
          <w:rFonts w:ascii="Times New Roman" w:hAnsi="Times New Roman"/>
          <w:sz w:val="28"/>
          <w:szCs w:val="28"/>
          <w:shd w:val="clear" w:color="auto" w:fill="FFFFFF"/>
          <w:lang w:val="en-US"/>
        </w:rPr>
        <w:t>155-164.</w:t>
      </w:r>
      <w:bookmarkEnd w:id="209"/>
    </w:p>
    <w:p w:rsidR="001A5CB8" w:rsidRPr="00E41617" w:rsidRDefault="00D31693"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0" w:name="_ENREF_53"/>
      <w:r w:rsidRPr="00E41617">
        <w:rPr>
          <w:rFonts w:ascii="Times New Roman" w:hAnsi="Times New Roman"/>
          <w:noProof/>
          <w:sz w:val="28"/>
          <w:szCs w:val="28"/>
          <w:lang w:val="fr-FR"/>
        </w:rPr>
        <w:t>53</w:t>
      </w:r>
      <w:r w:rsidR="001A5CB8" w:rsidRPr="00E41617">
        <w:rPr>
          <w:rFonts w:ascii="Times New Roman" w:hAnsi="Times New Roman"/>
          <w:noProof/>
          <w:sz w:val="28"/>
          <w:szCs w:val="28"/>
          <w:lang w:val="fr-FR"/>
        </w:rPr>
        <w:tab/>
      </w:r>
      <w:r w:rsidR="00FF6534" w:rsidRPr="00E41617">
        <w:rPr>
          <w:rFonts w:ascii="Times New Roman" w:hAnsi="Times New Roman"/>
          <w:sz w:val="28"/>
          <w:szCs w:val="28"/>
          <w:shd w:val="clear" w:color="auto" w:fill="FFFFFF"/>
          <w:lang w:val="fr-FR"/>
        </w:rPr>
        <w:t xml:space="preserve">Sun Y., Liu W.Z., Liu T. </w:t>
      </w:r>
      <w:r w:rsidR="00B638D3" w:rsidRPr="00E41617">
        <w:rPr>
          <w:rFonts w:ascii="Times New Roman" w:hAnsi="Times New Roman"/>
          <w:sz w:val="28"/>
          <w:szCs w:val="28"/>
          <w:shd w:val="clear" w:color="auto" w:fill="FFFFFF"/>
          <w:lang w:val="fr-FR"/>
        </w:rPr>
        <w:t xml:space="preserve">et al. </w:t>
      </w:r>
      <w:r w:rsidR="00FF6534" w:rsidRPr="00E41617">
        <w:rPr>
          <w:rFonts w:ascii="Times New Roman" w:hAnsi="Times New Roman"/>
          <w:sz w:val="28"/>
          <w:szCs w:val="28"/>
          <w:shd w:val="clear" w:color="auto" w:fill="FFFFFF"/>
          <w:lang w:val="en-US"/>
        </w:rPr>
        <w:t xml:space="preserve">Signaling pathway of MAPK/ERK in cell proliferation, differentiation, migration, senescence and apoptosis // J. Recept. Signal. Transduct. Res. – 2015. – Vol. 35, </w:t>
      </w:r>
      <w:r w:rsidR="00FE5528" w:rsidRPr="00E41617">
        <w:rPr>
          <w:rFonts w:ascii="Times New Roman" w:hAnsi="Times New Roman"/>
          <w:sz w:val="28"/>
          <w:szCs w:val="28"/>
          <w:shd w:val="clear" w:color="auto" w:fill="FFFFFF"/>
          <w:lang w:val="en-US"/>
        </w:rPr>
        <w:t>Issue</w:t>
      </w:r>
      <w:r w:rsidR="00FF6534" w:rsidRPr="00E41617">
        <w:rPr>
          <w:rFonts w:ascii="Times New Roman" w:hAnsi="Times New Roman"/>
          <w:sz w:val="28"/>
          <w:szCs w:val="28"/>
          <w:shd w:val="clear" w:color="auto" w:fill="FFFFFF"/>
          <w:lang w:val="en-US"/>
        </w:rPr>
        <w:t xml:space="preserve">. 6. </w:t>
      </w:r>
      <w:r w:rsidR="003C4F35" w:rsidRPr="00E41617">
        <w:rPr>
          <w:rFonts w:ascii="Times New Roman" w:hAnsi="Times New Roman"/>
          <w:sz w:val="28"/>
          <w:szCs w:val="28"/>
          <w:shd w:val="clear" w:color="auto" w:fill="FFFFFF"/>
          <w:lang w:val="en-US"/>
        </w:rPr>
        <w:t xml:space="preserve">– </w:t>
      </w:r>
      <w:r w:rsidR="00FF6534"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FF6534" w:rsidRPr="00E41617">
        <w:rPr>
          <w:rFonts w:ascii="Times New Roman" w:hAnsi="Times New Roman"/>
          <w:sz w:val="28"/>
          <w:szCs w:val="28"/>
          <w:shd w:val="clear" w:color="auto" w:fill="FFFFFF"/>
          <w:lang w:val="en-US"/>
        </w:rPr>
        <w:t>600-604.</w:t>
      </w:r>
      <w:bookmarkEnd w:id="21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1" w:name="_ENREF_54"/>
      <w:r w:rsidRPr="00E41617">
        <w:rPr>
          <w:rFonts w:ascii="Times New Roman" w:hAnsi="Times New Roman"/>
          <w:noProof/>
          <w:sz w:val="28"/>
          <w:szCs w:val="28"/>
          <w:lang w:val="en-US"/>
        </w:rPr>
        <w:t>54</w:t>
      </w:r>
      <w:r w:rsidRPr="00E41617">
        <w:rPr>
          <w:rFonts w:ascii="Times New Roman" w:hAnsi="Times New Roman"/>
          <w:noProof/>
          <w:sz w:val="28"/>
          <w:szCs w:val="28"/>
          <w:lang w:val="en-US"/>
        </w:rPr>
        <w:tab/>
      </w:r>
      <w:r w:rsidR="00394B1B" w:rsidRPr="00E41617">
        <w:rPr>
          <w:rFonts w:ascii="Times New Roman" w:hAnsi="Times New Roman"/>
          <w:sz w:val="28"/>
          <w:szCs w:val="28"/>
          <w:shd w:val="clear" w:color="auto" w:fill="FFFFFF"/>
          <w:lang w:val="en-US"/>
        </w:rPr>
        <w:t xml:space="preserve">Naumann M., Wessler S., Bartsch C. </w:t>
      </w:r>
      <w:r w:rsidR="00B638D3" w:rsidRPr="00E41617">
        <w:rPr>
          <w:rFonts w:ascii="Times New Roman" w:hAnsi="Times New Roman"/>
          <w:sz w:val="28"/>
          <w:szCs w:val="28"/>
          <w:shd w:val="clear" w:color="auto" w:fill="FFFFFF"/>
          <w:lang w:val="en-US"/>
        </w:rPr>
        <w:t xml:space="preserve">et al. </w:t>
      </w:r>
      <w:r w:rsidR="00394B1B" w:rsidRPr="00E41617">
        <w:rPr>
          <w:rFonts w:ascii="Times New Roman" w:hAnsi="Times New Roman"/>
          <w:sz w:val="28"/>
          <w:szCs w:val="28"/>
          <w:shd w:val="clear" w:color="auto" w:fill="FFFFFF"/>
          <w:lang w:val="en-US"/>
        </w:rPr>
        <w:t xml:space="preserve">Activation of activator protein 1 and stress response kinases in epithelial cells colonized by </w:t>
      </w:r>
      <w:r w:rsidR="00394B1B" w:rsidRPr="00E41617">
        <w:rPr>
          <w:rFonts w:ascii="Times New Roman" w:hAnsi="Times New Roman"/>
          <w:i/>
          <w:sz w:val="28"/>
          <w:szCs w:val="28"/>
          <w:shd w:val="clear" w:color="auto" w:fill="FFFFFF"/>
          <w:lang w:val="en-US"/>
        </w:rPr>
        <w:t>Helicobacter pylori</w:t>
      </w:r>
      <w:r w:rsidR="00394B1B" w:rsidRPr="00E41617">
        <w:rPr>
          <w:rFonts w:ascii="Times New Roman" w:hAnsi="Times New Roman"/>
          <w:sz w:val="28"/>
          <w:szCs w:val="28"/>
          <w:shd w:val="clear" w:color="auto" w:fill="FFFFFF"/>
          <w:lang w:val="en-US"/>
        </w:rPr>
        <w:t xml:space="preserve"> encoding the cag pathogenicity island // J. Biol. Chem. – 1999. – Vol. 274, </w:t>
      </w:r>
      <w:r w:rsidR="00FE5528" w:rsidRPr="00E41617">
        <w:rPr>
          <w:rFonts w:ascii="Times New Roman" w:hAnsi="Times New Roman"/>
          <w:sz w:val="28"/>
          <w:szCs w:val="28"/>
          <w:shd w:val="clear" w:color="auto" w:fill="FFFFFF"/>
          <w:lang w:val="en-US"/>
        </w:rPr>
        <w:t>Issue</w:t>
      </w:r>
      <w:r w:rsidR="00394B1B" w:rsidRPr="00E41617">
        <w:rPr>
          <w:rFonts w:ascii="Times New Roman" w:hAnsi="Times New Roman"/>
          <w:sz w:val="28"/>
          <w:szCs w:val="28"/>
          <w:shd w:val="clear" w:color="auto" w:fill="FFFFFF"/>
          <w:lang w:val="en-US"/>
        </w:rPr>
        <w:t xml:space="preserve">. 44. </w:t>
      </w:r>
      <w:r w:rsidR="003C4F35" w:rsidRPr="00E41617">
        <w:rPr>
          <w:rFonts w:ascii="Times New Roman" w:hAnsi="Times New Roman"/>
          <w:sz w:val="28"/>
          <w:szCs w:val="28"/>
          <w:shd w:val="clear" w:color="auto" w:fill="FFFFFF"/>
          <w:lang w:val="en-US"/>
        </w:rPr>
        <w:t xml:space="preserve">– </w:t>
      </w:r>
      <w:r w:rsidR="00394B1B"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94B1B" w:rsidRPr="00E41617">
        <w:rPr>
          <w:rFonts w:ascii="Times New Roman" w:hAnsi="Times New Roman"/>
          <w:sz w:val="28"/>
          <w:szCs w:val="28"/>
          <w:shd w:val="clear" w:color="auto" w:fill="FFFFFF"/>
          <w:lang w:val="en-US"/>
        </w:rPr>
        <w:t>31655-31662.</w:t>
      </w:r>
      <w:bookmarkEnd w:id="21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2" w:name="_ENREF_55"/>
      <w:r w:rsidRPr="00E41617">
        <w:rPr>
          <w:rFonts w:ascii="Times New Roman" w:hAnsi="Times New Roman"/>
          <w:noProof/>
          <w:sz w:val="28"/>
          <w:szCs w:val="28"/>
          <w:lang w:val="en-US"/>
        </w:rPr>
        <w:t>55</w:t>
      </w:r>
      <w:r w:rsidRPr="00E41617">
        <w:rPr>
          <w:rFonts w:ascii="Times New Roman" w:hAnsi="Times New Roman"/>
          <w:noProof/>
          <w:sz w:val="28"/>
          <w:szCs w:val="28"/>
          <w:lang w:val="en-US"/>
        </w:rPr>
        <w:tab/>
      </w:r>
      <w:r w:rsidR="00EB466B" w:rsidRPr="00E41617">
        <w:rPr>
          <w:rFonts w:ascii="Times New Roman" w:hAnsi="Times New Roman"/>
          <w:sz w:val="28"/>
          <w:szCs w:val="28"/>
          <w:shd w:val="clear" w:color="auto" w:fill="FFFFFF"/>
          <w:lang w:val="en-US"/>
        </w:rPr>
        <w:t xml:space="preserve">Kusters J.G., van Vliet A.H., Kuipers E.J. Pathogenesis of </w:t>
      </w:r>
      <w:r w:rsidR="00EB466B" w:rsidRPr="00E41617">
        <w:rPr>
          <w:rFonts w:ascii="Times New Roman" w:hAnsi="Times New Roman"/>
          <w:i/>
          <w:sz w:val="28"/>
          <w:szCs w:val="28"/>
          <w:shd w:val="clear" w:color="auto" w:fill="FFFFFF"/>
          <w:lang w:val="en-US"/>
        </w:rPr>
        <w:t>Helicobacter pylori</w:t>
      </w:r>
      <w:r w:rsidR="00EB466B" w:rsidRPr="00E41617">
        <w:rPr>
          <w:rFonts w:ascii="Times New Roman" w:hAnsi="Times New Roman"/>
          <w:sz w:val="28"/>
          <w:szCs w:val="28"/>
          <w:shd w:val="clear" w:color="auto" w:fill="FFFFFF"/>
          <w:lang w:val="en-US"/>
        </w:rPr>
        <w:t xml:space="preserve"> infection // Clin. Microbiol. Rev. – 2006. – Vol. 19, </w:t>
      </w:r>
      <w:r w:rsidR="00FE5528" w:rsidRPr="00E41617">
        <w:rPr>
          <w:rFonts w:ascii="Times New Roman" w:hAnsi="Times New Roman"/>
          <w:sz w:val="28"/>
          <w:szCs w:val="28"/>
          <w:shd w:val="clear" w:color="auto" w:fill="FFFFFF"/>
          <w:lang w:val="en-US"/>
        </w:rPr>
        <w:t>Issue</w:t>
      </w:r>
      <w:r w:rsidR="00EB466B" w:rsidRPr="00E41617">
        <w:rPr>
          <w:rFonts w:ascii="Times New Roman" w:hAnsi="Times New Roman"/>
          <w:sz w:val="28"/>
          <w:szCs w:val="28"/>
          <w:shd w:val="clear" w:color="auto" w:fill="FFFFFF"/>
          <w:lang w:val="en-US"/>
        </w:rPr>
        <w:t xml:space="preserve">. 3. </w:t>
      </w:r>
      <w:r w:rsidR="003C4F35" w:rsidRPr="00E41617">
        <w:rPr>
          <w:rFonts w:ascii="Times New Roman" w:hAnsi="Times New Roman"/>
          <w:sz w:val="28"/>
          <w:szCs w:val="28"/>
          <w:shd w:val="clear" w:color="auto" w:fill="FFFFFF"/>
          <w:lang w:val="en-US"/>
        </w:rPr>
        <w:t xml:space="preserve">– </w:t>
      </w:r>
      <w:r w:rsidR="00EB466B"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EB466B" w:rsidRPr="00E41617">
        <w:rPr>
          <w:rFonts w:ascii="Times New Roman" w:hAnsi="Times New Roman"/>
          <w:sz w:val="28"/>
          <w:szCs w:val="28"/>
          <w:shd w:val="clear" w:color="auto" w:fill="FFFFFF"/>
          <w:lang w:val="en-US"/>
        </w:rPr>
        <w:t>449-490.</w:t>
      </w:r>
      <w:bookmarkEnd w:id="21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3" w:name="_ENREF_56"/>
      <w:r w:rsidRPr="00E41617">
        <w:rPr>
          <w:rFonts w:ascii="Times New Roman" w:hAnsi="Times New Roman"/>
          <w:noProof/>
          <w:sz w:val="28"/>
          <w:szCs w:val="28"/>
          <w:lang w:val="en-US"/>
        </w:rPr>
        <w:t>56</w:t>
      </w:r>
      <w:r w:rsidRPr="00E41617">
        <w:rPr>
          <w:rFonts w:ascii="Times New Roman" w:hAnsi="Times New Roman"/>
          <w:noProof/>
          <w:sz w:val="28"/>
          <w:szCs w:val="28"/>
          <w:lang w:val="en-US"/>
        </w:rPr>
        <w:tab/>
      </w:r>
      <w:r w:rsidR="008C0CEB" w:rsidRPr="00E41617">
        <w:rPr>
          <w:rFonts w:ascii="Times New Roman" w:hAnsi="Times New Roman"/>
          <w:sz w:val="28"/>
          <w:szCs w:val="28"/>
          <w:shd w:val="clear" w:color="auto" w:fill="FFFFFF"/>
          <w:lang w:val="en-US"/>
        </w:rPr>
        <w:t xml:space="preserve">van Doorn L.J., Figueiredo C., Sanna R. </w:t>
      </w:r>
      <w:r w:rsidR="00B638D3" w:rsidRPr="00E41617">
        <w:rPr>
          <w:rFonts w:ascii="Times New Roman" w:hAnsi="Times New Roman"/>
          <w:sz w:val="28"/>
          <w:szCs w:val="28"/>
          <w:shd w:val="clear" w:color="auto" w:fill="FFFFFF"/>
          <w:lang w:val="en-US"/>
        </w:rPr>
        <w:t xml:space="preserve">et al. </w:t>
      </w:r>
      <w:r w:rsidR="008C0CEB" w:rsidRPr="00E41617">
        <w:rPr>
          <w:rFonts w:ascii="Times New Roman" w:hAnsi="Times New Roman"/>
          <w:sz w:val="28"/>
          <w:szCs w:val="28"/>
          <w:shd w:val="clear" w:color="auto" w:fill="FFFFFF"/>
          <w:lang w:val="en-US"/>
        </w:rPr>
        <w:t xml:space="preserve">Distinct variants of </w:t>
      </w:r>
      <w:r w:rsidR="008C0CEB" w:rsidRPr="00E41617">
        <w:rPr>
          <w:rFonts w:ascii="Times New Roman" w:hAnsi="Times New Roman"/>
          <w:i/>
          <w:sz w:val="28"/>
          <w:szCs w:val="28"/>
          <w:shd w:val="clear" w:color="auto" w:fill="FFFFFF"/>
          <w:lang w:val="en-US"/>
        </w:rPr>
        <w:t>Helicobacter pylori</w:t>
      </w:r>
      <w:r w:rsidR="008C0CEB" w:rsidRPr="00E41617">
        <w:rPr>
          <w:rFonts w:ascii="Times New Roman" w:hAnsi="Times New Roman"/>
          <w:sz w:val="28"/>
          <w:szCs w:val="28"/>
          <w:shd w:val="clear" w:color="auto" w:fill="FFFFFF"/>
          <w:lang w:val="en-US"/>
        </w:rPr>
        <w:t xml:space="preserve"> cagA are associated with vacA subtypes // J. Clin. Microbiol. – 1999. – Vol. 37, </w:t>
      </w:r>
      <w:r w:rsidR="00FE5528" w:rsidRPr="00E41617">
        <w:rPr>
          <w:rFonts w:ascii="Times New Roman" w:hAnsi="Times New Roman"/>
          <w:sz w:val="28"/>
          <w:szCs w:val="28"/>
          <w:shd w:val="clear" w:color="auto" w:fill="FFFFFF"/>
          <w:lang w:val="en-US"/>
        </w:rPr>
        <w:t>Issue</w:t>
      </w:r>
      <w:r w:rsidR="008C0CEB" w:rsidRPr="00E41617">
        <w:rPr>
          <w:rFonts w:ascii="Times New Roman" w:hAnsi="Times New Roman"/>
          <w:sz w:val="28"/>
          <w:szCs w:val="28"/>
          <w:shd w:val="clear" w:color="auto" w:fill="FFFFFF"/>
          <w:lang w:val="en-US"/>
        </w:rPr>
        <w:t xml:space="preserve"> 7. </w:t>
      </w:r>
      <w:r w:rsidR="003C4F35" w:rsidRPr="00E41617">
        <w:rPr>
          <w:rFonts w:ascii="Times New Roman" w:hAnsi="Times New Roman"/>
          <w:sz w:val="28"/>
          <w:szCs w:val="28"/>
          <w:shd w:val="clear" w:color="auto" w:fill="FFFFFF"/>
          <w:lang w:val="en-US"/>
        </w:rPr>
        <w:t xml:space="preserve">– </w:t>
      </w:r>
      <w:r w:rsidR="008C0CEB"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8C0CEB" w:rsidRPr="00E41617">
        <w:rPr>
          <w:rFonts w:ascii="Times New Roman" w:hAnsi="Times New Roman"/>
          <w:sz w:val="28"/>
          <w:szCs w:val="28"/>
          <w:shd w:val="clear" w:color="auto" w:fill="FFFFFF"/>
          <w:lang w:val="en-US"/>
        </w:rPr>
        <w:t>2306-2311.</w:t>
      </w:r>
      <w:bookmarkEnd w:id="21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4" w:name="_ENREF_57"/>
      <w:r w:rsidRPr="00E41617">
        <w:rPr>
          <w:rFonts w:ascii="Times New Roman" w:hAnsi="Times New Roman"/>
          <w:noProof/>
          <w:sz w:val="28"/>
          <w:szCs w:val="28"/>
          <w:lang w:val="en-US"/>
        </w:rPr>
        <w:t>57</w:t>
      </w:r>
      <w:r w:rsidRPr="00E41617">
        <w:rPr>
          <w:rFonts w:ascii="Times New Roman" w:hAnsi="Times New Roman"/>
          <w:noProof/>
          <w:sz w:val="28"/>
          <w:szCs w:val="28"/>
          <w:lang w:val="en-US"/>
        </w:rPr>
        <w:tab/>
      </w:r>
      <w:r w:rsidR="009A6F10" w:rsidRPr="00E41617">
        <w:rPr>
          <w:rFonts w:ascii="Times New Roman" w:hAnsi="Times New Roman"/>
          <w:sz w:val="28"/>
          <w:szCs w:val="28"/>
          <w:shd w:val="clear" w:color="auto" w:fill="FFFFFF"/>
          <w:lang w:val="en-US"/>
        </w:rPr>
        <w:t xml:space="preserve">Cover T.L., Tummuru M.K., Cao P. </w:t>
      </w:r>
      <w:r w:rsidR="00B638D3" w:rsidRPr="00E41617">
        <w:rPr>
          <w:rFonts w:ascii="Times New Roman" w:hAnsi="Times New Roman"/>
          <w:sz w:val="28"/>
          <w:szCs w:val="28"/>
          <w:shd w:val="clear" w:color="auto" w:fill="FFFFFF"/>
          <w:lang w:val="en-US"/>
        </w:rPr>
        <w:t xml:space="preserve">et al. </w:t>
      </w:r>
      <w:r w:rsidR="009A6F10" w:rsidRPr="00E41617">
        <w:rPr>
          <w:rFonts w:ascii="Times New Roman" w:hAnsi="Times New Roman"/>
          <w:sz w:val="28"/>
          <w:szCs w:val="28"/>
          <w:shd w:val="clear" w:color="auto" w:fill="FFFFFF"/>
          <w:lang w:val="en-US"/>
        </w:rPr>
        <w:t xml:space="preserve">Divergence of genetic sequences for the vacuolating cytotoxin among </w:t>
      </w:r>
      <w:r w:rsidR="009A6F10" w:rsidRPr="00E41617">
        <w:rPr>
          <w:rFonts w:ascii="Times New Roman" w:hAnsi="Times New Roman"/>
          <w:i/>
          <w:sz w:val="28"/>
          <w:szCs w:val="28"/>
          <w:shd w:val="clear" w:color="auto" w:fill="FFFFFF"/>
          <w:lang w:val="en-US"/>
        </w:rPr>
        <w:t>Helicobacter pylori</w:t>
      </w:r>
      <w:r w:rsidR="009A6F10" w:rsidRPr="00E41617">
        <w:rPr>
          <w:rFonts w:ascii="Times New Roman" w:hAnsi="Times New Roman"/>
          <w:sz w:val="28"/>
          <w:szCs w:val="28"/>
          <w:shd w:val="clear" w:color="auto" w:fill="FFFFFF"/>
          <w:lang w:val="en-US"/>
        </w:rPr>
        <w:t xml:space="preserve"> strains // J. Biol. Chem. – 1994. – Vol. 269, </w:t>
      </w:r>
      <w:r w:rsidR="00FE5528" w:rsidRPr="00E41617">
        <w:rPr>
          <w:rFonts w:ascii="Times New Roman" w:hAnsi="Times New Roman"/>
          <w:sz w:val="28"/>
          <w:szCs w:val="28"/>
          <w:shd w:val="clear" w:color="auto" w:fill="FFFFFF"/>
          <w:lang w:val="en-US"/>
        </w:rPr>
        <w:t>Issue</w:t>
      </w:r>
      <w:r w:rsidR="009A6F10" w:rsidRPr="00E41617">
        <w:rPr>
          <w:rFonts w:ascii="Times New Roman" w:hAnsi="Times New Roman"/>
          <w:sz w:val="28"/>
          <w:szCs w:val="28"/>
          <w:shd w:val="clear" w:color="auto" w:fill="FFFFFF"/>
          <w:lang w:val="en-US"/>
        </w:rPr>
        <w:t xml:space="preserve"> 14. </w:t>
      </w:r>
      <w:r w:rsidR="003C4F35" w:rsidRPr="00E41617">
        <w:rPr>
          <w:rFonts w:ascii="Times New Roman" w:hAnsi="Times New Roman"/>
          <w:sz w:val="28"/>
          <w:szCs w:val="28"/>
          <w:shd w:val="clear" w:color="auto" w:fill="FFFFFF"/>
          <w:lang w:val="en-US"/>
        </w:rPr>
        <w:t xml:space="preserve">– </w:t>
      </w:r>
      <w:r w:rsidR="009A6F10"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9A6F10" w:rsidRPr="00E41617">
        <w:rPr>
          <w:rFonts w:ascii="Times New Roman" w:hAnsi="Times New Roman"/>
          <w:sz w:val="28"/>
          <w:szCs w:val="28"/>
          <w:shd w:val="clear" w:color="auto" w:fill="FFFFFF"/>
          <w:lang w:val="en-US"/>
        </w:rPr>
        <w:t>10566-10573.</w:t>
      </w:r>
      <w:bookmarkEnd w:id="21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5" w:name="_ENREF_58"/>
      <w:r w:rsidRPr="00E41617">
        <w:rPr>
          <w:rFonts w:ascii="Times New Roman" w:hAnsi="Times New Roman"/>
          <w:noProof/>
          <w:sz w:val="28"/>
          <w:szCs w:val="28"/>
          <w:lang w:val="en-US"/>
        </w:rPr>
        <w:t>58</w:t>
      </w:r>
      <w:r w:rsidRPr="00E41617">
        <w:rPr>
          <w:rFonts w:ascii="Times New Roman" w:hAnsi="Times New Roman"/>
          <w:noProof/>
          <w:sz w:val="28"/>
          <w:szCs w:val="28"/>
          <w:lang w:val="en-US"/>
        </w:rPr>
        <w:tab/>
      </w:r>
      <w:r w:rsidR="006824DA" w:rsidRPr="00E41617">
        <w:rPr>
          <w:rFonts w:ascii="Times New Roman" w:hAnsi="Times New Roman"/>
          <w:sz w:val="28"/>
          <w:szCs w:val="28"/>
          <w:shd w:val="clear" w:color="auto" w:fill="FFFFFF"/>
          <w:lang w:val="en-US"/>
        </w:rPr>
        <w:t xml:space="preserve">Cover T.L., Blaser M.J. Purification and characterization of the vacuolating toxin from </w:t>
      </w:r>
      <w:r w:rsidR="006824DA" w:rsidRPr="00E41617">
        <w:rPr>
          <w:rFonts w:ascii="Times New Roman" w:hAnsi="Times New Roman"/>
          <w:i/>
          <w:sz w:val="28"/>
          <w:szCs w:val="28"/>
          <w:shd w:val="clear" w:color="auto" w:fill="FFFFFF"/>
          <w:lang w:val="en-US"/>
        </w:rPr>
        <w:t>Helicobacter pylori</w:t>
      </w:r>
      <w:r w:rsidR="006824DA" w:rsidRPr="00E41617">
        <w:rPr>
          <w:rFonts w:ascii="Times New Roman" w:hAnsi="Times New Roman"/>
          <w:sz w:val="28"/>
          <w:szCs w:val="28"/>
          <w:shd w:val="clear" w:color="auto" w:fill="FFFFFF"/>
          <w:lang w:val="en-US"/>
        </w:rPr>
        <w:t xml:space="preserve"> // J. Biol. Chem. – 1992. – Vol. 267, </w:t>
      </w:r>
      <w:r w:rsidR="00FE5528" w:rsidRPr="00E41617">
        <w:rPr>
          <w:rFonts w:ascii="Times New Roman" w:hAnsi="Times New Roman"/>
          <w:sz w:val="28"/>
          <w:szCs w:val="28"/>
          <w:shd w:val="clear" w:color="auto" w:fill="FFFFFF"/>
          <w:lang w:val="en-US"/>
        </w:rPr>
        <w:t>Issue</w:t>
      </w:r>
      <w:r w:rsidR="006824DA" w:rsidRPr="00E41617">
        <w:rPr>
          <w:rFonts w:ascii="Times New Roman" w:hAnsi="Times New Roman"/>
          <w:sz w:val="28"/>
          <w:szCs w:val="28"/>
          <w:shd w:val="clear" w:color="auto" w:fill="FFFFFF"/>
          <w:lang w:val="en-US"/>
        </w:rPr>
        <w:t xml:space="preserve"> 15. </w:t>
      </w:r>
      <w:r w:rsidR="003C4F35" w:rsidRPr="00E41617">
        <w:rPr>
          <w:rFonts w:ascii="Times New Roman" w:hAnsi="Times New Roman"/>
          <w:sz w:val="28"/>
          <w:szCs w:val="28"/>
          <w:shd w:val="clear" w:color="auto" w:fill="FFFFFF"/>
          <w:lang w:val="en-US"/>
        </w:rPr>
        <w:t xml:space="preserve">– </w:t>
      </w:r>
      <w:r w:rsidR="006824DA"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6824DA" w:rsidRPr="00E41617">
        <w:rPr>
          <w:rFonts w:ascii="Times New Roman" w:hAnsi="Times New Roman"/>
          <w:sz w:val="28"/>
          <w:szCs w:val="28"/>
          <w:shd w:val="clear" w:color="auto" w:fill="FFFFFF"/>
          <w:lang w:val="en-US"/>
        </w:rPr>
        <w:t>10570-10575.</w:t>
      </w:r>
      <w:bookmarkEnd w:id="21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6" w:name="_ENREF_59"/>
      <w:r w:rsidRPr="00E41617">
        <w:rPr>
          <w:rFonts w:ascii="Times New Roman" w:hAnsi="Times New Roman"/>
          <w:noProof/>
          <w:sz w:val="28"/>
          <w:szCs w:val="28"/>
          <w:lang w:val="en-US"/>
        </w:rPr>
        <w:t>59</w:t>
      </w:r>
      <w:r w:rsidRPr="00E41617">
        <w:rPr>
          <w:rFonts w:ascii="Times New Roman" w:hAnsi="Times New Roman"/>
          <w:noProof/>
          <w:sz w:val="28"/>
          <w:szCs w:val="28"/>
          <w:lang w:val="en-US"/>
        </w:rPr>
        <w:tab/>
      </w:r>
      <w:r w:rsidR="00682DA1" w:rsidRPr="00E41617">
        <w:rPr>
          <w:rFonts w:ascii="Times New Roman" w:hAnsi="Times New Roman"/>
          <w:sz w:val="28"/>
          <w:szCs w:val="28"/>
          <w:shd w:val="clear" w:color="auto" w:fill="FFFFFF"/>
          <w:lang w:val="en-US"/>
        </w:rPr>
        <w:t xml:space="preserve">Atherton J.C., Cao P., Peek R.M.Jr. </w:t>
      </w:r>
      <w:r w:rsidR="00B638D3" w:rsidRPr="00E41617">
        <w:rPr>
          <w:rFonts w:ascii="Times New Roman" w:hAnsi="Times New Roman"/>
          <w:sz w:val="28"/>
          <w:szCs w:val="28"/>
          <w:shd w:val="clear" w:color="auto" w:fill="FFFFFF"/>
          <w:lang w:val="en-US"/>
        </w:rPr>
        <w:t xml:space="preserve">et al. </w:t>
      </w:r>
      <w:r w:rsidR="00682DA1" w:rsidRPr="00E41617">
        <w:rPr>
          <w:rFonts w:ascii="Times New Roman" w:hAnsi="Times New Roman"/>
          <w:sz w:val="28"/>
          <w:szCs w:val="28"/>
          <w:shd w:val="clear" w:color="auto" w:fill="FFFFFF"/>
          <w:lang w:val="en-US"/>
        </w:rPr>
        <w:t xml:space="preserve">Mosaicism in vacuolating cytotoxin alleles of </w:t>
      </w:r>
      <w:r w:rsidR="00682DA1" w:rsidRPr="00E41617">
        <w:rPr>
          <w:rFonts w:ascii="Times New Roman" w:hAnsi="Times New Roman"/>
          <w:i/>
          <w:sz w:val="28"/>
          <w:szCs w:val="28"/>
          <w:shd w:val="clear" w:color="auto" w:fill="FFFFFF"/>
          <w:lang w:val="en-US"/>
        </w:rPr>
        <w:t>Helicobacter pylori</w:t>
      </w:r>
      <w:r w:rsidR="00682DA1" w:rsidRPr="00E41617">
        <w:rPr>
          <w:rFonts w:ascii="Times New Roman" w:hAnsi="Times New Roman"/>
          <w:sz w:val="28"/>
          <w:szCs w:val="28"/>
          <w:shd w:val="clear" w:color="auto" w:fill="FFFFFF"/>
          <w:lang w:val="en-US"/>
        </w:rPr>
        <w:t xml:space="preserve">. Association of specific vacA types with cytotoxin production and peptic ulceration // J. Biol. Chem. – 1995. – Vol. 270, </w:t>
      </w:r>
      <w:r w:rsidR="00FE5528" w:rsidRPr="00E41617">
        <w:rPr>
          <w:rFonts w:ascii="Times New Roman" w:hAnsi="Times New Roman"/>
          <w:sz w:val="28"/>
          <w:szCs w:val="28"/>
          <w:shd w:val="clear" w:color="auto" w:fill="FFFFFF"/>
          <w:lang w:val="en-US"/>
        </w:rPr>
        <w:t>Issue</w:t>
      </w:r>
      <w:r w:rsidR="003C4F35" w:rsidRPr="00E41617">
        <w:rPr>
          <w:rFonts w:ascii="Times New Roman" w:hAnsi="Times New Roman"/>
          <w:sz w:val="28"/>
          <w:szCs w:val="28"/>
          <w:shd w:val="clear" w:color="auto" w:fill="FFFFFF"/>
          <w:lang w:val="en-US"/>
        </w:rPr>
        <w:t> </w:t>
      </w:r>
      <w:r w:rsidR="00682DA1" w:rsidRPr="00E41617">
        <w:rPr>
          <w:rFonts w:ascii="Times New Roman" w:hAnsi="Times New Roman"/>
          <w:sz w:val="28"/>
          <w:szCs w:val="28"/>
          <w:shd w:val="clear" w:color="auto" w:fill="FFFFFF"/>
          <w:lang w:val="en-US"/>
        </w:rPr>
        <w:t xml:space="preserve">30. </w:t>
      </w:r>
      <w:r w:rsidR="003C4F35" w:rsidRPr="00E41617">
        <w:rPr>
          <w:rFonts w:ascii="Times New Roman" w:hAnsi="Times New Roman"/>
          <w:sz w:val="28"/>
          <w:szCs w:val="28"/>
          <w:shd w:val="clear" w:color="auto" w:fill="FFFFFF"/>
          <w:lang w:val="en-US"/>
        </w:rPr>
        <w:t xml:space="preserve">– </w:t>
      </w:r>
      <w:r w:rsidR="00682DA1"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682DA1" w:rsidRPr="00E41617">
        <w:rPr>
          <w:rFonts w:ascii="Times New Roman" w:hAnsi="Times New Roman"/>
          <w:sz w:val="28"/>
          <w:szCs w:val="28"/>
          <w:shd w:val="clear" w:color="auto" w:fill="FFFFFF"/>
          <w:lang w:val="en-US"/>
        </w:rPr>
        <w:t>17771-17777.</w:t>
      </w:r>
      <w:bookmarkEnd w:id="21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7" w:name="_ENREF_60"/>
      <w:r w:rsidRPr="00E41617">
        <w:rPr>
          <w:rFonts w:ascii="Times New Roman" w:hAnsi="Times New Roman"/>
          <w:noProof/>
          <w:sz w:val="28"/>
          <w:szCs w:val="28"/>
          <w:lang w:val="en-US"/>
        </w:rPr>
        <w:t>60</w:t>
      </w:r>
      <w:r w:rsidRPr="00E41617">
        <w:rPr>
          <w:rFonts w:ascii="Times New Roman" w:hAnsi="Times New Roman"/>
          <w:noProof/>
          <w:sz w:val="28"/>
          <w:szCs w:val="28"/>
          <w:lang w:val="en-US"/>
        </w:rPr>
        <w:tab/>
      </w:r>
      <w:r w:rsidR="00315BDE" w:rsidRPr="00E41617">
        <w:rPr>
          <w:rFonts w:ascii="Times New Roman" w:hAnsi="Times New Roman"/>
          <w:sz w:val="28"/>
          <w:szCs w:val="28"/>
          <w:shd w:val="clear" w:color="auto" w:fill="FFFFFF"/>
          <w:lang w:val="en-US"/>
        </w:rPr>
        <w:t xml:space="preserve">Rhead J.L., Letley D.P., Mohammadi M. </w:t>
      </w:r>
      <w:r w:rsidR="00B638D3" w:rsidRPr="00E41617">
        <w:rPr>
          <w:rFonts w:ascii="Times New Roman" w:hAnsi="Times New Roman"/>
          <w:sz w:val="28"/>
          <w:szCs w:val="28"/>
          <w:shd w:val="clear" w:color="auto" w:fill="FFFFFF"/>
          <w:lang w:val="en-US"/>
        </w:rPr>
        <w:t xml:space="preserve">et al. </w:t>
      </w:r>
      <w:r w:rsidR="00315BDE" w:rsidRPr="00E41617">
        <w:rPr>
          <w:rFonts w:ascii="Times New Roman" w:hAnsi="Times New Roman"/>
          <w:sz w:val="28"/>
          <w:szCs w:val="28"/>
          <w:shd w:val="clear" w:color="auto" w:fill="FFFFFF"/>
          <w:lang w:val="en-US"/>
        </w:rPr>
        <w:t xml:space="preserve">A new </w:t>
      </w:r>
      <w:r w:rsidR="00315BDE" w:rsidRPr="00E41617">
        <w:rPr>
          <w:rFonts w:ascii="Times New Roman" w:hAnsi="Times New Roman"/>
          <w:i/>
          <w:sz w:val="28"/>
          <w:szCs w:val="28"/>
          <w:shd w:val="clear" w:color="auto" w:fill="FFFFFF"/>
          <w:lang w:val="en-US"/>
        </w:rPr>
        <w:t>Helicobacter pylori</w:t>
      </w:r>
      <w:r w:rsidR="00315BDE" w:rsidRPr="00E41617">
        <w:rPr>
          <w:rFonts w:ascii="Times New Roman" w:hAnsi="Times New Roman"/>
          <w:sz w:val="28"/>
          <w:szCs w:val="28"/>
          <w:shd w:val="clear" w:color="auto" w:fill="FFFFFF"/>
          <w:lang w:val="en-US"/>
        </w:rPr>
        <w:t xml:space="preserve"> vacuolating cytotoxin determinant, the intermediate region, is associated with gastric cancer // Gastroenterology. – 2007. – Vol. 133, </w:t>
      </w:r>
      <w:r w:rsidR="00FE5528" w:rsidRPr="00E41617">
        <w:rPr>
          <w:rFonts w:ascii="Times New Roman" w:hAnsi="Times New Roman"/>
          <w:sz w:val="28"/>
          <w:szCs w:val="28"/>
          <w:shd w:val="clear" w:color="auto" w:fill="FFFFFF"/>
          <w:lang w:val="en-US"/>
        </w:rPr>
        <w:t>Issue</w:t>
      </w:r>
      <w:r w:rsidR="00315BDE" w:rsidRPr="00E41617">
        <w:rPr>
          <w:rFonts w:ascii="Times New Roman" w:hAnsi="Times New Roman"/>
          <w:sz w:val="28"/>
          <w:szCs w:val="28"/>
          <w:shd w:val="clear" w:color="auto" w:fill="FFFFFF"/>
          <w:lang w:val="en-US"/>
        </w:rPr>
        <w:t xml:space="preserve"> 3. </w:t>
      </w:r>
      <w:r w:rsidR="003C4F35" w:rsidRPr="00E41617">
        <w:rPr>
          <w:rFonts w:ascii="Times New Roman" w:hAnsi="Times New Roman"/>
          <w:sz w:val="28"/>
          <w:szCs w:val="28"/>
          <w:shd w:val="clear" w:color="auto" w:fill="FFFFFF"/>
          <w:lang w:val="en-US"/>
        </w:rPr>
        <w:t xml:space="preserve">– </w:t>
      </w:r>
      <w:r w:rsidR="00315BDE"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15BDE" w:rsidRPr="00E41617">
        <w:rPr>
          <w:rFonts w:ascii="Times New Roman" w:hAnsi="Times New Roman"/>
          <w:sz w:val="28"/>
          <w:szCs w:val="28"/>
          <w:shd w:val="clear" w:color="auto" w:fill="FFFFFF"/>
          <w:lang w:val="en-US"/>
        </w:rPr>
        <w:t>926-936.</w:t>
      </w:r>
      <w:bookmarkEnd w:id="21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18" w:name="_ENREF_61"/>
      <w:r w:rsidRPr="00E41617">
        <w:rPr>
          <w:rFonts w:ascii="Times New Roman" w:hAnsi="Times New Roman"/>
          <w:noProof/>
          <w:sz w:val="28"/>
          <w:szCs w:val="28"/>
          <w:lang w:val="en-US"/>
        </w:rPr>
        <w:lastRenderedPageBreak/>
        <w:t>61</w:t>
      </w:r>
      <w:r w:rsidRPr="00E41617">
        <w:rPr>
          <w:rFonts w:ascii="Times New Roman" w:hAnsi="Times New Roman"/>
          <w:noProof/>
          <w:sz w:val="28"/>
          <w:szCs w:val="28"/>
          <w:lang w:val="en-US"/>
        </w:rPr>
        <w:tab/>
      </w:r>
      <w:r w:rsidR="00AC5085" w:rsidRPr="00E41617">
        <w:rPr>
          <w:rFonts w:ascii="Times New Roman" w:hAnsi="Times New Roman"/>
          <w:sz w:val="28"/>
          <w:szCs w:val="28"/>
          <w:shd w:val="clear" w:color="auto" w:fill="FFFFFF"/>
          <w:lang w:val="en-US"/>
        </w:rPr>
        <w:t xml:space="preserve">Hennig E.E., Godlewski M.M., Butruk E. </w:t>
      </w:r>
      <w:r w:rsidR="00B638D3" w:rsidRPr="00E41617">
        <w:rPr>
          <w:rFonts w:ascii="Times New Roman" w:hAnsi="Times New Roman"/>
          <w:sz w:val="28"/>
          <w:szCs w:val="28"/>
          <w:shd w:val="clear" w:color="auto" w:fill="FFFFFF"/>
          <w:lang w:val="en-US"/>
        </w:rPr>
        <w:t xml:space="preserve">et al. </w:t>
      </w:r>
      <w:r w:rsidR="00AC5085" w:rsidRPr="00E41617">
        <w:rPr>
          <w:rFonts w:ascii="Times New Roman" w:hAnsi="Times New Roman"/>
          <w:i/>
          <w:sz w:val="28"/>
          <w:szCs w:val="28"/>
          <w:shd w:val="clear" w:color="auto" w:fill="FFFFFF"/>
          <w:lang w:val="en-US"/>
        </w:rPr>
        <w:t>Helicobacter pylori</w:t>
      </w:r>
      <w:r w:rsidR="00AC5085" w:rsidRPr="00E41617">
        <w:rPr>
          <w:rFonts w:ascii="Times New Roman" w:hAnsi="Times New Roman"/>
          <w:sz w:val="28"/>
          <w:szCs w:val="28"/>
          <w:shd w:val="clear" w:color="auto" w:fill="FFFFFF"/>
          <w:lang w:val="en-US"/>
        </w:rPr>
        <w:t xml:space="preserve"> VacA cytotoxin interacts with fibronectin and alters HeLa cell adhesion and cytoskeletal organization </w:t>
      </w:r>
      <w:r w:rsidR="00AC5085" w:rsidRPr="00E41617">
        <w:rPr>
          <w:rFonts w:ascii="Times New Roman" w:hAnsi="Times New Roman"/>
          <w:i/>
          <w:sz w:val="28"/>
          <w:szCs w:val="28"/>
          <w:shd w:val="clear" w:color="auto" w:fill="FFFFFF"/>
          <w:lang w:val="en-US"/>
        </w:rPr>
        <w:t>in vitro</w:t>
      </w:r>
      <w:r w:rsidR="00AC5085" w:rsidRPr="00E41617">
        <w:rPr>
          <w:rFonts w:ascii="Times New Roman" w:hAnsi="Times New Roman"/>
          <w:sz w:val="28"/>
          <w:szCs w:val="28"/>
          <w:shd w:val="clear" w:color="auto" w:fill="FFFFFF"/>
          <w:lang w:val="en-US"/>
        </w:rPr>
        <w:t xml:space="preserve"> // FEMS Immunol. Med. Microbiol. – 2005. – Vol. 44, </w:t>
      </w:r>
      <w:r w:rsidR="00FE5528" w:rsidRPr="00E41617">
        <w:rPr>
          <w:rFonts w:ascii="Times New Roman" w:hAnsi="Times New Roman"/>
          <w:sz w:val="28"/>
          <w:szCs w:val="28"/>
          <w:shd w:val="clear" w:color="auto" w:fill="FFFFFF"/>
          <w:lang w:val="en-US"/>
        </w:rPr>
        <w:t>Issue</w:t>
      </w:r>
      <w:r w:rsidR="00AC5085" w:rsidRPr="00E41617">
        <w:rPr>
          <w:rFonts w:ascii="Times New Roman" w:hAnsi="Times New Roman"/>
          <w:sz w:val="28"/>
          <w:szCs w:val="28"/>
          <w:shd w:val="clear" w:color="auto" w:fill="FFFFFF"/>
          <w:lang w:val="en-US"/>
        </w:rPr>
        <w:t xml:space="preserve"> 2. </w:t>
      </w:r>
      <w:r w:rsidR="003C4F35" w:rsidRPr="00E41617">
        <w:rPr>
          <w:rFonts w:ascii="Times New Roman" w:hAnsi="Times New Roman"/>
          <w:sz w:val="28"/>
          <w:szCs w:val="28"/>
          <w:shd w:val="clear" w:color="auto" w:fill="FFFFFF"/>
          <w:lang w:val="en-US"/>
        </w:rPr>
        <w:t xml:space="preserve">– </w:t>
      </w:r>
      <w:r w:rsidR="00AC5085"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AC5085" w:rsidRPr="00E41617">
        <w:rPr>
          <w:rFonts w:ascii="Times New Roman" w:hAnsi="Times New Roman"/>
          <w:sz w:val="28"/>
          <w:szCs w:val="28"/>
          <w:shd w:val="clear" w:color="auto" w:fill="FFFFFF"/>
          <w:lang w:val="en-US"/>
        </w:rPr>
        <w:t>143-150.</w:t>
      </w:r>
      <w:bookmarkEnd w:id="218"/>
    </w:p>
    <w:p w:rsidR="006E0328" w:rsidRPr="00E41617" w:rsidRDefault="001A5CB8" w:rsidP="00746FBC">
      <w:pPr>
        <w:tabs>
          <w:tab w:val="left" w:pos="1134"/>
          <w:tab w:val="left" w:pos="1276"/>
        </w:tabs>
        <w:spacing w:after="0" w:line="240" w:lineRule="auto"/>
        <w:ind w:firstLine="709"/>
        <w:jc w:val="both"/>
        <w:rPr>
          <w:rFonts w:ascii="Times New Roman" w:hAnsi="Times New Roman"/>
          <w:sz w:val="28"/>
          <w:szCs w:val="28"/>
          <w:shd w:val="clear" w:color="auto" w:fill="FFFFFF"/>
          <w:lang w:val="en-US"/>
        </w:rPr>
      </w:pPr>
      <w:bookmarkStart w:id="219" w:name="_ENREF_62"/>
      <w:r w:rsidRPr="00E41617">
        <w:rPr>
          <w:rFonts w:ascii="Times New Roman" w:hAnsi="Times New Roman"/>
          <w:noProof/>
          <w:sz w:val="28"/>
          <w:szCs w:val="28"/>
          <w:lang w:val="en-US"/>
        </w:rPr>
        <w:t>62</w:t>
      </w:r>
      <w:r w:rsidRPr="00E41617">
        <w:rPr>
          <w:rFonts w:ascii="Times New Roman" w:hAnsi="Times New Roman"/>
          <w:noProof/>
          <w:sz w:val="28"/>
          <w:szCs w:val="28"/>
          <w:lang w:val="en-US"/>
        </w:rPr>
        <w:tab/>
      </w:r>
      <w:r w:rsidR="006E0328" w:rsidRPr="00E41617">
        <w:rPr>
          <w:rFonts w:ascii="Times New Roman" w:hAnsi="Times New Roman"/>
          <w:sz w:val="28"/>
          <w:szCs w:val="28"/>
          <w:shd w:val="clear" w:color="auto" w:fill="FFFFFF"/>
          <w:lang w:val="en-US"/>
        </w:rPr>
        <w:t xml:space="preserve">Aviles-Jimenez F., Letley D.P., Gonzalez-Valencia G. </w:t>
      </w:r>
      <w:r w:rsidR="00B638D3" w:rsidRPr="00E41617">
        <w:rPr>
          <w:rFonts w:ascii="Times New Roman" w:hAnsi="Times New Roman"/>
          <w:sz w:val="28"/>
          <w:szCs w:val="28"/>
          <w:shd w:val="clear" w:color="auto" w:fill="FFFFFF"/>
          <w:lang w:val="en-US"/>
        </w:rPr>
        <w:t xml:space="preserve">et al. </w:t>
      </w:r>
      <w:r w:rsidR="006E0328" w:rsidRPr="00E41617">
        <w:rPr>
          <w:rFonts w:ascii="Times New Roman" w:hAnsi="Times New Roman"/>
          <w:sz w:val="28"/>
          <w:szCs w:val="28"/>
          <w:shd w:val="clear" w:color="auto" w:fill="FFFFFF"/>
          <w:lang w:val="en-US"/>
        </w:rPr>
        <w:t xml:space="preserve">Evolution of the </w:t>
      </w:r>
      <w:r w:rsidR="006E0328" w:rsidRPr="00E41617">
        <w:rPr>
          <w:rFonts w:ascii="Times New Roman" w:hAnsi="Times New Roman"/>
          <w:i/>
          <w:sz w:val="28"/>
          <w:szCs w:val="28"/>
          <w:shd w:val="clear" w:color="auto" w:fill="FFFFFF"/>
          <w:lang w:val="en-US"/>
        </w:rPr>
        <w:t>Helicobacter pylori</w:t>
      </w:r>
      <w:r w:rsidR="006E0328" w:rsidRPr="00E41617">
        <w:rPr>
          <w:rFonts w:ascii="Times New Roman" w:hAnsi="Times New Roman"/>
          <w:sz w:val="28"/>
          <w:szCs w:val="28"/>
          <w:shd w:val="clear" w:color="auto" w:fill="FFFFFF"/>
          <w:lang w:val="en-US"/>
        </w:rPr>
        <w:t xml:space="preserve"> vacuolating cytotoxin in a human stomach // J. Bacteriol. – 2004. – Vol. 186, </w:t>
      </w:r>
      <w:r w:rsidR="00FE5528" w:rsidRPr="00E41617">
        <w:rPr>
          <w:rFonts w:ascii="Times New Roman" w:hAnsi="Times New Roman"/>
          <w:sz w:val="28"/>
          <w:szCs w:val="28"/>
          <w:shd w:val="clear" w:color="auto" w:fill="FFFFFF"/>
          <w:lang w:val="en-US"/>
        </w:rPr>
        <w:t>Issue</w:t>
      </w:r>
      <w:r w:rsidR="006E0328" w:rsidRPr="00E41617">
        <w:rPr>
          <w:rFonts w:ascii="Times New Roman" w:hAnsi="Times New Roman"/>
          <w:sz w:val="28"/>
          <w:szCs w:val="28"/>
          <w:shd w:val="clear" w:color="auto" w:fill="FFFFFF"/>
          <w:lang w:val="en-US"/>
        </w:rPr>
        <w:t xml:space="preserve">. 15. </w:t>
      </w:r>
      <w:r w:rsidR="003C4F35" w:rsidRPr="00E41617">
        <w:rPr>
          <w:rFonts w:ascii="Times New Roman" w:hAnsi="Times New Roman"/>
          <w:sz w:val="28"/>
          <w:szCs w:val="28"/>
          <w:shd w:val="clear" w:color="auto" w:fill="FFFFFF"/>
          <w:lang w:val="en-US"/>
        </w:rPr>
        <w:t xml:space="preserve">– </w:t>
      </w:r>
      <w:r w:rsidR="006E0328"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6E0328" w:rsidRPr="00E41617">
        <w:rPr>
          <w:rFonts w:ascii="Times New Roman" w:hAnsi="Times New Roman"/>
          <w:sz w:val="28"/>
          <w:szCs w:val="28"/>
          <w:shd w:val="clear" w:color="auto" w:fill="FFFFFF"/>
          <w:lang w:val="en-US"/>
        </w:rPr>
        <w:t>5182-5185.</w:t>
      </w:r>
      <w:bookmarkStart w:id="220" w:name="_ENREF_63"/>
      <w:bookmarkEnd w:id="219"/>
    </w:p>
    <w:p w:rsidR="004B6DA3" w:rsidRPr="00E41617" w:rsidRDefault="001A5CB8" w:rsidP="00746FBC">
      <w:pPr>
        <w:tabs>
          <w:tab w:val="left" w:pos="1134"/>
          <w:tab w:val="left" w:pos="1276"/>
        </w:tabs>
        <w:spacing w:after="0" w:line="240" w:lineRule="auto"/>
        <w:ind w:firstLine="709"/>
        <w:jc w:val="both"/>
        <w:rPr>
          <w:rFonts w:ascii="Times New Roman" w:hAnsi="Times New Roman"/>
          <w:sz w:val="28"/>
          <w:szCs w:val="28"/>
          <w:shd w:val="clear" w:color="auto" w:fill="FFFFFF"/>
          <w:lang w:val="en-US"/>
        </w:rPr>
      </w:pPr>
      <w:r w:rsidRPr="00E41617">
        <w:rPr>
          <w:rFonts w:ascii="Times New Roman" w:hAnsi="Times New Roman"/>
          <w:noProof/>
          <w:sz w:val="28"/>
          <w:szCs w:val="28"/>
          <w:lang w:val="en-US"/>
        </w:rPr>
        <w:t>63</w:t>
      </w:r>
      <w:r w:rsidRPr="00E41617">
        <w:rPr>
          <w:rFonts w:ascii="Times New Roman" w:hAnsi="Times New Roman"/>
          <w:noProof/>
          <w:sz w:val="28"/>
          <w:szCs w:val="28"/>
          <w:lang w:val="en-US"/>
        </w:rPr>
        <w:tab/>
      </w:r>
      <w:r w:rsidR="004B6DA3" w:rsidRPr="00E41617">
        <w:rPr>
          <w:rFonts w:ascii="Times New Roman" w:hAnsi="Times New Roman"/>
          <w:sz w:val="28"/>
          <w:szCs w:val="28"/>
          <w:shd w:val="clear" w:color="auto" w:fill="FFFFFF"/>
          <w:lang w:val="en-US"/>
        </w:rPr>
        <w:t xml:space="preserve">Iwamoto H., Czajkowsky D.M., Cover T.L. </w:t>
      </w:r>
      <w:r w:rsidR="00B638D3" w:rsidRPr="00E41617">
        <w:rPr>
          <w:rFonts w:ascii="Times New Roman" w:hAnsi="Times New Roman"/>
          <w:sz w:val="28"/>
          <w:szCs w:val="28"/>
          <w:shd w:val="clear" w:color="auto" w:fill="FFFFFF"/>
          <w:lang w:val="en-US"/>
        </w:rPr>
        <w:t xml:space="preserve">et al. </w:t>
      </w:r>
      <w:r w:rsidR="004B6DA3" w:rsidRPr="00E41617">
        <w:rPr>
          <w:rFonts w:ascii="Times New Roman" w:hAnsi="Times New Roman"/>
          <w:sz w:val="28"/>
          <w:szCs w:val="28"/>
          <w:shd w:val="clear" w:color="auto" w:fill="FFFFFF"/>
          <w:lang w:val="en-US"/>
        </w:rPr>
        <w:t xml:space="preserve">VacA from </w:t>
      </w:r>
      <w:r w:rsidR="004B6DA3" w:rsidRPr="00E41617">
        <w:rPr>
          <w:rFonts w:ascii="Times New Roman" w:hAnsi="Times New Roman"/>
          <w:i/>
          <w:sz w:val="28"/>
          <w:szCs w:val="28"/>
          <w:shd w:val="clear" w:color="auto" w:fill="FFFFFF"/>
          <w:lang w:val="en-US"/>
        </w:rPr>
        <w:t>Helicobacter pylori</w:t>
      </w:r>
      <w:r w:rsidR="004B6DA3" w:rsidRPr="00E41617">
        <w:rPr>
          <w:rFonts w:ascii="Times New Roman" w:hAnsi="Times New Roman"/>
          <w:sz w:val="28"/>
          <w:szCs w:val="28"/>
          <w:shd w:val="clear" w:color="auto" w:fill="FFFFFF"/>
          <w:lang w:val="en-US"/>
        </w:rPr>
        <w:t xml:space="preserve">: a hexameric chloride channel // FEBS Lett. – 1999. – Vol. 450, </w:t>
      </w:r>
      <w:r w:rsidR="00FE5528" w:rsidRPr="00E41617">
        <w:rPr>
          <w:rFonts w:ascii="Times New Roman" w:hAnsi="Times New Roman"/>
          <w:sz w:val="28"/>
          <w:szCs w:val="28"/>
          <w:shd w:val="clear" w:color="auto" w:fill="FFFFFF"/>
          <w:lang w:val="en-US"/>
        </w:rPr>
        <w:t>Issue</w:t>
      </w:r>
      <w:r w:rsidR="004B6DA3" w:rsidRPr="00E41617">
        <w:rPr>
          <w:rFonts w:ascii="Times New Roman" w:hAnsi="Times New Roman"/>
          <w:sz w:val="28"/>
          <w:szCs w:val="28"/>
          <w:shd w:val="clear" w:color="auto" w:fill="FFFFFF"/>
          <w:lang w:val="en-US"/>
        </w:rPr>
        <w:t xml:space="preserve">. 1-2. </w:t>
      </w:r>
      <w:r w:rsidR="003C4F35" w:rsidRPr="00E41617">
        <w:rPr>
          <w:rFonts w:ascii="Times New Roman" w:hAnsi="Times New Roman"/>
          <w:sz w:val="28"/>
          <w:szCs w:val="28"/>
          <w:shd w:val="clear" w:color="auto" w:fill="FFFFFF"/>
          <w:lang w:val="en-US"/>
        </w:rPr>
        <w:t xml:space="preserve">– </w:t>
      </w:r>
      <w:r w:rsidR="004B6DA3"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4B6DA3" w:rsidRPr="00E41617">
        <w:rPr>
          <w:rFonts w:ascii="Times New Roman" w:hAnsi="Times New Roman"/>
          <w:sz w:val="28"/>
          <w:szCs w:val="28"/>
          <w:shd w:val="clear" w:color="auto" w:fill="FFFFFF"/>
          <w:lang w:val="en-US"/>
        </w:rPr>
        <w:t>101-104.</w:t>
      </w:r>
      <w:bookmarkStart w:id="221" w:name="_ENREF_64"/>
      <w:bookmarkEnd w:id="22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64</w:t>
      </w:r>
      <w:r w:rsidRPr="00E41617">
        <w:rPr>
          <w:rFonts w:ascii="Times New Roman" w:hAnsi="Times New Roman"/>
          <w:noProof/>
          <w:sz w:val="28"/>
          <w:szCs w:val="28"/>
          <w:lang w:val="en-US"/>
        </w:rPr>
        <w:tab/>
      </w:r>
      <w:r w:rsidR="00CA0066" w:rsidRPr="00E41617">
        <w:rPr>
          <w:rFonts w:ascii="Times New Roman" w:hAnsi="Times New Roman"/>
          <w:sz w:val="28"/>
          <w:szCs w:val="28"/>
          <w:shd w:val="clear" w:color="auto" w:fill="FFFFFF"/>
          <w:lang w:val="en-US"/>
        </w:rPr>
        <w:t xml:space="preserve">Scott D.R., Weeks D., Hong C. </w:t>
      </w:r>
      <w:r w:rsidR="00B638D3" w:rsidRPr="00E41617">
        <w:rPr>
          <w:rFonts w:ascii="Times New Roman" w:hAnsi="Times New Roman"/>
          <w:sz w:val="28"/>
          <w:szCs w:val="28"/>
          <w:shd w:val="clear" w:color="auto" w:fill="FFFFFF"/>
          <w:lang w:val="en-US"/>
        </w:rPr>
        <w:t xml:space="preserve">et al. </w:t>
      </w:r>
      <w:r w:rsidR="00CA0066" w:rsidRPr="00E41617">
        <w:rPr>
          <w:rFonts w:ascii="Times New Roman" w:hAnsi="Times New Roman"/>
          <w:sz w:val="28"/>
          <w:szCs w:val="28"/>
          <w:shd w:val="clear" w:color="auto" w:fill="FFFFFF"/>
          <w:lang w:val="en-US"/>
        </w:rPr>
        <w:t xml:space="preserve">The role of internal urease in acid resistance of </w:t>
      </w:r>
      <w:r w:rsidR="00CA0066" w:rsidRPr="00E41617">
        <w:rPr>
          <w:rFonts w:ascii="Times New Roman" w:hAnsi="Times New Roman"/>
          <w:i/>
          <w:sz w:val="28"/>
          <w:szCs w:val="28"/>
          <w:shd w:val="clear" w:color="auto" w:fill="FFFFFF"/>
          <w:lang w:val="en-US"/>
        </w:rPr>
        <w:t>Helicobacter pylori</w:t>
      </w:r>
      <w:r w:rsidR="00CA0066" w:rsidRPr="00E41617">
        <w:rPr>
          <w:rFonts w:ascii="Times New Roman" w:hAnsi="Times New Roman"/>
          <w:sz w:val="28"/>
          <w:szCs w:val="28"/>
          <w:shd w:val="clear" w:color="auto" w:fill="FFFFFF"/>
          <w:lang w:val="en-US"/>
        </w:rPr>
        <w:t xml:space="preserve"> // Gastroenterology. – 1998. – Vol. 114, </w:t>
      </w:r>
      <w:r w:rsidR="00FE5528" w:rsidRPr="00E41617">
        <w:rPr>
          <w:rFonts w:ascii="Times New Roman" w:hAnsi="Times New Roman"/>
          <w:sz w:val="28"/>
          <w:szCs w:val="28"/>
          <w:shd w:val="clear" w:color="auto" w:fill="FFFFFF"/>
          <w:lang w:val="en-US"/>
        </w:rPr>
        <w:t>Issue</w:t>
      </w:r>
      <w:r w:rsidR="00CA0066" w:rsidRPr="00E41617">
        <w:rPr>
          <w:rFonts w:ascii="Times New Roman" w:hAnsi="Times New Roman"/>
          <w:sz w:val="28"/>
          <w:szCs w:val="28"/>
          <w:shd w:val="clear" w:color="auto" w:fill="FFFFFF"/>
          <w:lang w:val="en-US"/>
        </w:rPr>
        <w:t xml:space="preserve"> 1. </w:t>
      </w:r>
      <w:r w:rsidR="003C4F35" w:rsidRPr="00E41617">
        <w:rPr>
          <w:rFonts w:ascii="Times New Roman" w:hAnsi="Times New Roman"/>
          <w:sz w:val="28"/>
          <w:szCs w:val="28"/>
          <w:shd w:val="clear" w:color="auto" w:fill="FFFFFF"/>
          <w:lang w:val="en-US"/>
        </w:rPr>
        <w:t xml:space="preserve">– </w:t>
      </w:r>
      <w:r w:rsidR="00CA0066"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CA0066" w:rsidRPr="00E41617">
        <w:rPr>
          <w:rFonts w:ascii="Times New Roman" w:hAnsi="Times New Roman"/>
          <w:sz w:val="28"/>
          <w:szCs w:val="28"/>
          <w:shd w:val="clear" w:color="auto" w:fill="FFFFFF"/>
          <w:lang w:val="en-US"/>
        </w:rPr>
        <w:t>58-70.</w:t>
      </w:r>
      <w:bookmarkEnd w:id="22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2" w:name="_ENREF_65"/>
      <w:r w:rsidRPr="00E41617">
        <w:rPr>
          <w:rFonts w:ascii="Times New Roman" w:hAnsi="Times New Roman"/>
          <w:noProof/>
          <w:sz w:val="28"/>
          <w:szCs w:val="28"/>
          <w:lang w:val="fr-FR"/>
        </w:rPr>
        <w:t>65</w:t>
      </w:r>
      <w:r w:rsidRPr="00E41617">
        <w:rPr>
          <w:rFonts w:ascii="Times New Roman" w:hAnsi="Times New Roman"/>
          <w:noProof/>
          <w:sz w:val="28"/>
          <w:szCs w:val="28"/>
          <w:lang w:val="fr-FR"/>
        </w:rPr>
        <w:tab/>
      </w:r>
      <w:r w:rsidR="002F6DD5" w:rsidRPr="00E41617">
        <w:rPr>
          <w:rFonts w:ascii="Times New Roman" w:hAnsi="Times New Roman"/>
          <w:sz w:val="28"/>
          <w:szCs w:val="28"/>
          <w:shd w:val="clear" w:color="auto" w:fill="FFFFFF"/>
          <w:lang w:val="fr-FR"/>
        </w:rPr>
        <w:t xml:space="preserve">Papini E., Satin B., Norais N. </w:t>
      </w:r>
      <w:r w:rsidR="00B638D3" w:rsidRPr="00E41617">
        <w:rPr>
          <w:rFonts w:ascii="Times New Roman" w:hAnsi="Times New Roman"/>
          <w:sz w:val="28"/>
          <w:szCs w:val="28"/>
          <w:shd w:val="clear" w:color="auto" w:fill="FFFFFF"/>
          <w:lang w:val="fr-FR"/>
        </w:rPr>
        <w:t xml:space="preserve">et al. </w:t>
      </w:r>
      <w:r w:rsidR="002F6DD5" w:rsidRPr="00E41617">
        <w:rPr>
          <w:rFonts w:ascii="Times New Roman" w:hAnsi="Times New Roman"/>
          <w:sz w:val="28"/>
          <w:szCs w:val="28"/>
          <w:shd w:val="clear" w:color="auto" w:fill="FFFFFF"/>
          <w:lang w:val="en-US"/>
        </w:rPr>
        <w:t xml:space="preserve">Selective increase of the permeability of polarized epithelial cell monolayers by </w:t>
      </w:r>
      <w:r w:rsidR="002F6DD5" w:rsidRPr="00E41617">
        <w:rPr>
          <w:rFonts w:ascii="Times New Roman" w:hAnsi="Times New Roman"/>
          <w:i/>
          <w:sz w:val="28"/>
          <w:szCs w:val="28"/>
          <w:shd w:val="clear" w:color="auto" w:fill="FFFFFF"/>
          <w:lang w:val="en-US"/>
        </w:rPr>
        <w:t>Helicobacter pylori</w:t>
      </w:r>
      <w:r w:rsidR="002F6DD5" w:rsidRPr="00E41617">
        <w:rPr>
          <w:rFonts w:ascii="Times New Roman" w:hAnsi="Times New Roman"/>
          <w:sz w:val="28"/>
          <w:szCs w:val="28"/>
          <w:shd w:val="clear" w:color="auto" w:fill="FFFFFF"/>
          <w:lang w:val="en-US"/>
        </w:rPr>
        <w:t xml:space="preserve"> vacuolating toxin // J. Clin. Invest. – 1998. – Vol. 102, </w:t>
      </w:r>
      <w:r w:rsidR="00FE5528" w:rsidRPr="00E41617">
        <w:rPr>
          <w:rFonts w:ascii="Times New Roman" w:hAnsi="Times New Roman"/>
          <w:sz w:val="28"/>
          <w:szCs w:val="28"/>
          <w:shd w:val="clear" w:color="auto" w:fill="FFFFFF"/>
          <w:lang w:val="en-US"/>
        </w:rPr>
        <w:t>Issue</w:t>
      </w:r>
      <w:r w:rsidR="002F6DD5" w:rsidRPr="00E41617">
        <w:rPr>
          <w:rFonts w:ascii="Times New Roman" w:hAnsi="Times New Roman"/>
          <w:sz w:val="28"/>
          <w:szCs w:val="28"/>
          <w:shd w:val="clear" w:color="auto" w:fill="FFFFFF"/>
          <w:lang w:val="en-US"/>
        </w:rPr>
        <w:t xml:space="preserve"> 4. </w:t>
      </w:r>
      <w:r w:rsidR="003C4F35" w:rsidRPr="00E41617">
        <w:rPr>
          <w:rFonts w:ascii="Times New Roman" w:hAnsi="Times New Roman"/>
          <w:sz w:val="28"/>
          <w:szCs w:val="28"/>
          <w:shd w:val="clear" w:color="auto" w:fill="FFFFFF"/>
          <w:lang w:val="en-US"/>
        </w:rPr>
        <w:t xml:space="preserve">– </w:t>
      </w:r>
      <w:r w:rsidR="002F6DD5"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2F6DD5" w:rsidRPr="00E41617">
        <w:rPr>
          <w:rFonts w:ascii="Times New Roman" w:hAnsi="Times New Roman"/>
          <w:sz w:val="28"/>
          <w:szCs w:val="28"/>
          <w:shd w:val="clear" w:color="auto" w:fill="FFFFFF"/>
          <w:lang w:val="en-US"/>
        </w:rPr>
        <w:t>813-820.</w:t>
      </w:r>
      <w:bookmarkEnd w:id="22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3" w:name="_ENREF_66"/>
      <w:r w:rsidRPr="00E41617">
        <w:rPr>
          <w:rFonts w:ascii="Times New Roman" w:hAnsi="Times New Roman"/>
          <w:noProof/>
          <w:sz w:val="28"/>
          <w:szCs w:val="28"/>
          <w:lang w:val="en-US"/>
        </w:rPr>
        <w:t>66</w:t>
      </w:r>
      <w:r w:rsidRPr="00E41617">
        <w:rPr>
          <w:rFonts w:ascii="Times New Roman" w:hAnsi="Times New Roman"/>
          <w:noProof/>
          <w:sz w:val="28"/>
          <w:szCs w:val="28"/>
          <w:lang w:val="en-US"/>
        </w:rPr>
        <w:tab/>
      </w:r>
      <w:r w:rsidR="00A662B8" w:rsidRPr="00E41617">
        <w:rPr>
          <w:rFonts w:ascii="Times New Roman" w:hAnsi="Times New Roman"/>
          <w:sz w:val="28"/>
          <w:szCs w:val="28"/>
          <w:shd w:val="clear" w:color="auto" w:fill="FFFFFF"/>
          <w:lang w:val="en-US"/>
        </w:rPr>
        <w:t xml:space="preserve">Zheng P.Y., Jones N.L. </w:t>
      </w:r>
      <w:r w:rsidR="00A662B8" w:rsidRPr="00E41617">
        <w:rPr>
          <w:rFonts w:ascii="Times New Roman" w:hAnsi="Times New Roman"/>
          <w:i/>
          <w:sz w:val="28"/>
          <w:szCs w:val="28"/>
          <w:shd w:val="clear" w:color="auto" w:fill="FFFFFF"/>
          <w:lang w:val="en-US"/>
        </w:rPr>
        <w:t>Helicobacter pylori</w:t>
      </w:r>
      <w:r w:rsidR="00A662B8" w:rsidRPr="00E41617">
        <w:rPr>
          <w:rFonts w:ascii="Times New Roman" w:hAnsi="Times New Roman"/>
          <w:sz w:val="28"/>
          <w:szCs w:val="28"/>
          <w:shd w:val="clear" w:color="auto" w:fill="FFFFFF"/>
          <w:lang w:val="en-US"/>
        </w:rPr>
        <w:t xml:space="preserve"> strains expressing the vacuolating cytotoxin interrupt phagosome maturation in macrophages by recruiting and retaining TACO (coronin 1) protein // Cell Microbiol. – 2003. – Vol. 5, </w:t>
      </w:r>
      <w:r w:rsidR="00FE5528" w:rsidRPr="00E41617">
        <w:rPr>
          <w:rFonts w:ascii="Times New Roman" w:hAnsi="Times New Roman"/>
          <w:sz w:val="28"/>
          <w:szCs w:val="28"/>
          <w:shd w:val="clear" w:color="auto" w:fill="FFFFFF"/>
          <w:lang w:val="en-US"/>
        </w:rPr>
        <w:t xml:space="preserve">Issue </w:t>
      </w:r>
      <w:r w:rsidR="00A662B8" w:rsidRPr="00E41617">
        <w:rPr>
          <w:rFonts w:ascii="Times New Roman" w:hAnsi="Times New Roman"/>
          <w:sz w:val="28"/>
          <w:szCs w:val="28"/>
          <w:shd w:val="clear" w:color="auto" w:fill="FFFFFF"/>
          <w:lang w:val="en-US"/>
        </w:rPr>
        <w:t xml:space="preserve">1. </w:t>
      </w:r>
      <w:r w:rsidR="003C4F35" w:rsidRPr="00E41617">
        <w:rPr>
          <w:rFonts w:ascii="Times New Roman" w:hAnsi="Times New Roman"/>
          <w:sz w:val="28"/>
          <w:szCs w:val="28"/>
          <w:shd w:val="clear" w:color="auto" w:fill="FFFFFF"/>
          <w:lang w:val="en-US"/>
        </w:rPr>
        <w:t xml:space="preserve">– </w:t>
      </w:r>
      <w:r w:rsidR="00A662B8"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A662B8" w:rsidRPr="00E41617">
        <w:rPr>
          <w:rFonts w:ascii="Times New Roman" w:hAnsi="Times New Roman"/>
          <w:sz w:val="28"/>
          <w:szCs w:val="28"/>
          <w:shd w:val="clear" w:color="auto" w:fill="FFFFFF"/>
          <w:lang w:val="en-US"/>
        </w:rPr>
        <w:t>25-40.</w:t>
      </w:r>
      <w:bookmarkEnd w:id="22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4" w:name="_ENREF_67"/>
      <w:r w:rsidRPr="00E41617">
        <w:rPr>
          <w:rFonts w:ascii="Times New Roman" w:hAnsi="Times New Roman"/>
          <w:noProof/>
          <w:sz w:val="28"/>
          <w:szCs w:val="28"/>
          <w:lang w:val="fr-FR"/>
        </w:rPr>
        <w:t>67</w:t>
      </w:r>
      <w:r w:rsidRPr="00E41617">
        <w:rPr>
          <w:rFonts w:ascii="Times New Roman" w:hAnsi="Times New Roman"/>
          <w:noProof/>
          <w:sz w:val="28"/>
          <w:szCs w:val="28"/>
          <w:lang w:val="fr-FR"/>
        </w:rPr>
        <w:tab/>
      </w:r>
      <w:r w:rsidR="00581A65" w:rsidRPr="00E41617">
        <w:rPr>
          <w:rFonts w:ascii="Times New Roman" w:hAnsi="Times New Roman"/>
          <w:sz w:val="28"/>
          <w:szCs w:val="28"/>
          <w:shd w:val="clear" w:color="auto" w:fill="FFFFFF"/>
          <w:lang w:val="fr-FR"/>
        </w:rPr>
        <w:t xml:space="preserve">Molinari M., Salio M., Galli C. </w:t>
      </w:r>
      <w:r w:rsidR="00B638D3" w:rsidRPr="00E41617">
        <w:rPr>
          <w:rFonts w:ascii="Times New Roman" w:hAnsi="Times New Roman"/>
          <w:sz w:val="28"/>
          <w:szCs w:val="28"/>
          <w:shd w:val="clear" w:color="auto" w:fill="FFFFFF"/>
          <w:lang w:val="fr-FR"/>
        </w:rPr>
        <w:t xml:space="preserve">et al. </w:t>
      </w:r>
      <w:r w:rsidR="00581A65" w:rsidRPr="00E41617">
        <w:rPr>
          <w:rFonts w:ascii="Times New Roman" w:hAnsi="Times New Roman"/>
          <w:sz w:val="28"/>
          <w:szCs w:val="28"/>
          <w:shd w:val="clear" w:color="auto" w:fill="FFFFFF"/>
          <w:lang w:val="en-US"/>
        </w:rPr>
        <w:t xml:space="preserve">Selective inhibition of Ii-dependent antigen presentation by </w:t>
      </w:r>
      <w:r w:rsidR="00581A65" w:rsidRPr="00E41617">
        <w:rPr>
          <w:rFonts w:ascii="Times New Roman" w:hAnsi="Times New Roman"/>
          <w:i/>
          <w:sz w:val="28"/>
          <w:szCs w:val="28"/>
          <w:shd w:val="clear" w:color="auto" w:fill="FFFFFF"/>
          <w:lang w:val="en-US"/>
        </w:rPr>
        <w:t>Helicobacter pylori</w:t>
      </w:r>
      <w:r w:rsidR="00581A65" w:rsidRPr="00E41617">
        <w:rPr>
          <w:rFonts w:ascii="Times New Roman" w:hAnsi="Times New Roman"/>
          <w:sz w:val="28"/>
          <w:szCs w:val="28"/>
          <w:shd w:val="clear" w:color="auto" w:fill="FFFFFF"/>
          <w:lang w:val="en-US"/>
        </w:rPr>
        <w:t xml:space="preserve"> toxin VacA // J. Exp. Med. – 1998. – Vol. 187, </w:t>
      </w:r>
      <w:r w:rsidR="00FE5528" w:rsidRPr="00E41617">
        <w:rPr>
          <w:rFonts w:ascii="Times New Roman" w:hAnsi="Times New Roman"/>
          <w:sz w:val="28"/>
          <w:szCs w:val="28"/>
          <w:shd w:val="clear" w:color="auto" w:fill="FFFFFF"/>
          <w:lang w:val="en-US"/>
        </w:rPr>
        <w:t xml:space="preserve">Issue </w:t>
      </w:r>
      <w:r w:rsidR="00581A65" w:rsidRPr="00E41617">
        <w:rPr>
          <w:rFonts w:ascii="Times New Roman" w:hAnsi="Times New Roman"/>
          <w:sz w:val="28"/>
          <w:szCs w:val="28"/>
          <w:shd w:val="clear" w:color="auto" w:fill="FFFFFF"/>
          <w:lang w:val="en-US"/>
        </w:rPr>
        <w:t xml:space="preserve">1. </w:t>
      </w:r>
      <w:r w:rsidR="003C4F35" w:rsidRPr="00E41617">
        <w:rPr>
          <w:rFonts w:ascii="Times New Roman" w:hAnsi="Times New Roman"/>
          <w:sz w:val="28"/>
          <w:szCs w:val="28"/>
          <w:shd w:val="clear" w:color="auto" w:fill="FFFFFF"/>
          <w:lang w:val="en-US"/>
        </w:rPr>
        <w:t xml:space="preserve">– </w:t>
      </w:r>
      <w:r w:rsidR="00581A65"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581A65" w:rsidRPr="00E41617">
        <w:rPr>
          <w:rFonts w:ascii="Times New Roman" w:hAnsi="Times New Roman"/>
          <w:sz w:val="28"/>
          <w:szCs w:val="28"/>
          <w:shd w:val="clear" w:color="auto" w:fill="FFFFFF"/>
          <w:lang w:val="en-US"/>
        </w:rPr>
        <w:t>135-140.</w:t>
      </w:r>
      <w:bookmarkEnd w:id="22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5" w:name="_ENREF_68"/>
      <w:r w:rsidRPr="00E41617">
        <w:rPr>
          <w:rFonts w:ascii="Times New Roman" w:hAnsi="Times New Roman"/>
          <w:noProof/>
          <w:sz w:val="28"/>
          <w:szCs w:val="28"/>
          <w:lang w:val="fr-FR"/>
        </w:rPr>
        <w:t>68</w:t>
      </w:r>
      <w:r w:rsidRPr="00E41617">
        <w:rPr>
          <w:rFonts w:ascii="Times New Roman" w:hAnsi="Times New Roman"/>
          <w:noProof/>
          <w:sz w:val="28"/>
          <w:szCs w:val="28"/>
          <w:lang w:val="fr-FR"/>
        </w:rPr>
        <w:tab/>
      </w:r>
      <w:r w:rsidR="00A671E4" w:rsidRPr="00E41617">
        <w:rPr>
          <w:rFonts w:ascii="Times New Roman" w:hAnsi="Times New Roman"/>
          <w:sz w:val="28"/>
          <w:szCs w:val="28"/>
          <w:shd w:val="clear" w:color="auto" w:fill="FFFFFF"/>
          <w:lang w:val="fr-FR"/>
        </w:rPr>
        <w:t>Torres V.J., VanCompernolle S.E., Sundrud M.S.</w:t>
      </w:r>
      <w:r w:rsidR="00B638D3" w:rsidRPr="00E41617">
        <w:rPr>
          <w:rFonts w:ascii="Times New Roman" w:hAnsi="Times New Roman"/>
          <w:sz w:val="28"/>
          <w:szCs w:val="28"/>
          <w:shd w:val="clear" w:color="auto" w:fill="FFFFFF"/>
          <w:lang w:val="fr-FR"/>
        </w:rPr>
        <w:t xml:space="preserve"> et al. </w:t>
      </w:r>
      <w:r w:rsidR="00A671E4" w:rsidRPr="00E41617">
        <w:rPr>
          <w:rFonts w:ascii="Times New Roman" w:hAnsi="Times New Roman"/>
          <w:i/>
          <w:sz w:val="28"/>
          <w:szCs w:val="28"/>
          <w:shd w:val="clear" w:color="auto" w:fill="FFFFFF"/>
          <w:lang w:val="en-US"/>
        </w:rPr>
        <w:t>Helicobacter pylori</w:t>
      </w:r>
      <w:r w:rsidR="00A671E4" w:rsidRPr="00E41617">
        <w:rPr>
          <w:rFonts w:ascii="Times New Roman" w:hAnsi="Times New Roman"/>
          <w:sz w:val="28"/>
          <w:szCs w:val="28"/>
          <w:shd w:val="clear" w:color="auto" w:fill="FFFFFF"/>
          <w:lang w:val="en-US"/>
        </w:rPr>
        <w:t xml:space="preserve"> vacuolating cytotoxin inhibits activation-induced proliferation of human T and B lymphocyte subsets // J. Immunol. – 2007. – Vol. 179, </w:t>
      </w:r>
      <w:r w:rsidR="00FE5528" w:rsidRPr="00E41617">
        <w:rPr>
          <w:rFonts w:ascii="Times New Roman" w:hAnsi="Times New Roman"/>
          <w:sz w:val="28"/>
          <w:szCs w:val="28"/>
          <w:shd w:val="clear" w:color="auto" w:fill="FFFFFF"/>
          <w:lang w:val="en-US"/>
        </w:rPr>
        <w:t>Issue</w:t>
      </w:r>
      <w:r w:rsidR="00A671E4" w:rsidRPr="00E41617">
        <w:rPr>
          <w:rFonts w:ascii="Times New Roman" w:hAnsi="Times New Roman"/>
          <w:sz w:val="28"/>
          <w:szCs w:val="28"/>
          <w:shd w:val="clear" w:color="auto" w:fill="FFFFFF"/>
          <w:lang w:val="en-US"/>
        </w:rPr>
        <w:t xml:space="preserve"> 8. </w:t>
      </w:r>
      <w:r w:rsidR="003C4F35" w:rsidRPr="00E41617">
        <w:rPr>
          <w:rFonts w:ascii="Times New Roman" w:hAnsi="Times New Roman"/>
          <w:sz w:val="28"/>
          <w:szCs w:val="28"/>
          <w:shd w:val="clear" w:color="auto" w:fill="FFFFFF"/>
          <w:lang w:val="en-US"/>
        </w:rPr>
        <w:t xml:space="preserve">– </w:t>
      </w:r>
      <w:r w:rsidR="00A671E4"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A671E4" w:rsidRPr="00E41617">
        <w:rPr>
          <w:rFonts w:ascii="Times New Roman" w:hAnsi="Times New Roman"/>
          <w:sz w:val="28"/>
          <w:szCs w:val="28"/>
          <w:shd w:val="clear" w:color="auto" w:fill="FFFFFF"/>
          <w:lang w:val="en-US"/>
        </w:rPr>
        <w:t>5433-5440.</w:t>
      </w:r>
      <w:bookmarkEnd w:id="22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6" w:name="_ENREF_69"/>
      <w:r w:rsidRPr="00E41617">
        <w:rPr>
          <w:rFonts w:ascii="Times New Roman" w:hAnsi="Times New Roman"/>
          <w:noProof/>
          <w:sz w:val="28"/>
          <w:szCs w:val="28"/>
          <w:lang w:val="en-US"/>
        </w:rPr>
        <w:t>69</w:t>
      </w:r>
      <w:r w:rsidRPr="00E41617">
        <w:rPr>
          <w:rFonts w:ascii="Times New Roman" w:hAnsi="Times New Roman"/>
          <w:noProof/>
          <w:sz w:val="28"/>
          <w:szCs w:val="28"/>
          <w:lang w:val="en-US"/>
        </w:rPr>
        <w:tab/>
      </w:r>
      <w:r w:rsidR="005D3960" w:rsidRPr="00E41617">
        <w:rPr>
          <w:rFonts w:ascii="Times New Roman" w:hAnsi="Times New Roman"/>
          <w:sz w:val="28"/>
          <w:szCs w:val="28"/>
          <w:shd w:val="clear" w:color="auto" w:fill="FFFFFF"/>
          <w:lang w:val="en-US"/>
        </w:rPr>
        <w:t xml:space="preserve">Pai R., Cover T.L., Tarnawski A.S. </w:t>
      </w:r>
      <w:r w:rsidR="005D3960" w:rsidRPr="00E41617">
        <w:rPr>
          <w:rFonts w:ascii="Times New Roman" w:hAnsi="Times New Roman"/>
          <w:i/>
          <w:sz w:val="28"/>
          <w:szCs w:val="28"/>
          <w:shd w:val="clear" w:color="auto" w:fill="FFFFFF"/>
          <w:lang w:val="en-US"/>
        </w:rPr>
        <w:t>Helicobacter pylori</w:t>
      </w:r>
      <w:r w:rsidR="005D3960" w:rsidRPr="00E41617">
        <w:rPr>
          <w:rFonts w:ascii="Times New Roman" w:hAnsi="Times New Roman"/>
          <w:sz w:val="28"/>
          <w:szCs w:val="28"/>
          <w:shd w:val="clear" w:color="auto" w:fill="FFFFFF"/>
          <w:lang w:val="en-US"/>
        </w:rPr>
        <w:t xml:space="preserve"> vacuolating cytotoxin (VacA) disorganizes the cytoskeletal architecture of gastric epithelial cells // Biochem. Biophys. Res. Commun. – 1999. – Vol. 262, </w:t>
      </w:r>
      <w:r w:rsidR="00FE5528" w:rsidRPr="00E41617">
        <w:rPr>
          <w:rFonts w:ascii="Times New Roman" w:hAnsi="Times New Roman"/>
          <w:sz w:val="28"/>
          <w:szCs w:val="28"/>
          <w:shd w:val="clear" w:color="auto" w:fill="FFFFFF"/>
          <w:lang w:val="en-US"/>
        </w:rPr>
        <w:t xml:space="preserve">Issue </w:t>
      </w:r>
      <w:r w:rsidR="005D3960" w:rsidRPr="00E41617">
        <w:rPr>
          <w:rFonts w:ascii="Times New Roman" w:hAnsi="Times New Roman"/>
          <w:sz w:val="28"/>
          <w:szCs w:val="28"/>
          <w:shd w:val="clear" w:color="auto" w:fill="FFFFFF"/>
          <w:lang w:val="en-US"/>
        </w:rPr>
        <w:t xml:space="preserve">1. </w:t>
      </w:r>
      <w:r w:rsidR="003C4F35" w:rsidRPr="00E41617">
        <w:rPr>
          <w:rFonts w:ascii="Times New Roman" w:hAnsi="Times New Roman"/>
          <w:sz w:val="28"/>
          <w:szCs w:val="28"/>
          <w:shd w:val="clear" w:color="auto" w:fill="FFFFFF"/>
          <w:lang w:val="en-US"/>
        </w:rPr>
        <w:t xml:space="preserve">– </w:t>
      </w:r>
      <w:r w:rsidR="005D3960"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5D3960" w:rsidRPr="00E41617">
        <w:rPr>
          <w:rFonts w:ascii="Times New Roman" w:hAnsi="Times New Roman"/>
          <w:sz w:val="28"/>
          <w:szCs w:val="28"/>
          <w:shd w:val="clear" w:color="auto" w:fill="FFFFFF"/>
          <w:lang w:val="en-US"/>
        </w:rPr>
        <w:t>245-250.</w:t>
      </w:r>
      <w:bookmarkEnd w:id="22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7" w:name="_ENREF_70"/>
      <w:r w:rsidRPr="00E41617">
        <w:rPr>
          <w:rFonts w:ascii="Times New Roman" w:hAnsi="Times New Roman"/>
          <w:noProof/>
          <w:sz w:val="28"/>
          <w:szCs w:val="28"/>
          <w:lang w:val="en-US"/>
        </w:rPr>
        <w:t>70</w:t>
      </w:r>
      <w:r w:rsidRPr="00E41617">
        <w:rPr>
          <w:rFonts w:ascii="Times New Roman" w:hAnsi="Times New Roman"/>
          <w:noProof/>
          <w:sz w:val="28"/>
          <w:szCs w:val="28"/>
          <w:lang w:val="en-US"/>
        </w:rPr>
        <w:tab/>
      </w:r>
      <w:r w:rsidR="009715A3" w:rsidRPr="00E41617">
        <w:rPr>
          <w:rFonts w:ascii="Times New Roman" w:hAnsi="Times New Roman"/>
          <w:sz w:val="28"/>
          <w:szCs w:val="28"/>
          <w:shd w:val="clear" w:color="auto" w:fill="FFFFFF"/>
          <w:lang w:val="en-US"/>
        </w:rPr>
        <w:t>Kuck D., Kolmerer B., Iking-Konert C.</w:t>
      </w:r>
      <w:r w:rsidR="00B638D3" w:rsidRPr="00E41617">
        <w:rPr>
          <w:rFonts w:ascii="Times New Roman" w:hAnsi="Times New Roman"/>
          <w:sz w:val="28"/>
          <w:szCs w:val="28"/>
          <w:shd w:val="clear" w:color="auto" w:fill="FFFFFF"/>
          <w:lang w:val="en-US"/>
        </w:rPr>
        <w:t xml:space="preserve"> et al. </w:t>
      </w:r>
      <w:r w:rsidR="009715A3" w:rsidRPr="00E41617">
        <w:rPr>
          <w:rFonts w:ascii="Times New Roman" w:hAnsi="Times New Roman"/>
          <w:sz w:val="28"/>
          <w:szCs w:val="28"/>
          <w:shd w:val="clear" w:color="auto" w:fill="FFFFFF"/>
          <w:lang w:val="en-US"/>
        </w:rPr>
        <w:t xml:space="preserve">Vacuolating cytotoxin of </w:t>
      </w:r>
      <w:r w:rsidR="009715A3" w:rsidRPr="00E41617">
        <w:rPr>
          <w:rFonts w:ascii="Times New Roman" w:hAnsi="Times New Roman"/>
          <w:i/>
          <w:sz w:val="28"/>
          <w:szCs w:val="28"/>
          <w:shd w:val="clear" w:color="auto" w:fill="FFFFFF"/>
          <w:lang w:val="en-US"/>
        </w:rPr>
        <w:t>Helicobacter pylori</w:t>
      </w:r>
      <w:r w:rsidR="009715A3" w:rsidRPr="00E41617">
        <w:rPr>
          <w:rFonts w:ascii="Times New Roman" w:hAnsi="Times New Roman"/>
          <w:sz w:val="28"/>
          <w:szCs w:val="28"/>
          <w:shd w:val="clear" w:color="auto" w:fill="FFFFFF"/>
          <w:lang w:val="en-US"/>
        </w:rPr>
        <w:t xml:space="preserve"> induces apoptosis in the human gastric epithelial cell line AGS // Infect. Immun. – 2001. – Vol. 69, </w:t>
      </w:r>
      <w:r w:rsidR="00FE5528" w:rsidRPr="00E41617">
        <w:rPr>
          <w:rFonts w:ascii="Times New Roman" w:hAnsi="Times New Roman"/>
          <w:sz w:val="28"/>
          <w:szCs w:val="28"/>
          <w:shd w:val="clear" w:color="auto" w:fill="FFFFFF"/>
          <w:lang w:val="en-US"/>
        </w:rPr>
        <w:t>Issue</w:t>
      </w:r>
      <w:r w:rsidR="009715A3" w:rsidRPr="00E41617">
        <w:rPr>
          <w:rFonts w:ascii="Times New Roman" w:hAnsi="Times New Roman"/>
          <w:sz w:val="28"/>
          <w:szCs w:val="28"/>
          <w:shd w:val="clear" w:color="auto" w:fill="FFFFFF"/>
          <w:lang w:val="en-US"/>
        </w:rPr>
        <w:t xml:space="preserve"> 8. </w:t>
      </w:r>
      <w:r w:rsidR="003C4F35" w:rsidRPr="00E41617">
        <w:rPr>
          <w:rFonts w:ascii="Times New Roman" w:hAnsi="Times New Roman"/>
          <w:sz w:val="28"/>
          <w:szCs w:val="28"/>
          <w:shd w:val="clear" w:color="auto" w:fill="FFFFFF"/>
          <w:lang w:val="en-US"/>
        </w:rPr>
        <w:t xml:space="preserve">– </w:t>
      </w:r>
      <w:r w:rsidR="009715A3"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9715A3" w:rsidRPr="00E41617">
        <w:rPr>
          <w:rFonts w:ascii="Times New Roman" w:hAnsi="Times New Roman"/>
          <w:sz w:val="28"/>
          <w:szCs w:val="28"/>
          <w:shd w:val="clear" w:color="auto" w:fill="FFFFFF"/>
          <w:lang w:val="en-US"/>
        </w:rPr>
        <w:t>5080-5087.</w:t>
      </w:r>
      <w:bookmarkEnd w:id="22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8" w:name="_ENREF_71"/>
      <w:r w:rsidRPr="00E41617">
        <w:rPr>
          <w:rFonts w:ascii="Times New Roman" w:hAnsi="Times New Roman"/>
          <w:noProof/>
          <w:sz w:val="28"/>
          <w:szCs w:val="28"/>
          <w:lang w:val="en-US"/>
        </w:rPr>
        <w:t>71</w:t>
      </w:r>
      <w:r w:rsidRPr="00E41617">
        <w:rPr>
          <w:rFonts w:ascii="Times New Roman" w:hAnsi="Times New Roman"/>
          <w:noProof/>
          <w:sz w:val="28"/>
          <w:szCs w:val="28"/>
          <w:lang w:val="en-US"/>
        </w:rPr>
        <w:tab/>
      </w:r>
      <w:r w:rsidR="007114DF" w:rsidRPr="00E41617">
        <w:rPr>
          <w:rFonts w:ascii="Times New Roman" w:hAnsi="Times New Roman"/>
          <w:sz w:val="28"/>
          <w:szCs w:val="28"/>
          <w:shd w:val="clear" w:color="auto" w:fill="FFFFFF"/>
          <w:lang w:val="en-US"/>
        </w:rPr>
        <w:t>Cover T.L., Krishna U.S., Israel D.A.</w:t>
      </w:r>
      <w:r w:rsidR="00B638D3" w:rsidRPr="00E41617">
        <w:rPr>
          <w:rFonts w:ascii="Times New Roman" w:hAnsi="Times New Roman"/>
          <w:sz w:val="28"/>
          <w:szCs w:val="28"/>
          <w:shd w:val="clear" w:color="auto" w:fill="FFFFFF"/>
          <w:lang w:val="en-US"/>
        </w:rPr>
        <w:t xml:space="preserve"> et al. </w:t>
      </w:r>
      <w:r w:rsidR="007114DF" w:rsidRPr="00E41617">
        <w:rPr>
          <w:rFonts w:ascii="Times New Roman" w:hAnsi="Times New Roman"/>
          <w:sz w:val="28"/>
          <w:szCs w:val="28"/>
          <w:shd w:val="clear" w:color="auto" w:fill="FFFFFF"/>
          <w:lang w:val="en-US"/>
        </w:rPr>
        <w:t xml:space="preserve">Induction of gastric epithelial cell apoptosis by </w:t>
      </w:r>
      <w:r w:rsidR="007114DF" w:rsidRPr="00E41617">
        <w:rPr>
          <w:rFonts w:ascii="Times New Roman" w:hAnsi="Times New Roman"/>
          <w:i/>
          <w:sz w:val="28"/>
          <w:szCs w:val="28"/>
          <w:shd w:val="clear" w:color="auto" w:fill="FFFFFF"/>
          <w:lang w:val="en-US"/>
        </w:rPr>
        <w:t>Helicobacter pylori</w:t>
      </w:r>
      <w:r w:rsidR="007114DF" w:rsidRPr="00E41617">
        <w:rPr>
          <w:rFonts w:ascii="Times New Roman" w:hAnsi="Times New Roman"/>
          <w:sz w:val="28"/>
          <w:szCs w:val="28"/>
          <w:shd w:val="clear" w:color="auto" w:fill="FFFFFF"/>
          <w:lang w:val="en-US"/>
        </w:rPr>
        <w:t xml:space="preserve"> vacuolating cytotoxin // Cancer. Res. – 2003. – Vol. 63, </w:t>
      </w:r>
      <w:r w:rsidR="00FE5528" w:rsidRPr="00E41617">
        <w:rPr>
          <w:rFonts w:ascii="Times New Roman" w:hAnsi="Times New Roman"/>
          <w:sz w:val="28"/>
          <w:szCs w:val="28"/>
          <w:shd w:val="clear" w:color="auto" w:fill="FFFFFF"/>
          <w:lang w:val="en-US"/>
        </w:rPr>
        <w:t xml:space="preserve">Issue </w:t>
      </w:r>
      <w:r w:rsidR="007114DF" w:rsidRPr="00E41617">
        <w:rPr>
          <w:rFonts w:ascii="Times New Roman" w:hAnsi="Times New Roman"/>
          <w:sz w:val="28"/>
          <w:szCs w:val="28"/>
          <w:shd w:val="clear" w:color="auto" w:fill="FFFFFF"/>
          <w:lang w:val="en-US"/>
        </w:rPr>
        <w:t xml:space="preserve">5. </w:t>
      </w:r>
      <w:r w:rsidR="003C4F35" w:rsidRPr="00E41617">
        <w:rPr>
          <w:rFonts w:ascii="Times New Roman" w:hAnsi="Times New Roman"/>
          <w:sz w:val="28"/>
          <w:szCs w:val="28"/>
          <w:shd w:val="clear" w:color="auto" w:fill="FFFFFF"/>
          <w:lang w:val="en-US"/>
        </w:rPr>
        <w:t xml:space="preserve">– </w:t>
      </w:r>
      <w:r w:rsidR="007114DF"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7114DF" w:rsidRPr="00E41617">
        <w:rPr>
          <w:rFonts w:ascii="Times New Roman" w:hAnsi="Times New Roman"/>
          <w:sz w:val="28"/>
          <w:szCs w:val="28"/>
          <w:shd w:val="clear" w:color="auto" w:fill="FFFFFF"/>
          <w:lang w:val="en-US"/>
        </w:rPr>
        <w:t>951-957.</w:t>
      </w:r>
      <w:bookmarkEnd w:id="22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29" w:name="_ENREF_72"/>
      <w:r w:rsidRPr="00E41617">
        <w:rPr>
          <w:rFonts w:ascii="Times New Roman" w:hAnsi="Times New Roman"/>
          <w:noProof/>
          <w:sz w:val="28"/>
          <w:szCs w:val="28"/>
          <w:lang w:val="en-US"/>
        </w:rPr>
        <w:t>72</w:t>
      </w:r>
      <w:r w:rsidRPr="00E41617">
        <w:rPr>
          <w:rFonts w:ascii="Times New Roman" w:hAnsi="Times New Roman"/>
          <w:noProof/>
          <w:sz w:val="28"/>
          <w:szCs w:val="28"/>
          <w:lang w:val="en-US"/>
        </w:rPr>
        <w:tab/>
      </w:r>
      <w:r w:rsidR="003B5A74" w:rsidRPr="00E41617">
        <w:rPr>
          <w:rFonts w:ascii="Times New Roman" w:hAnsi="Times New Roman"/>
          <w:sz w:val="28"/>
          <w:szCs w:val="28"/>
          <w:shd w:val="clear" w:color="auto" w:fill="FFFFFF"/>
          <w:lang w:val="en-US"/>
        </w:rPr>
        <w:t xml:space="preserve">Naito Y., Yoshikawa T. Molecular and cellular mechanisms involved in </w:t>
      </w:r>
      <w:r w:rsidR="003B5A74" w:rsidRPr="00E41617">
        <w:rPr>
          <w:rFonts w:ascii="Times New Roman" w:hAnsi="Times New Roman"/>
          <w:i/>
          <w:sz w:val="28"/>
          <w:szCs w:val="28"/>
          <w:shd w:val="clear" w:color="auto" w:fill="FFFFFF"/>
          <w:lang w:val="en-US"/>
        </w:rPr>
        <w:t>Helicobacter pylori</w:t>
      </w:r>
      <w:r w:rsidR="003B5A74" w:rsidRPr="00E41617">
        <w:rPr>
          <w:rFonts w:ascii="Times New Roman" w:hAnsi="Times New Roman"/>
          <w:sz w:val="28"/>
          <w:szCs w:val="28"/>
          <w:shd w:val="clear" w:color="auto" w:fill="FFFFFF"/>
          <w:lang w:val="en-US"/>
        </w:rPr>
        <w:t xml:space="preserve">-induced inflammation and oxidative stress // Free Radic. Biol. Med. – 2002. – Vol. 33, </w:t>
      </w:r>
      <w:r w:rsidR="00FE5528" w:rsidRPr="00E41617">
        <w:rPr>
          <w:rFonts w:ascii="Times New Roman" w:hAnsi="Times New Roman"/>
          <w:sz w:val="28"/>
          <w:szCs w:val="28"/>
          <w:shd w:val="clear" w:color="auto" w:fill="FFFFFF"/>
          <w:lang w:val="en-US"/>
        </w:rPr>
        <w:t xml:space="preserve">Issue </w:t>
      </w:r>
      <w:r w:rsidR="003B5A74" w:rsidRPr="00E41617">
        <w:rPr>
          <w:rFonts w:ascii="Times New Roman" w:hAnsi="Times New Roman"/>
          <w:sz w:val="28"/>
          <w:szCs w:val="28"/>
          <w:shd w:val="clear" w:color="auto" w:fill="FFFFFF"/>
          <w:lang w:val="en-US"/>
        </w:rPr>
        <w:t xml:space="preserve">3. </w:t>
      </w:r>
      <w:r w:rsidR="003C4F35" w:rsidRPr="00E41617">
        <w:rPr>
          <w:rFonts w:ascii="Times New Roman" w:hAnsi="Times New Roman"/>
          <w:sz w:val="28"/>
          <w:szCs w:val="28"/>
          <w:shd w:val="clear" w:color="auto" w:fill="FFFFFF"/>
          <w:lang w:val="en-US"/>
        </w:rPr>
        <w:t xml:space="preserve">– </w:t>
      </w:r>
      <w:r w:rsidR="003B5A74"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3B5A74" w:rsidRPr="00E41617">
        <w:rPr>
          <w:rFonts w:ascii="Times New Roman" w:hAnsi="Times New Roman"/>
          <w:sz w:val="28"/>
          <w:szCs w:val="28"/>
          <w:shd w:val="clear" w:color="auto" w:fill="FFFFFF"/>
          <w:lang w:val="en-US"/>
        </w:rPr>
        <w:t>323-336.</w:t>
      </w:r>
      <w:bookmarkEnd w:id="22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fr-FR"/>
        </w:rPr>
      </w:pPr>
      <w:bookmarkStart w:id="230" w:name="_ENREF_73"/>
      <w:r w:rsidRPr="00E41617">
        <w:rPr>
          <w:rFonts w:ascii="Times New Roman" w:hAnsi="Times New Roman"/>
          <w:noProof/>
          <w:sz w:val="28"/>
          <w:szCs w:val="28"/>
          <w:lang w:val="en-US"/>
        </w:rPr>
        <w:t>73</w:t>
      </w:r>
      <w:r w:rsidRPr="00E41617">
        <w:rPr>
          <w:rFonts w:ascii="Times New Roman" w:hAnsi="Times New Roman"/>
          <w:noProof/>
          <w:sz w:val="28"/>
          <w:szCs w:val="28"/>
          <w:lang w:val="en-US"/>
        </w:rPr>
        <w:tab/>
      </w:r>
      <w:r w:rsidR="005F7883" w:rsidRPr="00E41617">
        <w:rPr>
          <w:rFonts w:ascii="Times New Roman" w:hAnsi="Times New Roman"/>
          <w:sz w:val="28"/>
          <w:szCs w:val="28"/>
          <w:shd w:val="clear" w:color="auto" w:fill="FFFFFF"/>
          <w:lang w:val="en-US"/>
        </w:rPr>
        <w:t xml:space="preserve">Benaissa M., Babin P., Quellard N. </w:t>
      </w:r>
      <w:r w:rsidR="00B638D3" w:rsidRPr="00E41617">
        <w:rPr>
          <w:rFonts w:ascii="Times New Roman" w:hAnsi="Times New Roman"/>
          <w:sz w:val="28"/>
          <w:szCs w:val="28"/>
          <w:shd w:val="clear" w:color="auto" w:fill="FFFFFF"/>
          <w:lang w:val="en-US"/>
        </w:rPr>
        <w:t xml:space="preserve">et al. </w:t>
      </w:r>
      <w:r w:rsidR="005F7883" w:rsidRPr="00E41617">
        <w:rPr>
          <w:rFonts w:ascii="Times New Roman" w:hAnsi="Times New Roman"/>
          <w:sz w:val="28"/>
          <w:szCs w:val="28"/>
          <w:shd w:val="clear" w:color="auto" w:fill="FFFFFF"/>
          <w:lang w:val="en-US"/>
        </w:rPr>
        <w:t xml:space="preserve">Changes in </w:t>
      </w:r>
      <w:r w:rsidR="005F7883" w:rsidRPr="00E41617">
        <w:rPr>
          <w:rFonts w:ascii="Times New Roman" w:hAnsi="Times New Roman"/>
          <w:i/>
          <w:sz w:val="28"/>
          <w:szCs w:val="28"/>
          <w:shd w:val="clear" w:color="auto" w:fill="FFFFFF"/>
          <w:lang w:val="en-US"/>
        </w:rPr>
        <w:t>Helicobacter pylori</w:t>
      </w:r>
      <w:r w:rsidR="005F7883" w:rsidRPr="00E41617">
        <w:rPr>
          <w:rFonts w:ascii="Times New Roman" w:hAnsi="Times New Roman"/>
          <w:sz w:val="28"/>
          <w:szCs w:val="28"/>
          <w:shd w:val="clear" w:color="auto" w:fill="FFFFFF"/>
          <w:lang w:val="en-US"/>
        </w:rPr>
        <w:t xml:space="preserve"> ultrastructure and antigens during conversion from the bacillary to the coccoid form // Infect. </w:t>
      </w:r>
      <w:r w:rsidR="005F7883" w:rsidRPr="00E41617">
        <w:rPr>
          <w:rFonts w:ascii="Times New Roman" w:hAnsi="Times New Roman"/>
          <w:sz w:val="28"/>
          <w:szCs w:val="28"/>
          <w:shd w:val="clear" w:color="auto" w:fill="FFFFFF"/>
          <w:lang w:val="fr-FR"/>
        </w:rPr>
        <w:t xml:space="preserve">Immun. – 1996. – Vol. 64, </w:t>
      </w:r>
      <w:r w:rsidR="00FE5528" w:rsidRPr="00E41617">
        <w:rPr>
          <w:rFonts w:ascii="Times New Roman" w:hAnsi="Times New Roman"/>
          <w:sz w:val="28"/>
          <w:szCs w:val="28"/>
          <w:shd w:val="clear" w:color="auto" w:fill="FFFFFF"/>
          <w:lang w:val="fr-FR"/>
        </w:rPr>
        <w:t>Issue</w:t>
      </w:r>
      <w:r w:rsidR="005F7883" w:rsidRPr="00E41617">
        <w:rPr>
          <w:rFonts w:ascii="Times New Roman" w:hAnsi="Times New Roman"/>
          <w:sz w:val="28"/>
          <w:szCs w:val="28"/>
          <w:shd w:val="clear" w:color="auto" w:fill="FFFFFF"/>
          <w:lang w:val="fr-FR"/>
        </w:rPr>
        <w:t xml:space="preserve"> 6. </w:t>
      </w:r>
      <w:r w:rsidR="003C4F35" w:rsidRPr="00E41617">
        <w:rPr>
          <w:rFonts w:ascii="Times New Roman" w:hAnsi="Times New Roman"/>
          <w:sz w:val="28"/>
          <w:szCs w:val="28"/>
          <w:shd w:val="clear" w:color="auto" w:fill="FFFFFF"/>
          <w:lang w:val="fr-FR"/>
        </w:rPr>
        <w:t xml:space="preserve">– </w:t>
      </w:r>
      <w:r w:rsidR="005F7883" w:rsidRPr="00E41617">
        <w:rPr>
          <w:rFonts w:ascii="Times New Roman" w:hAnsi="Times New Roman"/>
          <w:sz w:val="28"/>
          <w:szCs w:val="28"/>
          <w:shd w:val="clear" w:color="auto" w:fill="FFFFFF"/>
          <w:lang w:val="fr-FR"/>
        </w:rPr>
        <w:t>P.</w:t>
      </w:r>
      <w:r w:rsidR="003C4F35" w:rsidRPr="00E41617">
        <w:rPr>
          <w:rFonts w:ascii="Times New Roman" w:hAnsi="Times New Roman"/>
          <w:sz w:val="28"/>
          <w:szCs w:val="28"/>
          <w:shd w:val="clear" w:color="auto" w:fill="FFFFFF"/>
          <w:lang w:val="fr-FR"/>
        </w:rPr>
        <w:t xml:space="preserve"> </w:t>
      </w:r>
      <w:r w:rsidR="005F7883" w:rsidRPr="00E41617">
        <w:rPr>
          <w:rFonts w:ascii="Times New Roman" w:hAnsi="Times New Roman"/>
          <w:sz w:val="28"/>
          <w:szCs w:val="28"/>
          <w:shd w:val="clear" w:color="auto" w:fill="FFFFFF"/>
          <w:lang w:val="fr-FR"/>
        </w:rPr>
        <w:t>2331-2335.</w:t>
      </w:r>
      <w:bookmarkEnd w:id="23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1" w:name="_ENREF_74"/>
      <w:r w:rsidRPr="00E41617">
        <w:rPr>
          <w:rFonts w:ascii="Times New Roman" w:hAnsi="Times New Roman"/>
          <w:noProof/>
          <w:sz w:val="28"/>
          <w:szCs w:val="28"/>
          <w:lang w:val="fr-FR"/>
        </w:rPr>
        <w:t>74</w:t>
      </w:r>
      <w:r w:rsidRPr="00E41617">
        <w:rPr>
          <w:rFonts w:ascii="Times New Roman" w:hAnsi="Times New Roman"/>
          <w:noProof/>
          <w:sz w:val="28"/>
          <w:szCs w:val="28"/>
          <w:lang w:val="fr-FR"/>
        </w:rPr>
        <w:tab/>
      </w:r>
      <w:r w:rsidR="006D501D" w:rsidRPr="00E41617">
        <w:rPr>
          <w:rFonts w:ascii="Times New Roman" w:hAnsi="Times New Roman"/>
          <w:sz w:val="28"/>
          <w:szCs w:val="28"/>
          <w:shd w:val="clear" w:color="auto" w:fill="FFFFFF"/>
          <w:lang w:val="fr-FR"/>
        </w:rPr>
        <w:t xml:space="preserve">Cellini L., Allocati N., Angelucci D. </w:t>
      </w:r>
      <w:r w:rsidR="00B638D3" w:rsidRPr="00E41617">
        <w:rPr>
          <w:rFonts w:ascii="Times New Roman" w:hAnsi="Times New Roman"/>
          <w:sz w:val="28"/>
          <w:szCs w:val="28"/>
          <w:shd w:val="clear" w:color="auto" w:fill="FFFFFF"/>
          <w:lang w:val="fr-FR"/>
        </w:rPr>
        <w:t xml:space="preserve">et al. </w:t>
      </w:r>
      <w:r w:rsidR="006D501D" w:rsidRPr="00E41617">
        <w:rPr>
          <w:rFonts w:ascii="Times New Roman" w:hAnsi="Times New Roman"/>
          <w:sz w:val="28"/>
          <w:szCs w:val="28"/>
          <w:shd w:val="clear" w:color="auto" w:fill="FFFFFF"/>
          <w:lang w:val="en-US"/>
        </w:rPr>
        <w:t xml:space="preserve">Coccoid </w:t>
      </w:r>
      <w:r w:rsidR="006D501D" w:rsidRPr="00E41617">
        <w:rPr>
          <w:rFonts w:ascii="Times New Roman" w:hAnsi="Times New Roman"/>
          <w:i/>
          <w:sz w:val="28"/>
          <w:szCs w:val="28"/>
          <w:shd w:val="clear" w:color="auto" w:fill="FFFFFF"/>
          <w:lang w:val="en-US"/>
        </w:rPr>
        <w:t>Helicobacter pylori</w:t>
      </w:r>
      <w:r w:rsidR="006D501D" w:rsidRPr="00E41617">
        <w:rPr>
          <w:rFonts w:ascii="Times New Roman" w:hAnsi="Times New Roman"/>
          <w:sz w:val="28"/>
          <w:szCs w:val="28"/>
          <w:shd w:val="clear" w:color="auto" w:fill="FFFFFF"/>
          <w:lang w:val="en-US"/>
        </w:rPr>
        <w:t xml:space="preserve"> not culturable in vitro reverts in mice // Microbiol. Immunol. – 1994. – Vol. 38, </w:t>
      </w:r>
      <w:r w:rsidR="00FE5528" w:rsidRPr="00E41617">
        <w:rPr>
          <w:rFonts w:ascii="Times New Roman" w:hAnsi="Times New Roman"/>
          <w:sz w:val="28"/>
          <w:szCs w:val="28"/>
          <w:shd w:val="clear" w:color="auto" w:fill="FFFFFF"/>
          <w:lang w:val="en-US"/>
        </w:rPr>
        <w:t>Issue</w:t>
      </w:r>
      <w:r w:rsidR="006D501D" w:rsidRPr="00E41617">
        <w:rPr>
          <w:rFonts w:ascii="Times New Roman" w:hAnsi="Times New Roman"/>
          <w:sz w:val="28"/>
          <w:szCs w:val="28"/>
          <w:shd w:val="clear" w:color="auto" w:fill="FFFFFF"/>
          <w:lang w:val="en-US"/>
        </w:rPr>
        <w:t xml:space="preserve"> 11. </w:t>
      </w:r>
      <w:r w:rsidR="003C4F35" w:rsidRPr="00E41617">
        <w:rPr>
          <w:rFonts w:ascii="Times New Roman" w:hAnsi="Times New Roman"/>
          <w:sz w:val="28"/>
          <w:szCs w:val="28"/>
          <w:shd w:val="clear" w:color="auto" w:fill="FFFFFF"/>
          <w:lang w:val="en-US"/>
        </w:rPr>
        <w:t xml:space="preserve">– </w:t>
      </w:r>
      <w:r w:rsidR="006D501D"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6D501D" w:rsidRPr="00E41617">
        <w:rPr>
          <w:rFonts w:ascii="Times New Roman" w:hAnsi="Times New Roman"/>
          <w:sz w:val="28"/>
          <w:szCs w:val="28"/>
          <w:shd w:val="clear" w:color="auto" w:fill="FFFFFF"/>
          <w:lang w:val="en-US"/>
        </w:rPr>
        <w:t>843-850.</w:t>
      </w:r>
      <w:bookmarkEnd w:id="23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2" w:name="_ENREF_75"/>
      <w:r w:rsidRPr="00E41617">
        <w:rPr>
          <w:rFonts w:ascii="Times New Roman" w:hAnsi="Times New Roman"/>
          <w:noProof/>
          <w:sz w:val="28"/>
          <w:szCs w:val="28"/>
          <w:lang w:val="en-US"/>
        </w:rPr>
        <w:lastRenderedPageBreak/>
        <w:t>75</w:t>
      </w:r>
      <w:r w:rsidRPr="00E41617">
        <w:rPr>
          <w:rFonts w:ascii="Times New Roman" w:hAnsi="Times New Roman"/>
          <w:noProof/>
          <w:sz w:val="28"/>
          <w:szCs w:val="28"/>
          <w:lang w:val="en-US"/>
        </w:rPr>
        <w:tab/>
        <w:t>Nakamura</w:t>
      </w:r>
      <w:r w:rsidR="003C4F35" w:rsidRPr="00E41617">
        <w:rPr>
          <w:rFonts w:ascii="Times New Roman" w:hAnsi="Times New Roman"/>
          <w:noProof/>
          <w:sz w:val="28"/>
          <w:szCs w:val="28"/>
          <w:lang w:val="en-US"/>
        </w:rPr>
        <w:t xml:space="preserve"> A. </w:t>
      </w:r>
      <w:r w:rsidRPr="00E41617">
        <w:rPr>
          <w:rFonts w:ascii="Times New Roman" w:hAnsi="Times New Roman"/>
          <w:noProof/>
          <w:sz w:val="28"/>
          <w:szCs w:val="28"/>
          <w:lang w:val="en-US"/>
        </w:rPr>
        <w:t xml:space="preserve">et al. Oxidative cellular damage associated with transformation of </w:t>
      </w:r>
      <w:r w:rsidRPr="00E41617">
        <w:rPr>
          <w:rFonts w:ascii="Times New Roman" w:hAnsi="Times New Roman"/>
          <w:i/>
          <w:noProof/>
          <w:sz w:val="28"/>
          <w:szCs w:val="28"/>
          <w:lang w:val="en-US"/>
        </w:rPr>
        <w:t>Helicobacter pylori</w:t>
      </w:r>
      <w:r w:rsidRPr="00E41617">
        <w:rPr>
          <w:rFonts w:ascii="Times New Roman" w:hAnsi="Times New Roman"/>
          <w:noProof/>
          <w:sz w:val="28"/>
          <w:szCs w:val="28"/>
          <w:lang w:val="en-US"/>
        </w:rPr>
        <w:t xml:space="preserve"> from a bacillary to a coccoid form </w:t>
      </w:r>
      <w:r w:rsidR="003C4F3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Free Radic</w:t>
      </w:r>
      <w:r w:rsidR="005B191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5B191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Med</w:t>
      </w:r>
      <w:r w:rsidR="005B191B" w:rsidRPr="00E41617">
        <w:rPr>
          <w:rFonts w:ascii="Times New Roman" w:hAnsi="Times New Roman"/>
          <w:noProof/>
          <w:sz w:val="28"/>
          <w:szCs w:val="28"/>
          <w:lang w:val="en-US"/>
        </w:rPr>
        <w:t xml:space="preserve">. </w:t>
      </w:r>
      <w:r w:rsidR="003C4F3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2000.</w:t>
      </w:r>
      <w:r w:rsidR="005B191B"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28</w:t>
      </w:r>
      <w:r w:rsidR="005B191B" w:rsidRPr="00E41617">
        <w:rPr>
          <w:rFonts w:ascii="Times New Roman" w:hAnsi="Times New Roman"/>
          <w:noProof/>
          <w:sz w:val="28"/>
          <w:szCs w:val="28"/>
          <w:lang w:val="en-US"/>
        </w:rPr>
        <w:t xml:space="preserve">, </w:t>
      </w:r>
      <w:r w:rsidR="00FE5528" w:rsidRPr="00E41617">
        <w:rPr>
          <w:rFonts w:ascii="Times New Roman" w:hAnsi="Times New Roman"/>
          <w:sz w:val="28"/>
          <w:szCs w:val="28"/>
          <w:shd w:val="clear" w:color="auto" w:fill="FFFFFF"/>
          <w:lang w:val="en-US"/>
        </w:rPr>
        <w:t>Issue</w:t>
      </w:r>
      <w:r w:rsidR="005B191B" w:rsidRPr="00E41617">
        <w:rPr>
          <w:rFonts w:ascii="Times New Roman" w:hAnsi="Times New Roman"/>
          <w:noProof/>
          <w:sz w:val="28"/>
          <w:szCs w:val="28"/>
          <w:lang w:val="en-US"/>
        </w:rPr>
        <w:t>.</w:t>
      </w:r>
      <w:r w:rsidR="005B191B"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11</w:t>
      </w:r>
      <w:r w:rsidR="005B191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3C4F35" w:rsidRPr="00E41617">
        <w:rPr>
          <w:rFonts w:ascii="Times New Roman" w:hAnsi="Times New Roman"/>
          <w:noProof/>
          <w:sz w:val="28"/>
          <w:szCs w:val="28"/>
          <w:lang w:val="en-US"/>
        </w:rPr>
        <w:t xml:space="preserve">– </w:t>
      </w:r>
      <w:r w:rsidR="005B191B" w:rsidRPr="00E41617">
        <w:rPr>
          <w:rFonts w:ascii="Times New Roman" w:hAnsi="Times New Roman"/>
          <w:noProof/>
          <w:sz w:val="28"/>
          <w:szCs w:val="28"/>
          <w:lang w:val="en-US"/>
        </w:rPr>
        <w:t>P</w:t>
      </w:r>
      <w:r w:rsidRPr="00E41617">
        <w:rPr>
          <w:rFonts w:ascii="Times New Roman" w:hAnsi="Times New Roman"/>
          <w:noProof/>
          <w:sz w:val="28"/>
          <w:szCs w:val="28"/>
          <w:lang w:val="en-US"/>
        </w:rPr>
        <w:t>. 1611-</w:t>
      </w:r>
      <w:r w:rsidR="005B191B" w:rsidRPr="00E41617">
        <w:rPr>
          <w:rFonts w:ascii="Times New Roman" w:hAnsi="Times New Roman"/>
          <w:noProof/>
          <w:sz w:val="28"/>
          <w:szCs w:val="28"/>
          <w:lang w:val="en-US"/>
        </w:rPr>
        <w:t>161</w:t>
      </w:r>
      <w:r w:rsidRPr="00E41617">
        <w:rPr>
          <w:rFonts w:ascii="Times New Roman" w:hAnsi="Times New Roman"/>
          <w:noProof/>
          <w:sz w:val="28"/>
          <w:szCs w:val="28"/>
          <w:lang w:val="en-US"/>
        </w:rPr>
        <w:t>8.</w:t>
      </w:r>
      <w:bookmarkEnd w:id="23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3" w:name="_ENREF_76"/>
      <w:r w:rsidRPr="00E41617">
        <w:rPr>
          <w:rFonts w:ascii="Times New Roman" w:hAnsi="Times New Roman"/>
          <w:noProof/>
          <w:sz w:val="28"/>
          <w:szCs w:val="28"/>
          <w:lang w:val="en-US"/>
        </w:rPr>
        <w:t>76</w:t>
      </w:r>
      <w:r w:rsidRPr="00E41617">
        <w:rPr>
          <w:rFonts w:ascii="Times New Roman" w:hAnsi="Times New Roman"/>
          <w:noProof/>
          <w:sz w:val="28"/>
          <w:szCs w:val="28"/>
          <w:lang w:val="en-US"/>
        </w:rPr>
        <w:tab/>
        <w:t>Lambeth J.D. NOX enzymes and the biology of reactive oxygen</w:t>
      </w:r>
      <w:r w:rsidR="00217647"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w:t>
      </w:r>
      <w:r w:rsidR="00217647"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217647"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Immunol</w:t>
      </w:r>
      <w:r w:rsidR="00217647" w:rsidRPr="00E41617">
        <w:rPr>
          <w:rFonts w:ascii="Times New Roman" w:hAnsi="Times New Roman"/>
          <w:noProof/>
          <w:sz w:val="28"/>
          <w:szCs w:val="28"/>
          <w:lang w:val="en-US"/>
        </w:rPr>
        <w:t xml:space="preserve">. </w:t>
      </w:r>
      <w:r w:rsidR="003C4F3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2004. </w:t>
      </w:r>
      <w:r w:rsidR="00217647"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4</w:t>
      </w:r>
      <w:r w:rsidR="00217647" w:rsidRPr="00E41617">
        <w:rPr>
          <w:rFonts w:ascii="Times New Roman" w:hAnsi="Times New Roman"/>
          <w:noProof/>
          <w:sz w:val="28"/>
          <w:szCs w:val="28"/>
          <w:lang w:val="en-US"/>
        </w:rPr>
        <w:t xml:space="preserve">, </w:t>
      </w:r>
      <w:r w:rsidR="00FE5528" w:rsidRPr="00E41617">
        <w:rPr>
          <w:rFonts w:ascii="Times New Roman" w:hAnsi="Times New Roman"/>
          <w:sz w:val="28"/>
          <w:szCs w:val="28"/>
          <w:shd w:val="clear" w:color="auto" w:fill="FFFFFF"/>
          <w:lang w:val="en-US"/>
        </w:rPr>
        <w:t>Issue</w:t>
      </w:r>
      <w:r w:rsidR="00217647"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w:t>
      </w:r>
      <w:r w:rsidR="00217647" w:rsidRPr="00E41617">
        <w:rPr>
          <w:rFonts w:ascii="Times New Roman" w:hAnsi="Times New Roman"/>
          <w:noProof/>
          <w:sz w:val="28"/>
          <w:szCs w:val="28"/>
          <w:lang w:val="en-US"/>
        </w:rPr>
        <w:t xml:space="preserve">. </w:t>
      </w:r>
      <w:r w:rsidR="003C4F35" w:rsidRPr="00E41617">
        <w:rPr>
          <w:rFonts w:ascii="Times New Roman" w:hAnsi="Times New Roman"/>
          <w:noProof/>
          <w:sz w:val="28"/>
          <w:szCs w:val="28"/>
          <w:lang w:val="en-US"/>
        </w:rPr>
        <w:t xml:space="preserve">– </w:t>
      </w:r>
      <w:r w:rsidR="00217647" w:rsidRPr="00E41617">
        <w:rPr>
          <w:rFonts w:ascii="Times New Roman" w:hAnsi="Times New Roman"/>
          <w:noProof/>
          <w:sz w:val="28"/>
          <w:szCs w:val="28"/>
          <w:lang w:val="en-US"/>
        </w:rPr>
        <w:t>P.</w:t>
      </w:r>
      <w:r w:rsidRPr="00E41617">
        <w:rPr>
          <w:rFonts w:ascii="Times New Roman" w:hAnsi="Times New Roman"/>
          <w:noProof/>
          <w:sz w:val="28"/>
          <w:szCs w:val="28"/>
          <w:lang w:val="en-US"/>
        </w:rPr>
        <w:t xml:space="preserve"> 181-</w:t>
      </w:r>
      <w:r w:rsidR="00217647" w:rsidRPr="00E41617">
        <w:rPr>
          <w:rFonts w:ascii="Times New Roman" w:hAnsi="Times New Roman"/>
          <w:noProof/>
          <w:sz w:val="28"/>
          <w:szCs w:val="28"/>
          <w:lang w:val="en-US"/>
        </w:rPr>
        <w:t>18</w:t>
      </w:r>
      <w:r w:rsidRPr="00E41617">
        <w:rPr>
          <w:rFonts w:ascii="Times New Roman" w:hAnsi="Times New Roman"/>
          <w:noProof/>
          <w:sz w:val="28"/>
          <w:szCs w:val="28"/>
          <w:lang w:val="en-US"/>
        </w:rPr>
        <w:t>9.</w:t>
      </w:r>
      <w:bookmarkEnd w:id="23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4" w:name="_ENREF_77"/>
      <w:r w:rsidRPr="00E41617">
        <w:rPr>
          <w:rFonts w:ascii="Times New Roman" w:hAnsi="Times New Roman"/>
          <w:noProof/>
          <w:sz w:val="28"/>
          <w:szCs w:val="28"/>
          <w:lang w:val="en-US"/>
        </w:rPr>
        <w:t>77</w:t>
      </w:r>
      <w:r w:rsidRPr="00E41617">
        <w:rPr>
          <w:rFonts w:ascii="Times New Roman" w:hAnsi="Times New Roman"/>
          <w:noProof/>
          <w:sz w:val="28"/>
          <w:szCs w:val="28"/>
          <w:lang w:val="en-US"/>
        </w:rPr>
        <w:tab/>
      </w:r>
      <w:r w:rsidR="0022792E" w:rsidRPr="00E41617">
        <w:rPr>
          <w:rFonts w:ascii="Times New Roman" w:hAnsi="Times New Roman"/>
          <w:sz w:val="28"/>
          <w:szCs w:val="28"/>
          <w:shd w:val="clear" w:color="auto" w:fill="FFFFFF"/>
          <w:lang w:val="en-US"/>
        </w:rPr>
        <w:t xml:space="preserve">Handa O., Naito Y., Yoshikawa T. </w:t>
      </w:r>
      <w:r w:rsidR="0022792E" w:rsidRPr="00E41617">
        <w:rPr>
          <w:rFonts w:ascii="Times New Roman" w:hAnsi="Times New Roman"/>
          <w:i/>
          <w:sz w:val="28"/>
          <w:szCs w:val="28"/>
          <w:shd w:val="clear" w:color="auto" w:fill="FFFFFF"/>
          <w:lang w:val="en-US"/>
        </w:rPr>
        <w:t>Helicobacter pylori</w:t>
      </w:r>
      <w:r w:rsidR="0022792E" w:rsidRPr="00E41617">
        <w:rPr>
          <w:rFonts w:ascii="Times New Roman" w:hAnsi="Times New Roman"/>
          <w:sz w:val="28"/>
          <w:szCs w:val="28"/>
          <w:shd w:val="clear" w:color="auto" w:fill="FFFFFF"/>
          <w:lang w:val="en-US"/>
        </w:rPr>
        <w:t xml:space="preserve">: a ROS-inducing bacterial species in the stomach // Inflamm. Res. – 2010. – Vol. 59, </w:t>
      </w:r>
      <w:r w:rsidR="00FE5528" w:rsidRPr="00E41617">
        <w:rPr>
          <w:rFonts w:ascii="Times New Roman" w:hAnsi="Times New Roman"/>
          <w:sz w:val="28"/>
          <w:szCs w:val="28"/>
          <w:shd w:val="clear" w:color="auto" w:fill="FFFFFF"/>
          <w:lang w:val="en-US"/>
        </w:rPr>
        <w:t>Issue</w:t>
      </w:r>
      <w:r w:rsidR="0022792E" w:rsidRPr="00E41617">
        <w:rPr>
          <w:rFonts w:ascii="Times New Roman" w:hAnsi="Times New Roman"/>
          <w:sz w:val="28"/>
          <w:szCs w:val="28"/>
          <w:shd w:val="clear" w:color="auto" w:fill="FFFFFF"/>
          <w:lang w:val="en-US"/>
        </w:rPr>
        <w:t xml:space="preserve"> 12. </w:t>
      </w:r>
      <w:r w:rsidR="003C4F35" w:rsidRPr="00E41617">
        <w:rPr>
          <w:rFonts w:ascii="Times New Roman" w:hAnsi="Times New Roman"/>
          <w:sz w:val="28"/>
          <w:szCs w:val="28"/>
          <w:shd w:val="clear" w:color="auto" w:fill="FFFFFF"/>
          <w:lang w:val="en-US"/>
        </w:rPr>
        <w:t xml:space="preserve">– </w:t>
      </w:r>
      <w:r w:rsidR="0022792E"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22792E" w:rsidRPr="00E41617">
        <w:rPr>
          <w:rFonts w:ascii="Times New Roman" w:hAnsi="Times New Roman"/>
          <w:sz w:val="28"/>
          <w:szCs w:val="28"/>
          <w:shd w:val="clear" w:color="auto" w:fill="FFFFFF"/>
          <w:lang w:val="en-US"/>
        </w:rPr>
        <w:t>997-1003.</w:t>
      </w:r>
      <w:bookmarkEnd w:id="23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5" w:name="_ENREF_78"/>
      <w:r w:rsidRPr="00E41617">
        <w:rPr>
          <w:rFonts w:ascii="Times New Roman" w:hAnsi="Times New Roman"/>
          <w:noProof/>
          <w:sz w:val="28"/>
          <w:szCs w:val="28"/>
          <w:lang w:val="en-US"/>
        </w:rPr>
        <w:t>78</w:t>
      </w:r>
      <w:r w:rsidRPr="00E41617">
        <w:rPr>
          <w:rFonts w:ascii="Times New Roman" w:hAnsi="Times New Roman"/>
          <w:noProof/>
          <w:sz w:val="28"/>
          <w:szCs w:val="28"/>
          <w:lang w:val="en-US"/>
        </w:rPr>
        <w:tab/>
      </w:r>
      <w:r w:rsidR="00DC0430" w:rsidRPr="00E41617">
        <w:rPr>
          <w:rFonts w:ascii="Times New Roman" w:hAnsi="Times New Roman"/>
          <w:sz w:val="28"/>
          <w:szCs w:val="28"/>
          <w:shd w:val="clear" w:color="auto" w:fill="FFFFFF"/>
          <w:lang w:val="en-US"/>
        </w:rPr>
        <w:t xml:space="preserve">Greenman C., Stephens P., Smith R. </w:t>
      </w:r>
      <w:r w:rsidR="00B638D3" w:rsidRPr="00E41617">
        <w:rPr>
          <w:rFonts w:ascii="Times New Roman" w:hAnsi="Times New Roman"/>
          <w:sz w:val="28"/>
          <w:szCs w:val="28"/>
          <w:shd w:val="clear" w:color="auto" w:fill="FFFFFF"/>
          <w:lang w:val="en-US"/>
        </w:rPr>
        <w:t xml:space="preserve">et al. </w:t>
      </w:r>
      <w:r w:rsidR="00DC0430" w:rsidRPr="00E41617">
        <w:rPr>
          <w:rFonts w:ascii="Times New Roman" w:hAnsi="Times New Roman"/>
          <w:sz w:val="28"/>
          <w:szCs w:val="28"/>
          <w:shd w:val="clear" w:color="auto" w:fill="FFFFFF"/>
          <w:lang w:val="en-US"/>
        </w:rPr>
        <w:t xml:space="preserve">Patterns of somatic mutation in human cancer genomes // Nature. – 2007. – Vol. 446, </w:t>
      </w:r>
      <w:r w:rsidR="00FE5528" w:rsidRPr="00E41617">
        <w:rPr>
          <w:rFonts w:ascii="Times New Roman" w:hAnsi="Times New Roman"/>
          <w:sz w:val="28"/>
          <w:szCs w:val="28"/>
          <w:shd w:val="clear" w:color="auto" w:fill="FFFFFF"/>
          <w:lang w:val="en-US"/>
        </w:rPr>
        <w:t>Issue</w:t>
      </w:r>
      <w:r w:rsidR="00DC0430" w:rsidRPr="00E41617">
        <w:rPr>
          <w:rFonts w:ascii="Times New Roman" w:hAnsi="Times New Roman"/>
          <w:sz w:val="28"/>
          <w:szCs w:val="28"/>
          <w:shd w:val="clear" w:color="auto" w:fill="FFFFFF"/>
          <w:lang w:val="en-US"/>
        </w:rPr>
        <w:t xml:space="preserve"> 7132. </w:t>
      </w:r>
      <w:r w:rsidR="003C4F35" w:rsidRPr="00E41617">
        <w:rPr>
          <w:rFonts w:ascii="Times New Roman" w:hAnsi="Times New Roman"/>
          <w:sz w:val="28"/>
          <w:szCs w:val="28"/>
          <w:shd w:val="clear" w:color="auto" w:fill="FFFFFF"/>
          <w:lang w:val="en-US"/>
        </w:rPr>
        <w:t xml:space="preserve">– </w:t>
      </w:r>
      <w:r w:rsidR="00DC0430"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DC0430" w:rsidRPr="00E41617">
        <w:rPr>
          <w:rFonts w:ascii="Times New Roman" w:hAnsi="Times New Roman"/>
          <w:sz w:val="28"/>
          <w:szCs w:val="28"/>
          <w:shd w:val="clear" w:color="auto" w:fill="FFFFFF"/>
          <w:lang w:val="en-US"/>
        </w:rPr>
        <w:t>153-158.</w:t>
      </w:r>
      <w:bookmarkEnd w:id="23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6" w:name="_ENREF_79"/>
      <w:r w:rsidRPr="00E41617">
        <w:rPr>
          <w:rFonts w:ascii="Times New Roman" w:hAnsi="Times New Roman"/>
          <w:noProof/>
          <w:sz w:val="28"/>
          <w:szCs w:val="28"/>
          <w:lang w:val="fr-FR"/>
        </w:rPr>
        <w:t>79</w:t>
      </w:r>
      <w:r w:rsidRPr="00E41617">
        <w:rPr>
          <w:rFonts w:ascii="Times New Roman" w:hAnsi="Times New Roman"/>
          <w:noProof/>
          <w:sz w:val="28"/>
          <w:szCs w:val="28"/>
          <w:lang w:val="fr-FR"/>
        </w:rPr>
        <w:tab/>
      </w:r>
      <w:r w:rsidR="005330C2" w:rsidRPr="00E41617">
        <w:rPr>
          <w:rFonts w:ascii="Times New Roman" w:hAnsi="Times New Roman"/>
          <w:sz w:val="28"/>
          <w:szCs w:val="28"/>
          <w:shd w:val="clear" w:color="auto" w:fill="FFFFFF"/>
          <w:lang w:val="fr-FR"/>
        </w:rPr>
        <w:t>Konturek P.C., Pierzchalski P., Konturek S.J.</w:t>
      </w:r>
      <w:r w:rsidR="00B638D3" w:rsidRPr="00E41617">
        <w:rPr>
          <w:rFonts w:ascii="Times New Roman" w:hAnsi="Times New Roman"/>
          <w:sz w:val="28"/>
          <w:szCs w:val="28"/>
          <w:shd w:val="clear" w:color="auto" w:fill="FFFFFF"/>
          <w:lang w:val="fr-FR"/>
        </w:rPr>
        <w:t xml:space="preserve"> et al. </w:t>
      </w:r>
      <w:r w:rsidR="005330C2" w:rsidRPr="00E41617">
        <w:rPr>
          <w:rFonts w:ascii="Times New Roman" w:hAnsi="Times New Roman"/>
          <w:i/>
          <w:sz w:val="28"/>
          <w:szCs w:val="28"/>
          <w:shd w:val="clear" w:color="auto" w:fill="FFFFFF"/>
          <w:lang w:val="en-US"/>
        </w:rPr>
        <w:t>Helicobacter pylori</w:t>
      </w:r>
      <w:r w:rsidR="005330C2" w:rsidRPr="00E41617">
        <w:rPr>
          <w:rFonts w:ascii="Times New Roman" w:hAnsi="Times New Roman"/>
          <w:sz w:val="28"/>
          <w:szCs w:val="28"/>
          <w:shd w:val="clear" w:color="auto" w:fill="FFFFFF"/>
          <w:lang w:val="en-US"/>
        </w:rPr>
        <w:t xml:space="preserve"> induces apoptosis in gastric mucosa through an upregulation of Bax expression in humans // Scand. J. Gastroenterol. – 1999. – Vol. 34, </w:t>
      </w:r>
      <w:r w:rsidR="00FE5528" w:rsidRPr="00E41617">
        <w:rPr>
          <w:rFonts w:ascii="Times New Roman" w:hAnsi="Times New Roman"/>
          <w:sz w:val="28"/>
          <w:szCs w:val="28"/>
          <w:shd w:val="clear" w:color="auto" w:fill="FFFFFF"/>
          <w:lang w:val="en-US"/>
        </w:rPr>
        <w:t>Issue</w:t>
      </w:r>
      <w:r w:rsidR="005330C2" w:rsidRPr="00E41617">
        <w:rPr>
          <w:rFonts w:ascii="Times New Roman" w:hAnsi="Times New Roman"/>
          <w:sz w:val="28"/>
          <w:szCs w:val="28"/>
          <w:shd w:val="clear" w:color="auto" w:fill="FFFFFF"/>
          <w:lang w:val="en-US"/>
        </w:rPr>
        <w:t xml:space="preserve"> 4. </w:t>
      </w:r>
      <w:r w:rsidR="003C4F35" w:rsidRPr="00E41617">
        <w:rPr>
          <w:rFonts w:ascii="Times New Roman" w:hAnsi="Times New Roman"/>
          <w:sz w:val="28"/>
          <w:szCs w:val="28"/>
          <w:shd w:val="clear" w:color="auto" w:fill="FFFFFF"/>
          <w:lang w:val="en-US"/>
        </w:rPr>
        <w:t xml:space="preserve">– </w:t>
      </w:r>
      <w:r w:rsidR="005330C2"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5330C2" w:rsidRPr="00E41617">
        <w:rPr>
          <w:rFonts w:ascii="Times New Roman" w:hAnsi="Times New Roman"/>
          <w:sz w:val="28"/>
          <w:szCs w:val="28"/>
          <w:shd w:val="clear" w:color="auto" w:fill="FFFFFF"/>
          <w:lang w:val="en-US"/>
        </w:rPr>
        <w:t>375-383.</w:t>
      </w:r>
      <w:bookmarkEnd w:id="23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7" w:name="_ENREF_80"/>
      <w:r w:rsidRPr="00E41617">
        <w:rPr>
          <w:rFonts w:ascii="Times New Roman" w:hAnsi="Times New Roman"/>
          <w:noProof/>
          <w:sz w:val="28"/>
          <w:szCs w:val="28"/>
          <w:lang w:val="en-US"/>
        </w:rPr>
        <w:t>80</w:t>
      </w:r>
      <w:r w:rsidRPr="00E41617">
        <w:rPr>
          <w:rFonts w:ascii="Times New Roman" w:hAnsi="Times New Roman"/>
          <w:noProof/>
          <w:sz w:val="28"/>
          <w:szCs w:val="28"/>
          <w:lang w:val="en-US"/>
        </w:rPr>
        <w:tab/>
      </w:r>
      <w:r w:rsidR="004A017E" w:rsidRPr="00E41617">
        <w:rPr>
          <w:rFonts w:ascii="Times New Roman" w:hAnsi="Times New Roman"/>
          <w:sz w:val="28"/>
          <w:szCs w:val="28"/>
          <w:shd w:val="clear" w:color="auto" w:fill="FFFFFF"/>
          <w:lang w:val="en-US"/>
        </w:rPr>
        <w:t>Bartchewsky W.Jr., Martini M.R., Squassoni A.C.</w:t>
      </w:r>
      <w:r w:rsidR="00B638D3" w:rsidRPr="00E41617">
        <w:rPr>
          <w:rFonts w:ascii="Times New Roman" w:hAnsi="Times New Roman"/>
          <w:sz w:val="28"/>
          <w:szCs w:val="28"/>
          <w:shd w:val="clear" w:color="auto" w:fill="FFFFFF"/>
          <w:lang w:val="en-US"/>
        </w:rPr>
        <w:t xml:space="preserve"> et al. </w:t>
      </w:r>
      <w:r w:rsidR="004A017E" w:rsidRPr="00E41617">
        <w:rPr>
          <w:rFonts w:ascii="Times New Roman" w:hAnsi="Times New Roman"/>
          <w:sz w:val="28"/>
          <w:szCs w:val="28"/>
          <w:shd w:val="clear" w:color="auto" w:fill="FFFFFF"/>
          <w:lang w:val="en-US"/>
        </w:rPr>
        <w:t xml:space="preserve">Effects of </w:t>
      </w:r>
      <w:r w:rsidR="004A017E" w:rsidRPr="00E41617">
        <w:rPr>
          <w:rFonts w:ascii="Times New Roman" w:hAnsi="Times New Roman"/>
          <w:i/>
          <w:sz w:val="28"/>
          <w:szCs w:val="28"/>
          <w:shd w:val="clear" w:color="auto" w:fill="FFFFFF"/>
          <w:lang w:val="en-US"/>
        </w:rPr>
        <w:t>Helicobacter pylori</w:t>
      </w:r>
      <w:r w:rsidR="004A017E" w:rsidRPr="00E41617">
        <w:rPr>
          <w:rFonts w:ascii="Times New Roman" w:hAnsi="Times New Roman"/>
          <w:sz w:val="28"/>
          <w:szCs w:val="28"/>
          <w:shd w:val="clear" w:color="auto" w:fill="FFFFFF"/>
          <w:lang w:val="en-US"/>
        </w:rPr>
        <w:t xml:space="preserve"> infection on the expressions of Bax and Bcl-2 in patients with chronic gastritis and gastric cancer // Dig. Dis. Sci. – 2010. – Vol. 55, </w:t>
      </w:r>
      <w:r w:rsidR="00FE5528" w:rsidRPr="00E41617">
        <w:rPr>
          <w:rFonts w:ascii="Times New Roman" w:hAnsi="Times New Roman"/>
          <w:sz w:val="28"/>
          <w:szCs w:val="28"/>
          <w:shd w:val="clear" w:color="auto" w:fill="FFFFFF"/>
          <w:lang w:val="en-US"/>
        </w:rPr>
        <w:t>Issue</w:t>
      </w:r>
      <w:r w:rsidR="004A017E" w:rsidRPr="00E41617">
        <w:rPr>
          <w:rFonts w:ascii="Times New Roman" w:hAnsi="Times New Roman"/>
          <w:sz w:val="28"/>
          <w:szCs w:val="28"/>
          <w:shd w:val="clear" w:color="auto" w:fill="FFFFFF"/>
          <w:lang w:val="en-US"/>
        </w:rPr>
        <w:t xml:space="preserve"> 1. </w:t>
      </w:r>
      <w:r w:rsidR="003C4F35" w:rsidRPr="00E41617">
        <w:rPr>
          <w:rFonts w:ascii="Times New Roman" w:hAnsi="Times New Roman"/>
          <w:sz w:val="28"/>
          <w:szCs w:val="28"/>
          <w:shd w:val="clear" w:color="auto" w:fill="FFFFFF"/>
          <w:lang w:val="en-US"/>
        </w:rPr>
        <w:t xml:space="preserve">– </w:t>
      </w:r>
      <w:r w:rsidR="004A017E"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w:t>
      </w:r>
      <w:r w:rsidR="004A017E" w:rsidRPr="00E41617">
        <w:rPr>
          <w:rFonts w:ascii="Times New Roman" w:hAnsi="Times New Roman"/>
          <w:sz w:val="28"/>
          <w:szCs w:val="28"/>
          <w:shd w:val="clear" w:color="auto" w:fill="FFFFFF"/>
          <w:lang w:val="en-US"/>
        </w:rPr>
        <w:t>111-116.</w:t>
      </w:r>
      <w:bookmarkEnd w:id="23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8" w:name="_ENREF_81"/>
      <w:r w:rsidRPr="00E41617">
        <w:rPr>
          <w:rFonts w:ascii="Times New Roman" w:hAnsi="Times New Roman"/>
          <w:noProof/>
          <w:sz w:val="28"/>
          <w:szCs w:val="28"/>
          <w:lang w:val="en-US"/>
        </w:rPr>
        <w:t>81</w:t>
      </w:r>
      <w:r w:rsidRPr="00E41617">
        <w:rPr>
          <w:rFonts w:ascii="Times New Roman" w:hAnsi="Times New Roman"/>
          <w:noProof/>
          <w:sz w:val="28"/>
          <w:szCs w:val="28"/>
          <w:lang w:val="en-US"/>
        </w:rPr>
        <w:tab/>
      </w:r>
      <w:r w:rsidR="00A922A6" w:rsidRPr="00E41617">
        <w:rPr>
          <w:rFonts w:ascii="Times New Roman" w:hAnsi="Times New Roman"/>
          <w:sz w:val="28"/>
          <w:szCs w:val="28"/>
          <w:shd w:val="clear" w:color="auto" w:fill="FFFFFF"/>
          <w:lang w:val="en-US"/>
        </w:rPr>
        <w:t xml:space="preserve">Cahill R.J., Xia H., Kilgallen C. </w:t>
      </w:r>
      <w:r w:rsidR="00B638D3" w:rsidRPr="00E41617">
        <w:rPr>
          <w:rFonts w:ascii="Times New Roman" w:hAnsi="Times New Roman"/>
          <w:sz w:val="28"/>
          <w:szCs w:val="28"/>
          <w:shd w:val="clear" w:color="auto" w:fill="FFFFFF"/>
          <w:lang w:val="en-US"/>
        </w:rPr>
        <w:t xml:space="preserve">et al. </w:t>
      </w:r>
      <w:r w:rsidR="00A922A6" w:rsidRPr="00E41617">
        <w:rPr>
          <w:rFonts w:ascii="Times New Roman" w:hAnsi="Times New Roman"/>
          <w:sz w:val="28"/>
          <w:szCs w:val="28"/>
          <w:shd w:val="clear" w:color="auto" w:fill="FFFFFF"/>
          <w:lang w:val="en-US"/>
        </w:rPr>
        <w:t xml:space="preserve">Effect of eradication of </w:t>
      </w:r>
      <w:r w:rsidR="00A922A6" w:rsidRPr="00E41617">
        <w:rPr>
          <w:rFonts w:ascii="Times New Roman" w:hAnsi="Times New Roman"/>
          <w:i/>
          <w:sz w:val="28"/>
          <w:szCs w:val="28"/>
          <w:shd w:val="clear" w:color="auto" w:fill="FFFFFF"/>
          <w:lang w:val="en-US"/>
        </w:rPr>
        <w:t>Helicobacter pylori</w:t>
      </w:r>
      <w:r w:rsidR="00A922A6" w:rsidRPr="00E41617">
        <w:rPr>
          <w:rFonts w:ascii="Times New Roman" w:hAnsi="Times New Roman"/>
          <w:sz w:val="28"/>
          <w:szCs w:val="28"/>
          <w:shd w:val="clear" w:color="auto" w:fill="FFFFFF"/>
          <w:lang w:val="en-US"/>
        </w:rPr>
        <w:t xml:space="preserve"> infection on gastric epithelial cell proliferation // Dig. Dis. Sci. – 1995. – Vol.</w:t>
      </w:r>
      <w:r w:rsidR="003C4F35" w:rsidRPr="00E41617">
        <w:rPr>
          <w:rFonts w:ascii="Times New Roman" w:hAnsi="Times New Roman"/>
          <w:sz w:val="28"/>
          <w:szCs w:val="28"/>
          <w:shd w:val="clear" w:color="auto" w:fill="FFFFFF"/>
          <w:lang w:val="en-US"/>
        </w:rPr>
        <w:t> </w:t>
      </w:r>
      <w:r w:rsidR="00A922A6" w:rsidRPr="00E41617">
        <w:rPr>
          <w:rFonts w:ascii="Times New Roman" w:hAnsi="Times New Roman"/>
          <w:sz w:val="28"/>
          <w:szCs w:val="28"/>
          <w:shd w:val="clear" w:color="auto" w:fill="FFFFFF"/>
          <w:lang w:val="en-US"/>
        </w:rPr>
        <w:t xml:space="preserve">40, </w:t>
      </w:r>
      <w:r w:rsidR="00FE5528" w:rsidRPr="00E41617">
        <w:rPr>
          <w:rFonts w:ascii="Times New Roman" w:hAnsi="Times New Roman"/>
          <w:sz w:val="28"/>
          <w:szCs w:val="28"/>
          <w:shd w:val="clear" w:color="auto" w:fill="FFFFFF"/>
          <w:lang w:val="en-US"/>
        </w:rPr>
        <w:t>Issue</w:t>
      </w:r>
      <w:r w:rsidR="00A922A6" w:rsidRPr="00E41617">
        <w:rPr>
          <w:rFonts w:ascii="Times New Roman" w:hAnsi="Times New Roman"/>
          <w:sz w:val="28"/>
          <w:szCs w:val="28"/>
          <w:shd w:val="clear" w:color="auto" w:fill="FFFFFF"/>
          <w:lang w:val="en-US"/>
        </w:rPr>
        <w:t xml:space="preserve"> 8. </w:t>
      </w:r>
      <w:r w:rsidR="003C4F35" w:rsidRPr="00E41617">
        <w:rPr>
          <w:rFonts w:ascii="Times New Roman" w:hAnsi="Times New Roman"/>
          <w:sz w:val="28"/>
          <w:szCs w:val="28"/>
          <w:shd w:val="clear" w:color="auto" w:fill="FFFFFF"/>
          <w:lang w:val="en-US"/>
        </w:rPr>
        <w:t xml:space="preserve">– </w:t>
      </w:r>
      <w:r w:rsidR="00A922A6"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A922A6" w:rsidRPr="00E41617">
        <w:rPr>
          <w:rFonts w:ascii="Times New Roman" w:hAnsi="Times New Roman"/>
          <w:sz w:val="28"/>
          <w:szCs w:val="28"/>
          <w:shd w:val="clear" w:color="auto" w:fill="FFFFFF"/>
          <w:lang w:val="en-US"/>
        </w:rPr>
        <w:t>1627-1631.</w:t>
      </w:r>
      <w:bookmarkEnd w:id="23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39" w:name="_ENREF_82"/>
      <w:r w:rsidRPr="00E41617">
        <w:rPr>
          <w:rFonts w:ascii="Times New Roman" w:hAnsi="Times New Roman"/>
          <w:noProof/>
          <w:sz w:val="28"/>
          <w:szCs w:val="28"/>
          <w:lang w:val="fr-FR"/>
        </w:rPr>
        <w:t>82</w:t>
      </w:r>
      <w:r w:rsidRPr="00E41617">
        <w:rPr>
          <w:rFonts w:ascii="Times New Roman" w:hAnsi="Times New Roman"/>
          <w:noProof/>
          <w:sz w:val="28"/>
          <w:szCs w:val="28"/>
          <w:lang w:val="fr-FR"/>
        </w:rPr>
        <w:tab/>
      </w:r>
      <w:r w:rsidR="007C503C" w:rsidRPr="00E41617">
        <w:rPr>
          <w:rFonts w:ascii="Times New Roman" w:hAnsi="Times New Roman"/>
          <w:sz w:val="28"/>
          <w:szCs w:val="28"/>
          <w:shd w:val="clear" w:color="auto" w:fill="FFFFFF"/>
          <w:lang w:val="fr-FR"/>
        </w:rPr>
        <w:t>Naito Y., Yoshikawa T., Fujii T.</w:t>
      </w:r>
      <w:r w:rsidR="00B638D3" w:rsidRPr="00E41617">
        <w:rPr>
          <w:rFonts w:ascii="Times New Roman" w:hAnsi="Times New Roman"/>
          <w:sz w:val="28"/>
          <w:szCs w:val="28"/>
          <w:shd w:val="clear" w:color="auto" w:fill="FFFFFF"/>
          <w:lang w:val="fr-FR"/>
        </w:rPr>
        <w:t xml:space="preserve"> et al. </w:t>
      </w:r>
      <w:r w:rsidR="007C503C" w:rsidRPr="00E41617">
        <w:rPr>
          <w:rFonts w:ascii="Times New Roman" w:hAnsi="Times New Roman"/>
          <w:sz w:val="28"/>
          <w:szCs w:val="28"/>
          <w:shd w:val="clear" w:color="auto" w:fill="FFFFFF"/>
          <w:lang w:val="en-US"/>
        </w:rPr>
        <w:t xml:space="preserve">Monochloramine-induced cell growth inhibition and apoptosis in a rat gastric mucosal cell line // J. Clin. Gastroenterol. – 1997. – Vol. 25, Suppl 1. </w:t>
      </w:r>
      <w:r w:rsidR="003C4F35" w:rsidRPr="00E41617">
        <w:rPr>
          <w:rFonts w:ascii="Times New Roman" w:hAnsi="Times New Roman"/>
          <w:sz w:val="28"/>
          <w:szCs w:val="28"/>
          <w:shd w:val="clear" w:color="auto" w:fill="FFFFFF"/>
          <w:lang w:val="en-US"/>
        </w:rPr>
        <w:t xml:space="preserve">– </w:t>
      </w:r>
      <w:r w:rsidR="007C503C"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7C503C" w:rsidRPr="00E41617">
        <w:rPr>
          <w:rFonts w:ascii="Times New Roman" w:hAnsi="Times New Roman"/>
          <w:sz w:val="28"/>
          <w:szCs w:val="28"/>
          <w:shd w:val="clear" w:color="auto" w:fill="FFFFFF"/>
          <w:lang w:val="en-US"/>
        </w:rPr>
        <w:t>S179-S185.</w:t>
      </w:r>
      <w:bookmarkEnd w:id="23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0" w:name="_ENREF_83"/>
      <w:r w:rsidRPr="00E41617">
        <w:rPr>
          <w:rFonts w:ascii="Times New Roman" w:hAnsi="Times New Roman"/>
          <w:noProof/>
          <w:sz w:val="28"/>
          <w:szCs w:val="28"/>
          <w:lang w:val="en-US"/>
        </w:rPr>
        <w:t>83</w:t>
      </w:r>
      <w:r w:rsidRPr="00E41617">
        <w:rPr>
          <w:rFonts w:ascii="Times New Roman" w:hAnsi="Times New Roman"/>
          <w:noProof/>
          <w:sz w:val="28"/>
          <w:szCs w:val="28"/>
          <w:lang w:val="en-US"/>
        </w:rPr>
        <w:tab/>
      </w:r>
      <w:r w:rsidR="009279C1" w:rsidRPr="00E41617">
        <w:rPr>
          <w:rFonts w:ascii="Times New Roman" w:hAnsi="Times New Roman"/>
          <w:sz w:val="28"/>
          <w:szCs w:val="28"/>
          <w:shd w:val="clear" w:color="auto" w:fill="FFFFFF"/>
          <w:lang w:val="en-US"/>
        </w:rPr>
        <w:t>Butcher L.D., den Hartog G., Ernst P.B.</w:t>
      </w:r>
      <w:r w:rsidR="00B638D3" w:rsidRPr="00E41617">
        <w:rPr>
          <w:rFonts w:ascii="Times New Roman" w:hAnsi="Times New Roman"/>
          <w:sz w:val="28"/>
          <w:szCs w:val="28"/>
          <w:shd w:val="clear" w:color="auto" w:fill="FFFFFF"/>
          <w:lang w:val="en-US"/>
        </w:rPr>
        <w:t xml:space="preserve"> et al. </w:t>
      </w:r>
      <w:r w:rsidR="009279C1" w:rsidRPr="00E41617">
        <w:rPr>
          <w:rFonts w:ascii="Times New Roman" w:hAnsi="Times New Roman"/>
          <w:sz w:val="28"/>
          <w:szCs w:val="28"/>
          <w:shd w:val="clear" w:color="auto" w:fill="FFFFFF"/>
          <w:lang w:val="en-US"/>
        </w:rPr>
        <w:t>Oxidative Stress Resulting From </w:t>
      </w:r>
      <w:r w:rsidR="009279C1" w:rsidRPr="00E41617">
        <w:rPr>
          <w:rFonts w:ascii="Times New Roman" w:hAnsi="Times New Roman"/>
          <w:i/>
          <w:iCs/>
          <w:sz w:val="28"/>
          <w:szCs w:val="28"/>
          <w:shd w:val="clear" w:color="auto" w:fill="FFFFFF"/>
          <w:lang w:val="en-US"/>
        </w:rPr>
        <w:t>Helicobacter pylori</w:t>
      </w:r>
      <w:r w:rsidR="003C4F35" w:rsidRPr="00E41617">
        <w:rPr>
          <w:rFonts w:ascii="Times New Roman" w:hAnsi="Times New Roman"/>
          <w:sz w:val="28"/>
          <w:szCs w:val="28"/>
          <w:shd w:val="clear" w:color="auto" w:fill="FFFFFF"/>
          <w:lang w:val="en-US"/>
        </w:rPr>
        <w:t xml:space="preserve"> Infection </w:t>
      </w:r>
      <w:r w:rsidR="009279C1" w:rsidRPr="00E41617">
        <w:rPr>
          <w:rFonts w:ascii="Times New Roman" w:hAnsi="Times New Roman"/>
          <w:sz w:val="28"/>
          <w:szCs w:val="28"/>
          <w:shd w:val="clear" w:color="auto" w:fill="FFFFFF"/>
          <w:lang w:val="en-US"/>
        </w:rPr>
        <w:t xml:space="preserve">Contributes to Gastric Carcinogenesis // Cell Mol. Gastroenterol. Hepatol. – 2017. – Vol. 3, </w:t>
      </w:r>
      <w:r w:rsidR="00FE5528" w:rsidRPr="00E41617">
        <w:rPr>
          <w:rFonts w:ascii="Times New Roman" w:hAnsi="Times New Roman"/>
          <w:sz w:val="28"/>
          <w:szCs w:val="28"/>
          <w:shd w:val="clear" w:color="auto" w:fill="FFFFFF"/>
          <w:lang w:val="en-US"/>
        </w:rPr>
        <w:t>Issue</w:t>
      </w:r>
      <w:r w:rsidR="009279C1" w:rsidRPr="00E41617">
        <w:rPr>
          <w:rFonts w:ascii="Times New Roman" w:hAnsi="Times New Roman"/>
          <w:sz w:val="28"/>
          <w:szCs w:val="28"/>
          <w:shd w:val="clear" w:color="auto" w:fill="FFFFFF"/>
          <w:lang w:val="en-US"/>
        </w:rPr>
        <w:t xml:space="preserve"> 3. </w:t>
      </w:r>
      <w:r w:rsidR="003C4F35" w:rsidRPr="00E41617">
        <w:rPr>
          <w:rFonts w:ascii="Times New Roman" w:hAnsi="Times New Roman"/>
          <w:sz w:val="28"/>
          <w:szCs w:val="28"/>
          <w:shd w:val="clear" w:color="auto" w:fill="FFFFFF"/>
          <w:lang w:val="en-US"/>
        </w:rPr>
        <w:t xml:space="preserve">– </w:t>
      </w:r>
      <w:r w:rsidR="009279C1" w:rsidRPr="00E41617">
        <w:rPr>
          <w:rFonts w:ascii="Times New Roman" w:hAnsi="Times New Roman"/>
          <w:sz w:val="28"/>
          <w:szCs w:val="28"/>
          <w:shd w:val="clear" w:color="auto" w:fill="FFFFFF"/>
          <w:lang w:val="en-US"/>
        </w:rPr>
        <w:t>P.</w:t>
      </w:r>
      <w:r w:rsidR="003C4F35" w:rsidRPr="00E41617">
        <w:rPr>
          <w:rFonts w:ascii="Times New Roman" w:hAnsi="Times New Roman"/>
          <w:sz w:val="28"/>
          <w:szCs w:val="28"/>
          <w:shd w:val="clear" w:color="auto" w:fill="FFFFFF"/>
          <w:lang w:val="en-US"/>
        </w:rPr>
        <w:t xml:space="preserve"> </w:t>
      </w:r>
      <w:r w:rsidR="009279C1" w:rsidRPr="00E41617">
        <w:rPr>
          <w:rFonts w:ascii="Times New Roman" w:hAnsi="Times New Roman"/>
          <w:sz w:val="28"/>
          <w:szCs w:val="28"/>
          <w:shd w:val="clear" w:color="auto" w:fill="FFFFFF"/>
          <w:lang w:val="en-US"/>
        </w:rPr>
        <w:t>316-322.</w:t>
      </w:r>
      <w:bookmarkEnd w:id="24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1" w:name="_ENREF_84"/>
      <w:r w:rsidRPr="00E41617">
        <w:rPr>
          <w:rFonts w:ascii="Times New Roman" w:hAnsi="Times New Roman"/>
          <w:noProof/>
          <w:sz w:val="28"/>
          <w:szCs w:val="28"/>
          <w:lang w:val="en-US"/>
        </w:rPr>
        <w:t>84</w:t>
      </w:r>
      <w:r w:rsidRPr="00E41617">
        <w:rPr>
          <w:rFonts w:ascii="Times New Roman" w:hAnsi="Times New Roman"/>
          <w:noProof/>
          <w:sz w:val="28"/>
          <w:szCs w:val="28"/>
          <w:lang w:val="en-US"/>
        </w:rPr>
        <w:tab/>
      </w:r>
      <w:r w:rsidR="00094731" w:rsidRPr="00E41617">
        <w:rPr>
          <w:rFonts w:ascii="Times New Roman" w:hAnsi="Times New Roman"/>
          <w:color w:val="212121"/>
          <w:sz w:val="28"/>
          <w:szCs w:val="28"/>
          <w:shd w:val="clear" w:color="auto" w:fill="FFFFFF"/>
          <w:lang w:val="en-US"/>
        </w:rPr>
        <w:t>Pidwill G.R., Gibson J.F., Cole J.</w:t>
      </w:r>
      <w:r w:rsidR="00B638D3" w:rsidRPr="00E41617">
        <w:rPr>
          <w:rFonts w:ascii="Times New Roman" w:hAnsi="Times New Roman"/>
          <w:sz w:val="28"/>
          <w:szCs w:val="28"/>
          <w:shd w:val="clear" w:color="auto" w:fill="FFFFFF"/>
          <w:lang w:val="en-US"/>
        </w:rPr>
        <w:t xml:space="preserve"> et al. </w:t>
      </w:r>
      <w:r w:rsidR="00094731" w:rsidRPr="00E41617">
        <w:rPr>
          <w:rFonts w:ascii="Times New Roman" w:hAnsi="Times New Roman"/>
          <w:color w:val="212121"/>
          <w:sz w:val="28"/>
          <w:szCs w:val="28"/>
          <w:shd w:val="clear" w:color="auto" w:fill="FFFFFF"/>
          <w:lang w:val="en-US"/>
        </w:rPr>
        <w:t>The Role of Macrophages in </w:t>
      </w:r>
      <w:r w:rsidR="00094731" w:rsidRPr="00E41617">
        <w:rPr>
          <w:rFonts w:ascii="Times New Roman" w:hAnsi="Times New Roman"/>
          <w:i/>
          <w:iCs/>
          <w:color w:val="212121"/>
          <w:sz w:val="28"/>
          <w:szCs w:val="28"/>
          <w:shd w:val="clear" w:color="auto" w:fill="FFFFFF"/>
          <w:lang w:val="en-US"/>
        </w:rPr>
        <w:t>Staphylococcus aureus</w:t>
      </w:r>
      <w:r w:rsidR="00094731" w:rsidRPr="00E41617">
        <w:rPr>
          <w:rFonts w:ascii="Times New Roman" w:hAnsi="Times New Roman"/>
          <w:color w:val="212121"/>
          <w:sz w:val="28"/>
          <w:szCs w:val="28"/>
          <w:shd w:val="clear" w:color="auto" w:fill="FFFFFF"/>
          <w:lang w:val="en-US"/>
        </w:rPr>
        <w:t xml:space="preserve"> Infection // Front. Immunol. – 2021. – Vol. 11. </w:t>
      </w:r>
      <w:r w:rsidR="003C4F35" w:rsidRPr="00E41617">
        <w:rPr>
          <w:rFonts w:ascii="Times New Roman" w:hAnsi="Times New Roman"/>
          <w:color w:val="212121"/>
          <w:sz w:val="28"/>
          <w:szCs w:val="28"/>
          <w:shd w:val="clear" w:color="auto" w:fill="FFFFFF"/>
          <w:lang w:val="en-US"/>
        </w:rPr>
        <w:t xml:space="preserve">– </w:t>
      </w:r>
      <w:r w:rsidR="00094731" w:rsidRPr="00E41617">
        <w:rPr>
          <w:rFonts w:ascii="Times New Roman" w:hAnsi="Times New Roman"/>
          <w:color w:val="212121"/>
          <w:sz w:val="28"/>
          <w:szCs w:val="28"/>
          <w:shd w:val="clear" w:color="auto" w:fill="FFFFFF"/>
          <w:lang w:val="en-US"/>
        </w:rPr>
        <w:t>P.</w:t>
      </w:r>
      <w:r w:rsidR="003C4F35" w:rsidRPr="00E41617">
        <w:rPr>
          <w:rFonts w:ascii="Times New Roman" w:hAnsi="Times New Roman"/>
          <w:color w:val="212121"/>
          <w:sz w:val="28"/>
          <w:szCs w:val="28"/>
          <w:shd w:val="clear" w:color="auto" w:fill="FFFFFF"/>
          <w:lang w:val="en-US"/>
        </w:rPr>
        <w:t> </w:t>
      </w:r>
      <w:r w:rsidR="00094731" w:rsidRPr="00E41617">
        <w:rPr>
          <w:rFonts w:ascii="Times New Roman" w:hAnsi="Times New Roman"/>
          <w:color w:val="212121"/>
          <w:sz w:val="28"/>
          <w:szCs w:val="28"/>
          <w:shd w:val="clear" w:color="auto" w:fill="FFFFFF"/>
          <w:lang w:val="en-US"/>
        </w:rPr>
        <w:t>620339</w:t>
      </w:r>
      <w:r w:rsidR="003C4F35" w:rsidRPr="00E41617">
        <w:rPr>
          <w:rFonts w:ascii="Times New Roman" w:hAnsi="Times New Roman"/>
          <w:color w:val="212121"/>
          <w:sz w:val="28"/>
          <w:szCs w:val="28"/>
          <w:shd w:val="clear" w:color="auto" w:fill="FFFFFF"/>
          <w:lang w:val="en-US"/>
        </w:rPr>
        <w:t>-1-620339-49</w:t>
      </w:r>
      <w:r w:rsidR="00094731" w:rsidRPr="00E41617">
        <w:rPr>
          <w:rFonts w:ascii="Times New Roman" w:hAnsi="Times New Roman"/>
          <w:color w:val="212121"/>
          <w:sz w:val="28"/>
          <w:szCs w:val="28"/>
          <w:shd w:val="clear" w:color="auto" w:fill="FFFFFF"/>
          <w:lang w:val="en-US"/>
        </w:rPr>
        <w:t>.</w:t>
      </w:r>
      <w:bookmarkEnd w:id="24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fr-FR"/>
        </w:rPr>
      </w:pPr>
      <w:bookmarkStart w:id="242" w:name="_ENREF_85"/>
      <w:r w:rsidRPr="00E41617">
        <w:rPr>
          <w:rFonts w:ascii="Times New Roman" w:hAnsi="Times New Roman"/>
          <w:noProof/>
          <w:sz w:val="28"/>
          <w:szCs w:val="28"/>
          <w:lang w:val="en-US"/>
        </w:rPr>
        <w:t>85</w:t>
      </w:r>
      <w:r w:rsidRPr="00E41617">
        <w:rPr>
          <w:rFonts w:ascii="Times New Roman" w:hAnsi="Times New Roman"/>
          <w:noProof/>
          <w:sz w:val="28"/>
          <w:szCs w:val="28"/>
          <w:lang w:val="en-US"/>
        </w:rPr>
        <w:tab/>
      </w:r>
      <w:r w:rsidR="00BC5237" w:rsidRPr="00E41617">
        <w:rPr>
          <w:rFonts w:ascii="Times New Roman" w:hAnsi="Times New Roman"/>
          <w:color w:val="212121"/>
          <w:sz w:val="28"/>
          <w:szCs w:val="28"/>
          <w:shd w:val="clear" w:color="auto" w:fill="FFFFFF"/>
          <w:lang w:val="en-US"/>
        </w:rPr>
        <w:t xml:space="preserve">Novick R.P. Autoinduction and signal transduction in the regulation of staphylococcal virulence // Mol. </w:t>
      </w:r>
      <w:r w:rsidR="00BC5237" w:rsidRPr="00E41617">
        <w:rPr>
          <w:rFonts w:ascii="Times New Roman" w:hAnsi="Times New Roman"/>
          <w:color w:val="212121"/>
          <w:sz w:val="28"/>
          <w:szCs w:val="28"/>
          <w:shd w:val="clear" w:color="auto" w:fill="FFFFFF"/>
          <w:lang w:val="fr-FR"/>
        </w:rPr>
        <w:t xml:space="preserve">Microbiol. – 2003. – Vol. 48. </w:t>
      </w:r>
      <w:r w:rsidR="003C4F35" w:rsidRPr="00E41617">
        <w:rPr>
          <w:rFonts w:ascii="Times New Roman" w:hAnsi="Times New Roman"/>
          <w:color w:val="212121"/>
          <w:sz w:val="28"/>
          <w:szCs w:val="28"/>
          <w:shd w:val="clear" w:color="auto" w:fill="FFFFFF"/>
          <w:lang w:val="fr-FR"/>
        </w:rPr>
        <w:t xml:space="preserve">– </w:t>
      </w:r>
      <w:r w:rsidR="00BC5237" w:rsidRPr="00E41617">
        <w:rPr>
          <w:rFonts w:ascii="Times New Roman" w:hAnsi="Times New Roman"/>
          <w:color w:val="212121"/>
          <w:sz w:val="28"/>
          <w:szCs w:val="28"/>
          <w:shd w:val="clear" w:color="auto" w:fill="FFFFFF"/>
          <w:lang w:val="fr-FR"/>
        </w:rPr>
        <w:t>P.</w:t>
      </w:r>
      <w:r w:rsidR="003C4F35" w:rsidRPr="00E41617">
        <w:rPr>
          <w:rFonts w:ascii="Times New Roman" w:hAnsi="Times New Roman"/>
          <w:color w:val="212121"/>
          <w:sz w:val="28"/>
          <w:szCs w:val="28"/>
          <w:shd w:val="clear" w:color="auto" w:fill="FFFFFF"/>
          <w:lang w:val="fr-FR"/>
        </w:rPr>
        <w:t xml:space="preserve"> </w:t>
      </w:r>
      <w:r w:rsidR="00BC5237" w:rsidRPr="00E41617">
        <w:rPr>
          <w:rFonts w:ascii="Times New Roman" w:hAnsi="Times New Roman"/>
          <w:color w:val="212121"/>
          <w:sz w:val="28"/>
          <w:szCs w:val="28"/>
          <w:shd w:val="clear" w:color="auto" w:fill="FFFFFF"/>
          <w:lang w:val="fr-FR"/>
        </w:rPr>
        <w:t>1429-1449.</w:t>
      </w:r>
      <w:bookmarkEnd w:id="24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3" w:name="_ENREF_86"/>
      <w:r w:rsidRPr="00E41617">
        <w:rPr>
          <w:rFonts w:ascii="Times New Roman" w:hAnsi="Times New Roman"/>
          <w:noProof/>
          <w:sz w:val="28"/>
          <w:szCs w:val="28"/>
          <w:lang w:val="fr-FR"/>
        </w:rPr>
        <w:t>86</w:t>
      </w:r>
      <w:r w:rsidRPr="00E41617">
        <w:rPr>
          <w:rFonts w:ascii="Times New Roman" w:hAnsi="Times New Roman"/>
          <w:noProof/>
          <w:sz w:val="28"/>
          <w:szCs w:val="28"/>
          <w:lang w:val="fr-FR"/>
        </w:rPr>
        <w:tab/>
      </w:r>
      <w:r w:rsidR="005F68BB" w:rsidRPr="00E41617">
        <w:rPr>
          <w:rStyle w:val="author"/>
          <w:rFonts w:ascii="Times New Roman" w:hAnsi="Times New Roman"/>
          <w:color w:val="1C1D1E"/>
          <w:sz w:val="28"/>
          <w:szCs w:val="28"/>
          <w:shd w:val="clear" w:color="auto" w:fill="FFFFFF"/>
          <w:lang w:val="fr-FR"/>
        </w:rPr>
        <w:t>Alberts B.</w:t>
      </w:r>
      <w:r w:rsidR="005F68BB" w:rsidRPr="00E41617">
        <w:rPr>
          <w:rFonts w:ascii="Times New Roman" w:hAnsi="Times New Roman"/>
          <w:color w:val="1C1D1E"/>
          <w:sz w:val="28"/>
          <w:szCs w:val="28"/>
          <w:shd w:val="clear" w:color="auto" w:fill="FFFFFF"/>
          <w:lang w:val="fr-FR"/>
        </w:rPr>
        <w:t xml:space="preserve">, </w:t>
      </w:r>
      <w:r w:rsidR="005F68BB" w:rsidRPr="00E41617">
        <w:rPr>
          <w:rStyle w:val="author"/>
          <w:rFonts w:ascii="Times New Roman" w:hAnsi="Times New Roman"/>
          <w:color w:val="1C1D1E"/>
          <w:sz w:val="28"/>
          <w:szCs w:val="28"/>
          <w:shd w:val="clear" w:color="auto" w:fill="FFFFFF"/>
          <w:lang w:val="fr-FR"/>
        </w:rPr>
        <w:t>Johnson A.</w:t>
      </w:r>
      <w:r w:rsidR="005F68BB" w:rsidRPr="00E41617">
        <w:rPr>
          <w:rFonts w:ascii="Times New Roman" w:hAnsi="Times New Roman"/>
          <w:color w:val="1C1D1E"/>
          <w:sz w:val="28"/>
          <w:szCs w:val="28"/>
          <w:shd w:val="clear" w:color="auto" w:fill="FFFFFF"/>
          <w:lang w:val="fr-FR"/>
        </w:rPr>
        <w:t xml:space="preserve">, </w:t>
      </w:r>
      <w:r w:rsidR="005F68BB" w:rsidRPr="00E41617">
        <w:rPr>
          <w:rStyle w:val="author"/>
          <w:rFonts w:ascii="Times New Roman" w:hAnsi="Times New Roman"/>
          <w:color w:val="1C1D1E"/>
          <w:sz w:val="28"/>
          <w:szCs w:val="28"/>
          <w:shd w:val="clear" w:color="auto" w:fill="FFFFFF"/>
          <w:lang w:val="fr-FR"/>
        </w:rPr>
        <w:t>Lewis J.</w:t>
      </w:r>
      <w:r w:rsidR="00B638D3" w:rsidRPr="00E41617">
        <w:rPr>
          <w:rFonts w:ascii="Times New Roman" w:hAnsi="Times New Roman"/>
          <w:sz w:val="28"/>
          <w:szCs w:val="28"/>
          <w:shd w:val="clear" w:color="auto" w:fill="FFFFFF"/>
          <w:lang w:val="fr-FR"/>
        </w:rPr>
        <w:t xml:space="preserve"> et al. </w:t>
      </w:r>
      <w:r w:rsidR="00D2713B" w:rsidRPr="00E41617">
        <w:rPr>
          <w:rFonts w:ascii="Times New Roman" w:hAnsi="Times New Roman"/>
          <w:noProof/>
          <w:sz w:val="28"/>
          <w:szCs w:val="28"/>
          <w:lang w:val="en-US"/>
        </w:rPr>
        <w:t xml:space="preserve">Molecular Biology of the Cell. </w:t>
      </w:r>
      <w:r w:rsidR="00323A2E" w:rsidRPr="00E41617">
        <w:rPr>
          <w:rFonts w:ascii="Times New Roman" w:hAnsi="Times New Roman"/>
          <w:noProof/>
          <w:sz w:val="28"/>
          <w:szCs w:val="28"/>
          <w:lang w:val="en-US"/>
        </w:rPr>
        <w:t xml:space="preserve">– Ed. </w:t>
      </w:r>
      <w:r w:rsidR="00D2713B" w:rsidRPr="00E41617">
        <w:rPr>
          <w:rFonts w:ascii="Times New Roman" w:hAnsi="Times New Roman"/>
          <w:noProof/>
          <w:sz w:val="28"/>
          <w:szCs w:val="28"/>
          <w:lang w:val="en-US"/>
        </w:rPr>
        <w:t xml:space="preserve">5th. – NY: </w:t>
      </w:r>
      <w:r w:rsidR="005F68BB" w:rsidRPr="00E41617">
        <w:rPr>
          <w:rFonts w:ascii="Times New Roman" w:hAnsi="Times New Roman"/>
          <w:color w:val="1C1D1E"/>
          <w:sz w:val="28"/>
          <w:szCs w:val="28"/>
          <w:shd w:val="clear" w:color="auto" w:fill="FFFFFF"/>
          <w:lang w:val="en-US"/>
        </w:rPr>
        <w:t>Garland Science,</w:t>
      </w:r>
      <w:r w:rsidR="00D2713B" w:rsidRPr="00E41617">
        <w:rPr>
          <w:rFonts w:ascii="Times New Roman" w:hAnsi="Times New Roman"/>
          <w:color w:val="1C1D1E"/>
          <w:sz w:val="28"/>
          <w:szCs w:val="28"/>
          <w:shd w:val="clear" w:color="auto" w:fill="FFFFFF"/>
          <w:lang w:val="en-US"/>
        </w:rPr>
        <w:t xml:space="preserve"> </w:t>
      </w:r>
      <w:r w:rsidR="005F68BB" w:rsidRPr="00E41617">
        <w:rPr>
          <w:rStyle w:val="pubyear"/>
          <w:rFonts w:ascii="Times New Roman" w:hAnsi="Times New Roman"/>
          <w:color w:val="1C1D1E"/>
          <w:sz w:val="28"/>
          <w:szCs w:val="28"/>
          <w:shd w:val="clear" w:color="auto" w:fill="FFFFFF"/>
          <w:lang w:val="en-US"/>
        </w:rPr>
        <w:t>2008</w:t>
      </w:r>
      <w:r w:rsidR="00D2713B" w:rsidRPr="00E41617">
        <w:rPr>
          <w:rStyle w:val="pubyear"/>
          <w:rFonts w:ascii="Times New Roman" w:hAnsi="Times New Roman"/>
          <w:color w:val="1C1D1E"/>
          <w:sz w:val="28"/>
          <w:szCs w:val="28"/>
          <w:shd w:val="clear" w:color="auto" w:fill="FFFFFF"/>
          <w:lang w:val="en-US"/>
        </w:rPr>
        <w:t xml:space="preserve">. </w:t>
      </w:r>
      <w:r w:rsidR="00323A2E" w:rsidRPr="00E41617">
        <w:rPr>
          <w:rStyle w:val="pubyear"/>
          <w:rFonts w:ascii="Times New Roman" w:hAnsi="Times New Roman"/>
          <w:color w:val="1C1D1E"/>
          <w:sz w:val="28"/>
          <w:szCs w:val="28"/>
          <w:shd w:val="clear" w:color="auto" w:fill="FFFFFF"/>
          <w:lang w:val="en-US"/>
        </w:rPr>
        <w:t>–</w:t>
      </w:r>
      <w:r w:rsidR="00D2713B" w:rsidRPr="00E41617">
        <w:rPr>
          <w:rStyle w:val="pubyear"/>
          <w:rFonts w:ascii="Times New Roman" w:hAnsi="Times New Roman"/>
          <w:color w:val="1C1D1E"/>
          <w:sz w:val="28"/>
          <w:szCs w:val="28"/>
          <w:shd w:val="clear" w:color="auto" w:fill="FFFFFF"/>
          <w:lang w:val="en-US"/>
        </w:rPr>
        <w:t xml:space="preserve"> </w:t>
      </w:r>
      <w:r w:rsidR="005F68BB" w:rsidRPr="00E41617">
        <w:rPr>
          <w:rStyle w:val="pagefirst"/>
          <w:rFonts w:ascii="Times New Roman" w:hAnsi="Times New Roman"/>
          <w:color w:val="1C1D1E"/>
          <w:sz w:val="28"/>
          <w:szCs w:val="28"/>
          <w:shd w:val="clear" w:color="auto" w:fill="FFFFFF"/>
          <w:lang w:val="en-US"/>
        </w:rPr>
        <w:t>1616</w:t>
      </w:r>
      <w:r w:rsidR="00323A2E" w:rsidRPr="00E41617">
        <w:rPr>
          <w:rStyle w:val="pagefirst"/>
          <w:rFonts w:ascii="Times New Roman" w:hAnsi="Times New Roman"/>
          <w:color w:val="1C1D1E"/>
          <w:sz w:val="28"/>
          <w:szCs w:val="28"/>
          <w:shd w:val="clear" w:color="auto" w:fill="FFFFFF"/>
          <w:lang w:val="en-US"/>
        </w:rPr>
        <w:t xml:space="preserve"> </w:t>
      </w:r>
      <w:r w:rsidR="005F68BB" w:rsidRPr="00E41617">
        <w:rPr>
          <w:rFonts w:ascii="Times New Roman" w:hAnsi="Times New Roman"/>
          <w:color w:val="1C1D1E"/>
          <w:sz w:val="28"/>
          <w:szCs w:val="28"/>
          <w:shd w:val="clear" w:color="auto" w:fill="FFFFFF"/>
          <w:lang w:val="en-US"/>
        </w:rPr>
        <w:t>p</w:t>
      </w:r>
      <w:r w:rsidR="00D2713B" w:rsidRPr="00E41617">
        <w:rPr>
          <w:rFonts w:ascii="Times New Roman" w:hAnsi="Times New Roman"/>
          <w:color w:val="1C1D1E"/>
          <w:sz w:val="28"/>
          <w:szCs w:val="28"/>
          <w:shd w:val="clear" w:color="auto" w:fill="FFFFFF"/>
          <w:lang w:val="en-US"/>
        </w:rPr>
        <w:t>.</w:t>
      </w:r>
      <w:bookmarkEnd w:id="243"/>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4" w:name="_ENREF_87"/>
      <w:r w:rsidRPr="00E41617">
        <w:rPr>
          <w:rFonts w:ascii="Times New Roman" w:hAnsi="Times New Roman"/>
          <w:noProof/>
          <w:sz w:val="28"/>
          <w:szCs w:val="28"/>
          <w:lang w:val="fr-FR"/>
        </w:rPr>
        <w:t>87</w:t>
      </w:r>
      <w:r w:rsidRPr="00E41617">
        <w:rPr>
          <w:rFonts w:ascii="Times New Roman" w:hAnsi="Times New Roman"/>
          <w:noProof/>
          <w:sz w:val="28"/>
          <w:szCs w:val="28"/>
          <w:lang w:val="fr-FR"/>
        </w:rPr>
        <w:tab/>
      </w:r>
      <w:r w:rsidR="000C454E" w:rsidRPr="00E41617">
        <w:rPr>
          <w:rFonts w:ascii="Times New Roman" w:hAnsi="Times New Roman"/>
          <w:color w:val="212121"/>
          <w:sz w:val="28"/>
          <w:szCs w:val="28"/>
          <w:shd w:val="clear" w:color="auto" w:fill="FFFFFF"/>
          <w:lang w:val="fr-FR"/>
        </w:rPr>
        <w:t>Kubica M., Guzik K., Koziel J.</w:t>
      </w:r>
      <w:r w:rsidR="00B638D3" w:rsidRPr="00E41617">
        <w:rPr>
          <w:rFonts w:ascii="Times New Roman" w:hAnsi="Times New Roman"/>
          <w:sz w:val="28"/>
          <w:szCs w:val="28"/>
          <w:shd w:val="clear" w:color="auto" w:fill="FFFFFF"/>
          <w:lang w:val="fr-FR"/>
        </w:rPr>
        <w:t xml:space="preserve"> et al. </w:t>
      </w:r>
      <w:r w:rsidR="000C454E" w:rsidRPr="00E41617">
        <w:rPr>
          <w:rFonts w:ascii="Times New Roman" w:hAnsi="Times New Roman"/>
          <w:color w:val="212121"/>
          <w:sz w:val="28"/>
          <w:szCs w:val="28"/>
          <w:shd w:val="clear" w:color="auto" w:fill="FFFFFF"/>
          <w:lang w:val="en-US"/>
        </w:rPr>
        <w:t xml:space="preserve">A potential new pathway for </w:t>
      </w:r>
      <w:r w:rsidR="000C454E" w:rsidRPr="00E41617">
        <w:rPr>
          <w:rFonts w:ascii="Times New Roman" w:hAnsi="Times New Roman"/>
          <w:i/>
          <w:color w:val="212121"/>
          <w:sz w:val="28"/>
          <w:szCs w:val="28"/>
          <w:shd w:val="clear" w:color="auto" w:fill="FFFFFF"/>
          <w:lang w:val="en-US"/>
        </w:rPr>
        <w:t>Staphylococcus aureus</w:t>
      </w:r>
      <w:r w:rsidR="000C454E" w:rsidRPr="00E41617">
        <w:rPr>
          <w:rFonts w:ascii="Times New Roman" w:hAnsi="Times New Roman"/>
          <w:color w:val="212121"/>
          <w:sz w:val="28"/>
          <w:szCs w:val="28"/>
          <w:shd w:val="clear" w:color="auto" w:fill="FFFFFF"/>
          <w:lang w:val="en-US"/>
        </w:rPr>
        <w:t xml:space="preserve"> dissemination: the silent survival of </w:t>
      </w:r>
      <w:r w:rsidR="000C454E" w:rsidRPr="00E41617">
        <w:rPr>
          <w:rFonts w:ascii="Times New Roman" w:hAnsi="Times New Roman"/>
          <w:i/>
          <w:color w:val="212121"/>
          <w:sz w:val="28"/>
          <w:szCs w:val="28"/>
          <w:shd w:val="clear" w:color="auto" w:fill="FFFFFF"/>
          <w:lang w:val="en-US"/>
        </w:rPr>
        <w:t>S. aureus</w:t>
      </w:r>
      <w:r w:rsidR="000C454E" w:rsidRPr="00E41617">
        <w:rPr>
          <w:rFonts w:ascii="Times New Roman" w:hAnsi="Times New Roman"/>
          <w:color w:val="212121"/>
          <w:sz w:val="28"/>
          <w:szCs w:val="28"/>
          <w:shd w:val="clear" w:color="auto" w:fill="FFFFFF"/>
          <w:lang w:val="en-US"/>
        </w:rPr>
        <w:t xml:space="preserve"> phagocytosed by human monocyte-derived macrophages // PLoS One. – 2008. – Vol. 3, </w:t>
      </w:r>
      <w:r w:rsidR="003C4F35" w:rsidRPr="00E41617">
        <w:rPr>
          <w:rFonts w:ascii="Times New Roman" w:hAnsi="Times New Roman"/>
          <w:sz w:val="28"/>
          <w:szCs w:val="28"/>
          <w:shd w:val="clear" w:color="auto" w:fill="FFFFFF"/>
          <w:lang w:val="en-US"/>
        </w:rPr>
        <w:t>Issue</w:t>
      </w:r>
      <w:r w:rsidR="000C454E" w:rsidRPr="00E41617">
        <w:rPr>
          <w:rFonts w:ascii="Times New Roman" w:hAnsi="Times New Roman"/>
          <w:color w:val="212121"/>
          <w:sz w:val="28"/>
          <w:szCs w:val="28"/>
          <w:shd w:val="clear" w:color="auto" w:fill="FFFFFF"/>
          <w:lang w:val="en-US"/>
        </w:rPr>
        <w:t xml:space="preserve"> 1. </w:t>
      </w:r>
      <w:r w:rsidR="00323A2E" w:rsidRPr="00E41617">
        <w:rPr>
          <w:rFonts w:ascii="Times New Roman" w:hAnsi="Times New Roman"/>
          <w:color w:val="212121"/>
          <w:sz w:val="28"/>
          <w:szCs w:val="28"/>
          <w:shd w:val="clear" w:color="auto" w:fill="FFFFFF"/>
          <w:lang w:val="en-US"/>
        </w:rPr>
        <w:t xml:space="preserve">– </w:t>
      </w:r>
      <w:r w:rsidR="000C454E"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w:t>
      </w:r>
      <w:r w:rsidR="000C454E" w:rsidRPr="00E41617">
        <w:rPr>
          <w:rFonts w:ascii="Times New Roman" w:hAnsi="Times New Roman"/>
          <w:color w:val="212121"/>
          <w:sz w:val="28"/>
          <w:szCs w:val="28"/>
          <w:shd w:val="clear" w:color="auto" w:fill="FFFFFF"/>
          <w:lang w:val="en-US"/>
        </w:rPr>
        <w:t>e1409</w:t>
      </w:r>
      <w:r w:rsidR="00323A2E" w:rsidRPr="00E41617">
        <w:rPr>
          <w:rFonts w:ascii="Times New Roman" w:hAnsi="Times New Roman"/>
          <w:color w:val="212121"/>
          <w:sz w:val="28"/>
          <w:szCs w:val="28"/>
          <w:shd w:val="clear" w:color="auto" w:fill="FFFFFF"/>
          <w:lang w:val="en-US"/>
        </w:rPr>
        <w:t>-1-e1409-17</w:t>
      </w:r>
      <w:r w:rsidR="000C454E" w:rsidRPr="00E41617">
        <w:rPr>
          <w:rFonts w:ascii="Times New Roman" w:hAnsi="Times New Roman"/>
          <w:color w:val="212121"/>
          <w:sz w:val="28"/>
          <w:szCs w:val="28"/>
          <w:shd w:val="clear" w:color="auto" w:fill="FFFFFF"/>
          <w:lang w:val="en-US"/>
        </w:rPr>
        <w:t>.</w:t>
      </w:r>
      <w:bookmarkEnd w:id="24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5" w:name="_ENREF_88"/>
      <w:r w:rsidRPr="00E41617">
        <w:rPr>
          <w:rFonts w:ascii="Times New Roman" w:hAnsi="Times New Roman"/>
          <w:noProof/>
          <w:sz w:val="28"/>
          <w:szCs w:val="28"/>
          <w:lang w:val="en-US"/>
        </w:rPr>
        <w:t>88</w:t>
      </w:r>
      <w:r w:rsidRPr="00E41617">
        <w:rPr>
          <w:rFonts w:ascii="Times New Roman" w:hAnsi="Times New Roman"/>
          <w:noProof/>
          <w:sz w:val="28"/>
          <w:szCs w:val="28"/>
          <w:lang w:val="en-US"/>
        </w:rPr>
        <w:tab/>
      </w:r>
      <w:r w:rsidR="00541FAF" w:rsidRPr="00E41617">
        <w:rPr>
          <w:rFonts w:ascii="Times New Roman" w:hAnsi="Times New Roman"/>
          <w:color w:val="212121"/>
          <w:sz w:val="28"/>
          <w:szCs w:val="28"/>
          <w:shd w:val="clear" w:color="auto" w:fill="FFFFFF"/>
          <w:lang w:val="en-US"/>
        </w:rPr>
        <w:t xml:space="preserve">Buvelot H., Posfay-Barbe K.M., Linder P. </w:t>
      </w:r>
      <w:r w:rsidR="00B638D3" w:rsidRPr="00E41617">
        <w:rPr>
          <w:rFonts w:ascii="Times New Roman" w:hAnsi="Times New Roman"/>
          <w:sz w:val="28"/>
          <w:szCs w:val="28"/>
          <w:shd w:val="clear" w:color="auto" w:fill="FFFFFF"/>
          <w:lang w:val="en-US"/>
        </w:rPr>
        <w:t xml:space="preserve">et al. </w:t>
      </w:r>
      <w:r w:rsidR="00541FAF" w:rsidRPr="00E41617">
        <w:rPr>
          <w:rFonts w:ascii="Times New Roman" w:hAnsi="Times New Roman"/>
          <w:i/>
          <w:color w:val="212121"/>
          <w:sz w:val="28"/>
          <w:szCs w:val="28"/>
          <w:shd w:val="clear" w:color="auto" w:fill="FFFFFF"/>
          <w:lang w:val="en-US"/>
        </w:rPr>
        <w:t>Staphylococcus aureus</w:t>
      </w:r>
      <w:r w:rsidR="00541FAF" w:rsidRPr="00E41617">
        <w:rPr>
          <w:rFonts w:ascii="Times New Roman" w:hAnsi="Times New Roman"/>
          <w:color w:val="212121"/>
          <w:sz w:val="28"/>
          <w:szCs w:val="28"/>
          <w:shd w:val="clear" w:color="auto" w:fill="FFFFFF"/>
          <w:lang w:val="en-US"/>
        </w:rPr>
        <w:t xml:space="preserve">, phagocyte NADPH oxidase and chronic granulomatous disease // FEMS Microbiol. Rev. – 2017. – Vol. 41, </w:t>
      </w:r>
      <w:r w:rsidR="003C4F35" w:rsidRPr="00E41617">
        <w:rPr>
          <w:rFonts w:ascii="Times New Roman" w:hAnsi="Times New Roman"/>
          <w:sz w:val="28"/>
          <w:szCs w:val="28"/>
          <w:shd w:val="clear" w:color="auto" w:fill="FFFFFF"/>
          <w:lang w:val="en-US"/>
        </w:rPr>
        <w:t>Issue</w:t>
      </w:r>
      <w:r w:rsidR="00541FAF" w:rsidRPr="00E41617">
        <w:rPr>
          <w:rFonts w:ascii="Times New Roman" w:hAnsi="Times New Roman"/>
          <w:color w:val="212121"/>
          <w:sz w:val="28"/>
          <w:szCs w:val="28"/>
          <w:shd w:val="clear" w:color="auto" w:fill="FFFFFF"/>
          <w:lang w:val="en-US"/>
        </w:rPr>
        <w:t xml:space="preserve"> 2. </w:t>
      </w:r>
      <w:r w:rsidR="00323A2E" w:rsidRPr="00E41617">
        <w:rPr>
          <w:rFonts w:ascii="Times New Roman" w:hAnsi="Times New Roman"/>
          <w:color w:val="212121"/>
          <w:sz w:val="28"/>
          <w:szCs w:val="28"/>
          <w:shd w:val="clear" w:color="auto" w:fill="FFFFFF"/>
          <w:lang w:val="en-US"/>
        </w:rPr>
        <w:t xml:space="preserve">– </w:t>
      </w:r>
      <w:r w:rsidR="00541FAF"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541FAF" w:rsidRPr="00E41617">
        <w:rPr>
          <w:rFonts w:ascii="Times New Roman" w:hAnsi="Times New Roman"/>
          <w:color w:val="212121"/>
          <w:sz w:val="28"/>
          <w:szCs w:val="28"/>
          <w:shd w:val="clear" w:color="auto" w:fill="FFFFFF"/>
          <w:lang w:val="en-US"/>
        </w:rPr>
        <w:t>139-157.</w:t>
      </w:r>
      <w:bookmarkEnd w:id="24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6" w:name="_ENREF_89"/>
      <w:r w:rsidRPr="00E41617">
        <w:rPr>
          <w:rFonts w:ascii="Times New Roman" w:hAnsi="Times New Roman"/>
          <w:noProof/>
          <w:sz w:val="28"/>
          <w:szCs w:val="28"/>
          <w:lang w:val="en-US"/>
        </w:rPr>
        <w:t>89</w:t>
      </w:r>
      <w:r w:rsidRPr="00E41617">
        <w:rPr>
          <w:rFonts w:ascii="Times New Roman" w:hAnsi="Times New Roman"/>
          <w:noProof/>
          <w:sz w:val="28"/>
          <w:szCs w:val="28"/>
          <w:lang w:val="en-US"/>
        </w:rPr>
        <w:tab/>
      </w:r>
      <w:r w:rsidR="004F7C6E" w:rsidRPr="00E41617">
        <w:rPr>
          <w:rFonts w:ascii="Times New Roman" w:hAnsi="Times New Roman"/>
          <w:color w:val="212121"/>
          <w:sz w:val="28"/>
          <w:szCs w:val="28"/>
          <w:shd w:val="clear" w:color="auto" w:fill="FFFFFF"/>
          <w:lang w:val="en-US"/>
        </w:rPr>
        <w:t xml:space="preserve">Kobayashi S.D., Malachowa N., DeLeo F.R. Influence of Microbes on Neutrophil Life and Death // Front. Cell. Infect. Microbiol. – 2017. – Vol. 7. </w:t>
      </w:r>
      <w:r w:rsidR="00323A2E" w:rsidRPr="00E41617">
        <w:rPr>
          <w:rFonts w:ascii="Times New Roman" w:hAnsi="Times New Roman"/>
          <w:color w:val="212121"/>
          <w:sz w:val="28"/>
          <w:szCs w:val="28"/>
          <w:shd w:val="clear" w:color="auto" w:fill="FFFFFF"/>
          <w:lang w:val="en-US"/>
        </w:rPr>
        <w:t xml:space="preserve">– </w:t>
      </w:r>
      <w:r w:rsidR="004F7C6E"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w:t>
      </w:r>
      <w:r w:rsidR="004F7C6E" w:rsidRPr="00E41617">
        <w:rPr>
          <w:rFonts w:ascii="Times New Roman" w:hAnsi="Times New Roman"/>
          <w:color w:val="212121"/>
          <w:sz w:val="28"/>
          <w:szCs w:val="28"/>
          <w:shd w:val="clear" w:color="auto" w:fill="FFFFFF"/>
          <w:lang w:val="en-US"/>
        </w:rPr>
        <w:t>159</w:t>
      </w:r>
      <w:r w:rsidR="00323A2E" w:rsidRPr="00E41617">
        <w:rPr>
          <w:rFonts w:ascii="Times New Roman" w:hAnsi="Times New Roman"/>
          <w:color w:val="212121"/>
          <w:sz w:val="28"/>
          <w:szCs w:val="28"/>
          <w:shd w:val="clear" w:color="auto" w:fill="FFFFFF"/>
          <w:lang w:val="en-US"/>
        </w:rPr>
        <w:t>-1-159-15</w:t>
      </w:r>
      <w:r w:rsidR="004F7C6E" w:rsidRPr="00E41617">
        <w:rPr>
          <w:rFonts w:ascii="Times New Roman" w:hAnsi="Times New Roman"/>
          <w:color w:val="212121"/>
          <w:sz w:val="28"/>
          <w:szCs w:val="28"/>
          <w:shd w:val="clear" w:color="auto" w:fill="FFFFFF"/>
          <w:lang w:val="en-US"/>
        </w:rPr>
        <w:t>.</w:t>
      </w:r>
      <w:bookmarkEnd w:id="246"/>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7" w:name="_ENREF_90"/>
      <w:r w:rsidRPr="00E41617">
        <w:rPr>
          <w:rFonts w:ascii="Times New Roman" w:hAnsi="Times New Roman"/>
          <w:noProof/>
          <w:sz w:val="28"/>
          <w:szCs w:val="28"/>
          <w:lang w:val="en-US"/>
        </w:rPr>
        <w:lastRenderedPageBreak/>
        <w:t>90</w:t>
      </w:r>
      <w:r w:rsidRPr="00E41617">
        <w:rPr>
          <w:rFonts w:ascii="Times New Roman" w:hAnsi="Times New Roman"/>
          <w:noProof/>
          <w:sz w:val="28"/>
          <w:szCs w:val="28"/>
          <w:lang w:val="en-US"/>
        </w:rPr>
        <w:tab/>
      </w:r>
      <w:r w:rsidR="001E414E" w:rsidRPr="00E41617">
        <w:rPr>
          <w:rFonts w:ascii="Times New Roman" w:hAnsi="Times New Roman"/>
          <w:color w:val="212121"/>
          <w:sz w:val="28"/>
          <w:szCs w:val="28"/>
          <w:shd w:val="clear" w:color="auto" w:fill="FFFFFF"/>
          <w:lang w:val="en-US"/>
        </w:rPr>
        <w:t xml:space="preserve">DeLeo F.R., Diep B.A., Otto M. Host defense and pathogenesis in </w:t>
      </w:r>
      <w:r w:rsidR="001E414E" w:rsidRPr="00E41617">
        <w:rPr>
          <w:rFonts w:ascii="Times New Roman" w:hAnsi="Times New Roman"/>
          <w:i/>
          <w:color w:val="212121"/>
          <w:sz w:val="28"/>
          <w:szCs w:val="28"/>
          <w:shd w:val="clear" w:color="auto" w:fill="FFFFFF"/>
          <w:lang w:val="en-US"/>
        </w:rPr>
        <w:t>Staphylococcus aureus</w:t>
      </w:r>
      <w:r w:rsidR="001E414E" w:rsidRPr="00E41617">
        <w:rPr>
          <w:rFonts w:ascii="Times New Roman" w:hAnsi="Times New Roman"/>
          <w:color w:val="212121"/>
          <w:sz w:val="28"/>
          <w:szCs w:val="28"/>
          <w:shd w:val="clear" w:color="auto" w:fill="FFFFFF"/>
          <w:lang w:val="en-US"/>
        </w:rPr>
        <w:t xml:space="preserve"> infections // Infect. Dis. Clin. North. Am. – 2009. – Vol. 23, </w:t>
      </w:r>
      <w:r w:rsidR="003C4F35" w:rsidRPr="00E41617">
        <w:rPr>
          <w:rFonts w:ascii="Times New Roman" w:hAnsi="Times New Roman"/>
          <w:sz w:val="28"/>
          <w:szCs w:val="28"/>
          <w:shd w:val="clear" w:color="auto" w:fill="FFFFFF"/>
          <w:lang w:val="en-US"/>
        </w:rPr>
        <w:t>Issue</w:t>
      </w:r>
      <w:r w:rsidR="003C4F35" w:rsidRPr="00E41617">
        <w:rPr>
          <w:rFonts w:ascii="Times New Roman" w:hAnsi="Times New Roman"/>
          <w:color w:val="212121"/>
          <w:sz w:val="28"/>
          <w:szCs w:val="28"/>
          <w:shd w:val="clear" w:color="auto" w:fill="FFFFFF"/>
          <w:lang w:val="en-US"/>
        </w:rPr>
        <w:t xml:space="preserve"> </w:t>
      </w:r>
      <w:r w:rsidR="001E414E" w:rsidRPr="00E41617">
        <w:rPr>
          <w:rFonts w:ascii="Times New Roman" w:hAnsi="Times New Roman"/>
          <w:color w:val="212121"/>
          <w:sz w:val="28"/>
          <w:szCs w:val="28"/>
          <w:shd w:val="clear" w:color="auto" w:fill="FFFFFF"/>
          <w:lang w:val="en-US"/>
        </w:rPr>
        <w:t xml:space="preserve">1. </w:t>
      </w:r>
      <w:r w:rsidR="00323A2E" w:rsidRPr="00E41617">
        <w:rPr>
          <w:rFonts w:ascii="Times New Roman" w:hAnsi="Times New Roman"/>
          <w:color w:val="212121"/>
          <w:sz w:val="28"/>
          <w:szCs w:val="28"/>
          <w:shd w:val="clear" w:color="auto" w:fill="FFFFFF"/>
          <w:lang w:val="en-US"/>
        </w:rPr>
        <w:t xml:space="preserve">– </w:t>
      </w:r>
      <w:r w:rsidR="001E414E"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1E414E" w:rsidRPr="00E41617">
        <w:rPr>
          <w:rFonts w:ascii="Times New Roman" w:hAnsi="Times New Roman"/>
          <w:color w:val="212121"/>
          <w:sz w:val="28"/>
          <w:szCs w:val="28"/>
          <w:shd w:val="clear" w:color="auto" w:fill="FFFFFF"/>
          <w:lang w:val="en-US"/>
        </w:rPr>
        <w:t>17-34.</w:t>
      </w:r>
      <w:bookmarkEnd w:id="247"/>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8" w:name="_ENREF_91"/>
      <w:r w:rsidRPr="00E41617">
        <w:rPr>
          <w:rFonts w:ascii="Times New Roman" w:hAnsi="Times New Roman"/>
          <w:noProof/>
          <w:sz w:val="28"/>
          <w:szCs w:val="28"/>
          <w:lang w:val="en-US"/>
        </w:rPr>
        <w:t>91</w:t>
      </w:r>
      <w:r w:rsidRPr="00E41617">
        <w:rPr>
          <w:rFonts w:ascii="Times New Roman" w:hAnsi="Times New Roman"/>
          <w:noProof/>
          <w:sz w:val="28"/>
          <w:szCs w:val="28"/>
          <w:lang w:val="en-US"/>
        </w:rPr>
        <w:tab/>
      </w:r>
      <w:r w:rsidR="00F2704A" w:rsidRPr="00E41617">
        <w:rPr>
          <w:rFonts w:ascii="Times New Roman" w:hAnsi="Times New Roman"/>
          <w:color w:val="212121"/>
          <w:sz w:val="28"/>
          <w:szCs w:val="28"/>
          <w:shd w:val="clear" w:color="auto" w:fill="FFFFFF"/>
          <w:lang w:val="en-US"/>
        </w:rPr>
        <w:t xml:space="preserve">Guerra F.E., Borgogna T.R., Patel D.M. </w:t>
      </w:r>
      <w:r w:rsidR="00B638D3" w:rsidRPr="00E41617">
        <w:rPr>
          <w:rFonts w:ascii="Times New Roman" w:hAnsi="Times New Roman"/>
          <w:sz w:val="28"/>
          <w:szCs w:val="28"/>
          <w:shd w:val="clear" w:color="auto" w:fill="FFFFFF"/>
          <w:lang w:val="en-US"/>
        </w:rPr>
        <w:t xml:space="preserve">et al. </w:t>
      </w:r>
      <w:r w:rsidR="00F2704A" w:rsidRPr="00E41617">
        <w:rPr>
          <w:rFonts w:ascii="Times New Roman" w:hAnsi="Times New Roman"/>
          <w:color w:val="212121"/>
          <w:sz w:val="28"/>
          <w:szCs w:val="28"/>
          <w:shd w:val="clear" w:color="auto" w:fill="FFFFFF"/>
          <w:lang w:val="en-US"/>
        </w:rPr>
        <w:t>Epic Immune Battles of History: Neutrophils</w:t>
      </w:r>
      <w:r w:rsidR="00323A2E" w:rsidRPr="00E41617">
        <w:rPr>
          <w:rFonts w:ascii="Times New Roman" w:hAnsi="Times New Roman"/>
          <w:color w:val="212121"/>
          <w:sz w:val="28"/>
          <w:szCs w:val="28"/>
          <w:shd w:val="clear" w:color="auto" w:fill="FFFFFF"/>
          <w:lang w:val="en-US"/>
        </w:rPr>
        <w:t xml:space="preserve"> vs. </w:t>
      </w:r>
      <w:r w:rsidR="00F2704A" w:rsidRPr="00E41617">
        <w:rPr>
          <w:rFonts w:ascii="Times New Roman" w:hAnsi="Times New Roman"/>
          <w:i/>
          <w:iCs/>
          <w:color w:val="212121"/>
          <w:sz w:val="28"/>
          <w:szCs w:val="28"/>
          <w:shd w:val="clear" w:color="auto" w:fill="FFFFFF"/>
          <w:lang w:val="en-US"/>
        </w:rPr>
        <w:t>Staphylococcus aureus</w:t>
      </w:r>
      <w:r w:rsidR="00F2704A" w:rsidRPr="00E41617">
        <w:rPr>
          <w:rFonts w:ascii="Times New Roman" w:hAnsi="Times New Roman"/>
          <w:color w:val="212121"/>
          <w:sz w:val="28"/>
          <w:szCs w:val="28"/>
          <w:shd w:val="clear" w:color="auto" w:fill="FFFFFF"/>
          <w:lang w:val="en-US"/>
        </w:rPr>
        <w:t xml:space="preserve"> // Front. Cell Infect. Microbiol. – 2017. – Vol. 7. </w:t>
      </w:r>
      <w:r w:rsidR="00323A2E" w:rsidRPr="00E41617">
        <w:rPr>
          <w:rFonts w:ascii="Times New Roman" w:hAnsi="Times New Roman"/>
          <w:color w:val="212121"/>
          <w:sz w:val="28"/>
          <w:szCs w:val="28"/>
          <w:shd w:val="clear" w:color="auto" w:fill="FFFFFF"/>
          <w:lang w:val="en-US"/>
        </w:rPr>
        <w:t xml:space="preserve">– </w:t>
      </w:r>
      <w:r w:rsidR="00F2704A"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F2704A" w:rsidRPr="00E41617">
        <w:rPr>
          <w:rFonts w:ascii="Times New Roman" w:hAnsi="Times New Roman"/>
          <w:color w:val="212121"/>
          <w:sz w:val="28"/>
          <w:szCs w:val="28"/>
          <w:shd w:val="clear" w:color="auto" w:fill="FFFFFF"/>
          <w:lang w:val="en-US"/>
        </w:rPr>
        <w:t>286</w:t>
      </w:r>
      <w:r w:rsidR="00323A2E" w:rsidRPr="00E41617">
        <w:rPr>
          <w:rFonts w:ascii="Times New Roman" w:hAnsi="Times New Roman"/>
          <w:color w:val="212121"/>
          <w:sz w:val="28"/>
          <w:szCs w:val="28"/>
          <w:shd w:val="clear" w:color="auto" w:fill="FFFFFF"/>
          <w:lang w:val="en-US"/>
        </w:rPr>
        <w:t>-1-286-29</w:t>
      </w:r>
      <w:r w:rsidR="00F2704A" w:rsidRPr="00E41617">
        <w:rPr>
          <w:rFonts w:ascii="Times New Roman" w:hAnsi="Times New Roman"/>
          <w:color w:val="212121"/>
          <w:sz w:val="28"/>
          <w:szCs w:val="28"/>
          <w:shd w:val="clear" w:color="auto" w:fill="FFFFFF"/>
          <w:lang w:val="en-US"/>
        </w:rPr>
        <w:t>.</w:t>
      </w:r>
      <w:bookmarkEnd w:id="248"/>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49" w:name="_ENREF_92"/>
      <w:r w:rsidRPr="00E41617">
        <w:rPr>
          <w:rFonts w:ascii="Times New Roman" w:hAnsi="Times New Roman"/>
          <w:noProof/>
          <w:sz w:val="28"/>
          <w:szCs w:val="28"/>
          <w:lang w:val="en-US"/>
        </w:rPr>
        <w:t>92</w:t>
      </w:r>
      <w:r w:rsidRPr="00E41617">
        <w:rPr>
          <w:rFonts w:ascii="Times New Roman" w:hAnsi="Times New Roman"/>
          <w:noProof/>
          <w:sz w:val="28"/>
          <w:szCs w:val="28"/>
          <w:lang w:val="en-US"/>
        </w:rPr>
        <w:tab/>
      </w:r>
      <w:r w:rsidR="0027530A" w:rsidRPr="00E41617">
        <w:rPr>
          <w:rFonts w:ascii="Times New Roman" w:hAnsi="Times New Roman"/>
          <w:color w:val="212121"/>
          <w:sz w:val="28"/>
          <w:szCs w:val="28"/>
          <w:shd w:val="clear" w:color="auto" w:fill="FFFFFF"/>
          <w:lang w:val="en-US"/>
        </w:rPr>
        <w:t xml:space="preserve">Lee L.Y., Miyamoto Y.J., McIntyre B.W. </w:t>
      </w:r>
      <w:r w:rsidR="00B638D3" w:rsidRPr="00E41617">
        <w:rPr>
          <w:rFonts w:ascii="Times New Roman" w:hAnsi="Times New Roman"/>
          <w:sz w:val="28"/>
          <w:szCs w:val="28"/>
          <w:shd w:val="clear" w:color="auto" w:fill="FFFFFF"/>
          <w:lang w:val="en-US"/>
        </w:rPr>
        <w:t xml:space="preserve">et al. </w:t>
      </w:r>
      <w:r w:rsidR="0027530A" w:rsidRPr="00E41617">
        <w:rPr>
          <w:rFonts w:ascii="Times New Roman" w:hAnsi="Times New Roman"/>
          <w:color w:val="212121"/>
          <w:sz w:val="28"/>
          <w:szCs w:val="28"/>
          <w:shd w:val="clear" w:color="auto" w:fill="FFFFFF"/>
          <w:lang w:val="en-US"/>
        </w:rPr>
        <w:t xml:space="preserve">The </w:t>
      </w:r>
      <w:r w:rsidR="0027530A" w:rsidRPr="00E41617">
        <w:rPr>
          <w:rFonts w:ascii="Times New Roman" w:hAnsi="Times New Roman"/>
          <w:i/>
          <w:color w:val="212121"/>
          <w:sz w:val="28"/>
          <w:szCs w:val="28"/>
          <w:shd w:val="clear" w:color="auto" w:fill="FFFFFF"/>
          <w:lang w:val="en-US"/>
        </w:rPr>
        <w:t>Staphylococcus aureus</w:t>
      </w:r>
      <w:r w:rsidR="0027530A" w:rsidRPr="00E41617">
        <w:rPr>
          <w:rFonts w:ascii="Times New Roman" w:hAnsi="Times New Roman"/>
          <w:color w:val="212121"/>
          <w:sz w:val="28"/>
          <w:szCs w:val="28"/>
          <w:shd w:val="clear" w:color="auto" w:fill="FFFFFF"/>
          <w:lang w:val="en-US"/>
        </w:rPr>
        <w:t xml:space="preserve"> Map protein is an immunomodulator that interferes with T cell-mediated responses // J. Clin. Invest. – 2002. – Vol. 110, </w:t>
      </w:r>
      <w:r w:rsidR="009A15D0" w:rsidRPr="00E41617">
        <w:rPr>
          <w:rFonts w:ascii="Times New Roman" w:hAnsi="Times New Roman"/>
          <w:noProof/>
          <w:sz w:val="28"/>
          <w:szCs w:val="28"/>
          <w:lang w:val="en-US"/>
        </w:rPr>
        <w:t>Issue</w:t>
      </w:r>
      <w:r w:rsidR="0027530A" w:rsidRPr="00E41617">
        <w:rPr>
          <w:rFonts w:ascii="Times New Roman" w:hAnsi="Times New Roman"/>
          <w:color w:val="212121"/>
          <w:sz w:val="28"/>
          <w:szCs w:val="28"/>
          <w:shd w:val="clear" w:color="auto" w:fill="FFFFFF"/>
          <w:lang w:val="en-US"/>
        </w:rPr>
        <w:t xml:space="preserve"> 10. </w:t>
      </w:r>
      <w:r w:rsidR="00323A2E" w:rsidRPr="00E41617">
        <w:rPr>
          <w:rFonts w:ascii="Times New Roman" w:hAnsi="Times New Roman"/>
          <w:color w:val="212121"/>
          <w:sz w:val="28"/>
          <w:szCs w:val="28"/>
          <w:shd w:val="clear" w:color="auto" w:fill="FFFFFF"/>
          <w:lang w:val="en-US"/>
        </w:rPr>
        <w:t xml:space="preserve">– </w:t>
      </w:r>
      <w:r w:rsidR="0027530A"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27530A" w:rsidRPr="00E41617">
        <w:rPr>
          <w:rFonts w:ascii="Times New Roman" w:hAnsi="Times New Roman"/>
          <w:color w:val="212121"/>
          <w:sz w:val="28"/>
          <w:szCs w:val="28"/>
          <w:shd w:val="clear" w:color="auto" w:fill="FFFFFF"/>
          <w:lang w:val="en-US"/>
        </w:rPr>
        <w:t>1461-1471.</w:t>
      </w:r>
      <w:bookmarkEnd w:id="249"/>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0" w:name="_ENREF_93"/>
      <w:r w:rsidRPr="00E41617">
        <w:rPr>
          <w:rFonts w:ascii="Times New Roman" w:hAnsi="Times New Roman"/>
          <w:noProof/>
          <w:sz w:val="28"/>
          <w:szCs w:val="28"/>
          <w:lang w:val="en-US"/>
        </w:rPr>
        <w:t>93</w:t>
      </w:r>
      <w:r w:rsidRPr="00E41617">
        <w:rPr>
          <w:rFonts w:ascii="Times New Roman" w:hAnsi="Times New Roman"/>
          <w:noProof/>
          <w:sz w:val="28"/>
          <w:szCs w:val="28"/>
          <w:lang w:val="en-US"/>
        </w:rPr>
        <w:tab/>
        <w:t>Llewelyn M.</w:t>
      </w:r>
      <w:r w:rsidR="0027530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Cohen</w:t>
      </w:r>
      <w:r w:rsidR="0027530A"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xml:space="preserve"> Superantigens: microbial agents that corrupt immunity</w:t>
      </w:r>
      <w:r w:rsidR="0027530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Lancet Infect</w:t>
      </w:r>
      <w:r w:rsidR="0027530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Dis</w:t>
      </w:r>
      <w:r w:rsidR="0027530A"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2002.</w:t>
      </w:r>
      <w:r w:rsidR="0027530A"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w:t>
      </w:r>
      <w:r w:rsidR="0027530A"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Issue</w:t>
      </w:r>
      <w:r w:rsidR="0027530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w:t>
      </w:r>
      <w:r w:rsidR="0027530A" w:rsidRPr="00E41617">
        <w:rPr>
          <w:rFonts w:ascii="Times New Roman" w:hAnsi="Times New Roman"/>
          <w:noProof/>
          <w:sz w:val="28"/>
          <w:szCs w:val="28"/>
          <w:lang w:val="en-US"/>
        </w:rPr>
        <w:t xml:space="preserve">. </w:t>
      </w:r>
      <w:r w:rsidR="00323A2E" w:rsidRPr="00E41617">
        <w:rPr>
          <w:rFonts w:ascii="Times New Roman" w:hAnsi="Times New Roman"/>
          <w:noProof/>
          <w:sz w:val="28"/>
          <w:szCs w:val="28"/>
          <w:lang w:val="en-US"/>
        </w:rPr>
        <w:t xml:space="preserve">– </w:t>
      </w:r>
      <w:r w:rsidR="0027530A" w:rsidRPr="00E41617">
        <w:rPr>
          <w:rFonts w:ascii="Times New Roman" w:hAnsi="Times New Roman"/>
          <w:noProof/>
          <w:sz w:val="28"/>
          <w:szCs w:val="28"/>
          <w:lang w:val="en-US"/>
        </w:rPr>
        <w:t>P.</w:t>
      </w:r>
      <w:r w:rsidR="00323A2E"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156-</w:t>
      </w:r>
      <w:r w:rsidR="0027530A" w:rsidRPr="00E41617">
        <w:rPr>
          <w:rFonts w:ascii="Times New Roman" w:hAnsi="Times New Roman"/>
          <w:noProof/>
          <w:sz w:val="28"/>
          <w:szCs w:val="28"/>
          <w:lang w:val="en-US"/>
        </w:rPr>
        <w:t>1</w:t>
      </w:r>
      <w:r w:rsidRPr="00E41617">
        <w:rPr>
          <w:rFonts w:ascii="Times New Roman" w:hAnsi="Times New Roman"/>
          <w:noProof/>
          <w:sz w:val="28"/>
          <w:szCs w:val="28"/>
          <w:lang w:val="en-US"/>
        </w:rPr>
        <w:t>62.</w:t>
      </w:r>
      <w:bookmarkEnd w:id="250"/>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1" w:name="_ENREF_94"/>
      <w:r w:rsidRPr="00E41617">
        <w:rPr>
          <w:rFonts w:ascii="Times New Roman" w:hAnsi="Times New Roman"/>
          <w:noProof/>
          <w:sz w:val="28"/>
          <w:szCs w:val="28"/>
          <w:lang w:val="en-US"/>
        </w:rPr>
        <w:t>94</w:t>
      </w:r>
      <w:r w:rsidRPr="00E41617">
        <w:rPr>
          <w:rFonts w:ascii="Times New Roman" w:hAnsi="Times New Roman"/>
          <w:noProof/>
          <w:sz w:val="28"/>
          <w:szCs w:val="28"/>
          <w:lang w:val="en-US"/>
        </w:rPr>
        <w:tab/>
      </w:r>
      <w:r w:rsidR="00BB0B01" w:rsidRPr="00E41617">
        <w:rPr>
          <w:rFonts w:ascii="Times New Roman" w:hAnsi="Times New Roman"/>
          <w:color w:val="212121"/>
          <w:sz w:val="28"/>
          <w:szCs w:val="28"/>
          <w:shd w:val="clear" w:color="auto" w:fill="FFFFFF"/>
          <w:lang w:val="en-US"/>
        </w:rPr>
        <w:t xml:space="preserve">Keener A.B., Thurlow L.T., Kang S. </w:t>
      </w:r>
      <w:r w:rsidR="00B638D3" w:rsidRPr="00E41617">
        <w:rPr>
          <w:rFonts w:ascii="Times New Roman" w:hAnsi="Times New Roman"/>
          <w:sz w:val="28"/>
          <w:szCs w:val="28"/>
          <w:shd w:val="clear" w:color="auto" w:fill="FFFFFF"/>
          <w:lang w:val="en-US"/>
        </w:rPr>
        <w:t xml:space="preserve">et al. </w:t>
      </w:r>
      <w:r w:rsidR="00BB0B01" w:rsidRPr="00E41617">
        <w:rPr>
          <w:rFonts w:ascii="Times New Roman" w:hAnsi="Times New Roman"/>
          <w:i/>
          <w:color w:val="212121"/>
          <w:sz w:val="28"/>
          <w:szCs w:val="28"/>
          <w:shd w:val="clear" w:color="auto" w:fill="FFFFFF"/>
          <w:lang w:val="en-US"/>
        </w:rPr>
        <w:t>Staphylococcus aureus</w:t>
      </w:r>
      <w:r w:rsidR="00BB0B01" w:rsidRPr="00E41617">
        <w:rPr>
          <w:rFonts w:ascii="Times New Roman" w:hAnsi="Times New Roman"/>
          <w:color w:val="212121"/>
          <w:sz w:val="28"/>
          <w:szCs w:val="28"/>
          <w:shd w:val="clear" w:color="auto" w:fill="FFFFFF"/>
          <w:lang w:val="en-US"/>
        </w:rPr>
        <w:t xml:space="preserve"> Protein A Disrupts Immunity Mediated by Long-Lived Plasma Cells // J. Immunol. – 2017. – Vol. 198, </w:t>
      </w:r>
      <w:r w:rsidR="009A15D0" w:rsidRPr="00E41617">
        <w:rPr>
          <w:rFonts w:ascii="Times New Roman" w:hAnsi="Times New Roman"/>
          <w:noProof/>
          <w:sz w:val="28"/>
          <w:szCs w:val="28"/>
          <w:lang w:val="en-US"/>
        </w:rPr>
        <w:t>Issue</w:t>
      </w:r>
      <w:r w:rsidR="00BB0B01" w:rsidRPr="00E41617">
        <w:rPr>
          <w:rFonts w:ascii="Times New Roman" w:hAnsi="Times New Roman"/>
          <w:color w:val="212121"/>
          <w:sz w:val="28"/>
          <w:szCs w:val="28"/>
          <w:shd w:val="clear" w:color="auto" w:fill="FFFFFF"/>
          <w:lang w:val="en-US"/>
        </w:rPr>
        <w:t xml:space="preserve"> 3. </w:t>
      </w:r>
      <w:r w:rsidR="00323A2E" w:rsidRPr="00E41617">
        <w:rPr>
          <w:rFonts w:ascii="Times New Roman" w:hAnsi="Times New Roman"/>
          <w:color w:val="212121"/>
          <w:sz w:val="28"/>
          <w:szCs w:val="28"/>
          <w:shd w:val="clear" w:color="auto" w:fill="FFFFFF"/>
          <w:lang w:val="en-US"/>
        </w:rPr>
        <w:t xml:space="preserve">– </w:t>
      </w:r>
      <w:r w:rsidR="00BB0B01"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BB0B01" w:rsidRPr="00E41617">
        <w:rPr>
          <w:rFonts w:ascii="Times New Roman" w:hAnsi="Times New Roman"/>
          <w:color w:val="212121"/>
          <w:sz w:val="28"/>
          <w:szCs w:val="28"/>
          <w:shd w:val="clear" w:color="auto" w:fill="FFFFFF"/>
          <w:lang w:val="en-US"/>
        </w:rPr>
        <w:t>1263-1273.</w:t>
      </w:r>
      <w:bookmarkEnd w:id="251"/>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2" w:name="_ENREF_95"/>
      <w:r w:rsidRPr="00E41617">
        <w:rPr>
          <w:rFonts w:ascii="Times New Roman" w:hAnsi="Times New Roman"/>
          <w:noProof/>
          <w:sz w:val="28"/>
          <w:szCs w:val="28"/>
          <w:lang w:val="en-US"/>
        </w:rPr>
        <w:t>95</w:t>
      </w:r>
      <w:r w:rsidRPr="00E41617">
        <w:rPr>
          <w:rFonts w:ascii="Times New Roman" w:hAnsi="Times New Roman"/>
          <w:noProof/>
          <w:sz w:val="28"/>
          <w:szCs w:val="28"/>
          <w:lang w:val="en-US"/>
        </w:rPr>
        <w:tab/>
        <w:t>Foster T.J. Immune evasion by staphylococci</w:t>
      </w:r>
      <w:r w:rsidR="00BB0B0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w:t>
      </w:r>
      <w:r w:rsidR="00BB0B0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BB0B0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Microbiol</w:t>
      </w:r>
      <w:r w:rsidR="00BB0B01" w:rsidRPr="00E41617">
        <w:rPr>
          <w:rFonts w:ascii="Times New Roman" w:hAnsi="Times New Roman"/>
          <w:noProof/>
          <w:sz w:val="28"/>
          <w:szCs w:val="28"/>
          <w:lang w:val="en-US"/>
        </w:rPr>
        <w:t xml:space="preserve">. </w:t>
      </w:r>
      <w:r w:rsidR="00323A2E"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2005. </w:t>
      </w:r>
      <w:r w:rsidR="00BB0B01"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3</w:t>
      </w:r>
      <w:r w:rsidR="00BB0B01" w:rsidRPr="00E41617">
        <w:rPr>
          <w:rFonts w:ascii="Times New Roman" w:hAnsi="Times New Roman"/>
          <w:noProof/>
          <w:sz w:val="28"/>
          <w:szCs w:val="28"/>
          <w:lang w:val="en-US"/>
        </w:rPr>
        <w:t xml:space="preserve">, </w:t>
      </w:r>
      <w:r w:rsidR="009A15D0" w:rsidRPr="00E41617">
        <w:rPr>
          <w:rFonts w:ascii="Times New Roman" w:hAnsi="Times New Roman"/>
          <w:noProof/>
          <w:sz w:val="28"/>
          <w:szCs w:val="28"/>
          <w:lang w:val="en-US"/>
        </w:rPr>
        <w:t>Issue</w:t>
      </w:r>
      <w:r w:rsidR="00BB0B01"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12</w:t>
      </w:r>
      <w:r w:rsidR="00BB0B01" w:rsidRPr="00E41617">
        <w:rPr>
          <w:rFonts w:ascii="Times New Roman" w:hAnsi="Times New Roman"/>
          <w:noProof/>
          <w:sz w:val="28"/>
          <w:szCs w:val="28"/>
          <w:lang w:val="en-US"/>
        </w:rPr>
        <w:t xml:space="preserve">. </w:t>
      </w:r>
      <w:r w:rsidR="00323A2E" w:rsidRPr="00E41617">
        <w:rPr>
          <w:rFonts w:ascii="Times New Roman" w:hAnsi="Times New Roman"/>
          <w:noProof/>
          <w:sz w:val="28"/>
          <w:szCs w:val="28"/>
          <w:lang w:val="en-US"/>
        </w:rPr>
        <w:t xml:space="preserve">– </w:t>
      </w:r>
      <w:r w:rsidR="00BB0B01" w:rsidRPr="00E41617">
        <w:rPr>
          <w:rFonts w:ascii="Times New Roman" w:hAnsi="Times New Roman"/>
          <w:noProof/>
          <w:sz w:val="28"/>
          <w:szCs w:val="28"/>
          <w:lang w:val="en-US"/>
        </w:rPr>
        <w:t>P.</w:t>
      </w:r>
      <w:r w:rsidR="00323A2E"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948-</w:t>
      </w:r>
      <w:r w:rsidR="00BB0B01" w:rsidRPr="00E41617">
        <w:rPr>
          <w:rFonts w:ascii="Times New Roman" w:hAnsi="Times New Roman"/>
          <w:noProof/>
          <w:sz w:val="28"/>
          <w:szCs w:val="28"/>
          <w:lang w:val="en-US"/>
        </w:rPr>
        <w:t>9</w:t>
      </w:r>
      <w:r w:rsidRPr="00E41617">
        <w:rPr>
          <w:rFonts w:ascii="Times New Roman" w:hAnsi="Times New Roman"/>
          <w:noProof/>
          <w:sz w:val="28"/>
          <w:szCs w:val="28"/>
          <w:lang w:val="en-US"/>
        </w:rPr>
        <w:t>58.</w:t>
      </w:r>
      <w:bookmarkEnd w:id="252"/>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3" w:name="_ENREF_96"/>
      <w:r w:rsidRPr="00E41617">
        <w:rPr>
          <w:rFonts w:ascii="Times New Roman" w:hAnsi="Times New Roman"/>
          <w:noProof/>
          <w:sz w:val="28"/>
          <w:szCs w:val="28"/>
          <w:lang w:val="en-US"/>
        </w:rPr>
        <w:t>96</w:t>
      </w:r>
      <w:r w:rsidRPr="00E41617">
        <w:rPr>
          <w:rFonts w:ascii="Times New Roman" w:hAnsi="Times New Roman"/>
          <w:noProof/>
          <w:sz w:val="28"/>
          <w:szCs w:val="28"/>
          <w:lang w:val="en-US"/>
        </w:rPr>
        <w:tab/>
      </w:r>
      <w:r w:rsidR="00FF37FA" w:rsidRPr="00E41617">
        <w:rPr>
          <w:rFonts w:ascii="Times New Roman" w:hAnsi="Times New Roman"/>
          <w:color w:val="212121"/>
          <w:sz w:val="28"/>
          <w:szCs w:val="28"/>
          <w:shd w:val="clear" w:color="auto" w:fill="FFFFFF"/>
          <w:lang w:val="en-US"/>
        </w:rPr>
        <w:t xml:space="preserve">von Eiff C., Peters G., Becker K. The small colony variant (SCV) concept -- the role of staphylococcal SCVs in persistent infections // Injury. – 2006. – Vol. 37, Suppl 2. </w:t>
      </w:r>
      <w:r w:rsidR="00323A2E" w:rsidRPr="00E41617">
        <w:rPr>
          <w:rFonts w:ascii="Times New Roman" w:hAnsi="Times New Roman"/>
          <w:color w:val="212121"/>
          <w:sz w:val="28"/>
          <w:szCs w:val="28"/>
          <w:shd w:val="clear" w:color="auto" w:fill="FFFFFF"/>
          <w:lang w:val="en-US"/>
        </w:rPr>
        <w:t xml:space="preserve">– </w:t>
      </w:r>
      <w:r w:rsidR="00FF37FA"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FF37FA" w:rsidRPr="00E41617">
        <w:rPr>
          <w:rFonts w:ascii="Times New Roman" w:hAnsi="Times New Roman"/>
          <w:color w:val="212121"/>
          <w:sz w:val="28"/>
          <w:szCs w:val="28"/>
          <w:shd w:val="clear" w:color="auto" w:fill="FFFFFF"/>
          <w:lang w:val="en-US"/>
        </w:rPr>
        <w:t>S26-S33.</w:t>
      </w:r>
      <w:bookmarkEnd w:id="253"/>
    </w:p>
    <w:p w:rsidR="00154482"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4" w:name="_ENREF_97"/>
      <w:r w:rsidRPr="00E41617">
        <w:rPr>
          <w:rFonts w:ascii="Times New Roman" w:hAnsi="Times New Roman"/>
          <w:noProof/>
          <w:sz w:val="28"/>
          <w:szCs w:val="28"/>
          <w:lang w:val="en-US"/>
        </w:rPr>
        <w:t>97</w:t>
      </w:r>
      <w:r w:rsidRPr="00E41617">
        <w:rPr>
          <w:rFonts w:ascii="Times New Roman" w:hAnsi="Times New Roman"/>
          <w:noProof/>
          <w:sz w:val="28"/>
          <w:szCs w:val="28"/>
          <w:lang w:val="en-US"/>
        </w:rPr>
        <w:tab/>
      </w:r>
      <w:r w:rsidR="00154482" w:rsidRPr="00E41617">
        <w:rPr>
          <w:rFonts w:ascii="Times New Roman" w:hAnsi="Times New Roman"/>
          <w:color w:val="212121"/>
          <w:sz w:val="28"/>
          <w:szCs w:val="28"/>
          <w:shd w:val="clear" w:color="auto" w:fill="FFFFFF"/>
          <w:lang w:val="en-US"/>
        </w:rPr>
        <w:t xml:space="preserve">Miller R.A., Britigan B.E. Role of oxidants in microbial pathophysiology // Clin. Microbiol. Rev. – 1997. – Vol. 10, </w:t>
      </w:r>
      <w:r w:rsidR="009A15D0" w:rsidRPr="00E41617">
        <w:rPr>
          <w:rFonts w:ascii="Times New Roman" w:hAnsi="Times New Roman"/>
          <w:noProof/>
          <w:sz w:val="28"/>
          <w:szCs w:val="28"/>
          <w:lang w:val="en-US"/>
        </w:rPr>
        <w:t>Issue</w:t>
      </w:r>
      <w:r w:rsidR="00154482" w:rsidRPr="00E41617">
        <w:rPr>
          <w:rFonts w:ascii="Times New Roman" w:hAnsi="Times New Roman"/>
          <w:color w:val="212121"/>
          <w:sz w:val="28"/>
          <w:szCs w:val="28"/>
          <w:shd w:val="clear" w:color="auto" w:fill="FFFFFF"/>
          <w:lang w:val="en-US"/>
        </w:rPr>
        <w:t xml:space="preserve"> 1. </w:t>
      </w:r>
      <w:r w:rsidR="00323A2E" w:rsidRPr="00E41617">
        <w:rPr>
          <w:rFonts w:ascii="Times New Roman" w:hAnsi="Times New Roman"/>
          <w:color w:val="212121"/>
          <w:sz w:val="28"/>
          <w:szCs w:val="28"/>
          <w:shd w:val="clear" w:color="auto" w:fill="FFFFFF"/>
          <w:lang w:val="en-US"/>
        </w:rPr>
        <w:t xml:space="preserve">– </w:t>
      </w:r>
      <w:r w:rsidR="00154482"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154482" w:rsidRPr="00E41617">
        <w:rPr>
          <w:rFonts w:ascii="Times New Roman" w:hAnsi="Times New Roman"/>
          <w:color w:val="212121"/>
          <w:sz w:val="28"/>
          <w:szCs w:val="28"/>
          <w:shd w:val="clear" w:color="auto" w:fill="FFFFFF"/>
          <w:lang w:val="en-US"/>
        </w:rPr>
        <w:t>1-18.</w:t>
      </w:r>
      <w:bookmarkStart w:id="255" w:name="_ENREF_98"/>
      <w:bookmarkEnd w:id="254"/>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98</w:t>
      </w:r>
      <w:r w:rsidRPr="00E41617">
        <w:rPr>
          <w:rFonts w:ascii="Times New Roman" w:hAnsi="Times New Roman"/>
          <w:noProof/>
          <w:sz w:val="28"/>
          <w:szCs w:val="28"/>
          <w:lang w:val="en-US"/>
        </w:rPr>
        <w:tab/>
      </w:r>
      <w:r w:rsidR="000A392A" w:rsidRPr="00E41617">
        <w:rPr>
          <w:rFonts w:ascii="Times New Roman" w:hAnsi="Times New Roman"/>
          <w:color w:val="212121"/>
          <w:sz w:val="28"/>
          <w:szCs w:val="28"/>
          <w:shd w:val="clear" w:color="auto" w:fill="FFFFFF"/>
          <w:lang w:val="en-US"/>
        </w:rPr>
        <w:t xml:space="preserve">Gaupp R., Ledala N., Somerville G.A. Staphylococcal response to oxidative stress // Front. Cell Infect. Microbiol. – 2012. – Vol. 2. </w:t>
      </w:r>
      <w:r w:rsidR="00323A2E" w:rsidRPr="00E41617">
        <w:rPr>
          <w:rFonts w:ascii="Times New Roman" w:hAnsi="Times New Roman"/>
          <w:color w:val="212121"/>
          <w:sz w:val="28"/>
          <w:szCs w:val="28"/>
          <w:shd w:val="clear" w:color="auto" w:fill="FFFFFF"/>
          <w:lang w:val="en-US"/>
        </w:rPr>
        <w:t xml:space="preserve">– </w:t>
      </w:r>
      <w:r w:rsidR="000A392A"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3C323F" w:rsidRPr="00E41617">
        <w:rPr>
          <w:rFonts w:ascii="Times New Roman" w:hAnsi="Times New Roman"/>
          <w:color w:val="212121"/>
          <w:sz w:val="28"/>
          <w:szCs w:val="28"/>
          <w:shd w:val="clear" w:color="auto" w:fill="FFFFFF"/>
          <w:lang w:val="en-US"/>
        </w:rPr>
        <w:t>1-19</w:t>
      </w:r>
      <w:r w:rsidR="000A392A" w:rsidRPr="00E41617">
        <w:rPr>
          <w:rFonts w:ascii="Times New Roman" w:hAnsi="Times New Roman"/>
          <w:color w:val="212121"/>
          <w:sz w:val="28"/>
          <w:szCs w:val="28"/>
          <w:shd w:val="clear" w:color="auto" w:fill="FFFFFF"/>
          <w:lang w:val="en-US"/>
        </w:rPr>
        <w:t>.</w:t>
      </w:r>
      <w:bookmarkEnd w:id="255"/>
    </w:p>
    <w:p w:rsidR="001A5CB8" w:rsidRPr="00E41617" w:rsidRDefault="001A5CB8" w:rsidP="00746FBC">
      <w:pPr>
        <w:tabs>
          <w:tab w:val="left" w:pos="1134"/>
          <w:tab w:val="left" w:pos="1276"/>
        </w:tabs>
        <w:spacing w:after="0" w:line="240" w:lineRule="auto"/>
        <w:ind w:firstLine="709"/>
        <w:jc w:val="both"/>
        <w:rPr>
          <w:rFonts w:ascii="Times New Roman" w:hAnsi="Times New Roman"/>
          <w:noProof/>
          <w:sz w:val="28"/>
          <w:szCs w:val="28"/>
          <w:lang w:val="en-US"/>
        </w:rPr>
      </w:pPr>
      <w:bookmarkStart w:id="256" w:name="_ENREF_99"/>
      <w:r w:rsidRPr="00E41617">
        <w:rPr>
          <w:rFonts w:ascii="Times New Roman" w:hAnsi="Times New Roman"/>
          <w:noProof/>
          <w:sz w:val="28"/>
          <w:szCs w:val="28"/>
          <w:lang w:val="en-US"/>
        </w:rPr>
        <w:t>99</w:t>
      </w:r>
      <w:r w:rsidRPr="00E41617">
        <w:rPr>
          <w:rFonts w:ascii="Times New Roman" w:hAnsi="Times New Roman"/>
          <w:noProof/>
          <w:sz w:val="28"/>
          <w:szCs w:val="28"/>
          <w:lang w:val="en-US"/>
        </w:rPr>
        <w:tab/>
      </w:r>
      <w:r w:rsidR="00353854" w:rsidRPr="00E41617">
        <w:rPr>
          <w:rFonts w:ascii="Times New Roman" w:hAnsi="Times New Roman"/>
          <w:color w:val="212121"/>
          <w:sz w:val="28"/>
          <w:szCs w:val="28"/>
          <w:shd w:val="clear" w:color="auto" w:fill="FFFFFF"/>
          <w:lang w:val="en-US"/>
        </w:rPr>
        <w:t xml:space="preserve">Clauditz A., Resch A., Wieland K.P. </w:t>
      </w:r>
      <w:r w:rsidR="00B638D3" w:rsidRPr="00E41617">
        <w:rPr>
          <w:rFonts w:ascii="Times New Roman" w:hAnsi="Times New Roman"/>
          <w:sz w:val="28"/>
          <w:szCs w:val="28"/>
          <w:shd w:val="clear" w:color="auto" w:fill="FFFFFF"/>
          <w:lang w:val="en-US"/>
        </w:rPr>
        <w:t xml:space="preserve">et al. </w:t>
      </w:r>
      <w:r w:rsidR="00353854" w:rsidRPr="00E41617">
        <w:rPr>
          <w:rFonts w:ascii="Times New Roman" w:hAnsi="Times New Roman"/>
          <w:color w:val="212121"/>
          <w:sz w:val="28"/>
          <w:szCs w:val="28"/>
          <w:shd w:val="clear" w:color="auto" w:fill="FFFFFF"/>
          <w:lang w:val="en-US"/>
        </w:rPr>
        <w:t xml:space="preserve">Staphyloxanthin plays a role in the fitness of </w:t>
      </w:r>
      <w:r w:rsidR="00353854" w:rsidRPr="00E41617">
        <w:rPr>
          <w:rFonts w:ascii="Times New Roman" w:hAnsi="Times New Roman"/>
          <w:i/>
          <w:color w:val="212121"/>
          <w:sz w:val="28"/>
          <w:szCs w:val="28"/>
          <w:shd w:val="clear" w:color="auto" w:fill="FFFFFF"/>
          <w:lang w:val="en-US"/>
        </w:rPr>
        <w:t>Staphylococcus aureus</w:t>
      </w:r>
      <w:r w:rsidR="00353854" w:rsidRPr="00E41617">
        <w:rPr>
          <w:rFonts w:ascii="Times New Roman" w:hAnsi="Times New Roman"/>
          <w:color w:val="212121"/>
          <w:sz w:val="28"/>
          <w:szCs w:val="28"/>
          <w:shd w:val="clear" w:color="auto" w:fill="FFFFFF"/>
          <w:lang w:val="en-US"/>
        </w:rPr>
        <w:t xml:space="preserve"> and its ability to cope with oxidative stress // Infect. Immun. – 2006. – Vol. 74, </w:t>
      </w:r>
      <w:r w:rsidR="009A15D0" w:rsidRPr="00E41617">
        <w:rPr>
          <w:rFonts w:ascii="Times New Roman" w:hAnsi="Times New Roman"/>
          <w:noProof/>
          <w:sz w:val="28"/>
          <w:szCs w:val="28"/>
          <w:lang w:val="en-US"/>
        </w:rPr>
        <w:t>Issue</w:t>
      </w:r>
      <w:r w:rsidR="00353854" w:rsidRPr="00E41617">
        <w:rPr>
          <w:rFonts w:ascii="Times New Roman" w:hAnsi="Times New Roman"/>
          <w:color w:val="212121"/>
          <w:sz w:val="28"/>
          <w:szCs w:val="28"/>
          <w:shd w:val="clear" w:color="auto" w:fill="FFFFFF"/>
          <w:lang w:val="en-US"/>
        </w:rPr>
        <w:t xml:space="preserve"> 8. </w:t>
      </w:r>
      <w:r w:rsidR="00323A2E" w:rsidRPr="00E41617">
        <w:rPr>
          <w:rFonts w:ascii="Times New Roman" w:hAnsi="Times New Roman"/>
          <w:color w:val="212121"/>
          <w:sz w:val="28"/>
          <w:szCs w:val="28"/>
          <w:shd w:val="clear" w:color="auto" w:fill="FFFFFF"/>
          <w:lang w:val="en-US"/>
        </w:rPr>
        <w:t xml:space="preserve">– </w:t>
      </w:r>
      <w:r w:rsidR="00353854"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353854" w:rsidRPr="00E41617">
        <w:rPr>
          <w:rFonts w:ascii="Times New Roman" w:hAnsi="Times New Roman"/>
          <w:color w:val="212121"/>
          <w:sz w:val="28"/>
          <w:szCs w:val="28"/>
          <w:shd w:val="clear" w:color="auto" w:fill="FFFFFF"/>
          <w:lang w:val="en-US"/>
        </w:rPr>
        <w:t>4950-4953.</w:t>
      </w:r>
      <w:bookmarkEnd w:id="25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57" w:name="_ENREF_100"/>
      <w:r w:rsidRPr="00E41617">
        <w:rPr>
          <w:rFonts w:ascii="Times New Roman" w:hAnsi="Times New Roman"/>
          <w:noProof/>
          <w:sz w:val="28"/>
          <w:szCs w:val="28"/>
          <w:lang w:val="en-US"/>
        </w:rPr>
        <w:t>100</w:t>
      </w:r>
      <w:r w:rsidRPr="00E41617">
        <w:rPr>
          <w:rFonts w:ascii="Times New Roman" w:hAnsi="Times New Roman"/>
          <w:noProof/>
          <w:sz w:val="28"/>
          <w:szCs w:val="28"/>
          <w:lang w:val="en-US"/>
        </w:rPr>
        <w:tab/>
      </w:r>
      <w:r w:rsidR="00E01E8C" w:rsidRPr="00E41617">
        <w:rPr>
          <w:rFonts w:ascii="Times New Roman" w:hAnsi="Times New Roman"/>
          <w:color w:val="212121"/>
          <w:sz w:val="28"/>
          <w:szCs w:val="28"/>
          <w:shd w:val="clear" w:color="auto" w:fill="FFFFFF"/>
          <w:lang w:val="en-US"/>
        </w:rPr>
        <w:t xml:space="preserve">Olivier A.C., Lemaire S., Van Bambeke F. </w:t>
      </w:r>
      <w:r w:rsidR="00B638D3" w:rsidRPr="00E41617">
        <w:rPr>
          <w:rFonts w:ascii="Times New Roman" w:hAnsi="Times New Roman"/>
          <w:sz w:val="28"/>
          <w:szCs w:val="28"/>
          <w:shd w:val="clear" w:color="auto" w:fill="FFFFFF"/>
          <w:lang w:val="en-US"/>
        </w:rPr>
        <w:t xml:space="preserve">et al. </w:t>
      </w:r>
      <w:r w:rsidR="00E01E8C" w:rsidRPr="00E41617">
        <w:rPr>
          <w:rFonts w:ascii="Times New Roman" w:hAnsi="Times New Roman"/>
          <w:color w:val="212121"/>
          <w:sz w:val="28"/>
          <w:szCs w:val="28"/>
          <w:shd w:val="clear" w:color="auto" w:fill="FFFFFF"/>
          <w:lang w:val="en-US"/>
        </w:rPr>
        <w:t xml:space="preserve">Role of rsbU and staphyloxanthin in phagocytosis and intracellular growth of </w:t>
      </w:r>
      <w:r w:rsidR="00E01E8C" w:rsidRPr="00E41617">
        <w:rPr>
          <w:rFonts w:ascii="Times New Roman" w:hAnsi="Times New Roman"/>
          <w:i/>
          <w:color w:val="212121"/>
          <w:sz w:val="28"/>
          <w:szCs w:val="28"/>
          <w:shd w:val="clear" w:color="auto" w:fill="FFFFFF"/>
          <w:lang w:val="en-US"/>
        </w:rPr>
        <w:t>Staphylococcus aureus</w:t>
      </w:r>
      <w:r w:rsidR="00E01E8C" w:rsidRPr="00E41617">
        <w:rPr>
          <w:rFonts w:ascii="Times New Roman" w:hAnsi="Times New Roman"/>
          <w:color w:val="212121"/>
          <w:sz w:val="28"/>
          <w:szCs w:val="28"/>
          <w:shd w:val="clear" w:color="auto" w:fill="FFFFFF"/>
          <w:lang w:val="en-US"/>
        </w:rPr>
        <w:t xml:space="preserve"> in human macrophages and endothelial cells // J. Infect. Dis. – 2009. – Vol. 200, </w:t>
      </w:r>
      <w:r w:rsidR="00702FD0" w:rsidRPr="00E41617">
        <w:rPr>
          <w:rFonts w:ascii="Times New Roman" w:hAnsi="Times New Roman"/>
          <w:noProof/>
          <w:sz w:val="28"/>
          <w:szCs w:val="28"/>
          <w:lang w:val="en-US"/>
        </w:rPr>
        <w:t>Issue</w:t>
      </w:r>
      <w:r w:rsidR="00323A2E" w:rsidRPr="00E41617">
        <w:rPr>
          <w:rFonts w:ascii="Times New Roman" w:hAnsi="Times New Roman"/>
          <w:noProof/>
          <w:sz w:val="28"/>
          <w:szCs w:val="28"/>
          <w:lang w:val="en-US"/>
        </w:rPr>
        <w:t> </w:t>
      </w:r>
      <w:r w:rsidR="00E01E8C" w:rsidRPr="00E41617">
        <w:rPr>
          <w:rFonts w:ascii="Times New Roman" w:hAnsi="Times New Roman"/>
          <w:color w:val="212121"/>
          <w:sz w:val="28"/>
          <w:szCs w:val="28"/>
          <w:shd w:val="clear" w:color="auto" w:fill="FFFFFF"/>
          <w:lang w:val="en-US"/>
        </w:rPr>
        <w:t xml:space="preserve">9. </w:t>
      </w:r>
      <w:r w:rsidR="00323A2E" w:rsidRPr="00E41617">
        <w:rPr>
          <w:rFonts w:ascii="Times New Roman" w:hAnsi="Times New Roman"/>
          <w:color w:val="212121"/>
          <w:sz w:val="28"/>
          <w:szCs w:val="28"/>
          <w:shd w:val="clear" w:color="auto" w:fill="FFFFFF"/>
          <w:lang w:val="en-US"/>
        </w:rPr>
        <w:t xml:space="preserve">– </w:t>
      </w:r>
      <w:r w:rsidR="00E01E8C"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xml:space="preserve"> </w:t>
      </w:r>
      <w:r w:rsidR="00E01E8C" w:rsidRPr="00E41617">
        <w:rPr>
          <w:rFonts w:ascii="Times New Roman" w:hAnsi="Times New Roman"/>
          <w:color w:val="212121"/>
          <w:sz w:val="28"/>
          <w:szCs w:val="28"/>
          <w:shd w:val="clear" w:color="auto" w:fill="FFFFFF"/>
          <w:lang w:val="en-US"/>
        </w:rPr>
        <w:t>1367-1370</w:t>
      </w:r>
      <w:r w:rsidRPr="00E41617">
        <w:rPr>
          <w:rFonts w:ascii="Times New Roman" w:hAnsi="Times New Roman"/>
          <w:noProof/>
          <w:sz w:val="28"/>
          <w:szCs w:val="28"/>
          <w:lang w:val="en-US"/>
        </w:rPr>
        <w:t>.</w:t>
      </w:r>
      <w:bookmarkEnd w:id="25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58" w:name="_ENREF_101"/>
      <w:r w:rsidRPr="00E41617">
        <w:rPr>
          <w:rFonts w:ascii="Times New Roman" w:hAnsi="Times New Roman"/>
          <w:noProof/>
          <w:sz w:val="28"/>
          <w:szCs w:val="28"/>
          <w:lang w:val="en-US"/>
        </w:rPr>
        <w:t>101</w:t>
      </w:r>
      <w:r w:rsidRPr="00E41617">
        <w:rPr>
          <w:rFonts w:ascii="Times New Roman" w:hAnsi="Times New Roman"/>
          <w:noProof/>
          <w:sz w:val="28"/>
          <w:szCs w:val="28"/>
          <w:lang w:val="en-US"/>
        </w:rPr>
        <w:tab/>
      </w:r>
      <w:r w:rsidR="0032148E" w:rsidRPr="00E41617">
        <w:rPr>
          <w:rFonts w:ascii="Times New Roman" w:hAnsi="Times New Roman"/>
          <w:color w:val="212121"/>
          <w:sz w:val="28"/>
          <w:szCs w:val="28"/>
          <w:shd w:val="clear" w:color="auto" w:fill="FFFFFF"/>
          <w:lang w:val="en-US"/>
        </w:rPr>
        <w:t xml:space="preserve">Davies K.J. Oxidative stress, antioxidant defenses, and damage removal, repair, and replacement systems // IUBMB Life. – 2000. – Vol. 50, </w:t>
      </w:r>
      <w:r w:rsidR="00702FD0" w:rsidRPr="00E41617">
        <w:rPr>
          <w:rFonts w:ascii="Times New Roman" w:hAnsi="Times New Roman"/>
          <w:noProof/>
          <w:sz w:val="28"/>
          <w:szCs w:val="28"/>
          <w:lang w:val="en-US"/>
        </w:rPr>
        <w:t>Issue</w:t>
      </w:r>
      <w:r w:rsidR="00702FD0" w:rsidRPr="00E41617">
        <w:rPr>
          <w:rFonts w:ascii="Times New Roman" w:hAnsi="Times New Roman"/>
          <w:color w:val="212121"/>
          <w:sz w:val="28"/>
          <w:szCs w:val="28"/>
          <w:shd w:val="clear" w:color="auto" w:fill="FFFFFF"/>
          <w:lang w:val="en-US"/>
        </w:rPr>
        <w:t xml:space="preserve"> </w:t>
      </w:r>
      <w:r w:rsidR="0032148E" w:rsidRPr="00E41617">
        <w:rPr>
          <w:rFonts w:ascii="Times New Roman" w:hAnsi="Times New Roman"/>
          <w:color w:val="212121"/>
          <w:sz w:val="28"/>
          <w:szCs w:val="28"/>
          <w:shd w:val="clear" w:color="auto" w:fill="FFFFFF"/>
          <w:lang w:val="en-US"/>
        </w:rPr>
        <w:t xml:space="preserve">4-5. </w:t>
      </w:r>
      <w:r w:rsidR="00323A2E" w:rsidRPr="00E41617">
        <w:rPr>
          <w:rFonts w:ascii="Times New Roman" w:hAnsi="Times New Roman"/>
          <w:color w:val="212121"/>
          <w:sz w:val="28"/>
          <w:szCs w:val="28"/>
          <w:shd w:val="clear" w:color="auto" w:fill="FFFFFF"/>
          <w:lang w:val="en-US"/>
        </w:rPr>
        <w:t xml:space="preserve">– </w:t>
      </w:r>
      <w:r w:rsidR="0032148E" w:rsidRPr="00E41617">
        <w:rPr>
          <w:rFonts w:ascii="Times New Roman" w:hAnsi="Times New Roman"/>
          <w:color w:val="212121"/>
          <w:sz w:val="28"/>
          <w:szCs w:val="28"/>
          <w:shd w:val="clear" w:color="auto" w:fill="FFFFFF"/>
          <w:lang w:val="en-US"/>
        </w:rPr>
        <w:t>P.</w:t>
      </w:r>
      <w:r w:rsidR="00323A2E" w:rsidRPr="00E41617">
        <w:rPr>
          <w:rFonts w:ascii="Times New Roman" w:hAnsi="Times New Roman"/>
          <w:color w:val="212121"/>
          <w:sz w:val="28"/>
          <w:szCs w:val="28"/>
          <w:shd w:val="clear" w:color="auto" w:fill="FFFFFF"/>
          <w:lang w:val="en-US"/>
        </w:rPr>
        <w:t> </w:t>
      </w:r>
      <w:r w:rsidR="0032148E" w:rsidRPr="00E41617">
        <w:rPr>
          <w:rFonts w:ascii="Times New Roman" w:hAnsi="Times New Roman"/>
          <w:color w:val="212121"/>
          <w:sz w:val="28"/>
          <w:szCs w:val="28"/>
          <w:shd w:val="clear" w:color="auto" w:fill="FFFFFF"/>
          <w:lang w:val="en-US"/>
        </w:rPr>
        <w:t>279-289.</w:t>
      </w:r>
      <w:bookmarkEnd w:id="258"/>
    </w:p>
    <w:p w:rsidR="001A5CB8" w:rsidRPr="00E41617" w:rsidRDefault="0032148E" w:rsidP="00746FBC">
      <w:pPr>
        <w:tabs>
          <w:tab w:val="left" w:pos="1276"/>
        </w:tabs>
        <w:spacing w:after="0" w:line="240" w:lineRule="auto"/>
        <w:ind w:firstLine="709"/>
        <w:jc w:val="both"/>
        <w:rPr>
          <w:rFonts w:ascii="Times New Roman" w:hAnsi="Times New Roman"/>
          <w:noProof/>
          <w:sz w:val="28"/>
          <w:szCs w:val="28"/>
          <w:lang w:val="en-US"/>
        </w:rPr>
      </w:pPr>
      <w:bookmarkStart w:id="259" w:name="_ENREF_102"/>
      <w:r w:rsidRPr="00E41617">
        <w:rPr>
          <w:rFonts w:ascii="Times New Roman" w:hAnsi="Times New Roman"/>
          <w:noProof/>
          <w:sz w:val="28"/>
          <w:szCs w:val="28"/>
          <w:lang w:val="en-US"/>
        </w:rPr>
        <w:t>102</w:t>
      </w:r>
      <w:r w:rsidRPr="00E41617">
        <w:rPr>
          <w:rFonts w:ascii="Times New Roman" w:hAnsi="Times New Roman"/>
          <w:noProof/>
          <w:sz w:val="28"/>
          <w:szCs w:val="28"/>
          <w:lang w:val="en-US"/>
        </w:rPr>
        <w:tab/>
        <w:t>Davies</w:t>
      </w:r>
      <w:r w:rsidR="001A5CB8" w:rsidRPr="00E41617">
        <w:rPr>
          <w:rFonts w:ascii="Times New Roman" w:hAnsi="Times New Roman"/>
          <w:noProof/>
          <w:sz w:val="28"/>
          <w:szCs w:val="28"/>
          <w:lang w:val="en-US"/>
        </w:rPr>
        <w:t xml:space="preserve"> K.J. The broad spectrum of responses to oxidants in proliferating cells: a new paradigm for oxidative stress</w:t>
      </w:r>
      <w:r w:rsidRPr="00E41617">
        <w:rPr>
          <w:rFonts w:ascii="Times New Roman" w:hAnsi="Times New Roman"/>
          <w:noProof/>
          <w:sz w:val="28"/>
          <w:szCs w:val="28"/>
          <w:lang w:val="en-US"/>
        </w:rPr>
        <w:t xml:space="preserve"> // IUBMB Life.</w:t>
      </w:r>
      <w:r w:rsidR="001A5CB8"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1999.</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48</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001A5CB8" w:rsidRPr="00E41617">
        <w:rPr>
          <w:rFonts w:ascii="Times New Roman" w:hAnsi="Times New Roman"/>
          <w:noProof/>
          <w:sz w:val="28"/>
          <w:szCs w:val="28"/>
          <w:lang w:val="en-US"/>
        </w:rPr>
        <w:t>1</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323A2E"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41-</w:t>
      </w:r>
      <w:r w:rsidRPr="00E41617">
        <w:rPr>
          <w:rFonts w:ascii="Times New Roman" w:hAnsi="Times New Roman"/>
          <w:noProof/>
          <w:sz w:val="28"/>
          <w:szCs w:val="28"/>
          <w:lang w:val="en-US"/>
        </w:rPr>
        <w:t>4</w:t>
      </w:r>
      <w:r w:rsidR="001A5CB8" w:rsidRPr="00E41617">
        <w:rPr>
          <w:rFonts w:ascii="Times New Roman" w:hAnsi="Times New Roman"/>
          <w:noProof/>
          <w:sz w:val="28"/>
          <w:szCs w:val="28"/>
          <w:lang w:val="en-US"/>
        </w:rPr>
        <w:t>7.</w:t>
      </w:r>
      <w:bookmarkEnd w:id="25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0" w:name="_ENREF_103"/>
      <w:r w:rsidRPr="00E41617">
        <w:rPr>
          <w:rFonts w:ascii="Times New Roman" w:hAnsi="Times New Roman"/>
          <w:noProof/>
          <w:sz w:val="28"/>
          <w:szCs w:val="28"/>
          <w:lang w:val="fr-FR"/>
        </w:rPr>
        <w:t>103</w:t>
      </w:r>
      <w:r w:rsidRPr="00E41617">
        <w:rPr>
          <w:rFonts w:ascii="Times New Roman" w:hAnsi="Times New Roman"/>
          <w:noProof/>
          <w:sz w:val="28"/>
          <w:szCs w:val="28"/>
          <w:lang w:val="fr-FR"/>
        </w:rPr>
        <w:tab/>
      </w:r>
      <w:r w:rsidR="00F52521" w:rsidRPr="00E41617">
        <w:rPr>
          <w:rFonts w:ascii="Times New Roman" w:hAnsi="Times New Roman"/>
          <w:color w:val="212121"/>
          <w:sz w:val="28"/>
          <w:szCs w:val="28"/>
          <w:shd w:val="clear" w:color="auto" w:fill="FFFFFF"/>
          <w:lang w:val="fr-FR"/>
        </w:rPr>
        <w:t xml:space="preserve">Liguori I., Russo G., Curcio F. </w:t>
      </w:r>
      <w:r w:rsidR="00B638D3" w:rsidRPr="00E41617">
        <w:rPr>
          <w:rFonts w:ascii="Times New Roman" w:hAnsi="Times New Roman"/>
          <w:sz w:val="28"/>
          <w:szCs w:val="28"/>
          <w:shd w:val="clear" w:color="auto" w:fill="FFFFFF"/>
          <w:lang w:val="fr-FR"/>
        </w:rPr>
        <w:t xml:space="preserve">et al. </w:t>
      </w:r>
      <w:r w:rsidR="00F52521" w:rsidRPr="00E41617">
        <w:rPr>
          <w:rFonts w:ascii="Times New Roman" w:hAnsi="Times New Roman"/>
          <w:color w:val="212121"/>
          <w:sz w:val="28"/>
          <w:szCs w:val="28"/>
          <w:shd w:val="clear" w:color="auto" w:fill="FFFFFF"/>
          <w:lang w:val="en-US"/>
        </w:rPr>
        <w:t xml:space="preserve">Oxidative stress, aging, and diseases // Clin. Interv. Aging. – 2018. – Vol. 13. </w:t>
      </w:r>
      <w:r w:rsidR="00702FD0" w:rsidRPr="00E41617">
        <w:rPr>
          <w:rFonts w:ascii="Times New Roman" w:hAnsi="Times New Roman"/>
          <w:color w:val="212121"/>
          <w:sz w:val="28"/>
          <w:szCs w:val="28"/>
          <w:shd w:val="clear" w:color="auto" w:fill="FFFFFF"/>
          <w:lang w:val="en-US"/>
        </w:rPr>
        <w:t xml:space="preserve">– </w:t>
      </w:r>
      <w:r w:rsidR="00F52521" w:rsidRPr="00E41617">
        <w:rPr>
          <w:rFonts w:ascii="Times New Roman" w:hAnsi="Times New Roman"/>
          <w:color w:val="212121"/>
          <w:sz w:val="28"/>
          <w:szCs w:val="28"/>
          <w:shd w:val="clear" w:color="auto" w:fill="FFFFFF"/>
          <w:lang w:val="en-US"/>
        </w:rPr>
        <w:t>P.</w:t>
      </w:r>
      <w:r w:rsidR="00702FD0" w:rsidRPr="00E41617">
        <w:rPr>
          <w:rFonts w:ascii="Times New Roman" w:hAnsi="Times New Roman"/>
          <w:color w:val="212121"/>
          <w:sz w:val="28"/>
          <w:szCs w:val="28"/>
          <w:shd w:val="clear" w:color="auto" w:fill="FFFFFF"/>
          <w:lang w:val="en-US"/>
        </w:rPr>
        <w:t xml:space="preserve"> </w:t>
      </w:r>
      <w:r w:rsidR="00F52521" w:rsidRPr="00E41617">
        <w:rPr>
          <w:rFonts w:ascii="Times New Roman" w:hAnsi="Times New Roman"/>
          <w:color w:val="212121"/>
          <w:sz w:val="28"/>
          <w:szCs w:val="28"/>
          <w:shd w:val="clear" w:color="auto" w:fill="FFFFFF"/>
          <w:lang w:val="en-US"/>
        </w:rPr>
        <w:t>757-772.</w:t>
      </w:r>
      <w:bookmarkEnd w:id="26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1" w:name="_ENREF_104"/>
      <w:r w:rsidRPr="00E41617">
        <w:rPr>
          <w:rFonts w:ascii="Times New Roman" w:hAnsi="Times New Roman"/>
          <w:noProof/>
          <w:sz w:val="28"/>
          <w:szCs w:val="28"/>
          <w:lang w:val="en-US"/>
        </w:rPr>
        <w:t>104</w:t>
      </w:r>
      <w:r w:rsidRPr="00E41617">
        <w:rPr>
          <w:rFonts w:ascii="Times New Roman" w:hAnsi="Times New Roman"/>
          <w:noProof/>
          <w:sz w:val="28"/>
          <w:szCs w:val="28"/>
          <w:lang w:val="en-US"/>
        </w:rPr>
        <w:tab/>
        <w:t>Quinn M.T., Ammons</w:t>
      </w:r>
      <w:r w:rsidR="00F52521" w:rsidRPr="00E41617">
        <w:rPr>
          <w:rFonts w:ascii="Times New Roman" w:hAnsi="Times New Roman"/>
          <w:noProof/>
          <w:sz w:val="28"/>
          <w:szCs w:val="28"/>
          <w:lang w:val="en-US"/>
        </w:rPr>
        <w:t xml:space="preserve"> M.C., </w:t>
      </w:r>
      <w:r w:rsidRPr="00E41617">
        <w:rPr>
          <w:rFonts w:ascii="Times New Roman" w:hAnsi="Times New Roman"/>
          <w:noProof/>
          <w:sz w:val="28"/>
          <w:szCs w:val="28"/>
          <w:lang w:val="en-US"/>
        </w:rPr>
        <w:t>Deleo</w:t>
      </w:r>
      <w:r w:rsidR="00F52521" w:rsidRPr="00E41617">
        <w:rPr>
          <w:rFonts w:ascii="Times New Roman" w:hAnsi="Times New Roman"/>
          <w:noProof/>
          <w:sz w:val="28"/>
          <w:szCs w:val="28"/>
          <w:lang w:val="en-US"/>
        </w:rPr>
        <w:t xml:space="preserve"> F.R.</w:t>
      </w:r>
      <w:r w:rsidRPr="00E41617">
        <w:rPr>
          <w:rFonts w:ascii="Times New Roman" w:hAnsi="Times New Roman"/>
          <w:noProof/>
          <w:sz w:val="28"/>
          <w:szCs w:val="28"/>
          <w:lang w:val="en-US"/>
        </w:rPr>
        <w:t xml:space="preserve"> The expanding role of NADPH oxidases in health and disease: no longer just </w:t>
      </w:r>
      <w:r w:rsidR="00F52521" w:rsidRPr="00E41617">
        <w:rPr>
          <w:rFonts w:ascii="Times New Roman" w:hAnsi="Times New Roman"/>
          <w:noProof/>
          <w:sz w:val="28"/>
          <w:szCs w:val="28"/>
          <w:lang w:val="en-US"/>
        </w:rPr>
        <w:t>agents of death and destruction //</w:t>
      </w:r>
      <w:r w:rsidRPr="00E41617">
        <w:rPr>
          <w:rFonts w:ascii="Times New Roman" w:hAnsi="Times New Roman"/>
          <w:noProof/>
          <w:sz w:val="28"/>
          <w:szCs w:val="28"/>
          <w:lang w:val="en-US"/>
        </w:rPr>
        <w:t xml:space="preserve"> Clin</w:t>
      </w:r>
      <w:r w:rsidR="00F5252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F5252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2006.</w:t>
      </w:r>
      <w:r w:rsidR="00F52521"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111</w:t>
      </w:r>
      <w:r w:rsidR="00F52521"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Pr="00E41617">
        <w:rPr>
          <w:rFonts w:ascii="Times New Roman" w:hAnsi="Times New Roman"/>
          <w:noProof/>
          <w:sz w:val="28"/>
          <w:szCs w:val="28"/>
          <w:lang w:val="en-US"/>
        </w:rPr>
        <w:t>1</w:t>
      </w:r>
      <w:r w:rsidR="00F52521"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F52521"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1-20.</w:t>
      </w:r>
      <w:bookmarkEnd w:id="261"/>
    </w:p>
    <w:p w:rsidR="001A5CB8" w:rsidRPr="00E41617" w:rsidRDefault="00F52521" w:rsidP="00746FBC">
      <w:pPr>
        <w:tabs>
          <w:tab w:val="left" w:pos="1276"/>
        </w:tabs>
        <w:spacing w:after="0" w:line="240" w:lineRule="auto"/>
        <w:ind w:firstLine="709"/>
        <w:jc w:val="both"/>
        <w:rPr>
          <w:rFonts w:ascii="Times New Roman" w:hAnsi="Times New Roman"/>
          <w:noProof/>
          <w:sz w:val="28"/>
          <w:szCs w:val="28"/>
          <w:lang w:val="en-US"/>
        </w:rPr>
      </w:pPr>
      <w:bookmarkStart w:id="262" w:name="_ENREF_105"/>
      <w:r w:rsidRPr="00E41617">
        <w:rPr>
          <w:rFonts w:ascii="Times New Roman" w:hAnsi="Times New Roman"/>
          <w:noProof/>
          <w:sz w:val="28"/>
          <w:szCs w:val="28"/>
          <w:lang w:val="en-US"/>
        </w:rPr>
        <w:t>105</w:t>
      </w:r>
      <w:r w:rsidRPr="00E41617">
        <w:rPr>
          <w:rFonts w:ascii="Times New Roman" w:hAnsi="Times New Roman"/>
          <w:noProof/>
          <w:sz w:val="28"/>
          <w:szCs w:val="28"/>
          <w:lang w:val="en-US"/>
        </w:rPr>
        <w:tab/>
        <w:t>Klebanoff</w:t>
      </w:r>
      <w:r w:rsidR="001A5CB8" w:rsidRPr="00E41617">
        <w:rPr>
          <w:rFonts w:ascii="Times New Roman" w:hAnsi="Times New Roman"/>
          <w:noProof/>
          <w:sz w:val="28"/>
          <w:szCs w:val="28"/>
          <w:lang w:val="en-US"/>
        </w:rPr>
        <w:t xml:space="preserve"> S.J. Myeloperoxidase: friend and foe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Leukoc</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Biol</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2005. </w:t>
      </w:r>
      <w:r w:rsidRPr="00E41617">
        <w:rPr>
          <w:rFonts w:ascii="Times New Roman" w:hAnsi="Times New Roman"/>
          <w:noProof/>
          <w:sz w:val="28"/>
          <w:szCs w:val="28"/>
          <w:lang w:val="en-US"/>
        </w:rPr>
        <w:t xml:space="preserve">– Vol. </w:t>
      </w:r>
      <w:r w:rsidR="001A5CB8" w:rsidRPr="00E41617">
        <w:rPr>
          <w:rFonts w:ascii="Times New Roman" w:hAnsi="Times New Roman"/>
          <w:noProof/>
          <w:sz w:val="28"/>
          <w:szCs w:val="28"/>
          <w:lang w:val="en-US"/>
        </w:rPr>
        <w:t>77</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001A5CB8" w:rsidRPr="00E41617">
        <w:rPr>
          <w:rFonts w:ascii="Times New Roman" w:hAnsi="Times New Roman"/>
          <w:noProof/>
          <w:sz w:val="28"/>
          <w:szCs w:val="28"/>
          <w:lang w:val="en-US"/>
        </w:rPr>
        <w:t>5</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598-625.</w:t>
      </w:r>
      <w:bookmarkEnd w:id="26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3" w:name="_ENREF_106"/>
      <w:r w:rsidRPr="00E41617">
        <w:rPr>
          <w:rFonts w:ascii="Times New Roman" w:hAnsi="Times New Roman"/>
          <w:noProof/>
          <w:sz w:val="28"/>
          <w:szCs w:val="28"/>
          <w:lang w:val="en-US"/>
        </w:rPr>
        <w:lastRenderedPageBreak/>
        <w:t>106</w:t>
      </w:r>
      <w:r w:rsidRPr="00E41617">
        <w:rPr>
          <w:rFonts w:ascii="Times New Roman" w:hAnsi="Times New Roman"/>
          <w:noProof/>
          <w:sz w:val="28"/>
          <w:szCs w:val="28"/>
          <w:lang w:val="en-US"/>
        </w:rPr>
        <w:tab/>
      </w:r>
      <w:r w:rsidR="00876AEA" w:rsidRPr="00E41617">
        <w:rPr>
          <w:rFonts w:ascii="Times New Roman" w:hAnsi="Times New Roman"/>
          <w:color w:val="212121"/>
          <w:sz w:val="28"/>
          <w:szCs w:val="28"/>
          <w:shd w:val="clear" w:color="auto" w:fill="FFFFFF"/>
          <w:lang w:val="en-US"/>
        </w:rPr>
        <w:t xml:space="preserve">Vázquez-Torres A., Fantuzzi G., Edwards C.K. </w:t>
      </w:r>
      <w:r w:rsidR="00B638D3" w:rsidRPr="00E41617">
        <w:rPr>
          <w:rFonts w:ascii="Times New Roman" w:hAnsi="Times New Roman"/>
          <w:sz w:val="28"/>
          <w:szCs w:val="28"/>
          <w:shd w:val="clear" w:color="auto" w:fill="FFFFFF"/>
          <w:lang w:val="en-US"/>
        </w:rPr>
        <w:t xml:space="preserve">et al. </w:t>
      </w:r>
      <w:r w:rsidR="00876AEA" w:rsidRPr="00E41617">
        <w:rPr>
          <w:rFonts w:ascii="Times New Roman" w:hAnsi="Times New Roman"/>
          <w:color w:val="212121"/>
          <w:sz w:val="28"/>
          <w:szCs w:val="28"/>
          <w:shd w:val="clear" w:color="auto" w:fill="FFFFFF"/>
          <w:lang w:val="en-US"/>
        </w:rPr>
        <w:t xml:space="preserve">Defective localization of the NADPH phagocyte oxidase to </w:t>
      </w:r>
      <w:r w:rsidR="00876AEA" w:rsidRPr="00E41617">
        <w:rPr>
          <w:rFonts w:ascii="Times New Roman" w:hAnsi="Times New Roman"/>
          <w:i/>
          <w:color w:val="212121"/>
          <w:sz w:val="28"/>
          <w:szCs w:val="28"/>
          <w:shd w:val="clear" w:color="auto" w:fill="FFFFFF"/>
          <w:lang w:val="en-US"/>
        </w:rPr>
        <w:t>Salmonella</w:t>
      </w:r>
      <w:r w:rsidR="00876AEA" w:rsidRPr="00E41617">
        <w:rPr>
          <w:rFonts w:ascii="Times New Roman" w:hAnsi="Times New Roman"/>
          <w:color w:val="212121"/>
          <w:sz w:val="28"/>
          <w:szCs w:val="28"/>
          <w:shd w:val="clear" w:color="auto" w:fill="FFFFFF"/>
          <w:lang w:val="en-US"/>
        </w:rPr>
        <w:t xml:space="preserve">-containing phagosomes in tumor necrosis factor p55 receptor-deficient macrophages // Proc. Natl. Acad. Sci. USA. – 2001. – Vol. 98, </w:t>
      </w:r>
      <w:r w:rsidR="00702FD0" w:rsidRPr="00E41617">
        <w:rPr>
          <w:rFonts w:ascii="Times New Roman" w:hAnsi="Times New Roman"/>
          <w:noProof/>
          <w:sz w:val="28"/>
          <w:szCs w:val="28"/>
          <w:lang w:val="en-US"/>
        </w:rPr>
        <w:t>Issue</w:t>
      </w:r>
      <w:r w:rsidR="00702FD0" w:rsidRPr="00E41617">
        <w:rPr>
          <w:rFonts w:ascii="Times New Roman" w:hAnsi="Times New Roman"/>
          <w:color w:val="212121"/>
          <w:sz w:val="28"/>
          <w:szCs w:val="28"/>
          <w:shd w:val="clear" w:color="auto" w:fill="FFFFFF"/>
          <w:lang w:val="en-US"/>
        </w:rPr>
        <w:t xml:space="preserve"> </w:t>
      </w:r>
      <w:r w:rsidR="00876AEA" w:rsidRPr="00E41617">
        <w:rPr>
          <w:rFonts w:ascii="Times New Roman" w:hAnsi="Times New Roman"/>
          <w:color w:val="212121"/>
          <w:sz w:val="28"/>
          <w:szCs w:val="28"/>
          <w:shd w:val="clear" w:color="auto" w:fill="FFFFFF"/>
          <w:lang w:val="en-US"/>
        </w:rPr>
        <w:t xml:space="preserve">5. </w:t>
      </w:r>
      <w:r w:rsidR="00702FD0" w:rsidRPr="00E41617">
        <w:rPr>
          <w:rFonts w:ascii="Times New Roman" w:hAnsi="Times New Roman"/>
          <w:color w:val="212121"/>
          <w:sz w:val="28"/>
          <w:szCs w:val="28"/>
          <w:shd w:val="clear" w:color="auto" w:fill="FFFFFF"/>
          <w:lang w:val="en-US"/>
        </w:rPr>
        <w:t xml:space="preserve">– </w:t>
      </w:r>
      <w:r w:rsidR="00876AEA" w:rsidRPr="00E41617">
        <w:rPr>
          <w:rFonts w:ascii="Times New Roman" w:hAnsi="Times New Roman"/>
          <w:color w:val="212121"/>
          <w:sz w:val="28"/>
          <w:szCs w:val="28"/>
          <w:shd w:val="clear" w:color="auto" w:fill="FFFFFF"/>
          <w:lang w:val="en-US"/>
        </w:rPr>
        <w:t>P.</w:t>
      </w:r>
      <w:r w:rsidR="00702FD0" w:rsidRPr="00E41617">
        <w:rPr>
          <w:rFonts w:ascii="Times New Roman" w:hAnsi="Times New Roman"/>
          <w:color w:val="212121"/>
          <w:sz w:val="28"/>
          <w:szCs w:val="28"/>
          <w:shd w:val="clear" w:color="auto" w:fill="FFFFFF"/>
          <w:lang w:val="en-US"/>
        </w:rPr>
        <w:t xml:space="preserve"> </w:t>
      </w:r>
      <w:r w:rsidR="00876AEA" w:rsidRPr="00E41617">
        <w:rPr>
          <w:rFonts w:ascii="Times New Roman" w:hAnsi="Times New Roman"/>
          <w:color w:val="212121"/>
          <w:sz w:val="28"/>
          <w:szCs w:val="28"/>
          <w:shd w:val="clear" w:color="auto" w:fill="FFFFFF"/>
          <w:lang w:val="en-US"/>
        </w:rPr>
        <w:t>2561-2565.</w:t>
      </w:r>
      <w:bookmarkEnd w:id="26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4" w:name="_ENREF_107"/>
      <w:r w:rsidRPr="00E41617">
        <w:rPr>
          <w:rFonts w:ascii="Times New Roman" w:hAnsi="Times New Roman"/>
          <w:noProof/>
          <w:sz w:val="28"/>
          <w:szCs w:val="28"/>
          <w:lang w:val="en-US"/>
        </w:rPr>
        <w:t>107</w:t>
      </w:r>
      <w:r w:rsidRPr="00E41617">
        <w:rPr>
          <w:rFonts w:ascii="Times New Roman" w:hAnsi="Times New Roman"/>
          <w:noProof/>
          <w:sz w:val="28"/>
          <w:szCs w:val="28"/>
          <w:lang w:val="en-US"/>
        </w:rPr>
        <w:tab/>
      </w:r>
      <w:r w:rsidR="007512BB" w:rsidRPr="00E41617">
        <w:rPr>
          <w:rFonts w:ascii="Times New Roman" w:hAnsi="Times New Roman"/>
          <w:color w:val="212121"/>
          <w:sz w:val="28"/>
          <w:szCs w:val="28"/>
          <w:shd w:val="clear" w:color="auto" w:fill="FFFFFF"/>
          <w:lang w:val="en-US"/>
        </w:rPr>
        <w:t>Ortiz de Orué Lucana D., Wedderhoff I.</w:t>
      </w:r>
      <w:r w:rsidR="00702FD0" w:rsidRPr="00E41617">
        <w:rPr>
          <w:rFonts w:ascii="Times New Roman" w:hAnsi="Times New Roman"/>
          <w:color w:val="212121"/>
          <w:sz w:val="28"/>
          <w:szCs w:val="28"/>
          <w:shd w:val="clear" w:color="auto" w:fill="FFFFFF"/>
          <w:lang w:val="en-US"/>
        </w:rPr>
        <w:t xml:space="preserve"> et al.</w:t>
      </w:r>
      <w:r w:rsidR="007512BB" w:rsidRPr="00E41617">
        <w:rPr>
          <w:rFonts w:ascii="Times New Roman" w:hAnsi="Times New Roman"/>
          <w:color w:val="212121"/>
          <w:sz w:val="28"/>
          <w:szCs w:val="28"/>
          <w:shd w:val="clear" w:color="auto" w:fill="FFFFFF"/>
          <w:lang w:val="en-US"/>
        </w:rPr>
        <w:t xml:space="preserve"> ROS-Mediated Signalling in Bacteria: Zinc-Containing Cys-X-X-Cys Redox Centres and Iron-Based Oxidative Stress // J. Signal. Transduct. – 2012. – Vol. 2012. </w:t>
      </w:r>
      <w:r w:rsidR="00702FD0" w:rsidRPr="00E41617">
        <w:rPr>
          <w:rFonts w:ascii="Times New Roman" w:hAnsi="Times New Roman"/>
          <w:color w:val="212121"/>
          <w:sz w:val="28"/>
          <w:szCs w:val="28"/>
          <w:shd w:val="clear" w:color="auto" w:fill="FFFFFF"/>
          <w:lang w:val="en-US"/>
        </w:rPr>
        <w:t xml:space="preserve">– </w:t>
      </w:r>
      <w:r w:rsidR="007512BB" w:rsidRPr="00E41617">
        <w:rPr>
          <w:rFonts w:ascii="Times New Roman" w:hAnsi="Times New Roman"/>
          <w:color w:val="212121"/>
          <w:sz w:val="28"/>
          <w:szCs w:val="28"/>
          <w:shd w:val="clear" w:color="auto" w:fill="FFFFFF"/>
          <w:lang w:val="en-US"/>
        </w:rPr>
        <w:t>P.</w:t>
      </w:r>
      <w:r w:rsidR="00702FD0" w:rsidRPr="00E41617">
        <w:rPr>
          <w:rFonts w:ascii="Times New Roman" w:hAnsi="Times New Roman"/>
          <w:color w:val="212121"/>
          <w:sz w:val="28"/>
          <w:szCs w:val="28"/>
          <w:shd w:val="clear" w:color="auto" w:fill="FFFFFF"/>
          <w:lang w:val="en-US"/>
        </w:rPr>
        <w:t xml:space="preserve"> </w:t>
      </w:r>
      <w:r w:rsidR="007512BB" w:rsidRPr="00E41617">
        <w:rPr>
          <w:rFonts w:ascii="Times New Roman" w:hAnsi="Times New Roman"/>
          <w:color w:val="212121"/>
          <w:sz w:val="28"/>
          <w:szCs w:val="28"/>
          <w:shd w:val="clear" w:color="auto" w:fill="FFFFFF"/>
          <w:lang w:val="en-US"/>
        </w:rPr>
        <w:t>605905</w:t>
      </w:r>
      <w:r w:rsidR="00702FD0" w:rsidRPr="00E41617">
        <w:rPr>
          <w:rFonts w:ascii="Times New Roman" w:hAnsi="Times New Roman"/>
          <w:color w:val="212121"/>
          <w:sz w:val="28"/>
          <w:szCs w:val="28"/>
          <w:shd w:val="clear" w:color="auto" w:fill="FFFFFF"/>
          <w:lang w:val="en-US"/>
        </w:rPr>
        <w:t>-1-605905-9</w:t>
      </w:r>
      <w:r w:rsidR="007512BB" w:rsidRPr="00E41617">
        <w:rPr>
          <w:rFonts w:ascii="Times New Roman" w:hAnsi="Times New Roman"/>
          <w:color w:val="212121"/>
          <w:sz w:val="28"/>
          <w:szCs w:val="28"/>
          <w:shd w:val="clear" w:color="auto" w:fill="FFFFFF"/>
          <w:lang w:val="en-US"/>
        </w:rPr>
        <w:t>.</w:t>
      </w:r>
      <w:bookmarkEnd w:id="26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5" w:name="_ENREF_108"/>
      <w:r w:rsidRPr="00E41617">
        <w:rPr>
          <w:rFonts w:ascii="Times New Roman" w:hAnsi="Times New Roman"/>
          <w:noProof/>
          <w:sz w:val="28"/>
          <w:szCs w:val="28"/>
          <w:lang w:val="en-US"/>
        </w:rPr>
        <w:t>108</w:t>
      </w:r>
      <w:r w:rsidRPr="00E41617">
        <w:rPr>
          <w:rFonts w:ascii="Times New Roman" w:hAnsi="Times New Roman"/>
          <w:noProof/>
          <w:sz w:val="28"/>
          <w:szCs w:val="28"/>
          <w:lang w:val="en-US"/>
        </w:rPr>
        <w:tab/>
        <w:t>Radi R. Peroxynitrite reactions and d</w:t>
      </w:r>
      <w:r w:rsidR="007512BB" w:rsidRPr="00E41617">
        <w:rPr>
          <w:rFonts w:ascii="Times New Roman" w:hAnsi="Times New Roman"/>
          <w:noProof/>
          <w:sz w:val="28"/>
          <w:szCs w:val="28"/>
          <w:lang w:val="en-US"/>
        </w:rPr>
        <w:t>iffusion in biology //</w:t>
      </w:r>
      <w:r w:rsidRPr="00E41617">
        <w:rPr>
          <w:rFonts w:ascii="Times New Roman" w:hAnsi="Times New Roman"/>
          <w:noProof/>
          <w:sz w:val="28"/>
          <w:szCs w:val="28"/>
          <w:lang w:val="en-US"/>
        </w:rPr>
        <w:t xml:space="preserve"> Chem</w:t>
      </w:r>
      <w:r w:rsidR="007512B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7512B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Toxicol</w:t>
      </w:r>
      <w:r w:rsidR="007512BB"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1998.</w:t>
      </w:r>
      <w:r w:rsidR="007512BB"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11</w:t>
      </w:r>
      <w:r w:rsidR="007512BB"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Issue</w:t>
      </w:r>
      <w:r w:rsidR="007512BB"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7</w:t>
      </w:r>
      <w:r w:rsidR="007512BB"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7512BB"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720-</w:t>
      </w:r>
      <w:r w:rsidR="007512BB" w:rsidRPr="00E41617">
        <w:rPr>
          <w:rFonts w:ascii="Times New Roman" w:hAnsi="Times New Roman"/>
          <w:noProof/>
          <w:sz w:val="28"/>
          <w:szCs w:val="28"/>
          <w:lang w:val="en-US"/>
        </w:rPr>
        <w:t>72</w:t>
      </w:r>
      <w:r w:rsidRPr="00E41617">
        <w:rPr>
          <w:rFonts w:ascii="Times New Roman" w:hAnsi="Times New Roman"/>
          <w:noProof/>
          <w:sz w:val="28"/>
          <w:szCs w:val="28"/>
          <w:lang w:val="en-US"/>
        </w:rPr>
        <w:t>1.</w:t>
      </w:r>
      <w:bookmarkEnd w:id="26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6" w:name="_ENREF_109"/>
      <w:r w:rsidRPr="00E41617">
        <w:rPr>
          <w:rFonts w:ascii="Times New Roman" w:hAnsi="Times New Roman"/>
          <w:noProof/>
          <w:sz w:val="28"/>
          <w:szCs w:val="28"/>
          <w:lang w:val="en-US"/>
        </w:rPr>
        <w:t>109</w:t>
      </w:r>
      <w:r w:rsidRPr="00E41617">
        <w:rPr>
          <w:rFonts w:ascii="Times New Roman" w:hAnsi="Times New Roman"/>
          <w:noProof/>
          <w:sz w:val="28"/>
          <w:szCs w:val="28"/>
          <w:lang w:val="en-US"/>
        </w:rPr>
        <w:tab/>
        <w:t>Saran M.</w:t>
      </w:r>
      <w:r w:rsidR="00B1564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Bors</w:t>
      </w:r>
      <w:r w:rsidR="00B15641" w:rsidRPr="00E41617">
        <w:rPr>
          <w:rFonts w:ascii="Times New Roman" w:hAnsi="Times New Roman"/>
          <w:noProof/>
          <w:sz w:val="28"/>
          <w:szCs w:val="28"/>
          <w:lang w:val="en-US"/>
        </w:rPr>
        <w:t xml:space="preserve"> W.</w:t>
      </w:r>
      <w:r w:rsidRPr="00E41617">
        <w:rPr>
          <w:rFonts w:ascii="Times New Roman" w:hAnsi="Times New Roman"/>
          <w:noProof/>
          <w:sz w:val="28"/>
          <w:szCs w:val="28"/>
          <w:lang w:val="en-US"/>
        </w:rPr>
        <w:t xml:space="preserve"> Radical</w:t>
      </w:r>
      <w:r w:rsidR="00B15641" w:rsidRPr="00E41617">
        <w:rPr>
          <w:rFonts w:ascii="Times New Roman" w:hAnsi="Times New Roman"/>
          <w:noProof/>
          <w:sz w:val="28"/>
          <w:szCs w:val="28"/>
          <w:lang w:val="en-US"/>
        </w:rPr>
        <w:t xml:space="preserve"> reactions in vivo--an overview //</w:t>
      </w:r>
      <w:r w:rsidRPr="00E41617">
        <w:rPr>
          <w:rFonts w:ascii="Times New Roman" w:hAnsi="Times New Roman"/>
          <w:noProof/>
          <w:sz w:val="28"/>
          <w:szCs w:val="28"/>
          <w:lang w:val="en-US"/>
        </w:rPr>
        <w:t xml:space="preserve"> Radiat</w:t>
      </w:r>
      <w:r w:rsidR="00B1564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Environ</w:t>
      </w:r>
      <w:r w:rsidR="00B1564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Biophys</w:t>
      </w:r>
      <w:r w:rsidR="00B15641"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1990.</w:t>
      </w:r>
      <w:r w:rsidR="00B15641"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29</w:t>
      </w:r>
      <w:r w:rsidR="00B15641"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Issue</w:t>
      </w:r>
      <w:r w:rsidR="00B1564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4</w:t>
      </w:r>
      <w:r w:rsidR="00B15641"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B15641"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249-</w:t>
      </w:r>
      <w:r w:rsidR="00B15641" w:rsidRPr="00E41617">
        <w:rPr>
          <w:rFonts w:ascii="Times New Roman" w:hAnsi="Times New Roman"/>
          <w:noProof/>
          <w:sz w:val="28"/>
          <w:szCs w:val="28"/>
          <w:lang w:val="en-US"/>
        </w:rPr>
        <w:t>2</w:t>
      </w:r>
      <w:r w:rsidRPr="00E41617">
        <w:rPr>
          <w:rFonts w:ascii="Times New Roman" w:hAnsi="Times New Roman"/>
          <w:noProof/>
          <w:sz w:val="28"/>
          <w:szCs w:val="28"/>
          <w:lang w:val="en-US"/>
        </w:rPr>
        <w:t>62.</w:t>
      </w:r>
      <w:bookmarkEnd w:id="26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7" w:name="_ENREF_110"/>
      <w:r w:rsidRPr="00E41617">
        <w:rPr>
          <w:rFonts w:ascii="Times New Roman" w:hAnsi="Times New Roman"/>
          <w:noProof/>
          <w:sz w:val="28"/>
          <w:szCs w:val="28"/>
          <w:lang w:val="en-US"/>
        </w:rPr>
        <w:t>110</w:t>
      </w:r>
      <w:r w:rsidRPr="00E41617">
        <w:rPr>
          <w:rFonts w:ascii="Times New Roman" w:hAnsi="Times New Roman"/>
          <w:noProof/>
          <w:sz w:val="28"/>
          <w:szCs w:val="28"/>
          <w:lang w:val="en-US"/>
        </w:rPr>
        <w:tab/>
      </w:r>
      <w:r w:rsidR="00D00D94" w:rsidRPr="00E41617">
        <w:rPr>
          <w:rFonts w:ascii="Times New Roman" w:hAnsi="Times New Roman"/>
          <w:color w:val="212121"/>
          <w:sz w:val="28"/>
          <w:szCs w:val="28"/>
          <w:shd w:val="clear" w:color="auto" w:fill="FFFFFF"/>
          <w:lang w:val="en-US"/>
        </w:rPr>
        <w:t>Buchmeier N.A., Libby S.J., Xu Y.</w:t>
      </w:r>
      <w:r w:rsidR="00B638D3" w:rsidRPr="00E41617">
        <w:rPr>
          <w:rFonts w:ascii="Times New Roman" w:hAnsi="Times New Roman"/>
          <w:sz w:val="28"/>
          <w:szCs w:val="28"/>
          <w:shd w:val="clear" w:color="auto" w:fill="FFFFFF"/>
          <w:lang w:val="en-US"/>
        </w:rPr>
        <w:t xml:space="preserve"> et al. </w:t>
      </w:r>
      <w:r w:rsidR="00D00D94" w:rsidRPr="00E41617">
        <w:rPr>
          <w:rFonts w:ascii="Times New Roman" w:hAnsi="Times New Roman"/>
          <w:color w:val="212121"/>
          <w:sz w:val="28"/>
          <w:szCs w:val="28"/>
          <w:shd w:val="clear" w:color="auto" w:fill="FFFFFF"/>
          <w:lang w:val="en-US"/>
        </w:rPr>
        <w:t xml:space="preserve">DNA repair is more important than catalase for </w:t>
      </w:r>
      <w:r w:rsidR="00D00D94" w:rsidRPr="00E41617">
        <w:rPr>
          <w:rFonts w:ascii="Times New Roman" w:hAnsi="Times New Roman"/>
          <w:i/>
          <w:color w:val="212121"/>
          <w:sz w:val="28"/>
          <w:szCs w:val="28"/>
          <w:shd w:val="clear" w:color="auto" w:fill="FFFFFF"/>
          <w:lang w:val="en-US"/>
        </w:rPr>
        <w:t>Salmonella</w:t>
      </w:r>
      <w:r w:rsidR="00D00D94" w:rsidRPr="00E41617">
        <w:rPr>
          <w:rFonts w:ascii="Times New Roman" w:hAnsi="Times New Roman"/>
          <w:color w:val="212121"/>
          <w:sz w:val="28"/>
          <w:szCs w:val="28"/>
          <w:shd w:val="clear" w:color="auto" w:fill="FFFFFF"/>
          <w:lang w:val="en-US"/>
        </w:rPr>
        <w:t xml:space="preserve"> virulence in mice // J. Clin. Invest. – 1995. – Vol. 95, </w:t>
      </w:r>
      <w:r w:rsidR="00702FD0" w:rsidRPr="00E41617">
        <w:rPr>
          <w:rFonts w:ascii="Times New Roman" w:hAnsi="Times New Roman"/>
          <w:noProof/>
          <w:sz w:val="28"/>
          <w:szCs w:val="28"/>
          <w:lang w:val="en-US"/>
        </w:rPr>
        <w:t>Issue</w:t>
      </w:r>
      <w:r w:rsidR="00D00D94" w:rsidRPr="00E41617">
        <w:rPr>
          <w:rFonts w:ascii="Times New Roman" w:hAnsi="Times New Roman"/>
          <w:color w:val="212121"/>
          <w:sz w:val="28"/>
          <w:szCs w:val="28"/>
          <w:shd w:val="clear" w:color="auto" w:fill="FFFFFF"/>
          <w:lang w:val="en-US"/>
        </w:rPr>
        <w:t xml:space="preserve"> 3. </w:t>
      </w:r>
      <w:r w:rsidR="00702FD0" w:rsidRPr="00E41617">
        <w:rPr>
          <w:rFonts w:ascii="Times New Roman" w:hAnsi="Times New Roman"/>
          <w:color w:val="212121"/>
          <w:sz w:val="28"/>
          <w:szCs w:val="28"/>
          <w:shd w:val="clear" w:color="auto" w:fill="FFFFFF"/>
          <w:lang w:val="en-US"/>
        </w:rPr>
        <w:t xml:space="preserve">– </w:t>
      </w:r>
      <w:r w:rsidR="00D00D94" w:rsidRPr="00E41617">
        <w:rPr>
          <w:rFonts w:ascii="Times New Roman" w:hAnsi="Times New Roman"/>
          <w:color w:val="212121"/>
          <w:sz w:val="28"/>
          <w:szCs w:val="28"/>
          <w:shd w:val="clear" w:color="auto" w:fill="FFFFFF"/>
          <w:lang w:val="en-US"/>
        </w:rPr>
        <w:t>P.</w:t>
      </w:r>
      <w:r w:rsidR="00702FD0" w:rsidRPr="00E41617">
        <w:rPr>
          <w:rFonts w:ascii="Times New Roman" w:hAnsi="Times New Roman"/>
          <w:color w:val="212121"/>
          <w:sz w:val="28"/>
          <w:szCs w:val="28"/>
          <w:shd w:val="clear" w:color="auto" w:fill="FFFFFF"/>
          <w:lang w:val="en-US"/>
        </w:rPr>
        <w:t xml:space="preserve"> </w:t>
      </w:r>
      <w:r w:rsidR="00D00D94" w:rsidRPr="00E41617">
        <w:rPr>
          <w:rFonts w:ascii="Times New Roman" w:hAnsi="Times New Roman"/>
          <w:color w:val="212121"/>
          <w:sz w:val="28"/>
          <w:szCs w:val="28"/>
          <w:shd w:val="clear" w:color="auto" w:fill="FFFFFF"/>
          <w:lang w:val="en-US"/>
        </w:rPr>
        <w:t>1047-1053.</w:t>
      </w:r>
      <w:bookmarkEnd w:id="26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68" w:name="_ENREF_111"/>
      <w:r w:rsidRPr="00E41617">
        <w:rPr>
          <w:rFonts w:ascii="Times New Roman" w:hAnsi="Times New Roman"/>
          <w:noProof/>
          <w:sz w:val="28"/>
          <w:szCs w:val="28"/>
          <w:lang w:val="en-US"/>
        </w:rPr>
        <w:t>111</w:t>
      </w:r>
      <w:r w:rsidRPr="00E41617">
        <w:rPr>
          <w:rFonts w:ascii="Times New Roman" w:hAnsi="Times New Roman"/>
          <w:noProof/>
          <w:sz w:val="28"/>
          <w:szCs w:val="28"/>
          <w:lang w:val="en-US"/>
        </w:rPr>
        <w:tab/>
        <w:t>Imlay J.A. Cellular defenses against superoxide and hydrogen peroxide</w:t>
      </w:r>
      <w:r w:rsidR="0066013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Annu</w:t>
      </w:r>
      <w:r w:rsidR="0066013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66013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Biochem</w:t>
      </w:r>
      <w:r w:rsidR="0066013D"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66013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2008.</w:t>
      </w:r>
      <w:r w:rsidR="0066013D"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77</w:t>
      </w:r>
      <w:r w:rsidR="0066013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66013D"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755-</w:t>
      </w:r>
      <w:r w:rsidR="0066013D" w:rsidRPr="00E41617">
        <w:rPr>
          <w:rFonts w:ascii="Times New Roman" w:hAnsi="Times New Roman"/>
          <w:noProof/>
          <w:sz w:val="28"/>
          <w:szCs w:val="28"/>
          <w:lang w:val="en-US"/>
        </w:rPr>
        <w:t>7</w:t>
      </w:r>
      <w:r w:rsidRPr="00E41617">
        <w:rPr>
          <w:rFonts w:ascii="Times New Roman" w:hAnsi="Times New Roman"/>
          <w:noProof/>
          <w:sz w:val="28"/>
          <w:szCs w:val="28"/>
          <w:lang w:val="en-US"/>
        </w:rPr>
        <w:t>76.</w:t>
      </w:r>
      <w:bookmarkEnd w:id="268"/>
    </w:p>
    <w:p w:rsidR="001A5CB8" w:rsidRPr="00E41617" w:rsidRDefault="0066013D" w:rsidP="00746FBC">
      <w:pPr>
        <w:tabs>
          <w:tab w:val="left" w:pos="1276"/>
        </w:tabs>
        <w:spacing w:after="0" w:line="240" w:lineRule="auto"/>
        <w:ind w:firstLine="709"/>
        <w:jc w:val="both"/>
        <w:rPr>
          <w:rFonts w:ascii="Times New Roman" w:hAnsi="Times New Roman"/>
          <w:noProof/>
          <w:sz w:val="28"/>
          <w:szCs w:val="28"/>
          <w:lang w:val="en-US"/>
        </w:rPr>
      </w:pPr>
      <w:bookmarkStart w:id="269" w:name="_ENREF_112"/>
      <w:r w:rsidRPr="00E41617">
        <w:rPr>
          <w:rFonts w:ascii="Times New Roman" w:hAnsi="Times New Roman"/>
          <w:noProof/>
          <w:sz w:val="28"/>
          <w:szCs w:val="28"/>
          <w:lang w:val="en-US"/>
        </w:rPr>
        <w:t>112</w:t>
      </w:r>
      <w:r w:rsidRPr="00E41617">
        <w:rPr>
          <w:rFonts w:ascii="Times New Roman" w:hAnsi="Times New Roman"/>
          <w:noProof/>
          <w:sz w:val="28"/>
          <w:szCs w:val="28"/>
          <w:lang w:val="en-US"/>
        </w:rPr>
        <w:tab/>
        <w:t>Nguyen</w:t>
      </w:r>
      <w:r w:rsidR="001A5CB8" w:rsidRPr="00E41617">
        <w:rPr>
          <w:rFonts w:ascii="Times New Roman" w:hAnsi="Times New Roman"/>
          <w:noProof/>
          <w:sz w:val="28"/>
          <w:szCs w:val="28"/>
          <w:lang w:val="en-US"/>
        </w:rPr>
        <w:t xml:space="preserve"> G.T., Green</w:t>
      </w:r>
      <w:r w:rsidRPr="00E41617">
        <w:rPr>
          <w:rFonts w:ascii="Times New Roman" w:hAnsi="Times New Roman"/>
          <w:noProof/>
          <w:sz w:val="28"/>
          <w:szCs w:val="28"/>
          <w:lang w:val="en-US"/>
        </w:rPr>
        <w:t xml:space="preserve"> E.R.</w:t>
      </w:r>
      <w:r w:rsidR="001A5CB8" w:rsidRPr="00E41617">
        <w:rPr>
          <w:rFonts w:ascii="Times New Roman" w:hAnsi="Times New Roman"/>
          <w:noProof/>
          <w:sz w:val="28"/>
          <w:szCs w:val="28"/>
          <w:lang w:val="en-US"/>
        </w:rPr>
        <w:t>, Mecsas</w:t>
      </w:r>
      <w:r w:rsidRPr="00E41617">
        <w:rPr>
          <w:rFonts w:ascii="Times New Roman" w:hAnsi="Times New Roman"/>
          <w:noProof/>
          <w:sz w:val="28"/>
          <w:szCs w:val="28"/>
          <w:lang w:val="en-US"/>
        </w:rPr>
        <w:t xml:space="preserve"> J.</w:t>
      </w:r>
      <w:r w:rsidR="001A5CB8" w:rsidRPr="00E41617">
        <w:rPr>
          <w:rFonts w:ascii="Times New Roman" w:hAnsi="Times New Roman"/>
          <w:noProof/>
          <w:sz w:val="28"/>
          <w:szCs w:val="28"/>
          <w:lang w:val="en-US"/>
        </w:rPr>
        <w:t xml:space="preserve"> Neutrophils to the ROScue: Mechanisms of NADPH Oxidase Acti</w:t>
      </w:r>
      <w:r w:rsidRPr="00E41617">
        <w:rPr>
          <w:rFonts w:ascii="Times New Roman" w:hAnsi="Times New Roman"/>
          <w:noProof/>
          <w:sz w:val="28"/>
          <w:szCs w:val="28"/>
          <w:lang w:val="en-US"/>
        </w:rPr>
        <w:t>vation and Bacterial Resistance //</w:t>
      </w:r>
      <w:r w:rsidR="001A5CB8" w:rsidRPr="00E41617">
        <w:rPr>
          <w:rFonts w:ascii="Times New Roman" w:hAnsi="Times New Roman"/>
          <w:noProof/>
          <w:sz w:val="28"/>
          <w:szCs w:val="28"/>
          <w:lang w:val="en-US"/>
        </w:rPr>
        <w:t xml:space="preserve"> Front</w:t>
      </w:r>
      <w:r w:rsidR="00C13175"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Cell Infect</w:t>
      </w:r>
      <w:r w:rsidR="00C13175"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Microbiol</w:t>
      </w:r>
      <w:r w:rsidR="00C13175"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2017.</w:t>
      </w:r>
      <w:r w:rsidR="00C13175"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7</w:t>
      </w:r>
      <w:r w:rsidR="00C13175"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C13175"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373</w:t>
      </w:r>
      <w:r w:rsidR="009A15D0" w:rsidRPr="00E41617">
        <w:rPr>
          <w:rFonts w:ascii="Times New Roman" w:hAnsi="Times New Roman"/>
          <w:noProof/>
          <w:sz w:val="28"/>
          <w:szCs w:val="28"/>
          <w:lang w:val="en-US"/>
        </w:rPr>
        <w:t>-1-373-36</w:t>
      </w:r>
      <w:r w:rsidR="001A5CB8" w:rsidRPr="00E41617">
        <w:rPr>
          <w:rFonts w:ascii="Times New Roman" w:hAnsi="Times New Roman"/>
          <w:noProof/>
          <w:sz w:val="28"/>
          <w:szCs w:val="28"/>
          <w:lang w:val="en-US"/>
        </w:rPr>
        <w:t>.</w:t>
      </w:r>
      <w:bookmarkEnd w:id="26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0" w:name="_ENREF_113"/>
      <w:r w:rsidRPr="00E41617">
        <w:rPr>
          <w:rFonts w:ascii="Times New Roman" w:hAnsi="Times New Roman"/>
          <w:noProof/>
          <w:sz w:val="28"/>
          <w:szCs w:val="28"/>
          <w:lang w:val="en-US"/>
        </w:rPr>
        <w:t>113</w:t>
      </w:r>
      <w:r w:rsidRPr="00E41617">
        <w:rPr>
          <w:rFonts w:ascii="Times New Roman" w:hAnsi="Times New Roman"/>
          <w:noProof/>
          <w:sz w:val="28"/>
          <w:szCs w:val="28"/>
          <w:lang w:val="en-US"/>
        </w:rPr>
        <w:tab/>
      </w:r>
      <w:r w:rsidR="00040B6A" w:rsidRPr="00E41617">
        <w:rPr>
          <w:rFonts w:ascii="Times New Roman" w:hAnsi="Times New Roman"/>
          <w:sz w:val="28"/>
          <w:szCs w:val="28"/>
          <w:shd w:val="clear" w:color="auto" w:fill="FFFFFF"/>
          <w:lang w:val="en-US"/>
        </w:rPr>
        <w:t xml:space="preserve">Iyer R.R., Pluciennik A., Burdett V. </w:t>
      </w:r>
      <w:r w:rsidR="00B638D3" w:rsidRPr="00E41617">
        <w:rPr>
          <w:rFonts w:ascii="Times New Roman" w:hAnsi="Times New Roman"/>
          <w:sz w:val="28"/>
          <w:szCs w:val="28"/>
          <w:shd w:val="clear" w:color="auto" w:fill="FFFFFF"/>
          <w:lang w:val="en-US"/>
        </w:rPr>
        <w:t xml:space="preserve">et al. </w:t>
      </w:r>
      <w:r w:rsidR="00040B6A" w:rsidRPr="00E41617">
        <w:rPr>
          <w:rFonts w:ascii="Times New Roman" w:hAnsi="Times New Roman"/>
          <w:sz w:val="28"/>
          <w:szCs w:val="28"/>
          <w:shd w:val="clear" w:color="auto" w:fill="FFFFFF"/>
          <w:lang w:val="en-US"/>
        </w:rPr>
        <w:t xml:space="preserve">DNA mismatch repair: functions and mechanisms // Chem. Rev. – 2006. – Vol. 106, </w:t>
      </w:r>
      <w:r w:rsidR="00702FD0" w:rsidRPr="00E41617">
        <w:rPr>
          <w:rFonts w:ascii="Times New Roman" w:hAnsi="Times New Roman"/>
          <w:noProof/>
          <w:sz w:val="28"/>
          <w:szCs w:val="28"/>
          <w:lang w:val="en-US"/>
        </w:rPr>
        <w:t>Issue</w:t>
      </w:r>
      <w:r w:rsidR="00040B6A" w:rsidRPr="00E41617">
        <w:rPr>
          <w:rFonts w:ascii="Times New Roman" w:hAnsi="Times New Roman"/>
          <w:sz w:val="28"/>
          <w:szCs w:val="28"/>
          <w:shd w:val="clear" w:color="auto" w:fill="FFFFFF"/>
          <w:lang w:val="en-US"/>
        </w:rPr>
        <w:t xml:space="preserve">. 2. </w:t>
      </w:r>
      <w:r w:rsidR="00702FD0" w:rsidRPr="00E41617">
        <w:rPr>
          <w:rFonts w:ascii="Times New Roman" w:hAnsi="Times New Roman"/>
          <w:sz w:val="28"/>
          <w:szCs w:val="28"/>
          <w:shd w:val="clear" w:color="auto" w:fill="FFFFFF"/>
          <w:lang w:val="en-US"/>
        </w:rPr>
        <w:t xml:space="preserve">– </w:t>
      </w:r>
      <w:r w:rsidR="00040B6A" w:rsidRPr="00E41617">
        <w:rPr>
          <w:rFonts w:ascii="Times New Roman" w:hAnsi="Times New Roman"/>
          <w:sz w:val="28"/>
          <w:szCs w:val="28"/>
          <w:shd w:val="clear" w:color="auto" w:fill="FFFFFF"/>
          <w:lang w:val="en-US"/>
        </w:rPr>
        <w:t>P.</w:t>
      </w:r>
      <w:r w:rsidR="00702FD0" w:rsidRPr="00E41617">
        <w:rPr>
          <w:rFonts w:ascii="Times New Roman" w:hAnsi="Times New Roman"/>
          <w:sz w:val="28"/>
          <w:szCs w:val="28"/>
          <w:shd w:val="clear" w:color="auto" w:fill="FFFFFF"/>
          <w:lang w:val="en-US"/>
        </w:rPr>
        <w:t xml:space="preserve"> </w:t>
      </w:r>
      <w:r w:rsidR="00040B6A" w:rsidRPr="00E41617">
        <w:rPr>
          <w:rFonts w:ascii="Times New Roman" w:hAnsi="Times New Roman"/>
          <w:sz w:val="28"/>
          <w:szCs w:val="28"/>
          <w:shd w:val="clear" w:color="auto" w:fill="FFFFFF"/>
          <w:lang w:val="en-US"/>
        </w:rPr>
        <w:t>302-323.</w:t>
      </w:r>
      <w:bookmarkEnd w:id="270"/>
    </w:p>
    <w:p w:rsidR="001A5CB8" w:rsidRPr="00E41617" w:rsidRDefault="00040B6A" w:rsidP="00746FBC">
      <w:pPr>
        <w:tabs>
          <w:tab w:val="left" w:pos="1276"/>
        </w:tabs>
        <w:spacing w:after="0" w:line="240" w:lineRule="auto"/>
        <w:ind w:firstLine="709"/>
        <w:jc w:val="both"/>
        <w:rPr>
          <w:rFonts w:ascii="Times New Roman" w:hAnsi="Times New Roman"/>
          <w:noProof/>
          <w:sz w:val="28"/>
          <w:szCs w:val="28"/>
          <w:lang w:val="en-US"/>
        </w:rPr>
      </w:pPr>
      <w:bookmarkStart w:id="271" w:name="_ENREF_114"/>
      <w:r w:rsidRPr="00E41617">
        <w:rPr>
          <w:rFonts w:ascii="Times New Roman" w:hAnsi="Times New Roman"/>
          <w:noProof/>
          <w:sz w:val="28"/>
          <w:szCs w:val="28"/>
          <w:lang w:val="en-US"/>
        </w:rPr>
        <w:t>114</w:t>
      </w:r>
      <w:r w:rsidRPr="00E41617">
        <w:rPr>
          <w:rFonts w:ascii="Times New Roman" w:hAnsi="Times New Roman"/>
          <w:noProof/>
          <w:sz w:val="28"/>
          <w:szCs w:val="28"/>
          <w:lang w:val="en-US"/>
        </w:rPr>
        <w:tab/>
        <w:t>Hsieh</w:t>
      </w:r>
      <w:r w:rsidR="001A5CB8" w:rsidRPr="00E41617">
        <w:rPr>
          <w:rFonts w:ascii="Times New Roman" w:hAnsi="Times New Roman"/>
          <w:noProof/>
          <w:sz w:val="28"/>
          <w:szCs w:val="28"/>
          <w:lang w:val="en-US"/>
        </w:rPr>
        <w:t xml:space="preserve"> P.</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Yamane</w:t>
      </w:r>
      <w:r w:rsidRPr="00E41617">
        <w:rPr>
          <w:rFonts w:ascii="Times New Roman" w:hAnsi="Times New Roman"/>
          <w:noProof/>
          <w:sz w:val="28"/>
          <w:szCs w:val="28"/>
          <w:lang w:val="en-US"/>
        </w:rPr>
        <w:t xml:space="preserve"> K.</w:t>
      </w:r>
      <w:r w:rsidR="001A5CB8" w:rsidRPr="00E41617">
        <w:rPr>
          <w:rFonts w:ascii="Times New Roman" w:hAnsi="Times New Roman"/>
          <w:noProof/>
          <w:sz w:val="28"/>
          <w:szCs w:val="28"/>
          <w:lang w:val="en-US"/>
        </w:rPr>
        <w:t xml:space="preserve"> DNA mismatch repair: molecular mechanism, cancer, and ageing</w:t>
      </w:r>
      <w:r w:rsidRPr="00E41617">
        <w:rPr>
          <w:rFonts w:ascii="Times New Roman" w:hAnsi="Times New Roman"/>
          <w:i/>
          <w:noProof/>
          <w:sz w:val="28"/>
          <w:szCs w:val="28"/>
          <w:lang w:val="en-US"/>
        </w:rPr>
        <w:t xml:space="preserve"> </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Mech</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Ageing Dev</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2008.</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129</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 xml:space="preserve"> 391-407.</w:t>
      </w:r>
      <w:bookmarkEnd w:id="271"/>
    </w:p>
    <w:p w:rsidR="001A5CB8" w:rsidRPr="00E41617" w:rsidRDefault="00040B6A" w:rsidP="00746FBC">
      <w:pPr>
        <w:tabs>
          <w:tab w:val="left" w:pos="1276"/>
        </w:tabs>
        <w:spacing w:after="0" w:line="240" w:lineRule="auto"/>
        <w:ind w:firstLine="709"/>
        <w:jc w:val="both"/>
        <w:rPr>
          <w:rFonts w:ascii="Times New Roman" w:hAnsi="Times New Roman"/>
          <w:noProof/>
          <w:sz w:val="28"/>
          <w:szCs w:val="28"/>
          <w:lang w:val="en-US"/>
        </w:rPr>
      </w:pPr>
      <w:bookmarkStart w:id="272" w:name="_ENREF_115"/>
      <w:r w:rsidRPr="00E41617">
        <w:rPr>
          <w:rFonts w:ascii="Times New Roman" w:hAnsi="Times New Roman"/>
          <w:noProof/>
          <w:sz w:val="28"/>
          <w:szCs w:val="28"/>
          <w:lang w:val="en-US"/>
        </w:rPr>
        <w:t>115</w:t>
      </w:r>
      <w:r w:rsidRPr="00E41617">
        <w:rPr>
          <w:rFonts w:ascii="Times New Roman" w:hAnsi="Times New Roman"/>
          <w:noProof/>
          <w:sz w:val="28"/>
          <w:szCs w:val="28"/>
          <w:lang w:val="en-US"/>
        </w:rPr>
        <w:tab/>
        <w:t>Nakamura</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Swenberg</w:t>
      </w:r>
      <w:r w:rsidRPr="00E41617">
        <w:rPr>
          <w:rFonts w:ascii="Times New Roman" w:hAnsi="Times New Roman"/>
          <w:noProof/>
          <w:sz w:val="28"/>
          <w:szCs w:val="28"/>
          <w:lang w:val="en-US"/>
        </w:rPr>
        <w:t xml:space="preserve"> J.A.</w:t>
      </w:r>
      <w:r w:rsidR="001A5CB8" w:rsidRPr="00E41617">
        <w:rPr>
          <w:rFonts w:ascii="Times New Roman" w:hAnsi="Times New Roman"/>
          <w:noProof/>
          <w:sz w:val="28"/>
          <w:szCs w:val="28"/>
          <w:lang w:val="en-US"/>
        </w:rPr>
        <w:t xml:space="preserve"> Endogenous apurinic/apyrimidinic sites in genomic DNA of mammalian tissues</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Cancer Res</w:t>
      </w:r>
      <w:r w:rsidRPr="00E41617">
        <w:rPr>
          <w:rFonts w:ascii="Times New Roman" w:hAnsi="Times New Roman"/>
          <w:noProof/>
          <w:sz w:val="28"/>
          <w:szCs w:val="28"/>
          <w:lang w:val="en-US"/>
        </w:rPr>
        <w:t>. -</w:t>
      </w:r>
      <w:r w:rsidR="001A5CB8" w:rsidRPr="00E41617">
        <w:rPr>
          <w:rFonts w:ascii="Times New Roman" w:hAnsi="Times New Roman"/>
          <w:noProof/>
          <w:sz w:val="28"/>
          <w:szCs w:val="28"/>
          <w:lang w:val="en-US"/>
        </w:rPr>
        <w:t xml:space="preserve"> 1999.</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59</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Issue</w:t>
      </w:r>
      <w:r w:rsidRPr="00E41617">
        <w:rPr>
          <w:rFonts w:ascii="Times New Roman" w:hAnsi="Times New Roman"/>
          <w:noProof/>
          <w:sz w:val="28"/>
          <w:szCs w:val="28"/>
          <w:lang w:val="en-US"/>
        </w:rPr>
        <w:t>.</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11</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w:t>
      </w:r>
      <w:r w:rsidR="001A5CB8" w:rsidRPr="00E41617">
        <w:rPr>
          <w:rFonts w:ascii="Times New Roman" w:hAnsi="Times New Roman"/>
          <w:noProof/>
          <w:sz w:val="28"/>
          <w:szCs w:val="28"/>
          <w:lang w:val="en-US"/>
        </w:rPr>
        <w:t>2522-</w:t>
      </w:r>
      <w:r w:rsidRPr="00E41617">
        <w:rPr>
          <w:rFonts w:ascii="Times New Roman" w:hAnsi="Times New Roman"/>
          <w:noProof/>
          <w:sz w:val="28"/>
          <w:szCs w:val="28"/>
          <w:lang w:val="en-US"/>
        </w:rPr>
        <w:t>252</w:t>
      </w:r>
      <w:r w:rsidR="001A5CB8" w:rsidRPr="00E41617">
        <w:rPr>
          <w:rFonts w:ascii="Times New Roman" w:hAnsi="Times New Roman"/>
          <w:noProof/>
          <w:sz w:val="28"/>
          <w:szCs w:val="28"/>
          <w:lang w:val="en-US"/>
        </w:rPr>
        <w:t>6.</w:t>
      </w:r>
      <w:bookmarkEnd w:id="27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3" w:name="_ENREF_116"/>
      <w:r w:rsidRPr="00E41617">
        <w:rPr>
          <w:rFonts w:ascii="Times New Roman" w:hAnsi="Times New Roman"/>
          <w:noProof/>
          <w:sz w:val="28"/>
          <w:szCs w:val="28"/>
          <w:lang w:val="en-US"/>
        </w:rPr>
        <w:t>116</w:t>
      </w:r>
      <w:r w:rsidRPr="00E41617">
        <w:rPr>
          <w:rFonts w:ascii="Times New Roman" w:hAnsi="Times New Roman"/>
          <w:noProof/>
          <w:sz w:val="28"/>
          <w:szCs w:val="28"/>
          <w:lang w:val="en-US"/>
        </w:rPr>
        <w:tab/>
      </w:r>
      <w:r w:rsidR="000C6A42" w:rsidRPr="00E41617">
        <w:rPr>
          <w:rFonts w:ascii="Times New Roman" w:hAnsi="Times New Roman"/>
          <w:sz w:val="28"/>
          <w:szCs w:val="28"/>
          <w:shd w:val="clear" w:color="auto" w:fill="FFFFFF"/>
          <w:lang w:val="en-US"/>
        </w:rPr>
        <w:t xml:space="preserve">Yonekura S., Nakamura N., Yonei S. </w:t>
      </w:r>
      <w:r w:rsidR="00B638D3" w:rsidRPr="00E41617">
        <w:rPr>
          <w:rFonts w:ascii="Times New Roman" w:hAnsi="Times New Roman"/>
          <w:sz w:val="28"/>
          <w:szCs w:val="28"/>
          <w:shd w:val="clear" w:color="auto" w:fill="FFFFFF"/>
          <w:lang w:val="en-US"/>
        </w:rPr>
        <w:t xml:space="preserve">et al. </w:t>
      </w:r>
      <w:r w:rsidR="000C6A42" w:rsidRPr="00E41617">
        <w:rPr>
          <w:rFonts w:ascii="Times New Roman" w:hAnsi="Times New Roman"/>
          <w:sz w:val="28"/>
          <w:szCs w:val="28"/>
          <w:shd w:val="clear" w:color="auto" w:fill="FFFFFF"/>
          <w:lang w:val="en-US"/>
        </w:rPr>
        <w:t xml:space="preserve">Generation, biological consequences and repair mechanisms of cytosine deamination in DNA // J. Radiat. Res. – 2009. – Vol. 50, </w:t>
      </w:r>
      <w:r w:rsidR="00702FD0" w:rsidRPr="00E41617">
        <w:rPr>
          <w:rFonts w:ascii="Times New Roman" w:hAnsi="Times New Roman"/>
          <w:noProof/>
          <w:sz w:val="28"/>
          <w:szCs w:val="28"/>
          <w:lang w:val="en-US"/>
        </w:rPr>
        <w:t>Issue</w:t>
      </w:r>
      <w:r w:rsidR="000C6A42" w:rsidRPr="00E41617">
        <w:rPr>
          <w:rFonts w:ascii="Times New Roman" w:hAnsi="Times New Roman"/>
          <w:sz w:val="28"/>
          <w:szCs w:val="28"/>
          <w:shd w:val="clear" w:color="auto" w:fill="FFFFFF"/>
          <w:lang w:val="en-US"/>
        </w:rPr>
        <w:t xml:space="preserve"> 1. </w:t>
      </w:r>
      <w:r w:rsidR="00702FD0" w:rsidRPr="00E41617">
        <w:rPr>
          <w:rFonts w:ascii="Times New Roman" w:hAnsi="Times New Roman"/>
          <w:sz w:val="28"/>
          <w:szCs w:val="28"/>
          <w:shd w:val="clear" w:color="auto" w:fill="FFFFFF"/>
          <w:lang w:val="en-US"/>
        </w:rPr>
        <w:t xml:space="preserve">– </w:t>
      </w:r>
      <w:r w:rsidR="000C6A42" w:rsidRPr="00E41617">
        <w:rPr>
          <w:rFonts w:ascii="Times New Roman" w:hAnsi="Times New Roman"/>
          <w:sz w:val="28"/>
          <w:szCs w:val="28"/>
          <w:shd w:val="clear" w:color="auto" w:fill="FFFFFF"/>
          <w:lang w:val="en-US"/>
        </w:rPr>
        <w:t>P.</w:t>
      </w:r>
      <w:r w:rsidR="00702FD0" w:rsidRPr="00E41617">
        <w:rPr>
          <w:rFonts w:ascii="Times New Roman" w:hAnsi="Times New Roman"/>
          <w:sz w:val="28"/>
          <w:szCs w:val="28"/>
          <w:shd w:val="clear" w:color="auto" w:fill="FFFFFF"/>
          <w:lang w:val="en-US"/>
        </w:rPr>
        <w:t xml:space="preserve"> </w:t>
      </w:r>
      <w:r w:rsidR="000C6A42" w:rsidRPr="00E41617">
        <w:rPr>
          <w:rFonts w:ascii="Times New Roman" w:hAnsi="Times New Roman"/>
          <w:sz w:val="28"/>
          <w:szCs w:val="28"/>
          <w:shd w:val="clear" w:color="auto" w:fill="FFFFFF"/>
          <w:lang w:val="en-US"/>
        </w:rPr>
        <w:t>19-26.</w:t>
      </w:r>
      <w:bookmarkEnd w:id="273"/>
    </w:p>
    <w:p w:rsidR="001A5CB8" w:rsidRPr="00E41617" w:rsidRDefault="000C6A42" w:rsidP="00746FBC">
      <w:pPr>
        <w:tabs>
          <w:tab w:val="left" w:pos="1276"/>
        </w:tabs>
        <w:spacing w:after="0" w:line="240" w:lineRule="auto"/>
        <w:ind w:firstLine="709"/>
        <w:jc w:val="both"/>
        <w:rPr>
          <w:rFonts w:ascii="Times New Roman" w:hAnsi="Times New Roman"/>
          <w:noProof/>
          <w:sz w:val="28"/>
          <w:szCs w:val="28"/>
          <w:lang w:val="en-US"/>
        </w:rPr>
      </w:pPr>
      <w:bookmarkStart w:id="274" w:name="_ENREF_117"/>
      <w:r w:rsidRPr="00E41617">
        <w:rPr>
          <w:rFonts w:ascii="Times New Roman" w:hAnsi="Times New Roman"/>
          <w:noProof/>
          <w:sz w:val="28"/>
          <w:szCs w:val="28"/>
          <w:lang w:val="en-US"/>
        </w:rPr>
        <w:t>117</w:t>
      </w:r>
      <w:r w:rsidRPr="00E41617">
        <w:rPr>
          <w:rFonts w:ascii="Times New Roman" w:hAnsi="Times New Roman"/>
          <w:noProof/>
          <w:sz w:val="28"/>
          <w:szCs w:val="28"/>
          <w:lang w:val="en-US"/>
        </w:rPr>
        <w:tab/>
        <w:t>Lindahl</w:t>
      </w:r>
      <w:r w:rsidR="001A5CB8" w:rsidRPr="00E41617">
        <w:rPr>
          <w:rFonts w:ascii="Times New Roman" w:hAnsi="Times New Roman"/>
          <w:noProof/>
          <w:sz w:val="28"/>
          <w:szCs w:val="28"/>
          <w:lang w:val="en-US"/>
        </w:rPr>
        <w:t xml:space="preserve"> T.</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Nyberg</w:t>
      </w:r>
      <w:r w:rsidRPr="00E41617">
        <w:rPr>
          <w:rFonts w:ascii="Times New Roman" w:hAnsi="Times New Roman"/>
          <w:noProof/>
          <w:sz w:val="28"/>
          <w:szCs w:val="28"/>
          <w:lang w:val="en-US"/>
        </w:rPr>
        <w:t xml:space="preserve"> B.</w:t>
      </w:r>
      <w:r w:rsidR="001A5CB8" w:rsidRPr="00E41617">
        <w:rPr>
          <w:rFonts w:ascii="Times New Roman" w:hAnsi="Times New Roman"/>
          <w:noProof/>
          <w:sz w:val="28"/>
          <w:szCs w:val="28"/>
          <w:lang w:val="en-US"/>
        </w:rPr>
        <w:t xml:space="preserve"> Rate of depurination of native deoxyribonucleic acid</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Biochemistry</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1972.</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11</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19</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3610-</w:t>
      </w:r>
      <w:r w:rsidRPr="00E41617">
        <w:rPr>
          <w:rFonts w:ascii="Times New Roman" w:hAnsi="Times New Roman"/>
          <w:noProof/>
          <w:sz w:val="28"/>
          <w:szCs w:val="28"/>
          <w:lang w:val="en-US"/>
        </w:rPr>
        <w:t>361</w:t>
      </w:r>
      <w:r w:rsidR="001A5CB8" w:rsidRPr="00E41617">
        <w:rPr>
          <w:rFonts w:ascii="Times New Roman" w:hAnsi="Times New Roman"/>
          <w:noProof/>
          <w:sz w:val="28"/>
          <w:szCs w:val="28"/>
          <w:lang w:val="en-US"/>
        </w:rPr>
        <w:t>8.</w:t>
      </w:r>
      <w:bookmarkEnd w:id="27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5" w:name="_ENREF_118"/>
      <w:r w:rsidRPr="00E41617">
        <w:rPr>
          <w:rFonts w:ascii="Times New Roman" w:hAnsi="Times New Roman"/>
          <w:noProof/>
          <w:sz w:val="28"/>
          <w:szCs w:val="28"/>
          <w:lang w:val="en-US"/>
        </w:rPr>
        <w:t>118</w:t>
      </w:r>
      <w:r w:rsidRPr="00E41617">
        <w:rPr>
          <w:rFonts w:ascii="Times New Roman" w:hAnsi="Times New Roman"/>
          <w:noProof/>
          <w:sz w:val="28"/>
          <w:szCs w:val="28"/>
          <w:lang w:val="en-US"/>
        </w:rPr>
        <w:tab/>
      </w:r>
      <w:r w:rsidR="00112AC6" w:rsidRPr="00E41617">
        <w:rPr>
          <w:rFonts w:ascii="Times New Roman" w:hAnsi="Times New Roman"/>
          <w:sz w:val="28"/>
          <w:szCs w:val="28"/>
          <w:shd w:val="clear" w:color="auto" w:fill="FFFFFF"/>
          <w:lang w:val="en-US"/>
        </w:rPr>
        <w:t>Sugiyama H., Fujiwara T., Ura A</w:t>
      </w:r>
      <w:r w:rsidR="00B638D3" w:rsidRPr="00E41617">
        <w:rPr>
          <w:rFonts w:ascii="Times New Roman" w:hAnsi="Times New Roman"/>
          <w:sz w:val="28"/>
          <w:szCs w:val="28"/>
          <w:shd w:val="clear" w:color="auto" w:fill="FFFFFF"/>
          <w:lang w:val="en-US"/>
        </w:rPr>
        <w:t xml:space="preserve">. et al. </w:t>
      </w:r>
      <w:r w:rsidR="00112AC6" w:rsidRPr="00E41617">
        <w:rPr>
          <w:rFonts w:ascii="Times New Roman" w:hAnsi="Times New Roman"/>
          <w:sz w:val="28"/>
          <w:szCs w:val="28"/>
          <w:shd w:val="clear" w:color="auto" w:fill="FFFFFF"/>
          <w:lang w:val="en-US"/>
        </w:rPr>
        <w:t xml:space="preserve">Chemistry of thermal degradation of abasic sites in DNA. Mechanistic investigation on thermal DNA strand cleavage of alkylated DNA // Chem. Res. Toxicol. – 1994. – Vol. 7, </w:t>
      </w:r>
      <w:r w:rsidR="00702FD0" w:rsidRPr="00E41617">
        <w:rPr>
          <w:rFonts w:ascii="Times New Roman" w:hAnsi="Times New Roman"/>
          <w:noProof/>
          <w:sz w:val="28"/>
          <w:szCs w:val="28"/>
          <w:lang w:val="en-US"/>
        </w:rPr>
        <w:t>Issue</w:t>
      </w:r>
      <w:r w:rsidR="00112AC6" w:rsidRPr="00E41617">
        <w:rPr>
          <w:rFonts w:ascii="Times New Roman" w:hAnsi="Times New Roman"/>
          <w:sz w:val="28"/>
          <w:szCs w:val="28"/>
          <w:shd w:val="clear" w:color="auto" w:fill="FFFFFF"/>
          <w:lang w:val="en-US"/>
        </w:rPr>
        <w:t xml:space="preserve">. 5. </w:t>
      </w:r>
      <w:r w:rsidR="00702FD0" w:rsidRPr="00E41617">
        <w:rPr>
          <w:rFonts w:ascii="Times New Roman" w:hAnsi="Times New Roman"/>
          <w:sz w:val="28"/>
          <w:szCs w:val="28"/>
          <w:shd w:val="clear" w:color="auto" w:fill="FFFFFF"/>
          <w:lang w:val="en-US"/>
        </w:rPr>
        <w:t xml:space="preserve">– </w:t>
      </w:r>
      <w:r w:rsidR="00112AC6" w:rsidRPr="00E41617">
        <w:rPr>
          <w:rFonts w:ascii="Times New Roman" w:hAnsi="Times New Roman"/>
          <w:sz w:val="28"/>
          <w:szCs w:val="28"/>
          <w:shd w:val="clear" w:color="auto" w:fill="FFFFFF"/>
          <w:lang w:val="en-US"/>
        </w:rPr>
        <w:t>P.</w:t>
      </w:r>
      <w:r w:rsidR="009A15D0" w:rsidRPr="00E41617">
        <w:rPr>
          <w:rFonts w:ascii="Times New Roman" w:hAnsi="Times New Roman"/>
          <w:sz w:val="28"/>
          <w:szCs w:val="28"/>
          <w:shd w:val="clear" w:color="auto" w:fill="FFFFFF"/>
          <w:lang w:val="en-US"/>
        </w:rPr>
        <w:t xml:space="preserve"> </w:t>
      </w:r>
      <w:r w:rsidR="00112AC6" w:rsidRPr="00E41617">
        <w:rPr>
          <w:rFonts w:ascii="Times New Roman" w:hAnsi="Times New Roman"/>
          <w:sz w:val="28"/>
          <w:szCs w:val="28"/>
          <w:shd w:val="clear" w:color="auto" w:fill="FFFFFF"/>
          <w:lang w:val="en-US"/>
        </w:rPr>
        <w:t>673-683.</w:t>
      </w:r>
      <w:bookmarkEnd w:id="27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6" w:name="_ENREF_119"/>
      <w:r w:rsidRPr="00E41617">
        <w:rPr>
          <w:rFonts w:ascii="Times New Roman" w:hAnsi="Times New Roman"/>
          <w:noProof/>
          <w:sz w:val="28"/>
          <w:szCs w:val="28"/>
          <w:lang w:val="en-US"/>
        </w:rPr>
        <w:t>119</w:t>
      </w:r>
      <w:r w:rsidRPr="00E41617">
        <w:rPr>
          <w:rFonts w:ascii="Times New Roman" w:hAnsi="Times New Roman"/>
          <w:noProof/>
          <w:sz w:val="28"/>
          <w:szCs w:val="28"/>
          <w:lang w:val="en-US"/>
        </w:rPr>
        <w:tab/>
        <w:t>Eisele N.A.</w:t>
      </w:r>
      <w:r w:rsidR="00112AC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Anderson</w:t>
      </w:r>
      <w:r w:rsidR="00112AC6" w:rsidRPr="00E41617">
        <w:rPr>
          <w:rFonts w:ascii="Times New Roman" w:hAnsi="Times New Roman"/>
          <w:noProof/>
          <w:sz w:val="28"/>
          <w:szCs w:val="28"/>
          <w:lang w:val="en-US"/>
        </w:rPr>
        <w:t xml:space="preserve"> D.M.</w:t>
      </w:r>
      <w:r w:rsidRPr="00E41617">
        <w:rPr>
          <w:rFonts w:ascii="Times New Roman" w:hAnsi="Times New Roman"/>
          <w:noProof/>
          <w:sz w:val="28"/>
          <w:szCs w:val="28"/>
          <w:lang w:val="en-US"/>
        </w:rPr>
        <w:t xml:space="preserve"> Host Defense and the Airway Epithelium: Frontline Responses That Protect against Bacterial Invasion and Pneumonia</w:t>
      </w:r>
      <w:r w:rsidR="00112AC6"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112AC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Pathog</w:t>
      </w:r>
      <w:r w:rsidR="00112AC6"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2011.</w:t>
      </w:r>
      <w:r w:rsidR="00112AC6"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2011</w:t>
      </w:r>
      <w:r w:rsidR="00112AC6"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112AC6"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249802</w:t>
      </w:r>
      <w:r w:rsidR="00702FD0" w:rsidRPr="00E41617">
        <w:rPr>
          <w:rFonts w:ascii="Times New Roman" w:hAnsi="Times New Roman"/>
          <w:noProof/>
          <w:sz w:val="28"/>
          <w:szCs w:val="28"/>
          <w:lang w:val="en-US"/>
        </w:rPr>
        <w:t>-1-249802-22</w:t>
      </w:r>
      <w:r w:rsidRPr="00E41617">
        <w:rPr>
          <w:rFonts w:ascii="Times New Roman" w:hAnsi="Times New Roman"/>
          <w:noProof/>
          <w:sz w:val="28"/>
          <w:szCs w:val="28"/>
          <w:lang w:val="en-US"/>
        </w:rPr>
        <w:t>.</w:t>
      </w:r>
      <w:bookmarkEnd w:id="27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7" w:name="_ENREF_120"/>
      <w:r w:rsidRPr="00E41617">
        <w:rPr>
          <w:rFonts w:ascii="Times New Roman" w:hAnsi="Times New Roman"/>
          <w:noProof/>
          <w:sz w:val="28"/>
          <w:szCs w:val="28"/>
          <w:lang w:val="fr-FR"/>
        </w:rPr>
        <w:t>120</w:t>
      </w:r>
      <w:r w:rsidRPr="00E41617">
        <w:rPr>
          <w:rFonts w:ascii="Times New Roman" w:hAnsi="Times New Roman"/>
          <w:noProof/>
          <w:sz w:val="28"/>
          <w:szCs w:val="28"/>
          <w:lang w:val="fr-FR"/>
        </w:rPr>
        <w:tab/>
      </w:r>
      <w:r w:rsidR="002E1BC6" w:rsidRPr="00E41617">
        <w:rPr>
          <w:rFonts w:ascii="Times New Roman" w:hAnsi="Times New Roman"/>
          <w:sz w:val="28"/>
          <w:szCs w:val="28"/>
          <w:shd w:val="clear" w:color="auto" w:fill="FFFFFF"/>
          <w:lang w:val="fr-FR"/>
        </w:rPr>
        <w:t>Swanson P.A., Kumar A., Samarin S.</w:t>
      </w:r>
      <w:r w:rsidR="00B638D3" w:rsidRPr="00E41617">
        <w:rPr>
          <w:rFonts w:ascii="Times New Roman" w:hAnsi="Times New Roman"/>
          <w:sz w:val="28"/>
          <w:szCs w:val="28"/>
          <w:shd w:val="clear" w:color="auto" w:fill="FFFFFF"/>
          <w:lang w:val="fr-FR"/>
        </w:rPr>
        <w:t xml:space="preserve"> et al. </w:t>
      </w:r>
      <w:r w:rsidR="002E1BC6" w:rsidRPr="00E41617">
        <w:rPr>
          <w:rFonts w:ascii="Times New Roman" w:hAnsi="Times New Roman"/>
          <w:sz w:val="28"/>
          <w:szCs w:val="28"/>
          <w:shd w:val="clear" w:color="auto" w:fill="FFFFFF"/>
          <w:lang w:val="en-US"/>
        </w:rPr>
        <w:t xml:space="preserve">Enteric commensal bacteria potentiate epithelial restitution via reactive oxygen species-mediated inactivation of focal adhesion kinase phosphatases // Proc. Natl. Acad. Sci. USA. – 2011. – Vol. 108, </w:t>
      </w:r>
      <w:r w:rsidR="00702FD0" w:rsidRPr="00E41617">
        <w:rPr>
          <w:rFonts w:ascii="Times New Roman" w:hAnsi="Times New Roman"/>
          <w:sz w:val="28"/>
          <w:szCs w:val="28"/>
          <w:shd w:val="clear" w:color="auto" w:fill="FFFFFF"/>
          <w:lang w:val="en-US"/>
        </w:rPr>
        <w:t>Issue</w:t>
      </w:r>
      <w:r w:rsidR="002E1BC6" w:rsidRPr="00E41617">
        <w:rPr>
          <w:rFonts w:ascii="Times New Roman" w:hAnsi="Times New Roman"/>
          <w:sz w:val="28"/>
          <w:szCs w:val="28"/>
          <w:shd w:val="clear" w:color="auto" w:fill="FFFFFF"/>
          <w:lang w:val="en-US"/>
        </w:rPr>
        <w:t xml:space="preserve"> 21. </w:t>
      </w:r>
      <w:r w:rsidR="00702FD0" w:rsidRPr="00E41617">
        <w:rPr>
          <w:rFonts w:ascii="Times New Roman" w:hAnsi="Times New Roman"/>
          <w:sz w:val="28"/>
          <w:szCs w:val="28"/>
          <w:shd w:val="clear" w:color="auto" w:fill="FFFFFF"/>
          <w:lang w:val="en-US"/>
        </w:rPr>
        <w:t xml:space="preserve">– </w:t>
      </w:r>
      <w:r w:rsidR="002E1BC6" w:rsidRPr="00E41617">
        <w:rPr>
          <w:rFonts w:ascii="Times New Roman" w:hAnsi="Times New Roman"/>
          <w:sz w:val="28"/>
          <w:szCs w:val="28"/>
          <w:shd w:val="clear" w:color="auto" w:fill="FFFFFF"/>
          <w:lang w:val="en-US"/>
        </w:rPr>
        <w:t>P.</w:t>
      </w:r>
      <w:r w:rsidR="00702FD0" w:rsidRPr="00E41617">
        <w:rPr>
          <w:rFonts w:ascii="Times New Roman" w:hAnsi="Times New Roman"/>
          <w:sz w:val="28"/>
          <w:szCs w:val="28"/>
          <w:shd w:val="clear" w:color="auto" w:fill="FFFFFF"/>
          <w:lang w:val="en-US"/>
        </w:rPr>
        <w:t xml:space="preserve"> </w:t>
      </w:r>
      <w:r w:rsidR="002E1BC6" w:rsidRPr="00E41617">
        <w:rPr>
          <w:rFonts w:ascii="Times New Roman" w:hAnsi="Times New Roman"/>
          <w:sz w:val="28"/>
          <w:szCs w:val="28"/>
          <w:shd w:val="clear" w:color="auto" w:fill="FFFFFF"/>
          <w:lang w:val="en-US"/>
        </w:rPr>
        <w:t>8803-8808.</w:t>
      </w:r>
      <w:bookmarkEnd w:id="277"/>
    </w:p>
    <w:p w:rsidR="001A5CB8" w:rsidRPr="00E41617" w:rsidRDefault="00112AC6" w:rsidP="00746FBC">
      <w:pPr>
        <w:tabs>
          <w:tab w:val="left" w:pos="1276"/>
        </w:tabs>
        <w:spacing w:after="0" w:line="240" w:lineRule="auto"/>
        <w:ind w:firstLine="709"/>
        <w:jc w:val="both"/>
        <w:rPr>
          <w:rFonts w:ascii="Times New Roman" w:hAnsi="Times New Roman"/>
          <w:noProof/>
          <w:sz w:val="28"/>
          <w:szCs w:val="28"/>
          <w:lang w:val="en-US"/>
        </w:rPr>
      </w:pPr>
      <w:bookmarkStart w:id="278" w:name="_ENREF_121"/>
      <w:r w:rsidRPr="00E41617">
        <w:rPr>
          <w:rFonts w:ascii="Times New Roman" w:hAnsi="Times New Roman"/>
          <w:noProof/>
          <w:sz w:val="28"/>
          <w:szCs w:val="28"/>
          <w:lang w:val="en-US"/>
        </w:rPr>
        <w:t>121</w:t>
      </w:r>
      <w:r w:rsidRPr="00E41617">
        <w:rPr>
          <w:rFonts w:ascii="Times New Roman" w:hAnsi="Times New Roman"/>
          <w:noProof/>
          <w:sz w:val="28"/>
          <w:szCs w:val="28"/>
          <w:lang w:val="en-US"/>
        </w:rPr>
        <w:tab/>
        <w:t>Cadet</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Wagner</w:t>
      </w:r>
      <w:r w:rsidRPr="00E41617">
        <w:rPr>
          <w:rFonts w:ascii="Times New Roman" w:hAnsi="Times New Roman"/>
          <w:noProof/>
          <w:sz w:val="28"/>
          <w:szCs w:val="28"/>
          <w:lang w:val="en-US"/>
        </w:rPr>
        <w:t xml:space="preserve"> J.R.</w:t>
      </w:r>
      <w:r w:rsidR="001A5CB8" w:rsidRPr="00E41617">
        <w:rPr>
          <w:rFonts w:ascii="Times New Roman" w:hAnsi="Times New Roman"/>
          <w:noProof/>
          <w:sz w:val="28"/>
          <w:szCs w:val="28"/>
          <w:lang w:val="en-US"/>
        </w:rPr>
        <w:t xml:space="preserve"> DNA base damage by reactive oxygen species, oxidizing agents, and UV radiatio</w:t>
      </w:r>
      <w:r w:rsidRPr="00E41617">
        <w:rPr>
          <w:rFonts w:ascii="Times New Roman" w:hAnsi="Times New Roman"/>
          <w:noProof/>
          <w:sz w:val="28"/>
          <w:szCs w:val="28"/>
          <w:lang w:val="en-US"/>
        </w:rPr>
        <w:t xml:space="preserve"> // </w:t>
      </w:r>
      <w:r w:rsidR="001A5CB8" w:rsidRPr="00E41617">
        <w:rPr>
          <w:rFonts w:ascii="Times New Roman" w:hAnsi="Times New Roman"/>
          <w:noProof/>
          <w:sz w:val="28"/>
          <w:szCs w:val="28"/>
          <w:lang w:val="en-US"/>
        </w:rPr>
        <w:t>Cold Spring Harb Perspect Biol</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2013. </w:t>
      </w:r>
      <w:r w:rsidRPr="00E41617">
        <w:rPr>
          <w:rFonts w:ascii="Times New Roman" w:hAnsi="Times New Roman"/>
          <w:noProof/>
          <w:sz w:val="28"/>
          <w:szCs w:val="28"/>
          <w:lang w:val="en-US"/>
        </w:rPr>
        <w:t>– Vol.</w:t>
      </w:r>
      <w:r w:rsidR="00702FD0" w:rsidRPr="00E41617">
        <w:rPr>
          <w:rFonts w:ascii="Times New Roman" w:hAnsi="Times New Roman"/>
          <w:noProof/>
          <w:sz w:val="28"/>
          <w:szCs w:val="28"/>
          <w:lang w:val="en-US"/>
        </w:rPr>
        <w:t> </w:t>
      </w:r>
      <w:r w:rsidR="001A5CB8" w:rsidRPr="00E41617">
        <w:rPr>
          <w:rFonts w:ascii="Times New Roman" w:hAnsi="Times New Roman"/>
          <w:noProof/>
          <w:sz w:val="28"/>
          <w:szCs w:val="28"/>
          <w:lang w:val="en-US"/>
        </w:rPr>
        <w:t>5</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001A5CB8" w:rsidRPr="00E41617">
        <w:rPr>
          <w:rFonts w:ascii="Times New Roman" w:hAnsi="Times New Roman"/>
          <w:noProof/>
          <w:sz w:val="28"/>
          <w:szCs w:val="28"/>
          <w:lang w:val="en-US"/>
        </w:rPr>
        <w:t>2.</w:t>
      </w:r>
      <w:bookmarkEnd w:id="278"/>
      <w:r w:rsidR="00702FD0" w:rsidRPr="00E41617">
        <w:rPr>
          <w:rFonts w:ascii="Times New Roman" w:hAnsi="Times New Roman"/>
          <w:noProof/>
          <w:sz w:val="28"/>
          <w:szCs w:val="28"/>
          <w:lang w:val="en-US"/>
        </w:rPr>
        <w:t xml:space="preserve"> – P. </w:t>
      </w:r>
      <w:r w:rsidR="00275DC2" w:rsidRPr="00E41617">
        <w:rPr>
          <w:rFonts w:ascii="Times New Roman" w:hAnsi="Times New Roman"/>
          <w:noProof/>
          <w:sz w:val="28"/>
          <w:szCs w:val="28"/>
          <w:lang w:val="en-US"/>
        </w:rPr>
        <w:t>1-18</w:t>
      </w:r>
      <w:r w:rsidR="00702FD0" w:rsidRPr="00E41617">
        <w:rPr>
          <w:rFonts w:ascii="Times New Roman" w:hAnsi="Times New Roman"/>
          <w:noProof/>
          <w:sz w:val="28"/>
          <w:szCs w:val="28"/>
          <w:lang w:val="en-US"/>
        </w:rPr>
        <w:t>.</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79" w:name="_ENREF_122"/>
      <w:r w:rsidRPr="00E41617">
        <w:rPr>
          <w:rFonts w:ascii="Times New Roman" w:hAnsi="Times New Roman"/>
          <w:noProof/>
          <w:sz w:val="28"/>
          <w:szCs w:val="28"/>
          <w:lang w:val="en-US"/>
        </w:rPr>
        <w:lastRenderedPageBreak/>
        <w:t>122</w:t>
      </w:r>
      <w:r w:rsidRPr="00E41617">
        <w:rPr>
          <w:rFonts w:ascii="Times New Roman" w:hAnsi="Times New Roman"/>
          <w:noProof/>
          <w:sz w:val="28"/>
          <w:szCs w:val="28"/>
          <w:lang w:val="en-US"/>
        </w:rPr>
        <w:tab/>
      </w:r>
      <w:r w:rsidR="00E267B0" w:rsidRPr="00E41617">
        <w:rPr>
          <w:rFonts w:ascii="Times New Roman" w:hAnsi="Times New Roman"/>
          <w:sz w:val="28"/>
          <w:szCs w:val="28"/>
          <w:shd w:val="clear" w:color="auto" w:fill="FFFFFF"/>
          <w:lang w:val="en-US"/>
        </w:rPr>
        <w:t>Burney S., Caulfield J.L., Niles J.C.</w:t>
      </w:r>
      <w:r w:rsidR="00B638D3" w:rsidRPr="00E41617">
        <w:rPr>
          <w:rFonts w:ascii="Times New Roman" w:hAnsi="Times New Roman"/>
          <w:sz w:val="28"/>
          <w:szCs w:val="28"/>
          <w:shd w:val="clear" w:color="auto" w:fill="FFFFFF"/>
          <w:lang w:val="en-US"/>
        </w:rPr>
        <w:t xml:space="preserve"> et al. </w:t>
      </w:r>
      <w:r w:rsidR="00E267B0" w:rsidRPr="00E41617">
        <w:rPr>
          <w:rFonts w:ascii="Times New Roman" w:hAnsi="Times New Roman"/>
          <w:sz w:val="28"/>
          <w:szCs w:val="28"/>
          <w:shd w:val="clear" w:color="auto" w:fill="FFFFFF"/>
          <w:lang w:val="en-US"/>
        </w:rPr>
        <w:t xml:space="preserve">The chemistry of DNA damage from nitric oxide and peroxynitrite // Mutat. Res. – 1999. – Vol. 424, </w:t>
      </w:r>
      <w:r w:rsidR="00702FD0" w:rsidRPr="00E41617">
        <w:rPr>
          <w:rFonts w:ascii="Times New Roman" w:hAnsi="Times New Roman"/>
          <w:sz w:val="28"/>
          <w:szCs w:val="28"/>
          <w:shd w:val="clear" w:color="auto" w:fill="FFFFFF"/>
          <w:lang w:val="en-US"/>
        </w:rPr>
        <w:t>Issue</w:t>
      </w:r>
      <w:r w:rsidR="00E267B0" w:rsidRPr="00E41617">
        <w:rPr>
          <w:rFonts w:ascii="Times New Roman" w:hAnsi="Times New Roman"/>
          <w:sz w:val="28"/>
          <w:szCs w:val="28"/>
          <w:shd w:val="clear" w:color="auto" w:fill="FFFFFF"/>
          <w:lang w:val="en-US"/>
        </w:rPr>
        <w:t xml:space="preserve"> 1-2. </w:t>
      </w:r>
      <w:r w:rsidR="00702FD0" w:rsidRPr="00E41617">
        <w:rPr>
          <w:rFonts w:ascii="Times New Roman" w:hAnsi="Times New Roman"/>
          <w:sz w:val="28"/>
          <w:szCs w:val="28"/>
          <w:shd w:val="clear" w:color="auto" w:fill="FFFFFF"/>
          <w:lang w:val="en-US"/>
        </w:rPr>
        <w:t xml:space="preserve">– </w:t>
      </w:r>
      <w:r w:rsidR="00E267B0" w:rsidRPr="00E41617">
        <w:rPr>
          <w:rFonts w:ascii="Times New Roman" w:hAnsi="Times New Roman"/>
          <w:sz w:val="28"/>
          <w:szCs w:val="28"/>
          <w:shd w:val="clear" w:color="auto" w:fill="FFFFFF"/>
          <w:lang w:val="en-US"/>
        </w:rPr>
        <w:t>P.</w:t>
      </w:r>
      <w:r w:rsidR="00702FD0" w:rsidRPr="00E41617">
        <w:rPr>
          <w:rFonts w:ascii="Times New Roman" w:hAnsi="Times New Roman"/>
          <w:sz w:val="28"/>
          <w:szCs w:val="28"/>
          <w:shd w:val="clear" w:color="auto" w:fill="FFFFFF"/>
          <w:lang w:val="en-US"/>
        </w:rPr>
        <w:t> </w:t>
      </w:r>
      <w:r w:rsidR="00E267B0" w:rsidRPr="00E41617">
        <w:rPr>
          <w:rFonts w:ascii="Times New Roman" w:hAnsi="Times New Roman"/>
          <w:sz w:val="28"/>
          <w:szCs w:val="28"/>
          <w:shd w:val="clear" w:color="auto" w:fill="FFFFFF"/>
          <w:lang w:val="en-US"/>
        </w:rPr>
        <w:t>37-49.</w:t>
      </w:r>
      <w:bookmarkEnd w:id="27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0" w:name="_ENREF_123"/>
      <w:r w:rsidRPr="00E41617">
        <w:rPr>
          <w:rFonts w:ascii="Times New Roman" w:hAnsi="Times New Roman"/>
          <w:noProof/>
          <w:sz w:val="28"/>
          <w:szCs w:val="28"/>
          <w:lang w:val="en-US"/>
        </w:rPr>
        <w:t>123</w:t>
      </w:r>
      <w:r w:rsidRPr="00E41617">
        <w:rPr>
          <w:rFonts w:ascii="Times New Roman" w:hAnsi="Times New Roman"/>
          <w:noProof/>
          <w:sz w:val="28"/>
          <w:szCs w:val="28"/>
          <w:lang w:val="en-US"/>
        </w:rPr>
        <w:tab/>
        <w:t>Kow</w:t>
      </w:r>
      <w:r w:rsidR="00E267B0" w:rsidRPr="00E41617">
        <w:rPr>
          <w:rFonts w:ascii="Times New Roman" w:hAnsi="Times New Roman"/>
          <w:noProof/>
          <w:sz w:val="28"/>
          <w:szCs w:val="28"/>
          <w:lang w:val="en-US"/>
        </w:rPr>
        <w:t xml:space="preserve"> Y.W.</w:t>
      </w:r>
      <w:r w:rsidRPr="00E41617">
        <w:rPr>
          <w:rFonts w:ascii="Times New Roman" w:hAnsi="Times New Roman"/>
          <w:noProof/>
          <w:sz w:val="28"/>
          <w:szCs w:val="28"/>
          <w:lang w:val="en-US"/>
        </w:rPr>
        <w:t xml:space="preserve"> Repair of deaminated bases in DN</w:t>
      </w:r>
      <w:r w:rsidR="00E267B0" w:rsidRPr="00E41617">
        <w:rPr>
          <w:rFonts w:ascii="Times New Roman" w:hAnsi="Times New Roman"/>
          <w:noProof/>
          <w:sz w:val="28"/>
          <w:szCs w:val="28"/>
          <w:lang w:val="en-US"/>
        </w:rPr>
        <w:t xml:space="preserve">A // </w:t>
      </w:r>
      <w:r w:rsidRPr="00E41617">
        <w:rPr>
          <w:rFonts w:ascii="Times New Roman" w:hAnsi="Times New Roman"/>
          <w:noProof/>
          <w:sz w:val="28"/>
          <w:szCs w:val="28"/>
          <w:lang w:val="en-US"/>
        </w:rPr>
        <w:t>Free Radic</w:t>
      </w:r>
      <w:r w:rsidR="00E267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E267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Med</w:t>
      </w:r>
      <w:r w:rsidR="00E267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E267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2002.</w:t>
      </w:r>
      <w:r w:rsidR="00E267B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33</w:t>
      </w:r>
      <w:r w:rsidR="00E267B0"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Pr="00E41617">
        <w:rPr>
          <w:rFonts w:ascii="Times New Roman" w:hAnsi="Times New Roman"/>
          <w:noProof/>
          <w:sz w:val="28"/>
          <w:szCs w:val="28"/>
          <w:lang w:val="en-US"/>
        </w:rPr>
        <w:t xml:space="preserve">7. </w:t>
      </w:r>
      <w:r w:rsidR="00702FD0" w:rsidRPr="00E41617">
        <w:rPr>
          <w:rFonts w:ascii="Times New Roman" w:hAnsi="Times New Roman"/>
          <w:noProof/>
          <w:sz w:val="28"/>
          <w:szCs w:val="28"/>
          <w:lang w:val="en-US"/>
        </w:rPr>
        <w:t xml:space="preserve">– </w:t>
      </w:r>
      <w:r w:rsidR="00E267B0"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886-</w:t>
      </w:r>
      <w:r w:rsidR="00E267B0" w:rsidRPr="00E41617">
        <w:rPr>
          <w:rFonts w:ascii="Times New Roman" w:hAnsi="Times New Roman"/>
          <w:noProof/>
          <w:sz w:val="28"/>
          <w:szCs w:val="28"/>
          <w:lang w:val="en-US"/>
        </w:rPr>
        <w:t>8</w:t>
      </w:r>
      <w:r w:rsidRPr="00E41617">
        <w:rPr>
          <w:rFonts w:ascii="Times New Roman" w:hAnsi="Times New Roman"/>
          <w:noProof/>
          <w:sz w:val="28"/>
          <w:szCs w:val="28"/>
          <w:lang w:val="en-US"/>
        </w:rPr>
        <w:t>93.</w:t>
      </w:r>
      <w:bookmarkEnd w:id="28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1" w:name="_ENREF_124"/>
      <w:r w:rsidRPr="00E41617">
        <w:rPr>
          <w:rFonts w:ascii="Times New Roman" w:hAnsi="Times New Roman"/>
          <w:noProof/>
          <w:sz w:val="28"/>
          <w:szCs w:val="28"/>
          <w:lang w:val="en-US"/>
        </w:rPr>
        <w:t>124</w:t>
      </w:r>
      <w:r w:rsidRPr="00E41617">
        <w:rPr>
          <w:rFonts w:ascii="Times New Roman" w:hAnsi="Times New Roman"/>
          <w:noProof/>
          <w:sz w:val="28"/>
          <w:szCs w:val="28"/>
          <w:lang w:val="en-US"/>
        </w:rPr>
        <w:tab/>
        <w:t>Szabó C.</w:t>
      </w:r>
      <w:r w:rsidR="00E267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Ohshima</w:t>
      </w:r>
      <w:r w:rsidR="00E267B0" w:rsidRPr="00E41617">
        <w:rPr>
          <w:rFonts w:ascii="Times New Roman" w:hAnsi="Times New Roman"/>
          <w:noProof/>
          <w:sz w:val="28"/>
          <w:szCs w:val="28"/>
          <w:lang w:val="en-US"/>
        </w:rPr>
        <w:t xml:space="preserve"> H.</w:t>
      </w:r>
      <w:r w:rsidRPr="00E41617">
        <w:rPr>
          <w:rFonts w:ascii="Times New Roman" w:hAnsi="Times New Roman"/>
          <w:noProof/>
          <w:sz w:val="28"/>
          <w:szCs w:val="28"/>
          <w:lang w:val="en-US"/>
        </w:rPr>
        <w:t xml:space="preserve"> DNA damage induced by peroxynitrite</w:t>
      </w:r>
      <w:r w:rsidR="00E267B0" w:rsidRPr="00E41617">
        <w:rPr>
          <w:rFonts w:ascii="Times New Roman" w:hAnsi="Times New Roman"/>
          <w:noProof/>
          <w:sz w:val="28"/>
          <w:szCs w:val="28"/>
          <w:lang w:val="en-US"/>
        </w:rPr>
        <w:t>: subsequent biological effects //</w:t>
      </w:r>
      <w:r w:rsidRPr="00E41617">
        <w:rPr>
          <w:rFonts w:ascii="Times New Roman" w:hAnsi="Times New Roman"/>
          <w:noProof/>
          <w:sz w:val="28"/>
          <w:szCs w:val="28"/>
          <w:lang w:val="en-US"/>
        </w:rPr>
        <w:t xml:space="preserve"> Nitric Oxide</w:t>
      </w:r>
      <w:r w:rsidR="00E267B0"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E267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1997.</w:t>
      </w:r>
      <w:r w:rsidR="00E267B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w:t>
      </w:r>
      <w:r w:rsidR="00E267B0"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Pr="00E41617">
        <w:rPr>
          <w:rFonts w:ascii="Times New Roman" w:hAnsi="Times New Roman"/>
          <w:noProof/>
          <w:sz w:val="28"/>
          <w:szCs w:val="28"/>
          <w:lang w:val="en-US"/>
        </w:rPr>
        <w:t>5</w:t>
      </w:r>
      <w:r w:rsidR="00E267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E267B0"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373-</w:t>
      </w:r>
      <w:r w:rsidR="00E267B0" w:rsidRPr="00E41617">
        <w:rPr>
          <w:rFonts w:ascii="Times New Roman" w:hAnsi="Times New Roman"/>
          <w:noProof/>
          <w:sz w:val="28"/>
          <w:szCs w:val="28"/>
          <w:lang w:val="en-US"/>
        </w:rPr>
        <w:t>3</w:t>
      </w:r>
      <w:r w:rsidRPr="00E41617">
        <w:rPr>
          <w:rFonts w:ascii="Times New Roman" w:hAnsi="Times New Roman"/>
          <w:noProof/>
          <w:sz w:val="28"/>
          <w:szCs w:val="28"/>
          <w:lang w:val="en-US"/>
        </w:rPr>
        <w:t>85.</w:t>
      </w:r>
      <w:bookmarkEnd w:id="281"/>
    </w:p>
    <w:p w:rsidR="001A5CB8" w:rsidRPr="00E41617" w:rsidRDefault="00E267B0" w:rsidP="00746FBC">
      <w:pPr>
        <w:tabs>
          <w:tab w:val="left" w:pos="1276"/>
        </w:tabs>
        <w:spacing w:after="0" w:line="240" w:lineRule="auto"/>
        <w:ind w:firstLine="709"/>
        <w:jc w:val="both"/>
        <w:rPr>
          <w:rFonts w:ascii="Times New Roman" w:hAnsi="Times New Roman"/>
          <w:noProof/>
          <w:sz w:val="28"/>
          <w:szCs w:val="28"/>
          <w:lang w:val="en-US"/>
        </w:rPr>
      </w:pPr>
      <w:bookmarkStart w:id="282" w:name="_ENREF_125"/>
      <w:r w:rsidRPr="00E41617">
        <w:rPr>
          <w:rFonts w:ascii="Times New Roman" w:hAnsi="Times New Roman"/>
          <w:noProof/>
          <w:sz w:val="28"/>
          <w:szCs w:val="28"/>
          <w:lang w:val="en-US"/>
        </w:rPr>
        <w:t>125</w:t>
      </w:r>
      <w:r w:rsidRPr="00E41617">
        <w:rPr>
          <w:rFonts w:ascii="Times New Roman" w:hAnsi="Times New Roman"/>
          <w:noProof/>
          <w:sz w:val="28"/>
          <w:szCs w:val="28"/>
          <w:lang w:val="en-US"/>
        </w:rPr>
        <w:tab/>
        <w:t>Huffman</w:t>
      </w:r>
      <w:r w:rsidR="001A5CB8" w:rsidRPr="00E41617">
        <w:rPr>
          <w:rFonts w:ascii="Times New Roman" w:hAnsi="Times New Roman"/>
          <w:noProof/>
          <w:sz w:val="28"/>
          <w:szCs w:val="28"/>
          <w:lang w:val="en-US"/>
        </w:rPr>
        <w:t xml:space="preserve"> J.L., Sundheim</w:t>
      </w:r>
      <w:r w:rsidRPr="00E41617">
        <w:rPr>
          <w:rFonts w:ascii="Times New Roman" w:hAnsi="Times New Roman"/>
          <w:noProof/>
          <w:sz w:val="28"/>
          <w:szCs w:val="28"/>
          <w:lang w:val="en-US"/>
        </w:rPr>
        <w:t xml:space="preserve"> O.,</w:t>
      </w:r>
      <w:r w:rsidR="001A5CB8" w:rsidRPr="00E41617">
        <w:rPr>
          <w:rFonts w:ascii="Times New Roman" w:hAnsi="Times New Roman"/>
          <w:noProof/>
          <w:sz w:val="28"/>
          <w:szCs w:val="28"/>
          <w:lang w:val="en-US"/>
        </w:rPr>
        <w:t xml:space="preserve"> Tainer</w:t>
      </w:r>
      <w:r w:rsidRPr="00E41617">
        <w:rPr>
          <w:rFonts w:ascii="Times New Roman" w:hAnsi="Times New Roman"/>
          <w:noProof/>
          <w:sz w:val="28"/>
          <w:szCs w:val="28"/>
          <w:lang w:val="en-US"/>
        </w:rPr>
        <w:t xml:space="preserve"> J.A.</w:t>
      </w:r>
      <w:r w:rsidR="001A5CB8" w:rsidRPr="00E41617">
        <w:rPr>
          <w:rFonts w:ascii="Times New Roman" w:hAnsi="Times New Roman"/>
          <w:noProof/>
          <w:sz w:val="28"/>
          <w:szCs w:val="28"/>
          <w:lang w:val="en-US"/>
        </w:rPr>
        <w:t xml:space="preserve"> DNA base damage recognition and removal: new twists and grooves </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Mutat</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Res</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2005.</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577</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001A5CB8" w:rsidRPr="00E41617">
        <w:rPr>
          <w:rFonts w:ascii="Times New Roman" w:hAnsi="Times New Roman"/>
          <w:noProof/>
          <w:sz w:val="28"/>
          <w:szCs w:val="28"/>
          <w:lang w:val="en-US"/>
        </w:rPr>
        <w:t>1-2</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55-76.</w:t>
      </w:r>
      <w:bookmarkEnd w:id="28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3" w:name="_ENREF_126"/>
      <w:r w:rsidRPr="00E41617">
        <w:rPr>
          <w:rFonts w:ascii="Times New Roman" w:hAnsi="Times New Roman"/>
          <w:noProof/>
          <w:sz w:val="28"/>
          <w:szCs w:val="28"/>
          <w:lang w:val="en-US"/>
        </w:rPr>
        <w:t>126</w:t>
      </w:r>
      <w:r w:rsidRPr="00E41617">
        <w:rPr>
          <w:rFonts w:ascii="Times New Roman" w:hAnsi="Times New Roman"/>
          <w:noProof/>
          <w:sz w:val="28"/>
          <w:szCs w:val="28"/>
          <w:lang w:val="en-US"/>
        </w:rPr>
        <w:tab/>
      </w:r>
      <w:r w:rsidR="00F5421B" w:rsidRPr="00E41617">
        <w:rPr>
          <w:rFonts w:ascii="Times New Roman" w:hAnsi="Times New Roman"/>
          <w:sz w:val="28"/>
          <w:szCs w:val="28"/>
          <w:shd w:val="clear" w:color="auto" w:fill="FFFFFF"/>
          <w:lang w:val="en-US"/>
        </w:rPr>
        <w:t xml:space="preserve">Pitcher R.S., Green A.J., Brzostek A. </w:t>
      </w:r>
      <w:r w:rsidR="00B638D3" w:rsidRPr="00E41617">
        <w:rPr>
          <w:rFonts w:ascii="Times New Roman" w:hAnsi="Times New Roman"/>
          <w:sz w:val="28"/>
          <w:szCs w:val="28"/>
          <w:shd w:val="clear" w:color="auto" w:fill="FFFFFF"/>
          <w:lang w:val="en-US"/>
        </w:rPr>
        <w:t xml:space="preserve">et al. </w:t>
      </w:r>
      <w:r w:rsidR="00F5421B" w:rsidRPr="00E41617">
        <w:rPr>
          <w:rFonts w:ascii="Times New Roman" w:hAnsi="Times New Roman"/>
          <w:sz w:val="28"/>
          <w:szCs w:val="28"/>
          <w:shd w:val="clear" w:color="auto" w:fill="FFFFFF"/>
          <w:lang w:val="en-US"/>
        </w:rPr>
        <w:t xml:space="preserve">NHEJ protects mycobacteria in stationary phase against the harmful effects of desiccation // DNA Repair). – 2007. – Vol. 6, </w:t>
      </w:r>
      <w:r w:rsidR="00702FD0" w:rsidRPr="00E41617">
        <w:rPr>
          <w:rFonts w:ascii="Times New Roman" w:hAnsi="Times New Roman"/>
          <w:sz w:val="28"/>
          <w:szCs w:val="28"/>
          <w:shd w:val="clear" w:color="auto" w:fill="FFFFFF"/>
          <w:lang w:val="en-US"/>
        </w:rPr>
        <w:t>Issue</w:t>
      </w:r>
      <w:r w:rsidR="00F5421B" w:rsidRPr="00E41617">
        <w:rPr>
          <w:rFonts w:ascii="Times New Roman" w:hAnsi="Times New Roman"/>
          <w:sz w:val="28"/>
          <w:szCs w:val="28"/>
          <w:shd w:val="clear" w:color="auto" w:fill="FFFFFF"/>
          <w:lang w:val="en-US"/>
        </w:rPr>
        <w:t xml:space="preserve"> 9. </w:t>
      </w:r>
      <w:r w:rsidR="00702FD0" w:rsidRPr="00E41617">
        <w:rPr>
          <w:rFonts w:ascii="Times New Roman" w:hAnsi="Times New Roman"/>
          <w:sz w:val="28"/>
          <w:szCs w:val="28"/>
          <w:shd w:val="clear" w:color="auto" w:fill="FFFFFF"/>
          <w:lang w:val="en-US"/>
        </w:rPr>
        <w:t xml:space="preserve">– </w:t>
      </w:r>
      <w:r w:rsidR="00F5421B" w:rsidRPr="00E41617">
        <w:rPr>
          <w:rFonts w:ascii="Times New Roman" w:hAnsi="Times New Roman"/>
          <w:sz w:val="28"/>
          <w:szCs w:val="28"/>
          <w:shd w:val="clear" w:color="auto" w:fill="FFFFFF"/>
          <w:lang w:val="en-US"/>
        </w:rPr>
        <w:t>P.</w:t>
      </w:r>
      <w:r w:rsidR="00702FD0" w:rsidRPr="00E41617">
        <w:rPr>
          <w:rFonts w:ascii="Times New Roman" w:hAnsi="Times New Roman"/>
          <w:sz w:val="28"/>
          <w:szCs w:val="28"/>
          <w:shd w:val="clear" w:color="auto" w:fill="FFFFFF"/>
          <w:lang w:val="en-US"/>
        </w:rPr>
        <w:t xml:space="preserve"> </w:t>
      </w:r>
      <w:r w:rsidR="00F5421B" w:rsidRPr="00E41617">
        <w:rPr>
          <w:rFonts w:ascii="Times New Roman" w:hAnsi="Times New Roman"/>
          <w:sz w:val="28"/>
          <w:szCs w:val="28"/>
          <w:shd w:val="clear" w:color="auto" w:fill="FFFFFF"/>
          <w:lang w:val="en-US"/>
        </w:rPr>
        <w:t>1271-1276.</w:t>
      </w:r>
      <w:bookmarkEnd w:id="283"/>
    </w:p>
    <w:p w:rsidR="001A5CB8" w:rsidRPr="00E41617" w:rsidRDefault="00F5421B" w:rsidP="00746FBC">
      <w:pPr>
        <w:tabs>
          <w:tab w:val="left" w:pos="1276"/>
        </w:tabs>
        <w:spacing w:after="0" w:line="240" w:lineRule="auto"/>
        <w:ind w:firstLine="709"/>
        <w:jc w:val="both"/>
        <w:rPr>
          <w:rFonts w:ascii="Times New Roman" w:hAnsi="Times New Roman"/>
          <w:noProof/>
          <w:sz w:val="28"/>
          <w:szCs w:val="28"/>
          <w:lang w:val="en-US"/>
        </w:rPr>
      </w:pPr>
      <w:bookmarkStart w:id="284" w:name="_ENREF_127"/>
      <w:r w:rsidRPr="00E41617">
        <w:rPr>
          <w:rFonts w:ascii="Times New Roman" w:hAnsi="Times New Roman"/>
          <w:noProof/>
          <w:sz w:val="28"/>
          <w:szCs w:val="28"/>
          <w:lang w:val="en-US"/>
        </w:rPr>
        <w:t>127</w:t>
      </w:r>
      <w:r w:rsidRPr="00E41617">
        <w:rPr>
          <w:rFonts w:ascii="Times New Roman" w:hAnsi="Times New Roman"/>
          <w:noProof/>
          <w:sz w:val="28"/>
          <w:szCs w:val="28"/>
          <w:lang w:val="en-US"/>
        </w:rPr>
        <w:tab/>
        <w:t>Lindahl</w:t>
      </w:r>
      <w:r w:rsidR="001A5CB8" w:rsidRPr="00E41617">
        <w:rPr>
          <w:rFonts w:ascii="Times New Roman" w:hAnsi="Times New Roman"/>
          <w:noProof/>
          <w:sz w:val="28"/>
          <w:szCs w:val="28"/>
          <w:lang w:val="en-US"/>
        </w:rPr>
        <w:t xml:space="preserve"> T. Instability and decay of the primary structure of DNA</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Nature</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1993.</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362</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6422</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02FD0"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709-</w:t>
      </w:r>
      <w:r w:rsidRPr="00E41617">
        <w:rPr>
          <w:rFonts w:ascii="Times New Roman" w:hAnsi="Times New Roman"/>
          <w:noProof/>
          <w:sz w:val="28"/>
          <w:szCs w:val="28"/>
          <w:lang w:val="en-US"/>
        </w:rPr>
        <w:t>7</w:t>
      </w:r>
      <w:r w:rsidR="001A5CB8" w:rsidRPr="00E41617">
        <w:rPr>
          <w:rFonts w:ascii="Times New Roman" w:hAnsi="Times New Roman"/>
          <w:noProof/>
          <w:sz w:val="28"/>
          <w:szCs w:val="28"/>
          <w:lang w:val="en-US"/>
        </w:rPr>
        <w:t>15.</w:t>
      </w:r>
      <w:bookmarkEnd w:id="28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5" w:name="_ENREF_128"/>
      <w:r w:rsidRPr="00E41617">
        <w:rPr>
          <w:rFonts w:ascii="Times New Roman" w:hAnsi="Times New Roman"/>
          <w:noProof/>
          <w:sz w:val="28"/>
          <w:szCs w:val="28"/>
          <w:lang w:val="en-US"/>
        </w:rPr>
        <w:t>128</w:t>
      </w:r>
      <w:r w:rsidRPr="00E41617">
        <w:rPr>
          <w:rFonts w:ascii="Times New Roman" w:hAnsi="Times New Roman"/>
          <w:noProof/>
          <w:sz w:val="28"/>
          <w:szCs w:val="28"/>
          <w:lang w:val="en-US"/>
        </w:rPr>
        <w:tab/>
        <w:t>Fronza G.</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Gold</w:t>
      </w:r>
      <w:r w:rsidR="004C185A" w:rsidRPr="00E41617">
        <w:rPr>
          <w:rFonts w:ascii="Times New Roman" w:hAnsi="Times New Roman"/>
          <w:noProof/>
          <w:sz w:val="28"/>
          <w:szCs w:val="28"/>
          <w:lang w:val="en-US"/>
        </w:rPr>
        <w:t xml:space="preserve"> D.</w:t>
      </w:r>
      <w:r w:rsidRPr="00E41617">
        <w:rPr>
          <w:rFonts w:ascii="Times New Roman" w:hAnsi="Times New Roman"/>
          <w:noProof/>
          <w:sz w:val="28"/>
          <w:szCs w:val="28"/>
          <w:lang w:val="en-US"/>
        </w:rPr>
        <w:t xml:space="preserve"> The biological effects of N3-methyladenine</w:t>
      </w:r>
      <w:r w:rsidR="004C185A" w:rsidRPr="00E41617">
        <w:rPr>
          <w:rFonts w:ascii="Times New Roman" w:hAnsi="Times New Roman"/>
          <w:i/>
          <w:noProof/>
          <w:sz w:val="28"/>
          <w:szCs w:val="28"/>
          <w:lang w:val="en-US"/>
        </w:rPr>
        <w:t xml:space="preserve"> </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J</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Cell Biochem</w:t>
      </w:r>
      <w:r w:rsidR="004C185A"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2004.</w:t>
      </w:r>
      <w:r w:rsidR="004C185A"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91</w:t>
      </w:r>
      <w:r w:rsidR="004C185A"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004C185A" w:rsidRPr="00E41617">
        <w:rPr>
          <w:rFonts w:ascii="Times New Roman" w:hAnsi="Times New Roman"/>
          <w:noProof/>
          <w:sz w:val="28"/>
          <w:szCs w:val="28"/>
          <w:lang w:val="en-US"/>
        </w:rPr>
        <w:t>2.</w:t>
      </w:r>
      <w:r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4C185A"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702FD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250-</w:t>
      </w:r>
      <w:r w:rsidR="004C185A" w:rsidRPr="00E41617">
        <w:rPr>
          <w:rFonts w:ascii="Times New Roman" w:hAnsi="Times New Roman"/>
          <w:noProof/>
          <w:sz w:val="28"/>
          <w:szCs w:val="28"/>
          <w:lang w:val="en-US"/>
        </w:rPr>
        <w:t>25</w:t>
      </w:r>
      <w:r w:rsidRPr="00E41617">
        <w:rPr>
          <w:rFonts w:ascii="Times New Roman" w:hAnsi="Times New Roman"/>
          <w:noProof/>
          <w:sz w:val="28"/>
          <w:szCs w:val="28"/>
          <w:lang w:val="en-US"/>
        </w:rPr>
        <w:t>7.</w:t>
      </w:r>
      <w:bookmarkEnd w:id="28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6" w:name="_ENREF_129"/>
      <w:r w:rsidRPr="00E41617">
        <w:rPr>
          <w:rFonts w:ascii="Times New Roman" w:hAnsi="Times New Roman"/>
          <w:noProof/>
          <w:sz w:val="28"/>
          <w:szCs w:val="28"/>
          <w:lang w:val="en-US"/>
        </w:rPr>
        <w:t>129</w:t>
      </w:r>
      <w:r w:rsidRPr="00E41617">
        <w:rPr>
          <w:rFonts w:ascii="Times New Roman" w:hAnsi="Times New Roman"/>
          <w:noProof/>
          <w:sz w:val="28"/>
          <w:szCs w:val="28"/>
          <w:lang w:val="en-US"/>
        </w:rPr>
        <w:tab/>
        <w:t>Pullman A.</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4C185A" w:rsidRPr="00E41617">
        <w:rPr>
          <w:rFonts w:ascii="Times New Roman" w:hAnsi="Times New Roman"/>
          <w:noProof/>
          <w:sz w:val="28"/>
          <w:szCs w:val="28"/>
          <w:lang w:val="en-US"/>
        </w:rPr>
        <w:t>P</w:t>
      </w:r>
      <w:r w:rsidRPr="00E41617">
        <w:rPr>
          <w:rFonts w:ascii="Times New Roman" w:hAnsi="Times New Roman"/>
          <w:noProof/>
          <w:sz w:val="28"/>
          <w:szCs w:val="28"/>
          <w:lang w:val="en-US"/>
        </w:rPr>
        <w:t>ullman</w:t>
      </w:r>
      <w:r w:rsidR="004C185A"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Molecular electrostatic</w:t>
      </w:r>
      <w:r w:rsidR="004C185A" w:rsidRPr="00E41617">
        <w:rPr>
          <w:rFonts w:ascii="Times New Roman" w:hAnsi="Times New Roman"/>
          <w:noProof/>
          <w:sz w:val="28"/>
          <w:szCs w:val="28"/>
          <w:lang w:val="en-US"/>
        </w:rPr>
        <w:t xml:space="preserve"> potential of the nucleic acids //</w:t>
      </w:r>
      <w:r w:rsidRPr="00E41617">
        <w:rPr>
          <w:rFonts w:ascii="Times New Roman" w:hAnsi="Times New Roman"/>
          <w:noProof/>
          <w:sz w:val="28"/>
          <w:szCs w:val="28"/>
          <w:lang w:val="en-US"/>
        </w:rPr>
        <w:t xml:space="preserve"> Q</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Biophys</w:t>
      </w:r>
      <w:r w:rsidR="004C185A"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1981.</w:t>
      </w:r>
      <w:r w:rsidR="004C185A"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14</w:t>
      </w:r>
      <w:r w:rsidR="004C185A"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Issue </w:t>
      </w:r>
      <w:r w:rsidRPr="00E41617">
        <w:rPr>
          <w:rFonts w:ascii="Times New Roman" w:hAnsi="Times New Roman"/>
          <w:noProof/>
          <w:sz w:val="28"/>
          <w:szCs w:val="28"/>
          <w:lang w:val="en-US"/>
        </w:rPr>
        <w:t>3</w:t>
      </w:r>
      <w:r w:rsidR="004C185A" w:rsidRPr="00E41617">
        <w:rPr>
          <w:rFonts w:ascii="Times New Roman" w:hAnsi="Times New Roman"/>
          <w:noProof/>
          <w:sz w:val="28"/>
          <w:szCs w:val="28"/>
          <w:lang w:val="en-US"/>
        </w:rPr>
        <w:t xml:space="preserve">. </w:t>
      </w:r>
      <w:r w:rsidR="00702FD0" w:rsidRPr="00E41617">
        <w:rPr>
          <w:rFonts w:ascii="Times New Roman" w:hAnsi="Times New Roman"/>
          <w:noProof/>
          <w:sz w:val="28"/>
          <w:szCs w:val="28"/>
          <w:lang w:val="en-US"/>
        </w:rPr>
        <w:t xml:space="preserve">– </w:t>
      </w:r>
      <w:r w:rsidR="004C185A" w:rsidRPr="00E41617">
        <w:rPr>
          <w:rFonts w:ascii="Times New Roman" w:hAnsi="Times New Roman"/>
          <w:noProof/>
          <w:sz w:val="28"/>
          <w:szCs w:val="28"/>
          <w:lang w:val="en-US"/>
        </w:rPr>
        <w:t>P.</w:t>
      </w:r>
      <w:r w:rsidRPr="00E41617">
        <w:rPr>
          <w:rFonts w:ascii="Times New Roman" w:hAnsi="Times New Roman"/>
          <w:noProof/>
          <w:sz w:val="28"/>
          <w:szCs w:val="28"/>
          <w:lang w:val="en-US"/>
        </w:rPr>
        <w:t xml:space="preserve"> 289-380.</w:t>
      </w:r>
      <w:bookmarkEnd w:id="28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7" w:name="_ENREF_130"/>
      <w:r w:rsidRPr="00E41617">
        <w:rPr>
          <w:rFonts w:ascii="Times New Roman" w:hAnsi="Times New Roman"/>
          <w:noProof/>
          <w:sz w:val="28"/>
          <w:szCs w:val="28"/>
          <w:lang w:val="en-US"/>
        </w:rPr>
        <w:t>130</w:t>
      </w:r>
      <w:r w:rsidR="004C185A" w:rsidRPr="00E41617">
        <w:rPr>
          <w:rFonts w:ascii="Times New Roman" w:hAnsi="Times New Roman"/>
          <w:noProof/>
          <w:sz w:val="28"/>
          <w:szCs w:val="28"/>
          <w:lang w:val="en-US"/>
        </w:rPr>
        <w:tab/>
        <w:t>Saffhill</w:t>
      </w:r>
      <w:r w:rsidRPr="00E41617">
        <w:rPr>
          <w:rFonts w:ascii="Times New Roman" w:hAnsi="Times New Roman"/>
          <w:noProof/>
          <w:sz w:val="28"/>
          <w:szCs w:val="28"/>
          <w:lang w:val="en-US"/>
        </w:rPr>
        <w:t xml:space="preserve"> R., Margison</w:t>
      </w:r>
      <w:r w:rsidR="004C185A" w:rsidRPr="00E41617">
        <w:rPr>
          <w:rFonts w:ascii="Times New Roman" w:hAnsi="Times New Roman"/>
          <w:noProof/>
          <w:sz w:val="28"/>
          <w:szCs w:val="28"/>
          <w:lang w:val="en-US"/>
        </w:rPr>
        <w:t xml:space="preserve"> G.P.</w:t>
      </w:r>
      <w:r w:rsidRPr="00E41617">
        <w:rPr>
          <w:rFonts w:ascii="Times New Roman" w:hAnsi="Times New Roman"/>
          <w:noProof/>
          <w:sz w:val="28"/>
          <w:szCs w:val="28"/>
          <w:lang w:val="en-US"/>
        </w:rPr>
        <w:t>, O'Connor</w:t>
      </w:r>
      <w:r w:rsidR="004C185A" w:rsidRPr="00E41617">
        <w:rPr>
          <w:rFonts w:ascii="Times New Roman" w:hAnsi="Times New Roman"/>
          <w:noProof/>
          <w:sz w:val="28"/>
          <w:szCs w:val="28"/>
          <w:lang w:val="en-US"/>
        </w:rPr>
        <w:t xml:space="preserve"> P.J.</w:t>
      </w:r>
      <w:r w:rsidRPr="00E41617">
        <w:rPr>
          <w:rFonts w:ascii="Times New Roman" w:hAnsi="Times New Roman"/>
          <w:noProof/>
          <w:sz w:val="28"/>
          <w:szCs w:val="28"/>
          <w:lang w:val="en-US"/>
        </w:rPr>
        <w:t xml:space="preserve"> Mechanisms of carcinogenesis induced by alkylating agents</w:t>
      </w:r>
      <w:r w:rsidR="004C185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Biochim</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Biophys</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Acta</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004C185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1985.</w:t>
      </w:r>
      <w:r w:rsidR="004C185A"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823</w:t>
      </w:r>
      <w:r w:rsidR="004C185A"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4C185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4C185A"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111-</w:t>
      </w:r>
      <w:r w:rsidR="004C185A" w:rsidRPr="00E41617">
        <w:rPr>
          <w:rFonts w:ascii="Times New Roman" w:hAnsi="Times New Roman"/>
          <w:noProof/>
          <w:sz w:val="28"/>
          <w:szCs w:val="28"/>
          <w:lang w:val="en-US"/>
        </w:rPr>
        <w:t>1</w:t>
      </w:r>
      <w:r w:rsidRPr="00E41617">
        <w:rPr>
          <w:rFonts w:ascii="Times New Roman" w:hAnsi="Times New Roman"/>
          <w:noProof/>
          <w:sz w:val="28"/>
          <w:szCs w:val="28"/>
          <w:lang w:val="en-US"/>
        </w:rPr>
        <w:t>45.</w:t>
      </w:r>
      <w:bookmarkEnd w:id="28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8" w:name="_ENREF_131"/>
      <w:r w:rsidRPr="00E41617">
        <w:rPr>
          <w:rFonts w:ascii="Times New Roman" w:hAnsi="Times New Roman"/>
          <w:noProof/>
          <w:sz w:val="28"/>
          <w:szCs w:val="28"/>
          <w:lang w:val="en-US"/>
        </w:rPr>
        <w:t>131</w:t>
      </w:r>
      <w:r w:rsidRPr="00E41617">
        <w:rPr>
          <w:rFonts w:ascii="Times New Roman" w:hAnsi="Times New Roman"/>
          <w:noProof/>
          <w:sz w:val="28"/>
          <w:szCs w:val="28"/>
          <w:lang w:val="en-US"/>
        </w:rPr>
        <w:tab/>
        <w:t>Boiteux S.</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Laval</w:t>
      </w:r>
      <w:r w:rsidR="004C185A"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xml:space="preserve"> Imidazole open ring 7-methylguanine: an inhibitor of DNA synthesis</w:t>
      </w:r>
      <w:r w:rsidR="004C185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Biochem</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Biophys</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Commun</w:t>
      </w:r>
      <w:r w:rsidR="004C185A"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1983. </w:t>
      </w:r>
      <w:r w:rsidR="004C185A"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110</w:t>
      </w:r>
      <w:r w:rsidR="004C185A"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w:t>
      </w:r>
      <w:r w:rsidR="004C185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4C185A"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w:t>
      </w:r>
      <w:r w:rsidRPr="00E41617">
        <w:rPr>
          <w:rFonts w:ascii="Times New Roman" w:hAnsi="Times New Roman"/>
          <w:noProof/>
          <w:sz w:val="28"/>
          <w:szCs w:val="28"/>
          <w:lang w:val="en-US"/>
        </w:rPr>
        <w:t>552-</w:t>
      </w:r>
      <w:r w:rsidR="004C185A" w:rsidRPr="00E41617">
        <w:rPr>
          <w:rFonts w:ascii="Times New Roman" w:hAnsi="Times New Roman"/>
          <w:noProof/>
          <w:sz w:val="28"/>
          <w:szCs w:val="28"/>
          <w:lang w:val="en-US"/>
        </w:rPr>
        <w:t>55</w:t>
      </w:r>
      <w:r w:rsidRPr="00E41617">
        <w:rPr>
          <w:rFonts w:ascii="Times New Roman" w:hAnsi="Times New Roman"/>
          <w:noProof/>
          <w:sz w:val="28"/>
          <w:szCs w:val="28"/>
          <w:lang w:val="en-US"/>
        </w:rPr>
        <w:t>8.</w:t>
      </w:r>
      <w:bookmarkEnd w:id="28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89" w:name="_ENREF_132"/>
      <w:r w:rsidRPr="00E41617">
        <w:rPr>
          <w:rFonts w:ascii="Times New Roman" w:hAnsi="Times New Roman"/>
          <w:noProof/>
          <w:sz w:val="28"/>
          <w:szCs w:val="28"/>
          <w:lang w:val="en-US"/>
        </w:rPr>
        <w:t>132</w:t>
      </w:r>
      <w:r w:rsidRPr="00E41617">
        <w:rPr>
          <w:rFonts w:ascii="Times New Roman" w:hAnsi="Times New Roman"/>
          <w:noProof/>
          <w:sz w:val="28"/>
          <w:szCs w:val="28"/>
          <w:lang w:val="en-US"/>
        </w:rPr>
        <w:tab/>
      </w:r>
      <w:r w:rsidR="00C42846" w:rsidRPr="00E41617">
        <w:rPr>
          <w:rFonts w:ascii="Times New Roman" w:hAnsi="Times New Roman"/>
          <w:sz w:val="28"/>
          <w:szCs w:val="28"/>
          <w:shd w:val="clear" w:color="auto" w:fill="FFFFFF"/>
          <w:lang w:val="en-US"/>
        </w:rPr>
        <w:t xml:space="preserve">Poncin K., Roba A., Jimmidi R. </w:t>
      </w:r>
      <w:r w:rsidR="00B638D3" w:rsidRPr="00E41617">
        <w:rPr>
          <w:rFonts w:ascii="Times New Roman" w:hAnsi="Times New Roman"/>
          <w:sz w:val="28"/>
          <w:szCs w:val="28"/>
          <w:shd w:val="clear" w:color="auto" w:fill="FFFFFF"/>
          <w:lang w:val="en-US"/>
        </w:rPr>
        <w:t xml:space="preserve">et al. </w:t>
      </w:r>
      <w:r w:rsidR="00C42846" w:rsidRPr="00E41617">
        <w:rPr>
          <w:rFonts w:ascii="Times New Roman" w:hAnsi="Times New Roman"/>
          <w:sz w:val="28"/>
          <w:szCs w:val="28"/>
          <w:shd w:val="clear" w:color="auto" w:fill="FFFFFF"/>
          <w:lang w:val="en-US"/>
        </w:rPr>
        <w:t xml:space="preserve">Occurrence and repair of alkylating stress in the intracellular pathogen </w:t>
      </w:r>
      <w:r w:rsidR="00C42846" w:rsidRPr="00E41617">
        <w:rPr>
          <w:rFonts w:ascii="Times New Roman" w:hAnsi="Times New Roman"/>
          <w:i/>
          <w:sz w:val="28"/>
          <w:szCs w:val="28"/>
          <w:shd w:val="clear" w:color="auto" w:fill="FFFFFF"/>
          <w:lang w:val="en-US"/>
        </w:rPr>
        <w:t>Brucella abortus</w:t>
      </w:r>
      <w:r w:rsidR="00C42846" w:rsidRPr="00E41617">
        <w:rPr>
          <w:rFonts w:ascii="Times New Roman" w:hAnsi="Times New Roman"/>
          <w:sz w:val="28"/>
          <w:szCs w:val="28"/>
          <w:shd w:val="clear" w:color="auto" w:fill="FFFFFF"/>
          <w:lang w:val="en-US"/>
        </w:rPr>
        <w:t xml:space="preserve"> // Nat. Commun. – 2019. – Vol.</w:t>
      </w:r>
      <w:r w:rsidR="00F113A1" w:rsidRPr="00E41617">
        <w:rPr>
          <w:rFonts w:ascii="Times New Roman" w:hAnsi="Times New Roman"/>
          <w:sz w:val="28"/>
          <w:szCs w:val="28"/>
          <w:shd w:val="clear" w:color="auto" w:fill="FFFFFF"/>
          <w:lang w:val="en-US"/>
        </w:rPr>
        <w:t> </w:t>
      </w:r>
      <w:r w:rsidR="00C42846" w:rsidRPr="00E41617">
        <w:rPr>
          <w:rFonts w:ascii="Times New Roman" w:hAnsi="Times New Roman"/>
          <w:sz w:val="28"/>
          <w:szCs w:val="28"/>
          <w:shd w:val="clear" w:color="auto" w:fill="FFFFFF"/>
          <w:lang w:val="en-US"/>
        </w:rPr>
        <w:t xml:space="preserve">10, </w:t>
      </w:r>
      <w:r w:rsidR="00F113A1" w:rsidRPr="00E41617">
        <w:rPr>
          <w:rFonts w:ascii="Times New Roman" w:hAnsi="Times New Roman"/>
          <w:sz w:val="28"/>
          <w:szCs w:val="28"/>
          <w:shd w:val="clear" w:color="auto" w:fill="FFFFFF"/>
          <w:lang w:val="en-US"/>
        </w:rPr>
        <w:t>Issue</w:t>
      </w:r>
      <w:r w:rsidR="00C42846" w:rsidRPr="00E41617">
        <w:rPr>
          <w:rFonts w:ascii="Times New Roman" w:hAnsi="Times New Roman"/>
          <w:sz w:val="28"/>
          <w:szCs w:val="28"/>
          <w:shd w:val="clear" w:color="auto" w:fill="FFFFFF"/>
          <w:lang w:val="en-US"/>
        </w:rPr>
        <w:t xml:space="preserve"> 1. </w:t>
      </w:r>
      <w:r w:rsidR="00F113A1" w:rsidRPr="00E41617">
        <w:rPr>
          <w:rFonts w:ascii="Times New Roman" w:hAnsi="Times New Roman"/>
          <w:sz w:val="28"/>
          <w:szCs w:val="28"/>
          <w:shd w:val="clear" w:color="auto" w:fill="FFFFFF"/>
          <w:lang w:val="en-US"/>
        </w:rPr>
        <w:t xml:space="preserve">– </w:t>
      </w:r>
      <w:r w:rsidR="00C42846"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C42846" w:rsidRPr="00E41617">
        <w:rPr>
          <w:rFonts w:ascii="Times New Roman" w:hAnsi="Times New Roman"/>
          <w:sz w:val="28"/>
          <w:szCs w:val="28"/>
          <w:shd w:val="clear" w:color="auto" w:fill="FFFFFF"/>
          <w:lang w:val="en-US"/>
        </w:rPr>
        <w:t>4847</w:t>
      </w:r>
      <w:r w:rsidR="00F113A1" w:rsidRPr="00E41617">
        <w:rPr>
          <w:rFonts w:ascii="Times New Roman" w:hAnsi="Times New Roman"/>
          <w:sz w:val="28"/>
          <w:szCs w:val="28"/>
          <w:shd w:val="clear" w:color="auto" w:fill="FFFFFF"/>
          <w:lang w:val="en-US"/>
        </w:rPr>
        <w:t>-1-4847-18</w:t>
      </w:r>
      <w:r w:rsidR="00C42846" w:rsidRPr="00E41617">
        <w:rPr>
          <w:rFonts w:ascii="Times New Roman" w:hAnsi="Times New Roman"/>
          <w:sz w:val="28"/>
          <w:szCs w:val="28"/>
          <w:shd w:val="clear" w:color="auto" w:fill="FFFFFF"/>
          <w:lang w:val="en-US"/>
        </w:rPr>
        <w:t>.</w:t>
      </w:r>
      <w:bookmarkEnd w:id="289"/>
    </w:p>
    <w:p w:rsidR="001A5CB8" w:rsidRPr="00E41617" w:rsidRDefault="00C42846" w:rsidP="00746FBC">
      <w:pPr>
        <w:tabs>
          <w:tab w:val="left" w:pos="1276"/>
        </w:tabs>
        <w:spacing w:after="0" w:line="240" w:lineRule="auto"/>
        <w:ind w:firstLine="709"/>
        <w:jc w:val="both"/>
        <w:rPr>
          <w:rFonts w:ascii="Times New Roman" w:hAnsi="Times New Roman"/>
          <w:noProof/>
          <w:sz w:val="28"/>
          <w:szCs w:val="28"/>
          <w:lang w:val="en-US"/>
        </w:rPr>
      </w:pPr>
      <w:bookmarkStart w:id="290" w:name="_ENREF_133"/>
      <w:r w:rsidRPr="00E41617">
        <w:rPr>
          <w:rFonts w:ascii="Times New Roman" w:hAnsi="Times New Roman"/>
          <w:noProof/>
          <w:sz w:val="28"/>
          <w:szCs w:val="28"/>
          <w:lang w:val="en-US"/>
        </w:rPr>
        <w:t>133</w:t>
      </w:r>
      <w:r w:rsidRPr="00E41617">
        <w:rPr>
          <w:rFonts w:ascii="Times New Roman" w:hAnsi="Times New Roman"/>
          <w:noProof/>
          <w:sz w:val="28"/>
          <w:szCs w:val="28"/>
          <w:lang w:val="en-US"/>
        </w:rPr>
        <w:tab/>
        <w:t>Beranek</w:t>
      </w:r>
      <w:r w:rsidR="001A5CB8" w:rsidRPr="00E41617">
        <w:rPr>
          <w:rFonts w:ascii="Times New Roman" w:hAnsi="Times New Roman"/>
          <w:noProof/>
          <w:sz w:val="28"/>
          <w:szCs w:val="28"/>
          <w:lang w:val="en-US"/>
        </w:rPr>
        <w:t xml:space="preserve"> D.T. Distribution of methyl and ethyl adducts following alkylation with monofunctional alkylating agents</w:t>
      </w:r>
      <w:r w:rsidRPr="00E41617">
        <w:rPr>
          <w:rFonts w:ascii="Times New Roman" w:hAnsi="Times New Roman"/>
          <w:i/>
          <w:noProof/>
          <w:sz w:val="28"/>
          <w:szCs w:val="28"/>
          <w:lang w:val="en-US"/>
        </w:rPr>
        <w:t xml:space="preserve"> </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Mutat Res, 1990. </w:t>
      </w:r>
      <w:r w:rsidRPr="00E41617">
        <w:rPr>
          <w:rFonts w:ascii="Times New Roman" w:hAnsi="Times New Roman"/>
          <w:noProof/>
          <w:sz w:val="28"/>
          <w:szCs w:val="28"/>
          <w:lang w:val="en-US"/>
        </w:rPr>
        <w:t xml:space="preserve">– Vol. </w:t>
      </w:r>
      <w:r w:rsidR="001A5CB8" w:rsidRPr="00E41617">
        <w:rPr>
          <w:rFonts w:ascii="Times New Roman" w:hAnsi="Times New Roman"/>
          <w:noProof/>
          <w:sz w:val="28"/>
          <w:szCs w:val="28"/>
          <w:lang w:val="en-US"/>
        </w:rPr>
        <w:t>231</w:t>
      </w:r>
      <w:r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1</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11-30.</w:t>
      </w:r>
      <w:bookmarkEnd w:id="29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1" w:name="_ENREF_134"/>
      <w:r w:rsidRPr="00E41617">
        <w:rPr>
          <w:rFonts w:ascii="Times New Roman" w:hAnsi="Times New Roman"/>
          <w:noProof/>
          <w:sz w:val="28"/>
          <w:szCs w:val="28"/>
          <w:lang w:val="en-US"/>
        </w:rPr>
        <w:t>134</w:t>
      </w:r>
      <w:r w:rsidRPr="00E41617">
        <w:rPr>
          <w:rFonts w:ascii="Times New Roman" w:hAnsi="Times New Roman"/>
          <w:noProof/>
          <w:sz w:val="28"/>
          <w:szCs w:val="28"/>
          <w:lang w:val="en-US"/>
        </w:rPr>
        <w:tab/>
        <w:t>Krokan H.E.</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Bjørås</w:t>
      </w:r>
      <w:r w:rsidR="00C42846"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xml:space="preserve"> Base excision repair</w:t>
      </w:r>
      <w:r w:rsidR="00C42846"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Cold Spring Harb Perspect</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C42846"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2013.</w:t>
      </w:r>
      <w:r w:rsidR="00C42846"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5</w:t>
      </w:r>
      <w:r w:rsidR="00C42846"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C42846"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4</w:t>
      </w:r>
      <w:r w:rsidR="00C42846"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C42846"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a012583</w:t>
      </w:r>
      <w:r w:rsidR="00F113A1" w:rsidRPr="00E41617">
        <w:rPr>
          <w:rFonts w:ascii="Times New Roman" w:hAnsi="Times New Roman"/>
          <w:noProof/>
          <w:sz w:val="28"/>
          <w:szCs w:val="28"/>
          <w:lang w:val="en-US"/>
        </w:rPr>
        <w:t>-1a012583-20</w:t>
      </w:r>
      <w:r w:rsidRPr="00E41617">
        <w:rPr>
          <w:rFonts w:ascii="Times New Roman" w:hAnsi="Times New Roman"/>
          <w:noProof/>
          <w:sz w:val="28"/>
          <w:szCs w:val="28"/>
          <w:lang w:val="en-US"/>
        </w:rPr>
        <w:t>.</w:t>
      </w:r>
      <w:bookmarkEnd w:id="29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2" w:name="_ENREF_135"/>
      <w:r w:rsidRPr="00E41617">
        <w:rPr>
          <w:rFonts w:ascii="Times New Roman" w:hAnsi="Times New Roman"/>
          <w:noProof/>
          <w:sz w:val="28"/>
          <w:szCs w:val="28"/>
          <w:lang w:val="en-US"/>
        </w:rPr>
        <w:t>135</w:t>
      </w:r>
      <w:r w:rsidRPr="00E41617">
        <w:rPr>
          <w:rFonts w:ascii="Times New Roman" w:hAnsi="Times New Roman"/>
          <w:noProof/>
          <w:sz w:val="28"/>
          <w:szCs w:val="28"/>
          <w:lang w:val="en-US"/>
        </w:rPr>
        <w:tab/>
        <w:t>Lindahl T., Karran</w:t>
      </w:r>
      <w:r w:rsidR="00C42846" w:rsidRPr="00E41617">
        <w:rPr>
          <w:rFonts w:ascii="Times New Roman" w:hAnsi="Times New Roman"/>
          <w:noProof/>
          <w:sz w:val="28"/>
          <w:szCs w:val="28"/>
          <w:lang w:val="en-US"/>
        </w:rPr>
        <w:t xml:space="preserve"> P.</w:t>
      </w:r>
      <w:r w:rsidRPr="00E41617">
        <w:rPr>
          <w:rFonts w:ascii="Times New Roman" w:hAnsi="Times New Roman"/>
          <w:noProof/>
          <w:sz w:val="28"/>
          <w:szCs w:val="28"/>
          <w:lang w:val="en-US"/>
        </w:rPr>
        <w:t>, Wood</w:t>
      </w:r>
      <w:r w:rsidR="00C42846" w:rsidRPr="00E41617">
        <w:rPr>
          <w:rFonts w:ascii="Times New Roman" w:hAnsi="Times New Roman"/>
          <w:noProof/>
          <w:sz w:val="28"/>
          <w:szCs w:val="28"/>
          <w:lang w:val="en-US"/>
        </w:rPr>
        <w:t xml:space="preserve"> R.D.</w:t>
      </w:r>
      <w:r w:rsidRPr="00E41617">
        <w:rPr>
          <w:rFonts w:ascii="Times New Roman" w:hAnsi="Times New Roman"/>
          <w:noProof/>
          <w:sz w:val="28"/>
          <w:szCs w:val="28"/>
          <w:lang w:val="en-US"/>
        </w:rPr>
        <w:t xml:space="preserve"> DNA excision repair pathways</w:t>
      </w:r>
      <w:r w:rsidR="00C42846"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Curr</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Opin</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Genet</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Dev</w:t>
      </w:r>
      <w:r w:rsidR="00C42846"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1997. </w:t>
      </w:r>
      <w:r w:rsidR="00C42846"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7</w:t>
      </w:r>
      <w:r w:rsidR="00C42846" w:rsidRPr="00E41617">
        <w:rPr>
          <w:rFonts w:ascii="Times New Roman" w:hAnsi="Times New Roman"/>
          <w:noProof/>
          <w:sz w:val="28"/>
          <w:szCs w:val="28"/>
          <w:lang w:val="en-US"/>
        </w:rPr>
        <w:t>,</w:t>
      </w:r>
      <w:r w:rsidR="00C42846" w:rsidRPr="00E41617">
        <w:rPr>
          <w:rFonts w:ascii="Times New Roman" w:hAnsi="Times New Roman"/>
          <w:b/>
          <w:noProof/>
          <w:sz w:val="28"/>
          <w:szCs w:val="28"/>
          <w:lang w:val="en-US"/>
        </w:rPr>
        <w:t xml:space="preserve"> </w:t>
      </w:r>
      <w:r w:rsidR="00F113A1" w:rsidRPr="00E41617">
        <w:rPr>
          <w:rFonts w:ascii="Times New Roman" w:hAnsi="Times New Roman"/>
          <w:sz w:val="28"/>
          <w:szCs w:val="28"/>
          <w:shd w:val="clear" w:color="auto" w:fill="FFFFFF"/>
          <w:lang w:val="en-US"/>
        </w:rPr>
        <w:t>Issue</w:t>
      </w:r>
      <w:r w:rsidR="00C42846"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2</w:t>
      </w:r>
      <w:r w:rsidR="00C4284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C42846" w:rsidRPr="00E41617">
        <w:rPr>
          <w:rFonts w:ascii="Times New Roman" w:hAnsi="Times New Roman"/>
          <w:noProof/>
          <w:sz w:val="28"/>
          <w:szCs w:val="28"/>
          <w:lang w:val="en-US"/>
        </w:rPr>
        <w:t>P.</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158-</w:t>
      </w:r>
      <w:r w:rsidR="00C42846" w:rsidRPr="00E41617">
        <w:rPr>
          <w:rFonts w:ascii="Times New Roman" w:hAnsi="Times New Roman"/>
          <w:noProof/>
          <w:sz w:val="28"/>
          <w:szCs w:val="28"/>
          <w:lang w:val="en-US"/>
        </w:rPr>
        <w:t>1</w:t>
      </w:r>
      <w:r w:rsidRPr="00E41617">
        <w:rPr>
          <w:rFonts w:ascii="Times New Roman" w:hAnsi="Times New Roman"/>
          <w:noProof/>
          <w:sz w:val="28"/>
          <w:szCs w:val="28"/>
          <w:lang w:val="en-US"/>
        </w:rPr>
        <w:t>69.</w:t>
      </w:r>
      <w:bookmarkEnd w:id="29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3" w:name="_ENREF_136"/>
      <w:r w:rsidRPr="00E41617">
        <w:rPr>
          <w:rFonts w:ascii="Times New Roman" w:hAnsi="Times New Roman"/>
          <w:noProof/>
          <w:sz w:val="28"/>
          <w:szCs w:val="28"/>
          <w:lang w:val="en-US"/>
        </w:rPr>
        <w:t>136</w:t>
      </w:r>
      <w:r w:rsidRPr="00E41617">
        <w:rPr>
          <w:rFonts w:ascii="Times New Roman" w:hAnsi="Times New Roman"/>
          <w:noProof/>
          <w:sz w:val="28"/>
          <w:szCs w:val="28"/>
          <w:lang w:val="en-US"/>
        </w:rPr>
        <w:tab/>
      </w:r>
      <w:r w:rsidR="001D612D" w:rsidRPr="00E41617">
        <w:rPr>
          <w:rFonts w:ascii="Times New Roman" w:hAnsi="Times New Roman"/>
          <w:sz w:val="28"/>
          <w:szCs w:val="28"/>
          <w:shd w:val="clear" w:color="auto" w:fill="FFFFFF"/>
          <w:lang w:val="en-US"/>
        </w:rPr>
        <w:t xml:space="preserve">Ambur O.H., Davidsen T. </w:t>
      </w:r>
      <w:r w:rsidR="00B638D3" w:rsidRPr="00E41617">
        <w:rPr>
          <w:rFonts w:ascii="Times New Roman" w:hAnsi="Times New Roman"/>
          <w:sz w:val="28"/>
          <w:szCs w:val="28"/>
          <w:shd w:val="clear" w:color="auto" w:fill="FFFFFF"/>
          <w:lang w:val="en-US"/>
        </w:rPr>
        <w:t xml:space="preserve">et al. </w:t>
      </w:r>
      <w:r w:rsidR="001D612D" w:rsidRPr="00E41617">
        <w:rPr>
          <w:rFonts w:ascii="Times New Roman" w:hAnsi="Times New Roman"/>
          <w:sz w:val="28"/>
          <w:szCs w:val="28"/>
          <w:shd w:val="clear" w:color="auto" w:fill="FFFFFF"/>
          <w:lang w:val="en-US"/>
        </w:rPr>
        <w:t xml:space="preserve">Genome dynamics in major bacterial pathogens // FEMS Microbiol. Rev. – 2009. – Vol. 33, </w:t>
      </w:r>
      <w:r w:rsidR="00F113A1" w:rsidRPr="00E41617">
        <w:rPr>
          <w:rFonts w:ascii="Times New Roman" w:hAnsi="Times New Roman"/>
          <w:sz w:val="28"/>
          <w:szCs w:val="28"/>
          <w:shd w:val="clear" w:color="auto" w:fill="FFFFFF"/>
          <w:lang w:val="en-US"/>
        </w:rPr>
        <w:t>Issue</w:t>
      </w:r>
      <w:r w:rsidR="001D612D" w:rsidRPr="00E41617">
        <w:rPr>
          <w:rFonts w:ascii="Times New Roman" w:hAnsi="Times New Roman"/>
          <w:sz w:val="28"/>
          <w:szCs w:val="28"/>
          <w:shd w:val="clear" w:color="auto" w:fill="FFFFFF"/>
          <w:lang w:val="en-US"/>
        </w:rPr>
        <w:t xml:space="preserve"> 3. </w:t>
      </w:r>
      <w:r w:rsidR="00F113A1" w:rsidRPr="00E41617">
        <w:rPr>
          <w:rFonts w:ascii="Times New Roman" w:hAnsi="Times New Roman"/>
          <w:sz w:val="28"/>
          <w:szCs w:val="28"/>
          <w:shd w:val="clear" w:color="auto" w:fill="FFFFFF"/>
          <w:lang w:val="en-US"/>
        </w:rPr>
        <w:t xml:space="preserve">– </w:t>
      </w:r>
      <w:r w:rsidR="001D612D"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1D612D" w:rsidRPr="00E41617">
        <w:rPr>
          <w:rFonts w:ascii="Times New Roman" w:hAnsi="Times New Roman"/>
          <w:sz w:val="28"/>
          <w:szCs w:val="28"/>
          <w:shd w:val="clear" w:color="auto" w:fill="FFFFFF"/>
          <w:lang w:val="en-US"/>
        </w:rPr>
        <w:t>453-470</w:t>
      </w:r>
      <w:r w:rsidRPr="00E41617">
        <w:rPr>
          <w:rFonts w:ascii="Times New Roman" w:hAnsi="Times New Roman"/>
          <w:noProof/>
          <w:sz w:val="28"/>
          <w:szCs w:val="28"/>
          <w:lang w:val="en-US"/>
        </w:rPr>
        <w:t>.</w:t>
      </w:r>
      <w:bookmarkEnd w:id="29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4" w:name="_ENREF_137"/>
      <w:r w:rsidRPr="00E41617">
        <w:rPr>
          <w:rFonts w:ascii="Times New Roman" w:hAnsi="Times New Roman"/>
          <w:noProof/>
          <w:sz w:val="28"/>
          <w:szCs w:val="28"/>
          <w:lang w:val="en-US"/>
        </w:rPr>
        <w:t>137</w:t>
      </w:r>
      <w:r w:rsidRPr="00E41617">
        <w:rPr>
          <w:rFonts w:ascii="Times New Roman" w:hAnsi="Times New Roman"/>
          <w:noProof/>
          <w:sz w:val="28"/>
          <w:szCs w:val="28"/>
          <w:lang w:val="en-US"/>
        </w:rPr>
        <w:tab/>
      </w:r>
      <w:r w:rsidR="00E50EE4" w:rsidRPr="00E41617">
        <w:rPr>
          <w:rFonts w:ascii="Times New Roman" w:hAnsi="Times New Roman"/>
          <w:sz w:val="28"/>
          <w:szCs w:val="28"/>
          <w:shd w:val="clear" w:color="auto" w:fill="FFFFFF"/>
          <w:lang w:val="en-US"/>
        </w:rPr>
        <w:t xml:space="preserve">Svilar D., Goellner E.M., Almeida K.H. </w:t>
      </w:r>
      <w:r w:rsidR="00B638D3" w:rsidRPr="00E41617">
        <w:rPr>
          <w:rFonts w:ascii="Times New Roman" w:hAnsi="Times New Roman"/>
          <w:sz w:val="28"/>
          <w:szCs w:val="28"/>
          <w:shd w:val="clear" w:color="auto" w:fill="FFFFFF"/>
          <w:lang w:val="en-US"/>
        </w:rPr>
        <w:t xml:space="preserve">et al. </w:t>
      </w:r>
      <w:r w:rsidR="00E50EE4" w:rsidRPr="00E41617">
        <w:rPr>
          <w:rFonts w:ascii="Times New Roman" w:hAnsi="Times New Roman"/>
          <w:sz w:val="28"/>
          <w:szCs w:val="28"/>
          <w:shd w:val="clear" w:color="auto" w:fill="FFFFFF"/>
          <w:lang w:val="en-US"/>
        </w:rPr>
        <w:t xml:space="preserve">Base excision repair and lesion-dependent subpathways for repair of oxidative DNA damage // Antioxid Redox Signal. – 2011. – Vol. 14, </w:t>
      </w:r>
      <w:r w:rsidR="00F113A1" w:rsidRPr="00E41617">
        <w:rPr>
          <w:rFonts w:ascii="Times New Roman" w:hAnsi="Times New Roman"/>
          <w:sz w:val="28"/>
          <w:szCs w:val="28"/>
          <w:shd w:val="clear" w:color="auto" w:fill="FFFFFF"/>
          <w:lang w:val="en-US"/>
        </w:rPr>
        <w:t>Issue</w:t>
      </w:r>
      <w:r w:rsidR="00E50EE4" w:rsidRPr="00E41617">
        <w:rPr>
          <w:rFonts w:ascii="Times New Roman" w:hAnsi="Times New Roman"/>
          <w:sz w:val="28"/>
          <w:szCs w:val="28"/>
          <w:shd w:val="clear" w:color="auto" w:fill="FFFFFF"/>
          <w:lang w:val="en-US"/>
        </w:rPr>
        <w:t xml:space="preserve"> 12. </w:t>
      </w:r>
      <w:r w:rsidR="00F113A1" w:rsidRPr="00E41617">
        <w:rPr>
          <w:rFonts w:ascii="Times New Roman" w:hAnsi="Times New Roman"/>
          <w:sz w:val="28"/>
          <w:szCs w:val="28"/>
          <w:shd w:val="clear" w:color="auto" w:fill="FFFFFF"/>
          <w:lang w:val="en-US"/>
        </w:rPr>
        <w:t xml:space="preserve">– </w:t>
      </w:r>
      <w:r w:rsidR="00E50EE4"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E50EE4" w:rsidRPr="00E41617">
        <w:rPr>
          <w:rFonts w:ascii="Times New Roman" w:hAnsi="Times New Roman"/>
          <w:sz w:val="28"/>
          <w:szCs w:val="28"/>
          <w:shd w:val="clear" w:color="auto" w:fill="FFFFFF"/>
          <w:lang w:val="en-US"/>
        </w:rPr>
        <w:t>2491-2507.</w:t>
      </w:r>
      <w:bookmarkEnd w:id="29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5" w:name="_ENREF_138"/>
      <w:r w:rsidRPr="00E41617">
        <w:rPr>
          <w:rFonts w:ascii="Times New Roman" w:hAnsi="Times New Roman"/>
          <w:noProof/>
          <w:sz w:val="28"/>
          <w:szCs w:val="28"/>
          <w:lang w:val="fr-FR"/>
        </w:rPr>
        <w:t>138</w:t>
      </w:r>
      <w:r w:rsidRPr="00E41617">
        <w:rPr>
          <w:rFonts w:ascii="Times New Roman" w:hAnsi="Times New Roman"/>
          <w:noProof/>
          <w:sz w:val="28"/>
          <w:szCs w:val="28"/>
          <w:lang w:val="fr-FR"/>
        </w:rPr>
        <w:tab/>
      </w:r>
      <w:r w:rsidR="00E50EE4" w:rsidRPr="00E41617">
        <w:rPr>
          <w:rFonts w:ascii="Times New Roman" w:hAnsi="Times New Roman"/>
          <w:sz w:val="28"/>
          <w:szCs w:val="28"/>
          <w:shd w:val="clear" w:color="auto" w:fill="FFFFFF"/>
          <w:lang w:val="fr-FR"/>
        </w:rPr>
        <w:t xml:space="preserve">Simonelli V., Narciso L., Dogliotti E. </w:t>
      </w:r>
      <w:r w:rsidR="00B638D3" w:rsidRPr="00E41617">
        <w:rPr>
          <w:rFonts w:ascii="Times New Roman" w:hAnsi="Times New Roman"/>
          <w:sz w:val="28"/>
          <w:szCs w:val="28"/>
          <w:shd w:val="clear" w:color="auto" w:fill="FFFFFF"/>
          <w:lang w:val="fr-FR"/>
        </w:rPr>
        <w:t xml:space="preserve">et al. </w:t>
      </w:r>
      <w:r w:rsidR="00E50EE4" w:rsidRPr="00E41617">
        <w:rPr>
          <w:rFonts w:ascii="Times New Roman" w:hAnsi="Times New Roman"/>
          <w:sz w:val="28"/>
          <w:szCs w:val="28"/>
          <w:shd w:val="clear" w:color="auto" w:fill="FFFFFF"/>
          <w:lang w:val="en-US"/>
        </w:rPr>
        <w:t xml:space="preserve">Base excision repair intermediates are mutagenic in mammalian cells // Nucleic. Acids. Res. – 2005. – Vol. 33, </w:t>
      </w:r>
      <w:r w:rsidR="00F113A1" w:rsidRPr="00E41617">
        <w:rPr>
          <w:rFonts w:ascii="Times New Roman" w:hAnsi="Times New Roman"/>
          <w:sz w:val="28"/>
          <w:szCs w:val="28"/>
          <w:shd w:val="clear" w:color="auto" w:fill="FFFFFF"/>
          <w:lang w:val="en-US"/>
        </w:rPr>
        <w:t>Issue</w:t>
      </w:r>
      <w:r w:rsidR="00E50EE4" w:rsidRPr="00E41617">
        <w:rPr>
          <w:rFonts w:ascii="Times New Roman" w:hAnsi="Times New Roman"/>
          <w:sz w:val="28"/>
          <w:szCs w:val="28"/>
          <w:shd w:val="clear" w:color="auto" w:fill="FFFFFF"/>
          <w:lang w:val="en-US"/>
        </w:rPr>
        <w:t xml:space="preserve">. 14. </w:t>
      </w:r>
      <w:r w:rsidR="00F113A1" w:rsidRPr="00E41617">
        <w:rPr>
          <w:rFonts w:ascii="Times New Roman" w:hAnsi="Times New Roman"/>
          <w:sz w:val="28"/>
          <w:szCs w:val="28"/>
          <w:shd w:val="clear" w:color="auto" w:fill="FFFFFF"/>
          <w:lang w:val="en-US"/>
        </w:rPr>
        <w:t xml:space="preserve">– </w:t>
      </w:r>
      <w:r w:rsidR="00E50EE4"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E50EE4" w:rsidRPr="00E41617">
        <w:rPr>
          <w:rFonts w:ascii="Times New Roman" w:hAnsi="Times New Roman"/>
          <w:sz w:val="28"/>
          <w:szCs w:val="28"/>
          <w:shd w:val="clear" w:color="auto" w:fill="FFFFFF"/>
          <w:lang w:val="en-US"/>
        </w:rPr>
        <w:t>4404-4411.</w:t>
      </w:r>
      <w:bookmarkEnd w:id="29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6" w:name="_ENREF_139"/>
      <w:r w:rsidRPr="00E41617">
        <w:rPr>
          <w:rFonts w:ascii="Times New Roman" w:hAnsi="Times New Roman"/>
          <w:noProof/>
          <w:sz w:val="28"/>
          <w:szCs w:val="28"/>
          <w:lang w:val="en-US"/>
        </w:rPr>
        <w:lastRenderedPageBreak/>
        <w:t>139</w:t>
      </w:r>
      <w:r w:rsidRPr="00E41617">
        <w:rPr>
          <w:rFonts w:ascii="Times New Roman" w:hAnsi="Times New Roman"/>
          <w:noProof/>
          <w:sz w:val="28"/>
          <w:szCs w:val="28"/>
          <w:lang w:val="en-US"/>
        </w:rPr>
        <w:tab/>
        <w:t>Demple B.</w:t>
      </w:r>
      <w:r w:rsidR="00E50EE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DeMott</w:t>
      </w:r>
      <w:r w:rsidR="00E50EE4" w:rsidRPr="00E41617">
        <w:rPr>
          <w:rFonts w:ascii="Times New Roman" w:hAnsi="Times New Roman"/>
          <w:noProof/>
          <w:sz w:val="28"/>
          <w:szCs w:val="28"/>
          <w:lang w:val="en-US"/>
        </w:rPr>
        <w:t xml:space="preserve"> M.S.</w:t>
      </w:r>
      <w:r w:rsidRPr="00E41617">
        <w:rPr>
          <w:rFonts w:ascii="Times New Roman" w:hAnsi="Times New Roman"/>
          <w:noProof/>
          <w:sz w:val="28"/>
          <w:szCs w:val="28"/>
          <w:lang w:val="en-US"/>
        </w:rPr>
        <w:t xml:space="preserve"> Dynamics and diversions in base excision DNA repair of oxidized abasic lesions</w:t>
      </w:r>
      <w:r w:rsidR="00E50EE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Oncogene</w:t>
      </w:r>
      <w:r w:rsidR="00E50EE4" w:rsidRPr="00E41617">
        <w:rPr>
          <w:rFonts w:ascii="Times New Roman" w:hAnsi="Times New Roman"/>
          <w:noProof/>
          <w:sz w:val="28"/>
          <w:szCs w:val="28"/>
          <w:lang w:val="en-US"/>
        </w:rPr>
        <w:t xml:space="preserve">. – </w:t>
      </w:r>
      <w:r w:rsidRPr="00E41617">
        <w:rPr>
          <w:rFonts w:ascii="Times New Roman" w:hAnsi="Times New Roman"/>
          <w:noProof/>
          <w:sz w:val="28"/>
          <w:szCs w:val="28"/>
          <w:lang w:val="en-US"/>
        </w:rPr>
        <w:t>2002</w:t>
      </w:r>
      <w:r w:rsidR="00E50EE4" w:rsidRPr="00E41617">
        <w:rPr>
          <w:rFonts w:ascii="Times New Roman" w:hAnsi="Times New Roman"/>
          <w:noProof/>
          <w:sz w:val="28"/>
          <w:szCs w:val="28"/>
          <w:lang w:val="en-US"/>
        </w:rPr>
        <w:t>. – Vol.</w:t>
      </w:r>
      <w:r w:rsidRPr="00E41617">
        <w:rPr>
          <w:rFonts w:ascii="Times New Roman" w:hAnsi="Times New Roman"/>
          <w:noProof/>
          <w:sz w:val="28"/>
          <w:szCs w:val="28"/>
          <w:lang w:val="en-US"/>
        </w:rPr>
        <w:t xml:space="preserve"> 21</w:t>
      </w:r>
      <w:r w:rsidR="00E50EE4" w:rsidRPr="00E41617">
        <w:rPr>
          <w:rFonts w:ascii="Times New Roman" w:hAnsi="Times New Roman"/>
          <w:noProof/>
          <w:sz w:val="28"/>
          <w:szCs w:val="28"/>
          <w:lang w:val="en-US"/>
        </w:rPr>
        <w:t>.</w:t>
      </w:r>
      <w:r w:rsidR="00BB4BB0"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E50EE4" w:rsidRPr="00E41617">
        <w:rPr>
          <w:rFonts w:ascii="Times New Roman" w:hAnsi="Times New Roman"/>
          <w:noProof/>
          <w:sz w:val="28"/>
          <w:szCs w:val="28"/>
          <w:lang w:val="en-US"/>
        </w:rPr>
        <w:t>P.</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8926-</w:t>
      </w:r>
      <w:r w:rsidR="00E50EE4" w:rsidRPr="00E41617">
        <w:rPr>
          <w:rFonts w:ascii="Times New Roman" w:hAnsi="Times New Roman"/>
          <w:noProof/>
          <w:sz w:val="28"/>
          <w:szCs w:val="28"/>
          <w:lang w:val="en-US"/>
        </w:rPr>
        <w:t>89</w:t>
      </w:r>
      <w:r w:rsidRPr="00E41617">
        <w:rPr>
          <w:rFonts w:ascii="Times New Roman" w:hAnsi="Times New Roman"/>
          <w:noProof/>
          <w:sz w:val="28"/>
          <w:szCs w:val="28"/>
          <w:lang w:val="en-US"/>
        </w:rPr>
        <w:t>34.</w:t>
      </w:r>
      <w:bookmarkEnd w:id="29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7" w:name="_ENREF_140"/>
      <w:r w:rsidRPr="00E41617">
        <w:rPr>
          <w:rFonts w:ascii="Times New Roman" w:hAnsi="Times New Roman"/>
          <w:noProof/>
          <w:sz w:val="28"/>
          <w:szCs w:val="28"/>
          <w:lang w:val="en-US"/>
        </w:rPr>
        <w:t>140</w:t>
      </w:r>
      <w:r w:rsidRPr="00E41617">
        <w:rPr>
          <w:rFonts w:ascii="Times New Roman" w:hAnsi="Times New Roman"/>
          <w:noProof/>
          <w:sz w:val="28"/>
          <w:szCs w:val="28"/>
          <w:lang w:val="en-US"/>
        </w:rPr>
        <w:tab/>
        <w:t>Loeb L.A. Apurinic sites as mutagenic intermediates</w:t>
      </w:r>
      <w:r w:rsidR="00BB4B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Cell</w:t>
      </w:r>
      <w:r w:rsidR="00BB4BB0"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00BB4B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1985.</w:t>
      </w:r>
      <w:r w:rsidR="00BB4BB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40</w:t>
      </w:r>
      <w:r w:rsidR="00BB4BB0"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BB4BB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3</w:t>
      </w:r>
      <w:r w:rsidR="00BB4BB0"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BB4BB0" w:rsidRPr="00E41617">
        <w:rPr>
          <w:rFonts w:ascii="Times New Roman" w:hAnsi="Times New Roman"/>
          <w:noProof/>
          <w:sz w:val="28"/>
          <w:szCs w:val="28"/>
          <w:lang w:val="en-US"/>
        </w:rPr>
        <w:t>P.</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483-</w:t>
      </w:r>
      <w:r w:rsidR="00BB4BB0" w:rsidRPr="00E41617">
        <w:rPr>
          <w:rFonts w:ascii="Times New Roman" w:hAnsi="Times New Roman"/>
          <w:noProof/>
          <w:sz w:val="28"/>
          <w:szCs w:val="28"/>
          <w:lang w:val="en-US"/>
        </w:rPr>
        <w:t>48</w:t>
      </w:r>
      <w:r w:rsidRPr="00E41617">
        <w:rPr>
          <w:rFonts w:ascii="Times New Roman" w:hAnsi="Times New Roman"/>
          <w:noProof/>
          <w:sz w:val="28"/>
          <w:szCs w:val="28"/>
          <w:lang w:val="en-US"/>
        </w:rPr>
        <w:t>4.</w:t>
      </w:r>
      <w:bookmarkEnd w:id="29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298" w:name="_ENREF_141"/>
      <w:r w:rsidRPr="00E41617">
        <w:rPr>
          <w:rFonts w:ascii="Times New Roman" w:hAnsi="Times New Roman"/>
          <w:noProof/>
          <w:sz w:val="28"/>
          <w:szCs w:val="28"/>
          <w:lang w:val="en-US"/>
        </w:rPr>
        <w:t>141</w:t>
      </w:r>
      <w:r w:rsidRPr="00E41617">
        <w:rPr>
          <w:rFonts w:ascii="Times New Roman" w:hAnsi="Times New Roman"/>
          <w:noProof/>
          <w:sz w:val="28"/>
          <w:szCs w:val="28"/>
          <w:lang w:val="en-US"/>
        </w:rPr>
        <w:tab/>
        <w:t>Dianov G.</w:t>
      </w:r>
      <w:r w:rsidR="00BB4B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Lindahl</w:t>
      </w:r>
      <w:r w:rsidR="00BB4BB0" w:rsidRPr="00E41617">
        <w:rPr>
          <w:rFonts w:ascii="Times New Roman" w:hAnsi="Times New Roman"/>
          <w:noProof/>
          <w:sz w:val="28"/>
          <w:szCs w:val="28"/>
          <w:lang w:val="en-US"/>
        </w:rPr>
        <w:t xml:space="preserve"> T.</w:t>
      </w:r>
      <w:r w:rsidRPr="00E41617">
        <w:rPr>
          <w:rFonts w:ascii="Times New Roman" w:hAnsi="Times New Roman"/>
          <w:noProof/>
          <w:sz w:val="28"/>
          <w:szCs w:val="28"/>
          <w:lang w:val="en-US"/>
        </w:rPr>
        <w:t xml:space="preserve"> Reconstitution of the DNA base excision-repair pathway</w:t>
      </w:r>
      <w:r w:rsidR="00BB4B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Curr</w:t>
      </w:r>
      <w:r w:rsidR="00BB4B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BB4B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1994. </w:t>
      </w:r>
      <w:r w:rsidR="00BB4BB0"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4</w:t>
      </w:r>
      <w:r w:rsidR="00BB4BB0"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BB4B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12</w:t>
      </w:r>
      <w:r w:rsidR="00BB4BB0"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BB4BB0"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1069-</w:t>
      </w:r>
      <w:r w:rsidR="00BB4BB0" w:rsidRPr="00E41617">
        <w:rPr>
          <w:rFonts w:ascii="Times New Roman" w:hAnsi="Times New Roman"/>
          <w:noProof/>
          <w:sz w:val="28"/>
          <w:szCs w:val="28"/>
          <w:lang w:val="en-US"/>
        </w:rPr>
        <w:t>10</w:t>
      </w:r>
      <w:r w:rsidRPr="00E41617">
        <w:rPr>
          <w:rFonts w:ascii="Times New Roman" w:hAnsi="Times New Roman"/>
          <w:noProof/>
          <w:sz w:val="28"/>
          <w:szCs w:val="28"/>
          <w:lang w:val="en-US"/>
        </w:rPr>
        <w:t>76.</w:t>
      </w:r>
      <w:bookmarkEnd w:id="298"/>
    </w:p>
    <w:p w:rsidR="001A5CB8" w:rsidRPr="00E41617" w:rsidRDefault="00BB4BB0" w:rsidP="00746FBC">
      <w:pPr>
        <w:tabs>
          <w:tab w:val="left" w:pos="1276"/>
        </w:tabs>
        <w:spacing w:after="0" w:line="240" w:lineRule="auto"/>
        <w:ind w:firstLine="709"/>
        <w:jc w:val="both"/>
        <w:rPr>
          <w:rFonts w:ascii="Times New Roman" w:hAnsi="Times New Roman"/>
          <w:noProof/>
          <w:sz w:val="28"/>
          <w:szCs w:val="28"/>
          <w:lang w:val="en-US"/>
        </w:rPr>
      </w:pPr>
      <w:bookmarkStart w:id="299" w:name="_ENREF_142"/>
      <w:r w:rsidRPr="00E41617">
        <w:rPr>
          <w:rFonts w:ascii="Times New Roman" w:hAnsi="Times New Roman"/>
          <w:noProof/>
          <w:sz w:val="28"/>
          <w:szCs w:val="28"/>
          <w:lang w:val="en-US"/>
        </w:rPr>
        <w:t>142</w:t>
      </w:r>
      <w:r w:rsidR="001A5CB8" w:rsidRPr="00E41617">
        <w:rPr>
          <w:rFonts w:ascii="Times New Roman" w:hAnsi="Times New Roman"/>
          <w:noProof/>
          <w:sz w:val="28"/>
          <w:szCs w:val="28"/>
          <w:lang w:val="en-US"/>
        </w:rPr>
        <w:tab/>
      </w:r>
      <w:r w:rsidR="002313FD" w:rsidRPr="00E41617">
        <w:rPr>
          <w:rFonts w:ascii="Times New Roman" w:hAnsi="Times New Roman"/>
          <w:sz w:val="28"/>
          <w:szCs w:val="28"/>
          <w:shd w:val="clear" w:color="auto" w:fill="FFFFFF"/>
          <w:lang w:val="en-US"/>
        </w:rPr>
        <w:t xml:space="preserve">Burkovics P., Szukacsov V., Unk I. </w:t>
      </w:r>
      <w:r w:rsidR="00B638D3" w:rsidRPr="00E41617">
        <w:rPr>
          <w:rFonts w:ascii="Times New Roman" w:hAnsi="Times New Roman"/>
          <w:sz w:val="28"/>
          <w:szCs w:val="28"/>
          <w:shd w:val="clear" w:color="auto" w:fill="FFFFFF"/>
          <w:lang w:val="en-US"/>
        </w:rPr>
        <w:t xml:space="preserve">et al. </w:t>
      </w:r>
      <w:r w:rsidR="002313FD" w:rsidRPr="00E41617">
        <w:rPr>
          <w:rFonts w:ascii="Times New Roman" w:hAnsi="Times New Roman"/>
          <w:sz w:val="28"/>
          <w:szCs w:val="28"/>
          <w:shd w:val="clear" w:color="auto" w:fill="FFFFFF"/>
          <w:lang w:val="en-US"/>
        </w:rPr>
        <w:t>Human Ape2 protein has a 3'-5' exonuclease activity that acts preferentially on mismatched base pairs // Nucleic. Acids Res. – 2006. – Vol.</w:t>
      </w:r>
      <w:r w:rsidR="00F113A1" w:rsidRPr="00E41617">
        <w:rPr>
          <w:rFonts w:ascii="Times New Roman" w:hAnsi="Times New Roman"/>
          <w:sz w:val="28"/>
          <w:szCs w:val="28"/>
          <w:shd w:val="clear" w:color="auto" w:fill="FFFFFF"/>
          <w:lang w:val="en-US"/>
        </w:rPr>
        <w:t xml:space="preserve"> </w:t>
      </w:r>
      <w:r w:rsidR="002313FD" w:rsidRPr="00E41617">
        <w:rPr>
          <w:rFonts w:ascii="Times New Roman" w:hAnsi="Times New Roman"/>
          <w:sz w:val="28"/>
          <w:szCs w:val="28"/>
          <w:shd w:val="clear" w:color="auto" w:fill="FFFFFF"/>
          <w:lang w:val="en-US"/>
        </w:rPr>
        <w:t xml:space="preserve">34, </w:t>
      </w:r>
      <w:r w:rsidR="00F113A1" w:rsidRPr="00E41617">
        <w:rPr>
          <w:rFonts w:ascii="Times New Roman" w:hAnsi="Times New Roman"/>
          <w:sz w:val="28"/>
          <w:szCs w:val="28"/>
          <w:shd w:val="clear" w:color="auto" w:fill="FFFFFF"/>
          <w:lang w:val="en-US"/>
        </w:rPr>
        <w:t>Issue</w:t>
      </w:r>
      <w:r w:rsidR="002313FD" w:rsidRPr="00E41617">
        <w:rPr>
          <w:rFonts w:ascii="Times New Roman" w:hAnsi="Times New Roman"/>
          <w:sz w:val="28"/>
          <w:szCs w:val="28"/>
          <w:shd w:val="clear" w:color="auto" w:fill="FFFFFF"/>
          <w:lang w:val="en-US"/>
        </w:rPr>
        <w:t xml:space="preserve"> 9. </w:t>
      </w:r>
      <w:r w:rsidR="00F113A1" w:rsidRPr="00E41617">
        <w:rPr>
          <w:rFonts w:ascii="Times New Roman" w:hAnsi="Times New Roman"/>
          <w:sz w:val="28"/>
          <w:szCs w:val="28"/>
          <w:shd w:val="clear" w:color="auto" w:fill="FFFFFF"/>
          <w:lang w:val="en-US"/>
        </w:rPr>
        <w:t xml:space="preserve">– </w:t>
      </w:r>
      <w:r w:rsidR="002313FD"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2313FD" w:rsidRPr="00E41617">
        <w:rPr>
          <w:rFonts w:ascii="Times New Roman" w:hAnsi="Times New Roman"/>
          <w:sz w:val="28"/>
          <w:szCs w:val="28"/>
          <w:shd w:val="clear" w:color="auto" w:fill="FFFFFF"/>
          <w:lang w:val="en-US"/>
        </w:rPr>
        <w:t>2508-2515.</w:t>
      </w:r>
      <w:bookmarkEnd w:id="29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0" w:name="_ENREF_143"/>
      <w:r w:rsidRPr="00E41617">
        <w:rPr>
          <w:rFonts w:ascii="Times New Roman" w:hAnsi="Times New Roman"/>
          <w:noProof/>
          <w:sz w:val="28"/>
          <w:szCs w:val="28"/>
          <w:lang w:val="en-US"/>
        </w:rPr>
        <w:t>143</w:t>
      </w:r>
      <w:r w:rsidRPr="00E41617">
        <w:rPr>
          <w:rFonts w:ascii="Times New Roman" w:hAnsi="Times New Roman"/>
          <w:noProof/>
          <w:sz w:val="28"/>
          <w:szCs w:val="28"/>
          <w:lang w:val="en-US"/>
        </w:rPr>
        <w:tab/>
      </w:r>
      <w:r w:rsidR="00D749D6" w:rsidRPr="00E41617">
        <w:rPr>
          <w:rFonts w:ascii="Times New Roman" w:hAnsi="Times New Roman"/>
          <w:sz w:val="28"/>
          <w:szCs w:val="28"/>
          <w:shd w:val="clear" w:color="auto" w:fill="FFFFFF"/>
          <w:lang w:val="en-US"/>
        </w:rPr>
        <w:t xml:space="preserve">Hadi M.Z., Ginalski K., Nguyen L.H. </w:t>
      </w:r>
      <w:r w:rsidR="00B638D3" w:rsidRPr="00E41617">
        <w:rPr>
          <w:rFonts w:ascii="Times New Roman" w:hAnsi="Times New Roman"/>
          <w:sz w:val="28"/>
          <w:szCs w:val="28"/>
          <w:shd w:val="clear" w:color="auto" w:fill="FFFFFF"/>
          <w:lang w:val="en-US"/>
        </w:rPr>
        <w:t xml:space="preserve">et al. </w:t>
      </w:r>
      <w:r w:rsidR="00D749D6" w:rsidRPr="00E41617">
        <w:rPr>
          <w:rFonts w:ascii="Times New Roman" w:hAnsi="Times New Roman"/>
          <w:sz w:val="28"/>
          <w:szCs w:val="28"/>
          <w:shd w:val="clear" w:color="auto" w:fill="FFFFFF"/>
          <w:lang w:val="en-US"/>
        </w:rPr>
        <w:t xml:space="preserve">Determinants in nuclease specificity of Ape1 and Ape2, human homologues of </w:t>
      </w:r>
      <w:r w:rsidR="00D749D6" w:rsidRPr="00E41617">
        <w:rPr>
          <w:rFonts w:ascii="Times New Roman" w:hAnsi="Times New Roman"/>
          <w:i/>
          <w:sz w:val="28"/>
          <w:szCs w:val="28"/>
          <w:shd w:val="clear" w:color="auto" w:fill="FFFFFF"/>
          <w:lang w:val="en-US"/>
        </w:rPr>
        <w:t xml:space="preserve">Escherichia coli </w:t>
      </w:r>
      <w:r w:rsidR="00D749D6" w:rsidRPr="00E41617">
        <w:rPr>
          <w:rFonts w:ascii="Times New Roman" w:hAnsi="Times New Roman"/>
          <w:sz w:val="28"/>
          <w:szCs w:val="28"/>
          <w:shd w:val="clear" w:color="auto" w:fill="FFFFFF"/>
          <w:lang w:val="en-US"/>
        </w:rPr>
        <w:t xml:space="preserve">exonuclease III // J. Mol. Biol. </w:t>
      </w:r>
      <w:r w:rsidR="00F113A1" w:rsidRPr="00E41617">
        <w:rPr>
          <w:rFonts w:ascii="Times New Roman" w:hAnsi="Times New Roman"/>
          <w:sz w:val="28"/>
          <w:szCs w:val="28"/>
          <w:shd w:val="clear" w:color="auto" w:fill="FFFFFF"/>
          <w:lang w:val="en-US"/>
        </w:rPr>
        <w:t xml:space="preserve">– </w:t>
      </w:r>
      <w:r w:rsidR="00D749D6" w:rsidRPr="00E41617">
        <w:rPr>
          <w:rFonts w:ascii="Times New Roman" w:hAnsi="Times New Roman"/>
          <w:sz w:val="28"/>
          <w:szCs w:val="28"/>
          <w:shd w:val="clear" w:color="auto" w:fill="FFFFFF"/>
          <w:lang w:val="en-US"/>
        </w:rPr>
        <w:t xml:space="preserve">2002. – Vol. 316, </w:t>
      </w:r>
      <w:r w:rsidR="00F113A1" w:rsidRPr="00E41617">
        <w:rPr>
          <w:rFonts w:ascii="Times New Roman" w:hAnsi="Times New Roman"/>
          <w:sz w:val="28"/>
          <w:szCs w:val="28"/>
          <w:shd w:val="clear" w:color="auto" w:fill="FFFFFF"/>
          <w:lang w:val="en-US"/>
        </w:rPr>
        <w:t>Issue</w:t>
      </w:r>
      <w:r w:rsidR="00D749D6" w:rsidRPr="00E41617">
        <w:rPr>
          <w:rFonts w:ascii="Times New Roman" w:hAnsi="Times New Roman"/>
          <w:sz w:val="28"/>
          <w:szCs w:val="28"/>
          <w:shd w:val="clear" w:color="auto" w:fill="FFFFFF"/>
          <w:lang w:val="en-US"/>
        </w:rPr>
        <w:t xml:space="preserve"> 3.</w:t>
      </w:r>
      <w:r w:rsidR="00F113A1" w:rsidRPr="00E41617">
        <w:rPr>
          <w:rFonts w:ascii="Times New Roman" w:hAnsi="Times New Roman"/>
          <w:sz w:val="28"/>
          <w:szCs w:val="28"/>
          <w:shd w:val="clear" w:color="auto" w:fill="FFFFFF"/>
          <w:lang w:val="en-US"/>
        </w:rPr>
        <w:t xml:space="preserve"> –</w:t>
      </w:r>
      <w:r w:rsidR="00D749D6" w:rsidRPr="00E41617">
        <w:rPr>
          <w:rFonts w:ascii="Times New Roman" w:hAnsi="Times New Roman"/>
          <w:sz w:val="28"/>
          <w:szCs w:val="28"/>
          <w:shd w:val="clear" w:color="auto" w:fill="FFFFFF"/>
          <w:lang w:val="en-US"/>
        </w:rPr>
        <w:t xml:space="preserve"> P.</w:t>
      </w:r>
      <w:r w:rsidR="00F113A1" w:rsidRPr="00E41617">
        <w:rPr>
          <w:rFonts w:ascii="Times New Roman" w:hAnsi="Times New Roman"/>
          <w:sz w:val="28"/>
          <w:szCs w:val="28"/>
          <w:shd w:val="clear" w:color="auto" w:fill="FFFFFF"/>
          <w:lang w:val="en-US"/>
        </w:rPr>
        <w:t xml:space="preserve"> </w:t>
      </w:r>
      <w:r w:rsidR="00D749D6" w:rsidRPr="00E41617">
        <w:rPr>
          <w:rFonts w:ascii="Times New Roman" w:hAnsi="Times New Roman"/>
          <w:sz w:val="28"/>
          <w:szCs w:val="28"/>
          <w:shd w:val="clear" w:color="auto" w:fill="FFFFFF"/>
          <w:lang w:val="en-US"/>
        </w:rPr>
        <w:t>853-866</w:t>
      </w:r>
      <w:r w:rsidRPr="00E41617">
        <w:rPr>
          <w:rFonts w:ascii="Times New Roman" w:hAnsi="Times New Roman"/>
          <w:noProof/>
          <w:sz w:val="28"/>
          <w:szCs w:val="28"/>
          <w:lang w:val="en-US"/>
        </w:rPr>
        <w:t>.</w:t>
      </w:r>
      <w:bookmarkEnd w:id="300"/>
    </w:p>
    <w:p w:rsidR="001A5CB8" w:rsidRPr="00E41617" w:rsidRDefault="00136CB4" w:rsidP="00746FBC">
      <w:pPr>
        <w:tabs>
          <w:tab w:val="left" w:pos="1276"/>
        </w:tabs>
        <w:spacing w:after="0" w:line="240" w:lineRule="auto"/>
        <w:ind w:firstLine="709"/>
        <w:jc w:val="both"/>
        <w:rPr>
          <w:rFonts w:ascii="Times New Roman" w:hAnsi="Times New Roman"/>
          <w:noProof/>
          <w:sz w:val="28"/>
          <w:szCs w:val="28"/>
          <w:lang w:val="en-US"/>
        </w:rPr>
      </w:pPr>
      <w:bookmarkStart w:id="301" w:name="_ENREF_144"/>
      <w:r w:rsidRPr="00E41617">
        <w:rPr>
          <w:rFonts w:ascii="Times New Roman" w:hAnsi="Times New Roman"/>
          <w:noProof/>
          <w:sz w:val="28"/>
          <w:szCs w:val="28"/>
          <w:lang w:val="en-US"/>
        </w:rPr>
        <w:t>144</w:t>
      </w:r>
      <w:r w:rsidRPr="00E41617">
        <w:rPr>
          <w:rFonts w:ascii="Times New Roman" w:hAnsi="Times New Roman"/>
          <w:noProof/>
          <w:sz w:val="28"/>
          <w:szCs w:val="28"/>
          <w:lang w:val="en-US"/>
        </w:rPr>
        <w:tab/>
        <w:t>Mosbaugh</w:t>
      </w:r>
      <w:r w:rsidR="001A5CB8" w:rsidRPr="00E41617">
        <w:rPr>
          <w:rFonts w:ascii="Times New Roman" w:hAnsi="Times New Roman"/>
          <w:noProof/>
          <w:sz w:val="28"/>
          <w:szCs w:val="28"/>
          <w:lang w:val="en-US"/>
        </w:rPr>
        <w:t xml:space="preserve"> D.W.</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Linn</w:t>
      </w:r>
      <w:r w:rsidRPr="00E41617">
        <w:rPr>
          <w:rFonts w:ascii="Times New Roman" w:hAnsi="Times New Roman"/>
          <w:noProof/>
          <w:sz w:val="28"/>
          <w:szCs w:val="28"/>
          <w:lang w:val="en-US"/>
        </w:rPr>
        <w:t xml:space="preserve"> S.</w:t>
      </w:r>
      <w:r w:rsidR="001A5CB8" w:rsidRPr="00E41617">
        <w:rPr>
          <w:rFonts w:ascii="Times New Roman" w:hAnsi="Times New Roman"/>
          <w:noProof/>
          <w:sz w:val="28"/>
          <w:szCs w:val="28"/>
          <w:lang w:val="en-US"/>
        </w:rPr>
        <w:t xml:space="preserve"> Characterization of the action of </w:t>
      </w:r>
      <w:r w:rsidR="001A5CB8" w:rsidRPr="00E41617">
        <w:rPr>
          <w:rFonts w:ascii="Times New Roman" w:hAnsi="Times New Roman"/>
          <w:i/>
          <w:noProof/>
          <w:sz w:val="28"/>
          <w:szCs w:val="28"/>
          <w:lang w:val="en-US"/>
        </w:rPr>
        <w:t xml:space="preserve">Escherichia coli </w:t>
      </w:r>
      <w:r w:rsidR="001A5CB8" w:rsidRPr="00E41617">
        <w:rPr>
          <w:rFonts w:ascii="Times New Roman" w:hAnsi="Times New Roman"/>
          <w:noProof/>
          <w:sz w:val="28"/>
          <w:szCs w:val="28"/>
          <w:lang w:val="en-US"/>
        </w:rPr>
        <w:t>DNA polymerase I at incisions produced by repair endodeoxyribonucleases</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Biol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Chem</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1982. </w:t>
      </w:r>
      <w:r w:rsidRPr="00E41617">
        <w:rPr>
          <w:rFonts w:ascii="Times New Roman" w:hAnsi="Times New Roman"/>
          <w:noProof/>
          <w:sz w:val="28"/>
          <w:szCs w:val="28"/>
          <w:lang w:val="en-US"/>
        </w:rPr>
        <w:t xml:space="preserve">– Vol. </w:t>
      </w:r>
      <w:r w:rsidR="001A5CB8" w:rsidRPr="00E41617">
        <w:rPr>
          <w:rFonts w:ascii="Times New Roman" w:hAnsi="Times New Roman"/>
          <w:noProof/>
          <w:sz w:val="28"/>
          <w:szCs w:val="28"/>
          <w:lang w:val="en-US"/>
        </w:rPr>
        <w:t>257</w:t>
      </w:r>
      <w:r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1</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575-</w:t>
      </w:r>
      <w:r w:rsidRPr="00E41617">
        <w:rPr>
          <w:rFonts w:ascii="Times New Roman" w:hAnsi="Times New Roman"/>
          <w:noProof/>
          <w:sz w:val="28"/>
          <w:szCs w:val="28"/>
          <w:lang w:val="en-US"/>
        </w:rPr>
        <w:t>5</w:t>
      </w:r>
      <w:r w:rsidR="001A5CB8" w:rsidRPr="00E41617">
        <w:rPr>
          <w:rFonts w:ascii="Times New Roman" w:hAnsi="Times New Roman"/>
          <w:noProof/>
          <w:sz w:val="28"/>
          <w:szCs w:val="28"/>
          <w:lang w:val="en-US"/>
        </w:rPr>
        <w:t>83.</w:t>
      </w:r>
      <w:bookmarkEnd w:id="30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2" w:name="_ENREF_145"/>
      <w:r w:rsidRPr="00E41617">
        <w:rPr>
          <w:rFonts w:ascii="Times New Roman" w:hAnsi="Times New Roman"/>
          <w:noProof/>
          <w:sz w:val="28"/>
          <w:szCs w:val="28"/>
          <w:lang w:val="en-US"/>
        </w:rPr>
        <w:t>145</w:t>
      </w:r>
      <w:r w:rsidRPr="00E41617">
        <w:rPr>
          <w:rFonts w:ascii="Times New Roman" w:hAnsi="Times New Roman"/>
          <w:noProof/>
          <w:sz w:val="28"/>
          <w:szCs w:val="28"/>
          <w:lang w:val="en-US"/>
        </w:rPr>
        <w:tab/>
        <w:t>Sung J.S.</w:t>
      </w:r>
      <w:r w:rsidR="00136CB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Mosbaugh</w:t>
      </w:r>
      <w:r w:rsidR="00136CB4" w:rsidRPr="00E41617">
        <w:rPr>
          <w:rFonts w:ascii="Times New Roman" w:hAnsi="Times New Roman"/>
          <w:noProof/>
          <w:sz w:val="28"/>
          <w:szCs w:val="28"/>
          <w:lang w:val="en-US"/>
        </w:rPr>
        <w:t xml:space="preserve"> D.W.</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 xml:space="preserve">Escherichia coli </w:t>
      </w:r>
      <w:r w:rsidRPr="00E41617">
        <w:rPr>
          <w:rFonts w:ascii="Times New Roman" w:hAnsi="Times New Roman"/>
          <w:noProof/>
          <w:sz w:val="28"/>
          <w:szCs w:val="28"/>
          <w:lang w:val="en-US"/>
        </w:rPr>
        <w:t>uracil- and ethenocytosine-initiated base excision DNA repair: rate-limiting step and patch size distributio</w:t>
      </w:r>
      <w:r w:rsidR="00136CB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Biochemistry</w:t>
      </w:r>
      <w:r w:rsidR="00136CB4"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2003.</w:t>
      </w:r>
      <w:r w:rsidR="00136CB4"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42</w:t>
      </w:r>
      <w:r w:rsidR="00136CB4"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00136CB4"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w:t>
      </w:r>
      <w:r w:rsidR="00136CB4" w:rsidRPr="00E41617">
        <w:rPr>
          <w:rFonts w:ascii="Times New Roman" w:hAnsi="Times New Roman"/>
          <w:noProof/>
          <w:sz w:val="28"/>
          <w:szCs w:val="28"/>
          <w:lang w:val="en-US"/>
        </w:rPr>
        <w:t xml:space="preserve">6. </w:t>
      </w:r>
      <w:r w:rsidR="00F113A1" w:rsidRPr="00E41617">
        <w:rPr>
          <w:rFonts w:ascii="Times New Roman" w:hAnsi="Times New Roman"/>
          <w:noProof/>
          <w:sz w:val="28"/>
          <w:szCs w:val="28"/>
          <w:lang w:val="en-US"/>
        </w:rPr>
        <w:t xml:space="preserve">– </w:t>
      </w:r>
      <w:r w:rsidR="00136CB4"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4613-</w:t>
      </w:r>
      <w:r w:rsidR="00136CB4" w:rsidRPr="00E41617">
        <w:rPr>
          <w:rFonts w:ascii="Times New Roman" w:hAnsi="Times New Roman"/>
          <w:noProof/>
          <w:sz w:val="28"/>
          <w:szCs w:val="28"/>
          <w:lang w:val="en-US"/>
        </w:rPr>
        <w:t>46</w:t>
      </w:r>
      <w:r w:rsidRPr="00E41617">
        <w:rPr>
          <w:rFonts w:ascii="Times New Roman" w:hAnsi="Times New Roman"/>
          <w:noProof/>
          <w:sz w:val="28"/>
          <w:szCs w:val="28"/>
          <w:lang w:val="en-US"/>
        </w:rPr>
        <w:t>25.</w:t>
      </w:r>
      <w:bookmarkEnd w:id="30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3" w:name="_ENREF_146"/>
      <w:r w:rsidRPr="00E41617">
        <w:rPr>
          <w:rFonts w:ascii="Times New Roman" w:hAnsi="Times New Roman"/>
          <w:noProof/>
          <w:sz w:val="28"/>
          <w:szCs w:val="28"/>
          <w:lang w:val="en-US"/>
        </w:rPr>
        <w:t>146</w:t>
      </w:r>
      <w:r w:rsidRPr="00E41617">
        <w:rPr>
          <w:rFonts w:ascii="Times New Roman" w:hAnsi="Times New Roman"/>
          <w:noProof/>
          <w:sz w:val="28"/>
          <w:szCs w:val="28"/>
          <w:lang w:val="en-US"/>
        </w:rPr>
        <w:tab/>
        <w:t>Kim Y.J.</w:t>
      </w:r>
      <w:r w:rsidR="00136CB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Wilson</w:t>
      </w:r>
      <w:r w:rsidR="00136CB4" w:rsidRPr="00E41617">
        <w:rPr>
          <w:rFonts w:ascii="Times New Roman" w:hAnsi="Times New Roman"/>
          <w:noProof/>
          <w:sz w:val="28"/>
          <w:szCs w:val="28"/>
          <w:lang w:val="en-US"/>
        </w:rPr>
        <w:t xml:space="preserve"> D.M.</w:t>
      </w:r>
      <w:r w:rsidRPr="00E41617">
        <w:rPr>
          <w:rFonts w:ascii="Times New Roman" w:hAnsi="Times New Roman"/>
          <w:noProof/>
          <w:sz w:val="28"/>
          <w:szCs w:val="28"/>
          <w:lang w:val="en-US"/>
        </w:rPr>
        <w:t xml:space="preserve"> Overview of ba</w:t>
      </w:r>
      <w:r w:rsidR="00136CB4" w:rsidRPr="00E41617">
        <w:rPr>
          <w:rFonts w:ascii="Times New Roman" w:hAnsi="Times New Roman"/>
          <w:noProof/>
          <w:sz w:val="28"/>
          <w:szCs w:val="28"/>
          <w:lang w:val="en-US"/>
        </w:rPr>
        <w:t>se excision repair biochemistry //</w:t>
      </w:r>
      <w:r w:rsidRPr="00E41617">
        <w:rPr>
          <w:rFonts w:ascii="Times New Roman" w:hAnsi="Times New Roman"/>
          <w:noProof/>
          <w:sz w:val="28"/>
          <w:szCs w:val="28"/>
          <w:lang w:val="en-US"/>
        </w:rPr>
        <w:t xml:space="preserve"> Curr</w:t>
      </w:r>
      <w:r w:rsidR="00136CB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Mol</w:t>
      </w:r>
      <w:r w:rsidR="00136CB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Pharmacol</w:t>
      </w:r>
      <w:r w:rsidR="00136CB4"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2012.</w:t>
      </w:r>
      <w:r w:rsidR="00136CB4"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5</w:t>
      </w:r>
      <w:r w:rsidR="00136CB4"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 xml:space="preserve">Issue </w:t>
      </w:r>
      <w:r w:rsidRPr="00E41617">
        <w:rPr>
          <w:rFonts w:ascii="Times New Roman" w:hAnsi="Times New Roman"/>
          <w:noProof/>
          <w:sz w:val="28"/>
          <w:szCs w:val="28"/>
          <w:lang w:val="en-US"/>
        </w:rPr>
        <w:t>1</w:t>
      </w:r>
      <w:r w:rsidR="00136CB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00136CB4"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3-13.</w:t>
      </w:r>
      <w:bookmarkEnd w:id="30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4" w:name="_ENREF_147"/>
      <w:r w:rsidRPr="00E41617">
        <w:rPr>
          <w:rFonts w:ascii="Times New Roman" w:hAnsi="Times New Roman"/>
          <w:noProof/>
          <w:sz w:val="28"/>
          <w:szCs w:val="28"/>
          <w:lang w:val="en-US"/>
        </w:rPr>
        <w:t>147</w:t>
      </w:r>
      <w:r w:rsidRPr="00E41617">
        <w:rPr>
          <w:rFonts w:ascii="Times New Roman" w:hAnsi="Times New Roman"/>
          <w:noProof/>
          <w:sz w:val="28"/>
          <w:szCs w:val="28"/>
          <w:lang w:val="en-US"/>
        </w:rPr>
        <w:tab/>
      </w:r>
      <w:r w:rsidR="00B13261" w:rsidRPr="00E41617">
        <w:rPr>
          <w:rFonts w:ascii="Times New Roman" w:hAnsi="Times New Roman"/>
          <w:sz w:val="28"/>
          <w:szCs w:val="28"/>
          <w:shd w:val="clear" w:color="auto" w:fill="FFFFFF"/>
          <w:lang w:val="en-US"/>
        </w:rPr>
        <w:t xml:space="preserve">Tchou J., Kasai H., Shibutani S. </w:t>
      </w:r>
      <w:r w:rsidR="00B638D3" w:rsidRPr="00E41617">
        <w:rPr>
          <w:rFonts w:ascii="Times New Roman" w:hAnsi="Times New Roman"/>
          <w:sz w:val="28"/>
          <w:szCs w:val="28"/>
          <w:shd w:val="clear" w:color="auto" w:fill="FFFFFF"/>
          <w:lang w:val="en-US"/>
        </w:rPr>
        <w:t xml:space="preserve">et al. </w:t>
      </w:r>
      <w:r w:rsidR="00B13261" w:rsidRPr="00E41617">
        <w:rPr>
          <w:rFonts w:ascii="Times New Roman" w:hAnsi="Times New Roman"/>
          <w:sz w:val="28"/>
          <w:szCs w:val="28"/>
          <w:shd w:val="clear" w:color="auto" w:fill="FFFFFF"/>
          <w:lang w:val="en-US"/>
        </w:rPr>
        <w:t xml:space="preserve">8-oxoguanine (8-hydroxyguanine) DNA glycosylase and its substrate specificity // Proc. Natl. Acad. Sci. USA. – 1991. – Vol. 88, </w:t>
      </w:r>
      <w:r w:rsidR="00F113A1" w:rsidRPr="00E41617">
        <w:rPr>
          <w:rFonts w:ascii="Times New Roman" w:hAnsi="Times New Roman"/>
          <w:sz w:val="28"/>
          <w:szCs w:val="28"/>
          <w:shd w:val="clear" w:color="auto" w:fill="FFFFFF"/>
          <w:lang w:val="en-US"/>
        </w:rPr>
        <w:t>Issue</w:t>
      </w:r>
      <w:r w:rsidR="00B13261" w:rsidRPr="00E41617">
        <w:rPr>
          <w:rFonts w:ascii="Times New Roman" w:hAnsi="Times New Roman"/>
          <w:sz w:val="28"/>
          <w:szCs w:val="28"/>
          <w:shd w:val="clear" w:color="auto" w:fill="FFFFFF"/>
          <w:lang w:val="en-US"/>
        </w:rPr>
        <w:t xml:space="preserve"> 11. </w:t>
      </w:r>
      <w:r w:rsidR="00F113A1" w:rsidRPr="00E41617">
        <w:rPr>
          <w:rFonts w:ascii="Times New Roman" w:hAnsi="Times New Roman"/>
          <w:sz w:val="28"/>
          <w:szCs w:val="28"/>
          <w:shd w:val="clear" w:color="auto" w:fill="FFFFFF"/>
          <w:lang w:val="en-US"/>
        </w:rPr>
        <w:t xml:space="preserve">– </w:t>
      </w:r>
      <w:r w:rsidR="00B13261"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B13261" w:rsidRPr="00E41617">
        <w:rPr>
          <w:rFonts w:ascii="Times New Roman" w:hAnsi="Times New Roman"/>
          <w:sz w:val="28"/>
          <w:szCs w:val="28"/>
          <w:shd w:val="clear" w:color="auto" w:fill="FFFFFF"/>
          <w:lang w:val="en-US"/>
        </w:rPr>
        <w:t>4690-4694.</w:t>
      </w:r>
      <w:bookmarkEnd w:id="304"/>
    </w:p>
    <w:p w:rsidR="001A5CB8" w:rsidRPr="00E41617" w:rsidRDefault="00B13261" w:rsidP="00746FBC">
      <w:pPr>
        <w:tabs>
          <w:tab w:val="left" w:pos="1276"/>
        </w:tabs>
        <w:spacing w:after="0" w:line="240" w:lineRule="auto"/>
        <w:ind w:firstLine="709"/>
        <w:jc w:val="both"/>
        <w:rPr>
          <w:rFonts w:ascii="Times New Roman" w:hAnsi="Times New Roman"/>
          <w:noProof/>
          <w:sz w:val="28"/>
          <w:szCs w:val="28"/>
          <w:lang w:val="en-US"/>
        </w:rPr>
      </w:pPr>
      <w:bookmarkStart w:id="305" w:name="_ENREF_148"/>
      <w:r w:rsidRPr="00E41617">
        <w:rPr>
          <w:rFonts w:ascii="Times New Roman" w:hAnsi="Times New Roman"/>
          <w:noProof/>
          <w:sz w:val="28"/>
          <w:szCs w:val="28"/>
          <w:lang w:val="en-US"/>
        </w:rPr>
        <w:t>148</w:t>
      </w:r>
      <w:r w:rsidRPr="00E41617">
        <w:rPr>
          <w:rFonts w:ascii="Times New Roman" w:hAnsi="Times New Roman"/>
          <w:noProof/>
          <w:sz w:val="28"/>
          <w:szCs w:val="28"/>
          <w:lang w:val="en-US"/>
        </w:rPr>
        <w:tab/>
        <w:t>Tsai-Wu</w:t>
      </w:r>
      <w:r w:rsidR="001A5CB8" w:rsidRPr="00E41617">
        <w:rPr>
          <w:rFonts w:ascii="Times New Roman" w:hAnsi="Times New Roman"/>
          <w:noProof/>
          <w:sz w:val="28"/>
          <w:szCs w:val="28"/>
          <w:lang w:val="en-US"/>
        </w:rPr>
        <w:t xml:space="preserve"> J.J., Liu</w:t>
      </w:r>
      <w:r w:rsidRPr="00E41617">
        <w:rPr>
          <w:rFonts w:ascii="Times New Roman" w:hAnsi="Times New Roman"/>
          <w:noProof/>
          <w:sz w:val="28"/>
          <w:szCs w:val="28"/>
          <w:lang w:val="en-US"/>
        </w:rPr>
        <w:t xml:space="preserve"> H.F.</w:t>
      </w:r>
      <w:r w:rsidR="001A5CB8" w:rsidRPr="00E41617">
        <w:rPr>
          <w:rFonts w:ascii="Times New Roman" w:hAnsi="Times New Roman"/>
          <w:noProof/>
          <w:sz w:val="28"/>
          <w:szCs w:val="28"/>
          <w:lang w:val="en-US"/>
        </w:rPr>
        <w:t>, Lu</w:t>
      </w:r>
      <w:r w:rsidRPr="00E41617">
        <w:rPr>
          <w:rFonts w:ascii="Times New Roman" w:hAnsi="Times New Roman"/>
          <w:noProof/>
          <w:sz w:val="28"/>
          <w:szCs w:val="28"/>
          <w:lang w:val="en-US"/>
        </w:rPr>
        <w:t xml:space="preserve"> A.L.</w:t>
      </w:r>
      <w:r w:rsidR="001A5CB8" w:rsidRPr="00E41617">
        <w:rPr>
          <w:rFonts w:ascii="Times New Roman" w:hAnsi="Times New Roman"/>
          <w:noProof/>
          <w:sz w:val="28"/>
          <w:szCs w:val="28"/>
          <w:lang w:val="en-US"/>
        </w:rPr>
        <w:t xml:space="preserve"> </w:t>
      </w:r>
      <w:r w:rsidR="001A5CB8" w:rsidRPr="00E41617">
        <w:rPr>
          <w:rFonts w:ascii="Times New Roman" w:hAnsi="Times New Roman"/>
          <w:i/>
          <w:noProof/>
          <w:sz w:val="28"/>
          <w:szCs w:val="28"/>
          <w:lang w:val="en-US"/>
        </w:rPr>
        <w:t xml:space="preserve">Escherichia coli </w:t>
      </w:r>
      <w:r w:rsidR="001A5CB8" w:rsidRPr="00E41617">
        <w:rPr>
          <w:rFonts w:ascii="Times New Roman" w:hAnsi="Times New Roman"/>
          <w:noProof/>
          <w:sz w:val="28"/>
          <w:szCs w:val="28"/>
          <w:lang w:val="en-US"/>
        </w:rPr>
        <w:t xml:space="preserve">MutY protein has both N-glycosylase and apurinic/apyrimidinic endonuclease activities on A.C and A.G mispairs </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Proc</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Natl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Acad</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Sci</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US</w:t>
      </w:r>
      <w:r w:rsidRPr="00E41617">
        <w:rPr>
          <w:rFonts w:ascii="Times New Roman" w:hAnsi="Times New Roman"/>
          <w:noProof/>
          <w:sz w:val="28"/>
          <w:szCs w:val="28"/>
          <w:lang w:val="en-US"/>
        </w:rPr>
        <w:t xml:space="preserve">A. </w:t>
      </w:r>
      <w:r w:rsidR="00F113A1"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1992.</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89</w:t>
      </w:r>
      <w:r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18</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F113A1"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8779-</w:t>
      </w:r>
      <w:r w:rsidRPr="00E41617">
        <w:rPr>
          <w:rFonts w:ascii="Times New Roman" w:hAnsi="Times New Roman"/>
          <w:noProof/>
          <w:sz w:val="28"/>
          <w:szCs w:val="28"/>
          <w:lang w:val="en-US"/>
        </w:rPr>
        <w:t>87</w:t>
      </w:r>
      <w:r w:rsidR="001A5CB8" w:rsidRPr="00E41617">
        <w:rPr>
          <w:rFonts w:ascii="Times New Roman" w:hAnsi="Times New Roman"/>
          <w:noProof/>
          <w:sz w:val="28"/>
          <w:szCs w:val="28"/>
          <w:lang w:val="en-US"/>
        </w:rPr>
        <w:t>83.</w:t>
      </w:r>
      <w:bookmarkEnd w:id="30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6" w:name="_ENREF_149"/>
      <w:r w:rsidRPr="00E41617">
        <w:rPr>
          <w:rFonts w:ascii="Times New Roman" w:hAnsi="Times New Roman"/>
          <w:noProof/>
          <w:sz w:val="28"/>
          <w:szCs w:val="28"/>
          <w:lang w:val="en-US"/>
        </w:rPr>
        <w:t>149</w:t>
      </w:r>
      <w:r w:rsidRPr="00E41617">
        <w:rPr>
          <w:rFonts w:ascii="Times New Roman" w:hAnsi="Times New Roman"/>
          <w:noProof/>
          <w:sz w:val="28"/>
          <w:szCs w:val="28"/>
          <w:lang w:val="en-US"/>
        </w:rPr>
        <w:tab/>
      </w:r>
      <w:r w:rsidR="00A521B5" w:rsidRPr="00E41617">
        <w:rPr>
          <w:rFonts w:ascii="Times New Roman" w:hAnsi="Times New Roman"/>
          <w:sz w:val="28"/>
          <w:szCs w:val="28"/>
          <w:shd w:val="clear" w:color="auto" w:fill="FFFFFF"/>
          <w:lang w:val="en-US"/>
        </w:rPr>
        <w:t xml:space="preserve">Nakamura T., Meshitsuka S., Kitagawa S. </w:t>
      </w:r>
      <w:r w:rsidR="00B638D3" w:rsidRPr="00E41617">
        <w:rPr>
          <w:rFonts w:ascii="Times New Roman" w:hAnsi="Times New Roman"/>
          <w:sz w:val="28"/>
          <w:szCs w:val="28"/>
          <w:shd w:val="clear" w:color="auto" w:fill="FFFFFF"/>
          <w:lang w:val="en-US"/>
        </w:rPr>
        <w:t xml:space="preserve">et al. </w:t>
      </w:r>
      <w:r w:rsidR="00031AF2" w:rsidRPr="00E41617">
        <w:rPr>
          <w:rFonts w:ascii="Times New Roman" w:hAnsi="Times New Roman"/>
          <w:sz w:val="28"/>
          <w:szCs w:val="28"/>
          <w:shd w:val="clear" w:color="auto" w:fill="FFFFFF"/>
          <w:lang w:val="en-US"/>
        </w:rPr>
        <w:t xml:space="preserve">Structural and dynamic features of the MutT protein in the recognition of nucleotides with </w:t>
      </w:r>
      <w:r w:rsidR="00A521B5" w:rsidRPr="00E41617">
        <w:rPr>
          <w:rFonts w:ascii="Times New Roman" w:hAnsi="Times New Roman"/>
          <w:sz w:val="28"/>
          <w:szCs w:val="28"/>
          <w:shd w:val="clear" w:color="auto" w:fill="FFFFFF"/>
          <w:lang w:val="en-US"/>
        </w:rPr>
        <w:t>the mutagenic 8-oxoguanine base //</w:t>
      </w:r>
      <w:r w:rsidR="00F113A1" w:rsidRPr="00E41617">
        <w:rPr>
          <w:rFonts w:ascii="Times New Roman" w:hAnsi="Times New Roman"/>
          <w:sz w:val="28"/>
          <w:szCs w:val="28"/>
          <w:shd w:val="clear" w:color="auto" w:fill="FFFFFF"/>
          <w:lang w:val="en-US"/>
        </w:rPr>
        <w:t xml:space="preserve"> </w:t>
      </w:r>
      <w:r w:rsidR="00031AF2" w:rsidRPr="00E41617">
        <w:rPr>
          <w:rFonts w:ascii="Times New Roman" w:hAnsi="Times New Roman"/>
          <w:iCs/>
          <w:sz w:val="28"/>
          <w:szCs w:val="28"/>
          <w:shd w:val="clear" w:color="auto" w:fill="FFFFFF"/>
          <w:lang w:val="en-US"/>
        </w:rPr>
        <w:t>J</w:t>
      </w:r>
      <w:r w:rsidR="00A521B5" w:rsidRPr="00E41617">
        <w:rPr>
          <w:rFonts w:ascii="Times New Roman" w:hAnsi="Times New Roman"/>
          <w:iCs/>
          <w:sz w:val="28"/>
          <w:szCs w:val="28"/>
          <w:shd w:val="clear" w:color="auto" w:fill="FFFFFF"/>
          <w:lang w:val="en-US"/>
        </w:rPr>
        <w:t>.</w:t>
      </w:r>
      <w:r w:rsidR="00031AF2" w:rsidRPr="00E41617">
        <w:rPr>
          <w:rFonts w:ascii="Times New Roman" w:hAnsi="Times New Roman"/>
          <w:iCs/>
          <w:sz w:val="28"/>
          <w:szCs w:val="28"/>
          <w:shd w:val="clear" w:color="auto" w:fill="FFFFFF"/>
          <w:lang w:val="en-US"/>
        </w:rPr>
        <w:t xml:space="preserve"> Biol</w:t>
      </w:r>
      <w:r w:rsidR="00A521B5" w:rsidRPr="00E41617">
        <w:rPr>
          <w:rFonts w:ascii="Times New Roman" w:hAnsi="Times New Roman"/>
          <w:iCs/>
          <w:sz w:val="28"/>
          <w:szCs w:val="28"/>
          <w:shd w:val="clear" w:color="auto" w:fill="FFFFFF"/>
          <w:lang w:val="en-US"/>
        </w:rPr>
        <w:t>.</w:t>
      </w:r>
      <w:r w:rsidR="00031AF2" w:rsidRPr="00E41617">
        <w:rPr>
          <w:rFonts w:ascii="Times New Roman" w:hAnsi="Times New Roman"/>
          <w:iCs/>
          <w:sz w:val="28"/>
          <w:szCs w:val="28"/>
          <w:shd w:val="clear" w:color="auto" w:fill="FFFFFF"/>
          <w:lang w:val="en-US"/>
        </w:rPr>
        <w:t xml:space="preserve"> Chem</w:t>
      </w:r>
      <w:r w:rsidR="00031AF2" w:rsidRPr="00E41617">
        <w:rPr>
          <w:rFonts w:ascii="Times New Roman" w:hAnsi="Times New Roman"/>
          <w:sz w:val="28"/>
          <w:szCs w:val="28"/>
          <w:shd w:val="clear" w:color="auto" w:fill="FFFFFF"/>
          <w:lang w:val="en-US"/>
        </w:rPr>
        <w:t xml:space="preserve">. </w:t>
      </w:r>
      <w:r w:rsidR="00A521B5" w:rsidRPr="00E41617">
        <w:rPr>
          <w:rFonts w:ascii="Times New Roman" w:hAnsi="Times New Roman"/>
          <w:sz w:val="28"/>
          <w:szCs w:val="28"/>
          <w:shd w:val="clear" w:color="auto" w:fill="FFFFFF"/>
          <w:lang w:val="en-US"/>
        </w:rPr>
        <w:t xml:space="preserve">– </w:t>
      </w:r>
      <w:r w:rsidR="00031AF2" w:rsidRPr="00E41617">
        <w:rPr>
          <w:rFonts w:ascii="Times New Roman" w:hAnsi="Times New Roman"/>
          <w:sz w:val="28"/>
          <w:szCs w:val="28"/>
          <w:shd w:val="clear" w:color="auto" w:fill="FFFFFF"/>
          <w:lang w:val="en-US"/>
        </w:rPr>
        <w:t>2010</w:t>
      </w:r>
      <w:r w:rsidR="00A521B5" w:rsidRPr="00E41617">
        <w:rPr>
          <w:rFonts w:ascii="Times New Roman" w:hAnsi="Times New Roman"/>
          <w:sz w:val="28"/>
          <w:szCs w:val="28"/>
          <w:shd w:val="clear" w:color="auto" w:fill="FFFFFF"/>
          <w:lang w:val="en-US"/>
        </w:rPr>
        <w:t xml:space="preserve">. – Vol. </w:t>
      </w:r>
      <w:r w:rsidR="00031AF2" w:rsidRPr="00E41617">
        <w:rPr>
          <w:rFonts w:ascii="Times New Roman" w:hAnsi="Times New Roman"/>
          <w:sz w:val="28"/>
          <w:szCs w:val="28"/>
          <w:shd w:val="clear" w:color="auto" w:fill="FFFFFF"/>
          <w:lang w:val="en-US"/>
        </w:rPr>
        <w:t>285</w:t>
      </w:r>
      <w:r w:rsidR="00A521B5" w:rsidRPr="00E41617">
        <w:rPr>
          <w:rFonts w:ascii="Times New Roman" w:hAnsi="Times New Roman"/>
          <w:sz w:val="28"/>
          <w:szCs w:val="28"/>
          <w:shd w:val="clear" w:color="auto" w:fill="FFFFFF"/>
          <w:lang w:val="en-US"/>
        </w:rPr>
        <w:t xml:space="preserve">, </w:t>
      </w:r>
      <w:r w:rsidR="00F113A1" w:rsidRPr="00E41617">
        <w:rPr>
          <w:rFonts w:ascii="Times New Roman" w:hAnsi="Times New Roman"/>
          <w:sz w:val="28"/>
          <w:szCs w:val="28"/>
          <w:shd w:val="clear" w:color="auto" w:fill="FFFFFF"/>
          <w:lang w:val="en-US"/>
        </w:rPr>
        <w:t xml:space="preserve">Issue </w:t>
      </w:r>
      <w:r w:rsidR="00031AF2" w:rsidRPr="00E41617">
        <w:rPr>
          <w:rFonts w:ascii="Times New Roman" w:hAnsi="Times New Roman"/>
          <w:sz w:val="28"/>
          <w:szCs w:val="28"/>
          <w:shd w:val="clear" w:color="auto" w:fill="FFFFFF"/>
          <w:lang w:val="en-US"/>
        </w:rPr>
        <w:t>1</w:t>
      </w:r>
      <w:r w:rsidR="00A521B5" w:rsidRPr="00E41617">
        <w:rPr>
          <w:rFonts w:ascii="Times New Roman" w:hAnsi="Times New Roman"/>
          <w:sz w:val="28"/>
          <w:szCs w:val="28"/>
          <w:shd w:val="clear" w:color="auto" w:fill="FFFFFF"/>
          <w:lang w:val="en-US"/>
        </w:rPr>
        <w:t xml:space="preserve">. </w:t>
      </w:r>
      <w:r w:rsidR="00F113A1" w:rsidRPr="00E41617">
        <w:rPr>
          <w:rFonts w:ascii="Times New Roman" w:hAnsi="Times New Roman"/>
          <w:sz w:val="28"/>
          <w:szCs w:val="28"/>
          <w:shd w:val="clear" w:color="auto" w:fill="FFFFFF"/>
          <w:lang w:val="en-US"/>
        </w:rPr>
        <w:t xml:space="preserve">– </w:t>
      </w:r>
      <w:r w:rsidR="00A521B5" w:rsidRPr="00E41617">
        <w:rPr>
          <w:rFonts w:ascii="Times New Roman" w:hAnsi="Times New Roman"/>
          <w:sz w:val="28"/>
          <w:szCs w:val="28"/>
          <w:shd w:val="clear" w:color="auto" w:fill="FFFFFF"/>
          <w:lang w:val="en-US"/>
        </w:rPr>
        <w:t>P.</w:t>
      </w:r>
      <w:r w:rsidR="00F113A1" w:rsidRPr="00E41617">
        <w:rPr>
          <w:rFonts w:ascii="Times New Roman" w:hAnsi="Times New Roman"/>
          <w:sz w:val="28"/>
          <w:szCs w:val="28"/>
          <w:shd w:val="clear" w:color="auto" w:fill="FFFFFF"/>
          <w:lang w:val="en-US"/>
        </w:rPr>
        <w:t xml:space="preserve"> </w:t>
      </w:r>
      <w:r w:rsidR="00031AF2" w:rsidRPr="00E41617">
        <w:rPr>
          <w:rFonts w:ascii="Times New Roman" w:hAnsi="Times New Roman"/>
          <w:sz w:val="28"/>
          <w:szCs w:val="28"/>
          <w:shd w:val="clear" w:color="auto" w:fill="FFFFFF"/>
          <w:lang w:val="en-US"/>
        </w:rPr>
        <w:t>444-452.</w:t>
      </w:r>
      <w:bookmarkEnd w:id="306"/>
    </w:p>
    <w:p w:rsidR="001A5CB8" w:rsidRPr="00E41617" w:rsidRDefault="00A521B5" w:rsidP="00746FBC">
      <w:pPr>
        <w:tabs>
          <w:tab w:val="left" w:pos="1276"/>
        </w:tabs>
        <w:spacing w:after="0" w:line="240" w:lineRule="auto"/>
        <w:ind w:firstLine="709"/>
        <w:jc w:val="both"/>
        <w:rPr>
          <w:rFonts w:ascii="Times New Roman" w:hAnsi="Times New Roman"/>
          <w:noProof/>
          <w:sz w:val="28"/>
          <w:szCs w:val="28"/>
          <w:lang w:val="en-US"/>
        </w:rPr>
      </w:pPr>
      <w:bookmarkStart w:id="307" w:name="_ENREF_150"/>
      <w:r w:rsidRPr="00E41617">
        <w:rPr>
          <w:rFonts w:ascii="Times New Roman" w:hAnsi="Times New Roman"/>
          <w:noProof/>
          <w:sz w:val="28"/>
          <w:szCs w:val="28"/>
          <w:lang w:val="en-US"/>
        </w:rPr>
        <w:t>150</w:t>
      </w:r>
      <w:r w:rsidRPr="00E41617">
        <w:rPr>
          <w:rFonts w:ascii="Times New Roman" w:hAnsi="Times New Roman"/>
          <w:noProof/>
          <w:sz w:val="28"/>
          <w:szCs w:val="28"/>
          <w:lang w:val="en-US"/>
        </w:rPr>
        <w:tab/>
        <w:t>Boiteux</w:t>
      </w:r>
      <w:r w:rsidR="001A5CB8" w:rsidRPr="00E41617">
        <w:rPr>
          <w:rFonts w:ascii="Times New Roman" w:hAnsi="Times New Roman"/>
          <w:noProof/>
          <w:sz w:val="28"/>
          <w:szCs w:val="28"/>
          <w:lang w:val="en-US"/>
        </w:rPr>
        <w:t xml:space="preserve"> S.</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Guillet</w:t>
      </w:r>
      <w:r w:rsidRPr="00E41617">
        <w:rPr>
          <w:rFonts w:ascii="Times New Roman" w:hAnsi="Times New Roman"/>
          <w:noProof/>
          <w:sz w:val="28"/>
          <w:szCs w:val="28"/>
          <w:lang w:val="en-US"/>
        </w:rPr>
        <w:t xml:space="preserve"> M.</w:t>
      </w:r>
      <w:r w:rsidR="001A5CB8" w:rsidRPr="00E41617">
        <w:rPr>
          <w:rFonts w:ascii="Times New Roman" w:hAnsi="Times New Roman"/>
          <w:noProof/>
          <w:sz w:val="28"/>
          <w:szCs w:val="28"/>
          <w:lang w:val="en-US"/>
        </w:rPr>
        <w:t xml:space="preserve"> Abasic sites in DNA: repair and biological consequences in </w:t>
      </w:r>
      <w:r w:rsidR="001A5CB8" w:rsidRPr="00E41617">
        <w:rPr>
          <w:rFonts w:ascii="Times New Roman" w:hAnsi="Times New Roman"/>
          <w:i/>
          <w:noProof/>
          <w:sz w:val="28"/>
          <w:szCs w:val="28"/>
          <w:lang w:val="en-US"/>
        </w:rPr>
        <w:t>Saccharomyces cerevisiae</w:t>
      </w:r>
      <w:r w:rsidR="001A5CB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DNA Repair</w:t>
      </w:r>
      <w:r w:rsidRPr="00E41617">
        <w:rPr>
          <w:rFonts w:ascii="Times New Roman" w:hAnsi="Times New Roman"/>
          <w:noProof/>
          <w:sz w:val="28"/>
          <w:szCs w:val="28"/>
          <w:lang w:val="en-US"/>
        </w:rPr>
        <w:t>. -</w:t>
      </w:r>
      <w:r w:rsidR="001A5CB8" w:rsidRPr="00E41617">
        <w:rPr>
          <w:rFonts w:ascii="Times New Roman" w:hAnsi="Times New Roman"/>
          <w:noProof/>
          <w:sz w:val="28"/>
          <w:szCs w:val="28"/>
          <w:lang w:val="en-US"/>
        </w:rPr>
        <w:t xml:space="preserve"> 2004.</w:t>
      </w:r>
      <w:r w:rsidRPr="00E41617">
        <w:rPr>
          <w:rFonts w:ascii="Times New Roman" w:hAnsi="Times New Roman"/>
          <w:noProof/>
          <w:sz w:val="28"/>
          <w:szCs w:val="28"/>
          <w:lang w:val="en-US"/>
        </w:rPr>
        <w:t xml:space="preserve"> –Vol.</w:t>
      </w:r>
      <w:r w:rsidR="001A5CB8" w:rsidRPr="00E41617">
        <w:rPr>
          <w:rFonts w:ascii="Times New Roman" w:hAnsi="Times New Roman"/>
          <w:noProof/>
          <w:sz w:val="28"/>
          <w:szCs w:val="28"/>
          <w:lang w:val="en-US"/>
        </w:rPr>
        <w:t xml:space="preserve"> 3</w:t>
      </w:r>
      <w:r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F113A1" w:rsidRPr="00E41617">
        <w:rPr>
          <w:rFonts w:ascii="Times New Roman" w:hAnsi="Times New Roman"/>
          <w:noProof/>
          <w:sz w:val="28"/>
          <w:szCs w:val="28"/>
          <w:lang w:val="en-US"/>
        </w:rPr>
        <w:t> </w:t>
      </w:r>
      <w:r w:rsidR="001A5CB8" w:rsidRPr="00E41617">
        <w:rPr>
          <w:rFonts w:ascii="Times New Roman" w:hAnsi="Times New Roman"/>
          <w:noProof/>
          <w:sz w:val="28"/>
          <w:szCs w:val="28"/>
          <w:lang w:val="en-US"/>
        </w:rPr>
        <w:t>1-12.</w:t>
      </w:r>
      <w:bookmarkEnd w:id="307"/>
    </w:p>
    <w:p w:rsidR="001A5CB8" w:rsidRPr="00E41617" w:rsidRDefault="00A521B5" w:rsidP="00746FBC">
      <w:pPr>
        <w:tabs>
          <w:tab w:val="left" w:pos="1276"/>
        </w:tabs>
        <w:spacing w:after="0" w:line="240" w:lineRule="auto"/>
        <w:ind w:firstLine="709"/>
        <w:jc w:val="both"/>
        <w:rPr>
          <w:rFonts w:ascii="Times New Roman" w:hAnsi="Times New Roman"/>
          <w:noProof/>
          <w:sz w:val="28"/>
          <w:szCs w:val="28"/>
          <w:lang w:val="en-US"/>
        </w:rPr>
      </w:pPr>
      <w:bookmarkStart w:id="308" w:name="_ENREF_151"/>
      <w:r w:rsidRPr="00E41617">
        <w:rPr>
          <w:rFonts w:ascii="Times New Roman" w:hAnsi="Times New Roman"/>
          <w:noProof/>
          <w:sz w:val="28"/>
          <w:szCs w:val="28"/>
          <w:lang w:val="fr-FR"/>
        </w:rPr>
        <w:t>151</w:t>
      </w:r>
      <w:r w:rsidRPr="00E41617">
        <w:rPr>
          <w:rFonts w:ascii="Times New Roman" w:hAnsi="Times New Roman"/>
          <w:noProof/>
          <w:sz w:val="28"/>
          <w:szCs w:val="28"/>
          <w:lang w:val="fr-FR"/>
        </w:rPr>
        <w:tab/>
        <w:t>Ljungquist</w:t>
      </w:r>
      <w:r w:rsidR="001A5CB8" w:rsidRPr="00E41617">
        <w:rPr>
          <w:rFonts w:ascii="Times New Roman" w:hAnsi="Times New Roman"/>
          <w:noProof/>
          <w:sz w:val="28"/>
          <w:szCs w:val="28"/>
          <w:lang w:val="fr-FR"/>
        </w:rPr>
        <w:t xml:space="preserve"> S., Lindahl</w:t>
      </w:r>
      <w:r w:rsidRPr="00E41617">
        <w:rPr>
          <w:rFonts w:ascii="Times New Roman" w:hAnsi="Times New Roman"/>
          <w:noProof/>
          <w:sz w:val="28"/>
          <w:szCs w:val="28"/>
          <w:lang w:val="fr-FR"/>
        </w:rPr>
        <w:t xml:space="preserve"> T.</w:t>
      </w:r>
      <w:r w:rsidR="00F113A1" w:rsidRPr="00E41617">
        <w:rPr>
          <w:rFonts w:ascii="Times New Roman" w:hAnsi="Times New Roman"/>
          <w:noProof/>
          <w:sz w:val="28"/>
          <w:szCs w:val="28"/>
          <w:lang w:val="fr-FR"/>
        </w:rPr>
        <w:t xml:space="preserve"> et al.</w:t>
      </w:r>
      <w:r w:rsidR="001A5CB8" w:rsidRPr="00E41617">
        <w:rPr>
          <w:rFonts w:ascii="Times New Roman" w:hAnsi="Times New Roman"/>
          <w:noProof/>
          <w:sz w:val="28"/>
          <w:szCs w:val="28"/>
          <w:lang w:val="fr-FR"/>
        </w:rPr>
        <w:t xml:space="preserve"> </w:t>
      </w:r>
      <w:r w:rsidR="001A5CB8" w:rsidRPr="00E41617">
        <w:rPr>
          <w:rFonts w:ascii="Times New Roman" w:hAnsi="Times New Roman"/>
          <w:noProof/>
          <w:sz w:val="28"/>
          <w:szCs w:val="28"/>
          <w:lang w:val="en-US"/>
        </w:rPr>
        <w:t xml:space="preserve">Methyl methane sulfonate-sensitive mutant of </w:t>
      </w:r>
      <w:r w:rsidR="001A5CB8" w:rsidRPr="00E41617">
        <w:rPr>
          <w:rFonts w:ascii="Times New Roman" w:hAnsi="Times New Roman"/>
          <w:i/>
          <w:noProof/>
          <w:sz w:val="28"/>
          <w:szCs w:val="28"/>
          <w:lang w:val="en-US"/>
        </w:rPr>
        <w:t xml:space="preserve">Escherichia coli </w:t>
      </w:r>
      <w:r w:rsidR="001A5CB8" w:rsidRPr="00E41617">
        <w:rPr>
          <w:rFonts w:ascii="Times New Roman" w:hAnsi="Times New Roman"/>
          <w:noProof/>
          <w:sz w:val="28"/>
          <w:szCs w:val="28"/>
          <w:lang w:val="en-US"/>
        </w:rPr>
        <w:t>deficient in an endonuclease specific for apurinic</w:t>
      </w:r>
      <w:r w:rsidRPr="00E41617">
        <w:rPr>
          <w:rFonts w:ascii="Times New Roman" w:hAnsi="Times New Roman"/>
          <w:noProof/>
          <w:sz w:val="28"/>
          <w:szCs w:val="28"/>
          <w:lang w:val="en-US"/>
        </w:rPr>
        <w:t xml:space="preserve"> sites in deoxyribonucleic acid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Bacteriol</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1976.</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126</w:t>
      </w:r>
      <w:r w:rsidRPr="00E41617">
        <w:rPr>
          <w:rFonts w:ascii="Times New Roman" w:hAnsi="Times New Roman"/>
          <w:noProof/>
          <w:sz w:val="28"/>
          <w:szCs w:val="28"/>
          <w:lang w:val="en-US"/>
        </w:rPr>
        <w:t xml:space="preserve">, </w:t>
      </w:r>
      <w:r w:rsidR="00F113A1" w:rsidRPr="00E41617">
        <w:rPr>
          <w:rFonts w:ascii="Times New Roman" w:hAnsi="Times New Roman"/>
          <w:sz w:val="28"/>
          <w:szCs w:val="28"/>
          <w:shd w:val="clear" w:color="auto" w:fill="FFFFFF"/>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2</w:t>
      </w:r>
      <w:r w:rsidRPr="00E41617">
        <w:rPr>
          <w:rFonts w:ascii="Times New Roman" w:hAnsi="Times New Roman"/>
          <w:noProof/>
          <w:sz w:val="28"/>
          <w:szCs w:val="28"/>
          <w:lang w:val="en-US"/>
        </w:rPr>
        <w:t xml:space="preserve">. </w:t>
      </w:r>
      <w:r w:rsidR="00F113A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 xml:space="preserve"> 646-</w:t>
      </w:r>
      <w:r w:rsidRPr="00E41617">
        <w:rPr>
          <w:rFonts w:ascii="Times New Roman" w:hAnsi="Times New Roman"/>
          <w:noProof/>
          <w:sz w:val="28"/>
          <w:szCs w:val="28"/>
          <w:lang w:val="en-US"/>
        </w:rPr>
        <w:t>6</w:t>
      </w:r>
      <w:r w:rsidR="001A5CB8" w:rsidRPr="00E41617">
        <w:rPr>
          <w:rFonts w:ascii="Times New Roman" w:hAnsi="Times New Roman"/>
          <w:noProof/>
          <w:sz w:val="28"/>
          <w:szCs w:val="28"/>
          <w:lang w:val="en-US"/>
        </w:rPr>
        <w:t>53.</w:t>
      </w:r>
      <w:bookmarkEnd w:id="30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09" w:name="_ENREF_152"/>
      <w:r w:rsidRPr="00E41617">
        <w:rPr>
          <w:rFonts w:ascii="Times New Roman" w:hAnsi="Times New Roman"/>
          <w:noProof/>
          <w:sz w:val="28"/>
          <w:szCs w:val="28"/>
          <w:lang w:val="en-US"/>
        </w:rPr>
        <w:t>152</w:t>
      </w:r>
      <w:r w:rsidRPr="00E41617">
        <w:rPr>
          <w:rFonts w:ascii="Times New Roman" w:hAnsi="Times New Roman"/>
          <w:noProof/>
          <w:sz w:val="28"/>
          <w:szCs w:val="28"/>
          <w:lang w:val="en-US"/>
        </w:rPr>
        <w:tab/>
      </w:r>
      <w:r w:rsidR="0008515F" w:rsidRPr="00E41617">
        <w:rPr>
          <w:rFonts w:ascii="Times New Roman" w:hAnsi="Times New Roman"/>
          <w:sz w:val="28"/>
          <w:szCs w:val="28"/>
          <w:shd w:val="clear" w:color="auto" w:fill="FFFFFF"/>
          <w:lang w:val="en-US"/>
        </w:rPr>
        <w:t xml:space="preserve">Cunningham R.P., Saporito S.M. </w:t>
      </w:r>
      <w:r w:rsidR="00B638D3" w:rsidRPr="00E41617">
        <w:rPr>
          <w:rFonts w:ascii="Times New Roman" w:hAnsi="Times New Roman"/>
          <w:sz w:val="28"/>
          <w:szCs w:val="28"/>
          <w:shd w:val="clear" w:color="auto" w:fill="FFFFFF"/>
          <w:lang w:val="en-US"/>
        </w:rPr>
        <w:t xml:space="preserve">et al. </w:t>
      </w:r>
      <w:r w:rsidR="0008515F" w:rsidRPr="00E41617">
        <w:rPr>
          <w:rFonts w:ascii="Times New Roman" w:hAnsi="Times New Roman"/>
          <w:sz w:val="28"/>
          <w:szCs w:val="28"/>
          <w:shd w:val="clear" w:color="auto" w:fill="FFFFFF"/>
          <w:lang w:val="en-US"/>
        </w:rPr>
        <w:t xml:space="preserve">Endonuclease IV (nfo) mutant of </w:t>
      </w:r>
      <w:r w:rsidR="0008515F" w:rsidRPr="00E41617">
        <w:rPr>
          <w:rFonts w:ascii="Times New Roman" w:hAnsi="Times New Roman"/>
          <w:i/>
          <w:sz w:val="28"/>
          <w:szCs w:val="28"/>
          <w:shd w:val="clear" w:color="auto" w:fill="FFFFFF"/>
          <w:lang w:val="en-US"/>
        </w:rPr>
        <w:t>Escherichia coli</w:t>
      </w:r>
      <w:r w:rsidR="0008515F" w:rsidRPr="00E41617">
        <w:rPr>
          <w:rFonts w:ascii="Times New Roman" w:hAnsi="Times New Roman"/>
          <w:sz w:val="28"/>
          <w:szCs w:val="28"/>
          <w:shd w:val="clear" w:color="auto" w:fill="FFFFFF"/>
          <w:lang w:val="en-US"/>
        </w:rPr>
        <w:t xml:space="preserve"> // J. Bacteriol. – 1986. – Vol. 168, </w:t>
      </w:r>
      <w:r w:rsidR="005A4FEC" w:rsidRPr="00E41617">
        <w:rPr>
          <w:rFonts w:ascii="Times New Roman" w:hAnsi="Times New Roman"/>
          <w:sz w:val="28"/>
          <w:szCs w:val="28"/>
          <w:shd w:val="clear" w:color="auto" w:fill="FFFFFF"/>
          <w:lang w:val="en-US"/>
        </w:rPr>
        <w:t>Issue</w:t>
      </w:r>
      <w:r w:rsidR="0008515F" w:rsidRPr="00E41617">
        <w:rPr>
          <w:rFonts w:ascii="Times New Roman" w:hAnsi="Times New Roman"/>
          <w:sz w:val="28"/>
          <w:szCs w:val="28"/>
          <w:shd w:val="clear" w:color="auto" w:fill="FFFFFF"/>
          <w:lang w:val="en-US"/>
        </w:rPr>
        <w:t xml:space="preserve"> 3. </w:t>
      </w:r>
      <w:r w:rsidR="00817C9D" w:rsidRPr="00E41617">
        <w:rPr>
          <w:rFonts w:ascii="Times New Roman" w:hAnsi="Times New Roman"/>
          <w:sz w:val="28"/>
          <w:szCs w:val="28"/>
          <w:shd w:val="clear" w:color="auto" w:fill="FFFFFF"/>
          <w:lang w:val="en-US"/>
        </w:rPr>
        <w:t xml:space="preserve">– </w:t>
      </w:r>
      <w:r w:rsidR="0008515F"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08515F" w:rsidRPr="00E41617">
        <w:rPr>
          <w:rFonts w:ascii="Times New Roman" w:hAnsi="Times New Roman"/>
          <w:sz w:val="28"/>
          <w:szCs w:val="28"/>
          <w:shd w:val="clear" w:color="auto" w:fill="FFFFFF"/>
          <w:lang w:val="en-US"/>
        </w:rPr>
        <w:t>1120-1127.</w:t>
      </w:r>
      <w:bookmarkEnd w:id="30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0" w:name="_ENREF_153"/>
      <w:r w:rsidRPr="00E41617">
        <w:rPr>
          <w:rFonts w:ascii="Times New Roman" w:hAnsi="Times New Roman"/>
          <w:noProof/>
          <w:sz w:val="28"/>
          <w:szCs w:val="28"/>
          <w:lang w:val="en-US"/>
        </w:rPr>
        <w:t>153</w:t>
      </w:r>
      <w:r w:rsidRPr="00E41617">
        <w:rPr>
          <w:rFonts w:ascii="Times New Roman" w:hAnsi="Times New Roman"/>
          <w:noProof/>
          <w:sz w:val="28"/>
          <w:szCs w:val="28"/>
          <w:lang w:val="en-US"/>
        </w:rPr>
        <w:tab/>
        <w:t>Levin J.D., Johnson</w:t>
      </w:r>
      <w:r w:rsidR="0008515F" w:rsidRPr="00E41617">
        <w:rPr>
          <w:rFonts w:ascii="Times New Roman" w:hAnsi="Times New Roman"/>
          <w:noProof/>
          <w:sz w:val="28"/>
          <w:szCs w:val="28"/>
          <w:lang w:val="en-US"/>
        </w:rPr>
        <w:t xml:space="preserve"> A.W.</w:t>
      </w:r>
      <w:r w:rsidRPr="00E41617">
        <w:rPr>
          <w:rFonts w:ascii="Times New Roman" w:hAnsi="Times New Roman"/>
          <w:noProof/>
          <w:sz w:val="28"/>
          <w:szCs w:val="28"/>
          <w:lang w:val="en-US"/>
        </w:rPr>
        <w:t>, Demple</w:t>
      </w:r>
      <w:r w:rsidR="0008515F"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Homogeneous</w:t>
      </w:r>
      <w:r w:rsidRPr="00E41617">
        <w:rPr>
          <w:rFonts w:ascii="Times New Roman" w:hAnsi="Times New Roman"/>
          <w:i/>
          <w:noProof/>
          <w:sz w:val="28"/>
          <w:szCs w:val="28"/>
          <w:lang w:val="en-US"/>
        </w:rPr>
        <w:t xml:space="preserve"> Escherichia coli </w:t>
      </w:r>
      <w:r w:rsidRPr="00E41617">
        <w:rPr>
          <w:rFonts w:ascii="Times New Roman" w:hAnsi="Times New Roman"/>
          <w:noProof/>
          <w:sz w:val="28"/>
          <w:szCs w:val="28"/>
          <w:lang w:val="en-US"/>
        </w:rPr>
        <w:t>endonuclease IV. Characterization of an enzyme that recognizes oxidative damage in DNA</w:t>
      </w:r>
      <w:r w:rsidR="0008515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08515F" w:rsidRPr="00E41617">
        <w:rPr>
          <w:rFonts w:ascii="Times New Roman" w:hAnsi="Times New Roman"/>
          <w:noProof/>
          <w:sz w:val="28"/>
          <w:szCs w:val="28"/>
          <w:lang w:val="en-US"/>
        </w:rPr>
        <w:t xml:space="preserve">. Chem.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1988.</w:t>
      </w:r>
      <w:r w:rsidR="0008515F"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263</w:t>
      </w:r>
      <w:r w:rsidR="0008515F"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08515F" w:rsidRPr="00E41617">
        <w:rPr>
          <w:rFonts w:ascii="Times New Roman" w:hAnsi="Times New Roman"/>
          <w:noProof/>
          <w:sz w:val="28"/>
          <w:szCs w:val="28"/>
          <w:lang w:val="en-US"/>
        </w:rPr>
        <w:t>.</w:t>
      </w:r>
      <w:r w:rsidR="0008515F"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17</w:t>
      </w:r>
      <w:r w:rsidR="0008515F"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08515F"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8066-</w:t>
      </w:r>
      <w:r w:rsidR="0008515F" w:rsidRPr="00E41617">
        <w:rPr>
          <w:rFonts w:ascii="Times New Roman" w:hAnsi="Times New Roman"/>
          <w:noProof/>
          <w:sz w:val="28"/>
          <w:szCs w:val="28"/>
          <w:lang w:val="en-US"/>
        </w:rPr>
        <w:t>80</w:t>
      </w:r>
      <w:r w:rsidRPr="00E41617">
        <w:rPr>
          <w:rFonts w:ascii="Times New Roman" w:hAnsi="Times New Roman"/>
          <w:noProof/>
          <w:sz w:val="28"/>
          <w:szCs w:val="28"/>
          <w:lang w:val="en-US"/>
        </w:rPr>
        <w:t>71.</w:t>
      </w:r>
      <w:bookmarkEnd w:id="31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1" w:name="_ENREF_154"/>
      <w:r w:rsidRPr="00E41617">
        <w:rPr>
          <w:rFonts w:ascii="Times New Roman" w:hAnsi="Times New Roman"/>
          <w:noProof/>
          <w:sz w:val="28"/>
          <w:szCs w:val="28"/>
          <w:lang w:val="en-US"/>
        </w:rPr>
        <w:t>154</w:t>
      </w:r>
      <w:r w:rsidRPr="00E41617">
        <w:rPr>
          <w:rFonts w:ascii="Times New Roman" w:hAnsi="Times New Roman"/>
          <w:noProof/>
          <w:sz w:val="28"/>
          <w:szCs w:val="28"/>
          <w:lang w:val="en-US"/>
        </w:rPr>
        <w:tab/>
        <w:t>Kow Y.W.</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Wallace</w:t>
      </w:r>
      <w:r w:rsidR="0008515F" w:rsidRPr="00E41617">
        <w:rPr>
          <w:rFonts w:ascii="Times New Roman" w:hAnsi="Times New Roman"/>
          <w:noProof/>
          <w:sz w:val="28"/>
          <w:szCs w:val="28"/>
          <w:lang w:val="en-US"/>
        </w:rPr>
        <w:t xml:space="preserve"> S.S.</w:t>
      </w:r>
      <w:r w:rsidRPr="00E41617">
        <w:rPr>
          <w:rFonts w:ascii="Times New Roman" w:hAnsi="Times New Roman"/>
          <w:noProof/>
          <w:sz w:val="28"/>
          <w:szCs w:val="28"/>
          <w:lang w:val="en-US"/>
        </w:rPr>
        <w:t xml:space="preserve"> Exonuclease III recognizes urea residues in oxidized DNA</w:t>
      </w:r>
      <w:r w:rsidR="0008515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Proc</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08515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1985.</w:t>
      </w:r>
      <w:r w:rsidR="0008515F"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82</w:t>
      </w:r>
      <w:r w:rsidR="0008515F" w:rsidRPr="00E41617">
        <w:rPr>
          <w:rFonts w:ascii="Times New Roman" w:hAnsi="Times New Roman"/>
          <w:noProof/>
          <w:sz w:val="28"/>
          <w:szCs w:val="28"/>
          <w:lang w:val="en-US"/>
        </w:rPr>
        <w:t>,</w:t>
      </w:r>
      <w:r w:rsidR="0008515F" w:rsidRPr="00E41617">
        <w:rPr>
          <w:rFonts w:ascii="Times New Roman" w:hAnsi="Times New Roman"/>
          <w:b/>
          <w:noProof/>
          <w:sz w:val="28"/>
          <w:szCs w:val="28"/>
          <w:lang w:val="en-US"/>
        </w:rPr>
        <w:t xml:space="preserve"> </w:t>
      </w:r>
      <w:r w:rsidR="005A4FEC" w:rsidRPr="00E41617">
        <w:rPr>
          <w:rFonts w:ascii="Times New Roman" w:hAnsi="Times New Roman"/>
          <w:sz w:val="28"/>
          <w:szCs w:val="28"/>
          <w:shd w:val="clear" w:color="auto" w:fill="FFFFFF"/>
          <w:lang w:val="en-US"/>
        </w:rPr>
        <w:t>Issue</w:t>
      </w:r>
      <w:r w:rsidR="0008515F"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24</w:t>
      </w:r>
      <w:r w:rsidR="0008515F"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08515F"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8354-</w:t>
      </w:r>
      <w:r w:rsidR="0008515F" w:rsidRPr="00E41617">
        <w:rPr>
          <w:rFonts w:ascii="Times New Roman" w:hAnsi="Times New Roman"/>
          <w:noProof/>
          <w:sz w:val="28"/>
          <w:szCs w:val="28"/>
          <w:lang w:val="en-US"/>
        </w:rPr>
        <w:t>835</w:t>
      </w:r>
      <w:r w:rsidRPr="00E41617">
        <w:rPr>
          <w:rFonts w:ascii="Times New Roman" w:hAnsi="Times New Roman"/>
          <w:noProof/>
          <w:sz w:val="28"/>
          <w:szCs w:val="28"/>
          <w:lang w:val="en-US"/>
        </w:rPr>
        <w:t>8.</w:t>
      </w:r>
      <w:bookmarkEnd w:id="31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2" w:name="_ENREF_155"/>
      <w:r w:rsidRPr="00E41617">
        <w:rPr>
          <w:rFonts w:ascii="Times New Roman" w:hAnsi="Times New Roman"/>
          <w:noProof/>
          <w:sz w:val="28"/>
          <w:szCs w:val="28"/>
          <w:lang w:val="en-US"/>
        </w:rPr>
        <w:t>155</w:t>
      </w:r>
      <w:r w:rsidRPr="00E41617">
        <w:rPr>
          <w:rFonts w:ascii="Times New Roman" w:hAnsi="Times New Roman"/>
          <w:noProof/>
          <w:sz w:val="28"/>
          <w:szCs w:val="28"/>
          <w:lang w:val="en-US"/>
        </w:rPr>
        <w:tab/>
      </w:r>
      <w:r w:rsidR="005F157C" w:rsidRPr="00E41617">
        <w:rPr>
          <w:rStyle w:val="a4"/>
          <w:rFonts w:ascii="Times New Roman" w:hAnsi="Times New Roman"/>
          <w:b w:val="0"/>
          <w:bCs w:val="0"/>
          <w:iCs/>
          <w:sz w:val="28"/>
          <w:szCs w:val="28"/>
          <w:shd w:val="clear" w:color="auto" w:fill="FFFFFF"/>
          <w:lang w:val="en-US"/>
        </w:rPr>
        <w:t>Weiss B</w:t>
      </w:r>
      <w:r w:rsidR="005F157C" w:rsidRPr="00E41617">
        <w:rPr>
          <w:rFonts w:ascii="Times New Roman" w:hAnsi="Times New Roman"/>
          <w:sz w:val="28"/>
          <w:szCs w:val="28"/>
          <w:shd w:val="clear" w:color="auto" w:fill="FFFFFF"/>
          <w:lang w:val="en-US"/>
        </w:rPr>
        <w:t xml:space="preserve">. </w:t>
      </w:r>
      <w:r w:rsidR="005F157C" w:rsidRPr="00E41617">
        <w:rPr>
          <w:rStyle w:val="a4"/>
          <w:rFonts w:ascii="Times New Roman" w:hAnsi="Times New Roman"/>
          <w:b w:val="0"/>
          <w:bCs w:val="0"/>
          <w:iCs/>
          <w:sz w:val="28"/>
          <w:szCs w:val="28"/>
          <w:shd w:val="clear" w:color="auto" w:fill="FFFFFF"/>
          <w:lang w:val="en-US"/>
        </w:rPr>
        <w:t>Exodeoxyribonucleases</w:t>
      </w:r>
      <w:r w:rsidR="00817C9D" w:rsidRPr="00E41617">
        <w:rPr>
          <w:rStyle w:val="a4"/>
          <w:rFonts w:ascii="Times New Roman" w:hAnsi="Times New Roman"/>
          <w:b w:val="0"/>
          <w:bCs w:val="0"/>
          <w:iCs/>
          <w:sz w:val="28"/>
          <w:szCs w:val="28"/>
          <w:shd w:val="clear" w:color="auto" w:fill="FFFFFF"/>
          <w:lang w:val="en-US"/>
        </w:rPr>
        <w:t xml:space="preserve"> </w:t>
      </w:r>
      <w:r w:rsidR="005F157C" w:rsidRPr="00E41617">
        <w:rPr>
          <w:rFonts w:ascii="Times New Roman" w:hAnsi="Times New Roman"/>
          <w:sz w:val="28"/>
          <w:szCs w:val="28"/>
          <w:shd w:val="clear" w:color="auto" w:fill="FFFFFF"/>
          <w:lang w:val="en-US"/>
        </w:rPr>
        <w:t>of</w:t>
      </w:r>
      <w:r w:rsidR="00817C9D" w:rsidRPr="00E41617">
        <w:rPr>
          <w:rFonts w:ascii="Times New Roman" w:hAnsi="Times New Roman"/>
          <w:sz w:val="28"/>
          <w:szCs w:val="28"/>
          <w:shd w:val="clear" w:color="auto" w:fill="FFFFFF"/>
          <w:lang w:val="en-US"/>
        </w:rPr>
        <w:t xml:space="preserve"> </w:t>
      </w:r>
      <w:r w:rsidR="005F157C" w:rsidRPr="00E41617">
        <w:rPr>
          <w:rStyle w:val="a4"/>
          <w:rFonts w:ascii="Times New Roman" w:hAnsi="Times New Roman"/>
          <w:b w:val="0"/>
          <w:bCs w:val="0"/>
          <w:i/>
          <w:iCs/>
          <w:sz w:val="28"/>
          <w:szCs w:val="28"/>
          <w:shd w:val="clear" w:color="auto" w:fill="FFFFFF"/>
          <w:lang w:val="en-US"/>
        </w:rPr>
        <w:t>Escherichia coli</w:t>
      </w:r>
      <w:r w:rsidR="00817C9D" w:rsidRPr="00E41617">
        <w:rPr>
          <w:rStyle w:val="a4"/>
          <w:rFonts w:ascii="Times New Roman" w:hAnsi="Times New Roman"/>
          <w:b w:val="0"/>
          <w:bCs w:val="0"/>
          <w:i/>
          <w:iCs/>
          <w:sz w:val="28"/>
          <w:szCs w:val="28"/>
          <w:shd w:val="clear" w:color="auto" w:fill="FFFFFF"/>
          <w:lang w:val="en-US"/>
        </w:rPr>
        <w:t xml:space="preserve"> </w:t>
      </w:r>
      <w:r w:rsidR="00817C9D" w:rsidRPr="00E41617">
        <w:rPr>
          <w:rStyle w:val="a4"/>
          <w:rFonts w:ascii="Times New Roman" w:hAnsi="Times New Roman"/>
          <w:b w:val="0"/>
          <w:bCs w:val="0"/>
          <w:iCs/>
          <w:sz w:val="28"/>
          <w:szCs w:val="28"/>
          <w:shd w:val="clear" w:color="auto" w:fill="FFFFFF"/>
          <w:lang w:val="en-US"/>
        </w:rPr>
        <w:t>//</w:t>
      </w:r>
      <w:r w:rsidR="005F157C" w:rsidRPr="00E41617">
        <w:rPr>
          <w:rFonts w:ascii="Times New Roman" w:hAnsi="Times New Roman"/>
          <w:sz w:val="28"/>
          <w:szCs w:val="28"/>
          <w:shd w:val="clear" w:color="auto" w:fill="FFFFFF"/>
          <w:lang w:val="en-US"/>
        </w:rPr>
        <w:t xml:space="preserve"> </w:t>
      </w:r>
      <w:r w:rsidR="00817C9D" w:rsidRPr="00E41617">
        <w:rPr>
          <w:rFonts w:ascii="Times New Roman" w:hAnsi="Times New Roman"/>
          <w:sz w:val="28"/>
          <w:szCs w:val="28"/>
          <w:shd w:val="clear" w:color="auto" w:fill="FFFFFF"/>
          <w:lang w:val="en-US"/>
        </w:rPr>
        <w:t xml:space="preserve">In book: </w:t>
      </w:r>
      <w:r w:rsidR="00C63E43" w:rsidRPr="00E41617">
        <w:rPr>
          <w:rFonts w:ascii="Times New Roman" w:hAnsi="Times New Roman"/>
          <w:sz w:val="28"/>
          <w:szCs w:val="28"/>
          <w:shd w:val="clear" w:color="auto" w:fill="FFFFFF"/>
          <w:lang w:val="en-US"/>
        </w:rPr>
        <w:t>The</w:t>
      </w:r>
      <w:r w:rsidR="00817C9D" w:rsidRPr="00E41617">
        <w:rPr>
          <w:rFonts w:ascii="Times New Roman" w:hAnsi="Times New Roman"/>
          <w:sz w:val="28"/>
          <w:szCs w:val="28"/>
          <w:shd w:val="clear" w:color="auto" w:fill="FFFFFF"/>
          <w:lang w:val="en-US"/>
        </w:rPr>
        <w:t xml:space="preserve"> </w:t>
      </w:r>
      <w:r w:rsidR="00C63E43" w:rsidRPr="00E41617">
        <w:rPr>
          <w:rStyle w:val="a4"/>
          <w:rFonts w:ascii="Times New Roman" w:hAnsi="Times New Roman"/>
          <w:b w:val="0"/>
          <w:bCs w:val="0"/>
          <w:iCs/>
          <w:sz w:val="28"/>
          <w:szCs w:val="28"/>
          <w:shd w:val="clear" w:color="auto" w:fill="FFFFFF"/>
          <w:lang w:val="en-US"/>
        </w:rPr>
        <w:t>Enzymes</w:t>
      </w:r>
      <w:r w:rsidR="005F157C" w:rsidRPr="00E41617">
        <w:rPr>
          <w:rFonts w:ascii="Times New Roman" w:hAnsi="Times New Roman"/>
          <w:sz w:val="28"/>
          <w:szCs w:val="28"/>
          <w:shd w:val="clear" w:color="auto" w:fill="FFFFFF"/>
          <w:lang w:val="en-US"/>
        </w:rPr>
        <w:t xml:space="preserve">. – NY: </w:t>
      </w:r>
      <w:r w:rsidR="005F157C" w:rsidRPr="00E41617">
        <w:rPr>
          <w:rStyle w:val="a4"/>
          <w:rFonts w:ascii="Times New Roman" w:hAnsi="Times New Roman"/>
          <w:b w:val="0"/>
          <w:bCs w:val="0"/>
          <w:iCs/>
          <w:sz w:val="28"/>
          <w:szCs w:val="28"/>
          <w:shd w:val="clear" w:color="auto" w:fill="FFFFFF"/>
          <w:lang w:val="en-US"/>
        </w:rPr>
        <w:t>Academic Press, 1981</w:t>
      </w:r>
      <w:r w:rsidR="00817C9D" w:rsidRPr="00E41617">
        <w:rPr>
          <w:rStyle w:val="a4"/>
          <w:rFonts w:ascii="Times New Roman" w:hAnsi="Times New Roman"/>
          <w:b w:val="0"/>
          <w:bCs w:val="0"/>
          <w:iCs/>
          <w:sz w:val="28"/>
          <w:szCs w:val="28"/>
          <w:shd w:val="clear" w:color="auto" w:fill="FFFFFF"/>
          <w:lang w:val="en-US"/>
        </w:rPr>
        <w:t>.</w:t>
      </w:r>
      <w:r w:rsidR="005F157C" w:rsidRPr="00E41617">
        <w:rPr>
          <w:rStyle w:val="a4"/>
          <w:rFonts w:ascii="Times New Roman" w:hAnsi="Times New Roman"/>
          <w:b w:val="0"/>
          <w:bCs w:val="0"/>
          <w:iCs/>
          <w:sz w:val="28"/>
          <w:szCs w:val="28"/>
          <w:shd w:val="clear" w:color="auto" w:fill="FFFFFF"/>
          <w:lang w:val="en-US"/>
        </w:rPr>
        <w:t xml:space="preserve"> </w:t>
      </w:r>
      <w:r w:rsidR="00817C9D" w:rsidRPr="00E41617">
        <w:rPr>
          <w:rStyle w:val="a4"/>
          <w:rFonts w:ascii="Times New Roman" w:hAnsi="Times New Roman"/>
          <w:b w:val="0"/>
          <w:bCs w:val="0"/>
          <w:iCs/>
          <w:sz w:val="28"/>
          <w:szCs w:val="28"/>
          <w:shd w:val="clear" w:color="auto" w:fill="FFFFFF"/>
          <w:lang w:val="en-US"/>
        </w:rPr>
        <w:t>–</w:t>
      </w:r>
      <w:r w:rsidR="005F157C" w:rsidRPr="00E41617">
        <w:rPr>
          <w:rFonts w:ascii="Times New Roman" w:hAnsi="Times New Roman"/>
          <w:sz w:val="28"/>
          <w:szCs w:val="28"/>
          <w:shd w:val="clear" w:color="auto" w:fill="FFFFFF"/>
          <w:lang w:val="en-US"/>
        </w:rPr>
        <w:t xml:space="preserve"> </w:t>
      </w:r>
      <w:r w:rsidR="00817C9D" w:rsidRPr="00E41617">
        <w:rPr>
          <w:rFonts w:ascii="Times New Roman" w:hAnsi="Times New Roman"/>
          <w:sz w:val="28"/>
          <w:szCs w:val="28"/>
          <w:shd w:val="clear" w:color="auto" w:fill="FFFFFF"/>
          <w:lang w:val="en-US"/>
        </w:rPr>
        <w:t>P.</w:t>
      </w:r>
      <w:r w:rsidR="005F157C" w:rsidRPr="00E41617">
        <w:rPr>
          <w:rFonts w:ascii="Times New Roman" w:hAnsi="Times New Roman"/>
          <w:sz w:val="28"/>
          <w:szCs w:val="28"/>
          <w:shd w:val="clear" w:color="auto" w:fill="FFFFFF"/>
          <w:lang w:val="en-US"/>
        </w:rPr>
        <w:t xml:space="preserve"> 203</w:t>
      </w:r>
      <w:r w:rsidR="00817C9D" w:rsidRPr="00E41617">
        <w:rPr>
          <w:rFonts w:ascii="Times New Roman" w:hAnsi="Times New Roman"/>
          <w:sz w:val="28"/>
          <w:szCs w:val="28"/>
          <w:shd w:val="clear" w:color="auto" w:fill="FFFFFF"/>
          <w:lang w:val="en-US"/>
        </w:rPr>
        <w:t>-</w:t>
      </w:r>
      <w:r w:rsidR="005F157C" w:rsidRPr="00E41617">
        <w:rPr>
          <w:rFonts w:ascii="Times New Roman" w:hAnsi="Times New Roman"/>
          <w:sz w:val="28"/>
          <w:szCs w:val="28"/>
          <w:shd w:val="clear" w:color="auto" w:fill="FFFFFF"/>
          <w:lang w:val="en-US"/>
        </w:rPr>
        <w:t>231.</w:t>
      </w:r>
      <w:bookmarkEnd w:id="31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3" w:name="_ENREF_156"/>
      <w:r w:rsidRPr="00E41617">
        <w:rPr>
          <w:rFonts w:ascii="Times New Roman" w:hAnsi="Times New Roman"/>
          <w:noProof/>
          <w:sz w:val="28"/>
          <w:szCs w:val="28"/>
          <w:lang w:val="en-US"/>
        </w:rPr>
        <w:lastRenderedPageBreak/>
        <w:t>156</w:t>
      </w:r>
      <w:r w:rsidRPr="00E41617">
        <w:rPr>
          <w:rFonts w:ascii="Times New Roman" w:hAnsi="Times New Roman"/>
          <w:noProof/>
          <w:sz w:val="28"/>
          <w:szCs w:val="28"/>
          <w:lang w:val="en-US"/>
        </w:rPr>
        <w:tab/>
        <w:t>Barzilay G.</w:t>
      </w:r>
      <w:r w:rsidR="00C63E4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Hickson</w:t>
      </w:r>
      <w:r w:rsidR="00C63E43" w:rsidRPr="00E41617">
        <w:rPr>
          <w:rFonts w:ascii="Times New Roman" w:hAnsi="Times New Roman"/>
          <w:noProof/>
          <w:sz w:val="28"/>
          <w:szCs w:val="28"/>
          <w:lang w:val="en-US"/>
        </w:rPr>
        <w:t xml:space="preserve"> I.D.</w:t>
      </w:r>
      <w:r w:rsidRPr="00E41617">
        <w:rPr>
          <w:rFonts w:ascii="Times New Roman" w:hAnsi="Times New Roman"/>
          <w:noProof/>
          <w:sz w:val="28"/>
          <w:szCs w:val="28"/>
          <w:lang w:val="en-US"/>
        </w:rPr>
        <w:t xml:space="preserve"> Structure and function of apurinic/apyrimidinic endonucleases</w:t>
      </w:r>
      <w:r w:rsidR="00C63E4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Bioessays</w:t>
      </w:r>
      <w:r w:rsidR="00C63E43"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00C63E4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1995.</w:t>
      </w:r>
      <w:r w:rsidR="00C63E43" w:rsidRPr="00E41617">
        <w:rPr>
          <w:rFonts w:ascii="Times New Roman" w:hAnsi="Times New Roman"/>
          <w:noProof/>
          <w:sz w:val="28"/>
          <w:szCs w:val="28"/>
          <w:lang w:val="en-US"/>
        </w:rPr>
        <w:t xml:space="preserve"> –Vol.</w:t>
      </w:r>
      <w:r w:rsidRPr="00E41617">
        <w:rPr>
          <w:rFonts w:ascii="Times New Roman" w:hAnsi="Times New Roman"/>
          <w:noProof/>
          <w:sz w:val="28"/>
          <w:szCs w:val="28"/>
          <w:lang w:val="en-US"/>
        </w:rPr>
        <w:t xml:space="preserve"> 17</w:t>
      </w:r>
      <w:r w:rsidR="00C63E43"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Issue</w:t>
      </w:r>
      <w:r w:rsidR="00C63E4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w:t>
      </w:r>
      <w:r w:rsidR="00C63E43"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C63E43"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713-</w:t>
      </w:r>
      <w:r w:rsidR="00C63E43" w:rsidRPr="00E41617">
        <w:rPr>
          <w:rFonts w:ascii="Times New Roman" w:hAnsi="Times New Roman"/>
          <w:noProof/>
          <w:sz w:val="28"/>
          <w:szCs w:val="28"/>
          <w:lang w:val="en-US"/>
        </w:rPr>
        <w:t>71</w:t>
      </w:r>
      <w:r w:rsidRPr="00E41617">
        <w:rPr>
          <w:rFonts w:ascii="Times New Roman" w:hAnsi="Times New Roman"/>
          <w:noProof/>
          <w:sz w:val="28"/>
          <w:szCs w:val="28"/>
          <w:lang w:val="en-US"/>
        </w:rPr>
        <w:t>9.</w:t>
      </w:r>
      <w:bookmarkEnd w:id="313"/>
    </w:p>
    <w:p w:rsidR="001A5CB8" w:rsidRPr="00E41617" w:rsidRDefault="00C63E43" w:rsidP="00746FBC">
      <w:pPr>
        <w:tabs>
          <w:tab w:val="left" w:pos="1276"/>
        </w:tabs>
        <w:spacing w:after="0" w:line="240" w:lineRule="auto"/>
        <w:ind w:firstLine="709"/>
        <w:jc w:val="both"/>
        <w:rPr>
          <w:rFonts w:ascii="Times New Roman" w:hAnsi="Times New Roman"/>
          <w:noProof/>
          <w:sz w:val="28"/>
          <w:szCs w:val="28"/>
          <w:lang w:val="en-US"/>
        </w:rPr>
      </w:pPr>
      <w:bookmarkStart w:id="314" w:name="_ENREF_157"/>
      <w:r w:rsidRPr="00E41617">
        <w:rPr>
          <w:rFonts w:ascii="Times New Roman" w:hAnsi="Times New Roman"/>
          <w:noProof/>
          <w:sz w:val="28"/>
          <w:szCs w:val="28"/>
          <w:lang w:val="en-US"/>
        </w:rPr>
        <w:t>157</w:t>
      </w:r>
      <w:r w:rsidRPr="00E41617">
        <w:rPr>
          <w:rFonts w:ascii="Times New Roman" w:hAnsi="Times New Roman"/>
          <w:noProof/>
          <w:sz w:val="28"/>
          <w:szCs w:val="28"/>
          <w:lang w:val="en-US"/>
        </w:rPr>
        <w:tab/>
        <w:t>Lovett</w:t>
      </w:r>
      <w:r w:rsidR="001A5CB8" w:rsidRPr="00E41617">
        <w:rPr>
          <w:rFonts w:ascii="Times New Roman" w:hAnsi="Times New Roman"/>
          <w:noProof/>
          <w:sz w:val="28"/>
          <w:szCs w:val="28"/>
          <w:lang w:val="en-US"/>
        </w:rPr>
        <w:t xml:space="preserve"> S.T. The DNA Exonucleases of </w:t>
      </w:r>
      <w:r w:rsidR="001A5CB8" w:rsidRPr="00E41617">
        <w:rPr>
          <w:rFonts w:ascii="Times New Roman" w:hAnsi="Times New Roman"/>
          <w:i/>
          <w:noProof/>
          <w:sz w:val="28"/>
          <w:szCs w:val="28"/>
          <w:lang w:val="en-US"/>
        </w:rPr>
        <w:t>Escherichia coli</w:t>
      </w:r>
      <w:r w:rsidR="001A5CB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EcoSal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Plus</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2011.</w:t>
      </w:r>
      <w:r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Vol.</w:t>
      </w:r>
      <w:r w:rsidR="001A5CB8" w:rsidRPr="00E41617">
        <w:rPr>
          <w:rFonts w:ascii="Times New Roman" w:hAnsi="Times New Roman"/>
          <w:noProof/>
          <w:sz w:val="28"/>
          <w:szCs w:val="28"/>
          <w:lang w:val="en-US"/>
        </w:rPr>
        <w:t xml:space="preserve"> 4</w:t>
      </w:r>
      <w:r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2.</w:t>
      </w:r>
      <w:bookmarkEnd w:id="314"/>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P. </w:t>
      </w:r>
      <w:r w:rsidR="00130FF9" w:rsidRPr="00E41617">
        <w:rPr>
          <w:rFonts w:ascii="Times New Roman" w:hAnsi="Times New Roman"/>
          <w:noProof/>
          <w:sz w:val="28"/>
          <w:szCs w:val="28"/>
          <w:lang w:val="en-US"/>
        </w:rPr>
        <w:t>1-45</w:t>
      </w:r>
      <w:r w:rsidR="00817C9D" w:rsidRPr="00E41617">
        <w:rPr>
          <w:rFonts w:ascii="Times New Roman" w:hAnsi="Times New Roman"/>
          <w:noProof/>
          <w:sz w:val="28"/>
          <w:szCs w:val="28"/>
          <w:lang w:val="en-US"/>
        </w:rPr>
        <w:t>.</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5" w:name="_ENREF_158"/>
      <w:r w:rsidRPr="00E41617">
        <w:rPr>
          <w:rFonts w:ascii="Times New Roman" w:hAnsi="Times New Roman"/>
          <w:noProof/>
          <w:sz w:val="28"/>
          <w:szCs w:val="28"/>
          <w:lang w:val="en-US"/>
        </w:rPr>
        <w:t>158</w:t>
      </w:r>
      <w:r w:rsidR="00F15860" w:rsidRPr="00E41617">
        <w:rPr>
          <w:rFonts w:ascii="Times New Roman" w:hAnsi="Times New Roman"/>
          <w:noProof/>
          <w:sz w:val="28"/>
          <w:szCs w:val="28"/>
          <w:lang w:val="en-US"/>
        </w:rPr>
        <w:tab/>
        <w:t>Doetsch</w:t>
      </w:r>
      <w:r w:rsidRPr="00E41617">
        <w:rPr>
          <w:rFonts w:ascii="Times New Roman" w:hAnsi="Times New Roman"/>
          <w:noProof/>
          <w:sz w:val="28"/>
          <w:szCs w:val="28"/>
          <w:lang w:val="en-US"/>
        </w:rPr>
        <w:t xml:space="preserve"> P.W.</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Cunningham</w:t>
      </w:r>
      <w:r w:rsidR="00F15860" w:rsidRPr="00E41617">
        <w:rPr>
          <w:rFonts w:ascii="Times New Roman" w:hAnsi="Times New Roman"/>
          <w:noProof/>
          <w:sz w:val="28"/>
          <w:szCs w:val="28"/>
          <w:lang w:val="en-US"/>
        </w:rPr>
        <w:t xml:space="preserve"> R.P.</w:t>
      </w:r>
      <w:r w:rsidRPr="00E41617">
        <w:rPr>
          <w:rFonts w:ascii="Times New Roman" w:hAnsi="Times New Roman"/>
          <w:noProof/>
          <w:sz w:val="28"/>
          <w:szCs w:val="28"/>
          <w:lang w:val="en-US"/>
        </w:rPr>
        <w:t xml:space="preserve"> The enzymology of apurinic/apyrimidinic endonucleases</w:t>
      </w:r>
      <w:r w:rsidR="00F1586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Mutat</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1990.</w:t>
      </w:r>
      <w:r w:rsidR="00F1586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236</w:t>
      </w:r>
      <w:r w:rsidR="00F1586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F15860" w:rsidRPr="00E41617">
        <w:rPr>
          <w:rFonts w:ascii="Times New Roman" w:hAnsi="Times New Roman"/>
          <w:b/>
          <w:noProof/>
          <w:sz w:val="28"/>
          <w:szCs w:val="28"/>
          <w:lang w:val="en-US"/>
        </w:rPr>
        <w:t xml:space="preserve"> </w:t>
      </w:r>
      <w:r w:rsidR="00F15860" w:rsidRPr="00E41617">
        <w:rPr>
          <w:rFonts w:ascii="Times New Roman" w:hAnsi="Times New Roman"/>
          <w:noProof/>
          <w:sz w:val="28"/>
          <w:szCs w:val="28"/>
          <w:lang w:val="en-US"/>
        </w:rPr>
        <w:t>2</w:t>
      </w:r>
      <w:r w:rsidRPr="00E41617">
        <w:rPr>
          <w:rFonts w:ascii="Times New Roman" w:hAnsi="Times New Roman"/>
          <w:noProof/>
          <w:sz w:val="28"/>
          <w:szCs w:val="28"/>
          <w:lang w:val="en-US"/>
        </w:rPr>
        <w:t>-3</w:t>
      </w:r>
      <w:r w:rsidR="00F15860" w:rsidRPr="00E41617">
        <w:rPr>
          <w:rFonts w:ascii="Times New Roman" w:hAnsi="Times New Roman"/>
          <w:noProof/>
          <w:sz w:val="28"/>
          <w:szCs w:val="28"/>
          <w:lang w:val="en-US"/>
        </w:rPr>
        <w:t>. P.</w:t>
      </w:r>
      <w:r w:rsidR="00817C9D" w:rsidRPr="00E41617">
        <w:rPr>
          <w:rFonts w:ascii="Times New Roman" w:hAnsi="Times New Roman"/>
          <w:noProof/>
          <w:sz w:val="28"/>
          <w:szCs w:val="28"/>
          <w:lang w:val="en-US"/>
        </w:rPr>
        <w:t> </w:t>
      </w:r>
      <w:r w:rsidRPr="00E41617">
        <w:rPr>
          <w:rFonts w:ascii="Times New Roman" w:hAnsi="Times New Roman"/>
          <w:noProof/>
          <w:sz w:val="28"/>
          <w:szCs w:val="28"/>
          <w:lang w:val="en-US"/>
        </w:rPr>
        <w:t>173-201.</w:t>
      </w:r>
      <w:bookmarkEnd w:id="31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6" w:name="_ENREF_159"/>
      <w:r w:rsidRPr="00E41617">
        <w:rPr>
          <w:rFonts w:ascii="Times New Roman" w:hAnsi="Times New Roman"/>
          <w:noProof/>
          <w:sz w:val="28"/>
          <w:szCs w:val="28"/>
          <w:lang w:val="en-US"/>
        </w:rPr>
        <w:t>159</w:t>
      </w:r>
      <w:r w:rsidRPr="00E41617">
        <w:rPr>
          <w:rFonts w:ascii="Times New Roman" w:hAnsi="Times New Roman"/>
          <w:noProof/>
          <w:sz w:val="28"/>
          <w:szCs w:val="28"/>
          <w:lang w:val="en-US"/>
        </w:rPr>
        <w:tab/>
        <w:t>Mol C.D., Hosfield</w:t>
      </w:r>
      <w:r w:rsidR="00F15860" w:rsidRPr="00E41617">
        <w:rPr>
          <w:rFonts w:ascii="Times New Roman" w:hAnsi="Times New Roman"/>
          <w:noProof/>
          <w:sz w:val="28"/>
          <w:szCs w:val="28"/>
          <w:lang w:val="en-US"/>
        </w:rPr>
        <w:t xml:space="preserve"> D.J.</w:t>
      </w:r>
      <w:r w:rsidRPr="00E41617">
        <w:rPr>
          <w:rFonts w:ascii="Times New Roman" w:hAnsi="Times New Roman"/>
          <w:noProof/>
          <w:sz w:val="28"/>
          <w:szCs w:val="28"/>
          <w:lang w:val="en-US"/>
        </w:rPr>
        <w:t>, Tainer</w:t>
      </w:r>
      <w:r w:rsidR="00F15860" w:rsidRPr="00E41617">
        <w:rPr>
          <w:rFonts w:ascii="Times New Roman" w:hAnsi="Times New Roman"/>
          <w:noProof/>
          <w:sz w:val="28"/>
          <w:szCs w:val="28"/>
          <w:lang w:val="en-US"/>
        </w:rPr>
        <w:t xml:space="preserve"> J.A.</w:t>
      </w:r>
      <w:r w:rsidRPr="00E41617">
        <w:rPr>
          <w:rFonts w:ascii="Times New Roman" w:hAnsi="Times New Roman"/>
          <w:noProof/>
          <w:sz w:val="28"/>
          <w:szCs w:val="28"/>
          <w:lang w:val="en-US"/>
        </w:rPr>
        <w:t xml:space="preserve"> Abasic site recognition by two apurinic/apyrimidinic endonuclease families in DNA base excision repair: the 3' ends justify the means</w:t>
      </w:r>
      <w:r w:rsidR="00F1586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Mutat</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2000.</w:t>
      </w:r>
      <w:r w:rsidR="00F1586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460</w:t>
      </w:r>
      <w:r w:rsidR="00F1586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3-4</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211-</w:t>
      </w:r>
      <w:r w:rsidR="00F15860" w:rsidRPr="00E41617">
        <w:rPr>
          <w:rFonts w:ascii="Times New Roman" w:hAnsi="Times New Roman"/>
          <w:noProof/>
          <w:sz w:val="28"/>
          <w:szCs w:val="28"/>
          <w:lang w:val="en-US"/>
        </w:rPr>
        <w:t>2</w:t>
      </w:r>
      <w:r w:rsidRPr="00E41617">
        <w:rPr>
          <w:rFonts w:ascii="Times New Roman" w:hAnsi="Times New Roman"/>
          <w:noProof/>
          <w:sz w:val="28"/>
          <w:szCs w:val="28"/>
          <w:lang w:val="en-US"/>
        </w:rPr>
        <w:t>29.</w:t>
      </w:r>
      <w:bookmarkEnd w:id="31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7" w:name="_ENREF_160"/>
      <w:r w:rsidRPr="00E41617">
        <w:rPr>
          <w:rFonts w:ascii="Times New Roman" w:hAnsi="Times New Roman"/>
          <w:noProof/>
          <w:sz w:val="28"/>
          <w:szCs w:val="28"/>
          <w:lang w:val="en-US"/>
        </w:rPr>
        <w:t>160</w:t>
      </w:r>
      <w:r w:rsidRPr="00E41617">
        <w:rPr>
          <w:rFonts w:ascii="Times New Roman" w:hAnsi="Times New Roman"/>
          <w:noProof/>
          <w:sz w:val="28"/>
          <w:szCs w:val="28"/>
          <w:lang w:val="en-US"/>
        </w:rPr>
        <w:tab/>
        <w:t>Demple B., Halbrook</w:t>
      </w:r>
      <w:r w:rsidR="00F15860"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Linn</w:t>
      </w:r>
      <w:r w:rsidR="00F15860" w:rsidRPr="00E41617">
        <w:rPr>
          <w:rFonts w:ascii="Times New Roman" w:hAnsi="Times New Roman"/>
          <w:noProof/>
          <w:sz w:val="28"/>
          <w:szCs w:val="28"/>
          <w:lang w:val="en-US"/>
        </w:rPr>
        <w:t xml:space="preserve"> S.</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 xml:space="preserve">Escherichia coli xth </w:t>
      </w:r>
      <w:r w:rsidRPr="00E41617">
        <w:rPr>
          <w:rFonts w:ascii="Times New Roman" w:hAnsi="Times New Roman"/>
          <w:noProof/>
          <w:sz w:val="28"/>
          <w:szCs w:val="28"/>
          <w:lang w:val="en-US"/>
        </w:rPr>
        <w:t>mutants are hypersensitive to hydrogen peroxide</w:t>
      </w:r>
      <w:r w:rsidR="00F1586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Bacteriol</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1983.</w:t>
      </w:r>
      <w:r w:rsidR="00F1586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153</w:t>
      </w:r>
      <w:r w:rsidR="00F15860" w:rsidRPr="00E41617">
        <w:rPr>
          <w:rFonts w:ascii="Times New Roman" w:hAnsi="Times New Roman"/>
          <w:noProof/>
          <w:sz w:val="28"/>
          <w:szCs w:val="28"/>
          <w:lang w:val="en-US"/>
        </w:rPr>
        <w:t>,</w:t>
      </w:r>
      <w:r w:rsidR="00F15860" w:rsidRPr="00E41617">
        <w:rPr>
          <w:rFonts w:ascii="Times New Roman" w:hAnsi="Times New Roman"/>
          <w:b/>
          <w:noProof/>
          <w:sz w:val="28"/>
          <w:szCs w:val="28"/>
          <w:lang w:val="en-US"/>
        </w:rPr>
        <w:t xml:space="preserve"> </w:t>
      </w:r>
      <w:r w:rsidR="005A4FEC" w:rsidRPr="00E41617">
        <w:rPr>
          <w:rFonts w:ascii="Times New Roman" w:hAnsi="Times New Roman"/>
          <w:sz w:val="28"/>
          <w:szCs w:val="28"/>
          <w:shd w:val="clear" w:color="auto" w:fill="FFFFFF"/>
          <w:lang w:val="en-US"/>
        </w:rPr>
        <w:t>Issue</w:t>
      </w:r>
      <w:r w:rsidR="00F1586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2</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817C9D" w:rsidRPr="00E41617">
        <w:rPr>
          <w:rFonts w:ascii="Times New Roman" w:hAnsi="Times New Roman"/>
          <w:noProof/>
          <w:sz w:val="28"/>
          <w:szCs w:val="28"/>
          <w:lang w:val="en-US"/>
        </w:rPr>
        <w:t> </w:t>
      </w:r>
      <w:r w:rsidR="00F15860" w:rsidRPr="00E41617">
        <w:rPr>
          <w:rFonts w:ascii="Times New Roman" w:hAnsi="Times New Roman"/>
          <w:noProof/>
          <w:sz w:val="28"/>
          <w:szCs w:val="28"/>
          <w:lang w:val="en-US"/>
        </w:rPr>
        <w:t>1</w:t>
      </w:r>
      <w:r w:rsidRPr="00E41617">
        <w:rPr>
          <w:rFonts w:ascii="Times New Roman" w:hAnsi="Times New Roman"/>
          <w:noProof/>
          <w:sz w:val="28"/>
          <w:szCs w:val="28"/>
          <w:lang w:val="en-US"/>
        </w:rPr>
        <w:t>079-</w:t>
      </w:r>
      <w:r w:rsidR="00F15860" w:rsidRPr="00E41617">
        <w:rPr>
          <w:rFonts w:ascii="Times New Roman" w:hAnsi="Times New Roman"/>
          <w:noProof/>
          <w:sz w:val="28"/>
          <w:szCs w:val="28"/>
          <w:lang w:val="en-US"/>
        </w:rPr>
        <w:t>10</w:t>
      </w:r>
      <w:r w:rsidRPr="00E41617">
        <w:rPr>
          <w:rFonts w:ascii="Times New Roman" w:hAnsi="Times New Roman"/>
          <w:noProof/>
          <w:sz w:val="28"/>
          <w:szCs w:val="28"/>
          <w:lang w:val="en-US"/>
        </w:rPr>
        <w:t>82.</w:t>
      </w:r>
      <w:bookmarkEnd w:id="31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8" w:name="_ENREF_161"/>
      <w:r w:rsidRPr="00E41617">
        <w:rPr>
          <w:rFonts w:ascii="Times New Roman" w:hAnsi="Times New Roman"/>
          <w:noProof/>
          <w:sz w:val="28"/>
          <w:szCs w:val="28"/>
          <w:lang w:val="en-US"/>
        </w:rPr>
        <w:t>161</w:t>
      </w:r>
      <w:r w:rsidRPr="00E41617">
        <w:rPr>
          <w:rFonts w:ascii="Times New Roman" w:hAnsi="Times New Roman"/>
          <w:noProof/>
          <w:sz w:val="28"/>
          <w:szCs w:val="28"/>
          <w:lang w:val="en-US"/>
        </w:rPr>
        <w:tab/>
        <w:t xml:space="preserve">Ljungquist S. A new endonuclease from </w:t>
      </w:r>
      <w:r w:rsidRPr="00E41617">
        <w:rPr>
          <w:rFonts w:ascii="Times New Roman" w:hAnsi="Times New Roman"/>
          <w:i/>
          <w:noProof/>
          <w:sz w:val="28"/>
          <w:szCs w:val="28"/>
          <w:lang w:val="en-US"/>
        </w:rPr>
        <w:t xml:space="preserve">Escherichia coli </w:t>
      </w:r>
      <w:r w:rsidR="00F15860" w:rsidRPr="00E41617">
        <w:rPr>
          <w:rFonts w:ascii="Times New Roman" w:hAnsi="Times New Roman"/>
          <w:noProof/>
          <w:sz w:val="28"/>
          <w:szCs w:val="28"/>
          <w:lang w:val="en-US"/>
        </w:rPr>
        <w:t>acting at apurinic sites in DNA</w:t>
      </w:r>
      <w:r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J</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1977.</w:t>
      </w:r>
      <w:r w:rsidR="00F1586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252</w:t>
      </w:r>
      <w:r w:rsidR="00F1586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F1586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9</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2808-</w:t>
      </w:r>
      <w:r w:rsidR="00F15860" w:rsidRPr="00E41617">
        <w:rPr>
          <w:rFonts w:ascii="Times New Roman" w:hAnsi="Times New Roman"/>
          <w:noProof/>
          <w:sz w:val="28"/>
          <w:szCs w:val="28"/>
          <w:lang w:val="en-US"/>
        </w:rPr>
        <w:t>28</w:t>
      </w:r>
      <w:r w:rsidRPr="00E41617">
        <w:rPr>
          <w:rFonts w:ascii="Times New Roman" w:hAnsi="Times New Roman"/>
          <w:noProof/>
          <w:sz w:val="28"/>
          <w:szCs w:val="28"/>
          <w:lang w:val="en-US"/>
        </w:rPr>
        <w:t>14.</w:t>
      </w:r>
      <w:bookmarkEnd w:id="31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19" w:name="_ENREF_162"/>
      <w:r w:rsidRPr="00E41617">
        <w:rPr>
          <w:rFonts w:ascii="Times New Roman" w:hAnsi="Times New Roman"/>
          <w:noProof/>
          <w:sz w:val="28"/>
          <w:szCs w:val="28"/>
          <w:lang w:val="en-US"/>
        </w:rPr>
        <w:t>162</w:t>
      </w:r>
      <w:r w:rsidRPr="00E41617">
        <w:rPr>
          <w:rFonts w:ascii="Times New Roman" w:hAnsi="Times New Roman"/>
          <w:noProof/>
          <w:sz w:val="28"/>
          <w:szCs w:val="28"/>
          <w:lang w:val="en-US"/>
        </w:rPr>
        <w:tab/>
        <w:t>Yajko D.M.</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Weiss</w:t>
      </w:r>
      <w:r w:rsidR="00F15860"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Mutations simultaneously affecting endonuclease II and exonuclease III in</w:t>
      </w:r>
      <w:r w:rsidRPr="00E41617">
        <w:rPr>
          <w:rFonts w:ascii="Times New Roman" w:hAnsi="Times New Roman"/>
          <w:i/>
          <w:noProof/>
          <w:sz w:val="28"/>
          <w:szCs w:val="28"/>
          <w:lang w:val="en-US"/>
        </w:rPr>
        <w:t xml:space="preserve"> Escherichia coli</w:t>
      </w:r>
      <w:r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Proc</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USA</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1975.</w:t>
      </w:r>
      <w:r w:rsidR="00F15860" w:rsidRPr="00E41617">
        <w:rPr>
          <w:rFonts w:ascii="Times New Roman" w:hAnsi="Times New Roman"/>
          <w:noProof/>
          <w:sz w:val="28"/>
          <w:szCs w:val="28"/>
          <w:lang w:val="en-US"/>
        </w:rPr>
        <w:t xml:space="preserve"> –Vol.</w:t>
      </w:r>
      <w:r w:rsidRPr="00E41617">
        <w:rPr>
          <w:rFonts w:ascii="Times New Roman" w:hAnsi="Times New Roman"/>
          <w:noProof/>
          <w:sz w:val="28"/>
          <w:szCs w:val="28"/>
          <w:lang w:val="en-US"/>
        </w:rPr>
        <w:t xml:space="preserve"> 72</w:t>
      </w:r>
      <w:r w:rsidR="00F15860" w:rsidRPr="00E41617">
        <w:rPr>
          <w:rFonts w:ascii="Times New Roman" w:hAnsi="Times New Roman"/>
          <w:noProof/>
          <w:sz w:val="28"/>
          <w:szCs w:val="28"/>
          <w:lang w:val="en-US"/>
        </w:rPr>
        <w:t>,</w:t>
      </w:r>
      <w:r w:rsidR="00F15860" w:rsidRPr="00E41617">
        <w:rPr>
          <w:rFonts w:ascii="Times New Roman" w:hAnsi="Times New Roman"/>
          <w:b/>
          <w:noProof/>
          <w:sz w:val="28"/>
          <w:szCs w:val="28"/>
          <w:lang w:val="en-US"/>
        </w:rPr>
        <w:t xml:space="preserve"> </w:t>
      </w:r>
      <w:r w:rsidR="005A4FEC" w:rsidRPr="00E41617">
        <w:rPr>
          <w:rFonts w:ascii="Times New Roman" w:hAnsi="Times New Roman"/>
          <w:sz w:val="28"/>
          <w:szCs w:val="28"/>
          <w:shd w:val="clear" w:color="auto" w:fill="FFFFFF"/>
          <w:lang w:val="en-US"/>
        </w:rPr>
        <w:t>Issue</w:t>
      </w:r>
      <w:r w:rsidR="00F1586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2</w:t>
      </w:r>
      <w:r w:rsidR="00F1586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F15860"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688-</w:t>
      </w:r>
      <w:r w:rsidR="00F15860" w:rsidRPr="00E41617">
        <w:rPr>
          <w:rFonts w:ascii="Times New Roman" w:hAnsi="Times New Roman"/>
          <w:noProof/>
          <w:sz w:val="28"/>
          <w:szCs w:val="28"/>
          <w:lang w:val="en-US"/>
        </w:rPr>
        <w:t>6</w:t>
      </w:r>
      <w:r w:rsidRPr="00E41617">
        <w:rPr>
          <w:rFonts w:ascii="Times New Roman" w:hAnsi="Times New Roman"/>
          <w:noProof/>
          <w:sz w:val="28"/>
          <w:szCs w:val="28"/>
          <w:lang w:val="en-US"/>
        </w:rPr>
        <w:t>92.</w:t>
      </w:r>
      <w:bookmarkEnd w:id="31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0" w:name="_ENREF_163"/>
      <w:r w:rsidRPr="00E41617">
        <w:rPr>
          <w:rFonts w:ascii="Times New Roman" w:hAnsi="Times New Roman"/>
          <w:noProof/>
          <w:sz w:val="28"/>
          <w:szCs w:val="28"/>
          <w:lang w:val="en-US"/>
        </w:rPr>
        <w:t>163</w:t>
      </w:r>
      <w:r w:rsidRPr="00E41617">
        <w:rPr>
          <w:rFonts w:ascii="Times New Roman" w:hAnsi="Times New Roman"/>
          <w:noProof/>
          <w:sz w:val="28"/>
          <w:szCs w:val="28"/>
          <w:lang w:val="en-US"/>
        </w:rPr>
        <w:tab/>
        <w:t>Levin J.D.</w:t>
      </w:r>
      <w:r w:rsidR="00F1586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Demple</w:t>
      </w:r>
      <w:r w:rsidR="00F15860"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 xml:space="preserve">In vitro </w:t>
      </w:r>
      <w:r w:rsidRPr="00E41617">
        <w:rPr>
          <w:rFonts w:ascii="Times New Roman" w:hAnsi="Times New Roman"/>
          <w:noProof/>
          <w:sz w:val="28"/>
          <w:szCs w:val="28"/>
          <w:lang w:val="en-US"/>
        </w:rPr>
        <w:t>detection of endonuclease IV-specific DNA damage formed by bleomycin</w:t>
      </w:r>
      <w:r w:rsidR="001C6DE0" w:rsidRPr="00E41617">
        <w:rPr>
          <w:rFonts w:ascii="Times New Roman" w:hAnsi="Times New Roman"/>
          <w:i/>
          <w:noProof/>
          <w:sz w:val="28"/>
          <w:szCs w:val="28"/>
          <w:lang w:val="en-US"/>
        </w:rPr>
        <w:t xml:space="preserve"> in vivo</w:t>
      </w:r>
      <w:r w:rsidRPr="00E41617">
        <w:rPr>
          <w:rFonts w:ascii="Times New Roman" w:hAnsi="Times New Roman"/>
          <w:noProof/>
          <w:sz w:val="28"/>
          <w:szCs w:val="28"/>
          <w:lang w:val="en-US"/>
        </w:rPr>
        <w:t xml:space="preserve"> </w:t>
      </w:r>
      <w:r w:rsidR="001C6DE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Nucleic</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Acids</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1C6DE0"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001C6DE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1996.</w:t>
      </w:r>
      <w:r w:rsidR="001C6DE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24</w:t>
      </w:r>
      <w:r w:rsidR="001C6DE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1C6DE0" w:rsidRPr="00E41617">
        <w:rPr>
          <w:rFonts w:ascii="Times New Roman" w:hAnsi="Times New Roman"/>
          <w:b/>
          <w:noProof/>
          <w:sz w:val="28"/>
          <w:szCs w:val="28"/>
          <w:lang w:val="en-US"/>
        </w:rPr>
        <w:t xml:space="preserve"> </w:t>
      </w:r>
      <w:r w:rsidR="001C6DE0" w:rsidRPr="00E41617">
        <w:rPr>
          <w:rFonts w:ascii="Times New Roman" w:hAnsi="Times New Roman"/>
          <w:noProof/>
          <w:sz w:val="28"/>
          <w:szCs w:val="28"/>
          <w:lang w:val="en-US"/>
        </w:rPr>
        <w:t xml:space="preserve">5. </w:t>
      </w:r>
      <w:r w:rsidR="00817C9D" w:rsidRPr="00E41617">
        <w:rPr>
          <w:rFonts w:ascii="Times New Roman" w:hAnsi="Times New Roman"/>
          <w:noProof/>
          <w:sz w:val="28"/>
          <w:szCs w:val="28"/>
          <w:lang w:val="en-US"/>
        </w:rPr>
        <w:t xml:space="preserve">– </w:t>
      </w:r>
      <w:r w:rsidR="001C6DE0"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885-</w:t>
      </w:r>
      <w:r w:rsidR="001C6DE0" w:rsidRPr="00E41617">
        <w:rPr>
          <w:rFonts w:ascii="Times New Roman" w:hAnsi="Times New Roman"/>
          <w:noProof/>
          <w:sz w:val="28"/>
          <w:szCs w:val="28"/>
          <w:lang w:val="en-US"/>
        </w:rPr>
        <w:t>88</w:t>
      </w:r>
      <w:r w:rsidRPr="00E41617">
        <w:rPr>
          <w:rFonts w:ascii="Times New Roman" w:hAnsi="Times New Roman"/>
          <w:noProof/>
          <w:sz w:val="28"/>
          <w:szCs w:val="28"/>
          <w:lang w:val="en-US"/>
        </w:rPr>
        <w:t>9.</w:t>
      </w:r>
      <w:bookmarkEnd w:id="32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1" w:name="_ENREF_164"/>
      <w:r w:rsidRPr="00E41617">
        <w:rPr>
          <w:rFonts w:ascii="Times New Roman" w:hAnsi="Times New Roman"/>
          <w:noProof/>
          <w:sz w:val="28"/>
          <w:szCs w:val="28"/>
          <w:lang w:val="en-US"/>
        </w:rPr>
        <w:t>164</w:t>
      </w:r>
      <w:r w:rsidR="001C6DE0" w:rsidRPr="00E41617">
        <w:rPr>
          <w:rFonts w:ascii="Times New Roman" w:hAnsi="Times New Roman"/>
          <w:noProof/>
          <w:sz w:val="28"/>
          <w:szCs w:val="28"/>
          <w:lang w:val="en-US"/>
        </w:rPr>
        <w:tab/>
        <w:t>Chan</w:t>
      </w:r>
      <w:r w:rsidRPr="00E41617">
        <w:rPr>
          <w:rFonts w:ascii="Times New Roman" w:hAnsi="Times New Roman"/>
          <w:noProof/>
          <w:sz w:val="28"/>
          <w:szCs w:val="28"/>
          <w:lang w:val="en-US"/>
        </w:rPr>
        <w:t xml:space="preserve"> E.</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Weiss</w:t>
      </w:r>
      <w:r w:rsidR="001C6DE0"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Endonuclease IV of</w:t>
      </w:r>
      <w:r w:rsidRPr="00E41617">
        <w:rPr>
          <w:rFonts w:ascii="Times New Roman" w:hAnsi="Times New Roman"/>
          <w:i/>
          <w:noProof/>
          <w:sz w:val="28"/>
          <w:szCs w:val="28"/>
          <w:lang w:val="en-US"/>
        </w:rPr>
        <w:t xml:space="preserve"> Escherichia coli </w:t>
      </w:r>
      <w:r w:rsidR="001C6DE0" w:rsidRPr="00E41617">
        <w:rPr>
          <w:rFonts w:ascii="Times New Roman" w:hAnsi="Times New Roman"/>
          <w:noProof/>
          <w:sz w:val="28"/>
          <w:szCs w:val="28"/>
          <w:lang w:val="en-US"/>
        </w:rPr>
        <w:t>is induced by paraquat //</w:t>
      </w:r>
      <w:r w:rsidRPr="00E41617">
        <w:rPr>
          <w:rFonts w:ascii="Times New Roman" w:hAnsi="Times New Roman"/>
          <w:noProof/>
          <w:sz w:val="28"/>
          <w:szCs w:val="28"/>
          <w:lang w:val="en-US"/>
        </w:rPr>
        <w:t xml:space="preserve"> Proc</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1C6DE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1C6DE0" w:rsidRPr="00E41617">
        <w:rPr>
          <w:rFonts w:ascii="Times New Roman" w:hAnsi="Times New Roman"/>
          <w:noProof/>
          <w:sz w:val="28"/>
          <w:szCs w:val="28"/>
          <w:lang w:val="en-US"/>
        </w:rPr>
        <w:t xml:space="preserve">. USA.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1987.</w:t>
      </w:r>
      <w:r w:rsidR="001C6DE0" w:rsidRPr="00E41617">
        <w:rPr>
          <w:rFonts w:ascii="Times New Roman" w:hAnsi="Times New Roman"/>
          <w:noProof/>
          <w:sz w:val="28"/>
          <w:szCs w:val="28"/>
          <w:lang w:val="en-US"/>
        </w:rPr>
        <w:t xml:space="preserve"> –Vol.</w:t>
      </w:r>
      <w:r w:rsidRPr="00E41617">
        <w:rPr>
          <w:rFonts w:ascii="Times New Roman" w:hAnsi="Times New Roman"/>
          <w:noProof/>
          <w:sz w:val="28"/>
          <w:szCs w:val="28"/>
          <w:lang w:val="en-US"/>
        </w:rPr>
        <w:t xml:space="preserve"> 84</w:t>
      </w:r>
      <w:r w:rsidR="001C6DE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1C6DE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w:t>
      </w:r>
      <w:r w:rsidR="001C6DE0" w:rsidRPr="00E41617">
        <w:rPr>
          <w:rFonts w:ascii="Times New Roman" w:hAnsi="Times New Roman"/>
          <w:noProof/>
          <w:sz w:val="28"/>
          <w:szCs w:val="28"/>
          <w:lang w:val="en-US"/>
        </w:rPr>
        <w:t xml:space="preserve">0. </w:t>
      </w:r>
      <w:r w:rsidR="00817C9D" w:rsidRPr="00E41617">
        <w:rPr>
          <w:rFonts w:ascii="Times New Roman" w:hAnsi="Times New Roman"/>
          <w:noProof/>
          <w:sz w:val="28"/>
          <w:szCs w:val="28"/>
          <w:lang w:val="en-US"/>
        </w:rPr>
        <w:t xml:space="preserve">– </w:t>
      </w:r>
      <w:r w:rsidR="001C6DE0"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3189-</w:t>
      </w:r>
      <w:r w:rsidR="001C6DE0" w:rsidRPr="00E41617">
        <w:rPr>
          <w:rFonts w:ascii="Times New Roman" w:hAnsi="Times New Roman"/>
          <w:noProof/>
          <w:sz w:val="28"/>
          <w:szCs w:val="28"/>
          <w:lang w:val="en-US"/>
        </w:rPr>
        <w:t>31</w:t>
      </w:r>
      <w:r w:rsidRPr="00E41617">
        <w:rPr>
          <w:rFonts w:ascii="Times New Roman" w:hAnsi="Times New Roman"/>
          <w:noProof/>
          <w:sz w:val="28"/>
          <w:szCs w:val="28"/>
          <w:lang w:val="en-US"/>
        </w:rPr>
        <w:t>93.</w:t>
      </w:r>
      <w:bookmarkEnd w:id="32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2" w:name="_ENREF_165"/>
      <w:r w:rsidRPr="00E41617">
        <w:rPr>
          <w:rFonts w:ascii="Times New Roman" w:hAnsi="Times New Roman"/>
          <w:noProof/>
          <w:sz w:val="28"/>
          <w:szCs w:val="28"/>
          <w:lang w:val="en-US"/>
        </w:rPr>
        <w:t>165</w:t>
      </w:r>
      <w:r w:rsidRPr="00E41617">
        <w:rPr>
          <w:rFonts w:ascii="Times New Roman" w:hAnsi="Times New Roman"/>
          <w:noProof/>
          <w:sz w:val="28"/>
          <w:szCs w:val="28"/>
          <w:lang w:val="en-US"/>
        </w:rPr>
        <w:tab/>
      </w:r>
      <w:r w:rsidR="000F6698" w:rsidRPr="00E41617">
        <w:rPr>
          <w:rFonts w:ascii="Times New Roman" w:hAnsi="Times New Roman"/>
          <w:sz w:val="28"/>
          <w:szCs w:val="28"/>
          <w:shd w:val="clear" w:color="auto" w:fill="FFFFFF"/>
          <w:lang w:val="en-US"/>
        </w:rPr>
        <w:t xml:space="preserve">Greenberg J.T., Monach P., Chou J.H. </w:t>
      </w:r>
      <w:r w:rsidR="00B638D3" w:rsidRPr="00E41617">
        <w:rPr>
          <w:rFonts w:ascii="Times New Roman" w:hAnsi="Times New Roman"/>
          <w:sz w:val="28"/>
          <w:szCs w:val="28"/>
          <w:shd w:val="clear" w:color="auto" w:fill="FFFFFF"/>
          <w:lang w:val="en-US"/>
        </w:rPr>
        <w:t xml:space="preserve">et al. </w:t>
      </w:r>
      <w:r w:rsidR="000F6698" w:rsidRPr="00E41617">
        <w:rPr>
          <w:rFonts w:ascii="Times New Roman" w:hAnsi="Times New Roman"/>
          <w:sz w:val="28"/>
          <w:szCs w:val="28"/>
          <w:shd w:val="clear" w:color="auto" w:fill="FFFFFF"/>
          <w:lang w:val="en-US"/>
        </w:rPr>
        <w:t xml:space="preserve">Positive control of a global antioxidant defense regulon activated by superoxide-generating agents in Escherichia </w:t>
      </w:r>
      <w:r w:rsidR="000F6698" w:rsidRPr="00E41617">
        <w:rPr>
          <w:rFonts w:ascii="Times New Roman" w:hAnsi="Times New Roman"/>
          <w:i/>
          <w:sz w:val="28"/>
          <w:szCs w:val="28"/>
          <w:shd w:val="clear" w:color="auto" w:fill="FFFFFF"/>
          <w:lang w:val="en-US"/>
        </w:rPr>
        <w:t>coli</w:t>
      </w:r>
      <w:r w:rsidR="000F6698" w:rsidRPr="00E41617">
        <w:rPr>
          <w:rFonts w:ascii="Times New Roman" w:hAnsi="Times New Roman"/>
          <w:sz w:val="28"/>
          <w:szCs w:val="28"/>
          <w:shd w:val="clear" w:color="auto" w:fill="FFFFFF"/>
          <w:lang w:val="en-US"/>
        </w:rPr>
        <w:t xml:space="preserve"> // Proc. Natl. Acad. Sci. USA. – 1990. – Vol. 87, </w:t>
      </w:r>
      <w:r w:rsidR="005A4FEC" w:rsidRPr="00E41617">
        <w:rPr>
          <w:rFonts w:ascii="Times New Roman" w:hAnsi="Times New Roman"/>
          <w:sz w:val="28"/>
          <w:szCs w:val="28"/>
          <w:shd w:val="clear" w:color="auto" w:fill="FFFFFF"/>
          <w:lang w:val="en-US"/>
        </w:rPr>
        <w:t>Issue</w:t>
      </w:r>
      <w:r w:rsidR="000F6698" w:rsidRPr="00E41617">
        <w:rPr>
          <w:rFonts w:ascii="Times New Roman" w:hAnsi="Times New Roman"/>
          <w:sz w:val="28"/>
          <w:szCs w:val="28"/>
          <w:shd w:val="clear" w:color="auto" w:fill="FFFFFF"/>
          <w:lang w:val="en-US"/>
        </w:rPr>
        <w:t xml:space="preserve"> 16. </w:t>
      </w:r>
      <w:r w:rsidR="00817C9D" w:rsidRPr="00E41617">
        <w:rPr>
          <w:rFonts w:ascii="Times New Roman" w:hAnsi="Times New Roman"/>
          <w:sz w:val="28"/>
          <w:szCs w:val="28"/>
          <w:shd w:val="clear" w:color="auto" w:fill="FFFFFF"/>
          <w:lang w:val="en-US"/>
        </w:rPr>
        <w:t xml:space="preserve">– </w:t>
      </w:r>
      <w:r w:rsidR="000F6698"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0F6698" w:rsidRPr="00E41617">
        <w:rPr>
          <w:rFonts w:ascii="Times New Roman" w:hAnsi="Times New Roman"/>
          <w:sz w:val="28"/>
          <w:szCs w:val="28"/>
          <w:shd w:val="clear" w:color="auto" w:fill="FFFFFF"/>
          <w:lang w:val="en-US"/>
        </w:rPr>
        <w:t>6181-6185.</w:t>
      </w:r>
      <w:bookmarkEnd w:id="32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3" w:name="_ENREF_166"/>
      <w:r w:rsidRPr="00E41617">
        <w:rPr>
          <w:rFonts w:ascii="Times New Roman" w:hAnsi="Times New Roman"/>
          <w:noProof/>
          <w:sz w:val="28"/>
          <w:szCs w:val="28"/>
          <w:lang w:val="en-US"/>
        </w:rPr>
        <w:t>166</w:t>
      </w:r>
      <w:r w:rsidRPr="00E41617">
        <w:rPr>
          <w:rFonts w:ascii="Times New Roman" w:hAnsi="Times New Roman"/>
          <w:noProof/>
          <w:sz w:val="28"/>
          <w:szCs w:val="28"/>
          <w:lang w:val="en-US"/>
        </w:rPr>
        <w:tab/>
        <w:t>Verly W.G., Paquette</w:t>
      </w:r>
      <w:r w:rsidR="000F6698" w:rsidRPr="00E41617">
        <w:rPr>
          <w:rFonts w:ascii="Times New Roman" w:hAnsi="Times New Roman"/>
          <w:noProof/>
          <w:sz w:val="28"/>
          <w:szCs w:val="28"/>
          <w:lang w:val="en-US"/>
        </w:rPr>
        <w:t xml:space="preserve"> Y.,</w:t>
      </w:r>
      <w:r w:rsidRPr="00E41617">
        <w:rPr>
          <w:rFonts w:ascii="Times New Roman" w:hAnsi="Times New Roman"/>
          <w:noProof/>
          <w:sz w:val="28"/>
          <w:szCs w:val="28"/>
          <w:lang w:val="en-US"/>
        </w:rPr>
        <w:t xml:space="preserve"> Thibodeau</w:t>
      </w:r>
      <w:r w:rsidR="000F6698" w:rsidRPr="00E41617">
        <w:rPr>
          <w:rFonts w:ascii="Times New Roman" w:hAnsi="Times New Roman"/>
          <w:noProof/>
          <w:sz w:val="28"/>
          <w:szCs w:val="28"/>
          <w:lang w:val="en-US"/>
        </w:rPr>
        <w:t xml:space="preserve"> L.</w:t>
      </w:r>
      <w:r w:rsidRPr="00E41617">
        <w:rPr>
          <w:rFonts w:ascii="Times New Roman" w:hAnsi="Times New Roman"/>
          <w:noProof/>
          <w:sz w:val="28"/>
          <w:szCs w:val="28"/>
          <w:lang w:val="en-US"/>
        </w:rPr>
        <w:t xml:space="preserve"> Nuclease for DNA apurinic sites may be involved in the maintenance of DNA in normal cells</w:t>
      </w:r>
      <w:r w:rsidR="000F669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w:t>
      </w:r>
      <w:r w:rsidR="000F669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New</w:t>
      </w:r>
      <w:r w:rsidR="000F669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0F669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1973.</w:t>
      </w:r>
      <w:r w:rsidR="000F6698"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244</w:t>
      </w:r>
      <w:r w:rsidR="000F6698"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0F669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133</w:t>
      </w:r>
      <w:r w:rsidR="000F669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0F6698"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67-</w:t>
      </w:r>
      <w:r w:rsidR="000F6698" w:rsidRPr="00E41617">
        <w:rPr>
          <w:rFonts w:ascii="Times New Roman" w:hAnsi="Times New Roman"/>
          <w:noProof/>
          <w:sz w:val="28"/>
          <w:szCs w:val="28"/>
          <w:lang w:val="en-US"/>
        </w:rPr>
        <w:t>6</w:t>
      </w:r>
      <w:r w:rsidRPr="00E41617">
        <w:rPr>
          <w:rFonts w:ascii="Times New Roman" w:hAnsi="Times New Roman"/>
          <w:noProof/>
          <w:sz w:val="28"/>
          <w:szCs w:val="28"/>
          <w:lang w:val="en-US"/>
        </w:rPr>
        <w:t>9.</w:t>
      </w:r>
      <w:bookmarkEnd w:id="323"/>
    </w:p>
    <w:p w:rsidR="001A5CB8" w:rsidRPr="00E41617" w:rsidRDefault="000F6698" w:rsidP="00746FBC">
      <w:pPr>
        <w:tabs>
          <w:tab w:val="left" w:pos="1276"/>
        </w:tabs>
        <w:spacing w:after="0" w:line="240" w:lineRule="auto"/>
        <w:ind w:firstLine="709"/>
        <w:jc w:val="both"/>
        <w:rPr>
          <w:rFonts w:ascii="Times New Roman" w:hAnsi="Times New Roman"/>
          <w:noProof/>
          <w:sz w:val="28"/>
          <w:szCs w:val="28"/>
          <w:lang w:val="en-US"/>
        </w:rPr>
      </w:pPr>
      <w:bookmarkStart w:id="324" w:name="_ENREF_167"/>
      <w:r w:rsidRPr="00E41617">
        <w:rPr>
          <w:rFonts w:ascii="Times New Roman" w:hAnsi="Times New Roman"/>
          <w:noProof/>
          <w:sz w:val="28"/>
          <w:szCs w:val="28"/>
          <w:lang w:val="en-US"/>
        </w:rPr>
        <w:t>167</w:t>
      </w:r>
      <w:r w:rsidRPr="00E41617">
        <w:rPr>
          <w:rFonts w:ascii="Times New Roman" w:hAnsi="Times New Roman"/>
          <w:noProof/>
          <w:sz w:val="28"/>
          <w:szCs w:val="28"/>
          <w:lang w:val="en-US"/>
        </w:rPr>
        <w:tab/>
        <w:t>Gossard</w:t>
      </w:r>
      <w:r w:rsidR="001A5CB8" w:rsidRPr="00E41617">
        <w:rPr>
          <w:rFonts w:ascii="Times New Roman" w:hAnsi="Times New Roman"/>
          <w:noProof/>
          <w:sz w:val="28"/>
          <w:szCs w:val="28"/>
          <w:lang w:val="en-US"/>
        </w:rPr>
        <w:t xml:space="preserve"> F.</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Verly</w:t>
      </w:r>
      <w:r w:rsidRPr="00E41617">
        <w:rPr>
          <w:rFonts w:ascii="Times New Roman" w:hAnsi="Times New Roman"/>
          <w:noProof/>
          <w:sz w:val="28"/>
          <w:szCs w:val="28"/>
          <w:lang w:val="en-US"/>
        </w:rPr>
        <w:t xml:space="preserve"> W.G.</w:t>
      </w:r>
      <w:r w:rsidR="001A5CB8" w:rsidRPr="00E41617">
        <w:rPr>
          <w:rFonts w:ascii="Times New Roman" w:hAnsi="Times New Roman"/>
          <w:noProof/>
          <w:sz w:val="28"/>
          <w:szCs w:val="28"/>
          <w:lang w:val="en-US"/>
        </w:rPr>
        <w:t xml:space="preserve"> Properties of the main endonuclease specific for apurinic sites of </w:t>
      </w:r>
      <w:r w:rsidR="001A5CB8" w:rsidRPr="00E41617">
        <w:rPr>
          <w:rFonts w:ascii="Times New Roman" w:hAnsi="Times New Roman"/>
          <w:i/>
          <w:noProof/>
          <w:sz w:val="28"/>
          <w:szCs w:val="28"/>
          <w:lang w:val="en-US"/>
        </w:rPr>
        <w:t xml:space="preserve">Escherichia coli </w:t>
      </w:r>
      <w:r w:rsidR="001A5CB8" w:rsidRPr="00E41617">
        <w:rPr>
          <w:rFonts w:ascii="Times New Roman" w:hAnsi="Times New Roman"/>
          <w:noProof/>
          <w:sz w:val="28"/>
          <w:szCs w:val="28"/>
          <w:lang w:val="en-US"/>
        </w:rPr>
        <w:t xml:space="preserve">(endonuclease VI). Mechanism of </w:t>
      </w:r>
      <w:r w:rsidRPr="00E41617">
        <w:rPr>
          <w:rFonts w:ascii="Times New Roman" w:hAnsi="Times New Roman"/>
          <w:noProof/>
          <w:sz w:val="28"/>
          <w:szCs w:val="28"/>
          <w:lang w:val="en-US"/>
        </w:rPr>
        <w:t>apurinic site excision from DNA //</w:t>
      </w:r>
      <w:r w:rsidR="001A5CB8" w:rsidRPr="00E41617">
        <w:rPr>
          <w:rFonts w:ascii="Times New Roman" w:hAnsi="Times New Roman"/>
          <w:noProof/>
          <w:sz w:val="28"/>
          <w:szCs w:val="28"/>
          <w:lang w:val="en-US"/>
        </w:rPr>
        <w:t xml:space="preserve"> Eur</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Biochem.</w:t>
      </w:r>
      <w:r w:rsidR="001A5CB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1978.</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82</w:t>
      </w:r>
      <w:r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817C9D"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321-</w:t>
      </w:r>
      <w:r w:rsidRPr="00E41617">
        <w:rPr>
          <w:rFonts w:ascii="Times New Roman" w:hAnsi="Times New Roman"/>
          <w:noProof/>
          <w:sz w:val="28"/>
          <w:szCs w:val="28"/>
          <w:lang w:val="en-US"/>
        </w:rPr>
        <w:t>3</w:t>
      </w:r>
      <w:r w:rsidR="001A5CB8" w:rsidRPr="00E41617">
        <w:rPr>
          <w:rFonts w:ascii="Times New Roman" w:hAnsi="Times New Roman"/>
          <w:noProof/>
          <w:sz w:val="28"/>
          <w:szCs w:val="28"/>
          <w:lang w:val="en-US"/>
        </w:rPr>
        <w:t>32.</w:t>
      </w:r>
      <w:bookmarkEnd w:id="32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5" w:name="_ENREF_168"/>
      <w:r w:rsidRPr="00E41617">
        <w:rPr>
          <w:rFonts w:ascii="Times New Roman" w:hAnsi="Times New Roman"/>
          <w:noProof/>
          <w:sz w:val="28"/>
          <w:szCs w:val="28"/>
          <w:lang w:val="en-US"/>
        </w:rPr>
        <w:t>168</w:t>
      </w:r>
      <w:r w:rsidRPr="00E41617">
        <w:rPr>
          <w:rFonts w:ascii="Times New Roman" w:hAnsi="Times New Roman"/>
          <w:noProof/>
          <w:sz w:val="28"/>
          <w:szCs w:val="28"/>
          <w:lang w:val="en-US"/>
        </w:rPr>
        <w:tab/>
        <w:t>Weiss B. Endonuclease II of</w:t>
      </w:r>
      <w:r w:rsidRPr="00E41617">
        <w:rPr>
          <w:rFonts w:ascii="Times New Roman" w:hAnsi="Times New Roman"/>
          <w:i/>
          <w:noProof/>
          <w:sz w:val="28"/>
          <w:szCs w:val="28"/>
          <w:lang w:val="en-US"/>
        </w:rPr>
        <w:t xml:space="preserve"> Escherichia coli </w:t>
      </w:r>
      <w:r w:rsidRPr="00E41617">
        <w:rPr>
          <w:rFonts w:ascii="Times New Roman" w:hAnsi="Times New Roman"/>
          <w:noProof/>
          <w:sz w:val="28"/>
          <w:szCs w:val="28"/>
          <w:lang w:val="en-US"/>
        </w:rPr>
        <w:t>is exonuclease III</w:t>
      </w:r>
      <w:r w:rsidR="000F669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0F669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0F669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0F669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000F669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1976.</w:t>
      </w:r>
      <w:r w:rsidR="000F6698"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251</w:t>
      </w:r>
      <w:r w:rsidR="000F6698"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0F6698"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7</w:t>
      </w:r>
      <w:r w:rsidR="000F6698"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0F6698"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1896-</w:t>
      </w:r>
      <w:r w:rsidR="000F6698" w:rsidRPr="00E41617">
        <w:rPr>
          <w:rFonts w:ascii="Times New Roman" w:hAnsi="Times New Roman"/>
          <w:noProof/>
          <w:sz w:val="28"/>
          <w:szCs w:val="28"/>
          <w:lang w:val="en-US"/>
        </w:rPr>
        <w:t>1</w:t>
      </w:r>
      <w:r w:rsidRPr="00E41617">
        <w:rPr>
          <w:rFonts w:ascii="Times New Roman" w:hAnsi="Times New Roman"/>
          <w:noProof/>
          <w:sz w:val="28"/>
          <w:szCs w:val="28"/>
          <w:lang w:val="en-US"/>
        </w:rPr>
        <w:t>901.</w:t>
      </w:r>
      <w:bookmarkEnd w:id="32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6" w:name="_ENREF_169"/>
      <w:r w:rsidRPr="00E41617">
        <w:rPr>
          <w:rFonts w:ascii="Times New Roman" w:hAnsi="Times New Roman"/>
          <w:noProof/>
          <w:sz w:val="28"/>
          <w:szCs w:val="28"/>
          <w:lang w:val="en-US"/>
        </w:rPr>
        <w:t>169</w:t>
      </w:r>
      <w:r w:rsidRPr="00E41617">
        <w:rPr>
          <w:rFonts w:ascii="Times New Roman" w:hAnsi="Times New Roman"/>
          <w:noProof/>
          <w:sz w:val="28"/>
          <w:szCs w:val="28"/>
          <w:lang w:val="en-US"/>
        </w:rPr>
        <w:tab/>
      </w:r>
      <w:r w:rsidR="0068000F" w:rsidRPr="00E41617">
        <w:rPr>
          <w:rFonts w:ascii="Times New Roman" w:hAnsi="Times New Roman"/>
          <w:sz w:val="28"/>
          <w:szCs w:val="28"/>
          <w:shd w:val="clear" w:color="auto" w:fill="FFFFFF"/>
          <w:lang w:val="en-US"/>
        </w:rPr>
        <w:t xml:space="preserve">Mol C.D., Kuo C.F., Thayer M.M. </w:t>
      </w:r>
      <w:r w:rsidR="00A72513" w:rsidRPr="00E41617">
        <w:rPr>
          <w:rFonts w:ascii="Times New Roman" w:hAnsi="Times New Roman"/>
          <w:sz w:val="28"/>
          <w:szCs w:val="28"/>
          <w:shd w:val="clear" w:color="auto" w:fill="FFFFFF"/>
          <w:lang w:val="en-US"/>
        </w:rPr>
        <w:t xml:space="preserve">et al. </w:t>
      </w:r>
      <w:r w:rsidR="0068000F" w:rsidRPr="00E41617">
        <w:rPr>
          <w:rFonts w:ascii="Times New Roman" w:hAnsi="Times New Roman"/>
          <w:sz w:val="28"/>
          <w:szCs w:val="28"/>
          <w:shd w:val="clear" w:color="auto" w:fill="FFFFFF"/>
          <w:lang w:val="en-US"/>
        </w:rPr>
        <w:t xml:space="preserve">Structure and function of the multifunctional DNA-repair enzyme exonuclease III // Nature. – 1995. – Vol. 374, </w:t>
      </w:r>
      <w:r w:rsidR="005A4FEC" w:rsidRPr="00E41617">
        <w:rPr>
          <w:rFonts w:ascii="Times New Roman" w:hAnsi="Times New Roman"/>
          <w:sz w:val="28"/>
          <w:szCs w:val="28"/>
          <w:shd w:val="clear" w:color="auto" w:fill="FFFFFF"/>
          <w:lang w:val="en-US"/>
        </w:rPr>
        <w:t>Issue</w:t>
      </w:r>
      <w:r w:rsidR="0068000F" w:rsidRPr="00E41617">
        <w:rPr>
          <w:rFonts w:ascii="Times New Roman" w:hAnsi="Times New Roman"/>
          <w:sz w:val="28"/>
          <w:szCs w:val="28"/>
          <w:shd w:val="clear" w:color="auto" w:fill="FFFFFF"/>
          <w:lang w:val="en-US"/>
        </w:rPr>
        <w:t xml:space="preserve"> 6520. </w:t>
      </w:r>
      <w:r w:rsidR="00817C9D" w:rsidRPr="00E41617">
        <w:rPr>
          <w:rFonts w:ascii="Times New Roman" w:hAnsi="Times New Roman"/>
          <w:sz w:val="28"/>
          <w:szCs w:val="28"/>
          <w:shd w:val="clear" w:color="auto" w:fill="FFFFFF"/>
          <w:lang w:val="en-US"/>
        </w:rPr>
        <w:t xml:space="preserve">– </w:t>
      </w:r>
      <w:r w:rsidR="0068000F"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68000F" w:rsidRPr="00E41617">
        <w:rPr>
          <w:rFonts w:ascii="Times New Roman" w:hAnsi="Times New Roman"/>
          <w:sz w:val="28"/>
          <w:szCs w:val="28"/>
          <w:shd w:val="clear" w:color="auto" w:fill="FFFFFF"/>
          <w:lang w:val="en-US"/>
        </w:rPr>
        <w:t>381-386.</w:t>
      </w:r>
      <w:bookmarkEnd w:id="32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7" w:name="_ENREF_170"/>
      <w:r w:rsidRPr="00E41617">
        <w:rPr>
          <w:rFonts w:ascii="Times New Roman" w:hAnsi="Times New Roman"/>
          <w:noProof/>
          <w:sz w:val="28"/>
          <w:szCs w:val="28"/>
          <w:lang w:val="en-US"/>
        </w:rPr>
        <w:t>170</w:t>
      </w:r>
      <w:r w:rsidRPr="00E41617">
        <w:rPr>
          <w:rFonts w:ascii="Times New Roman" w:hAnsi="Times New Roman"/>
          <w:noProof/>
          <w:sz w:val="28"/>
          <w:szCs w:val="28"/>
          <w:lang w:val="en-US"/>
        </w:rPr>
        <w:tab/>
        <w:t>Ischenko A.A.</w:t>
      </w:r>
      <w:r w:rsidR="0068000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Saparbaev</w:t>
      </w:r>
      <w:r w:rsidR="0068000F" w:rsidRPr="00E41617">
        <w:rPr>
          <w:rFonts w:ascii="Times New Roman" w:hAnsi="Times New Roman"/>
          <w:noProof/>
          <w:sz w:val="28"/>
          <w:szCs w:val="28"/>
          <w:lang w:val="en-US"/>
        </w:rPr>
        <w:t xml:space="preserve"> M.K.</w:t>
      </w:r>
      <w:r w:rsidRPr="00E41617">
        <w:rPr>
          <w:rFonts w:ascii="Times New Roman" w:hAnsi="Times New Roman"/>
          <w:noProof/>
          <w:sz w:val="28"/>
          <w:szCs w:val="28"/>
          <w:lang w:val="en-US"/>
        </w:rPr>
        <w:t xml:space="preserve"> Alternative nucleotide incision repair pathway for oxidative DNA damage</w:t>
      </w:r>
      <w:r w:rsidR="0068000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Nature</w:t>
      </w:r>
      <w:r w:rsidR="0068000F"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2002. </w:t>
      </w:r>
      <w:r w:rsidR="0068000F"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415</w:t>
      </w:r>
      <w:r w:rsidR="0068000F"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Issue</w:t>
      </w:r>
      <w:r w:rsidR="0068000F"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6868</w:t>
      </w:r>
      <w:r w:rsidR="0068000F"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68000F"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w:t>
      </w:r>
      <w:r w:rsidRPr="00E41617">
        <w:rPr>
          <w:rFonts w:ascii="Times New Roman" w:hAnsi="Times New Roman"/>
          <w:noProof/>
          <w:sz w:val="28"/>
          <w:szCs w:val="28"/>
          <w:lang w:val="en-US"/>
        </w:rPr>
        <w:t>183-</w:t>
      </w:r>
      <w:r w:rsidR="0068000F" w:rsidRPr="00E41617">
        <w:rPr>
          <w:rFonts w:ascii="Times New Roman" w:hAnsi="Times New Roman"/>
          <w:noProof/>
          <w:sz w:val="28"/>
          <w:szCs w:val="28"/>
          <w:lang w:val="en-US"/>
        </w:rPr>
        <w:t>18</w:t>
      </w:r>
      <w:r w:rsidRPr="00E41617">
        <w:rPr>
          <w:rFonts w:ascii="Times New Roman" w:hAnsi="Times New Roman"/>
          <w:noProof/>
          <w:sz w:val="28"/>
          <w:szCs w:val="28"/>
          <w:lang w:val="en-US"/>
        </w:rPr>
        <w:t>7.</w:t>
      </w:r>
      <w:bookmarkEnd w:id="32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8" w:name="_ENREF_171"/>
      <w:r w:rsidRPr="00E41617">
        <w:rPr>
          <w:rFonts w:ascii="Times New Roman" w:hAnsi="Times New Roman"/>
          <w:noProof/>
          <w:sz w:val="28"/>
          <w:szCs w:val="28"/>
          <w:lang w:val="en-US"/>
        </w:rPr>
        <w:t>171</w:t>
      </w:r>
      <w:r w:rsidRPr="00E41617">
        <w:rPr>
          <w:rFonts w:ascii="Times New Roman" w:hAnsi="Times New Roman"/>
          <w:noProof/>
          <w:sz w:val="28"/>
          <w:szCs w:val="28"/>
          <w:lang w:val="en-US"/>
        </w:rPr>
        <w:tab/>
        <w:t>Kerins S.M., Collins</w:t>
      </w:r>
      <w:r w:rsidR="0068000F" w:rsidRPr="00E41617">
        <w:rPr>
          <w:rFonts w:ascii="Times New Roman" w:hAnsi="Times New Roman"/>
          <w:noProof/>
          <w:sz w:val="28"/>
          <w:szCs w:val="28"/>
          <w:lang w:val="en-US"/>
        </w:rPr>
        <w:t xml:space="preserve"> R.</w:t>
      </w:r>
      <w:r w:rsidRPr="00E41617">
        <w:rPr>
          <w:rFonts w:ascii="Times New Roman" w:hAnsi="Times New Roman"/>
          <w:noProof/>
          <w:sz w:val="28"/>
          <w:szCs w:val="28"/>
          <w:lang w:val="en-US"/>
        </w:rPr>
        <w:t>, McCarthy</w:t>
      </w:r>
      <w:r w:rsidR="0068000F" w:rsidRPr="00E41617">
        <w:rPr>
          <w:rFonts w:ascii="Times New Roman" w:hAnsi="Times New Roman"/>
          <w:noProof/>
          <w:sz w:val="28"/>
          <w:szCs w:val="28"/>
          <w:lang w:val="en-US"/>
        </w:rPr>
        <w:t xml:space="preserve"> T.V.</w:t>
      </w:r>
      <w:r w:rsidRPr="00E41617">
        <w:rPr>
          <w:rFonts w:ascii="Times New Roman" w:hAnsi="Times New Roman"/>
          <w:noProof/>
          <w:sz w:val="28"/>
          <w:szCs w:val="28"/>
          <w:lang w:val="en-US"/>
        </w:rPr>
        <w:t xml:space="preserve"> Characterization of an endonuclease IV 3'-5' exonuclease activity</w:t>
      </w:r>
      <w:r w:rsidR="00F861C6"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F861C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F861C6"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F861C6"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00F861C6"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2003.</w:t>
      </w:r>
      <w:r w:rsidR="00F861C6"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278</w:t>
      </w:r>
      <w:r w:rsidR="00F861C6"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817C9D" w:rsidRPr="00E41617">
        <w:rPr>
          <w:rFonts w:ascii="Times New Roman" w:hAnsi="Times New Roman"/>
          <w:sz w:val="28"/>
          <w:szCs w:val="28"/>
          <w:shd w:val="clear" w:color="auto" w:fill="FFFFFF"/>
          <w:lang w:val="en-US"/>
        </w:rPr>
        <w:t> </w:t>
      </w:r>
      <w:r w:rsidRPr="00E41617">
        <w:rPr>
          <w:rFonts w:ascii="Times New Roman" w:hAnsi="Times New Roman"/>
          <w:noProof/>
          <w:sz w:val="28"/>
          <w:szCs w:val="28"/>
          <w:lang w:val="en-US"/>
        </w:rPr>
        <w:t>5</w:t>
      </w:r>
      <w:r w:rsidR="00F861C6"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F861C6"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3048-</w:t>
      </w:r>
      <w:r w:rsidR="00F861C6" w:rsidRPr="00E41617">
        <w:rPr>
          <w:rFonts w:ascii="Times New Roman" w:hAnsi="Times New Roman"/>
          <w:noProof/>
          <w:sz w:val="28"/>
          <w:szCs w:val="28"/>
          <w:lang w:val="en-US"/>
        </w:rPr>
        <w:t>30</w:t>
      </w:r>
      <w:r w:rsidRPr="00E41617">
        <w:rPr>
          <w:rFonts w:ascii="Times New Roman" w:hAnsi="Times New Roman"/>
          <w:noProof/>
          <w:sz w:val="28"/>
          <w:szCs w:val="28"/>
          <w:lang w:val="en-US"/>
        </w:rPr>
        <w:t>54.</w:t>
      </w:r>
      <w:bookmarkEnd w:id="32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29" w:name="_ENREF_172"/>
      <w:r w:rsidRPr="00E41617">
        <w:rPr>
          <w:rFonts w:ascii="Times New Roman" w:hAnsi="Times New Roman"/>
          <w:noProof/>
          <w:sz w:val="28"/>
          <w:szCs w:val="28"/>
          <w:lang w:val="en-US"/>
        </w:rPr>
        <w:lastRenderedPageBreak/>
        <w:t>172</w:t>
      </w:r>
      <w:r w:rsidRPr="00E41617">
        <w:rPr>
          <w:rFonts w:ascii="Times New Roman" w:hAnsi="Times New Roman"/>
          <w:noProof/>
          <w:sz w:val="28"/>
          <w:szCs w:val="28"/>
          <w:lang w:val="en-US"/>
        </w:rPr>
        <w:tab/>
      </w:r>
      <w:r w:rsidR="008F3C1A" w:rsidRPr="00E41617">
        <w:rPr>
          <w:rFonts w:ascii="Times New Roman" w:hAnsi="Times New Roman"/>
          <w:sz w:val="28"/>
          <w:szCs w:val="28"/>
          <w:shd w:val="clear" w:color="auto" w:fill="FFFFFF"/>
          <w:lang w:val="en-US"/>
        </w:rPr>
        <w:t xml:space="preserve">Golan G., Ishchenko A.A. </w:t>
      </w:r>
      <w:r w:rsidR="00A72513" w:rsidRPr="00E41617">
        <w:rPr>
          <w:rFonts w:ascii="Times New Roman" w:hAnsi="Times New Roman"/>
          <w:sz w:val="28"/>
          <w:szCs w:val="28"/>
          <w:shd w:val="clear" w:color="auto" w:fill="FFFFFF"/>
          <w:lang w:val="en-US"/>
        </w:rPr>
        <w:t xml:space="preserve">et al. </w:t>
      </w:r>
      <w:r w:rsidR="008F3C1A" w:rsidRPr="00E41617">
        <w:rPr>
          <w:rFonts w:ascii="Times New Roman" w:hAnsi="Times New Roman"/>
          <w:sz w:val="28"/>
          <w:szCs w:val="28"/>
          <w:shd w:val="clear" w:color="auto" w:fill="FFFFFF"/>
          <w:lang w:val="en-US"/>
        </w:rPr>
        <w:t xml:space="preserve">Coupling of the nucleotide incision and 3'--&gt;5' exonuclease activities in </w:t>
      </w:r>
      <w:r w:rsidR="008F3C1A" w:rsidRPr="00E41617">
        <w:rPr>
          <w:rFonts w:ascii="Times New Roman" w:hAnsi="Times New Roman"/>
          <w:i/>
          <w:sz w:val="28"/>
          <w:szCs w:val="28"/>
          <w:shd w:val="clear" w:color="auto" w:fill="FFFFFF"/>
          <w:lang w:val="en-US"/>
        </w:rPr>
        <w:t>Escherichia coli</w:t>
      </w:r>
      <w:r w:rsidR="008F3C1A" w:rsidRPr="00E41617">
        <w:rPr>
          <w:rFonts w:ascii="Times New Roman" w:hAnsi="Times New Roman"/>
          <w:sz w:val="28"/>
          <w:szCs w:val="28"/>
          <w:shd w:val="clear" w:color="auto" w:fill="FFFFFF"/>
          <w:lang w:val="en-US"/>
        </w:rPr>
        <w:t xml:space="preserve"> endonuclease IV: Structural and genetic evidences // Mutat. Res. – 2010. – Vol. 685, </w:t>
      </w:r>
      <w:r w:rsidR="005A4FEC" w:rsidRPr="00E41617">
        <w:rPr>
          <w:rFonts w:ascii="Times New Roman" w:hAnsi="Times New Roman"/>
          <w:sz w:val="28"/>
          <w:szCs w:val="28"/>
          <w:shd w:val="clear" w:color="auto" w:fill="FFFFFF"/>
          <w:lang w:val="en-US"/>
        </w:rPr>
        <w:t>Issue</w:t>
      </w:r>
      <w:r w:rsidR="008F3C1A" w:rsidRPr="00E41617">
        <w:rPr>
          <w:rFonts w:ascii="Times New Roman" w:hAnsi="Times New Roman"/>
          <w:sz w:val="28"/>
          <w:szCs w:val="28"/>
          <w:shd w:val="clear" w:color="auto" w:fill="FFFFFF"/>
          <w:lang w:val="en-US"/>
        </w:rPr>
        <w:t xml:space="preserve"> 1-2. </w:t>
      </w:r>
      <w:r w:rsidR="00817C9D" w:rsidRPr="00E41617">
        <w:rPr>
          <w:rFonts w:ascii="Times New Roman" w:hAnsi="Times New Roman"/>
          <w:sz w:val="28"/>
          <w:szCs w:val="28"/>
          <w:shd w:val="clear" w:color="auto" w:fill="FFFFFF"/>
          <w:lang w:val="en-US"/>
        </w:rPr>
        <w:t xml:space="preserve">– </w:t>
      </w:r>
      <w:r w:rsidR="008F3C1A"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8F3C1A" w:rsidRPr="00E41617">
        <w:rPr>
          <w:rFonts w:ascii="Times New Roman" w:hAnsi="Times New Roman"/>
          <w:sz w:val="28"/>
          <w:szCs w:val="28"/>
          <w:shd w:val="clear" w:color="auto" w:fill="FFFFFF"/>
          <w:lang w:val="en-US"/>
        </w:rPr>
        <w:t>70-79.</w:t>
      </w:r>
      <w:bookmarkEnd w:id="32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0" w:name="_ENREF_173"/>
      <w:r w:rsidRPr="00E41617">
        <w:rPr>
          <w:rFonts w:ascii="Times New Roman" w:hAnsi="Times New Roman"/>
          <w:noProof/>
          <w:sz w:val="28"/>
          <w:szCs w:val="28"/>
          <w:lang w:val="en-US"/>
        </w:rPr>
        <w:t>173</w:t>
      </w:r>
      <w:r w:rsidRPr="00E41617">
        <w:rPr>
          <w:rFonts w:ascii="Times New Roman" w:hAnsi="Times New Roman"/>
          <w:noProof/>
          <w:sz w:val="28"/>
          <w:szCs w:val="28"/>
          <w:lang w:val="en-US"/>
        </w:rPr>
        <w:tab/>
      </w:r>
      <w:r w:rsidR="00E2748A" w:rsidRPr="00E41617">
        <w:rPr>
          <w:rFonts w:ascii="Times New Roman" w:hAnsi="Times New Roman"/>
          <w:sz w:val="28"/>
          <w:szCs w:val="28"/>
          <w:shd w:val="clear" w:color="auto" w:fill="FFFFFF"/>
          <w:lang w:val="en-US"/>
        </w:rPr>
        <w:t>Carpenter E.P., Corbett A., Thomson H.</w:t>
      </w:r>
      <w:r w:rsidR="00A72513" w:rsidRPr="00E41617">
        <w:rPr>
          <w:rFonts w:ascii="Times New Roman" w:hAnsi="Times New Roman"/>
          <w:sz w:val="28"/>
          <w:szCs w:val="28"/>
          <w:shd w:val="clear" w:color="auto" w:fill="FFFFFF"/>
          <w:lang w:val="en-US"/>
        </w:rPr>
        <w:t xml:space="preserve"> et al. </w:t>
      </w:r>
      <w:r w:rsidR="00E2748A" w:rsidRPr="00E41617">
        <w:rPr>
          <w:rFonts w:ascii="Times New Roman" w:hAnsi="Times New Roman"/>
          <w:sz w:val="28"/>
          <w:szCs w:val="28"/>
          <w:shd w:val="clear" w:color="auto" w:fill="FFFFFF"/>
          <w:lang w:val="en-US"/>
        </w:rPr>
        <w:t xml:space="preserve">AP endonuclease paralogues with distinct activities in DNA repair and bacterial pathogenesis // EMBO J. – 2007. – Vol. 26, </w:t>
      </w:r>
      <w:r w:rsidR="005A4FEC" w:rsidRPr="00E41617">
        <w:rPr>
          <w:rFonts w:ascii="Times New Roman" w:hAnsi="Times New Roman"/>
          <w:sz w:val="28"/>
          <w:szCs w:val="28"/>
          <w:shd w:val="clear" w:color="auto" w:fill="FFFFFF"/>
          <w:lang w:val="en-US"/>
        </w:rPr>
        <w:t>Issue</w:t>
      </w:r>
      <w:r w:rsidR="00E2748A" w:rsidRPr="00E41617">
        <w:rPr>
          <w:rFonts w:ascii="Times New Roman" w:hAnsi="Times New Roman"/>
          <w:sz w:val="28"/>
          <w:szCs w:val="28"/>
          <w:shd w:val="clear" w:color="auto" w:fill="FFFFFF"/>
          <w:lang w:val="en-US"/>
        </w:rPr>
        <w:t xml:space="preserve"> 5. </w:t>
      </w:r>
      <w:r w:rsidR="00817C9D" w:rsidRPr="00E41617">
        <w:rPr>
          <w:rFonts w:ascii="Times New Roman" w:hAnsi="Times New Roman"/>
          <w:sz w:val="28"/>
          <w:szCs w:val="28"/>
          <w:shd w:val="clear" w:color="auto" w:fill="FFFFFF"/>
          <w:lang w:val="en-US"/>
        </w:rPr>
        <w:t xml:space="preserve">– </w:t>
      </w:r>
      <w:r w:rsidR="00E2748A"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E2748A" w:rsidRPr="00E41617">
        <w:rPr>
          <w:rFonts w:ascii="Times New Roman" w:hAnsi="Times New Roman"/>
          <w:sz w:val="28"/>
          <w:szCs w:val="28"/>
          <w:shd w:val="clear" w:color="auto" w:fill="FFFFFF"/>
          <w:lang w:val="en-US"/>
        </w:rPr>
        <w:t>1363-1372.</w:t>
      </w:r>
      <w:bookmarkEnd w:id="33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1" w:name="_ENREF_174"/>
      <w:r w:rsidRPr="00E41617">
        <w:rPr>
          <w:rFonts w:ascii="Times New Roman" w:hAnsi="Times New Roman"/>
          <w:noProof/>
          <w:sz w:val="28"/>
          <w:szCs w:val="28"/>
          <w:lang w:val="en-US"/>
        </w:rPr>
        <w:t>174</w:t>
      </w:r>
      <w:r w:rsidRPr="00E41617">
        <w:rPr>
          <w:rFonts w:ascii="Times New Roman" w:hAnsi="Times New Roman"/>
          <w:noProof/>
          <w:sz w:val="28"/>
          <w:szCs w:val="28"/>
          <w:lang w:val="en-US"/>
        </w:rPr>
        <w:tab/>
      </w:r>
      <w:r w:rsidR="00880C51" w:rsidRPr="00E41617">
        <w:rPr>
          <w:rFonts w:ascii="Times New Roman" w:hAnsi="Times New Roman"/>
          <w:sz w:val="28"/>
          <w:szCs w:val="28"/>
          <w:shd w:val="clear" w:color="auto" w:fill="FFFFFF"/>
          <w:lang w:val="en-US"/>
        </w:rPr>
        <w:t xml:space="preserve">Hosfield D.J., Guan Y., Haas B.J. </w:t>
      </w:r>
      <w:r w:rsidR="00A72513" w:rsidRPr="00E41617">
        <w:rPr>
          <w:rFonts w:ascii="Times New Roman" w:hAnsi="Times New Roman"/>
          <w:sz w:val="28"/>
          <w:szCs w:val="28"/>
          <w:shd w:val="clear" w:color="auto" w:fill="FFFFFF"/>
          <w:lang w:val="en-US"/>
        </w:rPr>
        <w:t xml:space="preserve">et al. </w:t>
      </w:r>
      <w:r w:rsidR="00880C51" w:rsidRPr="00E41617">
        <w:rPr>
          <w:rFonts w:ascii="Times New Roman" w:hAnsi="Times New Roman"/>
          <w:sz w:val="28"/>
          <w:szCs w:val="28"/>
          <w:shd w:val="clear" w:color="auto" w:fill="FFFFFF"/>
          <w:lang w:val="en-US"/>
        </w:rPr>
        <w:t xml:space="preserve">Structure of the DNA repair enzyme endonuclease IV and its DNA complex: double-nucleotide flipping at abasic sites and three-metal-ion catalysis // Cell. – 1999. – Vol. 98, </w:t>
      </w:r>
      <w:r w:rsidR="005A4FEC" w:rsidRPr="00E41617">
        <w:rPr>
          <w:rFonts w:ascii="Times New Roman" w:hAnsi="Times New Roman"/>
          <w:sz w:val="28"/>
          <w:szCs w:val="28"/>
          <w:shd w:val="clear" w:color="auto" w:fill="FFFFFF"/>
          <w:lang w:val="en-US"/>
        </w:rPr>
        <w:t xml:space="preserve">Issue </w:t>
      </w:r>
      <w:r w:rsidR="00880C51" w:rsidRPr="00E41617">
        <w:rPr>
          <w:rFonts w:ascii="Times New Roman" w:hAnsi="Times New Roman"/>
          <w:sz w:val="28"/>
          <w:szCs w:val="28"/>
          <w:shd w:val="clear" w:color="auto" w:fill="FFFFFF"/>
          <w:lang w:val="en-US"/>
        </w:rPr>
        <w:t xml:space="preserve">3. </w:t>
      </w:r>
      <w:r w:rsidR="00817C9D" w:rsidRPr="00E41617">
        <w:rPr>
          <w:rFonts w:ascii="Times New Roman" w:hAnsi="Times New Roman"/>
          <w:sz w:val="28"/>
          <w:szCs w:val="28"/>
          <w:shd w:val="clear" w:color="auto" w:fill="FFFFFF"/>
          <w:lang w:val="en-US"/>
        </w:rPr>
        <w:t xml:space="preserve">– </w:t>
      </w:r>
      <w:r w:rsidR="00880C51"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880C51" w:rsidRPr="00E41617">
        <w:rPr>
          <w:rFonts w:ascii="Times New Roman" w:hAnsi="Times New Roman"/>
          <w:sz w:val="28"/>
          <w:szCs w:val="28"/>
          <w:shd w:val="clear" w:color="auto" w:fill="FFFFFF"/>
          <w:lang w:val="en-US"/>
        </w:rPr>
        <w:t>397-408.</w:t>
      </w:r>
      <w:bookmarkEnd w:id="33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2" w:name="_ENREF_175"/>
      <w:r w:rsidRPr="00E41617">
        <w:rPr>
          <w:rFonts w:ascii="Times New Roman" w:hAnsi="Times New Roman"/>
          <w:noProof/>
          <w:sz w:val="28"/>
          <w:szCs w:val="28"/>
          <w:lang w:val="en-US"/>
        </w:rPr>
        <w:t>175</w:t>
      </w:r>
      <w:r w:rsidRPr="00E41617">
        <w:rPr>
          <w:rFonts w:ascii="Times New Roman" w:hAnsi="Times New Roman"/>
          <w:noProof/>
          <w:sz w:val="28"/>
          <w:szCs w:val="28"/>
          <w:lang w:val="en-US"/>
        </w:rPr>
        <w:tab/>
        <w:t>Duncan B.K., Rockstroh</w:t>
      </w:r>
      <w:r w:rsidR="00880C51" w:rsidRPr="00E41617">
        <w:rPr>
          <w:rFonts w:ascii="Times New Roman" w:hAnsi="Times New Roman"/>
          <w:noProof/>
          <w:sz w:val="28"/>
          <w:szCs w:val="28"/>
          <w:lang w:val="en-US"/>
        </w:rPr>
        <w:t xml:space="preserve"> P.A.</w:t>
      </w:r>
      <w:r w:rsidRPr="00E41617">
        <w:rPr>
          <w:rFonts w:ascii="Times New Roman" w:hAnsi="Times New Roman"/>
          <w:noProof/>
          <w:sz w:val="28"/>
          <w:szCs w:val="28"/>
          <w:lang w:val="en-US"/>
        </w:rPr>
        <w:t>, Warner</w:t>
      </w:r>
      <w:r w:rsidR="00880C51" w:rsidRPr="00E41617">
        <w:rPr>
          <w:rFonts w:ascii="Times New Roman" w:hAnsi="Times New Roman"/>
          <w:noProof/>
          <w:sz w:val="28"/>
          <w:szCs w:val="28"/>
          <w:lang w:val="en-US"/>
        </w:rPr>
        <w:t xml:space="preserve"> H.R.</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Escherichia coli K</w:t>
      </w:r>
      <w:r w:rsidRPr="00E41617">
        <w:rPr>
          <w:rFonts w:ascii="Times New Roman" w:hAnsi="Times New Roman"/>
          <w:noProof/>
          <w:sz w:val="28"/>
          <w:szCs w:val="28"/>
          <w:lang w:val="en-US"/>
        </w:rPr>
        <w:t>-12 mutants deficient in uracil-DNA glycosylase</w:t>
      </w:r>
      <w:r w:rsidR="00880C5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880C5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Bacteriol</w:t>
      </w:r>
      <w:r w:rsidR="00880C51"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1978.</w:t>
      </w:r>
      <w:r w:rsidR="00880C51"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134</w:t>
      </w:r>
      <w:r w:rsidR="00880C51"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Issue </w:t>
      </w:r>
      <w:r w:rsidRPr="00E41617">
        <w:rPr>
          <w:rFonts w:ascii="Times New Roman" w:hAnsi="Times New Roman"/>
          <w:noProof/>
          <w:sz w:val="28"/>
          <w:szCs w:val="28"/>
          <w:lang w:val="en-US"/>
        </w:rPr>
        <w:t>3</w:t>
      </w:r>
      <w:r w:rsidR="00880C51"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880C51"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1039-</w:t>
      </w:r>
      <w:r w:rsidR="00880C51" w:rsidRPr="00E41617">
        <w:rPr>
          <w:rFonts w:ascii="Times New Roman" w:hAnsi="Times New Roman"/>
          <w:noProof/>
          <w:sz w:val="28"/>
          <w:szCs w:val="28"/>
          <w:lang w:val="en-US"/>
        </w:rPr>
        <w:t>10</w:t>
      </w:r>
      <w:r w:rsidRPr="00E41617">
        <w:rPr>
          <w:rFonts w:ascii="Times New Roman" w:hAnsi="Times New Roman"/>
          <w:noProof/>
          <w:sz w:val="28"/>
          <w:szCs w:val="28"/>
          <w:lang w:val="en-US"/>
        </w:rPr>
        <w:t>45.</w:t>
      </w:r>
      <w:bookmarkEnd w:id="33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3" w:name="_ENREF_176"/>
      <w:r w:rsidRPr="00E41617">
        <w:rPr>
          <w:rFonts w:ascii="Times New Roman" w:hAnsi="Times New Roman"/>
          <w:noProof/>
          <w:sz w:val="28"/>
          <w:szCs w:val="28"/>
          <w:lang w:val="en-US"/>
        </w:rPr>
        <w:t>176</w:t>
      </w:r>
      <w:r w:rsidRPr="00E41617">
        <w:rPr>
          <w:rFonts w:ascii="Times New Roman" w:hAnsi="Times New Roman"/>
          <w:noProof/>
          <w:sz w:val="28"/>
          <w:szCs w:val="28"/>
          <w:lang w:val="en-US"/>
        </w:rPr>
        <w:tab/>
      </w:r>
      <w:r w:rsidR="00960594" w:rsidRPr="00E41617">
        <w:rPr>
          <w:rFonts w:ascii="Times New Roman" w:hAnsi="Times New Roman"/>
          <w:sz w:val="28"/>
          <w:szCs w:val="28"/>
          <w:shd w:val="clear" w:color="auto" w:fill="FFFFFF"/>
          <w:lang w:val="en-US"/>
        </w:rPr>
        <w:t xml:space="preserve">Klungland A., Rosewell I., Hollenbach S. </w:t>
      </w:r>
      <w:r w:rsidR="00A72513" w:rsidRPr="00E41617">
        <w:rPr>
          <w:rFonts w:ascii="Times New Roman" w:hAnsi="Times New Roman"/>
          <w:sz w:val="28"/>
          <w:szCs w:val="28"/>
          <w:shd w:val="clear" w:color="auto" w:fill="FFFFFF"/>
          <w:lang w:val="en-US"/>
        </w:rPr>
        <w:t xml:space="preserve">et al. </w:t>
      </w:r>
      <w:r w:rsidR="00960594" w:rsidRPr="00E41617">
        <w:rPr>
          <w:rFonts w:ascii="Times New Roman" w:hAnsi="Times New Roman"/>
          <w:sz w:val="28"/>
          <w:szCs w:val="28"/>
          <w:shd w:val="clear" w:color="auto" w:fill="FFFFFF"/>
          <w:lang w:val="en-US"/>
        </w:rPr>
        <w:t xml:space="preserve">Accumulation of premutagenic DNA lesions in mice defective in removal of oxidative base damage // Proc. Natl. Acad. Sci. USA. – 1999. – Vol. 96, </w:t>
      </w:r>
      <w:r w:rsidR="005A4FEC" w:rsidRPr="00E41617">
        <w:rPr>
          <w:rFonts w:ascii="Times New Roman" w:hAnsi="Times New Roman"/>
          <w:sz w:val="28"/>
          <w:szCs w:val="28"/>
          <w:shd w:val="clear" w:color="auto" w:fill="FFFFFF"/>
          <w:lang w:val="en-US"/>
        </w:rPr>
        <w:t>Issue</w:t>
      </w:r>
      <w:r w:rsidR="00960594" w:rsidRPr="00E41617">
        <w:rPr>
          <w:rFonts w:ascii="Times New Roman" w:hAnsi="Times New Roman"/>
          <w:sz w:val="28"/>
          <w:szCs w:val="28"/>
          <w:shd w:val="clear" w:color="auto" w:fill="FFFFFF"/>
          <w:lang w:val="en-US"/>
        </w:rPr>
        <w:t xml:space="preserve"> 23. </w:t>
      </w:r>
      <w:r w:rsidR="00817C9D" w:rsidRPr="00E41617">
        <w:rPr>
          <w:rFonts w:ascii="Times New Roman" w:hAnsi="Times New Roman"/>
          <w:sz w:val="28"/>
          <w:szCs w:val="28"/>
          <w:shd w:val="clear" w:color="auto" w:fill="FFFFFF"/>
          <w:lang w:val="en-US"/>
        </w:rPr>
        <w:t xml:space="preserve">– </w:t>
      </w:r>
      <w:r w:rsidR="00960594"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960594" w:rsidRPr="00E41617">
        <w:rPr>
          <w:rFonts w:ascii="Times New Roman" w:hAnsi="Times New Roman"/>
          <w:sz w:val="28"/>
          <w:szCs w:val="28"/>
          <w:shd w:val="clear" w:color="auto" w:fill="FFFFFF"/>
          <w:lang w:val="en-US"/>
        </w:rPr>
        <w:t>13300-13305.</w:t>
      </w:r>
      <w:bookmarkEnd w:id="33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4" w:name="_ENREF_177"/>
      <w:r w:rsidRPr="00E41617">
        <w:rPr>
          <w:rFonts w:ascii="Times New Roman" w:hAnsi="Times New Roman"/>
          <w:noProof/>
          <w:sz w:val="28"/>
          <w:szCs w:val="28"/>
          <w:lang w:val="en-US"/>
        </w:rPr>
        <w:t>177</w:t>
      </w:r>
      <w:r w:rsidRPr="00E41617">
        <w:rPr>
          <w:rFonts w:ascii="Times New Roman" w:hAnsi="Times New Roman"/>
          <w:noProof/>
          <w:sz w:val="28"/>
          <w:szCs w:val="28"/>
          <w:lang w:val="en-US"/>
        </w:rPr>
        <w:tab/>
      </w:r>
      <w:r w:rsidR="00EB653B" w:rsidRPr="00E41617">
        <w:rPr>
          <w:rFonts w:ascii="Times New Roman" w:hAnsi="Times New Roman"/>
          <w:sz w:val="28"/>
          <w:szCs w:val="28"/>
          <w:shd w:val="clear" w:color="auto" w:fill="FFFFFF"/>
          <w:lang w:val="en-US"/>
        </w:rPr>
        <w:t xml:space="preserve">Ludwig D.L., MacInnes M.A., Takiguchi Y. </w:t>
      </w:r>
      <w:r w:rsidR="00A72513" w:rsidRPr="00E41617">
        <w:rPr>
          <w:rFonts w:ascii="Times New Roman" w:hAnsi="Times New Roman"/>
          <w:sz w:val="28"/>
          <w:szCs w:val="28"/>
          <w:shd w:val="clear" w:color="auto" w:fill="FFFFFF"/>
          <w:lang w:val="en-US"/>
        </w:rPr>
        <w:t xml:space="preserve">et al. </w:t>
      </w:r>
      <w:r w:rsidR="00EB653B" w:rsidRPr="00E41617">
        <w:rPr>
          <w:rFonts w:ascii="Times New Roman" w:hAnsi="Times New Roman"/>
          <w:sz w:val="28"/>
          <w:szCs w:val="28"/>
          <w:shd w:val="clear" w:color="auto" w:fill="FFFFFF"/>
          <w:lang w:val="en-US"/>
        </w:rPr>
        <w:t xml:space="preserve">A murine AP-endonuclease gene-targeted deficiency with post-implantation embryonic progression and ionizing radiation sensitivity // Mutat. Res. – 1998. – Vol. 409, </w:t>
      </w:r>
      <w:r w:rsidR="005A4FEC" w:rsidRPr="00E41617">
        <w:rPr>
          <w:rFonts w:ascii="Times New Roman" w:hAnsi="Times New Roman"/>
          <w:sz w:val="28"/>
          <w:szCs w:val="28"/>
          <w:shd w:val="clear" w:color="auto" w:fill="FFFFFF"/>
          <w:lang w:val="en-US"/>
        </w:rPr>
        <w:t>Issue</w:t>
      </w:r>
      <w:r w:rsidR="00EB653B" w:rsidRPr="00E41617">
        <w:rPr>
          <w:rFonts w:ascii="Times New Roman" w:hAnsi="Times New Roman"/>
          <w:sz w:val="28"/>
          <w:szCs w:val="28"/>
          <w:shd w:val="clear" w:color="auto" w:fill="FFFFFF"/>
          <w:lang w:val="en-US"/>
        </w:rPr>
        <w:t xml:space="preserve"> 1. P.17-29.</w:t>
      </w:r>
      <w:bookmarkEnd w:id="33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5" w:name="_ENREF_178"/>
      <w:r w:rsidRPr="00E41617">
        <w:rPr>
          <w:rFonts w:ascii="Times New Roman" w:hAnsi="Times New Roman"/>
          <w:noProof/>
          <w:sz w:val="28"/>
          <w:szCs w:val="28"/>
          <w:lang w:val="en-US"/>
        </w:rPr>
        <w:t>178</w:t>
      </w:r>
      <w:r w:rsidRPr="00E41617">
        <w:rPr>
          <w:rFonts w:ascii="Times New Roman" w:hAnsi="Times New Roman"/>
          <w:noProof/>
          <w:sz w:val="28"/>
          <w:szCs w:val="28"/>
          <w:lang w:val="en-US"/>
        </w:rPr>
        <w:tab/>
        <w:t xml:space="preserve">Friedberg E.C. A brief </w:t>
      </w:r>
      <w:r w:rsidR="00EB653B" w:rsidRPr="00E41617">
        <w:rPr>
          <w:rFonts w:ascii="Times New Roman" w:hAnsi="Times New Roman"/>
          <w:noProof/>
          <w:sz w:val="28"/>
          <w:szCs w:val="28"/>
          <w:lang w:val="en-US"/>
        </w:rPr>
        <w:t>history of the DNA repair field //</w:t>
      </w:r>
      <w:r w:rsidRPr="00E41617">
        <w:rPr>
          <w:rFonts w:ascii="Times New Roman" w:hAnsi="Times New Roman"/>
          <w:noProof/>
          <w:sz w:val="28"/>
          <w:szCs w:val="28"/>
          <w:lang w:val="en-US"/>
        </w:rPr>
        <w:t xml:space="preserve"> Cell Res</w:t>
      </w:r>
      <w:r w:rsidR="00EB653B"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2008. </w:t>
      </w:r>
      <w:r w:rsidR="00EB653B"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18</w:t>
      </w:r>
      <w:r w:rsidR="00EB653B"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EB653B"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w:t>
      </w:r>
      <w:r w:rsidR="00EB653B" w:rsidRPr="00E41617">
        <w:rPr>
          <w:rFonts w:ascii="Times New Roman" w:hAnsi="Times New Roman"/>
          <w:noProof/>
          <w:sz w:val="28"/>
          <w:szCs w:val="28"/>
          <w:lang w:val="en-US"/>
        </w:rPr>
        <w:t xml:space="preserve">. </w:t>
      </w:r>
      <w:r w:rsidR="00817C9D" w:rsidRPr="00E41617">
        <w:rPr>
          <w:rFonts w:ascii="Times New Roman" w:hAnsi="Times New Roman"/>
          <w:noProof/>
          <w:sz w:val="28"/>
          <w:szCs w:val="28"/>
          <w:lang w:val="en-US"/>
        </w:rPr>
        <w:t xml:space="preserve">– </w:t>
      </w:r>
      <w:r w:rsidR="00EB653B" w:rsidRPr="00E41617">
        <w:rPr>
          <w:rFonts w:ascii="Times New Roman" w:hAnsi="Times New Roman"/>
          <w:noProof/>
          <w:sz w:val="28"/>
          <w:szCs w:val="28"/>
          <w:lang w:val="en-US"/>
        </w:rPr>
        <w:t>P.</w:t>
      </w:r>
      <w:r w:rsidR="00817C9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3-7.</w:t>
      </w:r>
      <w:bookmarkEnd w:id="33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6" w:name="_ENREF_179"/>
      <w:r w:rsidRPr="00E41617">
        <w:rPr>
          <w:rFonts w:ascii="Times New Roman" w:hAnsi="Times New Roman"/>
          <w:noProof/>
          <w:sz w:val="28"/>
          <w:szCs w:val="28"/>
          <w:lang w:val="fr-FR"/>
        </w:rPr>
        <w:t>179</w:t>
      </w:r>
      <w:r w:rsidRPr="00E41617">
        <w:rPr>
          <w:rFonts w:ascii="Times New Roman" w:hAnsi="Times New Roman"/>
          <w:noProof/>
          <w:sz w:val="28"/>
          <w:szCs w:val="28"/>
          <w:lang w:val="fr-FR"/>
        </w:rPr>
        <w:tab/>
      </w:r>
      <w:r w:rsidR="00FE1881" w:rsidRPr="00E41617">
        <w:rPr>
          <w:rFonts w:ascii="Times New Roman" w:hAnsi="Times New Roman"/>
          <w:sz w:val="28"/>
          <w:szCs w:val="28"/>
          <w:shd w:val="clear" w:color="auto" w:fill="FFFFFF"/>
          <w:lang w:val="fr-FR"/>
        </w:rPr>
        <w:t xml:space="preserve">Huang J., Lu J., Barany F. </w:t>
      </w:r>
      <w:r w:rsidR="00A72513" w:rsidRPr="00E41617">
        <w:rPr>
          <w:rFonts w:ascii="Times New Roman" w:hAnsi="Times New Roman"/>
          <w:sz w:val="28"/>
          <w:szCs w:val="28"/>
          <w:shd w:val="clear" w:color="auto" w:fill="FFFFFF"/>
          <w:lang w:val="fr-FR"/>
        </w:rPr>
        <w:t xml:space="preserve">et al. </w:t>
      </w:r>
      <w:r w:rsidR="00FE1881" w:rsidRPr="00E41617">
        <w:rPr>
          <w:rFonts w:ascii="Times New Roman" w:hAnsi="Times New Roman"/>
          <w:sz w:val="28"/>
          <w:szCs w:val="28"/>
          <w:shd w:val="clear" w:color="auto" w:fill="FFFFFF"/>
          <w:lang w:val="en-US"/>
        </w:rPr>
        <w:t xml:space="preserve">Multiple cleavage activities of endonuclease V from </w:t>
      </w:r>
      <w:r w:rsidR="00FE1881" w:rsidRPr="00E41617">
        <w:rPr>
          <w:rFonts w:ascii="Times New Roman" w:hAnsi="Times New Roman"/>
          <w:i/>
          <w:sz w:val="28"/>
          <w:szCs w:val="28"/>
          <w:shd w:val="clear" w:color="auto" w:fill="FFFFFF"/>
          <w:lang w:val="en-US"/>
        </w:rPr>
        <w:t>Thermotoga maritima</w:t>
      </w:r>
      <w:r w:rsidR="00FE1881" w:rsidRPr="00E41617">
        <w:rPr>
          <w:rFonts w:ascii="Times New Roman" w:hAnsi="Times New Roman"/>
          <w:sz w:val="28"/>
          <w:szCs w:val="28"/>
          <w:shd w:val="clear" w:color="auto" w:fill="FFFFFF"/>
          <w:lang w:val="en-US"/>
        </w:rPr>
        <w:t xml:space="preserve">: recognition and strand nicking mechanism // Biochemistry. – 2001. – Vol. 40, </w:t>
      </w:r>
      <w:r w:rsidR="005A4FEC" w:rsidRPr="00E41617">
        <w:rPr>
          <w:rFonts w:ascii="Times New Roman" w:hAnsi="Times New Roman"/>
          <w:sz w:val="28"/>
          <w:szCs w:val="28"/>
          <w:shd w:val="clear" w:color="auto" w:fill="FFFFFF"/>
          <w:lang w:val="en-US"/>
        </w:rPr>
        <w:t>Issue</w:t>
      </w:r>
      <w:r w:rsidR="00FE1881" w:rsidRPr="00E41617">
        <w:rPr>
          <w:rFonts w:ascii="Times New Roman" w:hAnsi="Times New Roman"/>
          <w:sz w:val="28"/>
          <w:szCs w:val="28"/>
          <w:shd w:val="clear" w:color="auto" w:fill="FFFFFF"/>
          <w:lang w:val="en-US"/>
        </w:rPr>
        <w:t xml:space="preserve"> 30. </w:t>
      </w:r>
      <w:r w:rsidR="005A4FEC" w:rsidRPr="00E41617">
        <w:rPr>
          <w:rFonts w:ascii="Times New Roman" w:hAnsi="Times New Roman"/>
          <w:sz w:val="28"/>
          <w:szCs w:val="28"/>
          <w:shd w:val="clear" w:color="auto" w:fill="FFFFFF"/>
          <w:lang w:val="en-US"/>
        </w:rPr>
        <w:t xml:space="preserve">– </w:t>
      </w:r>
      <w:r w:rsidR="00FE1881" w:rsidRPr="00E41617">
        <w:rPr>
          <w:rFonts w:ascii="Times New Roman" w:hAnsi="Times New Roman"/>
          <w:sz w:val="28"/>
          <w:szCs w:val="28"/>
          <w:shd w:val="clear" w:color="auto" w:fill="FFFFFF"/>
          <w:lang w:val="en-US"/>
        </w:rPr>
        <w:t>P.</w:t>
      </w:r>
      <w:r w:rsidR="00817C9D" w:rsidRPr="00E41617">
        <w:rPr>
          <w:rFonts w:ascii="Times New Roman" w:hAnsi="Times New Roman"/>
          <w:sz w:val="28"/>
          <w:szCs w:val="28"/>
          <w:shd w:val="clear" w:color="auto" w:fill="FFFFFF"/>
          <w:lang w:val="en-US"/>
        </w:rPr>
        <w:t xml:space="preserve"> </w:t>
      </w:r>
      <w:r w:rsidR="00FE1881" w:rsidRPr="00E41617">
        <w:rPr>
          <w:rFonts w:ascii="Times New Roman" w:hAnsi="Times New Roman"/>
          <w:sz w:val="28"/>
          <w:szCs w:val="28"/>
          <w:shd w:val="clear" w:color="auto" w:fill="FFFFFF"/>
          <w:lang w:val="en-US"/>
        </w:rPr>
        <w:t>8738-8748.</w:t>
      </w:r>
      <w:bookmarkEnd w:id="336"/>
    </w:p>
    <w:p w:rsidR="001A5CB8" w:rsidRPr="00E41617" w:rsidRDefault="00FE1881" w:rsidP="00746FBC">
      <w:pPr>
        <w:tabs>
          <w:tab w:val="left" w:pos="1276"/>
        </w:tabs>
        <w:spacing w:after="0" w:line="240" w:lineRule="auto"/>
        <w:ind w:firstLine="709"/>
        <w:jc w:val="both"/>
        <w:rPr>
          <w:rFonts w:ascii="Times New Roman" w:hAnsi="Times New Roman"/>
          <w:noProof/>
          <w:sz w:val="28"/>
          <w:szCs w:val="28"/>
          <w:lang w:val="en-US"/>
        </w:rPr>
      </w:pPr>
      <w:bookmarkStart w:id="337" w:name="_ENREF_180"/>
      <w:r w:rsidRPr="00E41617">
        <w:rPr>
          <w:rFonts w:ascii="Times New Roman" w:hAnsi="Times New Roman"/>
          <w:noProof/>
          <w:sz w:val="28"/>
          <w:szCs w:val="28"/>
          <w:lang w:val="fr-FR"/>
        </w:rPr>
        <w:t>180</w:t>
      </w:r>
      <w:r w:rsidR="001A5CB8" w:rsidRPr="00E41617">
        <w:rPr>
          <w:rFonts w:ascii="Times New Roman" w:hAnsi="Times New Roman"/>
          <w:noProof/>
          <w:sz w:val="28"/>
          <w:szCs w:val="28"/>
          <w:lang w:val="fr-FR"/>
        </w:rPr>
        <w:tab/>
      </w:r>
      <w:r w:rsidR="00091EA2" w:rsidRPr="00E41617">
        <w:rPr>
          <w:rFonts w:ascii="Times New Roman" w:hAnsi="Times New Roman"/>
          <w:sz w:val="28"/>
          <w:szCs w:val="28"/>
          <w:shd w:val="clear" w:color="auto" w:fill="FFFFFF"/>
          <w:lang w:val="fr-FR"/>
        </w:rPr>
        <w:t xml:space="preserve">Suzuki H., Miura S., Imaeda H. </w:t>
      </w:r>
      <w:r w:rsidR="00A72513" w:rsidRPr="00E41617">
        <w:rPr>
          <w:rFonts w:ascii="Times New Roman" w:hAnsi="Times New Roman"/>
          <w:sz w:val="28"/>
          <w:szCs w:val="28"/>
          <w:shd w:val="clear" w:color="auto" w:fill="FFFFFF"/>
          <w:lang w:val="fr-FR"/>
        </w:rPr>
        <w:t xml:space="preserve">et al. </w:t>
      </w:r>
      <w:r w:rsidR="00091EA2" w:rsidRPr="00E41617">
        <w:rPr>
          <w:rFonts w:ascii="Times New Roman" w:hAnsi="Times New Roman"/>
          <w:sz w:val="28"/>
          <w:szCs w:val="28"/>
          <w:shd w:val="clear" w:color="auto" w:fill="FFFFFF"/>
          <w:lang w:val="en-US"/>
        </w:rPr>
        <w:t>Enhanced levels of chemiluminescence and platelet activating factor in ure</w:t>
      </w:r>
      <w:r w:rsidR="000B4EF0" w:rsidRPr="00E41617">
        <w:rPr>
          <w:rFonts w:ascii="Times New Roman" w:hAnsi="Times New Roman"/>
          <w:sz w:val="28"/>
          <w:szCs w:val="28"/>
          <w:shd w:val="clear" w:color="auto" w:fill="FFFFFF"/>
          <w:lang w:val="en-US"/>
        </w:rPr>
        <w:t>ase-positive gastric ulcers //</w:t>
      </w:r>
      <w:r w:rsidR="00091EA2" w:rsidRPr="00E41617">
        <w:rPr>
          <w:rFonts w:ascii="Times New Roman" w:hAnsi="Times New Roman"/>
          <w:sz w:val="28"/>
          <w:szCs w:val="28"/>
          <w:shd w:val="clear" w:color="auto" w:fill="FFFFFF"/>
          <w:lang w:val="en-US"/>
        </w:rPr>
        <w:t xml:space="preserve"> Free Radic</w:t>
      </w:r>
      <w:r w:rsidR="000B4EF0" w:rsidRPr="00E41617">
        <w:rPr>
          <w:rFonts w:ascii="Times New Roman" w:hAnsi="Times New Roman"/>
          <w:sz w:val="28"/>
          <w:szCs w:val="28"/>
          <w:shd w:val="clear" w:color="auto" w:fill="FFFFFF"/>
          <w:lang w:val="en-US"/>
        </w:rPr>
        <w:t>.</w:t>
      </w:r>
      <w:r w:rsidR="00091EA2" w:rsidRPr="00E41617">
        <w:rPr>
          <w:rFonts w:ascii="Times New Roman" w:hAnsi="Times New Roman"/>
          <w:sz w:val="28"/>
          <w:szCs w:val="28"/>
          <w:shd w:val="clear" w:color="auto" w:fill="FFFFFF"/>
          <w:lang w:val="en-US"/>
        </w:rPr>
        <w:t xml:space="preserve"> Biol</w:t>
      </w:r>
      <w:r w:rsidR="000B4EF0" w:rsidRPr="00E41617">
        <w:rPr>
          <w:rFonts w:ascii="Times New Roman" w:hAnsi="Times New Roman"/>
          <w:sz w:val="28"/>
          <w:szCs w:val="28"/>
          <w:shd w:val="clear" w:color="auto" w:fill="FFFFFF"/>
          <w:lang w:val="en-US"/>
        </w:rPr>
        <w:t>.</w:t>
      </w:r>
      <w:r w:rsidR="00091EA2" w:rsidRPr="00E41617">
        <w:rPr>
          <w:rFonts w:ascii="Times New Roman" w:hAnsi="Times New Roman"/>
          <w:sz w:val="28"/>
          <w:szCs w:val="28"/>
          <w:shd w:val="clear" w:color="auto" w:fill="FFFFFF"/>
          <w:lang w:val="en-US"/>
        </w:rPr>
        <w:t xml:space="preserve"> Med.</w:t>
      </w:r>
      <w:r w:rsidR="000B4EF0" w:rsidRPr="00E41617">
        <w:rPr>
          <w:rFonts w:ascii="Times New Roman" w:hAnsi="Times New Roman"/>
          <w:sz w:val="28"/>
          <w:szCs w:val="28"/>
          <w:shd w:val="clear" w:color="auto" w:fill="FFFFFF"/>
          <w:lang w:val="en-US"/>
        </w:rPr>
        <w:t xml:space="preserve"> –</w:t>
      </w:r>
      <w:r w:rsidR="00091EA2" w:rsidRPr="00E41617">
        <w:rPr>
          <w:rFonts w:ascii="Times New Roman" w:hAnsi="Times New Roman"/>
          <w:sz w:val="28"/>
          <w:szCs w:val="28"/>
          <w:shd w:val="clear" w:color="auto" w:fill="FFFFFF"/>
          <w:lang w:val="en-US"/>
        </w:rPr>
        <w:t xml:space="preserve"> 1996</w:t>
      </w:r>
      <w:r w:rsidR="000B4EF0" w:rsidRPr="00E41617">
        <w:rPr>
          <w:rFonts w:ascii="Times New Roman" w:hAnsi="Times New Roman"/>
          <w:sz w:val="28"/>
          <w:szCs w:val="28"/>
          <w:shd w:val="clear" w:color="auto" w:fill="FFFFFF"/>
          <w:lang w:val="en-US"/>
        </w:rPr>
        <w:t xml:space="preserve">. – Vol. </w:t>
      </w:r>
      <w:r w:rsidR="00091EA2" w:rsidRPr="00E41617">
        <w:rPr>
          <w:rFonts w:ascii="Times New Roman" w:hAnsi="Times New Roman"/>
          <w:sz w:val="28"/>
          <w:szCs w:val="28"/>
          <w:shd w:val="clear" w:color="auto" w:fill="FFFFFF"/>
          <w:lang w:val="en-US"/>
        </w:rPr>
        <w:t>20</w:t>
      </w:r>
      <w:r w:rsidR="000B4EF0" w:rsidRPr="00E41617">
        <w:rPr>
          <w:rFonts w:ascii="Times New Roman" w:hAnsi="Times New Roman"/>
          <w:sz w:val="28"/>
          <w:szCs w:val="28"/>
          <w:shd w:val="clear" w:color="auto" w:fill="FFFFFF"/>
          <w:lang w:val="en-US"/>
        </w:rPr>
        <w:t xml:space="preserve">, </w:t>
      </w:r>
      <w:r w:rsidR="005A4FEC" w:rsidRPr="00E41617">
        <w:rPr>
          <w:rFonts w:ascii="Times New Roman" w:hAnsi="Times New Roman"/>
          <w:sz w:val="28"/>
          <w:szCs w:val="28"/>
          <w:shd w:val="clear" w:color="auto" w:fill="FFFFFF"/>
          <w:lang w:val="en-US"/>
        </w:rPr>
        <w:t>Issue</w:t>
      </w:r>
      <w:r w:rsidR="000B4EF0" w:rsidRPr="00E41617">
        <w:rPr>
          <w:rFonts w:ascii="Times New Roman" w:hAnsi="Times New Roman"/>
          <w:sz w:val="28"/>
          <w:szCs w:val="28"/>
          <w:shd w:val="clear" w:color="auto" w:fill="FFFFFF"/>
          <w:lang w:val="en-US"/>
        </w:rPr>
        <w:t xml:space="preserve"> </w:t>
      </w:r>
      <w:r w:rsidR="00091EA2" w:rsidRPr="00E41617">
        <w:rPr>
          <w:rFonts w:ascii="Times New Roman" w:hAnsi="Times New Roman"/>
          <w:sz w:val="28"/>
          <w:szCs w:val="28"/>
          <w:shd w:val="clear" w:color="auto" w:fill="FFFFFF"/>
          <w:lang w:val="en-US"/>
        </w:rPr>
        <w:t>3</w:t>
      </w:r>
      <w:r w:rsidR="000B4EF0" w:rsidRPr="00E41617">
        <w:rPr>
          <w:rFonts w:ascii="Times New Roman" w:hAnsi="Times New Roman"/>
          <w:sz w:val="28"/>
          <w:szCs w:val="28"/>
          <w:shd w:val="clear" w:color="auto" w:fill="FFFFFF"/>
          <w:lang w:val="en-US"/>
        </w:rPr>
        <w:t xml:space="preserve">. </w:t>
      </w:r>
      <w:r w:rsidR="005A4FEC" w:rsidRPr="00E41617">
        <w:rPr>
          <w:rFonts w:ascii="Times New Roman" w:hAnsi="Times New Roman"/>
          <w:sz w:val="28"/>
          <w:szCs w:val="28"/>
          <w:shd w:val="clear" w:color="auto" w:fill="FFFFFF"/>
          <w:lang w:val="en-US"/>
        </w:rPr>
        <w:t xml:space="preserve">– </w:t>
      </w:r>
      <w:r w:rsidR="000B4EF0"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091EA2" w:rsidRPr="00E41617">
        <w:rPr>
          <w:rFonts w:ascii="Times New Roman" w:hAnsi="Times New Roman"/>
          <w:sz w:val="28"/>
          <w:szCs w:val="28"/>
          <w:shd w:val="clear" w:color="auto" w:fill="FFFFFF"/>
          <w:lang w:val="en-US"/>
        </w:rPr>
        <w:t>449-</w:t>
      </w:r>
      <w:r w:rsidR="000B4EF0" w:rsidRPr="00E41617">
        <w:rPr>
          <w:rFonts w:ascii="Times New Roman" w:hAnsi="Times New Roman"/>
          <w:sz w:val="28"/>
          <w:szCs w:val="28"/>
          <w:shd w:val="clear" w:color="auto" w:fill="FFFFFF"/>
          <w:lang w:val="en-US"/>
        </w:rPr>
        <w:t>4</w:t>
      </w:r>
      <w:r w:rsidR="00091EA2" w:rsidRPr="00E41617">
        <w:rPr>
          <w:rFonts w:ascii="Times New Roman" w:hAnsi="Times New Roman"/>
          <w:sz w:val="28"/>
          <w:szCs w:val="28"/>
          <w:shd w:val="clear" w:color="auto" w:fill="FFFFFF"/>
          <w:lang w:val="en-US"/>
        </w:rPr>
        <w:t>54.</w:t>
      </w:r>
      <w:bookmarkEnd w:id="337"/>
    </w:p>
    <w:p w:rsidR="001A5CB8" w:rsidRPr="00E41617" w:rsidRDefault="000B4EF0" w:rsidP="00746FBC">
      <w:pPr>
        <w:tabs>
          <w:tab w:val="left" w:pos="1276"/>
        </w:tabs>
        <w:spacing w:after="0" w:line="240" w:lineRule="auto"/>
        <w:ind w:firstLine="709"/>
        <w:jc w:val="both"/>
        <w:rPr>
          <w:rFonts w:ascii="Times New Roman" w:hAnsi="Times New Roman"/>
          <w:noProof/>
          <w:sz w:val="28"/>
          <w:szCs w:val="28"/>
          <w:lang w:val="en-US"/>
        </w:rPr>
      </w:pPr>
      <w:bookmarkStart w:id="338" w:name="_ENREF_181"/>
      <w:r w:rsidRPr="00E41617">
        <w:rPr>
          <w:rFonts w:ascii="Times New Roman" w:hAnsi="Times New Roman"/>
          <w:noProof/>
          <w:sz w:val="28"/>
          <w:szCs w:val="28"/>
          <w:lang w:val="en-US"/>
        </w:rPr>
        <w:t>181</w:t>
      </w:r>
      <w:r w:rsidRPr="00E41617">
        <w:rPr>
          <w:rFonts w:ascii="Times New Roman" w:hAnsi="Times New Roman"/>
          <w:noProof/>
          <w:sz w:val="28"/>
          <w:szCs w:val="28"/>
          <w:lang w:val="en-US"/>
        </w:rPr>
        <w:tab/>
        <w:t>Flajnik</w:t>
      </w:r>
      <w:r w:rsidR="001A5CB8" w:rsidRPr="00E41617">
        <w:rPr>
          <w:rFonts w:ascii="Times New Roman" w:hAnsi="Times New Roman"/>
          <w:noProof/>
          <w:sz w:val="28"/>
          <w:szCs w:val="28"/>
          <w:lang w:val="en-US"/>
        </w:rPr>
        <w:t xml:space="preserve"> M.F.</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Kasahara</w:t>
      </w:r>
      <w:r w:rsidRPr="00E41617">
        <w:rPr>
          <w:rFonts w:ascii="Times New Roman" w:hAnsi="Times New Roman"/>
          <w:noProof/>
          <w:sz w:val="28"/>
          <w:szCs w:val="28"/>
          <w:lang w:val="en-US"/>
        </w:rPr>
        <w:t xml:space="preserve"> M.</w:t>
      </w:r>
      <w:r w:rsidR="001A5CB8" w:rsidRPr="00E41617">
        <w:rPr>
          <w:rFonts w:ascii="Times New Roman" w:hAnsi="Times New Roman"/>
          <w:noProof/>
          <w:sz w:val="28"/>
          <w:szCs w:val="28"/>
          <w:lang w:val="en-US"/>
        </w:rPr>
        <w:t xml:space="preserve"> Origin and evolution of the adaptive immune system: genetic events and selective pressures</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Nat</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Rev</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Genet</w:t>
      </w:r>
      <w:r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2010. </w:t>
      </w:r>
      <w:r w:rsidRPr="00E41617">
        <w:rPr>
          <w:rFonts w:ascii="Times New Roman" w:hAnsi="Times New Roman"/>
          <w:noProof/>
          <w:sz w:val="28"/>
          <w:szCs w:val="28"/>
          <w:lang w:val="en-US"/>
        </w:rPr>
        <w:t>–</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Vol. </w:t>
      </w:r>
      <w:r w:rsidR="001A5CB8" w:rsidRPr="00E41617">
        <w:rPr>
          <w:rFonts w:ascii="Times New Roman" w:hAnsi="Times New Roman"/>
          <w:noProof/>
          <w:sz w:val="28"/>
          <w:szCs w:val="28"/>
          <w:lang w:val="en-US"/>
        </w:rPr>
        <w:t>11</w:t>
      </w:r>
      <w:r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w:t>
      </w:r>
      <w:r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5A4FEC"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47-59.</w:t>
      </w:r>
      <w:bookmarkEnd w:id="33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39" w:name="_ENREF_182"/>
      <w:r w:rsidRPr="00E41617">
        <w:rPr>
          <w:rFonts w:ascii="Times New Roman" w:hAnsi="Times New Roman"/>
          <w:noProof/>
          <w:sz w:val="28"/>
          <w:szCs w:val="28"/>
          <w:lang w:val="en-US"/>
        </w:rPr>
        <w:t>182</w:t>
      </w:r>
      <w:r w:rsidRPr="00E41617">
        <w:rPr>
          <w:rFonts w:ascii="Times New Roman" w:hAnsi="Times New Roman"/>
          <w:noProof/>
          <w:sz w:val="28"/>
          <w:szCs w:val="28"/>
          <w:lang w:val="en-US"/>
        </w:rPr>
        <w:tab/>
        <w:t>Salama N.R., Hartung</w:t>
      </w:r>
      <w:r w:rsidR="000B4EF0" w:rsidRPr="00E41617">
        <w:rPr>
          <w:rFonts w:ascii="Times New Roman" w:hAnsi="Times New Roman"/>
          <w:noProof/>
          <w:sz w:val="28"/>
          <w:szCs w:val="28"/>
          <w:lang w:val="en-US"/>
        </w:rPr>
        <w:t xml:space="preserve"> M.L.</w:t>
      </w:r>
      <w:r w:rsidRPr="00E41617">
        <w:rPr>
          <w:rFonts w:ascii="Times New Roman" w:hAnsi="Times New Roman"/>
          <w:noProof/>
          <w:sz w:val="28"/>
          <w:szCs w:val="28"/>
          <w:lang w:val="en-US"/>
        </w:rPr>
        <w:t>, Müller</w:t>
      </w:r>
      <w:r w:rsidR="000B4EF0" w:rsidRPr="00E41617">
        <w:rPr>
          <w:rFonts w:ascii="Times New Roman" w:hAnsi="Times New Roman"/>
          <w:noProof/>
          <w:sz w:val="28"/>
          <w:szCs w:val="28"/>
          <w:lang w:val="en-US"/>
        </w:rPr>
        <w:t xml:space="preserve"> A.</w:t>
      </w:r>
      <w:r w:rsidRPr="00E41617">
        <w:rPr>
          <w:rFonts w:ascii="Times New Roman" w:hAnsi="Times New Roman"/>
          <w:noProof/>
          <w:sz w:val="28"/>
          <w:szCs w:val="28"/>
          <w:lang w:val="en-US"/>
        </w:rPr>
        <w:t xml:space="preserve"> Life in the human stomach: persistence strategies of the bacterial pathogen </w:t>
      </w:r>
      <w:r w:rsidRPr="00E41617">
        <w:rPr>
          <w:rFonts w:ascii="Times New Roman" w:hAnsi="Times New Roman"/>
          <w:i/>
          <w:noProof/>
          <w:sz w:val="28"/>
          <w:szCs w:val="28"/>
          <w:lang w:val="en-US"/>
        </w:rPr>
        <w:t>Helicobacter pylori</w:t>
      </w:r>
      <w:r w:rsidRPr="00E41617">
        <w:rPr>
          <w:rFonts w:ascii="Times New Roman" w:hAnsi="Times New Roman"/>
          <w:noProof/>
          <w:sz w:val="28"/>
          <w:szCs w:val="28"/>
          <w:lang w:val="en-US"/>
        </w:rPr>
        <w:t xml:space="preserve"> </w:t>
      </w:r>
      <w:r w:rsidR="000B4EF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Nat</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Microbiol</w:t>
      </w:r>
      <w:r w:rsidR="000B4EF0"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2013. </w:t>
      </w:r>
      <w:r w:rsidR="000B4EF0"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11</w:t>
      </w:r>
      <w:r w:rsidR="000B4EF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0B4EF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w:t>
      </w:r>
      <w:r w:rsidR="000B4EF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000B4EF0"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385-</w:t>
      </w:r>
      <w:r w:rsidR="000B4EF0" w:rsidRPr="00E41617">
        <w:rPr>
          <w:rFonts w:ascii="Times New Roman" w:hAnsi="Times New Roman"/>
          <w:noProof/>
          <w:sz w:val="28"/>
          <w:szCs w:val="28"/>
          <w:lang w:val="en-US"/>
        </w:rPr>
        <w:t>3</w:t>
      </w:r>
      <w:r w:rsidRPr="00E41617">
        <w:rPr>
          <w:rFonts w:ascii="Times New Roman" w:hAnsi="Times New Roman"/>
          <w:noProof/>
          <w:sz w:val="28"/>
          <w:szCs w:val="28"/>
          <w:lang w:val="en-US"/>
        </w:rPr>
        <w:t>99.</w:t>
      </w:r>
      <w:bookmarkEnd w:id="33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0" w:name="_ENREF_183"/>
      <w:r w:rsidRPr="00E41617">
        <w:rPr>
          <w:rFonts w:ascii="Times New Roman" w:hAnsi="Times New Roman"/>
          <w:noProof/>
          <w:sz w:val="28"/>
          <w:szCs w:val="28"/>
          <w:lang w:val="en-US"/>
        </w:rPr>
        <w:t>183</w:t>
      </w:r>
      <w:r w:rsidRPr="00E41617">
        <w:rPr>
          <w:rFonts w:ascii="Times New Roman" w:hAnsi="Times New Roman"/>
          <w:noProof/>
          <w:sz w:val="28"/>
          <w:szCs w:val="28"/>
          <w:lang w:val="en-US"/>
        </w:rPr>
        <w:tab/>
        <w:t>Quaglia N.C.</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Dambrosio</w:t>
      </w:r>
      <w:r w:rsidR="000B4EF0" w:rsidRPr="00E41617">
        <w:rPr>
          <w:rFonts w:ascii="Times New Roman" w:hAnsi="Times New Roman"/>
          <w:noProof/>
          <w:sz w:val="28"/>
          <w:szCs w:val="28"/>
          <w:lang w:val="en-US"/>
        </w:rPr>
        <w:t xml:space="preserve"> A.</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Helicobacter pylori</w:t>
      </w:r>
      <w:r w:rsidRPr="00E41617">
        <w:rPr>
          <w:rFonts w:ascii="Times New Roman" w:hAnsi="Times New Roman"/>
          <w:noProof/>
          <w:sz w:val="28"/>
          <w:szCs w:val="28"/>
          <w:lang w:val="en-US"/>
        </w:rPr>
        <w:t xml:space="preserve">: A foodborne pathogen? </w:t>
      </w:r>
      <w:r w:rsidR="000B4EF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World J</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Gastroenterol</w:t>
      </w:r>
      <w:r w:rsidR="000B4EF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2018.</w:t>
      </w:r>
      <w:r w:rsidR="000B4EF0"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24</w:t>
      </w:r>
      <w:r w:rsidR="000B4EF0" w:rsidRPr="00E41617">
        <w:rPr>
          <w:rFonts w:ascii="Times New Roman" w:hAnsi="Times New Roman"/>
          <w:noProof/>
          <w:sz w:val="28"/>
          <w:szCs w:val="28"/>
          <w:lang w:val="en-US"/>
        </w:rPr>
        <w:t xml:space="preserve">, </w:t>
      </w:r>
      <w:r w:rsidR="005A4FEC" w:rsidRPr="00E41617">
        <w:rPr>
          <w:rFonts w:ascii="Times New Roman" w:hAnsi="Times New Roman"/>
          <w:sz w:val="28"/>
          <w:szCs w:val="28"/>
          <w:shd w:val="clear" w:color="auto" w:fill="FFFFFF"/>
          <w:lang w:val="en-US"/>
        </w:rPr>
        <w:t>Issue</w:t>
      </w:r>
      <w:r w:rsidR="000B4EF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31</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000B4EF0" w:rsidRPr="00E41617">
        <w:rPr>
          <w:rFonts w:ascii="Times New Roman" w:hAnsi="Times New Roman"/>
          <w:noProof/>
          <w:sz w:val="28"/>
          <w:szCs w:val="28"/>
          <w:lang w:val="en-US"/>
        </w:rPr>
        <w:t>P.</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3472-3487.</w:t>
      </w:r>
      <w:bookmarkEnd w:id="34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1" w:name="_ENREF_184"/>
      <w:r w:rsidRPr="00E41617">
        <w:rPr>
          <w:rFonts w:ascii="Times New Roman" w:hAnsi="Times New Roman"/>
          <w:noProof/>
          <w:sz w:val="28"/>
          <w:szCs w:val="28"/>
          <w:lang w:val="en-US"/>
        </w:rPr>
        <w:t>184</w:t>
      </w:r>
      <w:r w:rsidRPr="00E41617">
        <w:rPr>
          <w:rFonts w:ascii="Times New Roman" w:hAnsi="Times New Roman"/>
          <w:noProof/>
          <w:sz w:val="28"/>
          <w:szCs w:val="28"/>
          <w:lang w:val="en-US"/>
        </w:rPr>
        <w:tab/>
        <w:t>Ricci V., Romano</w:t>
      </w:r>
      <w:r w:rsidR="000B4EF0"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Boquet</w:t>
      </w:r>
      <w:r w:rsidR="000B4EF0" w:rsidRPr="00E41617">
        <w:rPr>
          <w:rFonts w:ascii="Times New Roman" w:hAnsi="Times New Roman"/>
          <w:noProof/>
          <w:sz w:val="28"/>
          <w:szCs w:val="28"/>
          <w:lang w:val="en-US"/>
        </w:rPr>
        <w:t xml:space="preserve"> P.</w:t>
      </w:r>
      <w:r w:rsidRPr="00E41617">
        <w:rPr>
          <w:rFonts w:ascii="Times New Roman" w:hAnsi="Times New Roman"/>
          <w:noProof/>
          <w:sz w:val="28"/>
          <w:szCs w:val="28"/>
          <w:lang w:val="en-US"/>
        </w:rPr>
        <w:t xml:space="preserve"> Molecular cross-talk between</w:t>
      </w:r>
      <w:r w:rsidRPr="00E41617">
        <w:rPr>
          <w:rFonts w:ascii="Times New Roman" w:hAnsi="Times New Roman"/>
          <w:i/>
          <w:noProof/>
          <w:sz w:val="28"/>
          <w:szCs w:val="28"/>
          <w:lang w:val="en-US"/>
        </w:rPr>
        <w:t xml:space="preserve"> Helicobacter pylori </w:t>
      </w:r>
      <w:r w:rsidRPr="00E41617">
        <w:rPr>
          <w:rFonts w:ascii="Times New Roman" w:hAnsi="Times New Roman"/>
          <w:noProof/>
          <w:sz w:val="28"/>
          <w:szCs w:val="28"/>
          <w:lang w:val="en-US"/>
        </w:rPr>
        <w:t>and human gastric mucosa</w:t>
      </w:r>
      <w:r w:rsidR="000B4EF0" w:rsidRPr="00E41617">
        <w:rPr>
          <w:rFonts w:ascii="Times New Roman" w:hAnsi="Times New Roman"/>
          <w:i/>
          <w:noProof/>
          <w:sz w:val="28"/>
          <w:szCs w:val="28"/>
          <w:lang w:val="en-US"/>
        </w:rPr>
        <w:t xml:space="preserve"> </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World J</w:t>
      </w:r>
      <w:r w:rsidR="000B4EF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Gastroenterol</w:t>
      </w:r>
      <w:r w:rsidR="000B4EF0"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2011</w:t>
      </w:r>
      <w:r w:rsidR="005A4FEC" w:rsidRPr="00E41617">
        <w:rPr>
          <w:rFonts w:ascii="Times New Roman" w:hAnsi="Times New Roman"/>
          <w:noProof/>
          <w:sz w:val="28"/>
          <w:szCs w:val="28"/>
          <w:lang w:val="en-US"/>
        </w:rPr>
        <w:t>.</w:t>
      </w:r>
      <w:r w:rsidR="000B4EF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000B4EF0" w:rsidRPr="00E41617">
        <w:rPr>
          <w:rFonts w:ascii="Times New Roman" w:hAnsi="Times New Roman"/>
          <w:noProof/>
          <w:sz w:val="28"/>
          <w:szCs w:val="28"/>
          <w:lang w:val="en-US"/>
        </w:rPr>
        <w:t xml:space="preserve"> Vol</w:t>
      </w:r>
      <w:r w:rsidRPr="00E41617">
        <w:rPr>
          <w:rFonts w:ascii="Times New Roman" w:hAnsi="Times New Roman"/>
          <w:noProof/>
          <w:sz w:val="28"/>
          <w:szCs w:val="28"/>
          <w:lang w:val="en-US"/>
        </w:rPr>
        <w:t>. 17</w:t>
      </w:r>
      <w:r w:rsidR="000B4EF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Issue</w:t>
      </w:r>
      <w:r w:rsidR="000B4EF0"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11</w:t>
      </w:r>
      <w:r w:rsidR="000B4EF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000B4EF0" w:rsidRPr="00E41617">
        <w:rPr>
          <w:rFonts w:ascii="Times New Roman" w:hAnsi="Times New Roman"/>
          <w:noProof/>
          <w:sz w:val="28"/>
          <w:szCs w:val="28"/>
          <w:lang w:val="en-US"/>
        </w:rPr>
        <w:t>P.</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1383-</w:t>
      </w:r>
      <w:r w:rsidR="000B4EF0" w:rsidRPr="00E41617">
        <w:rPr>
          <w:rFonts w:ascii="Times New Roman" w:hAnsi="Times New Roman"/>
          <w:noProof/>
          <w:sz w:val="28"/>
          <w:szCs w:val="28"/>
          <w:lang w:val="en-US"/>
        </w:rPr>
        <w:t>13</w:t>
      </w:r>
      <w:r w:rsidRPr="00E41617">
        <w:rPr>
          <w:rFonts w:ascii="Times New Roman" w:hAnsi="Times New Roman"/>
          <w:noProof/>
          <w:sz w:val="28"/>
          <w:szCs w:val="28"/>
          <w:lang w:val="en-US"/>
        </w:rPr>
        <w:t>99.</w:t>
      </w:r>
      <w:bookmarkEnd w:id="34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2" w:name="_ENREF_185"/>
      <w:r w:rsidRPr="00E41617">
        <w:rPr>
          <w:rFonts w:ascii="Times New Roman" w:hAnsi="Times New Roman"/>
          <w:noProof/>
          <w:sz w:val="28"/>
          <w:szCs w:val="28"/>
          <w:lang w:val="fr-FR"/>
        </w:rPr>
        <w:t>185</w:t>
      </w:r>
      <w:r w:rsidRPr="00E41617">
        <w:rPr>
          <w:rFonts w:ascii="Times New Roman" w:hAnsi="Times New Roman"/>
          <w:noProof/>
          <w:sz w:val="28"/>
          <w:szCs w:val="28"/>
          <w:lang w:val="fr-FR"/>
        </w:rPr>
        <w:tab/>
      </w:r>
      <w:r w:rsidR="00713C66" w:rsidRPr="00E41617">
        <w:rPr>
          <w:rFonts w:ascii="Times New Roman" w:hAnsi="Times New Roman"/>
          <w:sz w:val="28"/>
          <w:szCs w:val="28"/>
          <w:shd w:val="clear" w:color="auto" w:fill="FFFFFF"/>
          <w:lang w:val="fr-FR"/>
        </w:rPr>
        <w:t>Alm R.A., Ling L.S., Moir D.T.</w:t>
      </w:r>
      <w:r w:rsidR="00A72513" w:rsidRPr="00E41617">
        <w:rPr>
          <w:rFonts w:ascii="Times New Roman" w:hAnsi="Times New Roman"/>
          <w:sz w:val="28"/>
          <w:szCs w:val="28"/>
          <w:shd w:val="clear" w:color="auto" w:fill="FFFFFF"/>
          <w:lang w:val="fr-FR"/>
        </w:rPr>
        <w:t xml:space="preserve"> et al. </w:t>
      </w:r>
      <w:r w:rsidR="00713C66" w:rsidRPr="00E41617">
        <w:rPr>
          <w:rFonts w:ascii="Times New Roman" w:hAnsi="Times New Roman"/>
          <w:sz w:val="28"/>
          <w:szCs w:val="28"/>
          <w:shd w:val="clear" w:color="auto" w:fill="FFFFFF"/>
          <w:lang w:val="en-US"/>
        </w:rPr>
        <w:t xml:space="preserve">Genomic-sequence comparison of two unrelated isolates of the human gastric pathogen </w:t>
      </w:r>
      <w:r w:rsidR="00713C66" w:rsidRPr="00E41617">
        <w:rPr>
          <w:rFonts w:ascii="Times New Roman" w:hAnsi="Times New Roman"/>
          <w:i/>
          <w:sz w:val="28"/>
          <w:szCs w:val="28"/>
          <w:shd w:val="clear" w:color="auto" w:fill="FFFFFF"/>
          <w:lang w:val="en-US"/>
        </w:rPr>
        <w:t>Helicobacter pylori</w:t>
      </w:r>
      <w:r w:rsidR="00713C66" w:rsidRPr="00E41617">
        <w:rPr>
          <w:rFonts w:ascii="Times New Roman" w:hAnsi="Times New Roman"/>
          <w:sz w:val="28"/>
          <w:szCs w:val="28"/>
          <w:shd w:val="clear" w:color="auto" w:fill="FFFFFF"/>
          <w:lang w:val="en-US"/>
        </w:rPr>
        <w:t xml:space="preserve"> // Nature. – 1999. – Vol. 397, </w:t>
      </w:r>
      <w:r w:rsidR="005A4FEC" w:rsidRPr="00E41617">
        <w:rPr>
          <w:rFonts w:ascii="Times New Roman" w:hAnsi="Times New Roman"/>
          <w:sz w:val="28"/>
          <w:szCs w:val="28"/>
          <w:shd w:val="clear" w:color="auto" w:fill="FFFFFF"/>
          <w:lang w:val="en-US"/>
        </w:rPr>
        <w:t>Issue</w:t>
      </w:r>
      <w:r w:rsidR="00713C66" w:rsidRPr="00E41617">
        <w:rPr>
          <w:rFonts w:ascii="Times New Roman" w:hAnsi="Times New Roman"/>
          <w:sz w:val="28"/>
          <w:szCs w:val="28"/>
          <w:shd w:val="clear" w:color="auto" w:fill="FFFFFF"/>
          <w:lang w:val="en-US"/>
        </w:rPr>
        <w:t xml:space="preserve"> 6715. </w:t>
      </w:r>
      <w:r w:rsidR="005A4FEC" w:rsidRPr="00E41617">
        <w:rPr>
          <w:rFonts w:ascii="Times New Roman" w:hAnsi="Times New Roman"/>
          <w:sz w:val="28"/>
          <w:szCs w:val="28"/>
          <w:shd w:val="clear" w:color="auto" w:fill="FFFFFF"/>
          <w:lang w:val="en-US"/>
        </w:rPr>
        <w:t xml:space="preserve">– </w:t>
      </w:r>
      <w:r w:rsidR="00713C66"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713C66" w:rsidRPr="00E41617">
        <w:rPr>
          <w:rFonts w:ascii="Times New Roman" w:hAnsi="Times New Roman"/>
          <w:sz w:val="28"/>
          <w:szCs w:val="28"/>
          <w:shd w:val="clear" w:color="auto" w:fill="FFFFFF"/>
          <w:lang w:val="en-US"/>
        </w:rPr>
        <w:t>176-180.</w:t>
      </w:r>
      <w:bookmarkEnd w:id="34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3" w:name="_ENREF_186"/>
      <w:r w:rsidRPr="00E41617">
        <w:rPr>
          <w:rFonts w:ascii="Times New Roman" w:hAnsi="Times New Roman"/>
          <w:noProof/>
          <w:sz w:val="28"/>
          <w:szCs w:val="28"/>
          <w:lang w:val="fr-FR"/>
        </w:rPr>
        <w:t>186</w:t>
      </w:r>
      <w:r w:rsidRPr="00E41617">
        <w:rPr>
          <w:rFonts w:ascii="Times New Roman" w:hAnsi="Times New Roman"/>
          <w:noProof/>
          <w:sz w:val="28"/>
          <w:szCs w:val="28"/>
          <w:lang w:val="fr-FR"/>
        </w:rPr>
        <w:tab/>
      </w:r>
      <w:r w:rsidR="000E3B0B" w:rsidRPr="00E41617">
        <w:rPr>
          <w:rFonts w:ascii="Times New Roman" w:hAnsi="Times New Roman"/>
          <w:sz w:val="28"/>
          <w:szCs w:val="28"/>
          <w:shd w:val="clear" w:color="auto" w:fill="FFFFFF"/>
          <w:lang w:val="fr-FR"/>
        </w:rPr>
        <w:t xml:space="preserve">García-Ortíz M.V., Marsin S., Arana M.E. </w:t>
      </w:r>
      <w:r w:rsidR="00A72513" w:rsidRPr="00E41617">
        <w:rPr>
          <w:rFonts w:ascii="Times New Roman" w:hAnsi="Times New Roman"/>
          <w:sz w:val="28"/>
          <w:szCs w:val="28"/>
          <w:shd w:val="clear" w:color="auto" w:fill="FFFFFF"/>
          <w:lang w:val="fr-FR"/>
        </w:rPr>
        <w:t xml:space="preserve">et al. </w:t>
      </w:r>
      <w:r w:rsidR="000E3B0B" w:rsidRPr="00E41617">
        <w:rPr>
          <w:rFonts w:ascii="Times New Roman" w:hAnsi="Times New Roman"/>
          <w:sz w:val="28"/>
          <w:szCs w:val="28"/>
          <w:shd w:val="clear" w:color="auto" w:fill="FFFFFF"/>
          <w:lang w:val="en-US"/>
        </w:rPr>
        <w:t xml:space="preserve">Unexpected role for </w:t>
      </w:r>
      <w:r w:rsidR="000E3B0B" w:rsidRPr="00E41617">
        <w:rPr>
          <w:rFonts w:ascii="Times New Roman" w:hAnsi="Times New Roman"/>
          <w:i/>
          <w:sz w:val="28"/>
          <w:szCs w:val="28"/>
          <w:shd w:val="clear" w:color="auto" w:fill="FFFFFF"/>
          <w:lang w:val="en-US"/>
        </w:rPr>
        <w:t>Helicobacter pylori</w:t>
      </w:r>
      <w:r w:rsidR="000E3B0B" w:rsidRPr="00E41617">
        <w:rPr>
          <w:rFonts w:ascii="Times New Roman" w:hAnsi="Times New Roman"/>
          <w:sz w:val="28"/>
          <w:szCs w:val="28"/>
          <w:shd w:val="clear" w:color="auto" w:fill="FFFFFF"/>
          <w:lang w:val="en-US"/>
        </w:rPr>
        <w:t xml:space="preserve"> DNA polymerase I as a source of genetic variability // PLoS Genet. – 2011. – Vol. 7, </w:t>
      </w:r>
      <w:r w:rsidR="005A4FEC" w:rsidRPr="00E41617">
        <w:rPr>
          <w:rFonts w:ascii="Times New Roman" w:hAnsi="Times New Roman"/>
          <w:sz w:val="28"/>
          <w:szCs w:val="28"/>
          <w:shd w:val="clear" w:color="auto" w:fill="FFFFFF"/>
          <w:lang w:val="en-US"/>
        </w:rPr>
        <w:t>Issue</w:t>
      </w:r>
      <w:r w:rsidR="000E3B0B" w:rsidRPr="00E41617">
        <w:rPr>
          <w:rFonts w:ascii="Times New Roman" w:hAnsi="Times New Roman"/>
          <w:sz w:val="28"/>
          <w:szCs w:val="28"/>
          <w:shd w:val="clear" w:color="auto" w:fill="FFFFFF"/>
          <w:lang w:val="en-US"/>
        </w:rPr>
        <w:t xml:space="preserve"> 6. </w:t>
      </w:r>
      <w:r w:rsidR="005A4FEC" w:rsidRPr="00E41617">
        <w:rPr>
          <w:rFonts w:ascii="Times New Roman" w:hAnsi="Times New Roman"/>
          <w:sz w:val="28"/>
          <w:szCs w:val="28"/>
          <w:shd w:val="clear" w:color="auto" w:fill="FFFFFF"/>
          <w:lang w:val="en-US"/>
        </w:rPr>
        <w:t xml:space="preserve">– </w:t>
      </w:r>
      <w:r w:rsidR="000E3B0B"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0E3B0B" w:rsidRPr="00E41617">
        <w:rPr>
          <w:rFonts w:ascii="Times New Roman" w:hAnsi="Times New Roman"/>
          <w:sz w:val="28"/>
          <w:szCs w:val="28"/>
          <w:shd w:val="clear" w:color="auto" w:fill="FFFFFF"/>
          <w:lang w:val="en-US"/>
        </w:rPr>
        <w:t>e1002152</w:t>
      </w:r>
      <w:r w:rsidR="005A4FEC" w:rsidRPr="00E41617">
        <w:rPr>
          <w:rFonts w:ascii="Times New Roman" w:hAnsi="Times New Roman"/>
          <w:sz w:val="28"/>
          <w:szCs w:val="28"/>
          <w:shd w:val="clear" w:color="auto" w:fill="FFFFFF"/>
          <w:lang w:val="en-US"/>
        </w:rPr>
        <w:t>-1-e1002152-12</w:t>
      </w:r>
      <w:r w:rsidR="000E3B0B" w:rsidRPr="00E41617">
        <w:rPr>
          <w:rFonts w:ascii="Times New Roman" w:hAnsi="Times New Roman"/>
          <w:sz w:val="28"/>
          <w:szCs w:val="28"/>
          <w:shd w:val="clear" w:color="auto" w:fill="FFFFFF"/>
          <w:lang w:val="en-US"/>
        </w:rPr>
        <w:t>.</w:t>
      </w:r>
      <w:bookmarkEnd w:id="34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4" w:name="_ENREF_187"/>
      <w:r w:rsidRPr="00E41617">
        <w:rPr>
          <w:rFonts w:ascii="Times New Roman" w:hAnsi="Times New Roman"/>
          <w:noProof/>
          <w:sz w:val="28"/>
          <w:szCs w:val="28"/>
          <w:lang w:val="en-US"/>
        </w:rPr>
        <w:lastRenderedPageBreak/>
        <w:t>187.</w:t>
      </w:r>
      <w:r w:rsidRPr="00E41617">
        <w:rPr>
          <w:rFonts w:ascii="Times New Roman" w:hAnsi="Times New Roman"/>
          <w:noProof/>
          <w:sz w:val="28"/>
          <w:szCs w:val="28"/>
          <w:lang w:val="en-US"/>
        </w:rPr>
        <w:tab/>
      </w:r>
      <w:r w:rsidR="00E331B9" w:rsidRPr="00E41617">
        <w:rPr>
          <w:rFonts w:ascii="Times New Roman" w:hAnsi="Times New Roman"/>
          <w:sz w:val="28"/>
          <w:szCs w:val="28"/>
          <w:shd w:val="clear" w:color="auto" w:fill="FFFFFF"/>
          <w:lang w:val="en-US"/>
        </w:rPr>
        <w:t xml:space="preserve">Eichman B.F., O'Rourke E.J., Radicella J.P. </w:t>
      </w:r>
      <w:r w:rsidR="00A72513" w:rsidRPr="00E41617">
        <w:rPr>
          <w:rFonts w:ascii="Times New Roman" w:hAnsi="Times New Roman"/>
          <w:sz w:val="28"/>
          <w:szCs w:val="28"/>
          <w:shd w:val="clear" w:color="auto" w:fill="FFFFFF"/>
          <w:lang w:val="en-US"/>
        </w:rPr>
        <w:t xml:space="preserve">et al. </w:t>
      </w:r>
      <w:r w:rsidR="00E331B9" w:rsidRPr="00E41617">
        <w:rPr>
          <w:rFonts w:ascii="Times New Roman" w:hAnsi="Times New Roman"/>
          <w:sz w:val="28"/>
          <w:szCs w:val="28"/>
          <w:shd w:val="clear" w:color="auto" w:fill="FFFFFF"/>
          <w:lang w:val="en-US"/>
        </w:rPr>
        <w:t xml:space="preserve">Crystal structures of 3-methyladenine DNA glycosylase MagIII and the recognition of alkylated bases // EMBO J. – 2003. – Vol. 22, </w:t>
      </w:r>
      <w:r w:rsidR="005A4FEC" w:rsidRPr="00E41617">
        <w:rPr>
          <w:rFonts w:ascii="Times New Roman" w:hAnsi="Times New Roman"/>
          <w:sz w:val="28"/>
          <w:szCs w:val="28"/>
          <w:shd w:val="clear" w:color="auto" w:fill="FFFFFF"/>
          <w:lang w:val="en-US"/>
        </w:rPr>
        <w:t>Issue</w:t>
      </w:r>
      <w:r w:rsidR="00E331B9" w:rsidRPr="00E41617">
        <w:rPr>
          <w:rFonts w:ascii="Times New Roman" w:hAnsi="Times New Roman"/>
          <w:sz w:val="28"/>
          <w:szCs w:val="28"/>
          <w:shd w:val="clear" w:color="auto" w:fill="FFFFFF"/>
          <w:lang w:val="en-US"/>
        </w:rPr>
        <w:t xml:space="preserve"> 19. </w:t>
      </w:r>
      <w:r w:rsidR="005A4FEC" w:rsidRPr="00E41617">
        <w:rPr>
          <w:rFonts w:ascii="Times New Roman" w:hAnsi="Times New Roman"/>
          <w:sz w:val="28"/>
          <w:szCs w:val="28"/>
          <w:shd w:val="clear" w:color="auto" w:fill="FFFFFF"/>
          <w:lang w:val="en-US"/>
        </w:rPr>
        <w:t xml:space="preserve">– </w:t>
      </w:r>
      <w:r w:rsidR="00E331B9"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E331B9" w:rsidRPr="00E41617">
        <w:rPr>
          <w:rFonts w:ascii="Times New Roman" w:hAnsi="Times New Roman"/>
          <w:sz w:val="28"/>
          <w:szCs w:val="28"/>
          <w:shd w:val="clear" w:color="auto" w:fill="FFFFFF"/>
          <w:lang w:val="en-US"/>
        </w:rPr>
        <w:t>4898-4909.</w:t>
      </w:r>
      <w:bookmarkEnd w:id="34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5" w:name="_ENREF_188"/>
      <w:r w:rsidRPr="00E41617">
        <w:rPr>
          <w:rFonts w:ascii="Times New Roman" w:hAnsi="Times New Roman"/>
          <w:noProof/>
          <w:sz w:val="28"/>
          <w:szCs w:val="28"/>
          <w:lang w:val="en-US"/>
        </w:rPr>
        <w:t>188</w:t>
      </w:r>
      <w:r w:rsidRPr="00E41617">
        <w:rPr>
          <w:rFonts w:ascii="Times New Roman" w:hAnsi="Times New Roman"/>
          <w:noProof/>
          <w:sz w:val="28"/>
          <w:szCs w:val="28"/>
          <w:lang w:val="en-US"/>
        </w:rPr>
        <w:tab/>
      </w:r>
      <w:r w:rsidR="00347895" w:rsidRPr="00E41617">
        <w:rPr>
          <w:rFonts w:ascii="Times New Roman" w:hAnsi="Times New Roman"/>
          <w:sz w:val="28"/>
          <w:szCs w:val="28"/>
          <w:shd w:val="clear" w:color="auto" w:fill="FFFFFF"/>
          <w:lang w:val="en-US"/>
        </w:rPr>
        <w:t xml:space="preserve">Baldwin D.N., Shepherd B., Kraemer P. </w:t>
      </w:r>
      <w:r w:rsidR="00A72513" w:rsidRPr="00E41617">
        <w:rPr>
          <w:rFonts w:ascii="Times New Roman" w:hAnsi="Times New Roman"/>
          <w:sz w:val="28"/>
          <w:szCs w:val="28"/>
          <w:shd w:val="clear" w:color="auto" w:fill="FFFFFF"/>
          <w:lang w:val="en-US"/>
        </w:rPr>
        <w:t xml:space="preserve">et al. </w:t>
      </w:r>
      <w:r w:rsidR="00347895" w:rsidRPr="00E41617">
        <w:rPr>
          <w:rFonts w:ascii="Times New Roman" w:hAnsi="Times New Roman"/>
          <w:sz w:val="28"/>
          <w:szCs w:val="28"/>
          <w:shd w:val="clear" w:color="auto" w:fill="FFFFFF"/>
          <w:lang w:val="en-US"/>
        </w:rPr>
        <w:t xml:space="preserve">Identification of </w:t>
      </w:r>
      <w:r w:rsidR="00347895" w:rsidRPr="00E41617">
        <w:rPr>
          <w:rFonts w:ascii="Times New Roman" w:hAnsi="Times New Roman"/>
          <w:i/>
          <w:sz w:val="28"/>
          <w:szCs w:val="28"/>
          <w:shd w:val="clear" w:color="auto" w:fill="FFFFFF"/>
          <w:lang w:val="en-US"/>
        </w:rPr>
        <w:t>Helicobacter pylori</w:t>
      </w:r>
      <w:r w:rsidR="00347895" w:rsidRPr="00E41617">
        <w:rPr>
          <w:rFonts w:ascii="Times New Roman" w:hAnsi="Times New Roman"/>
          <w:sz w:val="28"/>
          <w:szCs w:val="28"/>
          <w:shd w:val="clear" w:color="auto" w:fill="FFFFFF"/>
          <w:lang w:val="en-US"/>
        </w:rPr>
        <w:t xml:space="preserve"> genes that contribute to stomach colonization // Infect. Immun. – 2007. – Vol. 75, </w:t>
      </w:r>
      <w:r w:rsidR="005A4FEC" w:rsidRPr="00E41617">
        <w:rPr>
          <w:rFonts w:ascii="Times New Roman" w:hAnsi="Times New Roman"/>
          <w:sz w:val="28"/>
          <w:szCs w:val="28"/>
          <w:shd w:val="clear" w:color="auto" w:fill="FFFFFF"/>
          <w:lang w:val="en-US"/>
        </w:rPr>
        <w:t>Issue</w:t>
      </w:r>
      <w:r w:rsidR="00347895" w:rsidRPr="00E41617">
        <w:rPr>
          <w:rFonts w:ascii="Times New Roman" w:hAnsi="Times New Roman"/>
          <w:sz w:val="28"/>
          <w:szCs w:val="28"/>
          <w:shd w:val="clear" w:color="auto" w:fill="FFFFFF"/>
          <w:lang w:val="en-US"/>
        </w:rPr>
        <w:t xml:space="preserve"> 2. </w:t>
      </w:r>
      <w:r w:rsidR="005A4FEC" w:rsidRPr="00E41617">
        <w:rPr>
          <w:rFonts w:ascii="Times New Roman" w:hAnsi="Times New Roman"/>
          <w:sz w:val="28"/>
          <w:szCs w:val="28"/>
          <w:shd w:val="clear" w:color="auto" w:fill="FFFFFF"/>
          <w:lang w:val="en-US"/>
        </w:rPr>
        <w:t xml:space="preserve">– </w:t>
      </w:r>
      <w:r w:rsidR="00347895"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347895" w:rsidRPr="00E41617">
        <w:rPr>
          <w:rFonts w:ascii="Times New Roman" w:hAnsi="Times New Roman"/>
          <w:sz w:val="28"/>
          <w:szCs w:val="28"/>
          <w:shd w:val="clear" w:color="auto" w:fill="FFFFFF"/>
          <w:lang w:val="en-US"/>
        </w:rPr>
        <w:t>1005-1016.</w:t>
      </w:r>
      <w:bookmarkEnd w:id="34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6" w:name="_ENREF_189"/>
      <w:r w:rsidRPr="00E41617">
        <w:rPr>
          <w:rFonts w:ascii="Times New Roman" w:hAnsi="Times New Roman"/>
          <w:noProof/>
          <w:sz w:val="28"/>
          <w:szCs w:val="28"/>
          <w:lang w:val="en-US"/>
        </w:rPr>
        <w:t>189</w:t>
      </w:r>
      <w:r w:rsidRPr="00E41617">
        <w:rPr>
          <w:rFonts w:ascii="Times New Roman" w:hAnsi="Times New Roman"/>
          <w:noProof/>
          <w:sz w:val="28"/>
          <w:szCs w:val="28"/>
          <w:lang w:val="en-US"/>
        </w:rPr>
        <w:tab/>
        <w:t>Mathieu A., O'Rourke</w:t>
      </w:r>
      <w:r w:rsidR="00347895" w:rsidRPr="00E41617">
        <w:rPr>
          <w:rFonts w:ascii="Times New Roman" w:hAnsi="Times New Roman"/>
          <w:noProof/>
          <w:sz w:val="28"/>
          <w:szCs w:val="28"/>
          <w:lang w:val="en-US"/>
        </w:rPr>
        <w:t xml:space="preserve"> E.J.</w:t>
      </w:r>
      <w:r w:rsidRPr="00E41617">
        <w:rPr>
          <w:rFonts w:ascii="Times New Roman" w:hAnsi="Times New Roman"/>
          <w:noProof/>
          <w:sz w:val="28"/>
          <w:szCs w:val="28"/>
          <w:lang w:val="en-US"/>
        </w:rPr>
        <w:t>, Radicella</w:t>
      </w:r>
      <w:r w:rsidR="00347895" w:rsidRPr="00E41617">
        <w:rPr>
          <w:rFonts w:ascii="Times New Roman" w:hAnsi="Times New Roman"/>
          <w:noProof/>
          <w:sz w:val="28"/>
          <w:szCs w:val="28"/>
          <w:lang w:val="en-US"/>
        </w:rPr>
        <w:t xml:space="preserve"> J.P.</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 xml:space="preserve">Helicobacter pylori </w:t>
      </w:r>
      <w:r w:rsidRPr="00E41617">
        <w:rPr>
          <w:rFonts w:ascii="Times New Roman" w:hAnsi="Times New Roman"/>
          <w:noProof/>
          <w:sz w:val="28"/>
          <w:szCs w:val="28"/>
          <w:lang w:val="en-US"/>
        </w:rPr>
        <w:t>genes involved in avoidance of mutations induced by 8-oxoguanine</w:t>
      </w:r>
      <w:r w:rsidR="0034789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34789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Bacteriol</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2006.</w:t>
      </w:r>
      <w:r w:rsidR="00347895"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188</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Issue</w:t>
      </w:r>
      <w:r w:rsidR="0034789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21</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00347895" w:rsidRPr="00E41617">
        <w:rPr>
          <w:rFonts w:ascii="Times New Roman" w:hAnsi="Times New Roman"/>
          <w:noProof/>
          <w:sz w:val="28"/>
          <w:szCs w:val="28"/>
          <w:lang w:val="en-US"/>
        </w:rPr>
        <w:t>P.</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7464-</w:t>
      </w:r>
      <w:r w:rsidR="00347895" w:rsidRPr="00E41617">
        <w:rPr>
          <w:rFonts w:ascii="Times New Roman" w:hAnsi="Times New Roman"/>
          <w:noProof/>
          <w:sz w:val="28"/>
          <w:szCs w:val="28"/>
          <w:lang w:val="en-US"/>
        </w:rPr>
        <w:t>746</w:t>
      </w:r>
      <w:r w:rsidRPr="00E41617">
        <w:rPr>
          <w:rFonts w:ascii="Times New Roman" w:hAnsi="Times New Roman"/>
          <w:noProof/>
          <w:sz w:val="28"/>
          <w:szCs w:val="28"/>
          <w:lang w:val="en-US"/>
        </w:rPr>
        <w:t>9.</w:t>
      </w:r>
      <w:bookmarkEnd w:id="34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7" w:name="_ENREF_190"/>
      <w:r w:rsidRPr="00E41617">
        <w:rPr>
          <w:rFonts w:ascii="Times New Roman" w:hAnsi="Times New Roman"/>
          <w:noProof/>
          <w:sz w:val="28"/>
          <w:szCs w:val="28"/>
          <w:lang w:val="en-US"/>
        </w:rPr>
        <w:t>190</w:t>
      </w:r>
      <w:r w:rsidRPr="00E41617">
        <w:rPr>
          <w:rFonts w:ascii="Times New Roman" w:hAnsi="Times New Roman"/>
          <w:noProof/>
          <w:sz w:val="28"/>
          <w:szCs w:val="28"/>
          <w:lang w:val="en-US"/>
        </w:rPr>
        <w:tab/>
        <w:t>Eutsey</w:t>
      </w:r>
      <w:r w:rsidR="00347895" w:rsidRPr="00E41617">
        <w:rPr>
          <w:rFonts w:ascii="Times New Roman" w:hAnsi="Times New Roman"/>
          <w:noProof/>
          <w:sz w:val="28"/>
          <w:szCs w:val="28"/>
          <w:lang w:val="en-US"/>
        </w:rPr>
        <w:t xml:space="preserve"> R., </w:t>
      </w:r>
      <w:r w:rsidRPr="00E41617">
        <w:rPr>
          <w:rFonts w:ascii="Times New Roman" w:hAnsi="Times New Roman"/>
          <w:noProof/>
          <w:sz w:val="28"/>
          <w:szCs w:val="28"/>
          <w:lang w:val="en-US"/>
        </w:rPr>
        <w:t>Wang</w:t>
      </w:r>
      <w:r w:rsidR="00347895" w:rsidRPr="00E41617">
        <w:rPr>
          <w:rFonts w:ascii="Times New Roman" w:hAnsi="Times New Roman"/>
          <w:noProof/>
          <w:sz w:val="28"/>
          <w:szCs w:val="28"/>
          <w:lang w:val="en-US"/>
        </w:rPr>
        <w:t xml:space="preserve"> G.</w:t>
      </w:r>
      <w:r w:rsidRPr="00E41617">
        <w:rPr>
          <w:rFonts w:ascii="Times New Roman" w:hAnsi="Times New Roman"/>
          <w:noProof/>
          <w:sz w:val="28"/>
          <w:szCs w:val="28"/>
          <w:lang w:val="en-US"/>
        </w:rPr>
        <w:t>, Maier</w:t>
      </w:r>
      <w:r w:rsidR="00347895" w:rsidRPr="00E41617">
        <w:rPr>
          <w:rFonts w:ascii="Times New Roman" w:hAnsi="Times New Roman"/>
          <w:noProof/>
          <w:sz w:val="28"/>
          <w:szCs w:val="28"/>
          <w:lang w:val="en-US"/>
        </w:rPr>
        <w:t xml:space="preserve"> R.J.</w:t>
      </w:r>
      <w:r w:rsidRPr="00E41617">
        <w:rPr>
          <w:rFonts w:ascii="Times New Roman" w:hAnsi="Times New Roman"/>
          <w:noProof/>
          <w:sz w:val="28"/>
          <w:szCs w:val="28"/>
          <w:lang w:val="en-US"/>
        </w:rPr>
        <w:t xml:space="preserve"> Role of a MutY DNA glycosylase in combating oxidative DNA damage in </w:t>
      </w:r>
      <w:r w:rsidRPr="00E41617">
        <w:rPr>
          <w:rFonts w:ascii="Times New Roman" w:hAnsi="Times New Roman"/>
          <w:i/>
          <w:noProof/>
          <w:sz w:val="28"/>
          <w:szCs w:val="28"/>
          <w:lang w:val="en-US"/>
        </w:rPr>
        <w:t>Helicobacter pylori</w:t>
      </w:r>
      <w:r w:rsidRPr="00E41617">
        <w:rPr>
          <w:rFonts w:ascii="Times New Roman" w:hAnsi="Times New Roman"/>
          <w:noProof/>
          <w:sz w:val="28"/>
          <w:szCs w:val="28"/>
          <w:lang w:val="en-US"/>
        </w:rPr>
        <w:t xml:space="preserve"> </w:t>
      </w:r>
      <w:r w:rsidR="0034789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DNA Repair</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2007.</w:t>
      </w:r>
      <w:r w:rsidR="00347895"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6</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Issue</w:t>
      </w:r>
      <w:r w:rsidR="00347895"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w:t>
      </w:r>
      <w:r w:rsidR="00347895"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 xml:space="preserve">– </w:t>
      </w:r>
      <w:r w:rsidR="00347895"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19-26.</w:t>
      </w:r>
      <w:bookmarkEnd w:id="34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8" w:name="_ENREF_191"/>
      <w:r w:rsidRPr="00E41617">
        <w:rPr>
          <w:rFonts w:ascii="Times New Roman" w:hAnsi="Times New Roman"/>
          <w:noProof/>
          <w:sz w:val="28"/>
          <w:szCs w:val="28"/>
          <w:lang w:val="fr-FR"/>
        </w:rPr>
        <w:t>191</w:t>
      </w:r>
      <w:r w:rsidRPr="00E41617">
        <w:rPr>
          <w:rFonts w:ascii="Times New Roman" w:hAnsi="Times New Roman"/>
          <w:noProof/>
          <w:sz w:val="28"/>
          <w:szCs w:val="28"/>
          <w:lang w:val="fr-FR"/>
        </w:rPr>
        <w:tab/>
      </w:r>
      <w:r w:rsidR="0032006F" w:rsidRPr="00E41617">
        <w:rPr>
          <w:rFonts w:ascii="Times New Roman" w:hAnsi="Times New Roman"/>
          <w:sz w:val="28"/>
          <w:szCs w:val="28"/>
          <w:shd w:val="clear" w:color="auto" w:fill="FFFFFF"/>
          <w:lang w:val="fr-FR"/>
        </w:rPr>
        <w:t xml:space="preserve">O'Rourke E.J., Chevalier C., Pinto A.V. </w:t>
      </w:r>
      <w:r w:rsidR="00A72513" w:rsidRPr="00E41617">
        <w:rPr>
          <w:rFonts w:ascii="Times New Roman" w:hAnsi="Times New Roman"/>
          <w:sz w:val="28"/>
          <w:szCs w:val="28"/>
          <w:shd w:val="clear" w:color="auto" w:fill="FFFFFF"/>
          <w:lang w:val="fr-FR"/>
        </w:rPr>
        <w:t xml:space="preserve">et al. </w:t>
      </w:r>
      <w:r w:rsidR="0032006F" w:rsidRPr="00E41617">
        <w:rPr>
          <w:rFonts w:ascii="Times New Roman" w:hAnsi="Times New Roman"/>
          <w:sz w:val="28"/>
          <w:szCs w:val="28"/>
          <w:shd w:val="clear" w:color="auto" w:fill="FFFFFF"/>
          <w:lang w:val="en-US"/>
        </w:rPr>
        <w:t xml:space="preserve">Pathogen DNA as target for host-generated oxidative stress: role for repair of bacterial DNA damage in </w:t>
      </w:r>
      <w:r w:rsidR="0032006F" w:rsidRPr="00E41617">
        <w:rPr>
          <w:rFonts w:ascii="Times New Roman" w:hAnsi="Times New Roman"/>
          <w:i/>
          <w:sz w:val="28"/>
          <w:szCs w:val="28"/>
          <w:shd w:val="clear" w:color="auto" w:fill="FFFFFF"/>
          <w:lang w:val="en-US"/>
        </w:rPr>
        <w:t>Helicobacter pylori</w:t>
      </w:r>
      <w:r w:rsidR="0032006F" w:rsidRPr="00E41617">
        <w:rPr>
          <w:rFonts w:ascii="Times New Roman" w:hAnsi="Times New Roman"/>
          <w:sz w:val="28"/>
          <w:szCs w:val="28"/>
          <w:shd w:val="clear" w:color="auto" w:fill="FFFFFF"/>
          <w:lang w:val="en-US"/>
        </w:rPr>
        <w:t xml:space="preserve"> colonization // Proc. Natl. Acad. Sci. USA. – 2003. – Vol. 100, </w:t>
      </w:r>
      <w:r w:rsidR="005A4FEC" w:rsidRPr="00E41617">
        <w:rPr>
          <w:rFonts w:ascii="Times New Roman" w:hAnsi="Times New Roman"/>
          <w:sz w:val="28"/>
          <w:szCs w:val="28"/>
          <w:shd w:val="clear" w:color="auto" w:fill="FFFFFF"/>
          <w:lang w:val="en-US"/>
        </w:rPr>
        <w:t>Issue</w:t>
      </w:r>
      <w:r w:rsidR="0032006F" w:rsidRPr="00E41617">
        <w:rPr>
          <w:rFonts w:ascii="Times New Roman" w:hAnsi="Times New Roman"/>
          <w:sz w:val="28"/>
          <w:szCs w:val="28"/>
          <w:shd w:val="clear" w:color="auto" w:fill="FFFFFF"/>
          <w:lang w:val="en-US"/>
        </w:rPr>
        <w:t xml:space="preserve"> 5. </w:t>
      </w:r>
      <w:r w:rsidR="005A4FEC" w:rsidRPr="00E41617">
        <w:rPr>
          <w:rFonts w:ascii="Times New Roman" w:hAnsi="Times New Roman"/>
          <w:sz w:val="28"/>
          <w:szCs w:val="28"/>
          <w:shd w:val="clear" w:color="auto" w:fill="FFFFFF"/>
          <w:lang w:val="en-US"/>
        </w:rPr>
        <w:t xml:space="preserve">– </w:t>
      </w:r>
      <w:r w:rsidR="0032006F" w:rsidRPr="00E41617">
        <w:rPr>
          <w:rFonts w:ascii="Times New Roman" w:hAnsi="Times New Roman"/>
          <w:sz w:val="28"/>
          <w:szCs w:val="28"/>
          <w:shd w:val="clear" w:color="auto" w:fill="FFFFFF"/>
          <w:lang w:val="en-US"/>
        </w:rPr>
        <w:t>P.</w:t>
      </w:r>
      <w:r w:rsidR="005A4FEC" w:rsidRPr="00E41617">
        <w:rPr>
          <w:rFonts w:ascii="Times New Roman" w:hAnsi="Times New Roman"/>
          <w:sz w:val="28"/>
          <w:szCs w:val="28"/>
          <w:shd w:val="clear" w:color="auto" w:fill="FFFFFF"/>
          <w:lang w:val="en-US"/>
        </w:rPr>
        <w:t xml:space="preserve"> </w:t>
      </w:r>
      <w:r w:rsidR="0032006F" w:rsidRPr="00E41617">
        <w:rPr>
          <w:rFonts w:ascii="Times New Roman" w:hAnsi="Times New Roman"/>
          <w:sz w:val="28"/>
          <w:szCs w:val="28"/>
          <w:shd w:val="clear" w:color="auto" w:fill="FFFFFF"/>
          <w:lang w:val="en-US"/>
        </w:rPr>
        <w:t>2789-2794.</w:t>
      </w:r>
      <w:bookmarkEnd w:id="34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49" w:name="_ENREF_192"/>
      <w:r w:rsidRPr="00E41617">
        <w:rPr>
          <w:rFonts w:ascii="Times New Roman" w:hAnsi="Times New Roman"/>
          <w:noProof/>
          <w:sz w:val="28"/>
          <w:szCs w:val="28"/>
          <w:lang w:val="en-US"/>
        </w:rPr>
        <w:t>192</w:t>
      </w:r>
      <w:r w:rsidRPr="00E41617">
        <w:rPr>
          <w:rFonts w:ascii="Times New Roman" w:hAnsi="Times New Roman"/>
          <w:noProof/>
          <w:sz w:val="28"/>
          <w:szCs w:val="28"/>
          <w:lang w:val="en-US"/>
        </w:rPr>
        <w:tab/>
        <w:t>Methicillin-resistant Staphylococcus aureus (MRSA)</w:t>
      </w:r>
      <w:r w:rsidR="00090C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2019</w:t>
      </w:r>
      <w:r w:rsidR="005A4FEC" w:rsidRPr="00E41617">
        <w:rPr>
          <w:rFonts w:ascii="Times New Roman" w:hAnsi="Times New Roman"/>
          <w:noProof/>
          <w:sz w:val="28"/>
          <w:szCs w:val="28"/>
          <w:lang w:val="en-US"/>
        </w:rPr>
        <w:t xml:space="preserve"> //</w:t>
      </w:r>
      <w:r w:rsidR="00090CB0" w:rsidRPr="00E41617">
        <w:rPr>
          <w:rFonts w:ascii="Times New Roman" w:hAnsi="Times New Roman"/>
          <w:noProof/>
          <w:sz w:val="28"/>
          <w:szCs w:val="28"/>
          <w:lang w:val="en-US"/>
        </w:rPr>
        <w:t xml:space="preserve"> https://www.cdc.gov/mrsa/community/environment/index.html</w:t>
      </w:r>
      <w:r w:rsidR="005A4FEC" w:rsidRPr="00E41617">
        <w:rPr>
          <w:rFonts w:ascii="Times New Roman" w:hAnsi="Times New Roman"/>
          <w:noProof/>
          <w:sz w:val="28"/>
          <w:szCs w:val="28"/>
          <w:lang w:val="en-US"/>
        </w:rPr>
        <w:t>.</w:t>
      </w:r>
      <w:r w:rsidR="00090CB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12.12.</w:t>
      </w:r>
      <w:r w:rsidR="00090CB0" w:rsidRPr="00E41617">
        <w:rPr>
          <w:rFonts w:ascii="Times New Roman" w:hAnsi="Times New Roman"/>
          <w:noProof/>
          <w:sz w:val="28"/>
          <w:szCs w:val="28"/>
          <w:lang w:val="en-US"/>
        </w:rPr>
        <w:t>2021</w:t>
      </w:r>
      <w:r w:rsidR="005A4FEC" w:rsidRPr="00E41617">
        <w:rPr>
          <w:rFonts w:ascii="Times New Roman" w:hAnsi="Times New Roman"/>
          <w:noProof/>
          <w:sz w:val="28"/>
          <w:szCs w:val="28"/>
          <w:lang w:val="en-US"/>
        </w:rPr>
        <w:t>.</w:t>
      </w:r>
      <w:bookmarkEnd w:id="34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0" w:name="_ENREF_193"/>
      <w:r w:rsidRPr="00E41617">
        <w:rPr>
          <w:rFonts w:ascii="Times New Roman" w:hAnsi="Times New Roman"/>
          <w:noProof/>
          <w:sz w:val="28"/>
          <w:szCs w:val="28"/>
          <w:lang w:val="fr-FR"/>
        </w:rPr>
        <w:t>193</w:t>
      </w:r>
      <w:r w:rsidRPr="00E41617">
        <w:rPr>
          <w:rFonts w:ascii="Times New Roman" w:hAnsi="Times New Roman"/>
          <w:noProof/>
          <w:sz w:val="28"/>
          <w:szCs w:val="28"/>
          <w:lang w:val="fr-FR"/>
        </w:rPr>
        <w:tab/>
        <w:t>Kozajda A., Jeżak</w:t>
      </w:r>
      <w:r w:rsidR="00090CB0" w:rsidRPr="00E41617">
        <w:rPr>
          <w:rFonts w:ascii="Times New Roman" w:hAnsi="Times New Roman"/>
          <w:noProof/>
          <w:sz w:val="28"/>
          <w:szCs w:val="28"/>
          <w:lang w:val="fr-FR"/>
        </w:rPr>
        <w:t xml:space="preserve"> K.</w:t>
      </w:r>
      <w:r w:rsidRPr="00E41617">
        <w:rPr>
          <w:rFonts w:ascii="Times New Roman" w:hAnsi="Times New Roman"/>
          <w:noProof/>
          <w:sz w:val="28"/>
          <w:szCs w:val="28"/>
          <w:lang w:val="fr-FR"/>
        </w:rPr>
        <w:t>, Kapsa</w:t>
      </w:r>
      <w:r w:rsidR="00090CB0" w:rsidRPr="00E41617">
        <w:rPr>
          <w:rFonts w:ascii="Times New Roman" w:hAnsi="Times New Roman"/>
          <w:noProof/>
          <w:sz w:val="28"/>
          <w:szCs w:val="28"/>
          <w:lang w:val="fr-FR"/>
        </w:rPr>
        <w:t xml:space="preserve"> A.</w:t>
      </w:r>
      <w:r w:rsidRPr="00E41617">
        <w:rPr>
          <w:rFonts w:ascii="Times New Roman" w:hAnsi="Times New Roman"/>
          <w:noProof/>
          <w:sz w:val="28"/>
          <w:szCs w:val="28"/>
          <w:lang w:val="fr-FR"/>
        </w:rPr>
        <w:t xml:space="preserve"> Airborne</w:t>
      </w:r>
      <w:r w:rsidRPr="00E41617">
        <w:rPr>
          <w:rFonts w:ascii="Times New Roman" w:hAnsi="Times New Roman"/>
          <w:i/>
          <w:noProof/>
          <w:sz w:val="28"/>
          <w:szCs w:val="28"/>
          <w:lang w:val="fr-FR"/>
        </w:rPr>
        <w:t xml:space="preserve"> Staphylococcus aureus </w:t>
      </w:r>
      <w:r w:rsidRPr="00E41617">
        <w:rPr>
          <w:rFonts w:ascii="Times New Roman" w:hAnsi="Times New Roman"/>
          <w:noProof/>
          <w:sz w:val="28"/>
          <w:szCs w:val="28"/>
          <w:lang w:val="fr-FR"/>
        </w:rPr>
        <w:t>in different environments-a review</w:t>
      </w:r>
      <w:r w:rsidR="00090CB0" w:rsidRPr="00E41617">
        <w:rPr>
          <w:rFonts w:ascii="Times New Roman" w:hAnsi="Times New Roman"/>
          <w:noProof/>
          <w:sz w:val="28"/>
          <w:szCs w:val="28"/>
          <w:lang w:val="fr-FR"/>
        </w:rPr>
        <w:t xml:space="preserve"> //</w:t>
      </w:r>
      <w:r w:rsidRPr="00E41617">
        <w:rPr>
          <w:rFonts w:ascii="Times New Roman" w:hAnsi="Times New Roman"/>
          <w:noProof/>
          <w:sz w:val="28"/>
          <w:szCs w:val="28"/>
          <w:lang w:val="fr-FR"/>
        </w:rPr>
        <w:t xml:space="preserve"> Environ</w:t>
      </w:r>
      <w:r w:rsidR="00090CB0" w:rsidRPr="00E41617">
        <w:rPr>
          <w:rFonts w:ascii="Times New Roman" w:hAnsi="Times New Roman"/>
          <w:noProof/>
          <w:sz w:val="28"/>
          <w:szCs w:val="28"/>
          <w:lang w:val="fr-FR"/>
        </w:rPr>
        <w:t>.</w:t>
      </w:r>
      <w:r w:rsidRPr="00E41617">
        <w:rPr>
          <w:rFonts w:ascii="Times New Roman" w:hAnsi="Times New Roman"/>
          <w:noProof/>
          <w:sz w:val="28"/>
          <w:szCs w:val="28"/>
          <w:lang w:val="fr-FR"/>
        </w:rPr>
        <w:t xml:space="preserve"> Sci</w:t>
      </w:r>
      <w:r w:rsidR="00090CB0" w:rsidRPr="00E41617">
        <w:rPr>
          <w:rFonts w:ascii="Times New Roman" w:hAnsi="Times New Roman"/>
          <w:noProof/>
          <w:sz w:val="28"/>
          <w:szCs w:val="28"/>
          <w:lang w:val="fr-FR"/>
        </w:rPr>
        <w:t>.</w:t>
      </w:r>
      <w:r w:rsidRPr="00E41617">
        <w:rPr>
          <w:rFonts w:ascii="Times New Roman" w:hAnsi="Times New Roman"/>
          <w:noProof/>
          <w:sz w:val="28"/>
          <w:szCs w:val="28"/>
          <w:lang w:val="fr-FR"/>
        </w:rPr>
        <w:t xml:space="preserve"> Pollut</w:t>
      </w:r>
      <w:r w:rsidR="00090CB0" w:rsidRPr="00E41617">
        <w:rPr>
          <w:rFonts w:ascii="Times New Roman" w:hAnsi="Times New Roman"/>
          <w:noProof/>
          <w:sz w:val="28"/>
          <w:szCs w:val="28"/>
          <w:lang w:val="fr-FR"/>
        </w:rPr>
        <w:t>.</w:t>
      </w:r>
      <w:r w:rsidRPr="00E41617">
        <w:rPr>
          <w:rFonts w:ascii="Times New Roman" w:hAnsi="Times New Roman"/>
          <w:noProof/>
          <w:sz w:val="28"/>
          <w:szCs w:val="28"/>
          <w:lang w:val="fr-FR"/>
        </w:rPr>
        <w:t xml:space="preserve"> </w:t>
      </w:r>
      <w:r w:rsidRPr="00E41617">
        <w:rPr>
          <w:rFonts w:ascii="Times New Roman" w:hAnsi="Times New Roman"/>
          <w:noProof/>
          <w:sz w:val="28"/>
          <w:szCs w:val="28"/>
          <w:lang w:val="en-US"/>
        </w:rPr>
        <w:t>Res</w:t>
      </w:r>
      <w:r w:rsidR="00090CB0"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Int</w:t>
      </w:r>
      <w:r w:rsidR="00090CB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2019. </w:t>
      </w:r>
      <w:r w:rsidR="00090CB0"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26</w:t>
      </w:r>
      <w:r w:rsidR="00090CB0" w:rsidRPr="00E41617">
        <w:rPr>
          <w:rFonts w:ascii="Times New Roman" w:hAnsi="Times New Roman"/>
          <w:noProof/>
          <w:sz w:val="28"/>
          <w:szCs w:val="28"/>
          <w:lang w:val="en-US"/>
        </w:rPr>
        <w:t xml:space="preserve">, </w:t>
      </w:r>
      <w:r w:rsidR="005A4FEC" w:rsidRPr="00E41617">
        <w:rPr>
          <w:rFonts w:ascii="Times New Roman" w:hAnsi="Times New Roman"/>
          <w:noProof/>
          <w:sz w:val="28"/>
          <w:szCs w:val="28"/>
          <w:lang w:val="en-US"/>
        </w:rPr>
        <w:t>Issue</w:t>
      </w:r>
      <w:r w:rsidR="00090CB0"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w:t>
      </w:r>
      <w:r w:rsidR="00090CB0" w:rsidRPr="00E41617">
        <w:rPr>
          <w:rFonts w:ascii="Times New Roman" w:hAnsi="Times New Roman"/>
          <w:noProof/>
          <w:sz w:val="28"/>
          <w:szCs w:val="28"/>
          <w:lang w:val="en-US"/>
        </w:rPr>
        <w:t xml:space="preserve">4. </w:t>
      </w:r>
      <w:r w:rsidR="005A4FEC" w:rsidRPr="00E41617">
        <w:rPr>
          <w:rFonts w:ascii="Times New Roman" w:hAnsi="Times New Roman"/>
          <w:noProof/>
          <w:sz w:val="28"/>
          <w:szCs w:val="28"/>
          <w:lang w:val="en-US"/>
        </w:rPr>
        <w:t xml:space="preserve">– </w:t>
      </w:r>
      <w:r w:rsidR="00090CB0" w:rsidRPr="00E41617">
        <w:rPr>
          <w:rFonts w:ascii="Times New Roman" w:hAnsi="Times New Roman"/>
          <w:noProof/>
          <w:sz w:val="28"/>
          <w:szCs w:val="28"/>
          <w:lang w:val="en-US"/>
        </w:rPr>
        <w:t>P.</w:t>
      </w:r>
      <w:r w:rsidR="005A4FE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34741-34753.</w:t>
      </w:r>
      <w:bookmarkEnd w:id="35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1" w:name="_ENREF_194"/>
      <w:r w:rsidRPr="00E41617">
        <w:rPr>
          <w:rFonts w:ascii="Times New Roman" w:hAnsi="Times New Roman"/>
          <w:noProof/>
          <w:sz w:val="28"/>
          <w:szCs w:val="28"/>
          <w:lang w:val="en-US"/>
        </w:rPr>
        <w:t>194</w:t>
      </w:r>
      <w:r w:rsidRPr="00E41617">
        <w:rPr>
          <w:rFonts w:ascii="Times New Roman" w:hAnsi="Times New Roman"/>
          <w:noProof/>
          <w:sz w:val="28"/>
          <w:szCs w:val="28"/>
          <w:lang w:val="en-US"/>
        </w:rPr>
        <w:tab/>
        <w:t>Brooker</w:t>
      </w:r>
      <w:r w:rsidR="007C5EFE" w:rsidRPr="00E41617">
        <w:rPr>
          <w:rFonts w:ascii="Times New Roman" w:hAnsi="Times New Roman"/>
          <w:noProof/>
          <w:sz w:val="28"/>
          <w:szCs w:val="28"/>
          <w:lang w:val="en-US"/>
        </w:rPr>
        <w:t xml:space="preserve"> R.</w:t>
      </w:r>
      <w:r w:rsidRPr="00E41617">
        <w:rPr>
          <w:rFonts w:ascii="Times New Roman" w:hAnsi="Times New Roman"/>
          <w:noProof/>
          <w:sz w:val="28"/>
          <w:szCs w:val="28"/>
          <w:lang w:val="en-US"/>
        </w:rPr>
        <w:t xml:space="preserve"> Genetics: Analysis and Principles.</w:t>
      </w:r>
      <w:r w:rsidR="00A82EB4"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 xml:space="preserve">– Ed. </w:t>
      </w:r>
      <w:r w:rsidR="00A82EB4" w:rsidRPr="00E41617">
        <w:rPr>
          <w:rFonts w:ascii="Times New Roman" w:hAnsi="Times New Roman"/>
          <w:noProof/>
          <w:sz w:val="28"/>
          <w:szCs w:val="28"/>
          <w:lang w:val="en-US"/>
        </w:rPr>
        <w:t>4th</w:t>
      </w:r>
      <w:r w:rsidRPr="00E41617">
        <w:rPr>
          <w:rFonts w:ascii="Times New Roman" w:hAnsi="Times New Roman"/>
          <w:noProof/>
          <w:sz w:val="28"/>
          <w:szCs w:val="28"/>
          <w:lang w:val="en-US"/>
        </w:rPr>
        <w:t xml:space="preserve">. </w:t>
      </w:r>
      <w:r w:rsidR="00FA2D3C" w:rsidRPr="00E41617">
        <w:rPr>
          <w:rFonts w:ascii="Times New Roman" w:hAnsi="Times New Roman"/>
          <w:noProof/>
          <w:sz w:val="28"/>
          <w:szCs w:val="28"/>
          <w:lang w:val="en-US"/>
        </w:rPr>
        <w:t>– NY</w:t>
      </w:r>
      <w:r w:rsidR="00F2626A" w:rsidRPr="00E41617">
        <w:rPr>
          <w:rFonts w:ascii="Times New Roman" w:hAnsi="Times New Roman"/>
          <w:noProof/>
          <w:sz w:val="28"/>
          <w:szCs w:val="28"/>
          <w:lang w:val="en-US"/>
        </w:rPr>
        <w:t>.</w:t>
      </w:r>
      <w:r w:rsidR="00FA2D3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McGraw-Hill</w:t>
      </w:r>
      <w:bookmarkEnd w:id="351"/>
      <w:r w:rsidR="00A82EB4" w:rsidRPr="00E41617">
        <w:rPr>
          <w:rFonts w:ascii="Times New Roman" w:hAnsi="Times New Roman"/>
          <w:noProof/>
          <w:sz w:val="28"/>
          <w:szCs w:val="28"/>
          <w:lang w:val="en-US"/>
        </w:rPr>
        <w:t>, 2010</w:t>
      </w:r>
      <w:r w:rsidR="00F2626A" w:rsidRPr="00E41617">
        <w:rPr>
          <w:rFonts w:ascii="Times New Roman" w:hAnsi="Times New Roman"/>
          <w:noProof/>
          <w:sz w:val="28"/>
          <w:szCs w:val="28"/>
          <w:lang w:val="en-US"/>
        </w:rPr>
        <w:t>.</w:t>
      </w:r>
      <w:r w:rsidR="00A82EB4"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w:t>
      </w:r>
      <w:r w:rsidR="00A82EB4" w:rsidRPr="00E41617">
        <w:rPr>
          <w:rFonts w:ascii="Times New Roman" w:hAnsi="Times New Roman"/>
          <w:noProof/>
          <w:sz w:val="28"/>
          <w:szCs w:val="28"/>
          <w:lang w:val="en-US"/>
        </w:rPr>
        <w:t xml:space="preserve"> </w:t>
      </w:r>
      <w:r w:rsidR="00FA2D3C" w:rsidRPr="00E41617">
        <w:rPr>
          <w:rFonts w:ascii="Times New Roman" w:hAnsi="Times New Roman"/>
          <w:noProof/>
          <w:sz w:val="28"/>
          <w:szCs w:val="28"/>
          <w:lang w:val="en-US"/>
        </w:rPr>
        <w:t xml:space="preserve">864 </w:t>
      </w:r>
      <w:r w:rsidR="00A82EB4" w:rsidRPr="00E41617">
        <w:rPr>
          <w:rFonts w:ascii="Times New Roman" w:hAnsi="Times New Roman"/>
          <w:noProof/>
          <w:sz w:val="28"/>
          <w:szCs w:val="28"/>
          <w:lang w:val="en-US"/>
        </w:rPr>
        <w:t>p.</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2" w:name="_ENREF_195"/>
      <w:r w:rsidRPr="00E41617">
        <w:rPr>
          <w:rFonts w:ascii="Times New Roman" w:hAnsi="Times New Roman"/>
          <w:noProof/>
          <w:sz w:val="28"/>
          <w:szCs w:val="28"/>
          <w:lang w:val="en-US"/>
        </w:rPr>
        <w:t>195</w:t>
      </w:r>
      <w:r w:rsidRPr="00E41617">
        <w:rPr>
          <w:rFonts w:ascii="Times New Roman" w:hAnsi="Times New Roman"/>
          <w:noProof/>
          <w:sz w:val="28"/>
          <w:szCs w:val="28"/>
          <w:lang w:val="en-US"/>
        </w:rPr>
        <w:tab/>
        <w:t>Michaels M.L.</w:t>
      </w:r>
      <w:r w:rsidR="00FA2D3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Miller</w:t>
      </w:r>
      <w:r w:rsidR="00FA2D3C" w:rsidRPr="00E41617">
        <w:rPr>
          <w:rFonts w:ascii="Times New Roman" w:hAnsi="Times New Roman"/>
          <w:noProof/>
          <w:sz w:val="28"/>
          <w:szCs w:val="28"/>
          <w:lang w:val="en-US"/>
        </w:rPr>
        <w:t xml:space="preserve"> J.H.</w:t>
      </w:r>
      <w:r w:rsidRPr="00E41617">
        <w:rPr>
          <w:rFonts w:ascii="Times New Roman" w:hAnsi="Times New Roman"/>
          <w:noProof/>
          <w:sz w:val="28"/>
          <w:szCs w:val="28"/>
          <w:lang w:val="en-US"/>
        </w:rPr>
        <w:t xml:space="preserve"> The GO system protects organisms from the mutagenic effect of the spontaneous lesion 8-hydroxygua</w:t>
      </w:r>
      <w:r w:rsidR="00FA2D3C" w:rsidRPr="00E41617">
        <w:rPr>
          <w:rFonts w:ascii="Times New Roman" w:hAnsi="Times New Roman"/>
          <w:noProof/>
          <w:sz w:val="28"/>
          <w:szCs w:val="28"/>
          <w:lang w:val="en-US"/>
        </w:rPr>
        <w:t>nine (7,8-dihydro-8-oxoguanine) //</w:t>
      </w:r>
      <w:r w:rsidRPr="00E41617">
        <w:rPr>
          <w:rFonts w:ascii="Times New Roman" w:hAnsi="Times New Roman"/>
          <w:noProof/>
          <w:sz w:val="28"/>
          <w:szCs w:val="28"/>
          <w:lang w:val="en-US"/>
        </w:rPr>
        <w:t xml:space="preserve"> J</w:t>
      </w:r>
      <w:r w:rsidR="00FA2D3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Bacteriol</w:t>
      </w:r>
      <w:r w:rsidR="00FA2D3C"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1992.</w:t>
      </w:r>
      <w:r w:rsidR="00FA2D3C"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174</w:t>
      </w:r>
      <w:r w:rsidR="00FA2D3C"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Issue</w:t>
      </w:r>
      <w:r w:rsidR="00FA2D3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w:t>
      </w:r>
      <w:r w:rsidR="00FA2D3C" w:rsidRPr="00E41617">
        <w:rPr>
          <w:rFonts w:ascii="Times New Roman" w:hAnsi="Times New Roman"/>
          <w:noProof/>
          <w:sz w:val="28"/>
          <w:szCs w:val="28"/>
          <w:lang w:val="en-US"/>
        </w:rPr>
        <w:t xml:space="preserve">0. </w:t>
      </w:r>
      <w:r w:rsidR="00F2626A" w:rsidRPr="00E41617">
        <w:rPr>
          <w:rFonts w:ascii="Times New Roman" w:hAnsi="Times New Roman"/>
          <w:noProof/>
          <w:sz w:val="28"/>
          <w:szCs w:val="28"/>
          <w:lang w:val="en-US"/>
        </w:rPr>
        <w:t xml:space="preserve">– </w:t>
      </w:r>
      <w:r w:rsidR="00FA2D3C"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2626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6321-</w:t>
      </w:r>
      <w:r w:rsidR="00FA2D3C" w:rsidRPr="00E41617">
        <w:rPr>
          <w:rFonts w:ascii="Times New Roman" w:hAnsi="Times New Roman"/>
          <w:noProof/>
          <w:sz w:val="28"/>
          <w:szCs w:val="28"/>
          <w:lang w:val="en-US"/>
        </w:rPr>
        <w:t>632</w:t>
      </w:r>
      <w:r w:rsidRPr="00E41617">
        <w:rPr>
          <w:rFonts w:ascii="Times New Roman" w:hAnsi="Times New Roman"/>
          <w:noProof/>
          <w:sz w:val="28"/>
          <w:szCs w:val="28"/>
          <w:lang w:val="en-US"/>
        </w:rPr>
        <w:t>5.</w:t>
      </w:r>
      <w:bookmarkEnd w:id="352"/>
    </w:p>
    <w:p w:rsidR="001A5CB8" w:rsidRPr="00E41617" w:rsidRDefault="00FA2D3C" w:rsidP="00746FBC">
      <w:pPr>
        <w:tabs>
          <w:tab w:val="left" w:pos="1276"/>
        </w:tabs>
        <w:spacing w:after="0" w:line="240" w:lineRule="auto"/>
        <w:ind w:firstLine="709"/>
        <w:jc w:val="both"/>
        <w:rPr>
          <w:rFonts w:ascii="Times New Roman" w:hAnsi="Times New Roman"/>
          <w:noProof/>
          <w:sz w:val="28"/>
          <w:szCs w:val="28"/>
          <w:lang w:val="en-US"/>
        </w:rPr>
      </w:pPr>
      <w:bookmarkStart w:id="353" w:name="_ENREF_196"/>
      <w:r w:rsidRPr="00E41617">
        <w:rPr>
          <w:rFonts w:ascii="Times New Roman" w:hAnsi="Times New Roman"/>
          <w:noProof/>
          <w:sz w:val="28"/>
          <w:szCs w:val="28"/>
          <w:lang w:val="en-US"/>
        </w:rPr>
        <w:t>196</w:t>
      </w:r>
      <w:r w:rsidRPr="00E41617">
        <w:rPr>
          <w:rFonts w:ascii="Times New Roman" w:hAnsi="Times New Roman"/>
          <w:noProof/>
          <w:sz w:val="28"/>
          <w:szCs w:val="28"/>
          <w:lang w:val="en-US"/>
        </w:rPr>
        <w:tab/>
        <w:t>Cabrera</w:t>
      </w:r>
      <w:r w:rsidR="001A5CB8" w:rsidRPr="00E41617">
        <w:rPr>
          <w:rFonts w:ascii="Times New Roman" w:hAnsi="Times New Roman"/>
          <w:noProof/>
          <w:sz w:val="28"/>
          <w:szCs w:val="28"/>
          <w:lang w:val="en-US"/>
        </w:rPr>
        <w:t xml:space="preserve"> M., Nghiem</w:t>
      </w:r>
      <w:r w:rsidRPr="00E41617">
        <w:rPr>
          <w:rFonts w:ascii="Times New Roman" w:hAnsi="Times New Roman"/>
          <w:noProof/>
          <w:sz w:val="28"/>
          <w:szCs w:val="28"/>
          <w:lang w:val="en-US"/>
        </w:rPr>
        <w:t xml:space="preserve"> Y.</w:t>
      </w:r>
      <w:r w:rsidR="001A5CB8" w:rsidRPr="00E41617">
        <w:rPr>
          <w:rFonts w:ascii="Times New Roman" w:hAnsi="Times New Roman"/>
          <w:noProof/>
          <w:sz w:val="28"/>
          <w:szCs w:val="28"/>
          <w:lang w:val="en-US"/>
        </w:rPr>
        <w:t>, Miller</w:t>
      </w:r>
      <w:r w:rsidRPr="00E41617">
        <w:rPr>
          <w:rFonts w:ascii="Times New Roman" w:hAnsi="Times New Roman"/>
          <w:noProof/>
          <w:sz w:val="28"/>
          <w:szCs w:val="28"/>
          <w:lang w:val="en-US"/>
        </w:rPr>
        <w:t xml:space="preserve"> J.H.</w:t>
      </w:r>
      <w:r w:rsidR="001A5CB8" w:rsidRPr="00E41617">
        <w:rPr>
          <w:rFonts w:ascii="Times New Roman" w:hAnsi="Times New Roman"/>
          <w:noProof/>
          <w:sz w:val="28"/>
          <w:szCs w:val="28"/>
          <w:lang w:val="en-US"/>
        </w:rPr>
        <w:t xml:space="preserve"> </w:t>
      </w:r>
      <w:r w:rsidR="001A5CB8" w:rsidRPr="00E41617">
        <w:rPr>
          <w:rFonts w:ascii="Times New Roman" w:hAnsi="Times New Roman"/>
          <w:i/>
          <w:noProof/>
          <w:sz w:val="28"/>
          <w:szCs w:val="28"/>
          <w:lang w:val="en-US"/>
        </w:rPr>
        <w:t>mutM</w:t>
      </w:r>
      <w:r w:rsidR="001A5CB8" w:rsidRPr="00E41617">
        <w:rPr>
          <w:rFonts w:ascii="Times New Roman" w:hAnsi="Times New Roman"/>
          <w:noProof/>
          <w:sz w:val="28"/>
          <w:szCs w:val="28"/>
          <w:lang w:val="en-US"/>
        </w:rPr>
        <w:t>, a second mutator locus in</w:t>
      </w:r>
      <w:r w:rsidR="001A5CB8" w:rsidRPr="00E41617">
        <w:rPr>
          <w:rFonts w:ascii="Times New Roman" w:hAnsi="Times New Roman"/>
          <w:i/>
          <w:noProof/>
          <w:sz w:val="28"/>
          <w:szCs w:val="28"/>
          <w:lang w:val="en-US"/>
        </w:rPr>
        <w:t xml:space="preserve"> Escherichia coli </w:t>
      </w:r>
      <w:r w:rsidR="001A5CB8" w:rsidRPr="00E41617">
        <w:rPr>
          <w:rFonts w:ascii="Times New Roman" w:hAnsi="Times New Roman"/>
          <w:noProof/>
          <w:sz w:val="28"/>
          <w:szCs w:val="28"/>
          <w:lang w:val="en-US"/>
        </w:rPr>
        <w:t>that gen</w:t>
      </w:r>
      <w:r w:rsidRPr="00E41617">
        <w:rPr>
          <w:rFonts w:ascii="Times New Roman" w:hAnsi="Times New Roman"/>
          <w:noProof/>
          <w:sz w:val="28"/>
          <w:szCs w:val="28"/>
          <w:lang w:val="en-US"/>
        </w:rPr>
        <w:t>erates G.C----T.A transversions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Bacteriol</w:t>
      </w:r>
      <w:r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1988.</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170</w:t>
      </w:r>
      <w:r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Issue</w:t>
      </w:r>
      <w:r w:rsidRPr="00E41617">
        <w:rPr>
          <w:rFonts w:ascii="Times New Roman" w:hAnsi="Times New Roman"/>
          <w:b/>
          <w:noProof/>
          <w:sz w:val="28"/>
          <w:szCs w:val="28"/>
          <w:lang w:val="en-US"/>
        </w:rPr>
        <w:t xml:space="preserve"> </w:t>
      </w:r>
      <w:r w:rsidR="001A5CB8" w:rsidRPr="00E41617">
        <w:rPr>
          <w:rFonts w:ascii="Times New Roman" w:hAnsi="Times New Roman"/>
          <w:noProof/>
          <w:sz w:val="28"/>
          <w:szCs w:val="28"/>
          <w:lang w:val="en-US"/>
        </w:rPr>
        <w:t>11</w:t>
      </w:r>
      <w:r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F2626A"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5405-</w:t>
      </w:r>
      <w:r w:rsidRPr="00E41617">
        <w:rPr>
          <w:rFonts w:ascii="Times New Roman" w:hAnsi="Times New Roman"/>
          <w:noProof/>
          <w:sz w:val="28"/>
          <w:szCs w:val="28"/>
          <w:lang w:val="en-US"/>
        </w:rPr>
        <w:t>540</w:t>
      </w:r>
      <w:r w:rsidR="001A5CB8" w:rsidRPr="00E41617">
        <w:rPr>
          <w:rFonts w:ascii="Times New Roman" w:hAnsi="Times New Roman"/>
          <w:noProof/>
          <w:sz w:val="28"/>
          <w:szCs w:val="28"/>
          <w:lang w:val="en-US"/>
        </w:rPr>
        <w:t>7.</w:t>
      </w:r>
      <w:bookmarkEnd w:id="35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4" w:name="_ENREF_197"/>
      <w:r w:rsidRPr="00E41617">
        <w:rPr>
          <w:rFonts w:ascii="Times New Roman" w:hAnsi="Times New Roman"/>
          <w:noProof/>
          <w:sz w:val="28"/>
          <w:szCs w:val="28"/>
          <w:lang w:val="fr-FR"/>
        </w:rPr>
        <w:t>197</w:t>
      </w:r>
      <w:r w:rsidRPr="00E41617">
        <w:rPr>
          <w:rFonts w:ascii="Times New Roman" w:hAnsi="Times New Roman"/>
          <w:noProof/>
          <w:sz w:val="28"/>
          <w:szCs w:val="28"/>
          <w:lang w:val="fr-FR"/>
        </w:rPr>
        <w:tab/>
      </w:r>
      <w:r w:rsidR="00D54B89" w:rsidRPr="00E41617">
        <w:rPr>
          <w:rFonts w:ascii="Times New Roman" w:hAnsi="Times New Roman"/>
          <w:sz w:val="28"/>
          <w:szCs w:val="28"/>
          <w:shd w:val="clear" w:color="auto" w:fill="FFFFFF"/>
          <w:lang w:val="fr-FR"/>
        </w:rPr>
        <w:t>Nghiem Y., Cabrera M., Cupples C.G.</w:t>
      </w:r>
      <w:r w:rsidR="00A72513" w:rsidRPr="00E41617">
        <w:rPr>
          <w:rFonts w:ascii="Times New Roman" w:hAnsi="Times New Roman"/>
          <w:sz w:val="28"/>
          <w:szCs w:val="28"/>
          <w:shd w:val="clear" w:color="auto" w:fill="FFFFFF"/>
          <w:lang w:val="fr-FR"/>
        </w:rPr>
        <w:t xml:space="preserve"> et al. </w:t>
      </w:r>
      <w:r w:rsidR="00D54B89" w:rsidRPr="00E41617">
        <w:rPr>
          <w:rFonts w:ascii="Times New Roman" w:hAnsi="Times New Roman"/>
          <w:sz w:val="28"/>
          <w:szCs w:val="28"/>
          <w:shd w:val="clear" w:color="auto" w:fill="FFFFFF"/>
          <w:lang w:val="en-US"/>
        </w:rPr>
        <w:t xml:space="preserve">The </w:t>
      </w:r>
      <w:r w:rsidR="00D54B89" w:rsidRPr="00E41617">
        <w:rPr>
          <w:rFonts w:ascii="Times New Roman" w:hAnsi="Times New Roman"/>
          <w:i/>
          <w:sz w:val="28"/>
          <w:szCs w:val="28"/>
          <w:shd w:val="clear" w:color="auto" w:fill="FFFFFF"/>
          <w:lang w:val="en-US"/>
        </w:rPr>
        <w:t>mutY</w:t>
      </w:r>
      <w:r w:rsidR="00D54B89" w:rsidRPr="00E41617">
        <w:rPr>
          <w:rFonts w:ascii="Times New Roman" w:hAnsi="Times New Roman"/>
          <w:sz w:val="28"/>
          <w:szCs w:val="28"/>
          <w:shd w:val="clear" w:color="auto" w:fill="FFFFFF"/>
          <w:lang w:val="en-US"/>
        </w:rPr>
        <w:t xml:space="preserve"> gene: a mutator locus in </w:t>
      </w:r>
      <w:r w:rsidR="00D54B89" w:rsidRPr="00E41617">
        <w:rPr>
          <w:rFonts w:ascii="Times New Roman" w:hAnsi="Times New Roman"/>
          <w:i/>
          <w:sz w:val="28"/>
          <w:szCs w:val="28"/>
          <w:shd w:val="clear" w:color="auto" w:fill="FFFFFF"/>
          <w:lang w:val="en-US"/>
        </w:rPr>
        <w:t>Escherichia coli</w:t>
      </w:r>
      <w:r w:rsidR="00D54B89" w:rsidRPr="00E41617">
        <w:rPr>
          <w:rFonts w:ascii="Times New Roman" w:hAnsi="Times New Roman"/>
          <w:sz w:val="28"/>
          <w:szCs w:val="28"/>
          <w:shd w:val="clear" w:color="auto" w:fill="FFFFFF"/>
          <w:lang w:val="en-US"/>
        </w:rPr>
        <w:t xml:space="preserve"> that generates G.C----T.A transversions // Proc. Natl. Acad. Sci. USA. – 1988. – Vol. 85, </w:t>
      </w:r>
      <w:r w:rsidR="00F2626A" w:rsidRPr="00E41617">
        <w:rPr>
          <w:rFonts w:ascii="Times New Roman" w:hAnsi="Times New Roman"/>
          <w:sz w:val="28"/>
          <w:szCs w:val="28"/>
          <w:shd w:val="clear" w:color="auto" w:fill="FFFFFF"/>
          <w:lang w:val="en-US"/>
        </w:rPr>
        <w:t>Issue</w:t>
      </w:r>
      <w:r w:rsidR="00D54B89" w:rsidRPr="00E41617">
        <w:rPr>
          <w:rFonts w:ascii="Times New Roman" w:hAnsi="Times New Roman"/>
          <w:sz w:val="28"/>
          <w:szCs w:val="28"/>
          <w:shd w:val="clear" w:color="auto" w:fill="FFFFFF"/>
          <w:lang w:val="en-US"/>
        </w:rPr>
        <w:t xml:space="preserve"> 8. </w:t>
      </w:r>
      <w:r w:rsidR="00F2626A" w:rsidRPr="00E41617">
        <w:rPr>
          <w:rFonts w:ascii="Times New Roman" w:hAnsi="Times New Roman"/>
          <w:sz w:val="28"/>
          <w:szCs w:val="28"/>
          <w:shd w:val="clear" w:color="auto" w:fill="FFFFFF"/>
          <w:lang w:val="en-US"/>
        </w:rPr>
        <w:t xml:space="preserve">– </w:t>
      </w:r>
      <w:r w:rsidR="00D54B89" w:rsidRPr="00E41617">
        <w:rPr>
          <w:rFonts w:ascii="Times New Roman" w:hAnsi="Times New Roman"/>
          <w:sz w:val="28"/>
          <w:szCs w:val="28"/>
          <w:shd w:val="clear" w:color="auto" w:fill="FFFFFF"/>
          <w:lang w:val="en-US"/>
        </w:rPr>
        <w:t>P.</w:t>
      </w:r>
      <w:r w:rsidR="00F2626A" w:rsidRPr="00E41617">
        <w:rPr>
          <w:rFonts w:ascii="Times New Roman" w:hAnsi="Times New Roman"/>
          <w:sz w:val="28"/>
          <w:szCs w:val="28"/>
          <w:shd w:val="clear" w:color="auto" w:fill="FFFFFF"/>
          <w:lang w:val="en-US"/>
        </w:rPr>
        <w:t xml:space="preserve"> </w:t>
      </w:r>
      <w:r w:rsidR="00D54B89" w:rsidRPr="00E41617">
        <w:rPr>
          <w:rFonts w:ascii="Times New Roman" w:hAnsi="Times New Roman"/>
          <w:sz w:val="28"/>
          <w:szCs w:val="28"/>
          <w:shd w:val="clear" w:color="auto" w:fill="FFFFFF"/>
          <w:lang w:val="en-US"/>
        </w:rPr>
        <w:t>2709-2713.</w:t>
      </w:r>
      <w:bookmarkEnd w:id="35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5" w:name="_ENREF_198"/>
      <w:r w:rsidRPr="00E41617">
        <w:rPr>
          <w:rFonts w:ascii="Times New Roman" w:hAnsi="Times New Roman"/>
          <w:noProof/>
          <w:sz w:val="28"/>
          <w:szCs w:val="28"/>
          <w:lang w:val="en-US"/>
        </w:rPr>
        <w:t>198</w:t>
      </w:r>
      <w:r w:rsidRPr="00E41617">
        <w:rPr>
          <w:rFonts w:ascii="Times New Roman" w:hAnsi="Times New Roman"/>
          <w:noProof/>
          <w:sz w:val="28"/>
          <w:szCs w:val="28"/>
          <w:lang w:val="en-US"/>
        </w:rPr>
        <w:tab/>
        <w:t>Wallace S.S. AP endonucleases and DNA glycosylases that recognize oxidative DNA damage</w:t>
      </w:r>
      <w:r w:rsidR="006059BB" w:rsidRPr="00E41617">
        <w:rPr>
          <w:rFonts w:ascii="Times New Roman" w:hAnsi="Times New Roman"/>
          <w:i/>
          <w:noProof/>
          <w:sz w:val="28"/>
          <w:szCs w:val="28"/>
          <w:lang w:val="en-US"/>
        </w:rPr>
        <w:t xml:space="preserve"> </w:t>
      </w:r>
      <w:r w:rsidR="006059B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Environ</w:t>
      </w:r>
      <w:r w:rsidR="006059B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Mol</w:t>
      </w:r>
      <w:r w:rsidR="006059B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Mutagen</w:t>
      </w:r>
      <w:r w:rsidR="006059BB"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1988.</w:t>
      </w:r>
      <w:r w:rsidR="006059BB"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12</w:t>
      </w:r>
      <w:r w:rsidR="006059BB"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Issue</w:t>
      </w:r>
      <w:r w:rsidR="006059BB"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4</w:t>
      </w:r>
      <w:r w:rsidR="006059BB" w:rsidRPr="00E41617">
        <w:rPr>
          <w:rFonts w:ascii="Times New Roman" w:hAnsi="Times New Roman"/>
          <w:noProof/>
          <w:sz w:val="28"/>
          <w:szCs w:val="28"/>
          <w:lang w:val="en-US"/>
        </w:rPr>
        <w:t xml:space="preserve">. </w:t>
      </w:r>
      <w:r w:rsidR="00F2626A" w:rsidRPr="00E41617">
        <w:rPr>
          <w:rFonts w:ascii="Times New Roman" w:hAnsi="Times New Roman"/>
          <w:noProof/>
          <w:sz w:val="28"/>
          <w:szCs w:val="28"/>
          <w:lang w:val="en-US"/>
        </w:rPr>
        <w:t xml:space="preserve">– </w:t>
      </w:r>
      <w:r w:rsidR="006059BB"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F2626A" w:rsidRPr="00E41617">
        <w:rPr>
          <w:rFonts w:ascii="Times New Roman" w:hAnsi="Times New Roman"/>
          <w:noProof/>
          <w:sz w:val="28"/>
          <w:szCs w:val="28"/>
          <w:lang w:val="en-US"/>
        </w:rPr>
        <w:t> </w:t>
      </w:r>
      <w:r w:rsidRPr="00E41617">
        <w:rPr>
          <w:rFonts w:ascii="Times New Roman" w:hAnsi="Times New Roman"/>
          <w:noProof/>
          <w:sz w:val="28"/>
          <w:szCs w:val="28"/>
          <w:lang w:val="en-US"/>
        </w:rPr>
        <w:t>431-</w:t>
      </w:r>
      <w:r w:rsidR="006059BB" w:rsidRPr="00E41617">
        <w:rPr>
          <w:rFonts w:ascii="Times New Roman" w:hAnsi="Times New Roman"/>
          <w:noProof/>
          <w:sz w:val="28"/>
          <w:szCs w:val="28"/>
          <w:lang w:val="en-US"/>
        </w:rPr>
        <w:t>4</w:t>
      </w:r>
      <w:r w:rsidRPr="00E41617">
        <w:rPr>
          <w:rFonts w:ascii="Times New Roman" w:hAnsi="Times New Roman"/>
          <w:noProof/>
          <w:sz w:val="28"/>
          <w:szCs w:val="28"/>
          <w:lang w:val="en-US"/>
        </w:rPr>
        <w:t>77.</w:t>
      </w:r>
      <w:bookmarkEnd w:id="355"/>
    </w:p>
    <w:p w:rsidR="001A5CB8" w:rsidRPr="00815F14"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6" w:name="_ENREF_199"/>
      <w:r w:rsidRPr="00E41617">
        <w:rPr>
          <w:rFonts w:ascii="Times New Roman" w:hAnsi="Times New Roman"/>
          <w:noProof/>
          <w:sz w:val="28"/>
          <w:szCs w:val="28"/>
          <w:lang w:val="en-US"/>
        </w:rPr>
        <w:t>199</w:t>
      </w:r>
      <w:r w:rsidRPr="00E41617">
        <w:rPr>
          <w:rFonts w:ascii="Times New Roman" w:hAnsi="Times New Roman"/>
          <w:noProof/>
          <w:sz w:val="28"/>
          <w:szCs w:val="28"/>
          <w:lang w:val="en-US"/>
        </w:rPr>
        <w:tab/>
      </w:r>
      <w:r w:rsidR="00591732" w:rsidRPr="00E41617">
        <w:rPr>
          <w:rFonts w:ascii="Times New Roman" w:hAnsi="Times New Roman"/>
          <w:sz w:val="28"/>
          <w:szCs w:val="28"/>
          <w:shd w:val="clear" w:color="auto" w:fill="FFFFFF"/>
          <w:lang w:val="en-US"/>
        </w:rPr>
        <w:t>Zhu X., Yan X., Carter L.G.</w:t>
      </w:r>
      <w:r w:rsidR="00A72513" w:rsidRPr="00E41617">
        <w:rPr>
          <w:rFonts w:ascii="Times New Roman" w:hAnsi="Times New Roman"/>
          <w:sz w:val="28"/>
          <w:szCs w:val="28"/>
          <w:shd w:val="clear" w:color="auto" w:fill="FFFFFF"/>
          <w:lang w:val="en-US"/>
        </w:rPr>
        <w:t xml:space="preserve"> et al. </w:t>
      </w:r>
      <w:r w:rsidR="00591732" w:rsidRPr="00E41617">
        <w:rPr>
          <w:rFonts w:ascii="Times New Roman" w:hAnsi="Times New Roman"/>
          <w:sz w:val="28"/>
          <w:szCs w:val="28"/>
          <w:shd w:val="clear" w:color="auto" w:fill="FFFFFF"/>
          <w:lang w:val="en-US"/>
        </w:rPr>
        <w:t xml:space="preserve">A model for 3-methyladenine recognition by 3-methyladenine DNA glycosylase I (TAG) from </w:t>
      </w:r>
      <w:r w:rsidR="00591732" w:rsidRPr="00E41617">
        <w:rPr>
          <w:rFonts w:ascii="Times New Roman" w:hAnsi="Times New Roman"/>
          <w:i/>
          <w:sz w:val="28"/>
          <w:szCs w:val="28"/>
          <w:shd w:val="clear" w:color="auto" w:fill="FFFFFF"/>
          <w:lang w:val="en-US"/>
        </w:rPr>
        <w:t>Staphylococcus aureus</w:t>
      </w:r>
      <w:r w:rsidR="00591732" w:rsidRPr="00E41617">
        <w:rPr>
          <w:rFonts w:ascii="Times New Roman" w:hAnsi="Times New Roman"/>
          <w:sz w:val="28"/>
          <w:szCs w:val="28"/>
          <w:shd w:val="clear" w:color="auto" w:fill="FFFFFF"/>
          <w:lang w:val="en-US"/>
        </w:rPr>
        <w:t xml:space="preserve"> // Acta Crystallogr. Sect. F. Struct. Biol. Cryst. </w:t>
      </w:r>
      <w:r w:rsidR="00591732" w:rsidRPr="00815F14">
        <w:rPr>
          <w:rFonts w:ascii="Times New Roman" w:hAnsi="Times New Roman"/>
          <w:sz w:val="28"/>
          <w:szCs w:val="28"/>
          <w:shd w:val="clear" w:color="auto" w:fill="FFFFFF"/>
          <w:lang w:val="en-US"/>
        </w:rPr>
        <w:t xml:space="preserve">Commun. – 2012. – Vol. 68, Pt. 6. </w:t>
      </w:r>
      <w:r w:rsidR="00F2626A" w:rsidRPr="00815F14">
        <w:rPr>
          <w:rFonts w:ascii="Times New Roman" w:hAnsi="Times New Roman"/>
          <w:sz w:val="28"/>
          <w:szCs w:val="28"/>
          <w:shd w:val="clear" w:color="auto" w:fill="FFFFFF"/>
          <w:lang w:val="en-US"/>
        </w:rPr>
        <w:t xml:space="preserve">– </w:t>
      </w:r>
      <w:r w:rsidR="00591732" w:rsidRPr="00815F14">
        <w:rPr>
          <w:rFonts w:ascii="Times New Roman" w:hAnsi="Times New Roman"/>
          <w:sz w:val="28"/>
          <w:szCs w:val="28"/>
          <w:shd w:val="clear" w:color="auto" w:fill="FFFFFF"/>
          <w:lang w:val="en-US"/>
        </w:rPr>
        <w:t>P.</w:t>
      </w:r>
      <w:r w:rsidR="00F2626A" w:rsidRPr="00815F14">
        <w:rPr>
          <w:rFonts w:ascii="Times New Roman" w:hAnsi="Times New Roman"/>
          <w:sz w:val="28"/>
          <w:szCs w:val="28"/>
          <w:shd w:val="clear" w:color="auto" w:fill="FFFFFF"/>
          <w:lang w:val="en-US"/>
        </w:rPr>
        <w:t xml:space="preserve"> </w:t>
      </w:r>
      <w:r w:rsidR="00591732" w:rsidRPr="00815F14">
        <w:rPr>
          <w:rFonts w:ascii="Times New Roman" w:hAnsi="Times New Roman"/>
          <w:sz w:val="28"/>
          <w:szCs w:val="28"/>
          <w:shd w:val="clear" w:color="auto" w:fill="FFFFFF"/>
          <w:lang w:val="en-US"/>
        </w:rPr>
        <w:t>610-615.</w:t>
      </w:r>
      <w:bookmarkEnd w:id="35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7" w:name="_ENREF_200"/>
      <w:r w:rsidRPr="00815F14">
        <w:rPr>
          <w:rFonts w:ascii="Times New Roman" w:hAnsi="Times New Roman"/>
          <w:noProof/>
          <w:sz w:val="28"/>
          <w:szCs w:val="28"/>
          <w:lang w:val="en-US"/>
        </w:rPr>
        <w:t>200</w:t>
      </w:r>
      <w:r w:rsidRPr="00815F14">
        <w:rPr>
          <w:rFonts w:ascii="Times New Roman" w:hAnsi="Times New Roman"/>
          <w:noProof/>
          <w:sz w:val="28"/>
          <w:szCs w:val="28"/>
          <w:lang w:val="en-US"/>
        </w:rPr>
        <w:tab/>
      </w:r>
      <w:r w:rsidR="00D743EC" w:rsidRPr="00815F14">
        <w:rPr>
          <w:rFonts w:ascii="Times New Roman" w:hAnsi="Times New Roman"/>
          <w:sz w:val="28"/>
          <w:szCs w:val="28"/>
          <w:shd w:val="clear" w:color="auto" w:fill="FFFFFF"/>
          <w:lang w:val="en-US"/>
        </w:rPr>
        <w:t xml:space="preserve">Endutkin A.V., Panferova E.P., Barmatov A.E. </w:t>
      </w:r>
      <w:r w:rsidR="00A72513" w:rsidRPr="00815F14">
        <w:rPr>
          <w:rFonts w:ascii="Times New Roman" w:hAnsi="Times New Roman"/>
          <w:sz w:val="28"/>
          <w:szCs w:val="28"/>
          <w:shd w:val="clear" w:color="auto" w:fill="FFFFFF"/>
          <w:lang w:val="en-US"/>
        </w:rPr>
        <w:t xml:space="preserve">et al. </w:t>
      </w:r>
      <w:r w:rsidR="00D743EC" w:rsidRPr="00E41617">
        <w:rPr>
          <w:rFonts w:ascii="Times New Roman" w:hAnsi="Times New Roman"/>
          <w:sz w:val="28"/>
          <w:szCs w:val="28"/>
          <w:shd w:val="clear" w:color="auto" w:fill="FFFFFF"/>
          <w:lang w:val="en-US"/>
        </w:rPr>
        <w:t xml:space="preserve">DNA glycosylases for 8-oxoguanine repair in </w:t>
      </w:r>
      <w:r w:rsidR="00D743EC" w:rsidRPr="00E41617">
        <w:rPr>
          <w:rFonts w:ascii="Times New Roman" w:hAnsi="Times New Roman"/>
          <w:i/>
          <w:sz w:val="28"/>
          <w:szCs w:val="28"/>
          <w:shd w:val="clear" w:color="auto" w:fill="FFFFFF"/>
          <w:lang w:val="en-US"/>
        </w:rPr>
        <w:t>Staphylococcus aureus</w:t>
      </w:r>
      <w:r w:rsidR="00D743EC" w:rsidRPr="00E41617">
        <w:rPr>
          <w:rFonts w:ascii="Times New Roman" w:hAnsi="Times New Roman"/>
          <w:sz w:val="28"/>
          <w:szCs w:val="28"/>
          <w:shd w:val="clear" w:color="auto" w:fill="FFFFFF"/>
          <w:lang w:val="en-US"/>
        </w:rPr>
        <w:t xml:space="preserve"> // DNA Repair. – 2021. – Vol. 105. P.</w:t>
      </w:r>
      <w:r w:rsidR="007A05A4" w:rsidRPr="00E41617">
        <w:rPr>
          <w:rFonts w:ascii="Times New Roman" w:hAnsi="Times New Roman"/>
          <w:sz w:val="28"/>
          <w:szCs w:val="28"/>
          <w:shd w:val="clear" w:color="auto" w:fill="FFFFFF"/>
          <w:lang w:val="en-US"/>
        </w:rPr>
        <w:t> </w:t>
      </w:r>
      <w:r w:rsidR="00D743EC" w:rsidRPr="00E41617">
        <w:rPr>
          <w:rFonts w:ascii="Times New Roman" w:hAnsi="Times New Roman"/>
          <w:sz w:val="28"/>
          <w:szCs w:val="28"/>
          <w:shd w:val="clear" w:color="auto" w:fill="FFFFFF"/>
          <w:lang w:val="en-US"/>
        </w:rPr>
        <w:t>103160.</w:t>
      </w:r>
      <w:bookmarkEnd w:id="35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58" w:name="_ENREF_201"/>
      <w:r w:rsidRPr="00E41617">
        <w:rPr>
          <w:rFonts w:ascii="Times New Roman" w:hAnsi="Times New Roman"/>
          <w:noProof/>
          <w:sz w:val="28"/>
          <w:szCs w:val="28"/>
          <w:lang w:val="en-US"/>
        </w:rPr>
        <w:t>201</w:t>
      </w:r>
      <w:r w:rsidRPr="00E41617">
        <w:rPr>
          <w:rFonts w:ascii="Times New Roman" w:hAnsi="Times New Roman"/>
          <w:noProof/>
          <w:sz w:val="28"/>
          <w:szCs w:val="28"/>
          <w:lang w:val="en-US"/>
        </w:rPr>
        <w:tab/>
      </w:r>
      <w:r w:rsidR="000F3B57" w:rsidRPr="00E41617">
        <w:rPr>
          <w:rFonts w:ascii="Times New Roman" w:hAnsi="Times New Roman"/>
          <w:sz w:val="28"/>
          <w:szCs w:val="28"/>
          <w:shd w:val="clear" w:color="auto" w:fill="FFFFFF"/>
          <w:lang w:val="en-US"/>
        </w:rPr>
        <w:t xml:space="preserve">Shiroma A., Terabayashi Y., Nakano K. </w:t>
      </w:r>
      <w:r w:rsidR="00A72513" w:rsidRPr="00E41617">
        <w:rPr>
          <w:rFonts w:ascii="Times New Roman" w:hAnsi="Times New Roman"/>
          <w:sz w:val="28"/>
          <w:szCs w:val="28"/>
          <w:shd w:val="clear" w:color="auto" w:fill="FFFFFF"/>
          <w:lang w:val="en-US"/>
        </w:rPr>
        <w:t xml:space="preserve">et al. </w:t>
      </w:r>
      <w:r w:rsidR="000F3B57" w:rsidRPr="00E41617">
        <w:rPr>
          <w:rFonts w:ascii="Times New Roman" w:hAnsi="Times New Roman"/>
          <w:sz w:val="28"/>
          <w:szCs w:val="28"/>
          <w:shd w:val="clear" w:color="auto" w:fill="FFFFFF"/>
          <w:lang w:val="en-US"/>
        </w:rPr>
        <w:t xml:space="preserve">First Complete Genome Sequences of </w:t>
      </w:r>
      <w:r w:rsidR="000F3B57" w:rsidRPr="00E41617">
        <w:rPr>
          <w:rFonts w:ascii="Times New Roman" w:hAnsi="Times New Roman"/>
          <w:i/>
          <w:sz w:val="28"/>
          <w:szCs w:val="28"/>
          <w:shd w:val="clear" w:color="auto" w:fill="FFFFFF"/>
          <w:lang w:val="en-US"/>
        </w:rPr>
        <w:t>Staphylococcus aureus</w:t>
      </w:r>
      <w:r w:rsidR="000F3B57" w:rsidRPr="00E41617">
        <w:rPr>
          <w:rFonts w:ascii="Times New Roman" w:hAnsi="Times New Roman"/>
          <w:sz w:val="28"/>
          <w:szCs w:val="28"/>
          <w:shd w:val="clear" w:color="auto" w:fill="FFFFFF"/>
          <w:lang w:val="en-US"/>
        </w:rPr>
        <w:t xml:space="preserve"> subsp. </w:t>
      </w:r>
      <w:r w:rsidR="000F3B57" w:rsidRPr="00E41617">
        <w:rPr>
          <w:rFonts w:ascii="Times New Roman" w:hAnsi="Times New Roman"/>
          <w:i/>
          <w:sz w:val="28"/>
          <w:szCs w:val="28"/>
          <w:shd w:val="clear" w:color="auto" w:fill="FFFFFF"/>
          <w:lang w:val="en-US"/>
        </w:rPr>
        <w:t>aureus</w:t>
      </w:r>
      <w:r w:rsidR="000F3B57" w:rsidRPr="00E41617">
        <w:rPr>
          <w:rFonts w:ascii="Times New Roman" w:hAnsi="Times New Roman"/>
          <w:sz w:val="28"/>
          <w:szCs w:val="28"/>
          <w:shd w:val="clear" w:color="auto" w:fill="FFFFFF"/>
          <w:lang w:val="en-US"/>
        </w:rPr>
        <w:t xml:space="preserve"> Rosenbach 1884 (DSM 20231T), </w:t>
      </w:r>
      <w:r w:rsidR="000F3B57" w:rsidRPr="00E41617">
        <w:rPr>
          <w:rFonts w:ascii="Times New Roman" w:hAnsi="Times New Roman"/>
          <w:sz w:val="28"/>
          <w:szCs w:val="28"/>
          <w:shd w:val="clear" w:color="auto" w:fill="FFFFFF"/>
          <w:lang w:val="en-US"/>
        </w:rPr>
        <w:lastRenderedPageBreak/>
        <w:t xml:space="preserve">Determined by PacBio Single-Molecule Real-Time Technology // Genome Announc. – 2015. – Vol. 3, </w:t>
      </w:r>
      <w:r w:rsidR="007A05A4" w:rsidRPr="00E41617">
        <w:rPr>
          <w:rFonts w:ascii="Times New Roman" w:hAnsi="Times New Roman"/>
          <w:sz w:val="28"/>
          <w:szCs w:val="28"/>
          <w:shd w:val="clear" w:color="auto" w:fill="FFFFFF"/>
          <w:lang w:val="en-US"/>
        </w:rPr>
        <w:t>Issue</w:t>
      </w:r>
      <w:r w:rsidR="000F3B57" w:rsidRPr="00E41617">
        <w:rPr>
          <w:rFonts w:ascii="Times New Roman" w:hAnsi="Times New Roman"/>
          <w:sz w:val="28"/>
          <w:szCs w:val="28"/>
          <w:shd w:val="clear" w:color="auto" w:fill="FFFFFF"/>
          <w:lang w:val="en-US"/>
        </w:rPr>
        <w:t xml:space="preserve"> 4. </w:t>
      </w:r>
      <w:r w:rsidR="007A05A4" w:rsidRPr="00E41617">
        <w:rPr>
          <w:rFonts w:ascii="Times New Roman" w:hAnsi="Times New Roman"/>
          <w:sz w:val="28"/>
          <w:szCs w:val="28"/>
          <w:shd w:val="clear" w:color="auto" w:fill="FFFFFF"/>
          <w:lang w:val="en-US"/>
        </w:rPr>
        <w:t xml:space="preserve">– </w:t>
      </w:r>
      <w:r w:rsidR="000F3B57" w:rsidRPr="00E41617">
        <w:rPr>
          <w:rFonts w:ascii="Times New Roman" w:hAnsi="Times New Roman"/>
          <w:sz w:val="28"/>
          <w:szCs w:val="28"/>
          <w:shd w:val="clear" w:color="auto" w:fill="FFFFFF"/>
          <w:lang w:val="en-US"/>
        </w:rPr>
        <w:t>P.</w:t>
      </w:r>
      <w:r w:rsidR="007A05A4" w:rsidRPr="00E41617">
        <w:rPr>
          <w:rFonts w:ascii="Times New Roman" w:hAnsi="Times New Roman"/>
          <w:sz w:val="28"/>
          <w:szCs w:val="28"/>
          <w:shd w:val="clear" w:color="auto" w:fill="FFFFFF"/>
          <w:lang w:val="en-US"/>
        </w:rPr>
        <w:t xml:space="preserve"> </w:t>
      </w:r>
      <w:r w:rsidR="000F3B57" w:rsidRPr="00E41617">
        <w:rPr>
          <w:rFonts w:ascii="Times New Roman" w:hAnsi="Times New Roman"/>
          <w:sz w:val="28"/>
          <w:szCs w:val="28"/>
          <w:shd w:val="clear" w:color="auto" w:fill="FFFFFF"/>
          <w:lang w:val="en-US"/>
        </w:rPr>
        <w:t>e00800-e00815.</w:t>
      </w:r>
      <w:bookmarkEnd w:id="358"/>
    </w:p>
    <w:p w:rsidR="001A5CB8" w:rsidRPr="00E41617" w:rsidRDefault="000F3B57" w:rsidP="00746FBC">
      <w:pPr>
        <w:tabs>
          <w:tab w:val="left" w:pos="1276"/>
        </w:tabs>
        <w:spacing w:after="0" w:line="240" w:lineRule="auto"/>
        <w:ind w:firstLine="709"/>
        <w:jc w:val="both"/>
        <w:rPr>
          <w:rFonts w:ascii="Times New Roman" w:hAnsi="Times New Roman"/>
          <w:noProof/>
          <w:sz w:val="28"/>
          <w:szCs w:val="28"/>
          <w:lang w:val="en-US"/>
        </w:rPr>
      </w:pPr>
      <w:bookmarkStart w:id="359" w:name="_ENREF_202"/>
      <w:r w:rsidRPr="00E41617">
        <w:rPr>
          <w:rFonts w:ascii="Times New Roman" w:hAnsi="Times New Roman"/>
          <w:noProof/>
          <w:sz w:val="28"/>
          <w:szCs w:val="28"/>
          <w:lang w:val="en-US"/>
        </w:rPr>
        <w:t>202</w:t>
      </w:r>
      <w:r w:rsidRPr="00E41617">
        <w:rPr>
          <w:rFonts w:ascii="Times New Roman" w:hAnsi="Times New Roman"/>
          <w:noProof/>
          <w:sz w:val="28"/>
          <w:szCs w:val="28"/>
          <w:lang w:val="en-US"/>
        </w:rPr>
        <w:tab/>
        <w:t>Cunningham</w:t>
      </w:r>
      <w:r w:rsidR="001A5CB8" w:rsidRPr="00E41617">
        <w:rPr>
          <w:rFonts w:ascii="Times New Roman" w:hAnsi="Times New Roman"/>
          <w:noProof/>
          <w:sz w:val="28"/>
          <w:szCs w:val="28"/>
          <w:lang w:val="en-US"/>
        </w:rPr>
        <w:t xml:space="preserve"> R.P.</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Weiss</w:t>
      </w:r>
      <w:r w:rsidRPr="00E41617">
        <w:rPr>
          <w:rFonts w:ascii="Times New Roman" w:hAnsi="Times New Roman"/>
          <w:noProof/>
          <w:sz w:val="28"/>
          <w:szCs w:val="28"/>
          <w:lang w:val="en-US"/>
        </w:rPr>
        <w:t xml:space="preserve"> B.</w:t>
      </w:r>
      <w:r w:rsidR="001A5CB8" w:rsidRPr="00E41617">
        <w:rPr>
          <w:rFonts w:ascii="Times New Roman" w:hAnsi="Times New Roman"/>
          <w:noProof/>
          <w:sz w:val="28"/>
          <w:szCs w:val="28"/>
          <w:lang w:val="en-US"/>
        </w:rPr>
        <w:t xml:space="preserve"> Endonuclease III (</w:t>
      </w:r>
      <w:r w:rsidR="001A5CB8" w:rsidRPr="00E41617">
        <w:rPr>
          <w:rFonts w:ascii="Times New Roman" w:hAnsi="Times New Roman"/>
          <w:i/>
          <w:noProof/>
          <w:sz w:val="28"/>
          <w:szCs w:val="28"/>
          <w:lang w:val="en-US"/>
        </w:rPr>
        <w:t>nth</w:t>
      </w:r>
      <w:r w:rsidR="001A5CB8" w:rsidRPr="00E41617">
        <w:rPr>
          <w:rFonts w:ascii="Times New Roman" w:hAnsi="Times New Roman"/>
          <w:noProof/>
          <w:sz w:val="28"/>
          <w:szCs w:val="28"/>
          <w:lang w:val="en-US"/>
        </w:rPr>
        <w:t>) mutants of</w:t>
      </w:r>
      <w:r w:rsidR="001A5CB8" w:rsidRPr="00E41617">
        <w:rPr>
          <w:rFonts w:ascii="Times New Roman" w:hAnsi="Times New Roman"/>
          <w:i/>
          <w:noProof/>
          <w:sz w:val="28"/>
          <w:szCs w:val="28"/>
          <w:lang w:val="en-US"/>
        </w:rPr>
        <w:t xml:space="preserve"> Escherichia coli</w:t>
      </w:r>
      <w:r w:rsidR="001A5CB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Proc</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Natl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Acad</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Sci</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1985.</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82</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Issue</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7A05A4"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474-</w:t>
      </w:r>
      <w:r w:rsidRPr="00E41617">
        <w:rPr>
          <w:rFonts w:ascii="Times New Roman" w:hAnsi="Times New Roman"/>
          <w:noProof/>
          <w:sz w:val="28"/>
          <w:szCs w:val="28"/>
          <w:lang w:val="en-US"/>
        </w:rPr>
        <w:t>47</w:t>
      </w:r>
      <w:r w:rsidR="001A5CB8" w:rsidRPr="00E41617">
        <w:rPr>
          <w:rFonts w:ascii="Times New Roman" w:hAnsi="Times New Roman"/>
          <w:noProof/>
          <w:sz w:val="28"/>
          <w:szCs w:val="28"/>
          <w:lang w:val="en-US"/>
        </w:rPr>
        <w:t>8.</w:t>
      </w:r>
      <w:bookmarkEnd w:id="35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0" w:name="_ENREF_203"/>
      <w:r w:rsidRPr="00E41617">
        <w:rPr>
          <w:rFonts w:ascii="Times New Roman" w:hAnsi="Times New Roman"/>
          <w:noProof/>
          <w:sz w:val="28"/>
          <w:szCs w:val="28"/>
          <w:lang w:val="en-US"/>
        </w:rPr>
        <w:t>203</w:t>
      </w:r>
      <w:r w:rsidRPr="00E41617">
        <w:rPr>
          <w:rFonts w:ascii="Times New Roman" w:hAnsi="Times New Roman"/>
          <w:noProof/>
          <w:sz w:val="28"/>
          <w:szCs w:val="28"/>
          <w:lang w:val="en-US"/>
        </w:rPr>
        <w:tab/>
        <w:t>López de Saro F.J.</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O'Donnell</w:t>
      </w:r>
      <w:r w:rsidR="00B533FC"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xml:space="preserve"> Interaction of the beta sliding clamp with Mut</w:t>
      </w:r>
      <w:r w:rsidR="00B533FC" w:rsidRPr="00E41617">
        <w:rPr>
          <w:rFonts w:ascii="Times New Roman" w:hAnsi="Times New Roman"/>
          <w:noProof/>
          <w:sz w:val="28"/>
          <w:szCs w:val="28"/>
          <w:lang w:val="en-US"/>
        </w:rPr>
        <w:t>S, ligase, and DNA polymerase I //</w:t>
      </w:r>
      <w:r w:rsidRPr="00E41617">
        <w:rPr>
          <w:rFonts w:ascii="Times New Roman" w:hAnsi="Times New Roman"/>
          <w:noProof/>
          <w:sz w:val="28"/>
          <w:szCs w:val="28"/>
          <w:lang w:val="en-US"/>
        </w:rPr>
        <w:t xml:space="preserve"> Proc</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B533FC"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2001. </w:t>
      </w:r>
      <w:r w:rsidR="00B533FC"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98</w:t>
      </w:r>
      <w:r w:rsidR="00B533FC"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Issue </w:t>
      </w:r>
      <w:r w:rsidRPr="00E41617">
        <w:rPr>
          <w:rFonts w:ascii="Times New Roman" w:hAnsi="Times New Roman"/>
          <w:noProof/>
          <w:sz w:val="28"/>
          <w:szCs w:val="28"/>
          <w:lang w:val="en-US"/>
        </w:rPr>
        <w:t>15</w:t>
      </w:r>
      <w:r w:rsidR="00B533FC"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B533FC" w:rsidRPr="00E41617">
        <w:rPr>
          <w:rFonts w:ascii="Times New Roman" w:hAnsi="Times New Roman"/>
          <w:noProof/>
          <w:sz w:val="28"/>
          <w:szCs w:val="28"/>
          <w:lang w:val="en-US"/>
        </w:rPr>
        <w:t>P.</w:t>
      </w:r>
      <w:r w:rsidR="00A85C18"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8376-</w:t>
      </w:r>
      <w:r w:rsidR="00B533FC" w:rsidRPr="00E41617">
        <w:rPr>
          <w:rFonts w:ascii="Times New Roman" w:hAnsi="Times New Roman"/>
          <w:noProof/>
          <w:sz w:val="28"/>
          <w:szCs w:val="28"/>
          <w:lang w:val="en-US"/>
        </w:rPr>
        <w:t>83</w:t>
      </w:r>
      <w:r w:rsidRPr="00E41617">
        <w:rPr>
          <w:rFonts w:ascii="Times New Roman" w:hAnsi="Times New Roman"/>
          <w:noProof/>
          <w:sz w:val="28"/>
          <w:szCs w:val="28"/>
          <w:lang w:val="en-US"/>
        </w:rPr>
        <w:t>80.</w:t>
      </w:r>
      <w:bookmarkEnd w:id="36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1" w:name="_ENREF_204"/>
      <w:r w:rsidRPr="00E41617">
        <w:rPr>
          <w:rFonts w:ascii="Times New Roman" w:hAnsi="Times New Roman"/>
          <w:noProof/>
          <w:sz w:val="28"/>
          <w:szCs w:val="28"/>
          <w:lang w:val="en-US"/>
        </w:rPr>
        <w:t>204</w:t>
      </w:r>
      <w:r w:rsidR="00B533FC" w:rsidRPr="00E41617">
        <w:rPr>
          <w:rFonts w:ascii="Times New Roman" w:hAnsi="Times New Roman"/>
          <w:noProof/>
          <w:sz w:val="28"/>
          <w:szCs w:val="28"/>
          <w:lang w:val="en-US"/>
        </w:rPr>
        <w:tab/>
        <w:t>De Biasio</w:t>
      </w:r>
      <w:r w:rsidRPr="00E41617">
        <w:rPr>
          <w:rFonts w:ascii="Times New Roman" w:hAnsi="Times New Roman"/>
          <w:noProof/>
          <w:sz w:val="28"/>
          <w:szCs w:val="28"/>
          <w:lang w:val="en-US"/>
        </w:rPr>
        <w:t xml:space="preserve"> A.</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Blanco</w:t>
      </w:r>
      <w:r w:rsidR="00B533FC" w:rsidRPr="00E41617">
        <w:rPr>
          <w:rFonts w:ascii="Times New Roman" w:hAnsi="Times New Roman"/>
          <w:noProof/>
          <w:sz w:val="28"/>
          <w:szCs w:val="28"/>
          <w:lang w:val="en-US"/>
        </w:rPr>
        <w:t xml:space="preserve"> F.J.</w:t>
      </w:r>
      <w:r w:rsidRPr="00E41617">
        <w:rPr>
          <w:rFonts w:ascii="Times New Roman" w:hAnsi="Times New Roman"/>
          <w:noProof/>
          <w:sz w:val="28"/>
          <w:szCs w:val="28"/>
          <w:lang w:val="en-US"/>
        </w:rPr>
        <w:t xml:space="preserve"> Proliferating cell nuclear antigen structure and interactions: too many partners for one dancer? </w:t>
      </w:r>
      <w:r w:rsidR="00B533F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Adv</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Protein Chem</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Struct</w:t>
      </w:r>
      <w:r w:rsidR="00B533F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B533FC"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2013.</w:t>
      </w:r>
      <w:r w:rsidR="00B533FC"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91</w:t>
      </w:r>
      <w:r w:rsidR="00B533FC"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B533FC"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1-36.</w:t>
      </w:r>
      <w:bookmarkEnd w:id="36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2" w:name="_ENREF_205"/>
      <w:r w:rsidRPr="00E41617">
        <w:rPr>
          <w:rFonts w:ascii="Times New Roman" w:hAnsi="Times New Roman"/>
          <w:noProof/>
          <w:sz w:val="28"/>
          <w:szCs w:val="28"/>
          <w:lang w:val="en-US"/>
        </w:rPr>
        <w:t>205</w:t>
      </w:r>
      <w:r w:rsidRPr="00E41617">
        <w:rPr>
          <w:rFonts w:ascii="Times New Roman" w:hAnsi="Times New Roman"/>
          <w:noProof/>
          <w:sz w:val="28"/>
          <w:szCs w:val="28"/>
          <w:lang w:val="en-US"/>
        </w:rPr>
        <w:tab/>
      </w:r>
      <w:r w:rsidR="0083216F" w:rsidRPr="00E41617">
        <w:rPr>
          <w:rFonts w:ascii="Times New Roman" w:hAnsi="Times New Roman"/>
          <w:sz w:val="28"/>
          <w:szCs w:val="28"/>
          <w:shd w:val="clear" w:color="auto" w:fill="FFFFFF"/>
          <w:lang w:val="en-US"/>
        </w:rPr>
        <w:t>Takemoto N., Numata I., Su'etsugu M.</w:t>
      </w:r>
      <w:r w:rsidR="00A72513" w:rsidRPr="00E41617">
        <w:rPr>
          <w:rFonts w:ascii="Times New Roman" w:hAnsi="Times New Roman"/>
          <w:sz w:val="28"/>
          <w:szCs w:val="28"/>
          <w:shd w:val="clear" w:color="auto" w:fill="FFFFFF"/>
          <w:lang w:val="en-US"/>
        </w:rPr>
        <w:t xml:space="preserve"> et al. </w:t>
      </w:r>
      <w:r w:rsidR="0083216F" w:rsidRPr="00E41617">
        <w:rPr>
          <w:rFonts w:ascii="Times New Roman" w:hAnsi="Times New Roman"/>
          <w:sz w:val="28"/>
          <w:szCs w:val="28"/>
          <w:shd w:val="clear" w:color="auto" w:fill="FFFFFF"/>
          <w:lang w:val="en-US"/>
        </w:rPr>
        <w:t xml:space="preserve">Bacterial EndoMS/NucS acts as a clamp-mediated mismatch endonuclease to prevent asymmetric accumulation of replication errors // Nucleic. Acids. Res. – 2018. – Vol. 46, </w:t>
      </w:r>
      <w:r w:rsidR="007A05A4" w:rsidRPr="00E41617">
        <w:rPr>
          <w:rFonts w:ascii="Times New Roman" w:hAnsi="Times New Roman"/>
          <w:sz w:val="28"/>
          <w:szCs w:val="28"/>
          <w:shd w:val="clear" w:color="auto" w:fill="FFFFFF"/>
          <w:lang w:val="en-US"/>
        </w:rPr>
        <w:t xml:space="preserve">Issue </w:t>
      </w:r>
      <w:r w:rsidR="0083216F" w:rsidRPr="00E41617">
        <w:rPr>
          <w:rFonts w:ascii="Times New Roman" w:hAnsi="Times New Roman"/>
          <w:sz w:val="28"/>
          <w:szCs w:val="28"/>
          <w:shd w:val="clear" w:color="auto" w:fill="FFFFFF"/>
          <w:lang w:val="en-US"/>
        </w:rPr>
        <w:t xml:space="preserve">12. </w:t>
      </w:r>
      <w:r w:rsidR="007A05A4" w:rsidRPr="00E41617">
        <w:rPr>
          <w:rFonts w:ascii="Times New Roman" w:hAnsi="Times New Roman"/>
          <w:sz w:val="28"/>
          <w:szCs w:val="28"/>
          <w:shd w:val="clear" w:color="auto" w:fill="FFFFFF"/>
          <w:lang w:val="en-US"/>
        </w:rPr>
        <w:t xml:space="preserve">– </w:t>
      </w:r>
      <w:r w:rsidR="0083216F"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83216F" w:rsidRPr="00E41617">
        <w:rPr>
          <w:rFonts w:ascii="Times New Roman" w:hAnsi="Times New Roman"/>
          <w:sz w:val="28"/>
          <w:szCs w:val="28"/>
          <w:shd w:val="clear" w:color="auto" w:fill="FFFFFF"/>
          <w:lang w:val="en-US"/>
        </w:rPr>
        <w:t>6152-6165.</w:t>
      </w:r>
      <w:bookmarkEnd w:id="36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3" w:name="_ENREF_206"/>
      <w:r w:rsidRPr="00E41617">
        <w:rPr>
          <w:rFonts w:ascii="Times New Roman" w:hAnsi="Times New Roman"/>
          <w:noProof/>
          <w:sz w:val="28"/>
          <w:szCs w:val="28"/>
          <w:lang w:val="en-US"/>
        </w:rPr>
        <w:t>206</w:t>
      </w:r>
      <w:r w:rsidRPr="00E41617">
        <w:rPr>
          <w:rFonts w:ascii="Times New Roman" w:hAnsi="Times New Roman"/>
          <w:noProof/>
          <w:sz w:val="28"/>
          <w:szCs w:val="28"/>
          <w:lang w:val="en-US"/>
        </w:rPr>
        <w:tab/>
        <w:t>O'Donnel</w:t>
      </w:r>
      <w:r w:rsidR="0083216F" w:rsidRPr="00E41617">
        <w:rPr>
          <w:rFonts w:ascii="Times New Roman" w:hAnsi="Times New Roman"/>
          <w:noProof/>
          <w:sz w:val="28"/>
          <w:szCs w:val="28"/>
          <w:lang w:val="en-US"/>
        </w:rPr>
        <w:t>l</w:t>
      </w:r>
      <w:r w:rsidRPr="00E41617">
        <w:rPr>
          <w:rFonts w:ascii="Times New Roman" w:hAnsi="Times New Roman"/>
          <w:noProof/>
          <w:sz w:val="28"/>
          <w:szCs w:val="28"/>
          <w:lang w:val="en-US"/>
        </w:rPr>
        <w:t xml:space="preserve"> M.E.</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Kornberg</w:t>
      </w:r>
      <w:r w:rsidR="0083216F" w:rsidRPr="00E41617">
        <w:rPr>
          <w:rFonts w:ascii="Times New Roman" w:hAnsi="Times New Roman"/>
          <w:noProof/>
          <w:sz w:val="28"/>
          <w:szCs w:val="28"/>
          <w:lang w:val="en-US"/>
        </w:rPr>
        <w:t xml:space="preserve"> A.</w:t>
      </w:r>
      <w:r w:rsidRPr="00E41617">
        <w:rPr>
          <w:rFonts w:ascii="Times New Roman" w:hAnsi="Times New Roman"/>
          <w:noProof/>
          <w:sz w:val="28"/>
          <w:szCs w:val="28"/>
          <w:lang w:val="en-US"/>
        </w:rPr>
        <w:t xml:space="preserve"> Dynamics of DNA polymerase III holoenzyme of </w:t>
      </w:r>
      <w:r w:rsidRPr="00E41617">
        <w:rPr>
          <w:rFonts w:ascii="Times New Roman" w:hAnsi="Times New Roman"/>
          <w:i/>
          <w:noProof/>
          <w:sz w:val="28"/>
          <w:szCs w:val="28"/>
          <w:lang w:val="en-US"/>
        </w:rPr>
        <w:t xml:space="preserve">Escherichia coli </w:t>
      </w:r>
      <w:r w:rsidRPr="00E41617">
        <w:rPr>
          <w:rFonts w:ascii="Times New Roman" w:hAnsi="Times New Roman"/>
          <w:noProof/>
          <w:sz w:val="28"/>
          <w:szCs w:val="28"/>
          <w:lang w:val="en-US"/>
        </w:rPr>
        <w:t>in replication of a multiprimed template</w:t>
      </w:r>
      <w:r w:rsidR="0083216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83216F"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1985.</w:t>
      </w:r>
      <w:r w:rsidR="0083216F"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260</w:t>
      </w:r>
      <w:r w:rsidR="0083216F" w:rsidRPr="00E41617">
        <w:rPr>
          <w:rFonts w:ascii="Times New Roman" w:hAnsi="Times New Roman"/>
          <w:noProof/>
          <w:sz w:val="28"/>
          <w:szCs w:val="28"/>
          <w:lang w:val="en-US"/>
        </w:rPr>
        <w:t>,</w:t>
      </w:r>
      <w:r w:rsidR="0083216F" w:rsidRPr="00E41617">
        <w:rPr>
          <w:rFonts w:ascii="Times New Roman" w:hAnsi="Times New Roman"/>
          <w:b/>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23</w:t>
      </w:r>
      <w:r w:rsidR="0083216F"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83216F" w:rsidRPr="00E41617">
        <w:rPr>
          <w:rFonts w:ascii="Times New Roman" w:hAnsi="Times New Roman"/>
          <w:noProof/>
          <w:sz w:val="28"/>
          <w:szCs w:val="28"/>
          <w:lang w:val="en-US"/>
        </w:rPr>
        <w:t>P</w:t>
      </w:r>
      <w:r w:rsidRPr="00E41617">
        <w:rPr>
          <w:rFonts w:ascii="Times New Roman" w:hAnsi="Times New Roman"/>
          <w:noProof/>
          <w:sz w:val="28"/>
          <w:szCs w:val="28"/>
          <w:lang w:val="en-US"/>
        </w:rPr>
        <w:t>. 12875-</w:t>
      </w:r>
      <w:r w:rsidR="0083216F" w:rsidRPr="00E41617">
        <w:rPr>
          <w:rFonts w:ascii="Times New Roman" w:hAnsi="Times New Roman"/>
          <w:noProof/>
          <w:sz w:val="28"/>
          <w:szCs w:val="28"/>
          <w:lang w:val="en-US"/>
        </w:rPr>
        <w:t>128</w:t>
      </w:r>
      <w:r w:rsidRPr="00E41617">
        <w:rPr>
          <w:rFonts w:ascii="Times New Roman" w:hAnsi="Times New Roman"/>
          <w:noProof/>
          <w:sz w:val="28"/>
          <w:szCs w:val="28"/>
          <w:lang w:val="en-US"/>
        </w:rPr>
        <w:t>83.</w:t>
      </w:r>
      <w:bookmarkEnd w:id="36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4" w:name="_ENREF_207"/>
      <w:r w:rsidRPr="00E41617">
        <w:rPr>
          <w:rFonts w:ascii="Times New Roman" w:hAnsi="Times New Roman"/>
          <w:noProof/>
          <w:sz w:val="28"/>
          <w:szCs w:val="28"/>
          <w:lang w:val="en-US"/>
        </w:rPr>
        <w:t>207</w:t>
      </w:r>
      <w:r w:rsidRPr="00E41617">
        <w:rPr>
          <w:rFonts w:ascii="Times New Roman" w:hAnsi="Times New Roman"/>
          <w:noProof/>
          <w:sz w:val="28"/>
          <w:szCs w:val="28"/>
          <w:lang w:val="en-US"/>
        </w:rPr>
        <w:tab/>
        <w:t>Indiani C.</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O'Donnell</w:t>
      </w:r>
      <w:r w:rsidR="0083216F"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xml:space="preserve"> The replication clamp-loading machine at work in the three domains of life</w:t>
      </w:r>
      <w:r w:rsidR="0083216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Rev</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Mol</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Cell Biol</w:t>
      </w:r>
      <w:r w:rsidR="0083216F"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2006.</w:t>
      </w:r>
      <w:r w:rsidR="0083216F"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7</w:t>
      </w:r>
      <w:r w:rsidR="0083216F"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10</w:t>
      </w:r>
      <w:r w:rsidR="0083216F"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83216F"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w:t>
      </w:r>
      <w:r w:rsidRPr="00E41617">
        <w:rPr>
          <w:rFonts w:ascii="Times New Roman" w:hAnsi="Times New Roman"/>
          <w:noProof/>
          <w:sz w:val="28"/>
          <w:szCs w:val="28"/>
          <w:lang w:val="en-US"/>
        </w:rPr>
        <w:t>751-</w:t>
      </w:r>
      <w:r w:rsidR="0083216F" w:rsidRPr="00E41617">
        <w:rPr>
          <w:rFonts w:ascii="Times New Roman" w:hAnsi="Times New Roman"/>
          <w:noProof/>
          <w:sz w:val="28"/>
          <w:szCs w:val="28"/>
          <w:lang w:val="en-US"/>
        </w:rPr>
        <w:t>7</w:t>
      </w:r>
      <w:r w:rsidRPr="00E41617">
        <w:rPr>
          <w:rFonts w:ascii="Times New Roman" w:hAnsi="Times New Roman"/>
          <w:noProof/>
          <w:sz w:val="28"/>
          <w:szCs w:val="28"/>
          <w:lang w:val="en-US"/>
        </w:rPr>
        <w:t>61.</w:t>
      </w:r>
      <w:bookmarkEnd w:id="36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5" w:name="_ENREF_208"/>
      <w:r w:rsidRPr="00E41617">
        <w:rPr>
          <w:rFonts w:ascii="Times New Roman" w:hAnsi="Times New Roman"/>
          <w:noProof/>
          <w:sz w:val="28"/>
          <w:szCs w:val="28"/>
          <w:lang w:val="en-US"/>
        </w:rPr>
        <w:t>208</w:t>
      </w:r>
      <w:r w:rsidRPr="00E41617">
        <w:rPr>
          <w:rFonts w:ascii="Times New Roman" w:hAnsi="Times New Roman"/>
          <w:noProof/>
          <w:sz w:val="28"/>
          <w:szCs w:val="28"/>
          <w:lang w:val="en-US"/>
        </w:rPr>
        <w:tab/>
        <w:t>Altieri A.S.</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Kelman</w:t>
      </w:r>
      <w:r w:rsidR="0083216F" w:rsidRPr="00E41617">
        <w:rPr>
          <w:rFonts w:ascii="Times New Roman" w:hAnsi="Times New Roman"/>
          <w:noProof/>
          <w:sz w:val="28"/>
          <w:szCs w:val="28"/>
          <w:lang w:val="en-US"/>
        </w:rPr>
        <w:t xml:space="preserve"> Z.</w:t>
      </w:r>
      <w:r w:rsidRPr="00E41617">
        <w:rPr>
          <w:rFonts w:ascii="Times New Roman" w:hAnsi="Times New Roman"/>
          <w:noProof/>
          <w:sz w:val="28"/>
          <w:szCs w:val="28"/>
          <w:lang w:val="en-US"/>
        </w:rPr>
        <w:t xml:space="preserve"> DNA Sliding Clamps as Therapeutic Targets</w:t>
      </w:r>
      <w:r w:rsidR="0083216F"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Front</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Mol</w:t>
      </w:r>
      <w:r w:rsidR="0083216F"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Biosci</w:t>
      </w:r>
      <w:r w:rsidR="0083216F"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2018.</w:t>
      </w:r>
      <w:r w:rsidR="0083216F"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5</w:t>
      </w:r>
      <w:r w:rsidR="0083216F"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83216F"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0098164E" w:rsidRPr="00E41617">
        <w:rPr>
          <w:rFonts w:ascii="Times New Roman" w:hAnsi="Times New Roman"/>
          <w:noProof/>
          <w:sz w:val="28"/>
          <w:szCs w:val="28"/>
          <w:lang w:val="en-US"/>
        </w:rPr>
        <w:t>1-9</w:t>
      </w:r>
      <w:r w:rsidRPr="00E41617">
        <w:rPr>
          <w:rFonts w:ascii="Times New Roman" w:hAnsi="Times New Roman"/>
          <w:noProof/>
          <w:sz w:val="28"/>
          <w:szCs w:val="28"/>
          <w:lang w:val="en-US"/>
        </w:rPr>
        <w:t>.</w:t>
      </w:r>
      <w:bookmarkEnd w:id="36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6" w:name="_ENREF_209"/>
      <w:r w:rsidRPr="00E41617">
        <w:rPr>
          <w:rFonts w:ascii="Times New Roman" w:hAnsi="Times New Roman"/>
          <w:noProof/>
          <w:sz w:val="28"/>
          <w:szCs w:val="28"/>
          <w:lang w:val="en-US"/>
        </w:rPr>
        <w:t>209</w:t>
      </w:r>
      <w:r w:rsidRPr="00E41617">
        <w:rPr>
          <w:rFonts w:ascii="Times New Roman" w:hAnsi="Times New Roman"/>
          <w:noProof/>
          <w:sz w:val="28"/>
          <w:szCs w:val="28"/>
          <w:lang w:val="en-US"/>
        </w:rPr>
        <w:tab/>
      </w:r>
      <w:r w:rsidR="00DB5D91" w:rsidRPr="00E41617">
        <w:rPr>
          <w:rFonts w:ascii="Times New Roman" w:hAnsi="Times New Roman"/>
          <w:sz w:val="28"/>
          <w:szCs w:val="28"/>
          <w:shd w:val="clear" w:color="auto" w:fill="FFFFFF"/>
          <w:lang w:val="en-US"/>
        </w:rPr>
        <w:t xml:space="preserve">Dalrymple B.P., Kongsuwan K., Wijffels G. </w:t>
      </w:r>
      <w:r w:rsidR="00A72513" w:rsidRPr="00E41617">
        <w:rPr>
          <w:rFonts w:ascii="Times New Roman" w:hAnsi="Times New Roman"/>
          <w:sz w:val="28"/>
          <w:szCs w:val="28"/>
          <w:shd w:val="clear" w:color="auto" w:fill="FFFFFF"/>
          <w:lang w:val="en-US"/>
        </w:rPr>
        <w:t xml:space="preserve">et al. </w:t>
      </w:r>
      <w:r w:rsidR="00DB5D91" w:rsidRPr="00E41617">
        <w:rPr>
          <w:rFonts w:ascii="Times New Roman" w:hAnsi="Times New Roman"/>
          <w:sz w:val="28"/>
          <w:szCs w:val="28"/>
          <w:shd w:val="clear" w:color="auto" w:fill="FFFFFF"/>
          <w:lang w:val="en-US"/>
        </w:rPr>
        <w:t xml:space="preserve">A universal protein-protein interaction motif in the eubacterial DNA replication and repair systems // Proc. Natl. Acad. Sci. USA. – 2001. – Vol. 98, </w:t>
      </w:r>
      <w:r w:rsidR="007A05A4" w:rsidRPr="00E41617">
        <w:rPr>
          <w:rFonts w:ascii="Times New Roman" w:hAnsi="Times New Roman"/>
          <w:sz w:val="28"/>
          <w:szCs w:val="28"/>
          <w:shd w:val="clear" w:color="auto" w:fill="FFFFFF"/>
          <w:lang w:val="en-US"/>
        </w:rPr>
        <w:t xml:space="preserve">Issue </w:t>
      </w:r>
      <w:r w:rsidR="00DB5D91" w:rsidRPr="00E41617">
        <w:rPr>
          <w:rFonts w:ascii="Times New Roman" w:hAnsi="Times New Roman"/>
          <w:sz w:val="28"/>
          <w:szCs w:val="28"/>
          <w:shd w:val="clear" w:color="auto" w:fill="FFFFFF"/>
          <w:lang w:val="en-US"/>
        </w:rPr>
        <w:t xml:space="preserve">20. </w:t>
      </w:r>
      <w:r w:rsidR="007A05A4" w:rsidRPr="00E41617">
        <w:rPr>
          <w:rFonts w:ascii="Times New Roman" w:hAnsi="Times New Roman"/>
          <w:sz w:val="28"/>
          <w:szCs w:val="28"/>
          <w:shd w:val="clear" w:color="auto" w:fill="FFFFFF"/>
          <w:lang w:val="en-US"/>
        </w:rPr>
        <w:t xml:space="preserve">– </w:t>
      </w:r>
      <w:r w:rsidR="00DB5D91"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DB5D91" w:rsidRPr="00E41617">
        <w:rPr>
          <w:rFonts w:ascii="Times New Roman" w:hAnsi="Times New Roman"/>
          <w:sz w:val="28"/>
          <w:szCs w:val="28"/>
          <w:shd w:val="clear" w:color="auto" w:fill="FFFFFF"/>
          <w:lang w:val="en-US"/>
        </w:rPr>
        <w:t>11627-11632.</w:t>
      </w:r>
      <w:bookmarkEnd w:id="36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7" w:name="_ENREF_210"/>
      <w:r w:rsidRPr="00E41617">
        <w:rPr>
          <w:rFonts w:ascii="Times New Roman" w:hAnsi="Times New Roman"/>
          <w:noProof/>
          <w:sz w:val="28"/>
          <w:szCs w:val="28"/>
          <w:lang w:val="en-US"/>
        </w:rPr>
        <w:t>210</w:t>
      </w:r>
      <w:r w:rsidRPr="00E41617">
        <w:rPr>
          <w:rFonts w:ascii="Times New Roman" w:hAnsi="Times New Roman"/>
          <w:noProof/>
          <w:sz w:val="28"/>
          <w:szCs w:val="28"/>
          <w:lang w:val="en-US"/>
        </w:rPr>
        <w:tab/>
      </w:r>
      <w:r w:rsidR="004B1575" w:rsidRPr="00E41617">
        <w:rPr>
          <w:rFonts w:ascii="Times New Roman" w:hAnsi="Times New Roman"/>
          <w:sz w:val="28"/>
          <w:szCs w:val="28"/>
          <w:shd w:val="clear" w:color="auto" w:fill="FFFFFF"/>
          <w:lang w:val="en-US"/>
        </w:rPr>
        <w:t xml:space="preserve">Flores-Rozas H., Kelman Z., Dean F.B. </w:t>
      </w:r>
      <w:r w:rsidR="00A72513" w:rsidRPr="00E41617">
        <w:rPr>
          <w:rFonts w:ascii="Times New Roman" w:hAnsi="Times New Roman"/>
          <w:sz w:val="28"/>
          <w:szCs w:val="28"/>
          <w:shd w:val="clear" w:color="auto" w:fill="FFFFFF"/>
          <w:lang w:val="en-US"/>
        </w:rPr>
        <w:t xml:space="preserve">et al. </w:t>
      </w:r>
      <w:r w:rsidR="004B1575" w:rsidRPr="00E41617">
        <w:rPr>
          <w:rFonts w:ascii="Times New Roman" w:hAnsi="Times New Roman"/>
          <w:sz w:val="28"/>
          <w:szCs w:val="28"/>
          <w:shd w:val="clear" w:color="auto" w:fill="FFFFFF"/>
          <w:lang w:val="en-US"/>
        </w:rPr>
        <w:t xml:space="preserve">Cdk-interacting protein 1 directly binds with proliferating cell nuclear antigen and inhibits DNA replication catalyzed by the DNA polymerase delta holoenzyme // Proc. Natl. Acad. Sci. USA. – 1994. – Vol. 91, </w:t>
      </w:r>
      <w:r w:rsidR="007A05A4" w:rsidRPr="00E41617">
        <w:rPr>
          <w:rFonts w:ascii="Times New Roman" w:hAnsi="Times New Roman"/>
          <w:sz w:val="28"/>
          <w:szCs w:val="28"/>
          <w:shd w:val="clear" w:color="auto" w:fill="FFFFFF"/>
          <w:lang w:val="en-US"/>
        </w:rPr>
        <w:t>Issue</w:t>
      </w:r>
      <w:r w:rsidR="004B1575" w:rsidRPr="00E41617">
        <w:rPr>
          <w:rFonts w:ascii="Times New Roman" w:hAnsi="Times New Roman"/>
          <w:sz w:val="28"/>
          <w:szCs w:val="28"/>
          <w:shd w:val="clear" w:color="auto" w:fill="FFFFFF"/>
          <w:lang w:val="en-US"/>
        </w:rPr>
        <w:t xml:space="preserve"> 18. </w:t>
      </w:r>
      <w:r w:rsidR="007A05A4" w:rsidRPr="00E41617">
        <w:rPr>
          <w:rFonts w:ascii="Times New Roman" w:hAnsi="Times New Roman"/>
          <w:sz w:val="28"/>
          <w:szCs w:val="28"/>
          <w:shd w:val="clear" w:color="auto" w:fill="FFFFFF"/>
          <w:lang w:val="en-US"/>
        </w:rPr>
        <w:t xml:space="preserve">– </w:t>
      </w:r>
      <w:r w:rsidR="004B1575"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4B1575" w:rsidRPr="00E41617">
        <w:rPr>
          <w:rFonts w:ascii="Times New Roman" w:hAnsi="Times New Roman"/>
          <w:sz w:val="28"/>
          <w:szCs w:val="28"/>
          <w:shd w:val="clear" w:color="auto" w:fill="FFFFFF"/>
          <w:lang w:val="en-US"/>
        </w:rPr>
        <w:t>8655-8659.</w:t>
      </w:r>
      <w:bookmarkEnd w:id="36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8" w:name="_ENREF_211"/>
      <w:r w:rsidRPr="00E41617">
        <w:rPr>
          <w:rFonts w:ascii="Times New Roman" w:hAnsi="Times New Roman"/>
          <w:noProof/>
          <w:sz w:val="28"/>
          <w:szCs w:val="28"/>
          <w:lang w:val="en-US"/>
        </w:rPr>
        <w:t>211</w:t>
      </w:r>
      <w:r w:rsidRPr="00E41617">
        <w:rPr>
          <w:rFonts w:ascii="Times New Roman" w:hAnsi="Times New Roman"/>
          <w:noProof/>
          <w:sz w:val="28"/>
          <w:szCs w:val="28"/>
          <w:lang w:val="en-US"/>
        </w:rPr>
        <w:tab/>
        <w:t>Kelman Z.</w:t>
      </w:r>
      <w:r w:rsidR="004B157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Hurwitz</w:t>
      </w:r>
      <w:r w:rsidR="004B1575"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xml:space="preserve"> Protein-PCNA interactions: a DNA-scanning mechanism? </w:t>
      </w:r>
      <w:r w:rsidR="004B157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Trends Biochem</w:t>
      </w:r>
      <w:r w:rsidR="004B157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4B1575"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1998.</w:t>
      </w:r>
      <w:r w:rsidR="004B1575"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23</w:t>
      </w:r>
      <w:r w:rsidR="004B1575"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w:t>
      </w:r>
      <w:r w:rsidR="004B1575"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4B1575"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236-</w:t>
      </w:r>
      <w:r w:rsidR="004B1575" w:rsidRPr="00E41617">
        <w:rPr>
          <w:rFonts w:ascii="Times New Roman" w:hAnsi="Times New Roman"/>
          <w:noProof/>
          <w:sz w:val="28"/>
          <w:szCs w:val="28"/>
          <w:lang w:val="en-US"/>
        </w:rPr>
        <w:t>23</w:t>
      </w:r>
      <w:r w:rsidRPr="00E41617">
        <w:rPr>
          <w:rFonts w:ascii="Times New Roman" w:hAnsi="Times New Roman"/>
          <w:noProof/>
          <w:sz w:val="28"/>
          <w:szCs w:val="28"/>
          <w:lang w:val="en-US"/>
        </w:rPr>
        <w:t>8.</w:t>
      </w:r>
      <w:bookmarkEnd w:id="36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69" w:name="_ENREF_212"/>
      <w:r w:rsidRPr="00E41617">
        <w:rPr>
          <w:rFonts w:ascii="Times New Roman" w:hAnsi="Times New Roman"/>
          <w:noProof/>
          <w:sz w:val="28"/>
          <w:szCs w:val="28"/>
          <w:lang w:val="en-US"/>
        </w:rPr>
        <w:t>212</w:t>
      </w:r>
      <w:r w:rsidRPr="00E41617">
        <w:rPr>
          <w:rFonts w:ascii="Times New Roman" w:hAnsi="Times New Roman"/>
          <w:noProof/>
          <w:sz w:val="28"/>
          <w:szCs w:val="28"/>
          <w:lang w:val="en-US"/>
        </w:rPr>
        <w:tab/>
      </w:r>
      <w:r w:rsidR="00D77DE4" w:rsidRPr="00E41617">
        <w:rPr>
          <w:rFonts w:ascii="Times New Roman" w:hAnsi="Times New Roman"/>
          <w:sz w:val="28"/>
          <w:szCs w:val="28"/>
          <w:shd w:val="clear" w:color="auto" w:fill="FFFFFF"/>
          <w:lang w:val="en-US"/>
        </w:rPr>
        <w:t>Yin Z., Kelso M.J., Beck J.L.</w:t>
      </w:r>
      <w:r w:rsidR="00A72513" w:rsidRPr="00E41617">
        <w:rPr>
          <w:rFonts w:ascii="Times New Roman" w:hAnsi="Times New Roman"/>
          <w:sz w:val="28"/>
          <w:szCs w:val="28"/>
          <w:shd w:val="clear" w:color="auto" w:fill="FFFFFF"/>
          <w:lang w:val="en-US"/>
        </w:rPr>
        <w:t xml:space="preserve"> et al. </w:t>
      </w:r>
      <w:r w:rsidR="00D77DE4" w:rsidRPr="00E41617">
        <w:rPr>
          <w:rFonts w:ascii="Times New Roman" w:hAnsi="Times New Roman"/>
          <w:sz w:val="28"/>
          <w:szCs w:val="28"/>
          <w:shd w:val="clear" w:color="auto" w:fill="FFFFFF"/>
          <w:lang w:val="en-US"/>
        </w:rPr>
        <w:t xml:space="preserve">Structural and thermodynamic dissection of linear motif recognition by the </w:t>
      </w:r>
      <w:r w:rsidR="00D77DE4" w:rsidRPr="00E41617">
        <w:rPr>
          <w:rFonts w:ascii="Times New Roman" w:hAnsi="Times New Roman"/>
          <w:i/>
          <w:sz w:val="28"/>
          <w:szCs w:val="28"/>
          <w:shd w:val="clear" w:color="auto" w:fill="FFFFFF"/>
          <w:lang w:val="en-US"/>
        </w:rPr>
        <w:t>E. coli</w:t>
      </w:r>
      <w:r w:rsidR="00D77DE4" w:rsidRPr="00E41617">
        <w:rPr>
          <w:rFonts w:ascii="Times New Roman" w:hAnsi="Times New Roman"/>
          <w:sz w:val="28"/>
          <w:szCs w:val="28"/>
          <w:shd w:val="clear" w:color="auto" w:fill="FFFFFF"/>
          <w:lang w:val="en-US"/>
        </w:rPr>
        <w:t xml:space="preserve"> sliding clamp // J. Med. Chem. </w:t>
      </w:r>
      <w:r w:rsidR="00D22F9C" w:rsidRPr="00E41617">
        <w:rPr>
          <w:rFonts w:ascii="Times New Roman" w:hAnsi="Times New Roman"/>
          <w:sz w:val="28"/>
          <w:szCs w:val="28"/>
          <w:shd w:val="clear" w:color="auto" w:fill="FFFFFF"/>
          <w:lang w:val="en-US"/>
        </w:rPr>
        <w:t>–</w:t>
      </w:r>
      <w:r w:rsidR="00D77DE4" w:rsidRPr="00E41617">
        <w:rPr>
          <w:rFonts w:ascii="Times New Roman" w:hAnsi="Times New Roman"/>
          <w:sz w:val="28"/>
          <w:szCs w:val="28"/>
          <w:shd w:val="clear" w:color="auto" w:fill="FFFFFF"/>
          <w:lang w:val="en-US"/>
        </w:rPr>
        <w:t xml:space="preserve"> 2013 – Vol. 56, </w:t>
      </w:r>
      <w:r w:rsidR="007A05A4" w:rsidRPr="00E41617">
        <w:rPr>
          <w:rFonts w:ascii="Times New Roman" w:hAnsi="Times New Roman"/>
          <w:sz w:val="28"/>
          <w:szCs w:val="28"/>
          <w:shd w:val="clear" w:color="auto" w:fill="FFFFFF"/>
          <w:lang w:val="en-US"/>
        </w:rPr>
        <w:t>Issue</w:t>
      </w:r>
      <w:r w:rsidR="00D77DE4" w:rsidRPr="00E41617">
        <w:rPr>
          <w:rFonts w:ascii="Times New Roman" w:hAnsi="Times New Roman"/>
          <w:sz w:val="28"/>
          <w:szCs w:val="28"/>
          <w:shd w:val="clear" w:color="auto" w:fill="FFFFFF"/>
          <w:lang w:val="en-US"/>
        </w:rPr>
        <w:t xml:space="preserve"> 21. </w:t>
      </w:r>
      <w:r w:rsidR="007A05A4" w:rsidRPr="00E41617">
        <w:rPr>
          <w:rFonts w:ascii="Times New Roman" w:hAnsi="Times New Roman"/>
          <w:sz w:val="28"/>
          <w:szCs w:val="28"/>
          <w:shd w:val="clear" w:color="auto" w:fill="FFFFFF"/>
          <w:lang w:val="en-US"/>
        </w:rPr>
        <w:t xml:space="preserve">– </w:t>
      </w:r>
      <w:r w:rsidR="00B244D8"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D77DE4" w:rsidRPr="00E41617">
        <w:rPr>
          <w:rFonts w:ascii="Times New Roman" w:hAnsi="Times New Roman"/>
          <w:sz w:val="28"/>
          <w:szCs w:val="28"/>
          <w:shd w:val="clear" w:color="auto" w:fill="FFFFFF"/>
          <w:lang w:val="en-US"/>
        </w:rPr>
        <w:t>8665-</w:t>
      </w:r>
      <w:r w:rsidR="00B244D8" w:rsidRPr="00E41617">
        <w:rPr>
          <w:rFonts w:ascii="Times New Roman" w:hAnsi="Times New Roman"/>
          <w:sz w:val="28"/>
          <w:szCs w:val="28"/>
          <w:shd w:val="clear" w:color="auto" w:fill="FFFFFF"/>
          <w:lang w:val="en-US"/>
        </w:rPr>
        <w:t>86</w:t>
      </w:r>
      <w:r w:rsidR="00D77DE4" w:rsidRPr="00E41617">
        <w:rPr>
          <w:rFonts w:ascii="Times New Roman" w:hAnsi="Times New Roman"/>
          <w:sz w:val="28"/>
          <w:szCs w:val="28"/>
          <w:shd w:val="clear" w:color="auto" w:fill="FFFFFF"/>
          <w:lang w:val="en-US"/>
        </w:rPr>
        <w:t>73.</w:t>
      </w:r>
      <w:bookmarkEnd w:id="369"/>
    </w:p>
    <w:p w:rsidR="001A5CB8" w:rsidRPr="00E41617" w:rsidRDefault="00B244D8" w:rsidP="00746FBC">
      <w:pPr>
        <w:tabs>
          <w:tab w:val="left" w:pos="1276"/>
        </w:tabs>
        <w:spacing w:after="0" w:line="240" w:lineRule="auto"/>
        <w:ind w:firstLine="709"/>
        <w:jc w:val="both"/>
        <w:rPr>
          <w:rFonts w:ascii="Times New Roman" w:hAnsi="Times New Roman"/>
          <w:noProof/>
          <w:sz w:val="28"/>
          <w:szCs w:val="28"/>
          <w:lang w:val="en-US"/>
        </w:rPr>
      </w:pPr>
      <w:bookmarkStart w:id="370" w:name="_ENREF_213"/>
      <w:r w:rsidRPr="00E41617">
        <w:rPr>
          <w:rFonts w:ascii="Times New Roman" w:hAnsi="Times New Roman"/>
          <w:noProof/>
          <w:sz w:val="28"/>
          <w:szCs w:val="28"/>
          <w:lang w:val="en-US"/>
        </w:rPr>
        <w:t>213</w:t>
      </w:r>
      <w:r w:rsidRPr="00E41617">
        <w:rPr>
          <w:rFonts w:ascii="Times New Roman" w:hAnsi="Times New Roman"/>
          <w:noProof/>
          <w:sz w:val="28"/>
          <w:szCs w:val="28"/>
          <w:lang w:val="en-US"/>
        </w:rPr>
        <w:tab/>
      </w:r>
      <w:r w:rsidR="00E07F7A" w:rsidRPr="00E41617">
        <w:rPr>
          <w:rFonts w:ascii="Times New Roman" w:hAnsi="Times New Roman"/>
          <w:sz w:val="28"/>
          <w:szCs w:val="28"/>
          <w:shd w:val="clear" w:color="auto" w:fill="FFFFFF"/>
          <w:lang w:val="en-US"/>
        </w:rPr>
        <w:t xml:space="preserve">Yasui A. Alternative excision repair pathways // Cold Spring Harb Perspect. Biol. – 2013. – Vol. 5, </w:t>
      </w:r>
      <w:r w:rsidR="007A05A4" w:rsidRPr="00E41617">
        <w:rPr>
          <w:rFonts w:ascii="Times New Roman" w:hAnsi="Times New Roman"/>
          <w:sz w:val="28"/>
          <w:szCs w:val="28"/>
          <w:shd w:val="clear" w:color="auto" w:fill="FFFFFF"/>
          <w:lang w:val="en-US"/>
        </w:rPr>
        <w:t>Issue</w:t>
      </w:r>
      <w:r w:rsidR="00E07F7A" w:rsidRPr="00E41617">
        <w:rPr>
          <w:rFonts w:ascii="Times New Roman" w:hAnsi="Times New Roman"/>
          <w:sz w:val="28"/>
          <w:szCs w:val="28"/>
          <w:shd w:val="clear" w:color="auto" w:fill="FFFFFF"/>
          <w:lang w:val="en-US"/>
        </w:rPr>
        <w:t xml:space="preserve"> 6. </w:t>
      </w:r>
      <w:r w:rsidR="007A05A4" w:rsidRPr="00E41617">
        <w:rPr>
          <w:rFonts w:ascii="Times New Roman" w:hAnsi="Times New Roman"/>
          <w:sz w:val="28"/>
          <w:szCs w:val="28"/>
          <w:shd w:val="clear" w:color="auto" w:fill="FFFFFF"/>
          <w:lang w:val="en-US"/>
        </w:rPr>
        <w:t xml:space="preserve">– </w:t>
      </w:r>
      <w:r w:rsidR="00E07F7A"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E07F7A" w:rsidRPr="00E41617">
        <w:rPr>
          <w:rFonts w:ascii="Times New Roman" w:hAnsi="Times New Roman"/>
          <w:sz w:val="28"/>
          <w:szCs w:val="28"/>
          <w:shd w:val="clear" w:color="auto" w:fill="FFFFFF"/>
          <w:lang w:val="en-US"/>
        </w:rPr>
        <w:t>a012617</w:t>
      </w:r>
      <w:r w:rsidR="00D22F9C" w:rsidRPr="00E41617">
        <w:rPr>
          <w:rFonts w:ascii="Times New Roman" w:hAnsi="Times New Roman"/>
          <w:sz w:val="28"/>
          <w:szCs w:val="28"/>
          <w:shd w:val="clear" w:color="auto" w:fill="FFFFFF"/>
          <w:lang w:val="en-US"/>
        </w:rPr>
        <w:t>-1- a012617-6</w:t>
      </w:r>
      <w:r w:rsidR="00E07F7A" w:rsidRPr="00E41617">
        <w:rPr>
          <w:rFonts w:ascii="Times New Roman" w:hAnsi="Times New Roman"/>
          <w:sz w:val="28"/>
          <w:szCs w:val="28"/>
          <w:shd w:val="clear" w:color="auto" w:fill="FFFFFF"/>
          <w:lang w:val="en-US"/>
        </w:rPr>
        <w:t>.</w:t>
      </w:r>
      <w:bookmarkEnd w:id="37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1" w:name="_ENREF_214"/>
      <w:r w:rsidRPr="00E41617">
        <w:rPr>
          <w:rFonts w:ascii="Times New Roman" w:hAnsi="Times New Roman"/>
          <w:noProof/>
          <w:sz w:val="28"/>
          <w:szCs w:val="28"/>
          <w:lang w:val="en-US"/>
        </w:rPr>
        <w:t>214</w:t>
      </w:r>
      <w:r w:rsidRPr="00E41617">
        <w:rPr>
          <w:rFonts w:ascii="Times New Roman" w:hAnsi="Times New Roman"/>
          <w:noProof/>
          <w:sz w:val="28"/>
          <w:szCs w:val="28"/>
          <w:lang w:val="en-US"/>
        </w:rPr>
        <w:tab/>
      </w:r>
      <w:r w:rsidR="00803251" w:rsidRPr="00E41617">
        <w:rPr>
          <w:rFonts w:ascii="Times New Roman" w:hAnsi="Times New Roman"/>
          <w:sz w:val="28"/>
          <w:szCs w:val="28"/>
          <w:shd w:val="clear" w:color="auto" w:fill="FFFFFF"/>
          <w:lang w:val="en-US"/>
        </w:rPr>
        <w:t xml:space="preserve">Yonemasu R., McCready S.J., Murray J.M. </w:t>
      </w:r>
      <w:r w:rsidR="00A72513" w:rsidRPr="00E41617">
        <w:rPr>
          <w:rFonts w:ascii="Times New Roman" w:hAnsi="Times New Roman"/>
          <w:sz w:val="28"/>
          <w:szCs w:val="28"/>
          <w:shd w:val="clear" w:color="auto" w:fill="FFFFFF"/>
          <w:lang w:val="en-US"/>
        </w:rPr>
        <w:t xml:space="preserve">et al. </w:t>
      </w:r>
      <w:r w:rsidR="00803251" w:rsidRPr="00E41617">
        <w:rPr>
          <w:rFonts w:ascii="Times New Roman" w:hAnsi="Times New Roman"/>
          <w:sz w:val="28"/>
          <w:szCs w:val="28"/>
          <w:shd w:val="clear" w:color="auto" w:fill="FFFFFF"/>
          <w:lang w:val="en-US"/>
        </w:rPr>
        <w:t xml:space="preserve">Characterization of the alternative excision repair pathway of UV-damaged DNA in </w:t>
      </w:r>
      <w:r w:rsidR="00803251" w:rsidRPr="00E41617">
        <w:rPr>
          <w:rFonts w:ascii="Times New Roman" w:hAnsi="Times New Roman"/>
          <w:i/>
          <w:sz w:val="28"/>
          <w:szCs w:val="28"/>
          <w:shd w:val="clear" w:color="auto" w:fill="FFFFFF"/>
          <w:lang w:val="en-US"/>
        </w:rPr>
        <w:t>Schizosaccharomyces pombe</w:t>
      </w:r>
      <w:r w:rsidR="00803251" w:rsidRPr="00E41617">
        <w:rPr>
          <w:rFonts w:ascii="Times New Roman" w:hAnsi="Times New Roman"/>
          <w:sz w:val="28"/>
          <w:szCs w:val="28"/>
          <w:shd w:val="clear" w:color="auto" w:fill="FFFFFF"/>
          <w:lang w:val="en-US"/>
        </w:rPr>
        <w:t xml:space="preserve"> // Nucleic Acids Res. – 1997. – Vol. 25, </w:t>
      </w:r>
      <w:r w:rsidR="007A05A4" w:rsidRPr="00E41617">
        <w:rPr>
          <w:rFonts w:ascii="Times New Roman" w:hAnsi="Times New Roman"/>
          <w:sz w:val="28"/>
          <w:szCs w:val="28"/>
          <w:shd w:val="clear" w:color="auto" w:fill="FFFFFF"/>
          <w:lang w:val="en-US"/>
        </w:rPr>
        <w:t>Issue</w:t>
      </w:r>
      <w:r w:rsidR="00803251" w:rsidRPr="00E41617">
        <w:rPr>
          <w:rFonts w:ascii="Times New Roman" w:hAnsi="Times New Roman"/>
          <w:sz w:val="28"/>
          <w:szCs w:val="28"/>
          <w:shd w:val="clear" w:color="auto" w:fill="FFFFFF"/>
          <w:lang w:val="en-US"/>
        </w:rPr>
        <w:t xml:space="preserve"> 8.</w:t>
      </w:r>
      <w:r w:rsidR="007A05A4" w:rsidRPr="00E41617">
        <w:rPr>
          <w:rFonts w:ascii="Times New Roman" w:hAnsi="Times New Roman"/>
          <w:sz w:val="28"/>
          <w:szCs w:val="28"/>
          <w:shd w:val="clear" w:color="auto" w:fill="FFFFFF"/>
          <w:lang w:val="en-US"/>
        </w:rPr>
        <w:t xml:space="preserve"> –</w:t>
      </w:r>
      <w:r w:rsidR="00803251" w:rsidRPr="00E41617">
        <w:rPr>
          <w:rFonts w:ascii="Times New Roman" w:hAnsi="Times New Roman"/>
          <w:sz w:val="28"/>
          <w:szCs w:val="28"/>
          <w:shd w:val="clear" w:color="auto" w:fill="FFFFFF"/>
          <w:lang w:val="en-US"/>
        </w:rPr>
        <w:t xml:space="preserve"> P.</w:t>
      </w:r>
      <w:r w:rsidR="00D22F9C" w:rsidRPr="00E41617">
        <w:rPr>
          <w:rFonts w:ascii="Times New Roman" w:hAnsi="Times New Roman"/>
          <w:sz w:val="28"/>
          <w:szCs w:val="28"/>
          <w:shd w:val="clear" w:color="auto" w:fill="FFFFFF"/>
          <w:lang w:val="en-US"/>
        </w:rPr>
        <w:t xml:space="preserve"> </w:t>
      </w:r>
      <w:r w:rsidR="00803251" w:rsidRPr="00E41617">
        <w:rPr>
          <w:rFonts w:ascii="Times New Roman" w:hAnsi="Times New Roman"/>
          <w:sz w:val="28"/>
          <w:szCs w:val="28"/>
          <w:shd w:val="clear" w:color="auto" w:fill="FFFFFF"/>
          <w:lang w:val="en-US"/>
        </w:rPr>
        <w:t>1553-1558.</w:t>
      </w:r>
      <w:bookmarkEnd w:id="37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2" w:name="_ENREF_215"/>
      <w:r w:rsidRPr="00E41617">
        <w:rPr>
          <w:rFonts w:ascii="Times New Roman" w:hAnsi="Times New Roman"/>
          <w:noProof/>
          <w:sz w:val="28"/>
          <w:szCs w:val="28"/>
          <w:lang w:val="en-US"/>
        </w:rPr>
        <w:t>215</w:t>
      </w:r>
      <w:r w:rsidRPr="00E41617">
        <w:rPr>
          <w:rFonts w:ascii="Times New Roman" w:hAnsi="Times New Roman"/>
          <w:noProof/>
          <w:sz w:val="28"/>
          <w:szCs w:val="28"/>
          <w:lang w:val="en-US"/>
        </w:rPr>
        <w:tab/>
        <w:t>Aravind L., Walker</w:t>
      </w:r>
      <w:r w:rsidR="00803251" w:rsidRPr="00E41617">
        <w:rPr>
          <w:rFonts w:ascii="Times New Roman" w:hAnsi="Times New Roman"/>
          <w:noProof/>
          <w:sz w:val="28"/>
          <w:szCs w:val="28"/>
          <w:lang w:val="en-US"/>
        </w:rPr>
        <w:t xml:space="preserve"> D.R.</w:t>
      </w:r>
      <w:r w:rsidRPr="00E41617">
        <w:rPr>
          <w:rFonts w:ascii="Times New Roman" w:hAnsi="Times New Roman"/>
          <w:noProof/>
          <w:sz w:val="28"/>
          <w:szCs w:val="28"/>
          <w:lang w:val="en-US"/>
        </w:rPr>
        <w:t>, Koonin</w:t>
      </w:r>
      <w:r w:rsidR="00803251" w:rsidRPr="00E41617">
        <w:rPr>
          <w:rFonts w:ascii="Times New Roman" w:hAnsi="Times New Roman"/>
          <w:noProof/>
          <w:sz w:val="28"/>
          <w:szCs w:val="28"/>
          <w:lang w:val="en-US"/>
        </w:rPr>
        <w:t xml:space="preserve"> E.V.</w:t>
      </w:r>
      <w:r w:rsidRPr="00E41617">
        <w:rPr>
          <w:rFonts w:ascii="Times New Roman" w:hAnsi="Times New Roman"/>
          <w:noProof/>
          <w:sz w:val="28"/>
          <w:szCs w:val="28"/>
          <w:lang w:val="en-US"/>
        </w:rPr>
        <w:t xml:space="preserve"> Conserved domains in DNA repair proteins and evolution of repair systems</w:t>
      </w:r>
      <w:r w:rsidR="0080325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Nucleic Acids Res</w:t>
      </w:r>
      <w:r w:rsidR="00803251"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1999.</w:t>
      </w:r>
      <w:r w:rsidR="00803251"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27</w:t>
      </w:r>
      <w:r w:rsidR="00803251"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5</w:t>
      </w:r>
      <w:r w:rsidR="0080325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803251"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1223-</w:t>
      </w:r>
      <w:r w:rsidR="00803251" w:rsidRPr="00E41617">
        <w:rPr>
          <w:rFonts w:ascii="Times New Roman" w:hAnsi="Times New Roman"/>
          <w:noProof/>
          <w:sz w:val="28"/>
          <w:szCs w:val="28"/>
          <w:lang w:val="en-US"/>
        </w:rPr>
        <w:t>12</w:t>
      </w:r>
      <w:r w:rsidRPr="00E41617">
        <w:rPr>
          <w:rFonts w:ascii="Times New Roman" w:hAnsi="Times New Roman"/>
          <w:noProof/>
          <w:sz w:val="28"/>
          <w:szCs w:val="28"/>
          <w:lang w:val="en-US"/>
        </w:rPr>
        <w:t>42.</w:t>
      </w:r>
      <w:bookmarkEnd w:id="37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3" w:name="_ENREF_216"/>
      <w:r w:rsidRPr="00E41617">
        <w:rPr>
          <w:rFonts w:ascii="Times New Roman" w:hAnsi="Times New Roman"/>
          <w:noProof/>
          <w:sz w:val="28"/>
          <w:szCs w:val="28"/>
          <w:lang w:val="en-US"/>
        </w:rPr>
        <w:t>216</w:t>
      </w:r>
      <w:r w:rsidRPr="00E41617">
        <w:rPr>
          <w:rFonts w:ascii="Times New Roman" w:hAnsi="Times New Roman"/>
          <w:noProof/>
          <w:sz w:val="28"/>
          <w:szCs w:val="28"/>
          <w:lang w:val="en-US"/>
        </w:rPr>
        <w:tab/>
        <w:t>Cao</w:t>
      </w:r>
      <w:r w:rsidR="00994262" w:rsidRPr="00E41617">
        <w:rPr>
          <w:rFonts w:ascii="Times New Roman" w:hAnsi="Times New Roman"/>
          <w:noProof/>
          <w:sz w:val="28"/>
          <w:szCs w:val="28"/>
          <w:lang w:val="en-US"/>
        </w:rPr>
        <w:t xml:space="preserve"> W.</w:t>
      </w:r>
      <w:r w:rsidRPr="00E41617">
        <w:rPr>
          <w:rFonts w:ascii="Times New Roman" w:hAnsi="Times New Roman"/>
          <w:noProof/>
          <w:sz w:val="28"/>
          <w:szCs w:val="28"/>
          <w:lang w:val="en-US"/>
        </w:rPr>
        <w:t xml:space="preserve"> Endonuclease V: an unusual enzyme for repair of DNA deamination</w:t>
      </w:r>
      <w:r w:rsidR="0099426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Cell Mol</w:t>
      </w:r>
      <w:r w:rsidR="0099426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Life Sci</w:t>
      </w:r>
      <w:r w:rsidR="00994262"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2013. </w:t>
      </w:r>
      <w:r w:rsidR="00994262"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70</w:t>
      </w:r>
      <w:r w:rsidR="00994262" w:rsidRPr="00E41617">
        <w:rPr>
          <w:rFonts w:ascii="Times New Roman" w:hAnsi="Times New Roman"/>
          <w:noProof/>
          <w:sz w:val="28"/>
          <w:szCs w:val="28"/>
          <w:lang w:val="en-US"/>
        </w:rPr>
        <w:t xml:space="preserve">, </w:t>
      </w:r>
      <w:r w:rsidR="00D22F9C" w:rsidRPr="00E41617">
        <w:rPr>
          <w:rFonts w:ascii="Times New Roman" w:hAnsi="Times New Roman"/>
          <w:sz w:val="28"/>
          <w:szCs w:val="28"/>
          <w:shd w:val="clear" w:color="auto" w:fill="FFFFFF"/>
          <w:lang w:val="en-US"/>
        </w:rPr>
        <w:t>Issue</w:t>
      </w:r>
      <w:r w:rsidR="00994262"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17</w:t>
      </w:r>
      <w:r w:rsidR="00994262"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994262"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3145-</w:t>
      </w:r>
      <w:r w:rsidR="00994262" w:rsidRPr="00E41617">
        <w:rPr>
          <w:rFonts w:ascii="Times New Roman" w:hAnsi="Times New Roman"/>
          <w:noProof/>
          <w:sz w:val="28"/>
          <w:szCs w:val="28"/>
          <w:lang w:val="en-US"/>
        </w:rPr>
        <w:t>31</w:t>
      </w:r>
      <w:r w:rsidRPr="00E41617">
        <w:rPr>
          <w:rFonts w:ascii="Times New Roman" w:hAnsi="Times New Roman"/>
          <w:noProof/>
          <w:sz w:val="28"/>
          <w:szCs w:val="28"/>
          <w:lang w:val="en-US"/>
        </w:rPr>
        <w:t>56.</w:t>
      </w:r>
      <w:bookmarkEnd w:id="37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4" w:name="_ENREF_217"/>
      <w:r w:rsidRPr="00E41617">
        <w:rPr>
          <w:rFonts w:ascii="Times New Roman" w:hAnsi="Times New Roman"/>
          <w:noProof/>
          <w:sz w:val="28"/>
          <w:szCs w:val="28"/>
          <w:lang w:val="en-US"/>
        </w:rPr>
        <w:lastRenderedPageBreak/>
        <w:t>217</w:t>
      </w:r>
      <w:r w:rsidRPr="00E41617">
        <w:rPr>
          <w:rFonts w:ascii="Times New Roman" w:hAnsi="Times New Roman"/>
          <w:noProof/>
          <w:sz w:val="28"/>
          <w:szCs w:val="28"/>
          <w:lang w:val="en-US"/>
        </w:rPr>
        <w:tab/>
      </w:r>
      <w:r w:rsidR="001E007E" w:rsidRPr="00E41617">
        <w:rPr>
          <w:rFonts w:ascii="Times New Roman" w:hAnsi="Times New Roman"/>
          <w:sz w:val="28"/>
          <w:szCs w:val="28"/>
          <w:shd w:val="clear" w:color="auto" w:fill="FFFFFF"/>
          <w:lang w:val="en-US"/>
        </w:rPr>
        <w:t xml:space="preserve">Yonemasu R., McCready S.J., Murray J.M. </w:t>
      </w:r>
      <w:r w:rsidR="00A72513" w:rsidRPr="00E41617">
        <w:rPr>
          <w:rFonts w:ascii="Times New Roman" w:hAnsi="Times New Roman"/>
          <w:sz w:val="28"/>
          <w:szCs w:val="28"/>
          <w:shd w:val="clear" w:color="auto" w:fill="FFFFFF"/>
          <w:lang w:val="en-US"/>
        </w:rPr>
        <w:t xml:space="preserve">et al. </w:t>
      </w:r>
      <w:r w:rsidR="001E007E" w:rsidRPr="00E41617">
        <w:rPr>
          <w:rFonts w:ascii="Times New Roman" w:hAnsi="Times New Roman"/>
          <w:sz w:val="28"/>
          <w:szCs w:val="28"/>
          <w:shd w:val="clear" w:color="auto" w:fill="FFFFFF"/>
          <w:lang w:val="en-US"/>
        </w:rPr>
        <w:t xml:space="preserve">Characterization of the alternative excision repair pathway of UV-damaged DNA in </w:t>
      </w:r>
      <w:r w:rsidR="001E007E" w:rsidRPr="00E41617">
        <w:rPr>
          <w:rFonts w:ascii="Times New Roman" w:hAnsi="Times New Roman"/>
          <w:i/>
          <w:sz w:val="28"/>
          <w:szCs w:val="28"/>
          <w:shd w:val="clear" w:color="auto" w:fill="FFFFFF"/>
          <w:lang w:val="en-US"/>
        </w:rPr>
        <w:t>Schizosaccharomyces pombe</w:t>
      </w:r>
      <w:r w:rsidR="001E007E" w:rsidRPr="00E41617">
        <w:rPr>
          <w:rFonts w:ascii="Times New Roman" w:hAnsi="Times New Roman"/>
          <w:sz w:val="28"/>
          <w:szCs w:val="28"/>
          <w:shd w:val="clear" w:color="auto" w:fill="FFFFFF"/>
          <w:lang w:val="en-US"/>
        </w:rPr>
        <w:t xml:space="preserve"> </w:t>
      </w:r>
      <w:r w:rsidR="003E2A19" w:rsidRPr="00E41617">
        <w:rPr>
          <w:rFonts w:ascii="Times New Roman" w:hAnsi="Times New Roman"/>
          <w:sz w:val="28"/>
          <w:szCs w:val="28"/>
          <w:shd w:val="clear" w:color="auto" w:fill="FFFFFF"/>
          <w:lang w:val="en-US"/>
        </w:rPr>
        <w:t xml:space="preserve">// </w:t>
      </w:r>
      <w:r w:rsidR="001E007E" w:rsidRPr="00E41617">
        <w:rPr>
          <w:rFonts w:ascii="Times New Roman" w:hAnsi="Times New Roman"/>
          <w:sz w:val="28"/>
          <w:szCs w:val="28"/>
          <w:shd w:val="clear" w:color="auto" w:fill="FFFFFF"/>
          <w:lang w:val="en-US"/>
        </w:rPr>
        <w:t>Nucleic Acids Res.</w:t>
      </w:r>
      <w:r w:rsidR="003E2A19" w:rsidRPr="00E41617">
        <w:rPr>
          <w:rFonts w:ascii="Times New Roman" w:hAnsi="Times New Roman"/>
          <w:sz w:val="28"/>
          <w:szCs w:val="28"/>
          <w:shd w:val="clear" w:color="auto" w:fill="FFFFFF"/>
          <w:lang w:val="en-US"/>
        </w:rPr>
        <w:t xml:space="preserve"> –</w:t>
      </w:r>
      <w:r w:rsidR="001E007E" w:rsidRPr="00E41617">
        <w:rPr>
          <w:rFonts w:ascii="Times New Roman" w:hAnsi="Times New Roman"/>
          <w:sz w:val="28"/>
          <w:szCs w:val="28"/>
          <w:shd w:val="clear" w:color="auto" w:fill="FFFFFF"/>
          <w:lang w:val="en-US"/>
        </w:rPr>
        <w:t xml:space="preserve"> 1997</w:t>
      </w:r>
      <w:r w:rsidR="003E2A19" w:rsidRPr="00E41617">
        <w:rPr>
          <w:rFonts w:ascii="Times New Roman" w:hAnsi="Times New Roman"/>
          <w:sz w:val="28"/>
          <w:szCs w:val="28"/>
          <w:shd w:val="clear" w:color="auto" w:fill="FFFFFF"/>
          <w:lang w:val="en-US"/>
        </w:rPr>
        <w:t xml:space="preserve">. – Vol. </w:t>
      </w:r>
      <w:r w:rsidR="001E007E" w:rsidRPr="00E41617">
        <w:rPr>
          <w:rFonts w:ascii="Times New Roman" w:hAnsi="Times New Roman"/>
          <w:sz w:val="28"/>
          <w:szCs w:val="28"/>
          <w:shd w:val="clear" w:color="auto" w:fill="FFFFFF"/>
          <w:lang w:val="en-US"/>
        </w:rPr>
        <w:t>25</w:t>
      </w:r>
      <w:r w:rsidR="003E2A19" w:rsidRPr="00E41617">
        <w:rPr>
          <w:rFonts w:ascii="Times New Roman" w:hAnsi="Times New Roman"/>
          <w:sz w:val="28"/>
          <w:szCs w:val="28"/>
          <w:shd w:val="clear" w:color="auto" w:fill="FFFFFF"/>
          <w:lang w:val="en-US"/>
        </w:rPr>
        <w:t xml:space="preserve">, </w:t>
      </w:r>
      <w:r w:rsidR="007A05A4" w:rsidRPr="00E41617">
        <w:rPr>
          <w:rFonts w:ascii="Times New Roman" w:hAnsi="Times New Roman"/>
          <w:sz w:val="28"/>
          <w:szCs w:val="28"/>
          <w:shd w:val="clear" w:color="auto" w:fill="FFFFFF"/>
          <w:lang w:val="en-US"/>
        </w:rPr>
        <w:t>Issue</w:t>
      </w:r>
      <w:r w:rsidR="003E2A19" w:rsidRPr="00E41617">
        <w:rPr>
          <w:rFonts w:ascii="Times New Roman" w:hAnsi="Times New Roman"/>
          <w:sz w:val="28"/>
          <w:szCs w:val="28"/>
          <w:shd w:val="clear" w:color="auto" w:fill="FFFFFF"/>
          <w:lang w:val="en-US"/>
        </w:rPr>
        <w:t xml:space="preserve"> </w:t>
      </w:r>
      <w:r w:rsidR="001E007E" w:rsidRPr="00E41617">
        <w:rPr>
          <w:rFonts w:ascii="Times New Roman" w:hAnsi="Times New Roman"/>
          <w:sz w:val="28"/>
          <w:szCs w:val="28"/>
          <w:shd w:val="clear" w:color="auto" w:fill="FFFFFF"/>
          <w:lang w:val="en-US"/>
        </w:rPr>
        <w:t>8</w:t>
      </w:r>
      <w:r w:rsidR="003E2A19" w:rsidRPr="00E41617">
        <w:rPr>
          <w:rFonts w:ascii="Times New Roman" w:hAnsi="Times New Roman"/>
          <w:sz w:val="28"/>
          <w:szCs w:val="28"/>
          <w:shd w:val="clear" w:color="auto" w:fill="FFFFFF"/>
          <w:lang w:val="en-US"/>
        </w:rPr>
        <w:t xml:space="preserve">. </w:t>
      </w:r>
      <w:r w:rsidR="007A05A4" w:rsidRPr="00E41617">
        <w:rPr>
          <w:rFonts w:ascii="Times New Roman" w:hAnsi="Times New Roman"/>
          <w:sz w:val="28"/>
          <w:szCs w:val="28"/>
          <w:shd w:val="clear" w:color="auto" w:fill="FFFFFF"/>
          <w:lang w:val="en-US"/>
        </w:rPr>
        <w:t xml:space="preserve">– </w:t>
      </w:r>
      <w:r w:rsidR="003E2A19"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1E007E" w:rsidRPr="00E41617">
        <w:rPr>
          <w:rFonts w:ascii="Times New Roman" w:hAnsi="Times New Roman"/>
          <w:sz w:val="28"/>
          <w:szCs w:val="28"/>
          <w:shd w:val="clear" w:color="auto" w:fill="FFFFFF"/>
          <w:lang w:val="en-US"/>
        </w:rPr>
        <w:t>1553-</w:t>
      </w:r>
      <w:r w:rsidR="003E2A19" w:rsidRPr="00E41617">
        <w:rPr>
          <w:rFonts w:ascii="Times New Roman" w:hAnsi="Times New Roman"/>
          <w:sz w:val="28"/>
          <w:szCs w:val="28"/>
          <w:shd w:val="clear" w:color="auto" w:fill="FFFFFF"/>
          <w:lang w:val="en-US"/>
        </w:rPr>
        <w:t>155</w:t>
      </w:r>
      <w:r w:rsidR="001E007E" w:rsidRPr="00E41617">
        <w:rPr>
          <w:rFonts w:ascii="Times New Roman" w:hAnsi="Times New Roman"/>
          <w:sz w:val="28"/>
          <w:szCs w:val="28"/>
          <w:shd w:val="clear" w:color="auto" w:fill="FFFFFF"/>
          <w:lang w:val="en-US"/>
        </w:rPr>
        <w:t>8.</w:t>
      </w:r>
      <w:bookmarkEnd w:id="37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5" w:name="_ENREF_218"/>
      <w:r w:rsidRPr="00E41617">
        <w:rPr>
          <w:rFonts w:ascii="Times New Roman" w:hAnsi="Times New Roman"/>
          <w:noProof/>
          <w:sz w:val="28"/>
          <w:szCs w:val="28"/>
          <w:lang w:val="fr-FR"/>
        </w:rPr>
        <w:t>218</w:t>
      </w:r>
      <w:r w:rsidRPr="00E41617">
        <w:rPr>
          <w:rFonts w:ascii="Times New Roman" w:hAnsi="Times New Roman"/>
          <w:noProof/>
          <w:sz w:val="28"/>
          <w:szCs w:val="28"/>
          <w:lang w:val="fr-FR"/>
        </w:rPr>
        <w:tab/>
      </w:r>
      <w:r w:rsidR="00062684" w:rsidRPr="00E41617">
        <w:rPr>
          <w:rFonts w:ascii="Times New Roman" w:hAnsi="Times New Roman"/>
          <w:sz w:val="28"/>
          <w:szCs w:val="28"/>
          <w:shd w:val="clear" w:color="auto" w:fill="FFFFFF"/>
          <w:lang w:val="fr-FR"/>
        </w:rPr>
        <w:t xml:space="preserve">Ide H., Tedzuka K., Shimzu H. </w:t>
      </w:r>
      <w:r w:rsidR="00A72513" w:rsidRPr="00E41617">
        <w:rPr>
          <w:rFonts w:ascii="Times New Roman" w:hAnsi="Times New Roman"/>
          <w:sz w:val="28"/>
          <w:szCs w:val="28"/>
          <w:shd w:val="clear" w:color="auto" w:fill="FFFFFF"/>
          <w:lang w:val="fr-FR"/>
        </w:rPr>
        <w:t xml:space="preserve">et al. </w:t>
      </w:r>
      <w:r w:rsidR="00062684" w:rsidRPr="00E41617">
        <w:rPr>
          <w:rFonts w:ascii="Times New Roman" w:hAnsi="Times New Roman"/>
          <w:sz w:val="28"/>
          <w:szCs w:val="28"/>
          <w:shd w:val="clear" w:color="auto" w:fill="FFFFFF"/>
          <w:lang w:val="en-US"/>
        </w:rPr>
        <w:t xml:space="preserve">Alpha-deoxyadenosine, a major anoxic radiolysis product of adenine in DNA, is a substrate for </w:t>
      </w:r>
      <w:r w:rsidR="00062684" w:rsidRPr="00E41617">
        <w:rPr>
          <w:rFonts w:ascii="Times New Roman" w:hAnsi="Times New Roman"/>
          <w:i/>
          <w:sz w:val="28"/>
          <w:szCs w:val="28"/>
          <w:shd w:val="clear" w:color="auto" w:fill="FFFFFF"/>
          <w:lang w:val="en-US"/>
        </w:rPr>
        <w:t>Escherichia coli</w:t>
      </w:r>
      <w:r w:rsidR="00062684" w:rsidRPr="00E41617">
        <w:rPr>
          <w:rFonts w:ascii="Times New Roman" w:hAnsi="Times New Roman"/>
          <w:sz w:val="28"/>
          <w:szCs w:val="28"/>
          <w:shd w:val="clear" w:color="auto" w:fill="FFFFFF"/>
          <w:lang w:val="en-US"/>
        </w:rPr>
        <w:t xml:space="preserve"> endonuclease IV // Biochemistry. – 1994. – Vol. 33, </w:t>
      </w:r>
      <w:r w:rsidR="007A05A4" w:rsidRPr="00E41617">
        <w:rPr>
          <w:rFonts w:ascii="Times New Roman" w:hAnsi="Times New Roman"/>
          <w:sz w:val="28"/>
          <w:szCs w:val="28"/>
          <w:shd w:val="clear" w:color="auto" w:fill="FFFFFF"/>
          <w:lang w:val="en-US"/>
        </w:rPr>
        <w:t>Issue</w:t>
      </w:r>
      <w:r w:rsidR="00062684" w:rsidRPr="00E41617">
        <w:rPr>
          <w:rFonts w:ascii="Times New Roman" w:hAnsi="Times New Roman"/>
          <w:sz w:val="28"/>
          <w:szCs w:val="28"/>
          <w:shd w:val="clear" w:color="auto" w:fill="FFFFFF"/>
          <w:lang w:val="en-US"/>
        </w:rPr>
        <w:t xml:space="preserve"> 25. </w:t>
      </w:r>
      <w:r w:rsidR="007A05A4" w:rsidRPr="00E41617">
        <w:rPr>
          <w:rFonts w:ascii="Times New Roman" w:hAnsi="Times New Roman"/>
          <w:sz w:val="28"/>
          <w:szCs w:val="28"/>
          <w:shd w:val="clear" w:color="auto" w:fill="FFFFFF"/>
          <w:lang w:val="en-US"/>
        </w:rPr>
        <w:t xml:space="preserve">– </w:t>
      </w:r>
      <w:r w:rsidR="00062684"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062684" w:rsidRPr="00E41617">
        <w:rPr>
          <w:rFonts w:ascii="Times New Roman" w:hAnsi="Times New Roman"/>
          <w:sz w:val="28"/>
          <w:szCs w:val="28"/>
          <w:shd w:val="clear" w:color="auto" w:fill="FFFFFF"/>
          <w:lang w:val="en-US"/>
        </w:rPr>
        <w:t>7842-7847.</w:t>
      </w:r>
      <w:bookmarkEnd w:id="37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6" w:name="_ENREF_219"/>
      <w:r w:rsidRPr="00E41617">
        <w:rPr>
          <w:rFonts w:ascii="Times New Roman" w:hAnsi="Times New Roman"/>
          <w:noProof/>
          <w:sz w:val="28"/>
          <w:szCs w:val="28"/>
          <w:lang w:val="fr-FR"/>
        </w:rPr>
        <w:t>219</w:t>
      </w:r>
      <w:r w:rsidRPr="00E41617">
        <w:rPr>
          <w:rFonts w:ascii="Times New Roman" w:hAnsi="Times New Roman"/>
          <w:noProof/>
          <w:sz w:val="28"/>
          <w:szCs w:val="28"/>
          <w:lang w:val="fr-FR"/>
        </w:rPr>
        <w:tab/>
      </w:r>
      <w:r w:rsidR="002807EA" w:rsidRPr="00E41617">
        <w:rPr>
          <w:rFonts w:ascii="Times New Roman" w:hAnsi="Times New Roman"/>
          <w:sz w:val="28"/>
          <w:szCs w:val="28"/>
          <w:shd w:val="clear" w:color="auto" w:fill="FFFFFF"/>
          <w:lang w:val="fr-FR"/>
        </w:rPr>
        <w:t>Redrejo-Rodríguez M., Vigouroux A., Mursalimov A.</w:t>
      </w:r>
      <w:r w:rsidR="00A72513" w:rsidRPr="00E41617">
        <w:rPr>
          <w:rFonts w:ascii="Times New Roman" w:hAnsi="Times New Roman"/>
          <w:sz w:val="28"/>
          <w:szCs w:val="28"/>
          <w:shd w:val="clear" w:color="auto" w:fill="FFFFFF"/>
          <w:lang w:val="fr-FR"/>
        </w:rPr>
        <w:t xml:space="preserve"> et al. </w:t>
      </w:r>
      <w:r w:rsidR="002807EA" w:rsidRPr="00E41617">
        <w:rPr>
          <w:rFonts w:ascii="Times New Roman" w:hAnsi="Times New Roman"/>
          <w:sz w:val="28"/>
          <w:szCs w:val="28"/>
          <w:shd w:val="clear" w:color="auto" w:fill="FFFFFF"/>
          <w:lang w:val="en-US"/>
        </w:rPr>
        <w:t>Structural comparison of AP endonucleases from the exonuclease III family reveals new amino acid residues in human AP endonuclease 1 that are involved in incision of damaged DNA // Biochimie. – 2016. – Vol. 128-129</w:t>
      </w:r>
      <w:r w:rsidR="005D449F" w:rsidRPr="00E41617">
        <w:rPr>
          <w:rFonts w:ascii="Times New Roman" w:hAnsi="Times New Roman"/>
          <w:sz w:val="28"/>
          <w:szCs w:val="28"/>
          <w:shd w:val="clear" w:color="auto" w:fill="FFFFFF"/>
          <w:lang w:val="en-US"/>
        </w:rPr>
        <w:t xml:space="preserve">. </w:t>
      </w:r>
      <w:r w:rsidR="007A05A4" w:rsidRPr="00E41617">
        <w:rPr>
          <w:rFonts w:ascii="Times New Roman" w:hAnsi="Times New Roman"/>
          <w:sz w:val="28"/>
          <w:szCs w:val="28"/>
          <w:shd w:val="clear" w:color="auto" w:fill="FFFFFF"/>
          <w:lang w:val="en-US"/>
        </w:rPr>
        <w:t xml:space="preserve">– </w:t>
      </w:r>
      <w:r w:rsidR="005D449F"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2807EA" w:rsidRPr="00E41617">
        <w:rPr>
          <w:rFonts w:ascii="Times New Roman" w:hAnsi="Times New Roman"/>
          <w:sz w:val="28"/>
          <w:szCs w:val="28"/>
          <w:shd w:val="clear" w:color="auto" w:fill="FFFFFF"/>
          <w:lang w:val="en-US"/>
        </w:rPr>
        <w:t>20-33.</w:t>
      </w:r>
      <w:bookmarkEnd w:id="37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7" w:name="_ENREF_220"/>
      <w:r w:rsidRPr="00E41617">
        <w:rPr>
          <w:rFonts w:ascii="Times New Roman" w:hAnsi="Times New Roman"/>
          <w:noProof/>
          <w:sz w:val="28"/>
          <w:szCs w:val="28"/>
          <w:lang w:val="fr-FR"/>
        </w:rPr>
        <w:t>220</w:t>
      </w:r>
      <w:r w:rsidRPr="00E41617">
        <w:rPr>
          <w:rFonts w:ascii="Times New Roman" w:hAnsi="Times New Roman"/>
          <w:noProof/>
          <w:sz w:val="28"/>
          <w:szCs w:val="28"/>
          <w:lang w:val="fr-FR"/>
        </w:rPr>
        <w:tab/>
      </w:r>
      <w:r w:rsidR="005C0172" w:rsidRPr="00E41617">
        <w:rPr>
          <w:rFonts w:ascii="Times New Roman" w:hAnsi="Times New Roman"/>
          <w:sz w:val="28"/>
          <w:szCs w:val="28"/>
          <w:shd w:val="clear" w:color="auto" w:fill="FFFFFF"/>
          <w:lang w:val="fr-FR"/>
        </w:rPr>
        <w:t xml:space="preserve">Gros L., Ishchenko A.A., Ide H. </w:t>
      </w:r>
      <w:r w:rsidR="00A72513" w:rsidRPr="00E41617">
        <w:rPr>
          <w:rFonts w:ascii="Times New Roman" w:hAnsi="Times New Roman"/>
          <w:sz w:val="28"/>
          <w:szCs w:val="28"/>
          <w:shd w:val="clear" w:color="auto" w:fill="FFFFFF"/>
          <w:lang w:val="fr-FR"/>
        </w:rPr>
        <w:t xml:space="preserve">et al. </w:t>
      </w:r>
      <w:r w:rsidR="005C0172" w:rsidRPr="00E41617">
        <w:rPr>
          <w:rFonts w:ascii="Times New Roman" w:hAnsi="Times New Roman"/>
          <w:sz w:val="28"/>
          <w:szCs w:val="28"/>
          <w:shd w:val="clear" w:color="auto" w:fill="FFFFFF"/>
          <w:lang w:val="en-US"/>
        </w:rPr>
        <w:t xml:space="preserve">The major human AP endonuclease (Ape1) is involved in the nucleotide incision repair pathway // Nucleic Acids Res. – 2004. – Vol. 32, </w:t>
      </w:r>
      <w:r w:rsidR="007A05A4" w:rsidRPr="00E41617">
        <w:rPr>
          <w:rFonts w:ascii="Times New Roman" w:hAnsi="Times New Roman"/>
          <w:sz w:val="28"/>
          <w:szCs w:val="28"/>
          <w:shd w:val="clear" w:color="auto" w:fill="FFFFFF"/>
          <w:lang w:val="en-US"/>
        </w:rPr>
        <w:t>Issue</w:t>
      </w:r>
      <w:r w:rsidR="005C0172" w:rsidRPr="00E41617">
        <w:rPr>
          <w:rFonts w:ascii="Times New Roman" w:hAnsi="Times New Roman"/>
          <w:sz w:val="28"/>
          <w:szCs w:val="28"/>
          <w:shd w:val="clear" w:color="auto" w:fill="FFFFFF"/>
          <w:lang w:val="en-US"/>
        </w:rPr>
        <w:t xml:space="preserve"> 1. </w:t>
      </w:r>
      <w:r w:rsidR="007A05A4" w:rsidRPr="00E41617">
        <w:rPr>
          <w:rFonts w:ascii="Times New Roman" w:hAnsi="Times New Roman"/>
          <w:sz w:val="28"/>
          <w:szCs w:val="28"/>
          <w:shd w:val="clear" w:color="auto" w:fill="FFFFFF"/>
          <w:lang w:val="en-US"/>
        </w:rPr>
        <w:t xml:space="preserve">– </w:t>
      </w:r>
      <w:r w:rsidR="005C0172"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5C0172" w:rsidRPr="00E41617">
        <w:rPr>
          <w:rFonts w:ascii="Times New Roman" w:hAnsi="Times New Roman"/>
          <w:sz w:val="28"/>
          <w:szCs w:val="28"/>
          <w:shd w:val="clear" w:color="auto" w:fill="FFFFFF"/>
          <w:lang w:val="en-US"/>
        </w:rPr>
        <w:t>73-81.</w:t>
      </w:r>
      <w:bookmarkEnd w:id="37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8" w:name="_ENREF_221"/>
      <w:r w:rsidRPr="00E41617">
        <w:rPr>
          <w:rFonts w:ascii="Times New Roman" w:hAnsi="Times New Roman"/>
          <w:noProof/>
          <w:sz w:val="28"/>
          <w:szCs w:val="28"/>
          <w:lang w:val="fr-FR"/>
        </w:rPr>
        <w:t>221</w:t>
      </w:r>
      <w:r w:rsidRPr="00E41617">
        <w:rPr>
          <w:rFonts w:ascii="Times New Roman" w:hAnsi="Times New Roman"/>
          <w:noProof/>
          <w:sz w:val="28"/>
          <w:szCs w:val="28"/>
          <w:lang w:val="fr-FR"/>
        </w:rPr>
        <w:tab/>
      </w:r>
      <w:r w:rsidR="00ED243D" w:rsidRPr="00E41617">
        <w:rPr>
          <w:rFonts w:ascii="Times New Roman" w:hAnsi="Times New Roman"/>
          <w:sz w:val="28"/>
          <w:szCs w:val="28"/>
          <w:shd w:val="clear" w:color="auto" w:fill="FFFFFF"/>
          <w:lang w:val="fr-FR"/>
        </w:rPr>
        <w:t>Akishev Z., Taipakova S., Joldybayeva B.</w:t>
      </w:r>
      <w:r w:rsidR="00A72513" w:rsidRPr="00E41617">
        <w:rPr>
          <w:rFonts w:ascii="Times New Roman" w:hAnsi="Times New Roman"/>
          <w:sz w:val="28"/>
          <w:szCs w:val="28"/>
          <w:shd w:val="clear" w:color="auto" w:fill="FFFFFF"/>
          <w:lang w:val="fr-FR"/>
        </w:rPr>
        <w:t xml:space="preserve"> et al. </w:t>
      </w:r>
      <w:r w:rsidR="00ED243D" w:rsidRPr="00E41617">
        <w:rPr>
          <w:rFonts w:ascii="Times New Roman" w:hAnsi="Times New Roman"/>
          <w:sz w:val="28"/>
          <w:szCs w:val="28"/>
          <w:shd w:val="clear" w:color="auto" w:fill="FFFFFF"/>
          <w:lang w:val="en-US"/>
        </w:rPr>
        <w:t xml:space="preserve">The major </w:t>
      </w:r>
      <w:r w:rsidR="00ED243D" w:rsidRPr="00E41617">
        <w:rPr>
          <w:rFonts w:ascii="Times New Roman" w:hAnsi="Times New Roman"/>
          <w:i/>
          <w:sz w:val="28"/>
          <w:szCs w:val="28"/>
          <w:shd w:val="clear" w:color="auto" w:fill="FFFFFF"/>
          <w:lang w:val="en-US"/>
        </w:rPr>
        <w:t>Arabidopsis thaliana</w:t>
      </w:r>
      <w:r w:rsidR="00ED243D" w:rsidRPr="00E41617">
        <w:rPr>
          <w:rFonts w:ascii="Times New Roman" w:hAnsi="Times New Roman"/>
          <w:sz w:val="28"/>
          <w:szCs w:val="28"/>
          <w:shd w:val="clear" w:color="auto" w:fill="FFFFFF"/>
          <w:lang w:val="en-US"/>
        </w:rPr>
        <w:t xml:space="preserve"> apurinic/apyrimidinic endonuclease, ARP is involved in the plant nucleotide incision repair pathway // DNA Repair. – 2016. – Vol. 48. </w:t>
      </w:r>
      <w:r w:rsidR="007A05A4" w:rsidRPr="00E41617">
        <w:rPr>
          <w:rFonts w:ascii="Times New Roman" w:hAnsi="Times New Roman"/>
          <w:sz w:val="28"/>
          <w:szCs w:val="28"/>
          <w:shd w:val="clear" w:color="auto" w:fill="FFFFFF"/>
          <w:lang w:val="en-US"/>
        </w:rPr>
        <w:t xml:space="preserve">– </w:t>
      </w:r>
      <w:r w:rsidR="00ED243D"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ED243D" w:rsidRPr="00E41617">
        <w:rPr>
          <w:rFonts w:ascii="Times New Roman" w:hAnsi="Times New Roman"/>
          <w:sz w:val="28"/>
          <w:szCs w:val="28"/>
          <w:shd w:val="clear" w:color="auto" w:fill="FFFFFF"/>
          <w:lang w:val="en-US"/>
        </w:rPr>
        <w:t>30-42.</w:t>
      </w:r>
      <w:bookmarkEnd w:id="37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79" w:name="_ENREF_222"/>
      <w:r w:rsidRPr="00E41617">
        <w:rPr>
          <w:rFonts w:ascii="Times New Roman" w:hAnsi="Times New Roman"/>
          <w:noProof/>
          <w:sz w:val="28"/>
          <w:szCs w:val="28"/>
          <w:lang w:val="fr-FR"/>
        </w:rPr>
        <w:t>222</w:t>
      </w:r>
      <w:r w:rsidRPr="00E41617">
        <w:rPr>
          <w:rFonts w:ascii="Times New Roman" w:hAnsi="Times New Roman"/>
          <w:noProof/>
          <w:sz w:val="28"/>
          <w:szCs w:val="28"/>
          <w:lang w:val="fr-FR"/>
        </w:rPr>
        <w:tab/>
      </w:r>
      <w:r w:rsidR="00162BB6" w:rsidRPr="00E41617">
        <w:rPr>
          <w:rFonts w:ascii="Times New Roman" w:hAnsi="Times New Roman"/>
          <w:sz w:val="28"/>
          <w:szCs w:val="28"/>
          <w:shd w:val="clear" w:color="auto" w:fill="FFFFFF"/>
          <w:lang w:val="fr-FR"/>
        </w:rPr>
        <w:t>Ishchenko A.A., Yang X</w:t>
      </w:r>
      <w:r w:rsidR="007D2BED" w:rsidRPr="00E41617">
        <w:rPr>
          <w:rFonts w:ascii="Times New Roman" w:hAnsi="Times New Roman"/>
          <w:sz w:val="28"/>
          <w:szCs w:val="28"/>
          <w:shd w:val="clear" w:color="auto" w:fill="FFFFFF"/>
          <w:lang w:val="fr-FR"/>
        </w:rPr>
        <w:t>.</w:t>
      </w:r>
      <w:r w:rsidR="00A72513" w:rsidRPr="00E41617">
        <w:rPr>
          <w:rFonts w:ascii="Times New Roman" w:hAnsi="Times New Roman"/>
          <w:sz w:val="28"/>
          <w:szCs w:val="28"/>
          <w:shd w:val="clear" w:color="auto" w:fill="FFFFFF"/>
          <w:lang w:val="fr-FR"/>
        </w:rPr>
        <w:t xml:space="preserve"> et al. </w:t>
      </w:r>
      <w:r w:rsidR="00162BB6" w:rsidRPr="00E41617">
        <w:rPr>
          <w:rFonts w:ascii="Times New Roman" w:hAnsi="Times New Roman"/>
          <w:sz w:val="28"/>
          <w:szCs w:val="28"/>
          <w:shd w:val="clear" w:color="auto" w:fill="FFFFFF"/>
          <w:lang w:val="en-US"/>
        </w:rPr>
        <w:t xml:space="preserve">The 3'-&gt;5' exonuclease of Apn1 provides an alternative pathway to repair 7,8-dihydro-8-oxodeoxyguanosine in </w:t>
      </w:r>
      <w:r w:rsidR="00162BB6" w:rsidRPr="00E41617">
        <w:rPr>
          <w:rFonts w:ascii="Times New Roman" w:hAnsi="Times New Roman"/>
          <w:i/>
          <w:sz w:val="28"/>
          <w:szCs w:val="28"/>
          <w:shd w:val="clear" w:color="auto" w:fill="FFFFFF"/>
          <w:lang w:val="en-US"/>
        </w:rPr>
        <w:t>Saccharomyces cerevisiae</w:t>
      </w:r>
      <w:r w:rsidR="00162BB6" w:rsidRPr="00E41617">
        <w:rPr>
          <w:rFonts w:ascii="Times New Roman" w:hAnsi="Times New Roman"/>
          <w:sz w:val="28"/>
          <w:szCs w:val="28"/>
          <w:shd w:val="clear" w:color="auto" w:fill="FFFFFF"/>
          <w:lang w:val="en-US"/>
        </w:rPr>
        <w:t xml:space="preserve"> </w:t>
      </w:r>
      <w:r w:rsidR="007D2BED" w:rsidRPr="00E41617">
        <w:rPr>
          <w:rFonts w:ascii="Times New Roman" w:hAnsi="Times New Roman"/>
          <w:sz w:val="28"/>
          <w:szCs w:val="28"/>
          <w:shd w:val="clear" w:color="auto" w:fill="FFFFFF"/>
          <w:lang w:val="en-US"/>
        </w:rPr>
        <w:t xml:space="preserve">// </w:t>
      </w:r>
      <w:r w:rsidR="00162BB6" w:rsidRPr="00E41617">
        <w:rPr>
          <w:rFonts w:ascii="Times New Roman" w:hAnsi="Times New Roman"/>
          <w:sz w:val="28"/>
          <w:szCs w:val="28"/>
          <w:shd w:val="clear" w:color="auto" w:fill="FFFFFF"/>
          <w:lang w:val="en-US"/>
        </w:rPr>
        <w:t>Mol</w:t>
      </w:r>
      <w:r w:rsidR="007D2BED" w:rsidRPr="00E41617">
        <w:rPr>
          <w:rFonts w:ascii="Times New Roman" w:hAnsi="Times New Roman"/>
          <w:sz w:val="28"/>
          <w:szCs w:val="28"/>
          <w:shd w:val="clear" w:color="auto" w:fill="FFFFFF"/>
          <w:lang w:val="en-US"/>
        </w:rPr>
        <w:t>.</w:t>
      </w:r>
      <w:r w:rsidR="00162BB6" w:rsidRPr="00E41617">
        <w:rPr>
          <w:rFonts w:ascii="Times New Roman" w:hAnsi="Times New Roman"/>
          <w:sz w:val="28"/>
          <w:szCs w:val="28"/>
          <w:shd w:val="clear" w:color="auto" w:fill="FFFFFF"/>
          <w:lang w:val="en-US"/>
        </w:rPr>
        <w:t xml:space="preserve"> Cell Biol. </w:t>
      </w:r>
      <w:r w:rsidR="007D2BED" w:rsidRPr="00E41617">
        <w:rPr>
          <w:rFonts w:ascii="Times New Roman" w:hAnsi="Times New Roman"/>
          <w:sz w:val="28"/>
          <w:szCs w:val="28"/>
          <w:shd w:val="clear" w:color="auto" w:fill="FFFFFF"/>
          <w:lang w:val="en-US"/>
        </w:rPr>
        <w:t xml:space="preserve">– </w:t>
      </w:r>
      <w:r w:rsidR="00162BB6" w:rsidRPr="00E41617">
        <w:rPr>
          <w:rFonts w:ascii="Times New Roman" w:hAnsi="Times New Roman"/>
          <w:sz w:val="28"/>
          <w:szCs w:val="28"/>
          <w:shd w:val="clear" w:color="auto" w:fill="FFFFFF"/>
          <w:lang w:val="en-US"/>
        </w:rPr>
        <w:t>2005</w:t>
      </w:r>
      <w:r w:rsidR="007D2BED" w:rsidRPr="00E41617">
        <w:rPr>
          <w:rFonts w:ascii="Times New Roman" w:hAnsi="Times New Roman"/>
          <w:sz w:val="28"/>
          <w:szCs w:val="28"/>
          <w:shd w:val="clear" w:color="auto" w:fill="FFFFFF"/>
          <w:lang w:val="en-US"/>
        </w:rPr>
        <w:t xml:space="preserve">. – Vol. </w:t>
      </w:r>
      <w:r w:rsidR="00162BB6" w:rsidRPr="00E41617">
        <w:rPr>
          <w:rFonts w:ascii="Times New Roman" w:hAnsi="Times New Roman"/>
          <w:sz w:val="28"/>
          <w:szCs w:val="28"/>
          <w:shd w:val="clear" w:color="auto" w:fill="FFFFFF"/>
          <w:lang w:val="en-US"/>
        </w:rPr>
        <w:t>25</w:t>
      </w:r>
      <w:r w:rsidR="007D2BED" w:rsidRPr="00E41617">
        <w:rPr>
          <w:rFonts w:ascii="Times New Roman" w:hAnsi="Times New Roman"/>
          <w:sz w:val="28"/>
          <w:szCs w:val="28"/>
          <w:shd w:val="clear" w:color="auto" w:fill="FFFFFF"/>
          <w:lang w:val="en-US"/>
        </w:rPr>
        <w:t xml:space="preserve">, </w:t>
      </w:r>
      <w:r w:rsidR="007A05A4" w:rsidRPr="00E41617">
        <w:rPr>
          <w:rFonts w:ascii="Times New Roman" w:hAnsi="Times New Roman"/>
          <w:sz w:val="28"/>
          <w:szCs w:val="28"/>
          <w:shd w:val="clear" w:color="auto" w:fill="FFFFFF"/>
          <w:lang w:val="en-US"/>
        </w:rPr>
        <w:t xml:space="preserve">Issue </w:t>
      </w:r>
      <w:r w:rsidR="00162BB6" w:rsidRPr="00E41617">
        <w:rPr>
          <w:rFonts w:ascii="Times New Roman" w:hAnsi="Times New Roman"/>
          <w:sz w:val="28"/>
          <w:szCs w:val="28"/>
          <w:shd w:val="clear" w:color="auto" w:fill="FFFFFF"/>
          <w:lang w:val="en-US"/>
        </w:rPr>
        <w:t>15</w:t>
      </w:r>
      <w:r w:rsidR="007D2BED" w:rsidRPr="00E41617">
        <w:rPr>
          <w:rFonts w:ascii="Times New Roman" w:hAnsi="Times New Roman"/>
          <w:sz w:val="28"/>
          <w:szCs w:val="28"/>
          <w:shd w:val="clear" w:color="auto" w:fill="FFFFFF"/>
          <w:lang w:val="en-US"/>
        </w:rPr>
        <w:t xml:space="preserve">. </w:t>
      </w:r>
      <w:r w:rsidR="007A05A4" w:rsidRPr="00E41617">
        <w:rPr>
          <w:rFonts w:ascii="Times New Roman" w:hAnsi="Times New Roman"/>
          <w:sz w:val="28"/>
          <w:szCs w:val="28"/>
          <w:shd w:val="clear" w:color="auto" w:fill="FFFFFF"/>
          <w:lang w:val="en-US"/>
        </w:rPr>
        <w:t xml:space="preserve">– </w:t>
      </w:r>
      <w:r w:rsidR="007D2BED"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162BB6" w:rsidRPr="00E41617">
        <w:rPr>
          <w:rFonts w:ascii="Times New Roman" w:hAnsi="Times New Roman"/>
          <w:sz w:val="28"/>
          <w:szCs w:val="28"/>
          <w:shd w:val="clear" w:color="auto" w:fill="FFFFFF"/>
          <w:lang w:val="en-US"/>
        </w:rPr>
        <w:t>6380-</w:t>
      </w:r>
      <w:r w:rsidR="007D2BED" w:rsidRPr="00E41617">
        <w:rPr>
          <w:rFonts w:ascii="Times New Roman" w:hAnsi="Times New Roman"/>
          <w:sz w:val="28"/>
          <w:szCs w:val="28"/>
          <w:shd w:val="clear" w:color="auto" w:fill="FFFFFF"/>
          <w:lang w:val="en-US"/>
        </w:rPr>
        <w:t>63</w:t>
      </w:r>
      <w:r w:rsidR="00162BB6" w:rsidRPr="00E41617">
        <w:rPr>
          <w:rFonts w:ascii="Times New Roman" w:hAnsi="Times New Roman"/>
          <w:sz w:val="28"/>
          <w:szCs w:val="28"/>
          <w:shd w:val="clear" w:color="auto" w:fill="FFFFFF"/>
          <w:lang w:val="en-US"/>
        </w:rPr>
        <w:t>90.</w:t>
      </w:r>
      <w:bookmarkEnd w:id="37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0" w:name="_ENREF_223"/>
      <w:r w:rsidRPr="00E41617">
        <w:rPr>
          <w:rFonts w:ascii="Times New Roman" w:hAnsi="Times New Roman"/>
          <w:noProof/>
          <w:sz w:val="28"/>
          <w:szCs w:val="28"/>
          <w:lang w:val="en-US"/>
        </w:rPr>
        <w:t>223</w:t>
      </w:r>
      <w:r w:rsidRPr="00E41617">
        <w:rPr>
          <w:rFonts w:ascii="Times New Roman" w:hAnsi="Times New Roman"/>
          <w:noProof/>
          <w:sz w:val="28"/>
          <w:szCs w:val="28"/>
          <w:lang w:val="en-US"/>
        </w:rPr>
        <w:tab/>
        <w:t>Povirk L.F. DNA damage and mutagenesis by radiomimetic DNA-cleaving agents: bleomycin, neocarzinostatin and other enediynes</w:t>
      </w:r>
      <w:r w:rsidR="007D2BE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Mutat</w:t>
      </w:r>
      <w:r w:rsidR="007D2BE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7D2BED"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1996. </w:t>
      </w:r>
      <w:r w:rsidR="007D2BED"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355</w:t>
      </w:r>
      <w:r w:rsidR="007D2BED"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D2BED"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1-2</w:t>
      </w:r>
      <w:r w:rsidR="007D2BED"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7D2BED"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71-89.</w:t>
      </w:r>
      <w:bookmarkEnd w:id="38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fr-FR"/>
        </w:rPr>
      </w:pPr>
      <w:bookmarkStart w:id="381" w:name="_ENREF_224"/>
      <w:r w:rsidRPr="00E41617">
        <w:rPr>
          <w:rFonts w:ascii="Times New Roman" w:hAnsi="Times New Roman"/>
          <w:noProof/>
          <w:sz w:val="28"/>
          <w:szCs w:val="28"/>
          <w:lang w:val="en-US"/>
        </w:rPr>
        <w:t>224</w:t>
      </w:r>
      <w:r w:rsidRPr="00E41617">
        <w:rPr>
          <w:rFonts w:ascii="Times New Roman" w:hAnsi="Times New Roman"/>
          <w:noProof/>
          <w:sz w:val="28"/>
          <w:szCs w:val="28"/>
          <w:lang w:val="en-US"/>
        </w:rPr>
        <w:tab/>
      </w:r>
      <w:r w:rsidR="00997507" w:rsidRPr="00E41617">
        <w:rPr>
          <w:rFonts w:ascii="Times New Roman" w:hAnsi="Times New Roman"/>
          <w:sz w:val="28"/>
          <w:szCs w:val="28"/>
          <w:shd w:val="clear" w:color="auto" w:fill="FFFFFF"/>
          <w:lang w:val="en-US"/>
        </w:rPr>
        <w:t>Harrison L., Skorvaga M., Cunningham R.P.</w:t>
      </w:r>
      <w:r w:rsidR="00A72513" w:rsidRPr="00E41617">
        <w:rPr>
          <w:rFonts w:ascii="Times New Roman" w:hAnsi="Times New Roman"/>
          <w:sz w:val="28"/>
          <w:szCs w:val="28"/>
          <w:shd w:val="clear" w:color="auto" w:fill="FFFFFF"/>
          <w:lang w:val="en-US"/>
        </w:rPr>
        <w:t xml:space="preserve"> et al. </w:t>
      </w:r>
      <w:r w:rsidR="00997507" w:rsidRPr="00E41617">
        <w:rPr>
          <w:rFonts w:ascii="Times New Roman" w:hAnsi="Times New Roman"/>
          <w:sz w:val="28"/>
          <w:szCs w:val="28"/>
          <w:shd w:val="clear" w:color="auto" w:fill="FFFFFF"/>
          <w:lang w:val="en-US"/>
        </w:rPr>
        <w:t xml:space="preserve">Transfection of the </w:t>
      </w:r>
      <w:r w:rsidR="00997507" w:rsidRPr="00E41617">
        <w:rPr>
          <w:rFonts w:ascii="Times New Roman" w:hAnsi="Times New Roman"/>
          <w:i/>
          <w:sz w:val="28"/>
          <w:szCs w:val="28"/>
          <w:shd w:val="clear" w:color="auto" w:fill="FFFFFF"/>
          <w:lang w:val="en-US"/>
        </w:rPr>
        <w:t>Escherichia coli nth</w:t>
      </w:r>
      <w:r w:rsidR="00997507" w:rsidRPr="00E41617">
        <w:rPr>
          <w:rFonts w:ascii="Times New Roman" w:hAnsi="Times New Roman"/>
          <w:sz w:val="28"/>
          <w:szCs w:val="28"/>
          <w:shd w:val="clear" w:color="auto" w:fill="FFFFFF"/>
          <w:lang w:val="en-US"/>
        </w:rPr>
        <w:t xml:space="preserve"> gene into radiosensitive Chinese hamster cells: effects on sensitivity to radiation, hydrogen peroxide, and bleomycin sulfate // Radiat. </w:t>
      </w:r>
      <w:r w:rsidR="00997507" w:rsidRPr="00E41617">
        <w:rPr>
          <w:rFonts w:ascii="Times New Roman" w:hAnsi="Times New Roman"/>
          <w:sz w:val="28"/>
          <w:szCs w:val="28"/>
          <w:shd w:val="clear" w:color="auto" w:fill="FFFFFF"/>
          <w:lang w:val="fr-FR"/>
        </w:rPr>
        <w:t xml:space="preserve">Res. – 1992. – Vol. 132, </w:t>
      </w:r>
      <w:r w:rsidR="007A05A4" w:rsidRPr="00E41617">
        <w:rPr>
          <w:rFonts w:ascii="Times New Roman" w:hAnsi="Times New Roman"/>
          <w:sz w:val="28"/>
          <w:szCs w:val="28"/>
          <w:shd w:val="clear" w:color="auto" w:fill="FFFFFF"/>
          <w:lang w:val="fr-FR"/>
        </w:rPr>
        <w:t xml:space="preserve">Issue </w:t>
      </w:r>
      <w:r w:rsidR="00997507" w:rsidRPr="00E41617">
        <w:rPr>
          <w:rFonts w:ascii="Times New Roman" w:hAnsi="Times New Roman"/>
          <w:sz w:val="28"/>
          <w:szCs w:val="28"/>
          <w:shd w:val="clear" w:color="auto" w:fill="FFFFFF"/>
          <w:lang w:val="fr-FR"/>
        </w:rPr>
        <w:t xml:space="preserve">1. </w:t>
      </w:r>
      <w:r w:rsidR="007A05A4" w:rsidRPr="00E41617">
        <w:rPr>
          <w:rFonts w:ascii="Times New Roman" w:hAnsi="Times New Roman"/>
          <w:sz w:val="28"/>
          <w:szCs w:val="28"/>
          <w:shd w:val="clear" w:color="auto" w:fill="FFFFFF"/>
          <w:lang w:val="fr-FR"/>
        </w:rPr>
        <w:t xml:space="preserve">– </w:t>
      </w:r>
      <w:r w:rsidR="00997507" w:rsidRPr="00E41617">
        <w:rPr>
          <w:rFonts w:ascii="Times New Roman" w:hAnsi="Times New Roman"/>
          <w:sz w:val="28"/>
          <w:szCs w:val="28"/>
          <w:shd w:val="clear" w:color="auto" w:fill="FFFFFF"/>
          <w:lang w:val="fr-FR"/>
        </w:rPr>
        <w:t>P.</w:t>
      </w:r>
      <w:r w:rsidR="00D22F9C" w:rsidRPr="00E41617">
        <w:rPr>
          <w:rFonts w:ascii="Times New Roman" w:hAnsi="Times New Roman"/>
          <w:sz w:val="28"/>
          <w:szCs w:val="28"/>
          <w:shd w:val="clear" w:color="auto" w:fill="FFFFFF"/>
          <w:lang w:val="fr-FR"/>
        </w:rPr>
        <w:t xml:space="preserve"> </w:t>
      </w:r>
      <w:r w:rsidR="00997507" w:rsidRPr="00E41617">
        <w:rPr>
          <w:rFonts w:ascii="Times New Roman" w:hAnsi="Times New Roman"/>
          <w:sz w:val="28"/>
          <w:szCs w:val="28"/>
          <w:shd w:val="clear" w:color="auto" w:fill="FFFFFF"/>
          <w:lang w:val="fr-FR"/>
        </w:rPr>
        <w:t>30-39</w:t>
      </w:r>
      <w:r w:rsidRPr="00E41617">
        <w:rPr>
          <w:rFonts w:ascii="Times New Roman" w:hAnsi="Times New Roman"/>
          <w:noProof/>
          <w:sz w:val="28"/>
          <w:szCs w:val="28"/>
          <w:lang w:val="fr-FR"/>
        </w:rPr>
        <w:t>.</w:t>
      </w:r>
      <w:bookmarkEnd w:id="38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2" w:name="_ENREF_225"/>
      <w:r w:rsidRPr="00E41617">
        <w:rPr>
          <w:rFonts w:ascii="Times New Roman" w:hAnsi="Times New Roman"/>
          <w:noProof/>
          <w:sz w:val="28"/>
          <w:szCs w:val="28"/>
          <w:lang w:val="fr-FR"/>
        </w:rPr>
        <w:t>225</w:t>
      </w:r>
      <w:r w:rsidRPr="00E41617">
        <w:rPr>
          <w:rFonts w:ascii="Times New Roman" w:hAnsi="Times New Roman"/>
          <w:noProof/>
          <w:sz w:val="28"/>
          <w:szCs w:val="28"/>
          <w:lang w:val="fr-FR"/>
        </w:rPr>
        <w:tab/>
      </w:r>
      <w:r w:rsidR="00997507" w:rsidRPr="00E41617">
        <w:rPr>
          <w:rFonts w:ascii="Times New Roman" w:hAnsi="Times New Roman"/>
          <w:sz w:val="28"/>
          <w:szCs w:val="28"/>
          <w:shd w:val="clear" w:color="auto" w:fill="FCFCFC"/>
          <w:lang w:val="fr-FR"/>
        </w:rPr>
        <w:t>Couvé-Privat S., Ishchenk</w:t>
      </w:r>
      <w:r w:rsidR="00E71AD7" w:rsidRPr="00E41617">
        <w:rPr>
          <w:rFonts w:ascii="Times New Roman" w:hAnsi="Times New Roman"/>
          <w:sz w:val="28"/>
          <w:szCs w:val="28"/>
          <w:shd w:val="clear" w:color="auto" w:fill="FCFCFC"/>
          <w:lang w:val="fr-FR"/>
        </w:rPr>
        <w:t>o A.A., Laval J.</w:t>
      </w:r>
      <w:r w:rsidR="00A72513" w:rsidRPr="00E41617">
        <w:rPr>
          <w:rFonts w:ascii="Times New Roman" w:hAnsi="Times New Roman"/>
          <w:sz w:val="28"/>
          <w:szCs w:val="28"/>
          <w:shd w:val="clear" w:color="auto" w:fill="FFFFFF"/>
          <w:lang w:val="fr-FR"/>
        </w:rPr>
        <w:t xml:space="preserve"> et al. </w:t>
      </w:r>
      <w:r w:rsidR="00997507" w:rsidRPr="00E41617">
        <w:rPr>
          <w:rFonts w:ascii="Times New Roman" w:hAnsi="Times New Roman"/>
          <w:sz w:val="28"/>
          <w:szCs w:val="28"/>
          <w:shd w:val="clear" w:color="auto" w:fill="FCFCFC"/>
          <w:lang w:val="en-US"/>
        </w:rPr>
        <w:t>Nucleotide Incision Repair: An Alternative and Ubiquitous Pathway to Handle Oxidative DNA Damage</w:t>
      </w:r>
      <w:r w:rsidR="00D22F9C" w:rsidRPr="00E41617">
        <w:rPr>
          <w:rFonts w:ascii="Times New Roman" w:hAnsi="Times New Roman"/>
          <w:sz w:val="28"/>
          <w:szCs w:val="28"/>
          <w:shd w:val="clear" w:color="auto" w:fill="FCFCFC"/>
          <w:lang w:val="en-US"/>
        </w:rPr>
        <w:t xml:space="preserve"> //</w:t>
      </w:r>
      <w:r w:rsidR="00997507" w:rsidRPr="00E41617">
        <w:rPr>
          <w:rFonts w:ascii="Times New Roman" w:hAnsi="Times New Roman"/>
          <w:sz w:val="28"/>
          <w:szCs w:val="28"/>
          <w:shd w:val="clear" w:color="auto" w:fill="FCFCFC"/>
          <w:lang w:val="en-US"/>
        </w:rPr>
        <w:t xml:space="preserve"> In</w:t>
      </w:r>
      <w:r w:rsidR="00D22F9C" w:rsidRPr="00E41617">
        <w:rPr>
          <w:rFonts w:ascii="Times New Roman" w:hAnsi="Times New Roman"/>
          <w:sz w:val="28"/>
          <w:szCs w:val="28"/>
          <w:shd w:val="clear" w:color="auto" w:fill="FCFCFC"/>
          <w:lang w:val="en-US"/>
        </w:rPr>
        <w:t xml:space="preserve"> book:</w:t>
      </w:r>
      <w:r w:rsidR="00997507" w:rsidRPr="00E41617">
        <w:rPr>
          <w:rFonts w:ascii="Times New Roman" w:hAnsi="Times New Roman"/>
          <w:sz w:val="28"/>
          <w:szCs w:val="28"/>
          <w:shd w:val="clear" w:color="auto" w:fill="FCFCFC"/>
          <w:lang w:val="en-US"/>
        </w:rPr>
        <w:t xml:space="preserve"> Oxidative Damage to Nucleic Acids. </w:t>
      </w:r>
      <w:r w:rsidR="00D22F9C" w:rsidRPr="00E41617">
        <w:rPr>
          <w:rFonts w:ascii="Times New Roman" w:hAnsi="Times New Roman"/>
          <w:sz w:val="28"/>
          <w:szCs w:val="28"/>
          <w:shd w:val="clear" w:color="auto" w:fill="FCFCFC"/>
          <w:lang w:val="en-US"/>
        </w:rPr>
        <w:t xml:space="preserve">– NY.: </w:t>
      </w:r>
      <w:r w:rsidR="00997507" w:rsidRPr="00E41617">
        <w:rPr>
          <w:rFonts w:ascii="Times New Roman" w:hAnsi="Times New Roman"/>
          <w:sz w:val="28"/>
          <w:szCs w:val="28"/>
          <w:shd w:val="clear" w:color="auto" w:fill="FCFCFC"/>
          <w:lang w:val="en-US"/>
        </w:rPr>
        <w:t>Spr</w:t>
      </w:r>
      <w:r w:rsidR="005E273E" w:rsidRPr="00E41617">
        <w:rPr>
          <w:rFonts w:ascii="Times New Roman" w:hAnsi="Times New Roman"/>
          <w:sz w:val="28"/>
          <w:szCs w:val="28"/>
          <w:shd w:val="clear" w:color="auto" w:fill="FCFCFC"/>
          <w:lang w:val="en-US"/>
        </w:rPr>
        <w:t>inger</w:t>
      </w:r>
      <w:r w:rsidR="00D22F9C" w:rsidRPr="00E41617">
        <w:rPr>
          <w:rFonts w:ascii="Times New Roman" w:hAnsi="Times New Roman"/>
          <w:sz w:val="28"/>
          <w:szCs w:val="28"/>
          <w:shd w:val="clear" w:color="auto" w:fill="FCFCFC"/>
          <w:lang w:val="en-US"/>
        </w:rPr>
        <w:t>, 2007</w:t>
      </w:r>
      <w:r w:rsidR="00997507" w:rsidRPr="00E41617">
        <w:rPr>
          <w:rFonts w:ascii="Times New Roman" w:hAnsi="Times New Roman"/>
          <w:sz w:val="28"/>
          <w:szCs w:val="28"/>
          <w:shd w:val="clear" w:color="auto" w:fill="FCFCFC"/>
          <w:lang w:val="en-US"/>
        </w:rPr>
        <w:t>.</w:t>
      </w:r>
      <w:r w:rsidR="00997507" w:rsidRPr="00E41617">
        <w:rPr>
          <w:rFonts w:ascii="Times New Roman" w:hAnsi="Times New Roman"/>
          <w:noProof/>
          <w:sz w:val="28"/>
          <w:szCs w:val="28"/>
          <w:lang w:val="en-US"/>
        </w:rPr>
        <w:t xml:space="preserve"> </w:t>
      </w:r>
      <w:bookmarkEnd w:id="382"/>
      <w:r w:rsidR="007A05A4" w:rsidRPr="00E41617">
        <w:rPr>
          <w:rFonts w:ascii="Times New Roman" w:hAnsi="Times New Roman"/>
          <w:noProof/>
          <w:sz w:val="28"/>
          <w:szCs w:val="28"/>
          <w:lang w:val="en-US"/>
        </w:rPr>
        <w:t xml:space="preserve">– </w:t>
      </w:r>
      <w:r w:rsidR="009C4620"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009C4620" w:rsidRPr="00E41617">
        <w:rPr>
          <w:rFonts w:ascii="Times New Roman" w:hAnsi="Times New Roman"/>
          <w:noProof/>
          <w:sz w:val="28"/>
          <w:szCs w:val="28"/>
          <w:lang w:val="en-US"/>
        </w:rPr>
        <w:t>54-66.</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3" w:name="_ENREF_226"/>
      <w:r w:rsidRPr="00E41617">
        <w:rPr>
          <w:rFonts w:ascii="Times New Roman" w:hAnsi="Times New Roman"/>
          <w:noProof/>
          <w:sz w:val="28"/>
          <w:szCs w:val="28"/>
          <w:lang w:val="en-US"/>
        </w:rPr>
        <w:t>226</w:t>
      </w:r>
      <w:r w:rsidRPr="00E41617">
        <w:rPr>
          <w:rFonts w:ascii="Times New Roman" w:hAnsi="Times New Roman"/>
          <w:noProof/>
          <w:sz w:val="28"/>
          <w:szCs w:val="28"/>
          <w:lang w:val="en-US"/>
        </w:rPr>
        <w:tab/>
      </w:r>
      <w:r w:rsidR="00DA519D" w:rsidRPr="00E41617">
        <w:rPr>
          <w:rFonts w:ascii="Times New Roman" w:hAnsi="Times New Roman"/>
          <w:sz w:val="28"/>
          <w:szCs w:val="28"/>
          <w:shd w:val="clear" w:color="auto" w:fill="FFFFFF"/>
          <w:lang w:val="en-US"/>
        </w:rPr>
        <w:t>Allen L.A., Beecher B.R., Lynch J.T.</w:t>
      </w:r>
      <w:r w:rsidR="00A72513" w:rsidRPr="00E41617">
        <w:rPr>
          <w:rFonts w:ascii="Times New Roman" w:hAnsi="Times New Roman"/>
          <w:sz w:val="28"/>
          <w:szCs w:val="28"/>
          <w:shd w:val="clear" w:color="auto" w:fill="FFFFFF"/>
          <w:lang w:val="en-US"/>
        </w:rPr>
        <w:t xml:space="preserve"> et al. </w:t>
      </w:r>
      <w:r w:rsidR="00DA519D" w:rsidRPr="00E41617">
        <w:rPr>
          <w:rFonts w:ascii="Times New Roman" w:hAnsi="Times New Roman"/>
          <w:i/>
          <w:sz w:val="28"/>
          <w:szCs w:val="28"/>
          <w:shd w:val="clear" w:color="auto" w:fill="FFFFFF"/>
          <w:lang w:val="en-US"/>
        </w:rPr>
        <w:t>Helicobacter pylori</w:t>
      </w:r>
      <w:r w:rsidR="00DA519D" w:rsidRPr="00E41617">
        <w:rPr>
          <w:rFonts w:ascii="Times New Roman" w:hAnsi="Times New Roman"/>
          <w:sz w:val="28"/>
          <w:szCs w:val="28"/>
          <w:shd w:val="clear" w:color="auto" w:fill="FFFFFF"/>
          <w:lang w:val="en-US"/>
        </w:rPr>
        <w:t xml:space="preserve"> disrupts NADPH oxidase targeting in human neutrophils to induce extracellular superoxide release // J. Immunol. </w:t>
      </w:r>
      <w:r w:rsidR="00D22F9C" w:rsidRPr="00E41617">
        <w:rPr>
          <w:rFonts w:ascii="Times New Roman" w:hAnsi="Times New Roman"/>
          <w:sz w:val="28"/>
          <w:szCs w:val="28"/>
          <w:shd w:val="clear" w:color="auto" w:fill="FFFFFF"/>
          <w:lang w:val="en-US"/>
        </w:rPr>
        <w:t>–</w:t>
      </w:r>
      <w:r w:rsidR="00DA519D" w:rsidRPr="00E41617">
        <w:rPr>
          <w:rFonts w:ascii="Times New Roman" w:hAnsi="Times New Roman"/>
          <w:sz w:val="28"/>
          <w:szCs w:val="28"/>
          <w:shd w:val="clear" w:color="auto" w:fill="FFFFFF"/>
          <w:lang w:val="en-US"/>
        </w:rPr>
        <w:t xml:space="preserve"> 2005 – Vol. 174, </w:t>
      </w:r>
      <w:r w:rsidR="007A05A4" w:rsidRPr="00E41617">
        <w:rPr>
          <w:rFonts w:ascii="Times New Roman" w:hAnsi="Times New Roman"/>
          <w:sz w:val="28"/>
          <w:szCs w:val="28"/>
          <w:shd w:val="clear" w:color="auto" w:fill="FFFFFF"/>
          <w:lang w:val="en-US"/>
        </w:rPr>
        <w:t>Issue</w:t>
      </w:r>
      <w:r w:rsidR="00DA519D" w:rsidRPr="00E41617">
        <w:rPr>
          <w:rFonts w:ascii="Times New Roman" w:hAnsi="Times New Roman"/>
          <w:sz w:val="28"/>
          <w:szCs w:val="28"/>
          <w:shd w:val="clear" w:color="auto" w:fill="FFFFFF"/>
          <w:lang w:val="en-US"/>
        </w:rPr>
        <w:t xml:space="preserve"> 6. </w:t>
      </w:r>
      <w:r w:rsidR="007A05A4" w:rsidRPr="00E41617">
        <w:rPr>
          <w:rFonts w:ascii="Times New Roman" w:hAnsi="Times New Roman"/>
          <w:sz w:val="28"/>
          <w:szCs w:val="28"/>
          <w:shd w:val="clear" w:color="auto" w:fill="FFFFFF"/>
          <w:lang w:val="en-US"/>
        </w:rPr>
        <w:t xml:space="preserve">– </w:t>
      </w:r>
      <w:r w:rsidR="00DA519D"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DA519D" w:rsidRPr="00E41617">
        <w:rPr>
          <w:rFonts w:ascii="Times New Roman" w:hAnsi="Times New Roman"/>
          <w:sz w:val="28"/>
          <w:szCs w:val="28"/>
          <w:shd w:val="clear" w:color="auto" w:fill="FFFFFF"/>
          <w:lang w:val="en-US"/>
        </w:rPr>
        <w:t>3658-3667.</w:t>
      </w:r>
      <w:bookmarkEnd w:id="38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4" w:name="_ENREF_227"/>
      <w:r w:rsidRPr="00E41617">
        <w:rPr>
          <w:rFonts w:ascii="Times New Roman" w:hAnsi="Times New Roman"/>
          <w:noProof/>
          <w:sz w:val="28"/>
          <w:szCs w:val="28"/>
          <w:lang w:val="en-US"/>
        </w:rPr>
        <w:t>227</w:t>
      </w:r>
      <w:r w:rsidRPr="00E41617">
        <w:rPr>
          <w:rFonts w:ascii="Times New Roman" w:hAnsi="Times New Roman"/>
          <w:noProof/>
          <w:sz w:val="28"/>
          <w:szCs w:val="28"/>
          <w:lang w:val="en-US"/>
        </w:rPr>
        <w:tab/>
      </w:r>
      <w:r w:rsidR="00196DF3" w:rsidRPr="00E41617">
        <w:rPr>
          <w:rStyle w:val="accordion-tabbedtab-mobile"/>
          <w:rFonts w:ascii="Times New Roman" w:hAnsi="Times New Roman"/>
          <w:sz w:val="28"/>
          <w:szCs w:val="28"/>
          <w:bdr w:val="none" w:sz="0" w:space="0" w:color="auto" w:frame="1"/>
          <w:lang w:val="en-US"/>
        </w:rPr>
        <w:t>Chung H.J.</w:t>
      </w:r>
      <w:r w:rsidR="00196DF3" w:rsidRPr="00E41617">
        <w:rPr>
          <w:rStyle w:val="comma-separator"/>
          <w:rFonts w:ascii="Times New Roman" w:hAnsi="Times New Roman"/>
          <w:sz w:val="28"/>
          <w:szCs w:val="28"/>
          <w:bdr w:val="none" w:sz="0" w:space="0" w:color="auto" w:frame="1"/>
          <w:shd w:val="clear" w:color="auto" w:fill="FFFFFF"/>
          <w:lang w:val="en-US"/>
        </w:rPr>
        <w:t>,</w:t>
      </w:r>
      <w:r w:rsidR="00196DF3" w:rsidRPr="00E41617">
        <w:rPr>
          <w:rStyle w:val="accordion-tabbedtab-mobile"/>
          <w:rFonts w:ascii="Times New Roman" w:hAnsi="Times New Roman"/>
          <w:sz w:val="28"/>
          <w:szCs w:val="28"/>
          <w:bdr w:val="none" w:sz="0" w:space="0" w:color="auto" w:frame="1"/>
          <w:lang w:val="en-US"/>
        </w:rPr>
        <w:t xml:space="preserve"> Bang W.</w:t>
      </w:r>
      <w:r w:rsidR="00196DF3" w:rsidRPr="00E41617">
        <w:rPr>
          <w:rStyle w:val="comma-separator"/>
          <w:rFonts w:ascii="Times New Roman" w:hAnsi="Times New Roman"/>
          <w:sz w:val="28"/>
          <w:szCs w:val="28"/>
          <w:bdr w:val="none" w:sz="0" w:space="0" w:color="auto" w:frame="1"/>
          <w:shd w:val="clear" w:color="auto" w:fill="FFFFFF"/>
          <w:lang w:val="en-US"/>
        </w:rPr>
        <w:t>,</w:t>
      </w:r>
      <w:r w:rsidR="00196DF3" w:rsidRPr="00E41617">
        <w:rPr>
          <w:rStyle w:val="accordion-tabbedtab-mobile"/>
          <w:rFonts w:ascii="Times New Roman" w:hAnsi="Times New Roman"/>
          <w:sz w:val="28"/>
          <w:szCs w:val="28"/>
          <w:bdr w:val="none" w:sz="0" w:space="0" w:color="auto" w:frame="1"/>
          <w:lang w:val="en-US"/>
        </w:rPr>
        <w:t xml:space="preserve"> Drake M.A.</w:t>
      </w:r>
      <w:r w:rsidRPr="00E41617">
        <w:rPr>
          <w:rFonts w:ascii="Times New Roman" w:hAnsi="Times New Roman"/>
          <w:noProof/>
          <w:sz w:val="28"/>
          <w:szCs w:val="28"/>
          <w:lang w:val="en-US"/>
        </w:rPr>
        <w:t xml:space="preserve"> Stress Response of</w:t>
      </w:r>
      <w:r w:rsidRPr="00E41617">
        <w:rPr>
          <w:rFonts w:ascii="Times New Roman" w:hAnsi="Times New Roman"/>
          <w:i/>
          <w:noProof/>
          <w:sz w:val="28"/>
          <w:szCs w:val="28"/>
          <w:lang w:val="en-US"/>
        </w:rPr>
        <w:t xml:space="preserve"> Escherichia coli</w:t>
      </w:r>
      <w:r w:rsidRPr="00E41617">
        <w:rPr>
          <w:rFonts w:ascii="Times New Roman" w:hAnsi="Times New Roman"/>
          <w:noProof/>
          <w:sz w:val="28"/>
          <w:szCs w:val="28"/>
          <w:lang w:val="en-US"/>
        </w:rPr>
        <w:t xml:space="preserve"> </w:t>
      </w:r>
      <w:r w:rsidR="00196DF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Comprehensive reviews in food science and food safety</w:t>
      </w:r>
      <w:r w:rsidR="00196DF3"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2006. </w:t>
      </w:r>
      <w:r w:rsidR="00196DF3"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5</w:t>
      </w:r>
      <w:r w:rsidR="00196DF3" w:rsidRPr="00E41617">
        <w:rPr>
          <w:rFonts w:ascii="Times New Roman" w:hAnsi="Times New Roman"/>
          <w:noProof/>
          <w:sz w:val="28"/>
          <w:szCs w:val="28"/>
          <w:lang w:val="en-US"/>
        </w:rPr>
        <w:t>,</w:t>
      </w:r>
      <w:r w:rsidR="00196DF3" w:rsidRPr="00E41617">
        <w:rPr>
          <w:rFonts w:ascii="Times New Roman" w:hAnsi="Times New Roman"/>
          <w:b/>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w:t>
      </w:r>
      <w:r w:rsidR="00196DF3"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196DF3"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w:t>
      </w:r>
      <w:r w:rsidRPr="00E41617">
        <w:rPr>
          <w:rFonts w:ascii="Times New Roman" w:hAnsi="Times New Roman"/>
          <w:noProof/>
          <w:sz w:val="28"/>
          <w:szCs w:val="28"/>
          <w:lang w:val="en-US"/>
        </w:rPr>
        <w:t>52-64.</w:t>
      </w:r>
      <w:bookmarkEnd w:id="38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5" w:name="_ENREF_228"/>
      <w:r w:rsidRPr="00E41617">
        <w:rPr>
          <w:rFonts w:ascii="Times New Roman" w:hAnsi="Times New Roman"/>
          <w:noProof/>
          <w:sz w:val="28"/>
          <w:szCs w:val="28"/>
          <w:lang w:val="en-US"/>
        </w:rPr>
        <w:t>228</w:t>
      </w:r>
      <w:r w:rsidRPr="00E41617">
        <w:rPr>
          <w:rFonts w:ascii="Times New Roman" w:hAnsi="Times New Roman"/>
          <w:noProof/>
          <w:sz w:val="28"/>
          <w:szCs w:val="28"/>
          <w:lang w:val="en-US"/>
        </w:rPr>
        <w:tab/>
        <w:t>Chiang S.M.</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Schellhorn</w:t>
      </w:r>
      <w:r w:rsidR="00766B02" w:rsidRPr="00E41617">
        <w:rPr>
          <w:rFonts w:ascii="Times New Roman" w:hAnsi="Times New Roman"/>
          <w:noProof/>
          <w:sz w:val="28"/>
          <w:szCs w:val="28"/>
          <w:lang w:val="en-US"/>
        </w:rPr>
        <w:t xml:space="preserve"> H.E.</w:t>
      </w:r>
      <w:r w:rsidRPr="00E41617">
        <w:rPr>
          <w:rFonts w:ascii="Times New Roman" w:hAnsi="Times New Roman"/>
          <w:noProof/>
          <w:sz w:val="28"/>
          <w:szCs w:val="28"/>
          <w:lang w:val="en-US"/>
        </w:rPr>
        <w:t xml:space="preserve"> Regulators of oxidative stress response genes in</w:t>
      </w:r>
      <w:r w:rsidRPr="00E41617">
        <w:rPr>
          <w:rFonts w:ascii="Times New Roman" w:hAnsi="Times New Roman"/>
          <w:i/>
          <w:noProof/>
          <w:sz w:val="28"/>
          <w:szCs w:val="28"/>
          <w:lang w:val="en-US"/>
        </w:rPr>
        <w:t xml:space="preserve"> Escherichia coli </w:t>
      </w:r>
      <w:r w:rsidRPr="00E41617">
        <w:rPr>
          <w:rFonts w:ascii="Times New Roman" w:hAnsi="Times New Roman"/>
          <w:noProof/>
          <w:sz w:val="28"/>
          <w:szCs w:val="28"/>
          <w:lang w:val="en-US"/>
        </w:rPr>
        <w:t xml:space="preserve">and their functional conservation in bacteria </w:t>
      </w:r>
      <w:r w:rsidR="00766B0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Arch</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Biochem</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Biophys</w:t>
      </w:r>
      <w:r w:rsidR="00766B02" w:rsidRPr="00E41617">
        <w:rPr>
          <w:rFonts w:ascii="Times New Roman" w:hAnsi="Times New Roman"/>
          <w:noProof/>
          <w:sz w:val="28"/>
          <w:szCs w:val="28"/>
          <w:lang w:val="en-US"/>
        </w:rPr>
        <w:t xml:space="preserve">. - </w:t>
      </w:r>
      <w:r w:rsidRPr="00E41617">
        <w:rPr>
          <w:rFonts w:ascii="Times New Roman" w:hAnsi="Times New Roman"/>
          <w:noProof/>
          <w:sz w:val="28"/>
          <w:szCs w:val="28"/>
          <w:lang w:val="en-US"/>
        </w:rPr>
        <w:t>2012.</w:t>
      </w:r>
      <w:r w:rsidR="00766B02"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525</w:t>
      </w:r>
      <w:r w:rsidR="00766B02"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66B02"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2</w:t>
      </w:r>
      <w:r w:rsidR="00766B02"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766B02"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161-</w:t>
      </w:r>
      <w:r w:rsidR="00766B02" w:rsidRPr="00E41617">
        <w:rPr>
          <w:rFonts w:ascii="Times New Roman" w:hAnsi="Times New Roman"/>
          <w:noProof/>
          <w:sz w:val="28"/>
          <w:szCs w:val="28"/>
          <w:lang w:val="en-US"/>
        </w:rPr>
        <w:t>16</w:t>
      </w:r>
      <w:r w:rsidRPr="00E41617">
        <w:rPr>
          <w:rFonts w:ascii="Times New Roman" w:hAnsi="Times New Roman"/>
          <w:noProof/>
          <w:sz w:val="28"/>
          <w:szCs w:val="28"/>
          <w:lang w:val="en-US"/>
        </w:rPr>
        <w:t>9.</w:t>
      </w:r>
      <w:bookmarkEnd w:id="38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6" w:name="_ENREF_229"/>
      <w:r w:rsidRPr="00E41617">
        <w:rPr>
          <w:rFonts w:ascii="Times New Roman" w:hAnsi="Times New Roman"/>
          <w:noProof/>
          <w:sz w:val="28"/>
          <w:szCs w:val="28"/>
          <w:lang w:val="en-US"/>
        </w:rPr>
        <w:t>229</w:t>
      </w:r>
      <w:r w:rsidRPr="00E41617">
        <w:rPr>
          <w:rFonts w:ascii="Times New Roman" w:hAnsi="Times New Roman"/>
          <w:noProof/>
          <w:sz w:val="28"/>
          <w:szCs w:val="28"/>
          <w:lang w:val="en-US"/>
        </w:rPr>
        <w:tab/>
        <w:t xml:space="preserve">Lowy F.D. </w:t>
      </w:r>
      <w:r w:rsidRPr="00E41617">
        <w:rPr>
          <w:rFonts w:ascii="Times New Roman" w:hAnsi="Times New Roman"/>
          <w:i/>
          <w:noProof/>
          <w:sz w:val="28"/>
          <w:szCs w:val="28"/>
          <w:lang w:val="en-US"/>
        </w:rPr>
        <w:t xml:space="preserve">Staphylococcus aureus </w:t>
      </w:r>
      <w:r w:rsidR="00766B02" w:rsidRPr="00E41617">
        <w:rPr>
          <w:rFonts w:ascii="Times New Roman" w:hAnsi="Times New Roman"/>
          <w:noProof/>
          <w:sz w:val="28"/>
          <w:szCs w:val="28"/>
          <w:lang w:val="en-US"/>
        </w:rPr>
        <w:t>infections</w:t>
      </w:r>
      <w:r w:rsidRPr="00E41617">
        <w:rPr>
          <w:rFonts w:ascii="Times New Roman" w:hAnsi="Times New Roman"/>
          <w:noProof/>
          <w:sz w:val="28"/>
          <w:szCs w:val="28"/>
          <w:lang w:val="en-US"/>
        </w:rPr>
        <w:t xml:space="preserve"> </w:t>
      </w:r>
      <w:r w:rsidR="00766B0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N</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Engl</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J</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Med</w:t>
      </w:r>
      <w:r w:rsidR="00766B02"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00766B0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1998. </w:t>
      </w:r>
      <w:r w:rsidR="00766B02"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339</w:t>
      </w:r>
      <w:r w:rsidR="00766B02"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66B0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w:t>
      </w:r>
      <w:r w:rsidR="00766B02"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766B02"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520-</w:t>
      </w:r>
      <w:r w:rsidR="00766B02" w:rsidRPr="00E41617">
        <w:rPr>
          <w:rFonts w:ascii="Times New Roman" w:hAnsi="Times New Roman"/>
          <w:noProof/>
          <w:sz w:val="28"/>
          <w:szCs w:val="28"/>
          <w:lang w:val="en-US"/>
        </w:rPr>
        <w:t>5</w:t>
      </w:r>
      <w:r w:rsidRPr="00E41617">
        <w:rPr>
          <w:rFonts w:ascii="Times New Roman" w:hAnsi="Times New Roman"/>
          <w:noProof/>
          <w:sz w:val="28"/>
          <w:szCs w:val="28"/>
          <w:lang w:val="en-US"/>
        </w:rPr>
        <w:t>32.</w:t>
      </w:r>
      <w:bookmarkEnd w:id="38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fr-FR"/>
        </w:rPr>
      </w:pPr>
      <w:bookmarkStart w:id="387" w:name="_ENREF_230"/>
      <w:r w:rsidRPr="00E41617">
        <w:rPr>
          <w:rFonts w:ascii="Times New Roman" w:hAnsi="Times New Roman"/>
          <w:noProof/>
          <w:sz w:val="28"/>
          <w:szCs w:val="28"/>
          <w:lang w:val="en-US"/>
        </w:rPr>
        <w:t>230</w:t>
      </w:r>
      <w:r w:rsidRPr="00E41617">
        <w:rPr>
          <w:rFonts w:ascii="Times New Roman" w:hAnsi="Times New Roman"/>
          <w:noProof/>
          <w:sz w:val="28"/>
          <w:szCs w:val="28"/>
          <w:lang w:val="en-US"/>
        </w:rPr>
        <w:tab/>
        <w:t>Kobayashi S.D., Malachowa</w:t>
      </w:r>
      <w:r w:rsidR="00766B02" w:rsidRPr="00E41617">
        <w:rPr>
          <w:rFonts w:ascii="Times New Roman" w:hAnsi="Times New Roman"/>
          <w:noProof/>
          <w:sz w:val="28"/>
          <w:szCs w:val="28"/>
          <w:lang w:val="en-US"/>
        </w:rPr>
        <w:t xml:space="preserve"> N., </w:t>
      </w:r>
      <w:r w:rsidRPr="00E41617">
        <w:rPr>
          <w:rFonts w:ascii="Times New Roman" w:hAnsi="Times New Roman"/>
          <w:noProof/>
          <w:sz w:val="28"/>
          <w:szCs w:val="28"/>
          <w:lang w:val="en-US"/>
        </w:rPr>
        <w:t>DeLeo</w:t>
      </w:r>
      <w:r w:rsidR="00766B02" w:rsidRPr="00E41617">
        <w:rPr>
          <w:rFonts w:ascii="Times New Roman" w:hAnsi="Times New Roman"/>
          <w:noProof/>
          <w:sz w:val="28"/>
          <w:szCs w:val="28"/>
          <w:lang w:val="en-US"/>
        </w:rPr>
        <w:t xml:space="preserve"> F.R.</w:t>
      </w:r>
      <w:r w:rsidRPr="00E41617">
        <w:rPr>
          <w:rFonts w:ascii="Times New Roman" w:hAnsi="Times New Roman"/>
          <w:noProof/>
          <w:sz w:val="28"/>
          <w:szCs w:val="28"/>
          <w:lang w:val="en-US"/>
        </w:rPr>
        <w:t xml:space="preserve"> Neutrophils and Bacterial Immune Evasion</w:t>
      </w:r>
      <w:r w:rsidR="00766B0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766B0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Innate Immun</w:t>
      </w:r>
      <w:r w:rsidR="00766B02"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2018.</w:t>
      </w:r>
      <w:r w:rsidR="00766B02"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10</w:t>
      </w:r>
      <w:r w:rsidR="00766B02"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fr-FR"/>
        </w:rPr>
        <w:t>Issue</w:t>
      </w:r>
      <w:r w:rsidR="007A05A4" w:rsidRPr="00E41617">
        <w:rPr>
          <w:rFonts w:ascii="Times New Roman" w:hAnsi="Times New Roman"/>
          <w:noProof/>
          <w:sz w:val="28"/>
          <w:szCs w:val="28"/>
          <w:lang w:val="fr-FR"/>
        </w:rPr>
        <w:t xml:space="preserve"> </w:t>
      </w:r>
      <w:r w:rsidRPr="00E41617">
        <w:rPr>
          <w:rFonts w:ascii="Times New Roman" w:hAnsi="Times New Roman"/>
          <w:noProof/>
          <w:sz w:val="28"/>
          <w:szCs w:val="28"/>
          <w:lang w:val="fr-FR"/>
        </w:rPr>
        <w:t>5-6</w:t>
      </w:r>
      <w:r w:rsidR="00766B02" w:rsidRPr="00E41617">
        <w:rPr>
          <w:rFonts w:ascii="Times New Roman" w:hAnsi="Times New Roman"/>
          <w:noProof/>
          <w:sz w:val="28"/>
          <w:szCs w:val="28"/>
          <w:lang w:val="fr-FR"/>
        </w:rPr>
        <w:t>.</w:t>
      </w:r>
      <w:r w:rsidRPr="00E41617">
        <w:rPr>
          <w:rFonts w:ascii="Times New Roman" w:hAnsi="Times New Roman"/>
          <w:noProof/>
          <w:sz w:val="28"/>
          <w:szCs w:val="28"/>
          <w:lang w:val="fr-FR"/>
        </w:rPr>
        <w:t xml:space="preserve"> </w:t>
      </w:r>
      <w:r w:rsidR="00D22F9C" w:rsidRPr="00E41617">
        <w:rPr>
          <w:rFonts w:ascii="Times New Roman" w:hAnsi="Times New Roman"/>
          <w:noProof/>
          <w:sz w:val="28"/>
          <w:szCs w:val="28"/>
          <w:lang w:val="fr-FR"/>
        </w:rPr>
        <w:t xml:space="preserve">– </w:t>
      </w:r>
      <w:r w:rsidR="00766B02" w:rsidRPr="00E41617">
        <w:rPr>
          <w:rFonts w:ascii="Times New Roman" w:hAnsi="Times New Roman"/>
          <w:noProof/>
          <w:sz w:val="28"/>
          <w:szCs w:val="28"/>
          <w:lang w:val="fr-FR"/>
        </w:rPr>
        <w:t>P</w:t>
      </w:r>
      <w:r w:rsidRPr="00E41617">
        <w:rPr>
          <w:rFonts w:ascii="Times New Roman" w:hAnsi="Times New Roman"/>
          <w:noProof/>
          <w:sz w:val="28"/>
          <w:szCs w:val="28"/>
          <w:lang w:val="fr-FR"/>
        </w:rPr>
        <w:t>.</w:t>
      </w:r>
      <w:r w:rsidR="00D22F9C" w:rsidRPr="00E41617">
        <w:rPr>
          <w:rFonts w:ascii="Times New Roman" w:hAnsi="Times New Roman"/>
          <w:noProof/>
          <w:sz w:val="28"/>
          <w:szCs w:val="28"/>
          <w:lang w:val="fr-FR"/>
        </w:rPr>
        <w:t xml:space="preserve"> </w:t>
      </w:r>
      <w:r w:rsidRPr="00E41617">
        <w:rPr>
          <w:rFonts w:ascii="Times New Roman" w:hAnsi="Times New Roman"/>
          <w:noProof/>
          <w:sz w:val="28"/>
          <w:szCs w:val="28"/>
          <w:lang w:val="fr-FR"/>
        </w:rPr>
        <w:t>432-441.</w:t>
      </w:r>
      <w:bookmarkEnd w:id="38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8" w:name="_ENREF_231"/>
      <w:r w:rsidRPr="00E41617">
        <w:rPr>
          <w:rFonts w:ascii="Times New Roman" w:hAnsi="Times New Roman"/>
          <w:noProof/>
          <w:sz w:val="28"/>
          <w:szCs w:val="28"/>
          <w:lang w:val="fr-FR"/>
        </w:rPr>
        <w:t>231</w:t>
      </w:r>
      <w:r w:rsidRPr="00E41617">
        <w:rPr>
          <w:rFonts w:ascii="Times New Roman" w:hAnsi="Times New Roman"/>
          <w:noProof/>
          <w:sz w:val="28"/>
          <w:szCs w:val="28"/>
          <w:lang w:val="fr-FR"/>
        </w:rPr>
        <w:tab/>
      </w:r>
      <w:r w:rsidR="005A2B5D" w:rsidRPr="00E41617">
        <w:rPr>
          <w:rFonts w:ascii="Times New Roman" w:hAnsi="Times New Roman"/>
          <w:sz w:val="28"/>
          <w:szCs w:val="28"/>
          <w:shd w:val="clear" w:color="auto" w:fill="FFFFFF"/>
          <w:lang w:val="fr-FR"/>
        </w:rPr>
        <w:t xml:space="preserve">Günther J., Petzl W., Bauer I. </w:t>
      </w:r>
      <w:r w:rsidR="00A72513" w:rsidRPr="00E41617">
        <w:rPr>
          <w:rFonts w:ascii="Times New Roman" w:hAnsi="Times New Roman"/>
          <w:sz w:val="28"/>
          <w:szCs w:val="28"/>
          <w:shd w:val="clear" w:color="auto" w:fill="FFFFFF"/>
          <w:lang w:val="fr-FR"/>
        </w:rPr>
        <w:t xml:space="preserve">et al. </w:t>
      </w:r>
      <w:r w:rsidR="005A2B5D" w:rsidRPr="00E41617">
        <w:rPr>
          <w:rFonts w:ascii="Times New Roman" w:hAnsi="Times New Roman"/>
          <w:sz w:val="28"/>
          <w:szCs w:val="28"/>
          <w:shd w:val="clear" w:color="auto" w:fill="FFFFFF"/>
          <w:lang w:val="en-US"/>
        </w:rPr>
        <w:t xml:space="preserve">Differentiating </w:t>
      </w:r>
      <w:r w:rsidR="005A2B5D" w:rsidRPr="00E41617">
        <w:rPr>
          <w:rFonts w:ascii="Times New Roman" w:hAnsi="Times New Roman"/>
          <w:i/>
          <w:sz w:val="28"/>
          <w:szCs w:val="28"/>
          <w:shd w:val="clear" w:color="auto" w:fill="FFFFFF"/>
          <w:lang w:val="en-US"/>
        </w:rPr>
        <w:t>Staphylococcus aureus</w:t>
      </w:r>
      <w:r w:rsidR="005A2B5D" w:rsidRPr="00E41617">
        <w:rPr>
          <w:rFonts w:ascii="Times New Roman" w:hAnsi="Times New Roman"/>
          <w:sz w:val="28"/>
          <w:szCs w:val="28"/>
          <w:shd w:val="clear" w:color="auto" w:fill="FFFFFF"/>
          <w:lang w:val="en-US"/>
        </w:rPr>
        <w:t xml:space="preserve"> from </w:t>
      </w:r>
      <w:r w:rsidR="005A2B5D" w:rsidRPr="00E41617">
        <w:rPr>
          <w:rFonts w:ascii="Times New Roman" w:hAnsi="Times New Roman"/>
          <w:i/>
          <w:sz w:val="28"/>
          <w:szCs w:val="28"/>
          <w:shd w:val="clear" w:color="auto" w:fill="FFFFFF"/>
          <w:lang w:val="en-US"/>
        </w:rPr>
        <w:t>Escherichia coli</w:t>
      </w:r>
      <w:r w:rsidR="005A2B5D" w:rsidRPr="00E41617">
        <w:rPr>
          <w:rFonts w:ascii="Times New Roman" w:hAnsi="Times New Roman"/>
          <w:sz w:val="28"/>
          <w:szCs w:val="28"/>
          <w:shd w:val="clear" w:color="auto" w:fill="FFFFFF"/>
          <w:lang w:val="en-US"/>
        </w:rPr>
        <w:t xml:space="preserve"> mastitis: </w:t>
      </w:r>
      <w:r w:rsidR="005A2B5D" w:rsidRPr="00E41617">
        <w:rPr>
          <w:rFonts w:ascii="Times New Roman" w:hAnsi="Times New Roman"/>
          <w:i/>
          <w:sz w:val="28"/>
          <w:szCs w:val="28"/>
          <w:shd w:val="clear" w:color="auto" w:fill="FFFFFF"/>
          <w:lang w:val="en-US"/>
        </w:rPr>
        <w:t>S. aureus</w:t>
      </w:r>
      <w:r w:rsidR="005A2B5D" w:rsidRPr="00E41617">
        <w:rPr>
          <w:rFonts w:ascii="Times New Roman" w:hAnsi="Times New Roman"/>
          <w:sz w:val="28"/>
          <w:szCs w:val="28"/>
          <w:shd w:val="clear" w:color="auto" w:fill="FFFFFF"/>
          <w:lang w:val="en-US"/>
        </w:rPr>
        <w:t xml:space="preserve"> triggers unbalanced immune-dampening </w:t>
      </w:r>
      <w:r w:rsidR="005A2B5D" w:rsidRPr="00E41617">
        <w:rPr>
          <w:rFonts w:ascii="Times New Roman" w:hAnsi="Times New Roman"/>
          <w:sz w:val="28"/>
          <w:szCs w:val="28"/>
          <w:shd w:val="clear" w:color="auto" w:fill="FFFFFF"/>
          <w:lang w:val="en-US"/>
        </w:rPr>
        <w:lastRenderedPageBreak/>
        <w:t xml:space="preserve">and host cell invasion immediately after udder infection // Sci. Rep. – 2017. – Vol. 7, </w:t>
      </w:r>
      <w:r w:rsidR="007A05A4" w:rsidRPr="00E41617">
        <w:rPr>
          <w:rFonts w:ascii="Times New Roman" w:hAnsi="Times New Roman"/>
          <w:sz w:val="28"/>
          <w:szCs w:val="28"/>
          <w:shd w:val="clear" w:color="auto" w:fill="FFFFFF"/>
          <w:lang w:val="en-US"/>
        </w:rPr>
        <w:t>Issue</w:t>
      </w:r>
      <w:r w:rsidR="005A2B5D" w:rsidRPr="00E41617">
        <w:rPr>
          <w:rFonts w:ascii="Times New Roman" w:hAnsi="Times New Roman"/>
          <w:sz w:val="28"/>
          <w:szCs w:val="28"/>
          <w:shd w:val="clear" w:color="auto" w:fill="FFFFFF"/>
          <w:lang w:val="en-US"/>
        </w:rPr>
        <w:t xml:space="preserve"> 1. </w:t>
      </w:r>
      <w:r w:rsidR="007A05A4" w:rsidRPr="00E41617">
        <w:rPr>
          <w:rFonts w:ascii="Times New Roman" w:hAnsi="Times New Roman"/>
          <w:sz w:val="28"/>
          <w:szCs w:val="28"/>
          <w:shd w:val="clear" w:color="auto" w:fill="FFFFFF"/>
          <w:lang w:val="en-US"/>
        </w:rPr>
        <w:t xml:space="preserve">– </w:t>
      </w:r>
      <w:r w:rsidR="005A2B5D"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5A2B5D" w:rsidRPr="00E41617">
        <w:rPr>
          <w:rFonts w:ascii="Times New Roman" w:hAnsi="Times New Roman"/>
          <w:sz w:val="28"/>
          <w:szCs w:val="28"/>
          <w:shd w:val="clear" w:color="auto" w:fill="FFFFFF"/>
          <w:lang w:val="en-US"/>
        </w:rPr>
        <w:t>4811</w:t>
      </w:r>
      <w:r w:rsidR="00D22F9C" w:rsidRPr="00E41617">
        <w:rPr>
          <w:rFonts w:ascii="Times New Roman" w:hAnsi="Times New Roman"/>
          <w:sz w:val="28"/>
          <w:szCs w:val="28"/>
          <w:shd w:val="clear" w:color="auto" w:fill="FFFFFF"/>
          <w:lang w:val="en-US"/>
        </w:rPr>
        <w:t>-1-4811-16</w:t>
      </w:r>
      <w:r w:rsidR="005A2B5D" w:rsidRPr="00E41617">
        <w:rPr>
          <w:rFonts w:ascii="Times New Roman" w:hAnsi="Times New Roman"/>
          <w:sz w:val="28"/>
          <w:szCs w:val="28"/>
          <w:shd w:val="clear" w:color="auto" w:fill="FFFFFF"/>
          <w:lang w:val="en-US"/>
        </w:rPr>
        <w:t>.</w:t>
      </w:r>
      <w:bookmarkEnd w:id="38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89" w:name="_ENREF_232"/>
      <w:r w:rsidRPr="00E41617">
        <w:rPr>
          <w:rFonts w:ascii="Times New Roman" w:hAnsi="Times New Roman"/>
          <w:noProof/>
          <w:sz w:val="28"/>
          <w:szCs w:val="28"/>
          <w:lang w:val="en-US"/>
        </w:rPr>
        <w:t>232</w:t>
      </w:r>
      <w:r w:rsidRPr="00E41617">
        <w:rPr>
          <w:rFonts w:ascii="Times New Roman" w:hAnsi="Times New Roman"/>
          <w:noProof/>
          <w:sz w:val="28"/>
          <w:szCs w:val="28"/>
          <w:lang w:val="en-US"/>
        </w:rPr>
        <w:tab/>
      </w:r>
      <w:r w:rsidR="00D22F9C" w:rsidRPr="00E41617">
        <w:rPr>
          <w:rFonts w:ascii="Times New Roman" w:hAnsi="Times New Roman"/>
          <w:noProof/>
          <w:sz w:val="28"/>
          <w:szCs w:val="28"/>
          <w:lang w:val="en-US"/>
        </w:rPr>
        <w:t xml:space="preserve">Maniatis T., Fritsch E.F., Sambrook J. </w:t>
      </w:r>
      <w:r w:rsidRPr="00E41617">
        <w:rPr>
          <w:rFonts w:ascii="Times New Roman" w:hAnsi="Times New Roman"/>
          <w:noProof/>
          <w:sz w:val="28"/>
          <w:szCs w:val="28"/>
          <w:lang w:val="en-US"/>
        </w:rPr>
        <w:t>Molecular cloning</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 laboratory manual</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00E71AD7"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NY</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Cold Spring Harbor Laboratory</w:t>
      </w:r>
      <w:r w:rsidR="00E71AD7" w:rsidRPr="00E41617">
        <w:rPr>
          <w:rFonts w:ascii="Times New Roman" w:hAnsi="Times New Roman"/>
          <w:noProof/>
          <w:sz w:val="28"/>
          <w:szCs w:val="28"/>
          <w:lang w:val="en-US"/>
        </w:rPr>
        <w:t>, 1982</w:t>
      </w:r>
      <w:r w:rsidRPr="00E41617">
        <w:rPr>
          <w:rFonts w:ascii="Times New Roman" w:hAnsi="Times New Roman"/>
          <w:noProof/>
          <w:sz w:val="28"/>
          <w:szCs w:val="28"/>
          <w:lang w:val="en-US"/>
        </w:rPr>
        <w:t>.</w:t>
      </w:r>
      <w:bookmarkEnd w:id="389"/>
      <w:r w:rsidR="00E71AD7" w:rsidRPr="00E41617">
        <w:rPr>
          <w:rFonts w:ascii="Times New Roman" w:hAnsi="Times New Roman"/>
          <w:noProof/>
          <w:sz w:val="28"/>
          <w:szCs w:val="28"/>
          <w:lang w:val="en-US"/>
        </w:rPr>
        <w:t xml:space="preserve"> – 545 p.</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0" w:name="_ENREF_233"/>
      <w:r w:rsidRPr="00E41617">
        <w:rPr>
          <w:rFonts w:ascii="Times New Roman" w:hAnsi="Times New Roman"/>
          <w:noProof/>
          <w:sz w:val="28"/>
          <w:szCs w:val="28"/>
          <w:lang w:val="en-US"/>
        </w:rPr>
        <w:t>233</w:t>
      </w:r>
      <w:r w:rsidRPr="00E41617">
        <w:rPr>
          <w:rFonts w:ascii="Times New Roman" w:hAnsi="Times New Roman"/>
          <w:noProof/>
          <w:sz w:val="28"/>
          <w:szCs w:val="28"/>
          <w:lang w:val="en-US"/>
        </w:rPr>
        <w:tab/>
        <w:t>Sanger F., Nicklen</w:t>
      </w:r>
      <w:r w:rsidR="00F474AD" w:rsidRPr="00E41617">
        <w:rPr>
          <w:rFonts w:ascii="Times New Roman" w:hAnsi="Times New Roman"/>
          <w:noProof/>
          <w:sz w:val="28"/>
          <w:szCs w:val="28"/>
          <w:lang w:val="en-US"/>
        </w:rPr>
        <w:t xml:space="preserve"> S.</w:t>
      </w:r>
      <w:r w:rsidRPr="00E41617">
        <w:rPr>
          <w:rFonts w:ascii="Times New Roman" w:hAnsi="Times New Roman"/>
          <w:noProof/>
          <w:sz w:val="28"/>
          <w:szCs w:val="28"/>
          <w:lang w:val="en-US"/>
        </w:rPr>
        <w:t>, Coulson</w:t>
      </w:r>
      <w:r w:rsidR="00F474AD" w:rsidRPr="00E41617">
        <w:rPr>
          <w:rFonts w:ascii="Times New Roman" w:hAnsi="Times New Roman"/>
          <w:noProof/>
          <w:sz w:val="28"/>
          <w:szCs w:val="28"/>
          <w:lang w:val="en-US"/>
        </w:rPr>
        <w:t xml:space="preserve"> A.R.</w:t>
      </w:r>
      <w:r w:rsidRPr="00E41617">
        <w:rPr>
          <w:rFonts w:ascii="Times New Roman" w:hAnsi="Times New Roman"/>
          <w:noProof/>
          <w:sz w:val="28"/>
          <w:szCs w:val="28"/>
          <w:lang w:val="en-US"/>
        </w:rPr>
        <w:t xml:space="preserve"> DNA sequencing with chain-terminating inhibitors</w:t>
      </w:r>
      <w:r w:rsidR="00F474AD"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Proc</w:t>
      </w:r>
      <w:r w:rsidR="00F474A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F474A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F474A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F474AD"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USA</w:t>
      </w:r>
      <w:r w:rsidR="00F474AD"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1977.</w:t>
      </w:r>
      <w:r w:rsidR="00F474AD"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74</w:t>
      </w:r>
      <w:r w:rsidR="00F474AD"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12</w:t>
      </w:r>
      <w:r w:rsidR="00F474AD"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F474AD"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D22F9C" w:rsidRPr="00E41617">
        <w:rPr>
          <w:rFonts w:ascii="Times New Roman" w:hAnsi="Times New Roman"/>
          <w:noProof/>
          <w:sz w:val="28"/>
          <w:szCs w:val="28"/>
          <w:lang w:val="en-US"/>
        </w:rPr>
        <w:t> </w:t>
      </w:r>
      <w:r w:rsidRPr="00E41617">
        <w:rPr>
          <w:rFonts w:ascii="Times New Roman" w:hAnsi="Times New Roman"/>
          <w:noProof/>
          <w:sz w:val="28"/>
          <w:szCs w:val="28"/>
          <w:lang w:val="en-US"/>
        </w:rPr>
        <w:t>5463-</w:t>
      </w:r>
      <w:r w:rsidR="00F474AD" w:rsidRPr="00E41617">
        <w:rPr>
          <w:rFonts w:ascii="Times New Roman" w:hAnsi="Times New Roman"/>
          <w:noProof/>
          <w:sz w:val="28"/>
          <w:szCs w:val="28"/>
          <w:lang w:val="en-US"/>
        </w:rPr>
        <w:t>546</w:t>
      </w:r>
      <w:r w:rsidRPr="00E41617">
        <w:rPr>
          <w:rFonts w:ascii="Times New Roman" w:hAnsi="Times New Roman"/>
          <w:noProof/>
          <w:sz w:val="28"/>
          <w:szCs w:val="28"/>
          <w:lang w:val="en-US"/>
        </w:rPr>
        <w:t>7.</w:t>
      </w:r>
      <w:bookmarkEnd w:id="39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1" w:name="_ENREF_234"/>
      <w:r w:rsidRPr="00E41617">
        <w:rPr>
          <w:rFonts w:ascii="Times New Roman" w:hAnsi="Times New Roman"/>
          <w:noProof/>
          <w:sz w:val="28"/>
          <w:szCs w:val="28"/>
          <w:lang w:val="en-US"/>
        </w:rPr>
        <w:t>234</w:t>
      </w:r>
      <w:r w:rsidRPr="00E41617">
        <w:rPr>
          <w:rFonts w:ascii="Times New Roman" w:hAnsi="Times New Roman"/>
          <w:noProof/>
          <w:sz w:val="28"/>
          <w:szCs w:val="28"/>
          <w:lang w:val="en-US"/>
        </w:rPr>
        <w:tab/>
      </w:r>
      <w:r w:rsidR="00677F87" w:rsidRPr="00E41617">
        <w:rPr>
          <w:rFonts w:ascii="Times New Roman" w:hAnsi="Times New Roman"/>
          <w:sz w:val="28"/>
          <w:szCs w:val="28"/>
          <w:shd w:val="clear" w:color="auto" w:fill="FFFFFF"/>
          <w:lang w:val="en-US"/>
        </w:rPr>
        <w:t>Schulthess B., Brodner K., Bloemberg G.V.</w:t>
      </w:r>
      <w:r w:rsidR="00A72513" w:rsidRPr="00E41617">
        <w:rPr>
          <w:rFonts w:ascii="Times New Roman" w:hAnsi="Times New Roman"/>
          <w:sz w:val="28"/>
          <w:szCs w:val="28"/>
          <w:shd w:val="clear" w:color="auto" w:fill="FFFFFF"/>
          <w:lang w:val="en-US"/>
        </w:rPr>
        <w:t xml:space="preserve"> et al. </w:t>
      </w:r>
      <w:r w:rsidR="00677F87" w:rsidRPr="00E41617">
        <w:rPr>
          <w:rFonts w:ascii="Times New Roman" w:hAnsi="Times New Roman"/>
          <w:sz w:val="28"/>
          <w:szCs w:val="28"/>
          <w:shd w:val="clear" w:color="auto" w:fill="FFFFFF"/>
          <w:lang w:val="en-US"/>
        </w:rPr>
        <w:t>Identification of Gram-positive cocci by use of matrix-assisted laser desorption ionization-time of flight mass spectrometry: comparison of different preparation methods and implementation of a practical algorithm for routine diagnostics // J. Clin. Microbiol. – 2013. – Vol.</w:t>
      </w:r>
      <w:r w:rsidR="00D22F9C" w:rsidRPr="00E41617">
        <w:rPr>
          <w:rFonts w:ascii="Times New Roman" w:hAnsi="Times New Roman"/>
          <w:sz w:val="28"/>
          <w:szCs w:val="28"/>
          <w:shd w:val="clear" w:color="auto" w:fill="FFFFFF"/>
          <w:lang w:val="en-US"/>
        </w:rPr>
        <w:t> </w:t>
      </w:r>
      <w:r w:rsidR="00677F87" w:rsidRPr="00E41617">
        <w:rPr>
          <w:rFonts w:ascii="Times New Roman" w:hAnsi="Times New Roman"/>
          <w:sz w:val="28"/>
          <w:szCs w:val="28"/>
          <w:shd w:val="clear" w:color="auto" w:fill="FFFFFF"/>
          <w:lang w:val="en-US"/>
        </w:rPr>
        <w:t xml:space="preserve">51, </w:t>
      </w:r>
      <w:r w:rsidR="007A05A4" w:rsidRPr="00E41617">
        <w:rPr>
          <w:rFonts w:ascii="Times New Roman" w:hAnsi="Times New Roman"/>
          <w:sz w:val="28"/>
          <w:szCs w:val="28"/>
          <w:shd w:val="clear" w:color="auto" w:fill="FFFFFF"/>
          <w:lang w:val="en-US"/>
        </w:rPr>
        <w:t>Issue</w:t>
      </w:r>
      <w:r w:rsidR="00677F87" w:rsidRPr="00E41617">
        <w:rPr>
          <w:rFonts w:ascii="Times New Roman" w:hAnsi="Times New Roman"/>
          <w:sz w:val="28"/>
          <w:szCs w:val="28"/>
          <w:shd w:val="clear" w:color="auto" w:fill="FFFFFF"/>
          <w:lang w:val="en-US"/>
        </w:rPr>
        <w:t xml:space="preserve"> 6. </w:t>
      </w:r>
      <w:r w:rsidR="007A05A4" w:rsidRPr="00E41617">
        <w:rPr>
          <w:rFonts w:ascii="Times New Roman" w:hAnsi="Times New Roman"/>
          <w:sz w:val="28"/>
          <w:szCs w:val="28"/>
          <w:shd w:val="clear" w:color="auto" w:fill="FFFFFF"/>
          <w:lang w:val="en-US"/>
        </w:rPr>
        <w:t xml:space="preserve">– </w:t>
      </w:r>
      <w:r w:rsidR="00677F87" w:rsidRPr="00E41617">
        <w:rPr>
          <w:rFonts w:ascii="Times New Roman" w:hAnsi="Times New Roman"/>
          <w:sz w:val="28"/>
          <w:szCs w:val="28"/>
          <w:shd w:val="clear" w:color="auto" w:fill="FFFFFF"/>
          <w:lang w:val="en-US"/>
        </w:rPr>
        <w:t>P. 1834-1840.</w:t>
      </w:r>
      <w:bookmarkEnd w:id="39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2" w:name="_ENREF_235"/>
      <w:r w:rsidRPr="00E41617">
        <w:rPr>
          <w:rFonts w:ascii="Times New Roman" w:hAnsi="Times New Roman"/>
          <w:noProof/>
          <w:sz w:val="28"/>
          <w:szCs w:val="28"/>
          <w:lang w:val="en-US"/>
        </w:rPr>
        <w:t>235</w:t>
      </w:r>
      <w:r w:rsidRPr="00E41617">
        <w:rPr>
          <w:rFonts w:ascii="Times New Roman" w:hAnsi="Times New Roman"/>
          <w:noProof/>
          <w:sz w:val="28"/>
          <w:szCs w:val="28"/>
          <w:lang w:val="en-US"/>
        </w:rPr>
        <w:tab/>
      </w:r>
      <w:r w:rsidR="00AA66FB" w:rsidRPr="00E41617">
        <w:rPr>
          <w:rFonts w:ascii="Times New Roman" w:hAnsi="Times New Roman"/>
          <w:sz w:val="28"/>
          <w:szCs w:val="28"/>
          <w:shd w:val="clear" w:color="auto" w:fill="FFFFFF"/>
          <w:lang w:val="en-US"/>
        </w:rPr>
        <w:t xml:space="preserve">Turgimbayeva A., Abeldenov S., Zharkov D.O. </w:t>
      </w:r>
      <w:r w:rsidR="00A72513" w:rsidRPr="00E41617">
        <w:rPr>
          <w:rFonts w:ascii="Times New Roman" w:hAnsi="Times New Roman"/>
          <w:sz w:val="28"/>
          <w:szCs w:val="28"/>
          <w:shd w:val="clear" w:color="auto" w:fill="FFFFFF"/>
          <w:lang w:val="en-US"/>
        </w:rPr>
        <w:t xml:space="preserve">et al. </w:t>
      </w:r>
      <w:r w:rsidR="00AA66FB" w:rsidRPr="00E41617">
        <w:rPr>
          <w:rFonts w:ascii="Times New Roman" w:hAnsi="Times New Roman"/>
          <w:sz w:val="28"/>
          <w:szCs w:val="28"/>
          <w:shd w:val="clear" w:color="auto" w:fill="FFFFFF"/>
          <w:lang w:val="en-US"/>
        </w:rPr>
        <w:t xml:space="preserve">Characterization of biochemical properties of an apurinic/apyrimidinic endonuclease from </w:t>
      </w:r>
      <w:r w:rsidR="00AA66FB" w:rsidRPr="00E41617">
        <w:rPr>
          <w:rFonts w:ascii="Times New Roman" w:hAnsi="Times New Roman"/>
          <w:i/>
          <w:sz w:val="28"/>
          <w:szCs w:val="28"/>
          <w:shd w:val="clear" w:color="auto" w:fill="FFFFFF"/>
          <w:lang w:val="en-US"/>
        </w:rPr>
        <w:t>Helicobacter pylori</w:t>
      </w:r>
      <w:r w:rsidR="00AA66FB" w:rsidRPr="00E41617">
        <w:rPr>
          <w:rFonts w:ascii="Times New Roman" w:hAnsi="Times New Roman"/>
          <w:sz w:val="28"/>
          <w:szCs w:val="28"/>
          <w:shd w:val="clear" w:color="auto" w:fill="FFFFFF"/>
          <w:lang w:val="en-US"/>
        </w:rPr>
        <w:t xml:space="preserve"> // PLoS One. – 2018. – Vol. 13, </w:t>
      </w:r>
      <w:r w:rsidR="007A05A4" w:rsidRPr="00E41617">
        <w:rPr>
          <w:rFonts w:ascii="Times New Roman" w:hAnsi="Times New Roman"/>
          <w:sz w:val="28"/>
          <w:szCs w:val="28"/>
          <w:shd w:val="clear" w:color="auto" w:fill="FFFFFF"/>
          <w:lang w:val="en-US"/>
        </w:rPr>
        <w:t>Issue</w:t>
      </w:r>
      <w:r w:rsidR="00AA66FB" w:rsidRPr="00E41617">
        <w:rPr>
          <w:rFonts w:ascii="Times New Roman" w:hAnsi="Times New Roman"/>
          <w:sz w:val="28"/>
          <w:szCs w:val="28"/>
          <w:shd w:val="clear" w:color="auto" w:fill="FFFFFF"/>
          <w:lang w:val="en-US"/>
        </w:rPr>
        <w:t xml:space="preserve"> 8. </w:t>
      </w:r>
      <w:r w:rsidR="007A05A4" w:rsidRPr="00E41617">
        <w:rPr>
          <w:rFonts w:ascii="Times New Roman" w:hAnsi="Times New Roman"/>
          <w:sz w:val="28"/>
          <w:szCs w:val="28"/>
          <w:shd w:val="clear" w:color="auto" w:fill="FFFFFF"/>
          <w:lang w:val="en-US"/>
        </w:rPr>
        <w:t xml:space="preserve">– </w:t>
      </w:r>
      <w:r w:rsidR="00AA66FB" w:rsidRPr="00E41617">
        <w:rPr>
          <w:rFonts w:ascii="Times New Roman" w:hAnsi="Times New Roman"/>
          <w:sz w:val="28"/>
          <w:szCs w:val="28"/>
          <w:shd w:val="clear" w:color="auto" w:fill="FFFFFF"/>
          <w:lang w:val="en-US"/>
        </w:rPr>
        <w:t>P.</w:t>
      </w:r>
      <w:r w:rsidR="00D22F9C" w:rsidRPr="00E41617">
        <w:rPr>
          <w:rFonts w:ascii="Times New Roman" w:hAnsi="Times New Roman"/>
          <w:sz w:val="28"/>
          <w:szCs w:val="28"/>
          <w:shd w:val="clear" w:color="auto" w:fill="FFFFFF"/>
          <w:lang w:val="en-US"/>
        </w:rPr>
        <w:t xml:space="preserve"> </w:t>
      </w:r>
      <w:r w:rsidR="00AA66FB" w:rsidRPr="00E41617">
        <w:rPr>
          <w:rFonts w:ascii="Times New Roman" w:hAnsi="Times New Roman"/>
          <w:sz w:val="28"/>
          <w:szCs w:val="28"/>
          <w:shd w:val="clear" w:color="auto" w:fill="FFFFFF"/>
          <w:lang w:val="en-US"/>
        </w:rPr>
        <w:t>e0202232</w:t>
      </w:r>
      <w:r w:rsidR="00D22F9C" w:rsidRPr="00E41617">
        <w:rPr>
          <w:rFonts w:ascii="Times New Roman" w:hAnsi="Times New Roman"/>
          <w:sz w:val="28"/>
          <w:szCs w:val="28"/>
          <w:shd w:val="clear" w:color="auto" w:fill="FFFFFF"/>
          <w:lang w:val="en-US"/>
        </w:rPr>
        <w:t>-1- e0202232-19</w:t>
      </w:r>
      <w:r w:rsidR="00AA66FB" w:rsidRPr="00E41617">
        <w:rPr>
          <w:rFonts w:ascii="Times New Roman" w:hAnsi="Times New Roman"/>
          <w:sz w:val="28"/>
          <w:szCs w:val="28"/>
          <w:shd w:val="clear" w:color="auto" w:fill="FFFFFF"/>
          <w:lang w:val="en-US"/>
        </w:rPr>
        <w:t>.</w:t>
      </w:r>
      <w:bookmarkEnd w:id="39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3" w:name="_ENREF_236"/>
      <w:r w:rsidRPr="00E41617">
        <w:rPr>
          <w:rFonts w:ascii="Times New Roman" w:hAnsi="Times New Roman"/>
          <w:noProof/>
          <w:sz w:val="28"/>
          <w:szCs w:val="28"/>
          <w:lang w:val="en-US"/>
        </w:rPr>
        <w:t>236</w:t>
      </w:r>
      <w:r w:rsidRPr="00E41617">
        <w:rPr>
          <w:rFonts w:ascii="Times New Roman" w:hAnsi="Times New Roman"/>
          <w:noProof/>
          <w:sz w:val="28"/>
          <w:szCs w:val="28"/>
          <w:lang w:val="en-US"/>
        </w:rPr>
        <w:tab/>
        <w:t xml:space="preserve">Laemmli U.K. Cleavage of structural proteins during the assembly </w:t>
      </w:r>
      <w:r w:rsidR="00AA66FB" w:rsidRPr="00E41617">
        <w:rPr>
          <w:rFonts w:ascii="Times New Roman" w:hAnsi="Times New Roman"/>
          <w:noProof/>
          <w:sz w:val="28"/>
          <w:szCs w:val="28"/>
          <w:lang w:val="en-US"/>
        </w:rPr>
        <w:t>of the head of bacteriophage T4 //</w:t>
      </w:r>
      <w:r w:rsidRPr="00E41617">
        <w:rPr>
          <w:rFonts w:ascii="Times New Roman" w:hAnsi="Times New Roman"/>
          <w:noProof/>
          <w:sz w:val="28"/>
          <w:szCs w:val="28"/>
          <w:lang w:val="en-US"/>
        </w:rPr>
        <w:t xml:space="preserve"> Nature</w:t>
      </w:r>
      <w:r w:rsidR="00AA66FB" w:rsidRPr="00E41617">
        <w:rPr>
          <w:rFonts w:ascii="Times New Roman" w:hAnsi="Times New Roman"/>
          <w:noProof/>
          <w:sz w:val="28"/>
          <w:szCs w:val="28"/>
          <w:lang w:val="en-US"/>
        </w:rPr>
        <w:t xml:space="preserve">. </w:t>
      </w:r>
      <w:r w:rsidR="00D22F9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1970.</w:t>
      </w:r>
      <w:r w:rsidR="00AA66FB"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227</w:t>
      </w:r>
      <w:r w:rsidR="00AA66FB"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AA66FB"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5259</w:t>
      </w:r>
      <w:r w:rsidR="00AA66FB"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AA66FB" w:rsidRPr="00E41617">
        <w:rPr>
          <w:rFonts w:ascii="Times New Roman" w:hAnsi="Times New Roman"/>
          <w:noProof/>
          <w:sz w:val="28"/>
          <w:szCs w:val="28"/>
          <w:lang w:val="en-US"/>
        </w:rPr>
        <w:t>P.</w:t>
      </w:r>
      <w:r w:rsidR="00D22F9C"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680-</w:t>
      </w:r>
      <w:r w:rsidR="00AA66FB" w:rsidRPr="00E41617">
        <w:rPr>
          <w:rFonts w:ascii="Times New Roman" w:hAnsi="Times New Roman"/>
          <w:noProof/>
          <w:sz w:val="28"/>
          <w:szCs w:val="28"/>
          <w:lang w:val="en-US"/>
        </w:rPr>
        <w:t>68</w:t>
      </w:r>
      <w:r w:rsidRPr="00E41617">
        <w:rPr>
          <w:rFonts w:ascii="Times New Roman" w:hAnsi="Times New Roman"/>
          <w:noProof/>
          <w:sz w:val="28"/>
          <w:szCs w:val="28"/>
          <w:lang w:val="en-US"/>
        </w:rPr>
        <w:t>5.</w:t>
      </w:r>
      <w:bookmarkEnd w:id="39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4" w:name="_ENREF_237"/>
      <w:r w:rsidRPr="00E41617">
        <w:rPr>
          <w:rFonts w:ascii="Times New Roman" w:hAnsi="Times New Roman"/>
          <w:noProof/>
          <w:sz w:val="28"/>
          <w:szCs w:val="28"/>
          <w:lang w:val="en-US"/>
        </w:rPr>
        <w:t>237</w:t>
      </w:r>
      <w:r w:rsidRPr="00E41617">
        <w:rPr>
          <w:rFonts w:ascii="Times New Roman" w:hAnsi="Times New Roman"/>
          <w:noProof/>
          <w:sz w:val="28"/>
          <w:szCs w:val="28"/>
          <w:lang w:val="en-US"/>
        </w:rPr>
        <w:tab/>
        <w:t>Bradford M.M. A rapid and sensitive method for the quantitation of microgram quantities of protein utilizing the principle of</w:t>
      </w:r>
      <w:r w:rsidR="00AA66FB" w:rsidRPr="00E41617">
        <w:rPr>
          <w:rFonts w:ascii="Times New Roman" w:hAnsi="Times New Roman"/>
          <w:noProof/>
          <w:sz w:val="28"/>
          <w:szCs w:val="28"/>
          <w:lang w:val="en-US"/>
        </w:rPr>
        <w:t xml:space="preserve"> protein-dye binding //</w:t>
      </w:r>
      <w:r w:rsidRPr="00E41617">
        <w:rPr>
          <w:rFonts w:ascii="Times New Roman" w:hAnsi="Times New Roman"/>
          <w:noProof/>
          <w:sz w:val="28"/>
          <w:szCs w:val="28"/>
          <w:lang w:val="en-US"/>
        </w:rPr>
        <w:t xml:space="preserve"> Anal</w:t>
      </w:r>
      <w:r w:rsidR="00AA66F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Biochem</w:t>
      </w:r>
      <w:r w:rsidR="00AA66FB"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1976.</w:t>
      </w:r>
      <w:r w:rsidR="00AA66FB"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72</w:t>
      </w:r>
      <w:r w:rsidR="00AA66FB"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AA66FB"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248-</w:t>
      </w:r>
      <w:r w:rsidR="00AA66FB" w:rsidRPr="00E41617">
        <w:rPr>
          <w:rFonts w:ascii="Times New Roman" w:hAnsi="Times New Roman"/>
          <w:noProof/>
          <w:sz w:val="28"/>
          <w:szCs w:val="28"/>
          <w:lang w:val="en-US"/>
        </w:rPr>
        <w:t>2</w:t>
      </w:r>
      <w:r w:rsidRPr="00E41617">
        <w:rPr>
          <w:rFonts w:ascii="Times New Roman" w:hAnsi="Times New Roman"/>
          <w:noProof/>
          <w:sz w:val="28"/>
          <w:szCs w:val="28"/>
          <w:lang w:val="en-US"/>
        </w:rPr>
        <w:t>54.</w:t>
      </w:r>
      <w:bookmarkEnd w:id="39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5" w:name="_ENREF_238"/>
      <w:r w:rsidRPr="00E41617">
        <w:rPr>
          <w:rFonts w:ascii="Times New Roman" w:hAnsi="Times New Roman"/>
          <w:noProof/>
          <w:sz w:val="28"/>
          <w:szCs w:val="28"/>
          <w:lang w:val="en-US"/>
        </w:rPr>
        <w:t>238</w:t>
      </w:r>
      <w:r w:rsidRPr="00E41617">
        <w:rPr>
          <w:rFonts w:ascii="Times New Roman" w:hAnsi="Times New Roman"/>
          <w:noProof/>
          <w:sz w:val="28"/>
          <w:szCs w:val="28"/>
          <w:lang w:val="en-US"/>
        </w:rPr>
        <w:tab/>
        <w:t>Summer H., Grämer</w:t>
      </w:r>
      <w:r w:rsidR="00AA66FB" w:rsidRPr="00E41617">
        <w:rPr>
          <w:rFonts w:ascii="Times New Roman" w:hAnsi="Times New Roman"/>
          <w:noProof/>
          <w:sz w:val="28"/>
          <w:szCs w:val="28"/>
          <w:lang w:val="en-US"/>
        </w:rPr>
        <w:t xml:space="preserve"> R.</w:t>
      </w:r>
      <w:r w:rsidRPr="00E41617">
        <w:rPr>
          <w:rFonts w:ascii="Times New Roman" w:hAnsi="Times New Roman"/>
          <w:noProof/>
          <w:sz w:val="28"/>
          <w:szCs w:val="28"/>
          <w:lang w:val="en-US"/>
        </w:rPr>
        <w:t>, Dröge</w:t>
      </w:r>
      <w:r w:rsidR="00AA66FB" w:rsidRPr="00E41617">
        <w:rPr>
          <w:rFonts w:ascii="Times New Roman" w:hAnsi="Times New Roman"/>
          <w:noProof/>
          <w:sz w:val="28"/>
          <w:szCs w:val="28"/>
          <w:lang w:val="en-US"/>
        </w:rPr>
        <w:t xml:space="preserve"> P.</w:t>
      </w:r>
      <w:r w:rsidRPr="00E41617">
        <w:rPr>
          <w:rFonts w:ascii="Times New Roman" w:hAnsi="Times New Roman"/>
          <w:noProof/>
          <w:sz w:val="28"/>
          <w:szCs w:val="28"/>
          <w:lang w:val="en-US"/>
        </w:rPr>
        <w:t xml:space="preserve"> Denaturing urea polyacrylamide gel electrophoresis (Urea PAGE)</w:t>
      </w:r>
      <w:r w:rsidR="00AA66FB"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AA66F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Vis</w:t>
      </w:r>
      <w:r w:rsidR="00AA66FB"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Exp</w:t>
      </w:r>
      <w:r w:rsidR="00AA66FB"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2009</w:t>
      </w:r>
      <w:r w:rsidR="00AA66FB" w:rsidRPr="00E41617">
        <w:rPr>
          <w:rFonts w:ascii="Times New Roman" w:hAnsi="Times New Roman"/>
          <w:noProof/>
          <w:sz w:val="28"/>
          <w:szCs w:val="28"/>
          <w:lang w:val="en-US"/>
        </w:rPr>
        <w:t xml:space="preserve">. – Vol. </w:t>
      </w:r>
      <w:r w:rsidRPr="00E41617">
        <w:rPr>
          <w:rFonts w:ascii="Times New Roman" w:hAnsi="Times New Roman"/>
          <w:noProof/>
          <w:sz w:val="28"/>
          <w:szCs w:val="28"/>
          <w:lang w:val="en-US"/>
        </w:rPr>
        <w:t>32.</w:t>
      </w:r>
      <w:bookmarkEnd w:id="395"/>
      <w:r w:rsidR="004A4D50"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4A4D50" w:rsidRPr="00E41617">
        <w:rPr>
          <w:rFonts w:ascii="Times New Roman" w:hAnsi="Times New Roman"/>
          <w:noProof/>
          <w:sz w:val="28"/>
          <w:szCs w:val="28"/>
          <w:lang w:val="en-US"/>
        </w:rPr>
        <w:t>P.</w:t>
      </w:r>
      <w:r w:rsidR="004A4D50" w:rsidRPr="00E41617">
        <w:rPr>
          <w:rFonts w:ascii="Times New Roman" w:hAnsi="Times New Roman"/>
          <w:sz w:val="28"/>
          <w:szCs w:val="28"/>
          <w:shd w:val="clear" w:color="auto" w:fill="FFFFFF"/>
          <w:lang w:val="en-US"/>
        </w:rPr>
        <w:t xml:space="preserve"> 1485</w:t>
      </w:r>
      <w:r w:rsidR="000E5DA3" w:rsidRPr="00E41617">
        <w:rPr>
          <w:rFonts w:ascii="Times New Roman" w:hAnsi="Times New Roman"/>
          <w:sz w:val="28"/>
          <w:szCs w:val="28"/>
          <w:shd w:val="clear" w:color="auto" w:fill="FFFFFF"/>
          <w:lang w:val="en-US"/>
        </w:rPr>
        <w:t>-1-1485-3</w:t>
      </w:r>
      <w:r w:rsidR="004A4D50" w:rsidRPr="00E41617">
        <w:rPr>
          <w:rFonts w:ascii="Times New Roman" w:hAnsi="Times New Roman"/>
          <w:sz w:val="28"/>
          <w:szCs w:val="28"/>
          <w:shd w:val="clear" w:color="auto" w:fill="FFFFFF"/>
          <w:lang w:val="en-US"/>
        </w:rPr>
        <w:t>.</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6" w:name="_ENREF_239"/>
      <w:r w:rsidRPr="00E41617">
        <w:rPr>
          <w:rFonts w:ascii="Times New Roman" w:hAnsi="Times New Roman"/>
          <w:noProof/>
          <w:sz w:val="28"/>
          <w:szCs w:val="28"/>
          <w:lang w:val="en-US"/>
        </w:rPr>
        <w:t>239</w:t>
      </w:r>
      <w:r w:rsidRPr="00E41617">
        <w:rPr>
          <w:rFonts w:ascii="Times New Roman" w:hAnsi="Times New Roman"/>
          <w:noProof/>
          <w:sz w:val="28"/>
          <w:szCs w:val="28"/>
          <w:lang w:val="en-US"/>
        </w:rPr>
        <w:tab/>
      </w:r>
      <w:r w:rsidR="004E4630" w:rsidRPr="00E41617">
        <w:rPr>
          <w:rFonts w:ascii="Times New Roman" w:hAnsi="Times New Roman"/>
          <w:sz w:val="28"/>
          <w:szCs w:val="28"/>
          <w:shd w:val="clear" w:color="auto" w:fill="FFFFFF"/>
          <w:lang w:val="en-US"/>
        </w:rPr>
        <w:t>Kulyyassov A., Shoaib M., Pichugin A.</w:t>
      </w:r>
      <w:r w:rsidR="00A72513" w:rsidRPr="00E41617">
        <w:rPr>
          <w:rFonts w:ascii="Times New Roman" w:hAnsi="Times New Roman"/>
          <w:sz w:val="28"/>
          <w:szCs w:val="28"/>
          <w:shd w:val="clear" w:color="auto" w:fill="FFFFFF"/>
          <w:lang w:val="en-US"/>
        </w:rPr>
        <w:t xml:space="preserve"> et al. </w:t>
      </w:r>
      <w:r w:rsidR="004E4630" w:rsidRPr="00E41617">
        <w:rPr>
          <w:rFonts w:ascii="Times New Roman" w:hAnsi="Times New Roman"/>
          <w:sz w:val="28"/>
          <w:szCs w:val="28"/>
          <w:shd w:val="clear" w:color="auto" w:fill="FFFFFF"/>
          <w:lang w:val="en-US"/>
        </w:rPr>
        <w:t xml:space="preserve">PUB-MS: a mass spectrometry-based method to monitor protein-protein proximity </w:t>
      </w:r>
      <w:r w:rsidR="004E4630" w:rsidRPr="00E41617">
        <w:rPr>
          <w:rFonts w:ascii="Times New Roman" w:hAnsi="Times New Roman"/>
          <w:i/>
          <w:sz w:val="28"/>
          <w:szCs w:val="28"/>
          <w:shd w:val="clear" w:color="auto" w:fill="FFFFFF"/>
          <w:lang w:val="en-US"/>
        </w:rPr>
        <w:t>in</w:t>
      </w:r>
      <w:r w:rsidR="004E4630" w:rsidRPr="00E41617">
        <w:rPr>
          <w:rFonts w:ascii="Times New Roman" w:hAnsi="Times New Roman"/>
          <w:sz w:val="28"/>
          <w:szCs w:val="28"/>
          <w:shd w:val="clear" w:color="auto" w:fill="FFFFFF"/>
          <w:lang w:val="en-US"/>
        </w:rPr>
        <w:t xml:space="preserve"> </w:t>
      </w:r>
      <w:r w:rsidR="004E4630" w:rsidRPr="00E41617">
        <w:rPr>
          <w:rFonts w:ascii="Times New Roman" w:hAnsi="Times New Roman"/>
          <w:i/>
          <w:sz w:val="28"/>
          <w:szCs w:val="28"/>
          <w:shd w:val="clear" w:color="auto" w:fill="FFFFFF"/>
          <w:lang w:val="en-US"/>
        </w:rPr>
        <w:t>vivo</w:t>
      </w:r>
      <w:r w:rsidR="004E4630" w:rsidRPr="00E41617">
        <w:rPr>
          <w:rFonts w:ascii="Times New Roman" w:hAnsi="Times New Roman"/>
          <w:sz w:val="28"/>
          <w:szCs w:val="28"/>
          <w:shd w:val="clear" w:color="auto" w:fill="FFFFFF"/>
          <w:lang w:val="en-US"/>
        </w:rPr>
        <w:t xml:space="preserve"> // J. Proteome Res. – 2011. – Vol. 10, </w:t>
      </w:r>
      <w:r w:rsidR="007A05A4" w:rsidRPr="00E41617">
        <w:rPr>
          <w:rFonts w:ascii="Times New Roman" w:hAnsi="Times New Roman"/>
          <w:sz w:val="28"/>
          <w:szCs w:val="28"/>
          <w:shd w:val="clear" w:color="auto" w:fill="FFFFFF"/>
          <w:lang w:val="en-US"/>
        </w:rPr>
        <w:t>Issue</w:t>
      </w:r>
      <w:r w:rsidR="004E4630" w:rsidRPr="00E41617">
        <w:rPr>
          <w:rFonts w:ascii="Times New Roman" w:hAnsi="Times New Roman"/>
          <w:sz w:val="28"/>
          <w:szCs w:val="28"/>
          <w:shd w:val="clear" w:color="auto" w:fill="FFFFFF"/>
          <w:lang w:val="en-US"/>
        </w:rPr>
        <w:t xml:space="preserve"> 10. </w:t>
      </w:r>
      <w:r w:rsidR="007A05A4" w:rsidRPr="00E41617">
        <w:rPr>
          <w:rFonts w:ascii="Times New Roman" w:hAnsi="Times New Roman"/>
          <w:sz w:val="28"/>
          <w:szCs w:val="28"/>
          <w:shd w:val="clear" w:color="auto" w:fill="FFFFFF"/>
          <w:lang w:val="en-US"/>
        </w:rPr>
        <w:t xml:space="preserve">– </w:t>
      </w:r>
      <w:r w:rsidR="004E4630"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4E4630" w:rsidRPr="00E41617">
        <w:rPr>
          <w:rFonts w:ascii="Times New Roman" w:hAnsi="Times New Roman"/>
          <w:sz w:val="28"/>
          <w:szCs w:val="28"/>
          <w:shd w:val="clear" w:color="auto" w:fill="FFFFFF"/>
          <w:lang w:val="en-US"/>
        </w:rPr>
        <w:t>4416-4427.</w:t>
      </w:r>
      <w:bookmarkEnd w:id="39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7" w:name="_ENREF_240"/>
      <w:r w:rsidRPr="00E41617">
        <w:rPr>
          <w:rFonts w:ascii="Times New Roman" w:hAnsi="Times New Roman"/>
          <w:noProof/>
          <w:sz w:val="28"/>
          <w:szCs w:val="28"/>
          <w:lang w:val="fr-FR"/>
        </w:rPr>
        <w:t>240</w:t>
      </w:r>
      <w:r w:rsidRPr="00E41617">
        <w:rPr>
          <w:rFonts w:ascii="Times New Roman" w:hAnsi="Times New Roman"/>
          <w:noProof/>
          <w:sz w:val="28"/>
          <w:szCs w:val="28"/>
          <w:lang w:val="fr-FR"/>
        </w:rPr>
        <w:tab/>
      </w:r>
      <w:r w:rsidR="000E33F1" w:rsidRPr="00E41617">
        <w:rPr>
          <w:rFonts w:ascii="Times New Roman" w:hAnsi="Times New Roman"/>
          <w:sz w:val="28"/>
          <w:szCs w:val="28"/>
          <w:shd w:val="clear" w:color="auto" w:fill="FFFFFF"/>
          <w:lang w:val="fr-FR"/>
        </w:rPr>
        <w:t xml:space="preserve">Shevchenko A., Wilm M., Vorm O. </w:t>
      </w:r>
      <w:r w:rsidR="00A72513" w:rsidRPr="00E41617">
        <w:rPr>
          <w:rFonts w:ascii="Times New Roman" w:hAnsi="Times New Roman"/>
          <w:sz w:val="28"/>
          <w:szCs w:val="28"/>
          <w:shd w:val="clear" w:color="auto" w:fill="FFFFFF"/>
          <w:lang w:val="fr-FR"/>
        </w:rPr>
        <w:t xml:space="preserve">et al. </w:t>
      </w:r>
      <w:r w:rsidR="000E33F1" w:rsidRPr="00E41617">
        <w:rPr>
          <w:rFonts w:ascii="Times New Roman" w:hAnsi="Times New Roman"/>
          <w:sz w:val="28"/>
          <w:szCs w:val="28"/>
          <w:shd w:val="clear" w:color="auto" w:fill="FFFFFF"/>
          <w:lang w:val="en-US"/>
        </w:rPr>
        <w:t xml:space="preserve">Mass spectrometric sequencing of proteins silver-stained polyacrylamide gels // Anal. Chem. – 1996. – Vol. 68, </w:t>
      </w:r>
      <w:r w:rsidR="007A05A4" w:rsidRPr="00E41617">
        <w:rPr>
          <w:rFonts w:ascii="Times New Roman" w:hAnsi="Times New Roman"/>
          <w:sz w:val="28"/>
          <w:szCs w:val="28"/>
          <w:shd w:val="clear" w:color="auto" w:fill="FFFFFF"/>
          <w:lang w:val="en-US"/>
        </w:rPr>
        <w:t>Issue</w:t>
      </w:r>
      <w:r w:rsidR="000E5DA3" w:rsidRPr="00E41617">
        <w:rPr>
          <w:rFonts w:ascii="Times New Roman" w:hAnsi="Times New Roman"/>
          <w:sz w:val="28"/>
          <w:szCs w:val="28"/>
          <w:shd w:val="clear" w:color="auto" w:fill="FFFFFF"/>
          <w:lang w:val="en-US"/>
        </w:rPr>
        <w:t> </w:t>
      </w:r>
      <w:r w:rsidR="000E33F1" w:rsidRPr="00E41617">
        <w:rPr>
          <w:rFonts w:ascii="Times New Roman" w:hAnsi="Times New Roman"/>
          <w:sz w:val="28"/>
          <w:szCs w:val="28"/>
          <w:shd w:val="clear" w:color="auto" w:fill="FFFFFF"/>
          <w:lang w:val="en-US"/>
        </w:rPr>
        <w:t xml:space="preserve">5. </w:t>
      </w:r>
      <w:r w:rsidR="007A05A4" w:rsidRPr="00E41617">
        <w:rPr>
          <w:rFonts w:ascii="Times New Roman" w:hAnsi="Times New Roman"/>
          <w:sz w:val="28"/>
          <w:szCs w:val="28"/>
          <w:shd w:val="clear" w:color="auto" w:fill="FFFFFF"/>
          <w:lang w:val="en-US"/>
        </w:rPr>
        <w:t xml:space="preserve">– </w:t>
      </w:r>
      <w:r w:rsidR="000E33F1"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0E33F1" w:rsidRPr="00E41617">
        <w:rPr>
          <w:rFonts w:ascii="Times New Roman" w:hAnsi="Times New Roman"/>
          <w:sz w:val="28"/>
          <w:szCs w:val="28"/>
          <w:shd w:val="clear" w:color="auto" w:fill="FFFFFF"/>
          <w:lang w:val="en-US"/>
        </w:rPr>
        <w:t>850-858.</w:t>
      </w:r>
      <w:bookmarkEnd w:id="39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8" w:name="_ENREF_241"/>
      <w:r w:rsidRPr="00E41617">
        <w:rPr>
          <w:rFonts w:ascii="Times New Roman" w:hAnsi="Times New Roman"/>
          <w:noProof/>
          <w:sz w:val="28"/>
          <w:szCs w:val="28"/>
          <w:lang w:val="en-US"/>
        </w:rPr>
        <w:t>241</w:t>
      </w:r>
      <w:r w:rsidRPr="00E41617">
        <w:rPr>
          <w:rFonts w:ascii="Times New Roman" w:hAnsi="Times New Roman"/>
          <w:noProof/>
          <w:sz w:val="28"/>
          <w:szCs w:val="28"/>
          <w:lang w:val="en-US"/>
        </w:rPr>
        <w:tab/>
      </w:r>
      <w:r w:rsidR="00757809" w:rsidRPr="00E41617">
        <w:rPr>
          <w:rFonts w:ascii="Times New Roman" w:hAnsi="Times New Roman"/>
          <w:sz w:val="28"/>
          <w:szCs w:val="28"/>
          <w:shd w:val="clear" w:color="auto" w:fill="FFFFFF"/>
          <w:lang w:val="en-US"/>
        </w:rPr>
        <w:t xml:space="preserve">Abeldenov S., Talhaoui I., Zharkov D.O. </w:t>
      </w:r>
      <w:r w:rsidR="00A72513" w:rsidRPr="00E41617">
        <w:rPr>
          <w:rFonts w:ascii="Times New Roman" w:hAnsi="Times New Roman"/>
          <w:sz w:val="28"/>
          <w:szCs w:val="28"/>
          <w:shd w:val="clear" w:color="auto" w:fill="FFFFFF"/>
          <w:lang w:val="en-US"/>
        </w:rPr>
        <w:t xml:space="preserve">et al. </w:t>
      </w:r>
      <w:r w:rsidR="00757809" w:rsidRPr="00E41617">
        <w:rPr>
          <w:rFonts w:ascii="Times New Roman" w:hAnsi="Times New Roman"/>
          <w:sz w:val="28"/>
          <w:szCs w:val="28"/>
          <w:shd w:val="clear" w:color="auto" w:fill="FFFFFF"/>
          <w:lang w:val="en-US"/>
        </w:rPr>
        <w:t xml:space="preserve">Characterization of DNA substrate specificities of apurinic/apyrimidinic endonucleases from </w:t>
      </w:r>
      <w:r w:rsidR="00757809" w:rsidRPr="00E41617">
        <w:rPr>
          <w:rFonts w:ascii="Times New Roman" w:hAnsi="Times New Roman"/>
          <w:i/>
          <w:sz w:val="28"/>
          <w:szCs w:val="28"/>
          <w:shd w:val="clear" w:color="auto" w:fill="FFFFFF"/>
          <w:lang w:val="en-US"/>
        </w:rPr>
        <w:t>Mycobacterium tuberculosis</w:t>
      </w:r>
      <w:r w:rsidR="00757809" w:rsidRPr="00E41617">
        <w:rPr>
          <w:rFonts w:ascii="Times New Roman" w:hAnsi="Times New Roman"/>
          <w:sz w:val="28"/>
          <w:szCs w:val="28"/>
          <w:shd w:val="clear" w:color="auto" w:fill="FFFFFF"/>
          <w:lang w:val="en-US"/>
        </w:rPr>
        <w:t xml:space="preserve"> // DNA Repair. – 2015. – Vol. 33. </w:t>
      </w:r>
      <w:r w:rsidR="007A05A4" w:rsidRPr="00E41617">
        <w:rPr>
          <w:rFonts w:ascii="Times New Roman" w:hAnsi="Times New Roman"/>
          <w:sz w:val="28"/>
          <w:szCs w:val="28"/>
          <w:shd w:val="clear" w:color="auto" w:fill="FFFFFF"/>
          <w:lang w:val="en-US"/>
        </w:rPr>
        <w:t xml:space="preserve">– </w:t>
      </w:r>
      <w:r w:rsidR="00757809"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757809" w:rsidRPr="00E41617">
        <w:rPr>
          <w:rFonts w:ascii="Times New Roman" w:hAnsi="Times New Roman"/>
          <w:sz w:val="28"/>
          <w:szCs w:val="28"/>
          <w:shd w:val="clear" w:color="auto" w:fill="FFFFFF"/>
          <w:lang w:val="en-US"/>
        </w:rPr>
        <w:t>1-16.</w:t>
      </w:r>
      <w:bookmarkEnd w:id="39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399" w:name="_ENREF_242"/>
      <w:r w:rsidRPr="00E41617">
        <w:rPr>
          <w:rFonts w:ascii="Times New Roman" w:hAnsi="Times New Roman"/>
          <w:noProof/>
          <w:sz w:val="28"/>
          <w:szCs w:val="28"/>
          <w:lang w:val="fr-FR"/>
        </w:rPr>
        <w:t>242</w:t>
      </w:r>
      <w:r w:rsidRPr="00E41617">
        <w:rPr>
          <w:rFonts w:ascii="Times New Roman" w:hAnsi="Times New Roman"/>
          <w:noProof/>
          <w:sz w:val="28"/>
          <w:szCs w:val="28"/>
          <w:lang w:val="fr-FR"/>
        </w:rPr>
        <w:tab/>
      </w:r>
      <w:r w:rsidR="001573E2" w:rsidRPr="00E41617">
        <w:rPr>
          <w:rFonts w:ascii="Times New Roman" w:hAnsi="Times New Roman"/>
          <w:sz w:val="28"/>
          <w:szCs w:val="28"/>
          <w:shd w:val="clear" w:color="auto" w:fill="FFFFFF"/>
          <w:lang w:val="fr-FR"/>
        </w:rPr>
        <w:t xml:space="preserve">Ishchenko A.A., Sanz G., Privezentzev C.V. </w:t>
      </w:r>
      <w:r w:rsidR="00A72513" w:rsidRPr="00E41617">
        <w:rPr>
          <w:rFonts w:ascii="Times New Roman" w:hAnsi="Times New Roman"/>
          <w:sz w:val="28"/>
          <w:szCs w:val="28"/>
          <w:shd w:val="clear" w:color="auto" w:fill="FFFFFF"/>
          <w:lang w:val="fr-FR"/>
        </w:rPr>
        <w:t xml:space="preserve">et al. </w:t>
      </w:r>
      <w:r w:rsidR="001573E2" w:rsidRPr="00E41617">
        <w:rPr>
          <w:rFonts w:ascii="Times New Roman" w:hAnsi="Times New Roman"/>
          <w:sz w:val="28"/>
          <w:szCs w:val="28"/>
          <w:shd w:val="clear" w:color="auto" w:fill="FFFFFF"/>
          <w:lang w:val="en-US"/>
        </w:rPr>
        <w:t xml:space="preserve">Characterisation of new substrate specificities of </w:t>
      </w:r>
      <w:r w:rsidR="001573E2" w:rsidRPr="00E41617">
        <w:rPr>
          <w:rFonts w:ascii="Times New Roman" w:hAnsi="Times New Roman"/>
          <w:i/>
          <w:sz w:val="28"/>
          <w:szCs w:val="28"/>
          <w:shd w:val="clear" w:color="auto" w:fill="FFFFFF"/>
          <w:lang w:val="en-US"/>
        </w:rPr>
        <w:t>Escherichia coli</w:t>
      </w:r>
      <w:r w:rsidR="001573E2" w:rsidRPr="00E41617">
        <w:rPr>
          <w:rFonts w:ascii="Times New Roman" w:hAnsi="Times New Roman"/>
          <w:sz w:val="28"/>
          <w:szCs w:val="28"/>
          <w:shd w:val="clear" w:color="auto" w:fill="FFFFFF"/>
          <w:lang w:val="en-US"/>
        </w:rPr>
        <w:t xml:space="preserve"> and </w:t>
      </w:r>
      <w:r w:rsidR="001573E2" w:rsidRPr="00E41617">
        <w:rPr>
          <w:rFonts w:ascii="Times New Roman" w:hAnsi="Times New Roman"/>
          <w:i/>
          <w:sz w:val="28"/>
          <w:szCs w:val="28"/>
          <w:shd w:val="clear" w:color="auto" w:fill="FFFFFF"/>
          <w:lang w:val="en-US"/>
        </w:rPr>
        <w:t>Saccharomyces</w:t>
      </w:r>
      <w:r w:rsidR="001573E2" w:rsidRPr="00E41617">
        <w:rPr>
          <w:rFonts w:ascii="Times New Roman" w:hAnsi="Times New Roman"/>
          <w:sz w:val="28"/>
          <w:szCs w:val="28"/>
          <w:shd w:val="clear" w:color="auto" w:fill="FFFFFF"/>
          <w:lang w:val="en-US"/>
        </w:rPr>
        <w:t xml:space="preserve"> </w:t>
      </w:r>
      <w:r w:rsidR="001573E2" w:rsidRPr="00E41617">
        <w:rPr>
          <w:rFonts w:ascii="Times New Roman" w:hAnsi="Times New Roman"/>
          <w:i/>
          <w:sz w:val="28"/>
          <w:szCs w:val="28"/>
          <w:shd w:val="clear" w:color="auto" w:fill="FFFFFF"/>
          <w:lang w:val="en-US"/>
        </w:rPr>
        <w:t>cerevisiae</w:t>
      </w:r>
      <w:r w:rsidR="001573E2" w:rsidRPr="00E41617">
        <w:rPr>
          <w:rFonts w:ascii="Times New Roman" w:hAnsi="Times New Roman"/>
          <w:sz w:val="28"/>
          <w:szCs w:val="28"/>
          <w:shd w:val="clear" w:color="auto" w:fill="FFFFFF"/>
          <w:lang w:val="en-US"/>
        </w:rPr>
        <w:t xml:space="preserve"> AP endonucleases // Nucleic Acids Res. – 2003. – Vol. 31, </w:t>
      </w:r>
      <w:r w:rsidR="007A05A4" w:rsidRPr="00E41617">
        <w:rPr>
          <w:rFonts w:ascii="Times New Roman" w:hAnsi="Times New Roman"/>
          <w:sz w:val="28"/>
          <w:szCs w:val="28"/>
          <w:shd w:val="clear" w:color="auto" w:fill="FFFFFF"/>
          <w:lang w:val="en-US"/>
        </w:rPr>
        <w:t>Issue</w:t>
      </w:r>
      <w:r w:rsidR="001573E2" w:rsidRPr="00E41617">
        <w:rPr>
          <w:rFonts w:ascii="Times New Roman" w:hAnsi="Times New Roman"/>
          <w:sz w:val="28"/>
          <w:szCs w:val="28"/>
          <w:shd w:val="clear" w:color="auto" w:fill="FFFFFF"/>
          <w:lang w:val="en-US"/>
        </w:rPr>
        <w:t xml:space="preserve"> 21. </w:t>
      </w:r>
      <w:r w:rsidR="007A05A4" w:rsidRPr="00E41617">
        <w:rPr>
          <w:rFonts w:ascii="Times New Roman" w:hAnsi="Times New Roman"/>
          <w:sz w:val="28"/>
          <w:szCs w:val="28"/>
          <w:shd w:val="clear" w:color="auto" w:fill="FFFFFF"/>
          <w:lang w:val="en-US"/>
        </w:rPr>
        <w:t xml:space="preserve">– </w:t>
      </w:r>
      <w:r w:rsidR="001573E2"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1573E2" w:rsidRPr="00E41617">
        <w:rPr>
          <w:rFonts w:ascii="Times New Roman" w:hAnsi="Times New Roman"/>
          <w:sz w:val="28"/>
          <w:szCs w:val="28"/>
          <w:shd w:val="clear" w:color="auto" w:fill="FFFFFF"/>
          <w:lang w:val="en-US"/>
        </w:rPr>
        <w:t>6344-6353.</w:t>
      </w:r>
      <w:bookmarkEnd w:id="399"/>
    </w:p>
    <w:p w:rsidR="00077003" w:rsidRPr="00E41617" w:rsidRDefault="001A5CB8" w:rsidP="00746FBC">
      <w:pPr>
        <w:tabs>
          <w:tab w:val="left" w:pos="1276"/>
        </w:tabs>
        <w:spacing w:after="0" w:line="240" w:lineRule="auto"/>
        <w:ind w:firstLine="709"/>
        <w:jc w:val="both"/>
        <w:rPr>
          <w:rFonts w:ascii="Times New Roman" w:hAnsi="Times New Roman"/>
          <w:sz w:val="28"/>
          <w:szCs w:val="28"/>
          <w:shd w:val="clear" w:color="auto" w:fill="FFFFFF"/>
          <w:lang w:val="en-US"/>
        </w:rPr>
      </w:pPr>
      <w:bookmarkStart w:id="400" w:name="_ENREF_243"/>
      <w:r w:rsidRPr="00E41617">
        <w:rPr>
          <w:rFonts w:ascii="Times New Roman" w:hAnsi="Times New Roman"/>
          <w:noProof/>
          <w:sz w:val="28"/>
          <w:szCs w:val="28"/>
          <w:lang w:val="fr-FR"/>
        </w:rPr>
        <w:t>243</w:t>
      </w:r>
      <w:r w:rsidRPr="00E41617">
        <w:rPr>
          <w:rFonts w:ascii="Times New Roman" w:hAnsi="Times New Roman"/>
          <w:noProof/>
          <w:sz w:val="28"/>
          <w:szCs w:val="28"/>
          <w:lang w:val="fr-FR"/>
        </w:rPr>
        <w:tab/>
      </w:r>
      <w:r w:rsidR="00C67C45" w:rsidRPr="00E41617">
        <w:rPr>
          <w:rFonts w:ascii="Times New Roman" w:hAnsi="Times New Roman"/>
          <w:sz w:val="28"/>
          <w:szCs w:val="28"/>
          <w:shd w:val="clear" w:color="auto" w:fill="FFFFFF"/>
          <w:lang w:val="fr-FR"/>
        </w:rPr>
        <w:t>Joldybayeva B., Prorok P., Grin I.R.</w:t>
      </w:r>
      <w:r w:rsidR="00A72513" w:rsidRPr="00E41617">
        <w:rPr>
          <w:rFonts w:ascii="Times New Roman" w:hAnsi="Times New Roman"/>
          <w:sz w:val="28"/>
          <w:szCs w:val="28"/>
          <w:shd w:val="clear" w:color="auto" w:fill="FFFFFF"/>
          <w:lang w:val="fr-FR"/>
        </w:rPr>
        <w:t xml:space="preserve"> et al. </w:t>
      </w:r>
      <w:r w:rsidR="00C67C45" w:rsidRPr="00E41617">
        <w:rPr>
          <w:rFonts w:ascii="Times New Roman" w:hAnsi="Times New Roman"/>
          <w:sz w:val="28"/>
          <w:szCs w:val="28"/>
          <w:shd w:val="clear" w:color="auto" w:fill="FFFFFF"/>
          <w:lang w:val="en-US"/>
        </w:rPr>
        <w:t xml:space="preserve">Cloning and characterization of a wheat homologue of apurinic/apyrimidinic endonuclease Ape1L // PLoS One. – 2014. – Vol. 9, </w:t>
      </w:r>
      <w:r w:rsidR="007A05A4" w:rsidRPr="00E41617">
        <w:rPr>
          <w:rFonts w:ascii="Times New Roman" w:hAnsi="Times New Roman"/>
          <w:sz w:val="28"/>
          <w:szCs w:val="28"/>
          <w:shd w:val="clear" w:color="auto" w:fill="FFFFFF"/>
          <w:lang w:val="en-US"/>
        </w:rPr>
        <w:t>Issue</w:t>
      </w:r>
      <w:r w:rsidR="00C67C45" w:rsidRPr="00E41617">
        <w:rPr>
          <w:rFonts w:ascii="Times New Roman" w:hAnsi="Times New Roman"/>
          <w:sz w:val="28"/>
          <w:szCs w:val="28"/>
          <w:shd w:val="clear" w:color="auto" w:fill="FFFFFF"/>
          <w:lang w:val="en-US"/>
        </w:rPr>
        <w:t xml:space="preserve"> 3. </w:t>
      </w:r>
      <w:r w:rsidR="007A05A4" w:rsidRPr="00E41617">
        <w:rPr>
          <w:rFonts w:ascii="Times New Roman" w:hAnsi="Times New Roman"/>
          <w:sz w:val="28"/>
          <w:szCs w:val="28"/>
          <w:shd w:val="clear" w:color="auto" w:fill="FFFFFF"/>
          <w:lang w:val="en-US"/>
        </w:rPr>
        <w:t xml:space="preserve">– </w:t>
      </w:r>
      <w:r w:rsidR="00C67C45"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C67C45" w:rsidRPr="00E41617">
        <w:rPr>
          <w:rFonts w:ascii="Times New Roman" w:hAnsi="Times New Roman"/>
          <w:sz w:val="28"/>
          <w:szCs w:val="28"/>
          <w:shd w:val="clear" w:color="auto" w:fill="FFFFFF"/>
          <w:lang w:val="en-US"/>
        </w:rPr>
        <w:t>e92963</w:t>
      </w:r>
      <w:r w:rsidR="000E5DA3" w:rsidRPr="00E41617">
        <w:rPr>
          <w:rFonts w:ascii="Times New Roman" w:hAnsi="Times New Roman"/>
          <w:sz w:val="28"/>
          <w:szCs w:val="28"/>
          <w:shd w:val="clear" w:color="auto" w:fill="FFFFFF"/>
          <w:lang w:val="en-US"/>
        </w:rPr>
        <w:t>-1- e92963-16</w:t>
      </w:r>
      <w:r w:rsidR="00C67C45" w:rsidRPr="00E41617">
        <w:rPr>
          <w:rFonts w:ascii="Times New Roman" w:hAnsi="Times New Roman"/>
          <w:sz w:val="28"/>
          <w:szCs w:val="28"/>
          <w:shd w:val="clear" w:color="auto" w:fill="FFFFFF"/>
          <w:lang w:val="en-US"/>
        </w:rPr>
        <w:t>.</w:t>
      </w:r>
      <w:bookmarkStart w:id="401" w:name="_ENREF_244"/>
      <w:bookmarkEnd w:id="40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r w:rsidRPr="00E41617">
        <w:rPr>
          <w:rFonts w:ascii="Times New Roman" w:hAnsi="Times New Roman"/>
          <w:noProof/>
          <w:sz w:val="28"/>
          <w:szCs w:val="28"/>
          <w:lang w:val="en-US"/>
        </w:rPr>
        <w:t>244</w:t>
      </w:r>
      <w:r w:rsidRPr="00E41617">
        <w:rPr>
          <w:rFonts w:ascii="Times New Roman" w:hAnsi="Times New Roman"/>
          <w:noProof/>
          <w:sz w:val="28"/>
          <w:szCs w:val="28"/>
          <w:lang w:val="en-US"/>
        </w:rPr>
        <w:tab/>
        <w:t xml:space="preserve">Turgimbayeva А., </w:t>
      </w:r>
      <w:r w:rsidR="00077003" w:rsidRPr="00E41617">
        <w:rPr>
          <w:rFonts w:ascii="Times New Roman" w:hAnsi="Times New Roman"/>
          <w:bCs/>
          <w:sz w:val="28"/>
          <w:szCs w:val="28"/>
          <w:lang w:val="en-US"/>
        </w:rPr>
        <w:t>Baltabekova</w:t>
      </w:r>
      <w:r w:rsidR="0007700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M., Yelyubay A.</w:t>
      </w:r>
      <w:r w:rsidR="00A72513" w:rsidRPr="00E41617">
        <w:rPr>
          <w:rFonts w:ascii="Times New Roman" w:hAnsi="Times New Roman"/>
          <w:sz w:val="28"/>
          <w:szCs w:val="28"/>
          <w:shd w:val="clear" w:color="auto" w:fill="FFFFFF"/>
          <w:lang w:val="en-US"/>
        </w:rPr>
        <w:t xml:space="preserve"> et al. </w:t>
      </w:r>
      <w:r w:rsidRPr="00E41617">
        <w:rPr>
          <w:rFonts w:ascii="Times New Roman" w:hAnsi="Times New Roman"/>
          <w:noProof/>
          <w:sz w:val="28"/>
          <w:szCs w:val="28"/>
          <w:lang w:val="en-US"/>
        </w:rPr>
        <w:t>Preparation of rabbit polyclonal antibodies against GFP and mCherry proteins</w:t>
      </w:r>
      <w:r w:rsidR="0007700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Biot</w:t>
      </w:r>
      <w:r w:rsidR="00077003" w:rsidRPr="00E41617">
        <w:rPr>
          <w:rFonts w:ascii="Times New Roman" w:hAnsi="Times New Roman"/>
          <w:noProof/>
          <w:sz w:val="28"/>
          <w:szCs w:val="28"/>
          <w:lang w:val="en-US"/>
        </w:rPr>
        <w:t xml:space="preserve">echnology. Theory and practice.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2014.</w:t>
      </w:r>
      <w:r w:rsidR="00077003" w:rsidRPr="00E41617">
        <w:rPr>
          <w:rFonts w:ascii="Times New Roman" w:hAnsi="Times New Roman"/>
          <w:b/>
          <w:i/>
          <w:noProof/>
          <w:sz w:val="28"/>
          <w:szCs w:val="28"/>
          <w:lang w:val="en-US"/>
        </w:rPr>
        <w:t xml:space="preserve"> </w:t>
      </w:r>
      <w:r w:rsidR="00077003" w:rsidRPr="00E41617">
        <w:rPr>
          <w:rFonts w:ascii="Times New Roman" w:hAnsi="Times New Roman"/>
          <w:noProof/>
          <w:sz w:val="28"/>
          <w:szCs w:val="28"/>
          <w:lang w:val="en-US"/>
        </w:rPr>
        <w:t>– Vol.</w:t>
      </w:r>
      <w:r w:rsidRPr="00E41617">
        <w:rPr>
          <w:rFonts w:ascii="Times New Roman" w:hAnsi="Times New Roman"/>
          <w:noProof/>
          <w:sz w:val="28"/>
          <w:szCs w:val="28"/>
          <w:lang w:val="en-US"/>
        </w:rPr>
        <w:t xml:space="preserve"> 3</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077003"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66-71.</w:t>
      </w:r>
      <w:bookmarkEnd w:id="40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2" w:name="_ENREF_245"/>
      <w:r w:rsidRPr="00E41617">
        <w:rPr>
          <w:rFonts w:ascii="Times New Roman" w:hAnsi="Times New Roman"/>
          <w:noProof/>
          <w:sz w:val="28"/>
          <w:szCs w:val="28"/>
          <w:lang w:val="en-US"/>
        </w:rPr>
        <w:t>245</w:t>
      </w:r>
      <w:r w:rsidRPr="00E41617">
        <w:rPr>
          <w:rFonts w:ascii="Times New Roman" w:hAnsi="Times New Roman"/>
          <w:noProof/>
          <w:sz w:val="28"/>
          <w:szCs w:val="28"/>
          <w:lang w:val="en-US"/>
        </w:rPr>
        <w:tab/>
        <w:t>Aebersold R.</w:t>
      </w:r>
      <w:r w:rsidR="0007700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Mann</w:t>
      </w:r>
      <w:r w:rsidR="00077003"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xml:space="preserve"> Mass spectrometry-based proteomics</w:t>
      </w:r>
      <w:r w:rsidR="0007700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Nature</w:t>
      </w:r>
      <w:r w:rsidR="00077003"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2003.</w:t>
      </w:r>
      <w:r w:rsidR="00077003"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422</w:t>
      </w:r>
      <w:r w:rsidR="00077003"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077003"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6928</w:t>
      </w:r>
      <w:r w:rsidR="00077003"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077003"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198-207.</w:t>
      </w:r>
      <w:bookmarkEnd w:id="40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3" w:name="_ENREF_246"/>
      <w:r w:rsidRPr="00E41617">
        <w:rPr>
          <w:rFonts w:ascii="Times New Roman" w:hAnsi="Times New Roman"/>
          <w:noProof/>
          <w:sz w:val="28"/>
          <w:szCs w:val="28"/>
          <w:lang w:val="en-US"/>
        </w:rPr>
        <w:lastRenderedPageBreak/>
        <w:t>246</w:t>
      </w:r>
      <w:r w:rsidRPr="00E41617">
        <w:rPr>
          <w:rFonts w:ascii="Times New Roman" w:hAnsi="Times New Roman"/>
          <w:noProof/>
          <w:sz w:val="28"/>
          <w:szCs w:val="28"/>
          <w:lang w:val="en-US"/>
        </w:rPr>
        <w:tab/>
        <w:t>Kane C.M.</w:t>
      </w:r>
      <w:r w:rsidR="0007700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Linn</w:t>
      </w:r>
      <w:r w:rsidR="00077003" w:rsidRPr="00E41617">
        <w:rPr>
          <w:rFonts w:ascii="Times New Roman" w:hAnsi="Times New Roman"/>
          <w:noProof/>
          <w:sz w:val="28"/>
          <w:szCs w:val="28"/>
          <w:lang w:val="en-US"/>
        </w:rPr>
        <w:t xml:space="preserve"> S.</w:t>
      </w:r>
      <w:r w:rsidRPr="00E41617">
        <w:rPr>
          <w:rFonts w:ascii="Times New Roman" w:hAnsi="Times New Roman"/>
          <w:noProof/>
          <w:sz w:val="28"/>
          <w:szCs w:val="28"/>
          <w:lang w:val="en-US"/>
        </w:rPr>
        <w:t xml:space="preserve"> Purification and characterization of an apurinic/apyrimidinic endonuclease from HeLa cells</w:t>
      </w:r>
      <w:r w:rsidR="0007700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J</w:t>
      </w:r>
      <w:r w:rsidR="0007700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07700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077003"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1981.</w:t>
      </w:r>
      <w:r w:rsidR="00077003" w:rsidRPr="00E41617">
        <w:rPr>
          <w:rFonts w:ascii="Times New Roman" w:hAnsi="Times New Roman"/>
          <w:noProof/>
          <w:sz w:val="28"/>
          <w:szCs w:val="28"/>
          <w:lang w:val="en-US"/>
        </w:rPr>
        <w:t xml:space="preserve"> – Vol.</w:t>
      </w:r>
      <w:r w:rsidR="000E5DA3" w:rsidRPr="00E41617">
        <w:rPr>
          <w:rFonts w:ascii="Times New Roman" w:hAnsi="Times New Roman"/>
          <w:noProof/>
          <w:sz w:val="28"/>
          <w:szCs w:val="28"/>
          <w:lang w:val="en-US"/>
        </w:rPr>
        <w:t> </w:t>
      </w:r>
      <w:r w:rsidRPr="00E41617">
        <w:rPr>
          <w:rFonts w:ascii="Times New Roman" w:hAnsi="Times New Roman"/>
          <w:noProof/>
          <w:sz w:val="28"/>
          <w:szCs w:val="28"/>
          <w:lang w:val="en-US"/>
        </w:rPr>
        <w:t>256</w:t>
      </w:r>
      <w:r w:rsidR="00077003"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07700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w:t>
      </w:r>
      <w:r w:rsidR="00077003"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 xml:space="preserve">– </w:t>
      </w:r>
      <w:r w:rsidR="00077003"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3405-</w:t>
      </w:r>
      <w:r w:rsidR="00077003" w:rsidRPr="00E41617">
        <w:rPr>
          <w:rFonts w:ascii="Times New Roman" w:hAnsi="Times New Roman"/>
          <w:noProof/>
          <w:sz w:val="28"/>
          <w:szCs w:val="28"/>
          <w:lang w:val="en-US"/>
        </w:rPr>
        <w:t>34</w:t>
      </w:r>
      <w:r w:rsidRPr="00E41617">
        <w:rPr>
          <w:rFonts w:ascii="Times New Roman" w:hAnsi="Times New Roman"/>
          <w:noProof/>
          <w:sz w:val="28"/>
          <w:szCs w:val="28"/>
          <w:lang w:val="en-US"/>
        </w:rPr>
        <w:t>14.</w:t>
      </w:r>
      <w:bookmarkEnd w:id="40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4" w:name="_ENREF_247"/>
      <w:r w:rsidRPr="00E41617">
        <w:rPr>
          <w:rFonts w:ascii="Times New Roman" w:hAnsi="Times New Roman"/>
          <w:noProof/>
          <w:sz w:val="28"/>
          <w:szCs w:val="28"/>
          <w:lang w:val="en-US"/>
        </w:rPr>
        <w:t>247</w:t>
      </w:r>
      <w:r w:rsidRPr="00E41617">
        <w:rPr>
          <w:rFonts w:ascii="Times New Roman" w:hAnsi="Times New Roman"/>
          <w:noProof/>
          <w:sz w:val="28"/>
          <w:szCs w:val="28"/>
          <w:lang w:val="en-US"/>
        </w:rPr>
        <w:tab/>
        <w:t>Rogers S.G.</w:t>
      </w:r>
      <w:r w:rsidR="0007700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Weiss</w:t>
      </w:r>
      <w:r w:rsidR="00077003"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Exonuclease III of</w:t>
      </w:r>
      <w:r w:rsidRPr="00E41617">
        <w:rPr>
          <w:rFonts w:ascii="Times New Roman" w:hAnsi="Times New Roman"/>
          <w:i/>
          <w:noProof/>
          <w:sz w:val="28"/>
          <w:szCs w:val="28"/>
          <w:lang w:val="en-US"/>
        </w:rPr>
        <w:t xml:space="preserve"> Escherichia coli </w:t>
      </w:r>
      <w:r w:rsidR="00077003" w:rsidRPr="00E41617">
        <w:rPr>
          <w:rFonts w:ascii="Times New Roman" w:hAnsi="Times New Roman"/>
          <w:noProof/>
          <w:sz w:val="28"/>
          <w:szCs w:val="28"/>
          <w:lang w:val="en-US"/>
        </w:rPr>
        <w:t>K-12, an AP endonuclease //</w:t>
      </w:r>
      <w:r w:rsidRPr="00E41617">
        <w:rPr>
          <w:rFonts w:ascii="Times New Roman" w:hAnsi="Times New Roman"/>
          <w:noProof/>
          <w:sz w:val="28"/>
          <w:szCs w:val="28"/>
          <w:lang w:val="en-US"/>
        </w:rPr>
        <w:t xml:space="preserve"> </w:t>
      </w:r>
      <w:r w:rsidR="00077003" w:rsidRPr="00E41617">
        <w:rPr>
          <w:rFonts w:ascii="Times New Roman" w:hAnsi="Times New Roman"/>
          <w:noProof/>
          <w:sz w:val="28"/>
          <w:szCs w:val="28"/>
          <w:lang w:val="en-US"/>
        </w:rPr>
        <w:t xml:space="preserve">Methods Enzymol.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1980.</w:t>
      </w:r>
      <w:r w:rsidR="00077003"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00077003" w:rsidRPr="00E41617">
        <w:rPr>
          <w:rFonts w:ascii="Times New Roman" w:hAnsi="Times New Roman"/>
          <w:noProof/>
          <w:sz w:val="28"/>
          <w:szCs w:val="28"/>
          <w:lang w:val="en-US"/>
        </w:rPr>
        <w:t xml:space="preserve"> Vol.</w:t>
      </w:r>
      <w:r w:rsidRPr="00E41617">
        <w:rPr>
          <w:rFonts w:ascii="Times New Roman" w:hAnsi="Times New Roman"/>
          <w:noProof/>
          <w:sz w:val="28"/>
          <w:szCs w:val="28"/>
          <w:lang w:val="en-US"/>
        </w:rPr>
        <w:t xml:space="preserve"> 65</w:t>
      </w:r>
      <w:r w:rsidR="00077003"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077003" w:rsidRPr="00E41617">
        <w:rPr>
          <w:rFonts w:ascii="Times New Roman" w:hAnsi="Times New Roman"/>
          <w:noProof/>
          <w:sz w:val="28"/>
          <w:szCs w:val="28"/>
          <w:lang w:val="en-US"/>
        </w:rPr>
        <w:t xml:space="preserve"> 1. </w:t>
      </w:r>
      <w:r w:rsidR="007A05A4" w:rsidRPr="00E41617">
        <w:rPr>
          <w:rFonts w:ascii="Times New Roman" w:hAnsi="Times New Roman"/>
          <w:noProof/>
          <w:sz w:val="28"/>
          <w:szCs w:val="28"/>
          <w:lang w:val="en-US"/>
        </w:rPr>
        <w:t xml:space="preserve">– </w:t>
      </w:r>
      <w:r w:rsidR="00077003" w:rsidRPr="00E41617">
        <w:rPr>
          <w:rFonts w:ascii="Times New Roman" w:hAnsi="Times New Roman"/>
          <w:noProof/>
          <w:sz w:val="28"/>
          <w:szCs w:val="28"/>
          <w:lang w:val="en-US"/>
        </w:rPr>
        <w:t>P</w:t>
      </w:r>
      <w:r w:rsidRPr="00E41617">
        <w:rPr>
          <w:rFonts w:ascii="Times New Roman" w:hAnsi="Times New Roman"/>
          <w:noProof/>
          <w:sz w:val="28"/>
          <w:szCs w:val="28"/>
          <w:lang w:val="en-US"/>
        </w:rPr>
        <w:t>. 201-</w:t>
      </w:r>
      <w:r w:rsidR="00077003" w:rsidRPr="00E41617">
        <w:rPr>
          <w:rFonts w:ascii="Times New Roman" w:hAnsi="Times New Roman"/>
          <w:noProof/>
          <w:sz w:val="28"/>
          <w:szCs w:val="28"/>
          <w:lang w:val="en-US"/>
        </w:rPr>
        <w:t>2</w:t>
      </w:r>
      <w:r w:rsidRPr="00E41617">
        <w:rPr>
          <w:rFonts w:ascii="Times New Roman" w:hAnsi="Times New Roman"/>
          <w:noProof/>
          <w:sz w:val="28"/>
          <w:szCs w:val="28"/>
          <w:lang w:val="en-US"/>
        </w:rPr>
        <w:t>11.</w:t>
      </w:r>
      <w:bookmarkEnd w:id="40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5" w:name="_ENREF_248"/>
      <w:r w:rsidRPr="00E41617">
        <w:rPr>
          <w:rFonts w:ascii="Times New Roman" w:hAnsi="Times New Roman"/>
          <w:noProof/>
          <w:sz w:val="28"/>
          <w:szCs w:val="28"/>
          <w:lang w:val="fr-FR"/>
        </w:rPr>
        <w:t>248</w:t>
      </w:r>
      <w:r w:rsidRPr="00E41617">
        <w:rPr>
          <w:rFonts w:ascii="Times New Roman" w:hAnsi="Times New Roman"/>
          <w:noProof/>
          <w:sz w:val="28"/>
          <w:szCs w:val="28"/>
          <w:lang w:val="fr-FR"/>
        </w:rPr>
        <w:tab/>
      </w:r>
      <w:r w:rsidR="001D2C75" w:rsidRPr="00E41617">
        <w:rPr>
          <w:rFonts w:ascii="Times New Roman" w:hAnsi="Times New Roman"/>
          <w:sz w:val="28"/>
          <w:szCs w:val="28"/>
          <w:shd w:val="clear" w:color="auto" w:fill="FFFFFF"/>
          <w:lang w:val="fr-FR"/>
        </w:rPr>
        <w:t xml:space="preserve">Takeuchi M., Lillis R., Demple B. </w:t>
      </w:r>
      <w:r w:rsidR="00A72513" w:rsidRPr="00E41617">
        <w:rPr>
          <w:rFonts w:ascii="Times New Roman" w:hAnsi="Times New Roman"/>
          <w:sz w:val="28"/>
          <w:szCs w:val="28"/>
          <w:shd w:val="clear" w:color="auto" w:fill="FFFFFF"/>
          <w:lang w:val="fr-FR"/>
        </w:rPr>
        <w:t xml:space="preserve">et al. </w:t>
      </w:r>
      <w:r w:rsidR="001D2C75" w:rsidRPr="00E41617">
        <w:rPr>
          <w:rFonts w:ascii="Times New Roman" w:hAnsi="Times New Roman"/>
          <w:sz w:val="28"/>
          <w:szCs w:val="28"/>
          <w:shd w:val="clear" w:color="auto" w:fill="FFFFFF"/>
          <w:lang w:val="en-US"/>
        </w:rPr>
        <w:t xml:space="preserve">Interactions of </w:t>
      </w:r>
      <w:r w:rsidR="001D2C75" w:rsidRPr="00E41617">
        <w:rPr>
          <w:rFonts w:ascii="Times New Roman" w:hAnsi="Times New Roman"/>
          <w:i/>
          <w:sz w:val="28"/>
          <w:szCs w:val="28"/>
          <w:shd w:val="clear" w:color="auto" w:fill="FFFFFF"/>
          <w:lang w:val="en-US"/>
        </w:rPr>
        <w:t>Escherichia coli</w:t>
      </w:r>
      <w:r w:rsidR="001D2C75" w:rsidRPr="00E41617">
        <w:rPr>
          <w:rFonts w:ascii="Times New Roman" w:hAnsi="Times New Roman"/>
          <w:sz w:val="28"/>
          <w:szCs w:val="28"/>
          <w:shd w:val="clear" w:color="auto" w:fill="FFFFFF"/>
          <w:lang w:val="en-US"/>
        </w:rPr>
        <w:t xml:space="preserve"> endonuclease IV and exonuclease III with abasic sites in DNA // J. Biol. Chem. – 1994. – Vol. 269, </w:t>
      </w:r>
      <w:r w:rsidR="007A05A4" w:rsidRPr="00E41617">
        <w:rPr>
          <w:rFonts w:ascii="Times New Roman" w:hAnsi="Times New Roman"/>
          <w:sz w:val="28"/>
          <w:szCs w:val="28"/>
          <w:shd w:val="clear" w:color="auto" w:fill="FFFFFF"/>
          <w:lang w:val="en-US"/>
        </w:rPr>
        <w:t>Issue</w:t>
      </w:r>
      <w:r w:rsidR="001D2C75" w:rsidRPr="00E41617">
        <w:rPr>
          <w:rFonts w:ascii="Times New Roman" w:hAnsi="Times New Roman"/>
          <w:sz w:val="28"/>
          <w:szCs w:val="28"/>
          <w:shd w:val="clear" w:color="auto" w:fill="FFFFFF"/>
          <w:lang w:val="en-US"/>
        </w:rPr>
        <w:t xml:space="preserve"> 34. </w:t>
      </w:r>
      <w:r w:rsidR="007A05A4" w:rsidRPr="00E41617">
        <w:rPr>
          <w:rFonts w:ascii="Times New Roman" w:hAnsi="Times New Roman"/>
          <w:sz w:val="28"/>
          <w:szCs w:val="28"/>
          <w:shd w:val="clear" w:color="auto" w:fill="FFFFFF"/>
          <w:lang w:val="en-US"/>
        </w:rPr>
        <w:t xml:space="preserve">– </w:t>
      </w:r>
      <w:r w:rsidR="001D2C75"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1D2C75" w:rsidRPr="00E41617">
        <w:rPr>
          <w:rFonts w:ascii="Times New Roman" w:hAnsi="Times New Roman"/>
          <w:sz w:val="28"/>
          <w:szCs w:val="28"/>
          <w:shd w:val="clear" w:color="auto" w:fill="FFFFFF"/>
          <w:lang w:val="en-US"/>
        </w:rPr>
        <w:t>21907-21914.</w:t>
      </w:r>
      <w:bookmarkEnd w:id="40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6" w:name="_ENREF_249"/>
      <w:r w:rsidRPr="00E41617">
        <w:rPr>
          <w:rFonts w:ascii="Times New Roman" w:hAnsi="Times New Roman"/>
          <w:noProof/>
          <w:sz w:val="28"/>
          <w:szCs w:val="28"/>
          <w:lang w:val="en-US"/>
        </w:rPr>
        <w:t>249</w:t>
      </w:r>
      <w:r w:rsidRPr="00E41617">
        <w:rPr>
          <w:rFonts w:ascii="Times New Roman" w:hAnsi="Times New Roman"/>
          <w:noProof/>
          <w:sz w:val="28"/>
          <w:szCs w:val="28"/>
          <w:lang w:val="en-US"/>
        </w:rPr>
        <w:tab/>
        <w:t>Shida T., Noda</w:t>
      </w:r>
      <w:r w:rsidR="001D2C75"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Sekiguchi</w:t>
      </w:r>
      <w:r w:rsidR="001D2C75"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xml:space="preserve"> Cleavage of single- and double-stranded DNAs containing an abasic residue by </w:t>
      </w:r>
      <w:r w:rsidRPr="00E41617">
        <w:rPr>
          <w:rFonts w:ascii="Times New Roman" w:hAnsi="Times New Roman"/>
          <w:i/>
          <w:noProof/>
          <w:sz w:val="28"/>
          <w:szCs w:val="28"/>
          <w:lang w:val="en-US"/>
        </w:rPr>
        <w:t xml:space="preserve">Escherichia coli </w:t>
      </w:r>
      <w:r w:rsidRPr="00E41617">
        <w:rPr>
          <w:rFonts w:ascii="Times New Roman" w:hAnsi="Times New Roman"/>
          <w:noProof/>
          <w:sz w:val="28"/>
          <w:szCs w:val="28"/>
          <w:lang w:val="en-US"/>
        </w:rPr>
        <w:t>exonu</w:t>
      </w:r>
      <w:r w:rsidR="001D2C75" w:rsidRPr="00E41617">
        <w:rPr>
          <w:rFonts w:ascii="Times New Roman" w:hAnsi="Times New Roman"/>
          <w:noProof/>
          <w:sz w:val="28"/>
          <w:szCs w:val="28"/>
          <w:lang w:val="en-US"/>
        </w:rPr>
        <w:t>clease III (AP endonuclease VI) //</w:t>
      </w:r>
      <w:r w:rsidRPr="00E41617">
        <w:rPr>
          <w:rFonts w:ascii="Times New Roman" w:hAnsi="Times New Roman"/>
          <w:noProof/>
          <w:sz w:val="28"/>
          <w:szCs w:val="28"/>
          <w:lang w:val="en-US"/>
        </w:rPr>
        <w:t xml:space="preserve"> Nucleic Acids Res</w:t>
      </w:r>
      <w:r w:rsidR="001D2C75"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1996.</w:t>
      </w:r>
      <w:r w:rsidR="001D2C75"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24</w:t>
      </w:r>
      <w:r w:rsidR="001D2C75"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001D2C75" w:rsidRPr="00E41617">
        <w:rPr>
          <w:rFonts w:ascii="Times New Roman" w:hAnsi="Times New Roman"/>
          <w:noProof/>
          <w:sz w:val="28"/>
          <w:szCs w:val="28"/>
          <w:lang w:val="en-US"/>
        </w:rPr>
        <w:t xml:space="preserve">22. </w:t>
      </w:r>
      <w:r w:rsidR="007A05A4" w:rsidRPr="00E41617">
        <w:rPr>
          <w:rFonts w:ascii="Times New Roman" w:hAnsi="Times New Roman"/>
          <w:noProof/>
          <w:sz w:val="28"/>
          <w:szCs w:val="28"/>
          <w:lang w:val="en-US"/>
        </w:rPr>
        <w:t xml:space="preserve">– </w:t>
      </w:r>
      <w:r w:rsidR="001D2C75" w:rsidRPr="00E41617">
        <w:rPr>
          <w:rFonts w:ascii="Times New Roman" w:hAnsi="Times New Roman"/>
          <w:noProof/>
          <w:sz w:val="28"/>
          <w:szCs w:val="28"/>
          <w:lang w:val="en-US"/>
        </w:rPr>
        <w:t>P.</w:t>
      </w:r>
      <w:r w:rsidRPr="00E41617">
        <w:rPr>
          <w:rFonts w:ascii="Times New Roman" w:hAnsi="Times New Roman"/>
          <w:noProof/>
          <w:sz w:val="28"/>
          <w:szCs w:val="28"/>
          <w:lang w:val="en-US"/>
        </w:rPr>
        <w:t xml:space="preserve"> 4572-</w:t>
      </w:r>
      <w:r w:rsidR="001D2C75" w:rsidRPr="00E41617">
        <w:rPr>
          <w:rFonts w:ascii="Times New Roman" w:hAnsi="Times New Roman"/>
          <w:noProof/>
          <w:sz w:val="28"/>
          <w:szCs w:val="28"/>
          <w:lang w:val="en-US"/>
        </w:rPr>
        <w:t>457</w:t>
      </w:r>
      <w:r w:rsidRPr="00E41617">
        <w:rPr>
          <w:rFonts w:ascii="Times New Roman" w:hAnsi="Times New Roman"/>
          <w:noProof/>
          <w:sz w:val="28"/>
          <w:szCs w:val="28"/>
          <w:lang w:val="en-US"/>
        </w:rPr>
        <w:t>6.</w:t>
      </w:r>
      <w:bookmarkEnd w:id="40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7" w:name="_ENREF_250"/>
      <w:r w:rsidRPr="00E41617">
        <w:rPr>
          <w:rFonts w:ascii="Times New Roman" w:hAnsi="Times New Roman"/>
          <w:noProof/>
          <w:sz w:val="28"/>
          <w:szCs w:val="28"/>
          <w:lang w:val="en-US"/>
        </w:rPr>
        <w:t>250</w:t>
      </w:r>
      <w:r w:rsidRPr="00E41617">
        <w:rPr>
          <w:rFonts w:ascii="Times New Roman" w:hAnsi="Times New Roman"/>
          <w:noProof/>
          <w:sz w:val="28"/>
          <w:szCs w:val="28"/>
          <w:lang w:val="en-US"/>
        </w:rPr>
        <w:tab/>
      </w:r>
      <w:r w:rsidR="00C920AB" w:rsidRPr="00E41617">
        <w:rPr>
          <w:rFonts w:ascii="Times New Roman" w:hAnsi="Times New Roman"/>
          <w:sz w:val="28"/>
          <w:szCs w:val="28"/>
          <w:shd w:val="clear" w:color="auto" w:fill="FFFFFF"/>
          <w:lang w:val="en-US"/>
        </w:rPr>
        <w:t xml:space="preserve">Tsutakawa S.E., Shin D.S., Mol C.D. </w:t>
      </w:r>
      <w:r w:rsidR="00A72513" w:rsidRPr="00E41617">
        <w:rPr>
          <w:rFonts w:ascii="Times New Roman" w:hAnsi="Times New Roman"/>
          <w:sz w:val="28"/>
          <w:szCs w:val="28"/>
          <w:shd w:val="clear" w:color="auto" w:fill="FFFFFF"/>
          <w:lang w:val="en-US"/>
        </w:rPr>
        <w:t xml:space="preserve">et al. </w:t>
      </w:r>
      <w:r w:rsidR="00C920AB" w:rsidRPr="00E41617">
        <w:rPr>
          <w:rFonts w:ascii="Times New Roman" w:hAnsi="Times New Roman"/>
          <w:sz w:val="28"/>
          <w:szCs w:val="28"/>
          <w:shd w:val="clear" w:color="auto" w:fill="FFFFFF"/>
          <w:lang w:val="en-US"/>
        </w:rPr>
        <w:t xml:space="preserve">Conserved structural chemistry for incision activity in structurally non-homologous apurinic/apyrimidinic endonuclease APE1 and endonuclease IV DNA repair enzymes // J. Biol. Chem. – 2013. – Vol. 288, </w:t>
      </w:r>
      <w:r w:rsidR="007A05A4" w:rsidRPr="00E41617">
        <w:rPr>
          <w:rFonts w:ascii="Times New Roman" w:hAnsi="Times New Roman"/>
          <w:sz w:val="28"/>
          <w:szCs w:val="28"/>
          <w:shd w:val="clear" w:color="auto" w:fill="FFFFFF"/>
          <w:lang w:val="en-US"/>
        </w:rPr>
        <w:t>Issue</w:t>
      </w:r>
      <w:r w:rsidR="00C920AB" w:rsidRPr="00E41617">
        <w:rPr>
          <w:rFonts w:ascii="Times New Roman" w:hAnsi="Times New Roman"/>
          <w:sz w:val="28"/>
          <w:szCs w:val="28"/>
          <w:shd w:val="clear" w:color="auto" w:fill="FFFFFF"/>
          <w:lang w:val="en-US"/>
        </w:rPr>
        <w:t xml:space="preserve"> 12.</w:t>
      </w:r>
      <w:r w:rsidR="007A05A4" w:rsidRPr="00E41617">
        <w:rPr>
          <w:rFonts w:ascii="Times New Roman" w:hAnsi="Times New Roman"/>
          <w:sz w:val="28"/>
          <w:szCs w:val="28"/>
          <w:shd w:val="clear" w:color="auto" w:fill="FFFFFF"/>
          <w:lang w:val="en-US"/>
        </w:rPr>
        <w:t xml:space="preserve"> – </w:t>
      </w:r>
      <w:r w:rsidR="00C920AB"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C920AB" w:rsidRPr="00E41617">
        <w:rPr>
          <w:rFonts w:ascii="Times New Roman" w:hAnsi="Times New Roman"/>
          <w:sz w:val="28"/>
          <w:szCs w:val="28"/>
          <w:shd w:val="clear" w:color="auto" w:fill="FFFFFF"/>
          <w:lang w:val="en-US"/>
        </w:rPr>
        <w:t>8445-8455.</w:t>
      </w:r>
      <w:bookmarkEnd w:id="40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8" w:name="_ENREF_251"/>
      <w:r w:rsidRPr="00E41617">
        <w:rPr>
          <w:rFonts w:ascii="Times New Roman" w:hAnsi="Times New Roman"/>
          <w:noProof/>
          <w:sz w:val="28"/>
          <w:szCs w:val="28"/>
          <w:lang w:val="en-US"/>
        </w:rPr>
        <w:t>251</w:t>
      </w:r>
      <w:r w:rsidRPr="00E41617">
        <w:rPr>
          <w:rFonts w:ascii="Times New Roman" w:hAnsi="Times New Roman"/>
          <w:noProof/>
          <w:sz w:val="28"/>
          <w:szCs w:val="28"/>
          <w:lang w:val="en-US"/>
        </w:rPr>
        <w:tab/>
      </w:r>
      <w:r w:rsidR="00A011CC" w:rsidRPr="00E41617">
        <w:rPr>
          <w:rFonts w:ascii="Times New Roman" w:hAnsi="Times New Roman"/>
          <w:sz w:val="28"/>
          <w:szCs w:val="28"/>
          <w:shd w:val="clear" w:color="auto" w:fill="FFFFFF"/>
          <w:lang w:val="en-US"/>
        </w:rPr>
        <w:t>Mol C.D., Izumi T., Mitra S.</w:t>
      </w:r>
      <w:r w:rsidR="00A72513" w:rsidRPr="00E41617">
        <w:rPr>
          <w:rFonts w:ascii="Times New Roman" w:hAnsi="Times New Roman"/>
          <w:sz w:val="28"/>
          <w:szCs w:val="28"/>
          <w:shd w:val="clear" w:color="auto" w:fill="FFFFFF"/>
          <w:lang w:val="en-US"/>
        </w:rPr>
        <w:t xml:space="preserve"> et al. </w:t>
      </w:r>
      <w:r w:rsidR="00A011CC" w:rsidRPr="00E41617">
        <w:rPr>
          <w:rFonts w:ascii="Times New Roman" w:hAnsi="Times New Roman"/>
          <w:sz w:val="28"/>
          <w:szCs w:val="28"/>
          <w:shd w:val="clear" w:color="auto" w:fill="FFFFFF"/>
          <w:lang w:val="en-US"/>
        </w:rPr>
        <w:t xml:space="preserve">DNA-bound structures and mutants reveal abasic DNA binding by APE1 and DNA repair coordination [corrected] // Nature. – 2000. – Vol. 403, </w:t>
      </w:r>
      <w:r w:rsidR="007A05A4" w:rsidRPr="00E41617">
        <w:rPr>
          <w:rFonts w:ascii="Times New Roman" w:hAnsi="Times New Roman"/>
          <w:sz w:val="28"/>
          <w:szCs w:val="28"/>
          <w:shd w:val="clear" w:color="auto" w:fill="FFFFFF"/>
          <w:lang w:val="en-US"/>
        </w:rPr>
        <w:t>Issue</w:t>
      </w:r>
      <w:r w:rsidR="00A011CC" w:rsidRPr="00E41617">
        <w:rPr>
          <w:rFonts w:ascii="Times New Roman" w:hAnsi="Times New Roman"/>
          <w:sz w:val="28"/>
          <w:szCs w:val="28"/>
          <w:shd w:val="clear" w:color="auto" w:fill="FFFFFF"/>
          <w:lang w:val="en-US"/>
        </w:rPr>
        <w:t xml:space="preserve"> 6768. </w:t>
      </w:r>
      <w:r w:rsidR="007A05A4" w:rsidRPr="00E41617">
        <w:rPr>
          <w:rFonts w:ascii="Times New Roman" w:hAnsi="Times New Roman"/>
          <w:sz w:val="28"/>
          <w:szCs w:val="28"/>
          <w:shd w:val="clear" w:color="auto" w:fill="FFFFFF"/>
          <w:lang w:val="en-US"/>
        </w:rPr>
        <w:t xml:space="preserve">– </w:t>
      </w:r>
      <w:r w:rsidR="00A011CC" w:rsidRPr="00E41617">
        <w:rPr>
          <w:rFonts w:ascii="Times New Roman" w:hAnsi="Times New Roman"/>
          <w:sz w:val="28"/>
          <w:szCs w:val="28"/>
          <w:shd w:val="clear" w:color="auto" w:fill="FFFFFF"/>
          <w:lang w:val="en-US"/>
        </w:rPr>
        <w:t>P.</w:t>
      </w:r>
      <w:r w:rsidR="00A85C18" w:rsidRPr="00E41617">
        <w:rPr>
          <w:rFonts w:ascii="Times New Roman" w:hAnsi="Times New Roman"/>
          <w:sz w:val="28"/>
          <w:szCs w:val="28"/>
          <w:shd w:val="clear" w:color="auto" w:fill="FFFFFF"/>
          <w:lang w:val="en-US"/>
        </w:rPr>
        <w:t xml:space="preserve"> </w:t>
      </w:r>
      <w:r w:rsidR="00A011CC" w:rsidRPr="00E41617">
        <w:rPr>
          <w:rFonts w:ascii="Times New Roman" w:hAnsi="Times New Roman"/>
          <w:sz w:val="28"/>
          <w:szCs w:val="28"/>
          <w:shd w:val="clear" w:color="auto" w:fill="FFFFFF"/>
          <w:lang w:val="en-US"/>
        </w:rPr>
        <w:t>451-456.</w:t>
      </w:r>
      <w:bookmarkEnd w:id="40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09" w:name="_ENREF_252"/>
      <w:r w:rsidRPr="00E41617">
        <w:rPr>
          <w:rFonts w:ascii="Times New Roman" w:hAnsi="Times New Roman"/>
          <w:noProof/>
          <w:sz w:val="28"/>
          <w:szCs w:val="28"/>
          <w:lang w:val="en-US"/>
        </w:rPr>
        <w:t>252</w:t>
      </w:r>
      <w:r w:rsidRPr="00E41617">
        <w:rPr>
          <w:rFonts w:ascii="Times New Roman" w:hAnsi="Times New Roman"/>
          <w:noProof/>
          <w:sz w:val="28"/>
          <w:szCs w:val="28"/>
          <w:lang w:val="en-US"/>
        </w:rPr>
        <w:tab/>
        <w:t>Wong D., DeMott</w:t>
      </w:r>
      <w:r w:rsidR="00A011CC" w:rsidRPr="00E41617">
        <w:rPr>
          <w:rFonts w:ascii="Times New Roman" w:hAnsi="Times New Roman"/>
          <w:noProof/>
          <w:sz w:val="28"/>
          <w:szCs w:val="28"/>
          <w:lang w:val="en-US"/>
        </w:rPr>
        <w:t xml:space="preserve"> M.S.</w:t>
      </w:r>
      <w:r w:rsidRPr="00E41617">
        <w:rPr>
          <w:rFonts w:ascii="Times New Roman" w:hAnsi="Times New Roman"/>
          <w:noProof/>
          <w:sz w:val="28"/>
          <w:szCs w:val="28"/>
          <w:lang w:val="en-US"/>
        </w:rPr>
        <w:t>, Demple</w:t>
      </w:r>
      <w:r w:rsidR="00A011CC" w:rsidRPr="00E41617">
        <w:rPr>
          <w:rFonts w:ascii="Times New Roman" w:hAnsi="Times New Roman"/>
          <w:noProof/>
          <w:sz w:val="28"/>
          <w:szCs w:val="28"/>
          <w:lang w:val="en-US"/>
        </w:rPr>
        <w:t xml:space="preserve"> B.</w:t>
      </w:r>
      <w:r w:rsidRPr="00E41617">
        <w:rPr>
          <w:rFonts w:ascii="Times New Roman" w:hAnsi="Times New Roman"/>
          <w:noProof/>
          <w:sz w:val="28"/>
          <w:szCs w:val="28"/>
          <w:lang w:val="en-US"/>
        </w:rPr>
        <w:t xml:space="preserve"> Modulation of the 3'--&gt;5'-exonuclease activity of human apurinic endonuclease (Ape1) by it</w:t>
      </w:r>
      <w:r w:rsidR="00A011CC" w:rsidRPr="00E41617">
        <w:rPr>
          <w:rFonts w:ascii="Times New Roman" w:hAnsi="Times New Roman"/>
          <w:noProof/>
          <w:sz w:val="28"/>
          <w:szCs w:val="28"/>
          <w:lang w:val="en-US"/>
        </w:rPr>
        <w:t>s 5'-incised Abasic DNA product //</w:t>
      </w:r>
      <w:r w:rsidRPr="00E41617">
        <w:rPr>
          <w:rFonts w:ascii="Times New Roman" w:hAnsi="Times New Roman"/>
          <w:noProof/>
          <w:sz w:val="28"/>
          <w:szCs w:val="28"/>
          <w:lang w:val="en-US"/>
        </w:rPr>
        <w:t xml:space="preserve"> J</w:t>
      </w:r>
      <w:r w:rsidR="00A011C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A011C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A011CC"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2003.</w:t>
      </w:r>
      <w:r w:rsidR="00A011CC"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278</w:t>
      </w:r>
      <w:r w:rsidR="00A011CC"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A011CC"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38</w:t>
      </w:r>
      <w:r w:rsidR="00A011CC"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A011CC"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36242-</w:t>
      </w:r>
      <w:r w:rsidR="00A011CC" w:rsidRPr="00E41617">
        <w:rPr>
          <w:rFonts w:ascii="Times New Roman" w:hAnsi="Times New Roman"/>
          <w:noProof/>
          <w:sz w:val="28"/>
          <w:szCs w:val="28"/>
          <w:lang w:val="en-US"/>
        </w:rPr>
        <w:t>3624</w:t>
      </w:r>
      <w:r w:rsidRPr="00E41617">
        <w:rPr>
          <w:rFonts w:ascii="Times New Roman" w:hAnsi="Times New Roman"/>
          <w:noProof/>
          <w:sz w:val="28"/>
          <w:szCs w:val="28"/>
          <w:lang w:val="en-US"/>
        </w:rPr>
        <w:t>9.</w:t>
      </w:r>
      <w:bookmarkEnd w:id="40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0" w:name="_ENREF_253"/>
      <w:r w:rsidRPr="00E41617">
        <w:rPr>
          <w:rFonts w:ascii="Times New Roman" w:hAnsi="Times New Roman"/>
          <w:noProof/>
          <w:sz w:val="28"/>
          <w:szCs w:val="28"/>
          <w:lang w:val="en-US"/>
        </w:rPr>
        <w:t>253</w:t>
      </w:r>
      <w:r w:rsidRPr="00E41617">
        <w:rPr>
          <w:rFonts w:ascii="Times New Roman" w:hAnsi="Times New Roman"/>
          <w:noProof/>
          <w:sz w:val="28"/>
          <w:szCs w:val="28"/>
          <w:lang w:val="en-US"/>
        </w:rPr>
        <w:tab/>
        <w:t>Lineweaver H.</w:t>
      </w:r>
      <w:r w:rsidR="002431D8"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w:t>
      </w:r>
      <w:r w:rsidR="002431D8" w:rsidRPr="00E41617">
        <w:rPr>
          <w:rFonts w:ascii="Times New Roman" w:hAnsi="Times New Roman"/>
          <w:noProof/>
          <w:sz w:val="28"/>
          <w:szCs w:val="28"/>
          <w:lang w:val="en-US"/>
        </w:rPr>
        <w:t xml:space="preserve">urk </w:t>
      </w:r>
      <w:r w:rsidRPr="00E41617">
        <w:rPr>
          <w:rFonts w:ascii="Times New Roman" w:hAnsi="Times New Roman"/>
          <w:noProof/>
          <w:sz w:val="28"/>
          <w:szCs w:val="28"/>
          <w:lang w:val="en-US"/>
        </w:rPr>
        <w:t>D. The determination o</w:t>
      </w:r>
      <w:r w:rsidR="002431D8" w:rsidRPr="00E41617">
        <w:rPr>
          <w:rFonts w:ascii="Times New Roman" w:hAnsi="Times New Roman"/>
          <w:noProof/>
          <w:sz w:val="28"/>
          <w:szCs w:val="28"/>
          <w:lang w:val="en-US"/>
        </w:rPr>
        <w:t>f enzyme dissociation constants //</w:t>
      </w:r>
      <w:r w:rsidRPr="00E41617">
        <w:rPr>
          <w:rFonts w:ascii="Times New Roman" w:hAnsi="Times New Roman"/>
          <w:noProof/>
          <w:sz w:val="28"/>
          <w:szCs w:val="28"/>
          <w:lang w:val="en-US"/>
        </w:rPr>
        <w:t xml:space="preserve"> J. Am. Chem. Soc.</w:t>
      </w:r>
      <w:r w:rsidR="002431D8"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1934.</w:t>
      </w:r>
      <w:r w:rsidR="002431D8"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56</w:t>
      </w:r>
      <w:r w:rsidR="002431D8"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 xml:space="preserve">– </w:t>
      </w:r>
      <w:r w:rsidR="002431D8" w:rsidRPr="00E41617">
        <w:rPr>
          <w:rFonts w:ascii="Times New Roman" w:hAnsi="Times New Roman"/>
          <w:noProof/>
          <w:sz w:val="28"/>
          <w:szCs w:val="28"/>
          <w:lang w:val="en-US"/>
        </w:rPr>
        <w:t>P.</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658-666.</w:t>
      </w:r>
      <w:bookmarkEnd w:id="41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1" w:name="_ENREF_254"/>
      <w:r w:rsidRPr="00E41617">
        <w:rPr>
          <w:rFonts w:ascii="Times New Roman" w:hAnsi="Times New Roman"/>
          <w:noProof/>
          <w:sz w:val="28"/>
          <w:szCs w:val="28"/>
          <w:lang w:val="en-US"/>
        </w:rPr>
        <w:t>254</w:t>
      </w:r>
      <w:r w:rsidRPr="00E41617">
        <w:rPr>
          <w:rFonts w:ascii="Times New Roman" w:hAnsi="Times New Roman"/>
          <w:noProof/>
          <w:sz w:val="28"/>
          <w:szCs w:val="28"/>
          <w:lang w:val="en-US"/>
        </w:rPr>
        <w:tab/>
      </w:r>
      <w:r w:rsidR="00A551A4" w:rsidRPr="00E41617">
        <w:rPr>
          <w:rFonts w:ascii="Times New Roman" w:hAnsi="Times New Roman"/>
          <w:sz w:val="28"/>
          <w:szCs w:val="28"/>
          <w:shd w:val="clear" w:color="auto" w:fill="FFFFFF"/>
          <w:lang w:val="en-US"/>
        </w:rPr>
        <w:t>Alseth I., Eide L., Pirovano M.</w:t>
      </w:r>
      <w:r w:rsidR="00A72513" w:rsidRPr="00E41617">
        <w:rPr>
          <w:rFonts w:ascii="Times New Roman" w:hAnsi="Times New Roman"/>
          <w:sz w:val="28"/>
          <w:szCs w:val="28"/>
          <w:shd w:val="clear" w:color="auto" w:fill="FFFFFF"/>
          <w:lang w:val="en-US"/>
        </w:rPr>
        <w:t xml:space="preserve"> et al. </w:t>
      </w:r>
      <w:r w:rsidR="00A551A4" w:rsidRPr="00E41617">
        <w:rPr>
          <w:rFonts w:ascii="Times New Roman" w:hAnsi="Times New Roman"/>
          <w:sz w:val="28"/>
          <w:szCs w:val="28"/>
          <w:shd w:val="clear" w:color="auto" w:fill="FFFFFF"/>
          <w:lang w:val="en-US"/>
        </w:rPr>
        <w:t xml:space="preserve">The </w:t>
      </w:r>
      <w:r w:rsidR="00A551A4" w:rsidRPr="00E41617">
        <w:rPr>
          <w:rFonts w:ascii="Times New Roman" w:hAnsi="Times New Roman"/>
          <w:i/>
          <w:sz w:val="28"/>
          <w:szCs w:val="28"/>
          <w:shd w:val="clear" w:color="auto" w:fill="FFFFFF"/>
          <w:lang w:val="en-US"/>
        </w:rPr>
        <w:t>Saccharomyces</w:t>
      </w:r>
      <w:r w:rsidR="00A551A4" w:rsidRPr="00E41617">
        <w:rPr>
          <w:rFonts w:ascii="Times New Roman" w:hAnsi="Times New Roman"/>
          <w:sz w:val="28"/>
          <w:szCs w:val="28"/>
          <w:shd w:val="clear" w:color="auto" w:fill="FFFFFF"/>
          <w:lang w:val="en-US"/>
        </w:rPr>
        <w:t xml:space="preserve"> </w:t>
      </w:r>
      <w:r w:rsidR="00A551A4" w:rsidRPr="00E41617">
        <w:rPr>
          <w:rFonts w:ascii="Times New Roman" w:hAnsi="Times New Roman"/>
          <w:i/>
          <w:sz w:val="28"/>
          <w:szCs w:val="28"/>
          <w:shd w:val="clear" w:color="auto" w:fill="FFFFFF"/>
          <w:lang w:val="en-US"/>
        </w:rPr>
        <w:t>cerevisiae</w:t>
      </w:r>
      <w:r w:rsidR="00A551A4" w:rsidRPr="00E41617">
        <w:rPr>
          <w:rFonts w:ascii="Times New Roman" w:hAnsi="Times New Roman"/>
          <w:sz w:val="28"/>
          <w:szCs w:val="28"/>
          <w:shd w:val="clear" w:color="auto" w:fill="FFFFFF"/>
          <w:lang w:val="en-US"/>
        </w:rPr>
        <w:t xml:space="preserve"> homologues of endonuclease III from </w:t>
      </w:r>
      <w:r w:rsidR="00A551A4" w:rsidRPr="00E41617">
        <w:rPr>
          <w:rFonts w:ascii="Times New Roman" w:hAnsi="Times New Roman"/>
          <w:i/>
          <w:sz w:val="28"/>
          <w:szCs w:val="28"/>
          <w:shd w:val="clear" w:color="auto" w:fill="FFFFFF"/>
          <w:lang w:val="en-US"/>
        </w:rPr>
        <w:t>Escherichia coli</w:t>
      </w:r>
      <w:r w:rsidR="00A551A4" w:rsidRPr="00E41617">
        <w:rPr>
          <w:rFonts w:ascii="Times New Roman" w:hAnsi="Times New Roman"/>
          <w:sz w:val="28"/>
          <w:szCs w:val="28"/>
          <w:shd w:val="clear" w:color="auto" w:fill="FFFFFF"/>
          <w:lang w:val="en-US"/>
        </w:rPr>
        <w:t xml:space="preserve">, Ntg1 and Ntg2, are both required for efficient repair of spontaneous and induced oxidative DNA damage in yeast // Mol. Cell Biol. – 1999. – Vol. 19, </w:t>
      </w:r>
      <w:r w:rsidR="007A05A4" w:rsidRPr="00E41617">
        <w:rPr>
          <w:rFonts w:ascii="Times New Roman" w:hAnsi="Times New Roman"/>
          <w:sz w:val="28"/>
          <w:szCs w:val="28"/>
          <w:shd w:val="clear" w:color="auto" w:fill="FFFFFF"/>
          <w:lang w:val="en-US"/>
        </w:rPr>
        <w:t>Issue</w:t>
      </w:r>
      <w:r w:rsidR="00A551A4" w:rsidRPr="00E41617">
        <w:rPr>
          <w:rFonts w:ascii="Times New Roman" w:hAnsi="Times New Roman"/>
          <w:sz w:val="28"/>
          <w:szCs w:val="28"/>
          <w:shd w:val="clear" w:color="auto" w:fill="FFFFFF"/>
          <w:lang w:val="en-US"/>
        </w:rPr>
        <w:t xml:space="preserve"> 5. </w:t>
      </w:r>
      <w:r w:rsidR="007A05A4" w:rsidRPr="00E41617">
        <w:rPr>
          <w:rFonts w:ascii="Times New Roman" w:hAnsi="Times New Roman"/>
          <w:sz w:val="28"/>
          <w:szCs w:val="28"/>
          <w:shd w:val="clear" w:color="auto" w:fill="FFFFFF"/>
          <w:lang w:val="en-US"/>
        </w:rPr>
        <w:t xml:space="preserve">– </w:t>
      </w:r>
      <w:r w:rsidR="00A551A4"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A551A4" w:rsidRPr="00E41617">
        <w:rPr>
          <w:rFonts w:ascii="Times New Roman" w:hAnsi="Times New Roman"/>
          <w:sz w:val="28"/>
          <w:szCs w:val="28"/>
          <w:shd w:val="clear" w:color="auto" w:fill="FFFFFF"/>
          <w:lang w:val="en-US"/>
        </w:rPr>
        <w:t>3779-3787.</w:t>
      </w:r>
      <w:bookmarkEnd w:id="41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2" w:name="_ENREF_255"/>
      <w:r w:rsidRPr="00E41617">
        <w:rPr>
          <w:rFonts w:ascii="Times New Roman" w:hAnsi="Times New Roman"/>
          <w:noProof/>
          <w:sz w:val="28"/>
          <w:szCs w:val="28"/>
          <w:lang w:val="en-US"/>
        </w:rPr>
        <w:t>255</w:t>
      </w:r>
      <w:r w:rsidRPr="00E41617">
        <w:rPr>
          <w:rFonts w:ascii="Times New Roman" w:hAnsi="Times New Roman"/>
          <w:noProof/>
          <w:sz w:val="28"/>
          <w:szCs w:val="28"/>
          <w:lang w:val="en-US"/>
        </w:rPr>
        <w:tab/>
        <w:t>Blaisdell J.O.</w:t>
      </w:r>
      <w:r w:rsidR="00A551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Wallace</w:t>
      </w:r>
      <w:r w:rsidR="00A551A4" w:rsidRPr="00E41617">
        <w:rPr>
          <w:rFonts w:ascii="Times New Roman" w:hAnsi="Times New Roman"/>
          <w:noProof/>
          <w:sz w:val="28"/>
          <w:szCs w:val="28"/>
          <w:lang w:val="en-US"/>
        </w:rPr>
        <w:t xml:space="preserve"> S.S.</w:t>
      </w:r>
      <w:r w:rsidRPr="00E41617">
        <w:rPr>
          <w:rFonts w:ascii="Times New Roman" w:hAnsi="Times New Roman"/>
          <w:noProof/>
          <w:sz w:val="28"/>
          <w:szCs w:val="28"/>
          <w:lang w:val="en-US"/>
        </w:rPr>
        <w:t xml:space="preserve"> Abortive base-excision repair of radiation-induced clustered DNA lesions in</w:t>
      </w:r>
      <w:r w:rsidRPr="00E41617">
        <w:rPr>
          <w:rFonts w:ascii="Times New Roman" w:hAnsi="Times New Roman"/>
          <w:i/>
          <w:noProof/>
          <w:sz w:val="28"/>
          <w:szCs w:val="28"/>
          <w:lang w:val="en-US"/>
        </w:rPr>
        <w:t xml:space="preserve"> Escherichia coli</w:t>
      </w:r>
      <w:r w:rsidRPr="00E41617">
        <w:rPr>
          <w:rFonts w:ascii="Times New Roman" w:hAnsi="Times New Roman"/>
          <w:noProof/>
          <w:sz w:val="28"/>
          <w:szCs w:val="28"/>
          <w:lang w:val="en-US"/>
        </w:rPr>
        <w:t xml:space="preserve"> </w:t>
      </w:r>
      <w:r w:rsidR="00A551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Proc</w:t>
      </w:r>
      <w:r w:rsidR="00A551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Natl</w:t>
      </w:r>
      <w:r w:rsidR="00A551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Acad</w:t>
      </w:r>
      <w:r w:rsidR="00A551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Sci</w:t>
      </w:r>
      <w:r w:rsidR="00A551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USA</w:t>
      </w:r>
      <w:r w:rsidR="00A551A4"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2001.</w:t>
      </w:r>
      <w:r w:rsidR="00A551A4"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98</w:t>
      </w:r>
      <w:r w:rsidR="00A551A4"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13</w:t>
      </w:r>
      <w:r w:rsidR="00A551A4"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A551A4"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7426-</w:t>
      </w:r>
      <w:r w:rsidR="00A551A4" w:rsidRPr="00E41617">
        <w:rPr>
          <w:rFonts w:ascii="Times New Roman" w:hAnsi="Times New Roman"/>
          <w:noProof/>
          <w:sz w:val="28"/>
          <w:szCs w:val="28"/>
          <w:lang w:val="en-US"/>
        </w:rPr>
        <w:t>74</w:t>
      </w:r>
      <w:r w:rsidRPr="00E41617">
        <w:rPr>
          <w:rFonts w:ascii="Times New Roman" w:hAnsi="Times New Roman"/>
          <w:noProof/>
          <w:sz w:val="28"/>
          <w:szCs w:val="28"/>
          <w:lang w:val="en-US"/>
        </w:rPr>
        <w:t>30.</w:t>
      </w:r>
      <w:bookmarkEnd w:id="41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3" w:name="_ENREF_256"/>
      <w:r w:rsidRPr="00E41617">
        <w:rPr>
          <w:rFonts w:ascii="Times New Roman" w:hAnsi="Times New Roman"/>
          <w:noProof/>
          <w:sz w:val="28"/>
          <w:szCs w:val="28"/>
          <w:lang w:val="en-US"/>
        </w:rPr>
        <w:t>256</w:t>
      </w:r>
      <w:r w:rsidRPr="00E41617">
        <w:rPr>
          <w:rFonts w:ascii="Times New Roman" w:hAnsi="Times New Roman"/>
          <w:noProof/>
          <w:sz w:val="28"/>
          <w:szCs w:val="28"/>
          <w:lang w:val="en-US"/>
        </w:rPr>
        <w:tab/>
      </w:r>
      <w:r w:rsidR="00F41100" w:rsidRPr="00E41617">
        <w:rPr>
          <w:rFonts w:ascii="Times New Roman" w:hAnsi="Times New Roman"/>
          <w:sz w:val="28"/>
          <w:szCs w:val="28"/>
          <w:shd w:val="clear" w:color="auto" w:fill="FFFFFF"/>
          <w:lang w:val="en-US"/>
        </w:rPr>
        <w:t>Thomas D., Scot A.D., Barbey R.</w:t>
      </w:r>
      <w:r w:rsidR="00A72513" w:rsidRPr="00E41617">
        <w:rPr>
          <w:rFonts w:ascii="Times New Roman" w:hAnsi="Times New Roman"/>
          <w:sz w:val="28"/>
          <w:szCs w:val="28"/>
          <w:shd w:val="clear" w:color="auto" w:fill="FFFFFF"/>
          <w:lang w:val="en-US"/>
        </w:rPr>
        <w:t xml:space="preserve"> et al. </w:t>
      </w:r>
      <w:r w:rsidR="00F41100" w:rsidRPr="00E41617">
        <w:rPr>
          <w:rFonts w:ascii="Times New Roman" w:hAnsi="Times New Roman"/>
          <w:sz w:val="28"/>
          <w:szCs w:val="28"/>
          <w:shd w:val="clear" w:color="auto" w:fill="FFFFFF"/>
          <w:lang w:val="en-US"/>
        </w:rPr>
        <w:t xml:space="preserve">Inactivation of OGG1 increases the incidence of G.C--&gt;T.A transversions in </w:t>
      </w:r>
      <w:r w:rsidR="00F41100" w:rsidRPr="00E41617">
        <w:rPr>
          <w:rFonts w:ascii="Times New Roman" w:hAnsi="Times New Roman"/>
          <w:i/>
          <w:sz w:val="28"/>
          <w:szCs w:val="28"/>
          <w:shd w:val="clear" w:color="auto" w:fill="FFFFFF"/>
          <w:lang w:val="en-US"/>
        </w:rPr>
        <w:t>Saccharomyces cerevisiae</w:t>
      </w:r>
      <w:r w:rsidR="00F41100" w:rsidRPr="00E41617">
        <w:rPr>
          <w:rFonts w:ascii="Times New Roman" w:hAnsi="Times New Roman"/>
          <w:sz w:val="28"/>
          <w:szCs w:val="28"/>
          <w:shd w:val="clear" w:color="auto" w:fill="FFFFFF"/>
          <w:lang w:val="en-US"/>
        </w:rPr>
        <w:t xml:space="preserve">: evidence for endogenous oxidative damage to DNA in eukaryotic cells // Mol. Gen. Genet. – 1997. – Vol. 254, </w:t>
      </w:r>
      <w:r w:rsidR="007A05A4" w:rsidRPr="00E41617">
        <w:rPr>
          <w:rFonts w:ascii="Times New Roman" w:hAnsi="Times New Roman"/>
          <w:sz w:val="28"/>
          <w:szCs w:val="28"/>
          <w:shd w:val="clear" w:color="auto" w:fill="FFFFFF"/>
          <w:lang w:val="en-US"/>
        </w:rPr>
        <w:t>Issue</w:t>
      </w:r>
      <w:r w:rsidR="00F41100" w:rsidRPr="00E41617">
        <w:rPr>
          <w:rFonts w:ascii="Times New Roman" w:hAnsi="Times New Roman"/>
          <w:sz w:val="28"/>
          <w:szCs w:val="28"/>
          <w:shd w:val="clear" w:color="auto" w:fill="FFFFFF"/>
          <w:lang w:val="en-US"/>
        </w:rPr>
        <w:t xml:space="preserve"> 2. </w:t>
      </w:r>
      <w:r w:rsidR="007A05A4" w:rsidRPr="00E41617">
        <w:rPr>
          <w:rFonts w:ascii="Times New Roman" w:hAnsi="Times New Roman"/>
          <w:sz w:val="28"/>
          <w:szCs w:val="28"/>
          <w:shd w:val="clear" w:color="auto" w:fill="FFFFFF"/>
          <w:lang w:val="en-US"/>
        </w:rPr>
        <w:t xml:space="preserve">– </w:t>
      </w:r>
      <w:r w:rsidR="00F41100"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F41100" w:rsidRPr="00E41617">
        <w:rPr>
          <w:rFonts w:ascii="Times New Roman" w:hAnsi="Times New Roman"/>
          <w:sz w:val="28"/>
          <w:szCs w:val="28"/>
          <w:shd w:val="clear" w:color="auto" w:fill="FFFFFF"/>
          <w:lang w:val="en-US"/>
        </w:rPr>
        <w:t>171-178.</w:t>
      </w:r>
      <w:bookmarkEnd w:id="41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4" w:name="_ENREF_257"/>
      <w:r w:rsidRPr="00E41617">
        <w:rPr>
          <w:rFonts w:ascii="Times New Roman" w:hAnsi="Times New Roman"/>
          <w:noProof/>
          <w:sz w:val="28"/>
          <w:szCs w:val="28"/>
          <w:lang w:val="en-US"/>
        </w:rPr>
        <w:t>257</w:t>
      </w:r>
      <w:r w:rsidRPr="00E41617">
        <w:rPr>
          <w:rFonts w:ascii="Times New Roman" w:hAnsi="Times New Roman"/>
          <w:noProof/>
          <w:sz w:val="28"/>
          <w:szCs w:val="28"/>
          <w:lang w:val="en-US"/>
        </w:rPr>
        <w:tab/>
      </w:r>
      <w:r w:rsidR="00E75B15" w:rsidRPr="00E41617">
        <w:rPr>
          <w:rFonts w:ascii="Times New Roman" w:hAnsi="Times New Roman"/>
          <w:sz w:val="28"/>
          <w:szCs w:val="28"/>
          <w:shd w:val="clear" w:color="auto" w:fill="FFFFFF"/>
          <w:lang w:val="en-US"/>
        </w:rPr>
        <w:t>Gelin A., Redrejo-Rodríguez M., Laval J.</w:t>
      </w:r>
      <w:r w:rsidR="00A72513" w:rsidRPr="00E41617">
        <w:rPr>
          <w:rFonts w:ascii="Times New Roman" w:hAnsi="Times New Roman"/>
          <w:sz w:val="28"/>
          <w:szCs w:val="28"/>
          <w:shd w:val="clear" w:color="auto" w:fill="FFFFFF"/>
          <w:lang w:val="en-US"/>
        </w:rPr>
        <w:t xml:space="preserve"> et al. </w:t>
      </w:r>
      <w:r w:rsidR="00E75B15" w:rsidRPr="00E41617">
        <w:rPr>
          <w:rFonts w:ascii="Times New Roman" w:hAnsi="Times New Roman"/>
          <w:sz w:val="28"/>
          <w:szCs w:val="28"/>
          <w:shd w:val="clear" w:color="auto" w:fill="FFFFFF"/>
          <w:lang w:val="en-US"/>
        </w:rPr>
        <w:t xml:space="preserve">Genetic and biochemical characterization of human AP endonuclease 1 mutants deficient in nucleotide incision repair activity // PLoS One. – 2010. – Vol. 5, </w:t>
      </w:r>
      <w:r w:rsidR="007A05A4" w:rsidRPr="00E41617">
        <w:rPr>
          <w:rFonts w:ascii="Times New Roman" w:hAnsi="Times New Roman"/>
          <w:sz w:val="28"/>
          <w:szCs w:val="28"/>
          <w:shd w:val="clear" w:color="auto" w:fill="FFFFFF"/>
          <w:lang w:val="en-US"/>
        </w:rPr>
        <w:t>Issue</w:t>
      </w:r>
      <w:r w:rsidR="00E75B15" w:rsidRPr="00E41617">
        <w:rPr>
          <w:rFonts w:ascii="Times New Roman" w:hAnsi="Times New Roman"/>
          <w:sz w:val="28"/>
          <w:szCs w:val="28"/>
          <w:shd w:val="clear" w:color="auto" w:fill="FFFFFF"/>
          <w:lang w:val="en-US"/>
        </w:rPr>
        <w:t xml:space="preserve"> 8. </w:t>
      </w:r>
      <w:r w:rsidR="007A05A4" w:rsidRPr="00E41617">
        <w:rPr>
          <w:rFonts w:ascii="Times New Roman" w:hAnsi="Times New Roman"/>
          <w:sz w:val="28"/>
          <w:szCs w:val="28"/>
          <w:shd w:val="clear" w:color="auto" w:fill="FFFFFF"/>
          <w:lang w:val="en-US"/>
        </w:rPr>
        <w:t xml:space="preserve">– </w:t>
      </w:r>
      <w:r w:rsidR="00E75B15"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E75B15" w:rsidRPr="00E41617">
        <w:rPr>
          <w:rFonts w:ascii="Times New Roman" w:hAnsi="Times New Roman"/>
          <w:sz w:val="28"/>
          <w:szCs w:val="28"/>
          <w:shd w:val="clear" w:color="auto" w:fill="FFFFFF"/>
          <w:lang w:val="en-US"/>
        </w:rPr>
        <w:t>e12241</w:t>
      </w:r>
      <w:r w:rsidR="000E5DA3" w:rsidRPr="00E41617">
        <w:rPr>
          <w:rFonts w:ascii="Times New Roman" w:hAnsi="Times New Roman"/>
          <w:sz w:val="28"/>
          <w:szCs w:val="28"/>
          <w:shd w:val="clear" w:color="auto" w:fill="FFFFFF"/>
          <w:lang w:val="en-US"/>
        </w:rPr>
        <w:t>-1-e12241-15</w:t>
      </w:r>
      <w:r w:rsidR="00E75B15" w:rsidRPr="00E41617">
        <w:rPr>
          <w:rFonts w:ascii="Times New Roman" w:hAnsi="Times New Roman"/>
          <w:sz w:val="28"/>
          <w:szCs w:val="28"/>
          <w:shd w:val="clear" w:color="auto" w:fill="FFFFFF"/>
          <w:lang w:val="en-US"/>
        </w:rPr>
        <w:t>.</w:t>
      </w:r>
      <w:bookmarkEnd w:id="41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5" w:name="_ENREF_258"/>
      <w:r w:rsidRPr="00E41617">
        <w:rPr>
          <w:rFonts w:ascii="Times New Roman" w:hAnsi="Times New Roman"/>
          <w:noProof/>
          <w:sz w:val="28"/>
          <w:szCs w:val="28"/>
          <w:lang w:val="fr-FR"/>
        </w:rPr>
        <w:t>258</w:t>
      </w:r>
      <w:r w:rsidRPr="00E41617">
        <w:rPr>
          <w:rFonts w:ascii="Times New Roman" w:hAnsi="Times New Roman"/>
          <w:noProof/>
          <w:sz w:val="28"/>
          <w:szCs w:val="28"/>
          <w:lang w:val="fr-FR"/>
        </w:rPr>
        <w:tab/>
      </w:r>
      <w:r w:rsidR="009E6197" w:rsidRPr="00E41617">
        <w:rPr>
          <w:rFonts w:ascii="Times New Roman" w:hAnsi="Times New Roman"/>
          <w:sz w:val="28"/>
          <w:szCs w:val="28"/>
          <w:shd w:val="clear" w:color="auto" w:fill="FFFFFF"/>
          <w:lang w:val="fr-FR"/>
        </w:rPr>
        <w:t>Guo Y., Song G., Sun M.</w:t>
      </w:r>
      <w:r w:rsidR="00A72513" w:rsidRPr="00E41617">
        <w:rPr>
          <w:rFonts w:ascii="Times New Roman" w:hAnsi="Times New Roman"/>
          <w:sz w:val="28"/>
          <w:szCs w:val="28"/>
          <w:shd w:val="clear" w:color="auto" w:fill="FFFFFF"/>
          <w:lang w:val="fr-FR"/>
        </w:rPr>
        <w:t xml:space="preserve"> et al. </w:t>
      </w:r>
      <w:r w:rsidR="009E6197" w:rsidRPr="00E41617">
        <w:rPr>
          <w:rFonts w:ascii="Times New Roman" w:hAnsi="Times New Roman"/>
          <w:sz w:val="28"/>
          <w:szCs w:val="28"/>
          <w:shd w:val="clear" w:color="auto" w:fill="FFFFFF"/>
          <w:lang w:val="en-US"/>
        </w:rPr>
        <w:t xml:space="preserve">Prevalence and Therapies of Antibiotic-Resistance in </w:t>
      </w:r>
      <w:r w:rsidR="009E6197" w:rsidRPr="00E41617">
        <w:rPr>
          <w:rFonts w:ascii="Times New Roman" w:hAnsi="Times New Roman"/>
          <w:i/>
          <w:iCs/>
          <w:sz w:val="28"/>
          <w:szCs w:val="28"/>
          <w:shd w:val="clear" w:color="auto" w:fill="FFFFFF"/>
          <w:lang w:val="en-US"/>
        </w:rPr>
        <w:t>Staphylococcus aureus</w:t>
      </w:r>
      <w:r w:rsidR="009E6197" w:rsidRPr="00E41617">
        <w:rPr>
          <w:rFonts w:ascii="Times New Roman" w:hAnsi="Times New Roman"/>
          <w:sz w:val="28"/>
          <w:szCs w:val="28"/>
          <w:shd w:val="clear" w:color="auto" w:fill="FFFFFF"/>
          <w:lang w:val="en-US"/>
        </w:rPr>
        <w:t xml:space="preserve"> // Front. Cell Infect. Microbiol. – 2020. – Vol.</w:t>
      </w:r>
      <w:r w:rsidR="000E5DA3" w:rsidRPr="00E41617">
        <w:rPr>
          <w:rFonts w:ascii="Times New Roman" w:hAnsi="Times New Roman"/>
          <w:sz w:val="28"/>
          <w:szCs w:val="28"/>
          <w:shd w:val="clear" w:color="auto" w:fill="FFFFFF"/>
          <w:lang w:val="en-US"/>
        </w:rPr>
        <w:t> </w:t>
      </w:r>
      <w:r w:rsidR="009E6197" w:rsidRPr="00E41617">
        <w:rPr>
          <w:rFonts w:ascii="Times New Roman" w:hAnsi="Times New Roman"/>
          <w:sz w:val="28"/>
          <w:szCs w:val="28"/>
          <w:shd w:val="clear" w:color="auto" w:fill="FFFFFF"/>
          <w:lang w:val="en-US"/>
        </w:rPr>
        <w:t xml:space="preserve">10. </w:t>
      </w:r>
      <w:r w:rsidR="007A05A4" w:rsidRPr="00E41617">
        <w:rPr>
          <w:rFonts w:ascii="Times New Roman" w:hAnsi="Times New Roman"/>
          <w:sz w:val="28"/>
          <w:szCs w:val="28"/>
          <w:shd w:val="clear" w:color="auto" w:fill="FFFFFF"/>
          <w:lang w:val="en-US"/>
        </w:rPr>
        <w:t xml:space="preserve">– </w:t>
      </w:r>
      <w:r w:rsidR="009E6197"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9E6197" w:rsidRPr="00E41617">
        <w:rPr>
          <w:rFonts w:ascii="Times New Roman" w:hAnsi="Times New Roman"/>
          <w:sz w:val="28"/>
          <w:szCs w:val="28"/>
          <w:shd w:val="clear" w:color="auto" w:fill="FFFFFF"/>
          <w:lang w:val="en-US"/>
        </w:rPr>
        <w:t>107</w:t>
      </w:r>
      <w:r w:rsidR="000E5DA3" w:rsidRPr="00E41617">
        <w:rPr>
          <w:rFonts w:ascii="Times New Roman" w:hAnsi="Times New Roman"/>
          <w:sz w:val="28"/>
          <w:szCs w:val="28"/>
          <w:shd w:val="clear" w:color="auto" w:fill="FFFFFF"/>
          <w:lang w:val="en-US"/>
        </w:rPr>
        <w:t>-1-107-14</w:t>
      </w:r>
      <w:r w:rsidR="009E6197" w:rsidRPr="00E41617">
        <w:rPr>
          <w:rFonts w:ascii="Times New Roman" w:hAnsi="Times New Roman"/>
          <w:sz w:val="28"/>
          <w:szCs w:val="28"/>
          <w:shd w:val="clear" w:color="auto" w:fill="FFFFFF"/>
          <w:lang w:val="en-US"/>
        </w:rPr>
        <w:t>.</w:t>
      </w:r>
      <w:bookmarkEnd w:id="41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6" w:name="_ENREF_259"/>
      <w:r w:rsidRPr="00E41617">
        <w:rPr>
          <w:rFonts w:ascii="Times New Roman" w:hAnsi="Times New Roman"/>
          <w:noProof/>
          <w:sz w:val="28"/>
          <w:szCs w:val="28"/>
          <w:lang w:val="en-US"/>
        </w:rPr>
        <w:t>259</w:t>
      </w:r>
      <w:r w:rsidRPr="00E41617">
        <w:rPr>
          <w:rFonts w:ascii="Times New Roman" w:hAnsi="Times New Roman"/>
          <w:noProof/>
          <w:sz w:val="28"/>
          <w:szCs w:val="28"/>
          <w:lang w:val="en-US"/>
        </w:rPr>
        <w:tab/>
        <w:t>Shettigar K.</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Murali</w:t>
      </w:r>
      <w:r w:rsidR="00B46011" w:rsidRPr="00E41617">
        <w:rPr>
          <w:rFonts w:ascii="Times New Roman" w:hAnsi="Times New Roman"/>
          <w:noProof/>
          <w:sz w:val="28"/>
          <w:szCs w:val="28"/>
          <w:lang w:val="en-US"/>
        </w:rPr>
        <w:t xml:space="preserve"> T.S.</w:t>
      </w:r>
      <w:r w:rsidRPr="00E41617">
        <w:rPr>
          <w:rFonts w:ascii="Times New Roman" w:hAnsi="Times New Roman"/>
          <w:noProof/>
          <w:sz w:val="28"/>
          <w:szCs w:val="28"/>
          <w:lang w:val="en-US"/>
        </w:rPr>
        <w:t xml:space="preserve"> Virulence factors and clonal diversity of </w:t>
      </w:r>
      <w:r w:rsidRPr="00E41617">
        <w:rPr>
          <w:rFonts w:ascii="Times New Roman" w:hAnsi="Times New Roman"/>
          <w:i/>
          <w:noProof/>
          <w:sz w:val="28"/>
          <w:szCs w:val="28"/>
          <w:lang w:val="en-US"/>
        </w:rPr>
        <w:t xml:space="preserve">Staphylococcus aureus </w:t>
      </w:r>
      <w:r w:rsidRPr="00E41617">
        <w:rPr>
          <w:rFonts w:ascii="Times New Roman" w:hAnsi="Times New Roman"/>
          <w:noProof/>
          <w:sz w:val="28"/>
          <w:szCs w:val="28"/>
          <w:lang w:val="en-US"/>
        </w:rPr>
        <w:t>in colonization and wound infection with emphasis on diabetic foot infection</w:t>
      </w:r>
      <w:r w:rsidR="00B4601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Eur</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J</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Clin</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Microbiol</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Infect</w:t>
      </w:r>
      <w:r w:rsidR="00B4601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Dis</w:t>
      </w:r>
      <w:r w:rsidR="00B46011"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2020. </w:t>
      </w:r>
      <w:r w:rsidR="00B46011"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39</w:t>
      </w:r>
      <w:r w:rsidR="000E5DA3" w:rsidRPr="00E41617">
        <w:rPr>
          <w:rFonts w:ascii="Times New Roman" w:hAnsi="Times New Roman"/>
          <w:noProof/>
          <w:sz w:val="28"/>
          <w:szCs w:val="28"/>
          <w:lang w:val="en-US"/>
        </w:rPr>
        <w:t>,</w:t>
      </w:r>
      <w:r w:rsidR="00B46011"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0E5DA3" w:rsidRPr="00E41617">
        <w:rPr>
          <w:rFonts w:ascii="Times New Roman" w:hAnsi="Times New Roman"/>
          <w:sz w:val="28"/>
          <w:szCs w:val="28"/>
          <w:shd w:val="clear" w:color="auto" w:fill="FFFFFF"/>
          <w:lang w:val="en-US"/>
        </w:rPr>
        <w:t> </w:t>
      </w:r>
      <w:r w:rsidRPr="00E41617">
        <w:rPr>
          <w:rFonts w:ascii="Times New Roman" w:hAnsi="Times New Roman"/>
          <w:noProof/>
          <w:sz w:val="28"/>
          <w:szCs w:val="28"/>
          <w:lang w:val="en-US"/>
        </w:rPr>
        <w:t>12</w:t>
      </w:r>
      <w:r w:rsidR="00B46011"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B46011" w:rsidRPr="00E41617">
        <w:rPr>
          <w:rFonts w:ascii="Times New Roman" w:hAnsi="Times New Roman"/>
          <w:noProof/>
          <w:sz w:val="28"/>
          <w:szCs w:val="28"/>
          <w:lang w:val="en-US"/>
        </w:rPr>
        <w:t>P.</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2235-2246.</w:t>
      </w:r>
      <w:bookmarkEnd w:id="41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7" w:name="_ENREF_260"/>
      <w:r w:rsidRPr="00E41617">
        <w:rPr>
          <w:rFonts w:ascii="Times New Roman" w:hAnsi="Times New Roman"/>
          <w:noProof/>
          <w:sz w:val="28"/>
          <w:szCs w:val="28"/>
          <w:lang w:val="en-US"/>
        </w:rPr>
        <w:lastRenderedPageBreak/>
        <w:t>260</w:t>
      </w:r>
      <w:r w:rsidRPr="00E41617">
        <w:rPr>
          <w:rFonts w:ascii="Times New Roman" w:hAnsi="Times New Roman"/>
          <w:noProof/>
          <w:sz w:val="28"/>
          <w:szCs w:val="28"/>
          <w:lang w:val="en-US"/>
        </w:rPr>
        <w:tab/>
      </w:r>
      <w:r w:rsidR="00E45FF9" w:rsidRPr="00E41617">
        <w:rPr>
          <w:rFonts w:ascii="Times New Roman" w:hAnsi="Times New Roman"/>
          <w:sz w:val="28"/>
          <w:szCs w:val="28"/>
          <w:shd w:val="clear" w:color="auto" w:fill="FFFFFF"/>
          <w:lang w:val="en-US"/>
        </w:rPr>
        <w:t>Trülzsch K., Grabein B.</w:t>
      </w:r>
      <w:r w:rsidR="000E5DA3" w:rsidRPr="00E41617">
        <w:rPr>
          <w:rFonts w:ascii="Times New Roman" w:hAnsi="Times New Roman"/>
          <w:sz w:val="28"/>
          <w:szCs w:val="28"/>
          <w:shd w:val="clear" w:color="auto" w:fill="FFFFFF"/>
          <w:lang w:val="en-US"/>
        </w:rPr>
        <w:t xml:space="preserve"> </w:t>
      </w:r>
      <w:r w:rsidR="00A72513" w:rsidRPr="00E41617">
        <w:rPr>
          <w:rFonts w:ascii="Times New Roman" w:hAnsi="Times New Roman"/>
          <w:sz w:val="28"/>
          <w:szCs w:val="28"/>
          <w:shd w:val="clear" w:color="auto" w:fill="FFFFFF"/>
          <w:lang w:val="en-US"/>
        </w:rPr>
        <w:t xml:space="preserve">et al. </w:t>
      </w:r>
      <w:r w:rsidR="00E45FF9" w:rsidRPr="00E41617">
        <w:rPr>
          <w:rFonts w:ascii="Times New Roman" w:hAnsi="Times New Roman"/>
          <w:i/>
          <w:sz w:val="28"/>
          <w:szCs w:val="28"/>
          <w:shd w:val="clear" w:color="auto" w:fill="FFFFFF"/>
          <w:lang w:val="en-US"/>
        </w:rPr>
        <w:t>Staphylococcus pettenkoferi</w:t>
      </w:r>
      <w:r w:rsidR="00E45FF9" w:rsidRPr="00E41617">
        <w:rPr>
          <w:rFonts w:ascii="Times New Roman" w:hAnsi="Times New Roman"/>
          <w:sz w:val="28"/>
          <w:szCs w:val="28"/>
          <w:shd w:val="clear" w:color="auto" w:fill="FFFFFF"/>
          <w:lang w:val="en-US"/>
        </w:rPr>
        <w:t xml:space="preserve"> sp. nov., a novel coagulase-negative staphylococcal species isolated from human clinical specimens // Int. J. Syst. Evol. Microbiol. – 2007. – Vol. 57, Pt. 7. </w:t>
      </w:r>
      <w:r w:rsidR="007A05A4" w:rsidRPr="00E41617">
        <w:rPr>
          <w:rFonts w:ascii="Times New Roman" w:hAnsi="Times New Roman"/>
          <w:sz w:val="28"/>
          <w:szCs w:val="28"/>
          <w:shd w:val="clear" w:color="auto" w:fill="FFFFFF"/>
          <w:lang w:val="en-US"/>
        </w:rPr>
        <w:t xml:space="preserve">– </w:t>
      </w:r>
      <w:r w:rsidR="00E45FF9" w:rsidRPr="00E41617">
        <w:rPr>
          <w:rFonts w:ascii="Times New Roman" w:hAnsi="Times New Roman"/>
          <w:sz w:val="28"/>
          <w:szCs w:val="28"/>
          <w:shd w:val="clear" w:color="auto" w:fill="FFFFFF"/>
          <w:lang w:val="en-US"/>
        </w:rPr>
        <w:t>P.</w:t>
      </w:r>
      <w:r w:rsidR="000E5DA3" w:rsidRPr="00E41617">
        <w:rPr>
          <w:rFonts w:ascii="Times New Roman" w:hAnsi="Times New Roman"/>
          <w:sz w:val="28"/>
          <w:szCs w:val="28"/>
          <w:shd w:val="clear" w:color="auto" w:fill="FFFFFF"/>
          <w:lang w:val="en-US"/>
        </w:rPr>
        <w:t xml:space="preserve"> </w:t>
      </w:r>
      <w:r w:rsidR="00E45FF9" w:rsidRPr="00E41617">
        <w:rPr>
          <w:rFonts w:ascii="Times New Roman" w:hAnsi="Times New Roman"/>
          <w:sz w:val="28"/>
          <w:szCs w:val="28"/>
          <w:shd w:val="clear" w:color="auto" w:fill="FFFFFF"/>
          <w:lang w:val="en-US"/>
        </w:rPr>
        <w:t>1543-1548.</w:t>
      </w:r>
      <w:bookmarkEnd w:id="41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18" w:name="_ENREF_261"/>
      <w:r w:rsidRPr="00E41617">
        <w:rPr>
          <w:rFonts w:ascii="Times New Roman" w:hAnsi="Times New Roman"/>
          <w:noProof/>
          <w:sz w:val="28"/>
          <w:szCs w:val="28"/>
          <w:lang w:val="en-US"/>
        </w:rPr>
        <w:t>261</w:t>
      </w:r>
      <w:r w:rsidRPr="00E41617">
        <w:rPr>
          <w:rFonts w:ascii="Times New Roman" w:hAnsi="Times New Roman"/>
          <w:noProof/>
          <w:sz w:val="28"/>
          <w:szCs w:val="28"/>
          <w:lang w:val="en-US"/>
        </w:rPr>
        <w:tab/>
        <w:t>Schubert S.</w:t>
      </w:r>
      <w:r w:rsidR="00E45FF9"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Kostrzewa</w:t>
      </w:r>
      <w:r w:rsidR="00E45FF9" w:rsidRPr="00E41617">
        <w:rPr>
          <w:rFonts w:ascii="Times New Roman" w:hAnsi="Times New Roman"/>
          <w:noProof/>
          <w:sz w:val="28"/>
          <w:szCs w:val="28"/>
          <w:lang w:val="en-US"/>
        </w:rPr>
        <w:t xml:space="preserve"> M.</w:t>
      </w:r>
      <w:r w:rsidRPr="00E41617">
        <w:rPr>
          <w:rFonts w:ascii="Times New Roman" w:hAnsi="Times New Roman"/>
          <w:noProof/>
          <w:sz w:val="28"/>
          <w:szCs w:val="28"/>
          <w:lang w:val="en-US"/>
        </w:rPr>
        <w:t xml:space="preserve"> MALDI-TOF MS in the Microbio</w:t>
      </w:r>
      <w:r w:rsidR="00E45FF9" w:rsidRPr="00E41617">
        <w:rPr>
          <w:rFonts w:ascii="Times New Roman" w:hAnsi="Times New Roman"/>
          <w:noProof/>
          <w:sz w:val="28"/>
          <w:szCs w:val="28"/>
          <w:lang w:val="en-US"/>
        </w:rPr>
        <w:t>logy Laboratory: Current Trends //</w:t>
      </w:r>
      <w:r w:rsidRPr="00E41617">
        <w:rPr>
          <w:rFonts w:ascii="Times New Roman" w:hAnsi="Times New Roman"/>
          <w:noProof/>
          <w:sz w:val="28"/>
          <w:szCs w:val="28"/>
          <w:lang w:val="en-US"/>
        </w:rPr>
        <w:t xml:space="preserve"> Curr</w:t>
      </w:r>
      <w:r w:rsidR="00E45FF9"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Issues Mol</w:t>
      </w:r>
      <w:r w:rsidR="00E45FF9"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E45FF9"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2017.</w:t>
      </w:r>
      <w:r w:rsidR="00E45FF9"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23</w:t>
      </w:r>
      <w:r w:rsidR="00E45FF9"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E45FF9"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17-20.</w:t>
      </w:r>
      <w:bookmarkEnd w:id="418"/>
    </w:p>
    <w:p w:rsidR="001A5CB8" w:rsidRPr="00E41617" w:rsidRDefault="00E45FF9" w:rsidP="00746FBC">
      <w:pPr>
        <w:tabs>
          <w:tab w:val="left" w:pos="1276"/>
        </w:tabs>
        <w:spacing w:after="0" w:line="240" w:lineRule="auto"/>
        <w:ind w:firstLine="709"/>
        <w:jc w:val="both"/>
        <w:rPr>
          <w:rFonts w:ascii="Times New Roman" w:hAnsi="Times New Roman"/>
          <w:noProof/>
          <w:sz w:val="28"/>
          <w:szCs w:val="28"/>
          <w:lang w:val="en-US"/>
        </w:rPr>
      </w:pPr>
      <w:bookmarkStart w:id="419" w:name="_ENREF_262"/>
      <w:r w:rsidRPr="00E41617">
        <w:rPr>
          <w:rFonts w:ascii="Times New Roman" w:hAnsi="Times New Roman"/>
          <w:noProof/>
          <w:sz w:val="28"/>
          <w:szCs w:val="28"/>
          <w:lang w:val="en-US"/>
        </w:rPr>
        <w:t>262</w:t>
      </w:r>
      <w:r w:rsidRPr="00E41617">
        <w:rPr>
          <w:rFonts w:ascii="Times New Roman" w:hAnsi="Times New Roman"/>
          <w:noProof/>
          <w:sz w:val="28"/>
          <w:szCs w:val="28"/>
          <w:lang w:val="en-US"/>
        </w:rPr>
        <w:tab/>
        <w:t>Murray</w:t>
      </w:r>
      <w:r w:rsidR="001A5CB8" w:rsidRPr="00E41617">
        <w:rPr>
          <w:rFonts w:ascii="Times New Roman" w:hAnsi="Times New Roman"/>
          <w:noProof/>
          <w:sz w:val="28"/>
          <w:szCs w:val="28"/>
          <w:lang w:val="en-US"/>
        </w:rPr>
        <w:t xml:space="preserve"> P.R. What is new in clinical microbiology-microbial identification by MALDI-TOF mass spectrometry: a paper from the 2011 William Beaumont Hospital Symposium on molecular pathology</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Mol</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Diagn</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2012.</w:t>
      </w:r>
      <w:r w:rsidRPr="00E41617">
        <w:rPr>
          <w:rFonts w:ascii="Times New Roman" w:hAnsi="Times New Roman"/>
          <w:noProof/>
          <w:sz w:val="28"/>
          <w:szCs w:val="28"/>
          <w:lang w:val="en-US"/>
        </w:rPr>
        <w:t xml:space="preserve"> – Vol.</w:t>
      </w:r>
      <w:r w:rsidR="001A5CB8" w:rsidRPr="00E41617">
        <w:rPr>
          <w:rFonts w:ascii="Times New Roman" w:hAnsi="Times New Roman"/>
          <w:noProof/>
          <w:sz w:val="28"/>
          <w:szCs w:val="28"/>
          <w:lang w:val="en-US"/>
        </w:rPr>
        <w:t xml:space="preserve"> 14</w:t>
      </w:r>
      <w:r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5. </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0E5DA3"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419-</w:t>
      </w:r>
      <w:r w:rsidRPr="00E41617">
        <w:rPr>
          <w:rFonts w:ascii="Times New Roman" w:hAnsi="Times New Roman"/>
          <w:noProof/>
          <w:sz w:val="28"/>
          <w:szCs w:val="28"/>
          <w:lang w:val="en-US"/>
        </w:rPr>
        <w:t>4</w:t>
      </w:r>
      <w:r w:rsidR="001A5CB8" w:rsidRPr="00E41617">
        <w:rPr>
          <w:rFonts w:ascii="Times New Roman" w:hAnsi="Times New Roman"/>
          <w:noProof/>
          <w:sz w:val="28"/>
          <w:szCs w:val="28"/>
          <w:lang w:val="en-US"/>
        </w:rPr>
        <w:t>23.</w:t>
      </w:r>
      <w:bookmarkEnd w:id="41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0" w:name="_ENREF_263"/>
      <w:r w:rsidRPr="00E41617">
        <w:rPr>
          <w:rFonts w:ascii="Times New Roman" w:hAnsi="Times New Roman"/>
          <w:noProof/>
          <w:sz w:val="28"/>
          <w:szCs w:val="28"/>
          <w:lang w:val="en-US"/>
        </w:rPr>
        <w:t>263</w:t>
      </w:r>
      <w:r w:rsidRPr="00E41617">
        <w:rPr>
          <w:rFonts w:ascii="Times New Roman" w:hAnsi="Times New Roman"/>
          <w:noProof/>
          <w:sz w:val="28"/>
          <w:szCs w:val="28"/>
          <w:lang w:val="en-US"/>
        </w:rPr>
        <w:tab/>
      </w:r>
      <w:r w:rsidR="00223624" w:rsidRPr="00E41617">
        <w:rPr>
          <w:rFonts w:ascii="Times New Roman" w:hAnsi="Times New Roman"/>
          <w:sz w:val="28"/>
          <w:szCs w:val="28"/>
          <w:shd w:val="clear" w:color="auto" w:fill="FFFFFF"/>
          <w:lang w:val="en-US"/>
        </w:rPr>
        <w:t>Weisburg W.G., Barns S.M., Pelletier D.A.</w:t>
      </w:r>
      <w:r w:rsidR="00A72513" w:rsidRPr="00E41617">
        <w:rPr>
          <w:rFonts w:ascii="Times New Roman" w:hAnsi="Times New Roman"/>
          <w:sz w:val="28"/>
          <w:szCs w:val="28"/>
          <w:shd w:val="clear" w:color="auto" w:fill="FFFFFF"/>
          <w:lang w:val="en-US"/>
        </w:rPr>
        <w:t xml:space="preserve"> et al. </w:t>
      </w:r>
      <w:r w:rsidR="00223624" w:rsidRPr="00E41617">
        <w:rPr>
          <w:rFonts w:ascii="Times New Roman" w:hAnsi="Times New Roman"/>
          <w:sz w:val="28"/>
          <w:szCs w:val="28"/>
          <w:shd w:val="clear" w:color="auto" w:fill="FFFFFF"/>
          <w:lang w:val="en-US"/>
        </w:rPr>
        <w:t xml:space="preserve">16S ribosomal DNA amplification for phylogenetic study // J. Bacteriol. – 1991. – Vol. 173, </w:t>
      </w:r>
      <w:r w:rsidR="007A05A4" w:rsidRPr="00E41617">
        <w:rPr>
          <w:rFonts w:ascii="Times New Roman" w:hAnsi="Times New Roman"/>
          <w:sz w:val="28"/>
          <w:szCs w:val="28"/>
          <w:shd w:val="clear" w:color="auto" w:fill="FFFFFF"/>
          <w:lang w:val="en-US"/>
        </w:rPr>
        <w:t>Issue</w:t>
      </w:r>
      <w:r w:rsidR="00223624" w:rsidRPr="00E41617">
        <w:rPr>
          <w:rFonts w:ascii="Times New Roman" w:hAnsi="Times New Roman"/>
          <w:sz w:val="28"/>
          <w:szCs w:val="28"/>
          <w:shd w:val="clear" w:color="auto" w:fill="FFFFFF"/>
          <w:lang w:val="en-US"/>
        </w:rPr>
        <w:t xml:space="preserve"> 2. </w:t>
      </w:r>
      <w:r w:rsidR="007A05A4" w:rsidRPr="00E41617">
        <w:rPr>
          <w:rFonts w:ascii="Times New Roman" w:hAnsi="Times New Roman"/>
          <w:sz w:val="28"/>
          <w:szCs w:val="28"/>
          <w:shd w:val="clear" w:color="auto" w:fill="FFFFFF"/>
          <w:lang w:val="en-US"/>
        </w:rPr>
        <w:t xml:space="preserve">– </w:t>
      </w:r>
      <w:r w:rsidR="00223624" w:rsidRPr="00E41617">
        <w:rPr>
          <w:rFonts w:ascii="Times New Roman" w:hAnsi="Times New Roman"/>
          <w:sz w:val="28"/>
          <w:szCs w:val="28"/>
          <w:shd w:val="clear" w:color="auto" w:fill="FFFFFF"/>
          <w:lang w:val="en-US"/>
        </w:rPr>
        <w:t>P.697-703.</w:t>
      </w:r>
      <w:bookmarkEnd w:id="420"/>
    </w:p>
    <w:p w:rsidR="001A5CB8" w:rsidRPr="00E41617" w:rsidRDefault="00223624" w:rsidP="00746FBC">
      <w:pPr>
        <w:tabs>
          <w:tab w:val="left" w:pos="1276"/>
        </w:tabs>
        <w:spacing w:after="0" w:line="240" w:lineRule="auto"/>
        <w:ind w:firstLine="709"/>
        <w:jc w:val="both"/>
        <w:rPr>
          <w:rFonts w:ascii="Times New Roman" w:hAnsi="Times New Roman"/>
          <w:noProof/>
          <w:sz w:val="28"/>
          <w:szCs w:val="28"/>
          <w:lang w:val="en-US"/>
        </w:rPr>
      </w:pPr>
      <w:bookmarkStart w:id="421" w:name="_ENREF_264"/>
      <w:r w:rsidRPr="00E41617">
        <w:rPr>
          <w:rFonts w:ascii="Times New Roman" w:hAnsi="Times New Roman"/>
          <w:noProof/>
          <w:sz w:val="28"/>
          <w:szCs w:val="28"/>
          <w:lang w:val="en-US"/>
        </w:rPr>
        <w:t>264</w:t>
      </w:r>
      <w:r w:rsidRPr="00E41617">
        <w:rPr>
          <w:rFonts w:ascii="Times New Roman" w:hAnsi="Times New Roman"/>
          <w:noProof/>
          <w:sz w:val="28"/>
          <w:szCs w:val="28"/>
          <w:lang w:val="en-US"/>
        </w:rPr>
        <w:tab/>
        <w:t>Schmidt</w:t>
      </w:r>
      <w:r w:rsidR="001A5CB8" w:rsidRPr="00E41617">
        <w:rPr>
          <w:rFonts w:ascii="Times New Roman" w:hAnsi="Times New Roman"/>
          <w:noProof/>
          <w:sz w:val="28"/>
          <w:szCs w:val="28"/>
          <w:lang w:val="en-US"/>
        </w:rPr>
        <w:t xml:space="preserve"> T.M.</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Relman</w:t>
      </w:r>
      <w:r w:rsidRPr="00E41617">
        <w:rPr>
          <w:rFonts w:ascii="Times New Roman" w:hAnsi="Times New Roman"/>
          <w:noProof/>
          <w:sz w:val="28"/>
          <w:szCs w:val="28"/>
          <w:lang w:val="en-US"/>
        </w:rPr>
        <w:t xml:space="preserve"> D.A.</w:t>
      </w:r>
      <w:r w:rsidR="001A5CB8" w:rsidRPr="00E41617">
        <w:rPr>
          <w:rFonts w:ascii="Times New Roman" w:hAnsi="Times New Roman"/>
          <w:noProof/>
          <w:sz w:val="28"/>
          <w:szCs w:val="28"/>
          <w:lang w:val="en-US"/>
        </w:rPr>
        <w:t xml:space="preserve"> Phylogenetic identification of uncultured pathogen</w:t>
      </w:r>
      <w:r w:rsidRPr="00E41617">
        <w:rPr>
          <w:rFonts w:ascii="Times New Roman" w:hAnsi="Times New Roman"/>
          <w:noProof/>
          <w:sz w:val="28"/>
          <w:szCs w:val="28"/>
          <w:lang w:val="en-US"/>
        </w:rPr>
        <w:t>s using ribosomal RNA sequences //</w:t>
      </w:r>
      <w:r w:rsidR="001A5CB8" w:rsidRPr="00E41617">
        <w:rPr>
          <w:rFonts w:ascii="Times New Roman" w:hAnsi="Times New Roman"/>
          <w:noProof/>
          <w:sz w:val="28"/>
          <w:szCs w:val="28"/>
          <w:lang w:val="en-US"/>
        </w:rPr>
        <w:t xml:space="preserve"> Methods Enzymol</w:t>
      </w:r>
      <w:r w:rsidRPr="00E41617">
        <w:rPr>
          <w:rFonts w:ascii="Times New Roman" w:hAnsi="Times New Roman"/>
          <w:noProof/>
          <w:sz w:val="28"/>
          <w:szCs w:val="28"/>
          <w:lang w:val="en-US"/>
        </w:rPr>
        <w:t xml:space="preserve">. </w:t>
      </w:r>
      <w:r w:rsidR="000E5DA3"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1994. </w:t>
      </w:r>
      <w:r w:rsidRPr="00E41617">
        <w:rPr>
          <w:rFonts w:ascii="Times New Roman" w:hAnsi="Times New Roman"/>
          <w:noProof/>
          <w:sz w:val="28"/>
          <w:szCs w:val="28"/>
          <w:lang w:val="en-US"/>
        </w:rPr>
        <w:t xml:space="preserve">– Vol. </w:t>
      </w:r>
      <w:r w:rsidR="001A5CB8" w:rsidRPr="00E41617">
        <w:rPr>
          <w:rFonts w:ascii="Times New Roman" w:hAnsi="Times New Roman"/>
          <w:noProof/>
          <w:sz w:val="28"/>
          <w:szCs w:val="28"/>
          <w:lang w:val="en-US"/>
        </w:rPr>
        <w:t>235</w:t>
      </w:r>
      <w:r w:rsidRPr="00E41617">
        <w:rPr>
          <w:rFonts w:ascii="Times New Roman" w:hAnsi="Times New Roman"/>
          <w:noProof/>
          <w:sz w:val="28"/>
          <w:szCs w:val="28"/>
          <w:lang w:val="en-US"/>
        </w:rPr>
        <w:t>.</w:t>
      </w:r>
      <w:r w:rsidR="001A5CB8"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P</w:t>
      </w:r>
      <w:r w:rsidR="001A5CB8" w:rsidRPr="00E41617">
        <w:rPr>
          <w:rFonts w:ascii="Times New Roman" w:hAnsi="Times New Roman"/>
          <w:noProof/>
          <w:sz w:val="28"/>
          <w:szCs w:val="28"/>
          <w:lang w:val="en-US"/>
        </w:rPr>
        <w:t>.</w:t>
      </w:r>
      <w:r w:rsidR="000E5DA3" w:rsidRPr="00E41617">
        <w:rPr>
          <w:rFonts w:ascii="Times New Roman" w:hAnsi="Times New Roman"/>
          <w:noProof/>
          <w:sz w:val="28"/>
          <w:szCs w:val="28"/>
          <w:lang w:val="en-US"/>
        </w:rPr>
        <w:t xml:space="preserve"> </w:t>
      </w:r>
      <w:r w:rsidR="001A5CB8" w:rsidRPr="00E41617">
        <w:rPr>
          <w:rFonts w:ascii="Times New Roman" w:hAnsi="Times New Roman"/>
          <w:noProof/>
          <w:sz w:val="28"/>
          <w:szCs w:val="28"/>
          <w:lang w:val="en-US"/>
        </w:rPr>
        <w:t>205-</w:t>
      </w:r>
      <w:r w:rsidRPr="00E41617">
        <w:rPr>
          <w:rFonts w:ascii="Times New Roman" w:hAnsi="Times New Roman"/>
          <w:noProof/>
          <w:sz w:val="28"/>
          <w:szCs w:val="28"/>
          <w:lang w:val="en-US"/>
        </w:rPr>
        <w:t>2</w:t>
      </w:r>
      <w:r w:rsidR="001A5CB8" w:rsidRPr="00E41617">
        <w:rPr>
          <w:rFonts w:ascii="Times New Roman" w:hAnsi="Times New Roman"/>
          <w:noProof/>
          <w:sz w:val="28"/>
          <w:szCs w:val="28"/>
          <w:lang w:val="en-US"/>
        </w:rPr>
        <w:t>22.</w:t>
      </w:r>
      <w:bookmarkEnd w:id="42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2" w:name="_ENREF_265"/>
      <w:r w:rsidRPr="00E41617">
        <w:rPr>
          <w:rFonts w:ascii="Times New Roman" w:hAnsi="Times New Roman"/>
          <w:noProof/>
          <w:sz w:val="28"/>
          <w:szCs w:val="28"/>
          <w:lang w:val="en-US"/>
        </w:rPr>
        <w:t>265</w:t>
      </w:r>
      <w:r w:rsidRPr="00E41617">
        <w:rPr>
          <w:rFonts w:ascii="Times New Roman" w:hAnsi="Times New Roman"/>
          <w:noProof/>
          <w:sz w:val="28"/>
          <w:szCs w:val="28"/>
          <w:lang w:val="en-US"/>
        </w:rPr>
        <w:tab/>
        <w:t>Sung J.S., Bennett</w:t>
      </w:r>
      <w:r w:rsidR="00223624" w:rsidRPr="00E41617">
        <w:rPr>
          <w:rFonts w:ascii="Times New Roman" w:hAnsi="Times New Roman"/>
          <w:noProof/>
          <w:sz w:val="28"/>
          <w:szCs w:val="28"/>
          <w:lang w:val="en-US"/>
        </w:rPr>
        <w:t xml:space="preserve"> S.E.</w:t>
      </w:r>
      <w:r w:rsidRPr="00E41617">
        <w:rPr>
          <w:rFonts w:ascii="Times New Roman" w:hAnsi="Times New Roman"/>
          <w:noProof/>
          <w:sz w:val="28"/>
          <w:szCs w:val="28"/>
          <w:lang w:val="en-US"/>
        </w:rPr>
        <w:t>, Mosbaugh</w:t>
      </w:r>
      <w:r w:rsidR="00223624" w:rsidRPr="00E41617">
        <w:rPr>
          <w:rFonts w:ascii="Times New Roman" w:hAnsi="Times New Roman"/>
          <w:noProof/>
          <w:sz w:val="28"/>
          <w:szCs w:val="28"/>
          <w:lang w:val="en-US"/>
        </w:rPr>
        <w:t xml:space="preserve"> D.W.</w:t>
      </w:r>
      <w:r w:rsidRPr="00E41617">
        <w:rPr>
          <w:rFonts w:ascii="Times New Roman" w:hAnsi="Times New Roman"/>
          <w:noProof/>
          <w:sz w:val="28"/>
          <w:szCs w:val="28"/>
          <w:lang w:val="en-US"/>
        </w:rPr>
        <w:t xml:space="preserve"> Fidelity of uracil-initiated base excision DNA repair in </w:t>
      </w:r>
      <w:r w:rsidRPr="00E41617">
        <w:rPr>
          <w:rFonts w:ascii="Times New Roman" w:hAnsi="Times New Roman"/>
          <w:i/>
          <w:noProof/>
          <w:sz w:val="28"/>
          <w:szCs w:val="28"/>
          <w:lang w:val="en-US"/>
        </w:rPr>
        <w:t xml:space="preserve">Escherichia coli </w:t>
      </w:r>
      <w:r w:rsidR="00223624" w:rsidRPr="00E41617">
        <w:rPr>
          <w:rFonts w:ascii="Times New Roman" w:hAnsi="Times New Roman"/>
          <w:noProof/>
          <w:sz w:val="28"/>
          <w:szCs w:val="28"/>
          <w:lang w:val="en-US"/>
        </w:rPr>
        <w:t>cell extracts //</w:t>
      </w:r>
      <w:r w:rsidRPr="00E41617">
        <w:rPr>
          <w:rFonts w:ascii="Times New Roman" w:hAnsi="Times New Roman"/>
          <w:noProof/>
          <w:sz w:val="28"/>
          <w:szCs w:val="28"/>
          <w:lang w:val="en-US"/>
        </w:rPr>
        <w:t xml:space="preserve"> J</w:t>
      </w:r>
      <w:r w:rsidR="0022362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Biol</w:t>
      </w:r>
      <w:r w:rsidR="0022362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Chem</w:t>
      </w:r>
      <w:r w:rsidR="00223624" w:rsidRPr="00E41617">
        <w:rPr>
          <w:rFonts w:ascii="Times New Roman" w:hAnsi="Times New Roman"/>
          <w:noProof/>
          <w:sz w:val="28"/>
          <w:szCs w:val="28"/>
          <w:lang w:val="en-US"/>
        </w:rPr>
        <w:t xml:space="preserve">. </w:t>
      </w:r>
      <w:r w:rsidR="009057F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2001. </w:t>
      </w:r>
      <w:r w:rsidR="00223624" w:rsidRPr="00E41617">
        <w:rPr>
          <w:rFonts w:ascii="Times New Roman" w:hAnsi="Times New Roman"/>
          <w:noProof/>
          <w:sz w:val="28"/>
          <w:szCs w:val="28"/>
          <w:lang w:val="en-US"/>
        </w:rPr>
        <w:t>– Vol.</w:t>
      </w:r>
      <w:r w:rsidR="009057F1" w:rsidRPr="00E41617">
        <w:rPr>
          <w:rFonts w:ascii="Times New Roman" w:hAnsi="Times New Roman"/>
          <w:noProof/>
          <w:sz w:val="28"/>
          <w:szCs w:val="28"/>
          <w:lang w:val="en-US"/>
        </w:rPr>
        <w:t> </w:t>
      </w:r>
      <w:r w:rsidRPr="00E41617">
        <w:rPr>
          <w:rFonts w:ascii="Times New Roman" w:hAnsi="Times New Roman"/>
          <w:noProof/>
          <w:sz w:val="28"/>
          <w:szCs w:val="28"/>
          <w:lang w:val="en-US"/>
        </w:rPr>
        <w:t>276</w:t>
      </w:r>
      <w:r w:rsidR="00223624" w:rsidRPr="00E41617">
        <w:rPr>
          <w:rFonts w:ascii="Times New Roman" w:hAnsi="Times New Roman"/>
          <w:noProof/>
          <w:sz w:val="28"/>
          <w:szCs w:val="28"/>
          <w:lang w:val="en-US"/>
        </w:rPr>
        <w:t xml:space="preserve">, </w:t>
      </w:r>
      <w:r w:rsidR="007A05A4" w:rsidRPr="00E41617">
        <w:rPr>
          <w:rFonts w:ascii="Times New Roman" w:hAnsi="Times New Roman"/>
          <w:sz w:val="28"/>
          <w:szCs w:val="28"/>
          <w:shd w:val="clear" w:color="auto" w:fill="FFFFFF"/>
          <w:lang w:val="en-US"/>
        </w:rPr>
        <w:t>Issue</w:t>
      </w:r>
      <w:r w:rsidR="00223624"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3</w:t>
      </w:r>
      <w:r w:rsidR="00223624"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223624" w:rsidRPr="00E41617">
        <w:rPr>
          <w:rFonts w:ascii="Times New Roman" w:hAnsi="Times New Roman"/>
          <w:noProof/>
          <w:sz w:val="28"/>
          <w:szCs w:val="28"/>
          <w:lang w:val="en-US"/>
        </w:rPr>
        <w:t>P</w:t>
      </w:r>
      <w:r w:rsidRPr="00E41617">
        <w:rPr>
          <w:rFonts w:ascii="Times New Roman" w:hAnsi="Times New Roman"/>
          <w:noProof/>
          <w:sz w:val="28"/>
          <w:szCs w:val="28"/>
          <w:lang w:val="en-US"/>
        </w:rPr>
        <w:t>.2276-</w:t>
      </w:r>
      <w:r w:rsidR="00223624" w:rsidRPr="00E41617">
        <w:rPr>
          <w:rFonts w:ascii="Times New Roman" w:hAnsi="Times New Roman"/>
          <w:noProof/>
          <w:sz w:val="28"/>
          <w:szCs w:val="28"/>
          <w:lang w:val="en-US"/>
        </w:rPr>
        <w:t>22</w:t>
      </w:r>
      <w:r w:rsidRPr="00E41617">
        <w:rPr>
          <w:rFonts w:ascii="Times New Roman" w:hAnsi="Times New Roman"/>
          <w:noProof/>
          <w:sz w:val="28"/>
          <w:szCs w:val="28"/>
          <w:lang w:val="en-US"/>
        </w:rPr>
        <w:t>85.</w:t>
      </w:r>
      <w:bookmarkEnd w:id="422"/>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3" w:name="_ENREF_266"/>
      <w:r w:rsidRPr="00E41617">
        <w:rPr>
          <w:rFonts w:ascii="Times New Roman" w:hAnsi="Times New Roman"/>
          <w:noProof/>
          <w:sz w:val="28"/>
          <w:szCs w:val="28"/>
          <w:lang w:val="en-US"/>
        </w:rPr>
        <w:t>266</w:t>
      </w:r>
      <w:r w:rsidRPr="00E41617">
        <w:rPr>
          <w:rFonts w:ascii="Times New Roman" w:hAnsi="Times New Roman"/>
          <w:noProof/>
          <w:sz w:val="28"/>
          <w:szCs w:val="28"/>
          <w:lang w:val="en-US"/>
        </w:rPr>
        <w:tab/>
      </w:r>
      <w:r w:rsidR="000F5786" w:rsidRPr="00E41617">
        <w:rPr>
          <w:rFonts w:ascii="Times New Roman" w:hAnsi="Times New Roman"/>
          <w:sz w:val="28"/>
          <w:szCs w:val="28"/>
          <w:shd w:val="clear" w:color="auto" w:fill="FFFFFF"/>
          <w:lang w:val="en-US"/>
        </w:rPr>
        <w:t>Drost M., Zonneveld Je., van Dijk L.</w:t>
      </w:r>
      <w:r w:rsidR="00A72513" w:rsidRPr="00E41617">
        <w:rPr>
          <w:rFonts w:ascii="Times New Roman" w:hAnsi="Times New Roman"/>
          <w:sz w:val="28"/>
          <w:szCs w:val="28"/>
          <w:shd w:val="clear" w:color="auto" w:fill="FFFFFF"/>
          <w:lang w:val="en-US"/>
        </w:rPr>
        <w:t xml:space="preserve"> et al. </w:t>
      </w:r>
      <w:r w:rsidR="000F5786" w:rsidRPr="00E41617">
        <w:rPr>
          <w:rFonts w:ascii="Times New Roman" w:hAnsi="Times New Roman"/>
          <w:sz w:val="28"/>
          <w:szCs w:val="28"/>
          <w:shd w:val="clear" w:color="auto" w:fill="FFFFFF"/>
          <w:lang w:val="en-US"/>
        </w:rPr>
        <w:t xml:space="preserve">A cell-free assay for the functional analysis of variants of the mismatch repair protein MLH1 // Hum. Mutat. – 2010. – Vol. 31, </w:t>
      </w:r>
      <w:r w:rsidR="007A05A4" w:rsidRPr="00E41617">
        <w:rPr>
          <w:rFonts w:ascii="Times New Roman" w:hAnsi="Times New Roman"/>
          <w:sz w:val="28"/>
          <w:szCs w:val="28"/>
          <w:shd w:val="clear" w:color="auto" w:fill="FFFFFF"/>
          <w:lang w:val="en-US"/>
        </w:rPr>
        <w:t>Issue</w:t>
      </w:r>
      <w:r w:rsidR="000F5786" w:rsidRPr="00E41617">
        <w:rPr>
          <w:rFonts w:ascii="Times New Roman" w:hAnsi="Times New Roman"/>
          <w:sz w:val="28"/>
          <w:szCs w:val="28"/>
          <w:shd w:val="clear" w:color="auto" w:fill="FFFFFF"/>
          <w:lang w:val="en-US"/>
        </w:rPr>
        <w:t xml:space="preserve"> 3. </w:t>
      </w:r>
      <w:r w:rsidR="007A05A4" w:rsidRPr="00E41617">
        <w:rPr>
          <w:rFonts w:ascii="Times New Roman" w:hAnsi="Times New Roman"/>
          <w:sz w:val="28"/>
          <w:szCs w:val="28"/>
          <w:shd w:val="clear" w:color="auto" w:fill="FFFFFF"/>
          <w:lang w:val="en-US"/>
        </w:rPr>
        <w:t xml:space="preserve">– </w:t>
      </w:r>
      <w:r w:rsidR="000F5786"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0F5786" w:rsidRPr="00E41617">
        <w:rPr>
          <w:rFonts w:ascii="Times New Roman" w:hAnsi="Times New Roman"/>
          <w:sz w:val="28"/>
          <w:szCs w:val="28"/>
          <w:shd w:val="clear" w:color="auto" w:fill="FFFFFF"/>
          <w:lang w:val="en-US"/>
        </w:rPr>
        <w:t>247-253.</w:t>
      </w:r>
      <w:bookmarkEnd w:id="42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4" w:name="_ENREF_267"/>
      <w:r w:rsidRPr="00E41617">
        <w:rPr>
          <w:rFonts w:ascii="Times New Roman" w:hAnsi="Times New Roman"/>
          <w:noProof/>
          <w:sz w:val="28"/>
          <w:szCs w:val="28"/>
          <w:lang w:val="en-US"/>
        </w:rPr>
        <w:t>267</w:t>
      </w:r>
      <w:r w:rsidRPr="00E41617">
        <w:rPr>
          <w:rFonts w:ascii="Times New Roman" w:hAnsi="Times New Roman"/>
          <w:noProof/>
          <w:sz w:val="28"/>
          <w:szCs w:val="28"/>
          <w:lang w:val="en-US"/>
        </w:rPr>
        <w:tab/>
      </w:r>
      <w:r w:rsidR="00270237" w:rsidRPr="00E41617">
        <w:rPr>
          <w:rFonts w:ascii="Times New Roman" w:hAnsi="Times New Roman"/>
          <w:sz w:val="28"/>
          <w:szCs w:val="28"/>
          <w:shd w:val="clear" w:color="auto" w:fill="FFFFFF"/>
          <w:lang w:val="en-US"/>
        </w:rPr>
        <w:t>Li A., Schuermann D., Gallego F.</w:t>
      </w:r>
      <w:r w:rsidR="00A72513" w:rsidRPr="00E41617">
        <w:rPr>
          <w:rFonts w:ascii="Times New Roman" w:hAnsi="Times New Roman"/>
          <w:sz w:val="28"/>
          <w:szCs w:val="28"/>
          <w:shd w:val="clear" w:color="auto" w:fill="FFFFFF"/>
          <w:lang w:val="en-US"/>
        </w:rPr>
        <w:t xml:space="preserve"> et al. </w:t>
      </w:r>
      <w:r w:rsidR="00270237" w:rsidRPr="00E41617">
        <w:rPr>
          <w:rFonts w:ascii="Times New Roman" w:hAnsi="Times New Roman"/>
          <w:sz w:val="28"/>
          <w:szCs w:val="28"/>
          <w:shd w:val="clear" w:color="auto" w:fill="FFFFFF"/>
          <w:lang w:val="en-US"/>
        </w:rPr>
        <w:t xml:space="preserve">Repair of damaged DNA by </w:t>
      </w:r>
      <w:r w:rsidR="00270237" w:rsidRPr="00E41617">
        <w:rPr>
          <w:rFonts w:ascii="Times New Roman" w:hAnsi="Times New Roman"/>
          <w:i/>
          <w:sz w:val="28"/>
          <w:szCs w:val="28"/>
          <w:shd w:val="clear" w:color="auto" w:fill="FFFFFF"/>
          <w:lang w:val="en-US"/>
        </w:rPr>
        <w:t>Arabidopsis</w:t>
      </w:r>
      <w:r w:rsidR="00270237" w:rsidRPr="00E41617">
        <w:rPr>
          <w:rFonts w:ascii="Times New Roman" w:hAnsi="Times New Roman"/>
          <w:sz w:val="28"/>
          <w:szCs w:val="28"/>
          <w:shd w:val="clear" w:color="auto" w:fill="FFFFFF"/>
          <w:lang w:val="en-US"/>
        </w:rPr>
        <w:t xml:space="preserve"> cell extract // Plant Cell. – 2002. – Vol. 14, </w:t>
      </w:r>
      <w:r w:rsidR="007A05A4" w:rsidRPr="00E41617">
        <w:rPr>
          <w:rFonts w:ascii="Times New Roman" w:hAnsi="Times New Roman"/>
          <w:sz w:val="28"/>
          <w:szCs w:val="28"/>
          <w:shd w:val="clear" w:color="auto" w:fill="FFFFFF"/>
          <w:lang w:val="en-US"/>
        </w:rPr>
        <w:t>Issue</w:t>
      </w:r>
      <w:r w:rsidR="00270237" w:rsidRPr="00E41617">
        <w:rPr>
          <w:rFonts w:ascii="Times New Roman" w:hAnsi="Times New Roman"/>
          <w:sz w:val="28"/>
          <w:szCs w:val="28"/>
          <w:shd w:val="clear" w:color="auto" w:fill="FFFFFF"/>
          <w:lang w:val="en-US"/>
        </w:rPr>
        <w:t xml:space="preserve"> 1. </w:t>
      </w:r>
      <w:r w:rsidR="007A05A4" w:rsidRPr="00E41617">
        <w:rPr>
          <w:rFonts w:ascii="Times New Roman" w:hAnsi="Times New Roman"/>
          <w:sz w:val="28"/>
          <w:szCs w:val="28"/>
          <w:shd w:val="clear" w:color="auto" w:fill="FFFFFF"/>
          <w:lang w:val="en-US"/>
        </w:rPr>
        <w:t xml:space="preserve">– </w:t>
      </w:r>
      <w:r w:rsidR="00270237"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270237" w:rsidRPr="00E41617">
        <w:rPr>
          <w:rFonts w:ascii="Times New Roman" w:hAnsi="Times New Roman"/>
          <w:sz w:val="28"/>
          <w:szCs w:val="28"/>
          <w:shd w:val="clear" w:color="auto" w:fill="FFFFFF"/>
          <w:lang w:val="en-US"/>
        </w:rPr>
        <w:t>263-273.</w:t>
      </w:r>
      <w:bookmarkEnd w:id="424"/>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5" w:name="_ENREF_268"/>
      <w:r w:rsidRPr="00E41617">
        <w:rPr>
          <w:rFonts w:ascii="Times New Roman" w:hAnsi="Times New Roman"/>
          <w:noProof/>
          <w:sz w:val="28"/>
          <w:szCs w:val="28"/>
          <w:lang w:val="en-US"/>
        </w:rPr>
        <w:t>268</w:t>
      </w:r>
      <w:r w:rsidRPr="00E41617">
        <w:rPr>
          <w:rFonts w:ascii="Times New Roman" w:hAnsi="Times New Roman"/>
          <w:noProof/>
          <w:sz w:val="28"/>
          <w:szCs w:val="28"/>
          <w:lang w:val="en-US"/>
        </w:rPr>
        <w:tab/>
      </w:r>
      <w:r w:rsidR="00E2160C" w:rsidRPr="00E41617">
        <w:rPr>
          <w:rFonts w:ascii="Times New Roman" w:hAnsi="Times New Roman"/>
          <w:sz w:val="28"/>
          <w:szCs w:val="28"/>
          <w:shd w:val="clear" w:color="auto" w:fill="FFFFFF"/>
          <w:lang w:val="en-US"/>
        </w:rPr>
        <w:t>Garcin E.D., Hosfield D.J., Desai S.A.</w:t>
      </w:r>
      <w:r w:rsidR="00A72513" w:rsidRPr="00E41617">
        <w:rPr>
          <w:rFonts w:ascii="Times New Roman" w:hAnsi="Times New Roman"/>
          <w:sz w:val="28"/>
          <w:szCs w:val="28"/>
          <w:shd w:val="clear" w:color="auto" w:fill="FFFFFF"/>
          <w:lang w:val="en-US"/>
        </w:rPr>
        <w:t xml:space="preserve"> et al. </w:t>
      </w:r>
      <w:r w:rsidR="00E2160C" w:rsidRPr="00E41617">
        <w:rPr>
          <w:rFonts w:ascii="Times New Roman" w:hAnsi="Times New Roman"/>
          <w:sz w:val="28"/>
          <w:szCs w:val="28"/>
          <w:shd w:val="clear" w:color="auto" w:fill="FFFFFF"/>
          <w:lang w:val="en-US"/>
        </w:rPr>
        <w:t>DNA apurinic-apyrimidinic site binding and excision by endonuclease IV // Nat. Struct. Mol. Biol. – 2008. – Vol.</w:t>
      </w:r>
      <w:r w:rsidR="009057F1" w:rsidRPr="00E41617">
        <w:rPr>
          <w:rFonts w:ascii="Times New Roman" w:hAnsi="Times New Roman"/>
          <w:sz w:val="28"/>
          <w:szCs w:val="28"/>
          <w:shd w:val="clear" w:color="auto" w:fill="FFFFFF"/>
          <w:lang w:val="en-US"/>
        </w:rPr>
        <w:t> </w:t>
      </w:r>
      <w:r w:rsidR="00E2160C" w:rsidRPr="00E41617">
        <w:rPr>
          <w:rFonts w:ascii="Times New Roman" w:hAnsi="Times New Roman"/>
          <w:sz w:val="28"/>
          <w:szCs w:val="28"/>
          <w:shd w:val="clear" w:color="auto" w:fill="FFFFFF"/>
          <w:lang w:val="en-US"/>
        </w:rPr>
        <w:t xml:space="preserve">15, </w:t>
      </w:r>
      <w:r w:rsidR="007A05A4" w:rsidRPr="00E41617">
        <w:rPr>
          <w:rFonts w:ascii="Times New Roman" w:hAnsi="Times New Roman"/>
          <w:sz w:val="28"/>
          <w:szCs w:val="28"/>
          <w:shd w:val="clear" w:color="auto" w:fill="FFFFFF"/>
          <w:lang w:val="en-US"/>
        </w:rPr>
        <w:t>Issue</w:t>
      </w:r>
      <w:r w:rsidR="00E2160C" w:rsidRPr="00E41617">
        <w:rPr>
          <w:rFonts w:ascii="Times New Roman" w:hAnsi="Times New Roman"/>
          <w:sz w:val="28"/>
          <w:szCs w:val="28"/>
          <w:shd w:val="clear" w:color="auto" w:fill="FFFFFF"/>
          <w:lang w:val="en-US"/>
        </w:rPr>
        <w:t xml:space="preserve"> 5. </w:t>
      </w:r>
      <w:r w:rsidR="007A05A4" w:rsidRPr="00E41617">
        <w:rPr>
          <w:rFonts w:ascii="Times New Roman" w:hAnsi="Times New Roman"/>
          <w:sz w:val="28"/>
          <w:szCs w:val="28"/>
          <w:shd w:val="clear" w:color="auto" w:fill="FFFFFF"/>
          <w:lang w:val="en-US"/>
        </w:rPr>
        <w:t xml:space="preserve">– </w:t>
      </w:r>
      <w:r w:rsidR="00E2160C"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E2160C" w:rsidRPr="00E41617">
        <w:rPr>
          <w:rFonts w:ascii="Times New Roman" w:hAnsi="Times New Roman"/>
          <w:sz w:val="28"/>
          <w:szCs w:val="28"/>
          <w:shd w:val="clear" w:color="auto" w:fill="FFFFFF"/>
          <w:lang w:val="en-US"/>
        </w:rPr>
        <w:t>515-522.</w:t>
      </w:r>
      <w:bookmarkEnd w:id="425"/>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6" w:name="_ENREF_269"/>
      <w:r w:rsidRPr="00E41617">
        <w:rPr>
          <w:rFonts w:ascii="Times New Roman" w:hAnsi="Times New Roman"/>
          <w:noProof/>
          <w:sz w:val="28"/>
          <w:szCs w:val="28"/>
          <w:lang w:val="en-US"/>
        </w:rPr>
        <w:t>269</w:t>
      </w:r>
      <w:r w:rsidRPr="00E41617">
        <w:rPr>
          <w:rFonts w:ascii="Times New Roman" w:hAnsi="Times New Roman"/>
          <w:noProof/>
          <w:sz w:val="28"/>
          <w:szCs w:val="28"/>
          <w:lang w:val="en-US"/>
        </w:rPr>
        <w:tab/>
      </w:r>
      <w:r w:rsidR="00704BB5" w:rsidRPr="00E41617">
        <w:rPr>
          <w:rFonts w:ascii="Times New Roman" w:hAnsi="Times New Roman"/>
          <w:sz w:val="28"/>
          <w:szCs w:val="28"/>
          <w:shd w:val="clear" w:color="auto" w:fill="FFFFFF"/>
          <w:lang w:val="en-US"/>
        </w:rPr>
        <w:t>Dyakonova E.S., Koval V.V., Lomzov A.A.</w:t>
      </w:r>
      <w:r w:rsidR="00A72513" w:rsidRPr="00E41617">
        <w:rPr>
          <w:rFonts w:ascii="Times New Roman" w:hAnsi="Times New Roman"/>
          <w:sz w:val="28"/>
          <w:szCs w:val="28"/>
          <w:shd w:val="clear" w:color="auto" w:fill="FFFFFF"/>
          <w:lang w:val="en-US"/>
        </w:rPr>
        <w:t xml:space="preserve"> et al. </w:t>
      </w:r>
      <w:r w:rsidR="00704BB5" w:rsidRPr="00E41617">
        <w:rPr>
          <w:rFonts w:ascii="Times New Roman" w:hAnsi="Times New Roman"/>
          <w:sz w:val="28"/>
          <w:szCs w:val="28"/>
          <w:shd w:val="clear" w:color="auto" w:fill="FFFFFF"/>
          <w:lang w:val="en-US"/>
        </w:rPr>
        <w:t xml:space="preserve">Apurinic/apyrimidinic endonuclease Apn1 from </w:t>
      </w:r>
      <w:r w:rsidR="00704BB5" w:rsidRPr="00E41617">
        <w:rPr>
          <w:rFonts w:ascii="Times New Roman" w:hAnsi="Times New Roman"/>
          <w:i/>
          <w:sz w:val="28"/>
          <w:szCs w:val="28"/>
          <w:shd w:val="clear" w:color="auto" w:fill="FFFFFF"/>
          <w:lang w:val="en-US"/>
        </w:rPr>
        <w:t>Saccharomyces cerevisiae</w:t>
      </w:r>
      <w:r w:rsidR="00704BB5" w:rsidRPr="00E41617">
        <w:rPr>
          <w:rFonts w:ascii="Times New Roman" w:hAnsi="Times New Roman"/>
          <w:sz w:val="28"/>
          <w:szCs w:val="28"/>
          <w:shd w:val="clear" w:color="auto" w:fill="FFFFFF"/>
          <w:lang w:val="en-US"/>
        </w:rPr>
        <w:t xml:space="preserve"> is recruited to the nucleotide incision repair pathway: Kinetic and structural features // Biochimie. – 2018. – Vol.</w:t>
      </w:r>
      <w:r w:rsidR="009057F1" w:rsidRPr="00E41617">
        <w:rPr>
          <w:rFonts w:ascii="Times New Roman" w:hAnsi="Times New Roman"/>
          <w:sz w:val="28"/>
          <w:szCs w:val="28"/>
          <w:shd w:val="clear" w:color="auto" w:fill="FFFFFF"/>
          <w:lang w:val="en-US"/>
        </w:rPr>
        <w:t> </w:t>
      </w:r>
      <w:r w:rsidR="00704BB5" w:rsidRPr="00E41617">
        <w:rPr>
          <w:rFonts w:ascii="Times New Roman" w:hAnsi="Times New Roman"/>
          <w:sz w:val="28"/>
          <w:szCs w:val="28"/>
          <w:shd w:val="clear" w:color="auto" w:fill="FFFFFF"/>
          <w:lang w:val="en-US"/>
        </w:rPr>
        <w:t xml:space="preserve">152. </w:t>
      </w:r>
      <w:r w:rsidR="007A05A4" w:rsidRPr="00E41617">
        <w:rPr>
          <w:rFonts w:ascii="Times New Roman" w:hAnsi="Times New Roman"/>
          <w:sz w:val="28"/>
          <w:szCs w:val="28"/>
          <w:shd w:val="clear" w:color="auto" w:fill="FFFFFF"/>
          <w:lang w:val="en-US"/>
        </w:rPr>
        <w:t xml:space="preserve">– </w:t>
      </w:r>
      <w:r w:rsidR="00704BB5"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704BB5" w:rsidRPr="00E41617">
        <w:rPr>
          <w:rFonts w:ascii="Times New Roman" w:hAnsi="Times New Roman"/>
          <w:sz w:val="28"/>
          <w:szCs w:val="28"/>
          <w:shd w:val="clear" w:color="auto" w:fill="FFFFFF"/>
          <w:lang w:val="en-US"/>
        </w:rPr>
        <w:t>53-62.</w:t>
      </w:r>
      <w:bookmarkEnd w:id="426"/>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7" w:name="_ENREF_270"/>
      <w:r w:rsidRPr="00E41617">
        <w:rPr>
          <w:rFonts w:ascii="Times New Roman" w:hAnsi="Times New Roman"/>
          <w:noProof/>
          <w:sz w:val="28"/>
          <w:szCs w:val="28"/>
          <w:lang w:val="en-US"/>
        </w:rPr>
        <w:t>270</w:t>
      </w:r>
      <w:r w:rsidRPr="00E41617">
        <w:rPr>
          <w:rFonts w:ascii="Times New Roman" w:hAnsi="Times New Roman"/>
          <w:noProof/>
          <w:sz w:val="28"/>
          <w:szCs w:val="28"/>
          <w:lang w:val="en-US"/>
        </w:rPr>
        <w:tab/>
      </w:r>
      <w:r w:rsidR="002F3DE5" w:rsidRPr="00E41617">
        <w:rPr>
          <w:rFonts w:ascii="Times New Roman" w:hAnsi="Times New Roman"/>
          <w:sz w:val="28"/>
          <w:szCs w:val="28"/>
          <w:shd w:val="clear" w:color="auto" w:fill="FFFFFF"/>
          <w:lang w:val="en-US"/>
        </w:rPr>
        <w:t xml:space="preserve">Tomanicek S.J., Hughes R.C., Ng J.D. </w:t>
      </w:r>
      <w:r w:rsidR="00A72513" w:rsidRPr="00E41617">
        <w:rPr>
          <w:rFonts w:ascii="Times New Roman" w:hAnsi="Times New Roman"/>
          <w:sz w:val="28"/>
          <w:szCs w:val="28"/>
          <w:shd w:val="clear" w:color="auto" w:fill="FFFFFF"/>
          <w:lang w:val="en-US"/>
        </w:rPr>
        <w:t xml:space="preserve">et al. </w:t>
      </w:r>
      <w:r w:rsidR="002F3DE5" w:rsidRPr="00E41617">
        <w:rPr>
          <w:rFonts w:ascii="Times New Roman" w:hAnsi="Times New Roman"/>
          <w:sz w:val="28"/>
          <w:szCs w:val="28"/>
          <w:shd w:val="clear" w:color="auto" w:fill="FFFFFF"/>
          <w:lang w:val="en-US"/>
        </w:rPr>
        <w:t xml:space="preserve">Structure of the endonuclease IV homologue from </w:t>
      </w:r>
      <w:r w:rsidR="002F3DE5" w:rsidRPr="00E41617">
        <w:rPr>
          <w:rFonts w:ascii="Times New Roman" w:hAnsi="Times New Roman"/>
          <w:i/>
          <w:sz w:val="28"/>
          <w:szCs w:val="28"/>
          <w:shd w:val="clear" w:color="auto" w:fill="FFFFFF"/>
          <w:lang w:val="en-US"/>
        </w:rPr>
        <w:t>Thermotoga maritima</w:t>
      </w:r>
      <w:r w:rsidR="002F3DE5" w:rsidRPr="00E41617">
        <w:rPr>
          <w:rFonts w:ascii="Times New Roman" w:hAnsi="Times New Roman"/>
          <w:sz w:val="28"/>
          <w:szCs w:val="28"/>
          <w:shd w:val="clear" w:color="auto" w:fill="FFFFFF"/>
          <w:lang w:val="en-US"/>
        </w:rPr>
        <w:t xml:space="preserve"> in the presence of active-site divalent metal ions // Acta Crystallogr. Sect. F. Struct. Biol. Cryst. Commun. – 2010. – Vol.</w:t>
      </w:r>
      <w:r w:rsidR="009057F1" w:rsidRPr="00E41617">
        <w:rPr>
          <w:rFonts w:ascii="Times New Roman" w:hAnsi="Times New Roman"/>
          <w:sz w:val="28"/>
          <w:szCs w:val="28"/>
          <w:shd w:val="clear" w:color="auto" w:fill="FFFFFF"/>
          <w:lang w:val="en-US"/>
        </w:rPr>
        <w:t> </w:t>
      </w:r>
      <w:r w:rsidR="002F3DE5" w:rsidRPr="00E41617">
        <w:rPr>
          <w:rFonts w:ascii="Times New Roman" w:hAnsi="Times New Roman"/>
          <w:sz w:val="28"/>
          <w:szCs w:val="28"/>
          <w:shd w:val="clear" w:color="auto" w:fill="FFFFFF"/>
          <w:lang w:val="en-US"/>
        </w:rPr>
        <w:t xml:space="preserve">66, Pt. 9. </w:t>
      </w:r>
      <w:r w:rsidR="007A05A4" w:rsidRPr="00E41617">
        <w:rPr>
          <w:rFonts w:ascii="Times New Roman" w:hAnsi="Times New Roman"/>
          <w:sz w:val="28"/>
          <w:szCs w:val="28"/>
          <w:shd w:val="clear" w:color="auto" w:fill="FFFFFF"/>
          <w:lang w:val="en-US"/>
        </w:rPr>
        <w:t xml:space="preserve">– </w:t>
      </w:r>
      <w:r w:rsidR="002F3DE5"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2F3DE5" w:rsidRPr="00E41617">
        <w:rPr>
          <w:rFonts w:ascii="Times New Roman" w:hAnsi="Times New Roman"/>
          <w:sz w:val="28"/>
          <w:szCs w:val="28"/>
          <w:shd w:val="clear" w:color="auto" w:fill="FFFFFF"/>
          <w:lang w:val="en-US"/>
        </w:rPr>
        <w:t>1003-1012.</w:t>
      </w:r>
      <w:bookmarkEnd w:id="427"/>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8" w:name="_ENREF_271"/>
      <w:r w:rsidRPr="00E41617">
        <w:rPr>
          <w:rFonts w:ascii="Times New Roman" w:hAnsi="Times New Roman"/>
          <w:noProof/>
          <w:sz w:val="28"/>
          <w:szCs w:val="28"/>
          <w:lang w:val="en-US"/>
        </w:rPr>
        <w:t>271</w:t>
      </w:r>
      <w:r w:rsidRPr="00E41617">
        <w:rPr>
          <w:rFonts w:ascii="Times New Roman" w:hAnsi="Times New Roman"/>
          <w:noProof/>
          <w:sz w:val="28"/>
          <w:szCs w:val="28"/>
          <w:lang w:val="en-US"/>
        </w:rPr>
        <w:tab/>
        <w:t>Kadariya J., Smith</w:t>
      </w:r>
      <w:r w:rsidR="002F3DE5" w:rsidRPr="00E41617">
        <w:rPr>
          <w:rFonts w:ascii="Times New Roman" w:hAnsi="Times New Roman"/>
          <w:noProof/>
          <w:sz w:val="28"/>
          <w:szCs w:val="28"/>
          <w:lang w:val="en-US"/>
        </w:rPr>
        <w:t xml:space="preserve"> T.C.</w:t>
      </w:r>
      <w:r w:rsidRPr="00E41617">
        <w:rPr>
          <w:rFonts w:ascii="Times New Roman" w:hAnsi="Times New Roman"/>
          <w:noProof/>
          <w:sz w:val="28"/>
          <w:szCs w:val="28"/>
          <w:lang w:val="en-US"/>
        </w:rPr>
        <w:t>, Thapaliya</w:t>
      </w:r>
      <w:r w:rsidR="002F3DE5" w:rsidRPr="00E41617">
        <w:rPr>
          <w:rFonts w:ascii="Times New Roman" w:hAnsi="Times New Roman"/>
          <w:noProof/>
          <w:sz w:val="28"/>
          <w:szCs w:val="28"/>
          <w:lang w:val="en-US"/>
        </w:rPr>
        <w:t xml:space="preserve"> D.</w:t>
      </w:r>
      <w:r w:rsidRPr="00E41617">
        <w:rPr>
          <w:rFonts w:ascii="Times New Roman" w:hAnsi="Times New Roman"/>
          <w:noProof/>
          <w:sz w:val="28"/>
          <w:szCs w:val="28"/>
          <w:lang w:val="en-US"/>
        </w:rPr>
        <w:t xml:space="preserve"> </w:t>
      </w:r>
      <w:r w:rsidRPr="00E41617">
        <w:rPr>
          <w:rFonts w:ascii="Times New Roman" w:hAnsi="Times New Roman"/>
          <w:i/>
          <w:noProof/>
          <w:sz w:val="28"/>
          <w:szCs w:val="28"/>
          <w:lang w:val="en-US"/>
        </w:rPr>
        <w:t xml:space="preserve">Staphylococcus aureus </w:t>
      </w:r>
      <w:r w:rsidRPr="00E41617">
        <w:rPr>
          <w:rFonts w:ascii="Times New Roman" w:hAnsi="Times New Roman"/>
          <w:noProof/>
          <w:sz w:val="28"/>
          <w:szCs w:val="28"/>
          <w:lang w:val="en-US"/>
        </w:rPr>
        <w:t>and staphylococcal food-borne disease: an ongoing challenge in public health</w:t>
      </w:r>
      <w:r w:rsidR="00D445D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 xml:space="preserve"> Biomed</w:t>
      </w:r>
      <w:r w:rsidR="00D445D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Res</w:t>
      </w:r>
      <w:r w:rsidR="00D445D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Int</w:t>
      </w:r>
      <w:r w:rsidR="00D445D1" w:rsidRPr="00E41617">
        <w:rPr>
          <w:rFonts w:ascii="Times New Roman" w:hAnsi="Times New Roman"/>
          <w:noProof/>
          <w:sz w:val="28"/>
          <w:szCs w:val="28"/>
          <w:lang w:val="en-US"/>
        </w:rPr>
        <w:t xml:space="preserve">. </w:t>
      </w:r>
      <w:r w:rsidR="009057F1"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2014. </w:t>
      </w:r>
      <w:r w:rsidR="00D445D1" w:rsidRPr="00E41617">
        <w:rPr>
          <w:rFonts w:ascii="Times New Roman" w:hAnsi="Times New Roman"/>
          <w:noProof/>
          <w:sz w:val="28"/>
          <w:szCs w:val="28"/>
          <w:lang w:val="en-US"/>
        </w:rPr>
        <w:t xml:space="preserve">– Vol. </w:t>
      </w:r>
      <w:r w:rsidRPr="00E41617">
        <w:rPr>
          <w:rFonts w:ascii="Times New Roman" w:hAnsi="Times New Roman"/>
          <w:noProof/>
          <w:sz w:val="28"/>
          <w:szCs w:val="28"/>
          <w:lang w:val="en-US"/>
        </w:rPr>
        <w:t>2014</w:t>
      </w:r>
      <w:r w:rsidR="00D445D1"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D445D1"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9057F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827965</w:t>
      </w:r>
      <w:r w:rsidR="009057F1" w:rsidRPr="00E41617">
        <w:rPr>
          <w:rFonts w:ascii="Times New Roman" w:hAnsi="Times New Roman"/>
          <w:noProof/>
          <w:sz w:val="28"/>
          <w:szCs w:val="28"/>
          <w:lang w:val="en-US"/>
        </w:rPr>
        <w:t>-1-827965-13</w:t>
      </w:r>
      <w:r w:rsidRPr="00E41617">
        <w:rPr>
          <w:rFonts w:ascii="Times New Roman" w:hAnsi="Times New Roman"/>
          <w:noProof/>
          <w:sz w:val="28"/>
          <w:szCs w:val="28"/>
          <w:lang w:val="en-US"/>
        </w:rPr>
        <w:t>.</w:t>
      </w:r>
      <w:bookmarkEnd w:id="428"/>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29" w:name="_ENREF_272"/>
      <w:r w:rsidRPr="00E41617">
        <w:rPr>
          <w:rFonts w:ascii="Times New Roman" w:hAnsi="Times New Roman"/>
          <w:noProof/>
          <w:sz w:val="28"/>
          <w:szCs w:val="28"/>
          <w:lang w:val="en-US"/>
        </w:rPr>
        <w:t>272</w:t>
      </w:r>
      <w:r w:rsidRPr="00E41617">
        <w:rPr>
          <w:rFonts w:ascii="Times New Roman" w:hAnsi="Times New Roman"/>
          <w:noProof/>
          <w:sz w:val="28"/>
          <w:szCs w:val="28"/>
          <w:lang w:val="en-US"/>
        </w:rPr>
        <w:tab/>
      </w:r>
      <w:r w:rsidR="00C9035E" w:rsidRPr="00E41617">
        <w:rPr>
          <w:rFonts w:ascii="Times New Roman" w:hAnsi="Times New Roman"/>
          <w:sz w:val="28"/>
          <w:szCs w:val="28"/>
          <w:shd w:val="clear" w:color="auto" w:fill="FFFFFF"/>
          <w:lang w:val="en-US"/>
        </w:rPr>
        <w:t>Kath J.E., Jergic S., Heltzel J.M.</w:t>
      </w:r>
      <w:r w:rsidR="00A72513" w:rsidRPr="00E41617">
        <w:rPr>
          <w:rFonts w:ascii="Times New Roman" w:hAnsi="Times New Roman"/>
          <w:sz w:val="28"/>
          <w:szCs w:val="28"/>
          <w:shd w:val="clear" w:color="auto" w:fill="FFFFFF"/>
          <w:lang w:val="en-US"/>
        </w:rPr>
        <w:t xml:space="preserve"> et al. </w:t>
      </w:r>
      <w:r w:rsidR="00C9035E" w:rsidRPr="00E41617">
        <w:rPr>
          <w:rFonts w:ascii="Times New Roman" w:hAnsi="Times New Roman"/>
          <w:sz w:val="28"/>
          <w:szCs w:val="28"/>
          <w:shd w:val="clear" w:color="auto" w:fill="FFFFFF"/>
          <w:lang w:val="en-US"/>
        </w:rPr>
        <w:t xml:space="preserve">Polymerase exchange on single DNA molecules reveals processivity clamp control of translesion synthesis // Proc. Natl. Acad. Sci. USA. – 2014. – Vol. 111, </w:t>
      </w:r>
      <w:r w:rsidR="007A05A4" w:rsidRPr="00E41617">
        <w:rPr>
          <w:rFonts w:ascii="Times New Roman" w:hAnsi="Times New Roman"/>
          <w:noProof/>
          <w:sz w:val="28"/>
          <w:szCs w:val="28"/>
          <w:lang w:val="en-US"/>
        </w:rPr>
        <w:t>Issue</w:t>
      </w:r>
      <w:r w:rsidR="00C9035E" w:rsidRPr="00E41617">
        <w:rPr>
          <w:rFonts w:ascii="Times New Roman" w:hAnsi="Times New Roman"/>
          <w:sz w:val="28"/>
          <w:szCs w:val="28"/>
          <w:shd w:val="clear" w:color="auto" w:fill="FFFFFF"/>
          <w:lang w:val="en-US"/>
        </w:rPr>
        <w:t xml:space="preserve"> 21. </w:t>
      </w:r>
      <w:r w:rsidR="007A05A4" w:rsidRPr="00E41617">
        <w:rPr>
          <w:rFonts w:ascii="Times New Roman" w:hAnsi="Times New Roman"/>
          <w:sz w:val="28"/>
          <w:szCs w:val="28"/>
          <w:shd w:val="clear" w:color="auto" w:fill="FFFFFF"/>
          <w:lang w:val="en-US"/>
        </w:rPr>
        <w:t xml:space="preserve">– </w:t>
      </w:r>
      <w:r w:rsidR="00C9035E"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C9035E" w:rsidRPr="00E41617">
        <w:rPr>
          <w:rFonts w:ascii="Times New Roman" w:hAnsi="Times New Roman"/>
          <w:sz w:val="28"/>
          <w:szCs w:val="28"/>
          <w:shd w:val="clear" w:color="auto" w:fill="FFFFFF"/>
          <w:lang w:val="en-US"/>
        </w:rPr>
        <w:t>7647-7652.</w:t>
      </w:r>
      <w:bookmarkEnd w:id="429"/>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30" w:name="_ENREF_273"/>
      <w:r w:rsidRPr="00E41617">
        <w:rPr>
          <w:rFonts w:ascii="Times New Roman" w:hAnsi="Times New Roman"/>
          <w:noProof/>
          <w:sz w:val="28"/>
          <w:szCs w:val="28"/>
          <w:lang w:val="en-US"/>
        </w:rPr>
        <w:t>273</w:t>
      </w:r>
      <w:r w:rsidRPr="00E41617">
        <w:rPr>
          <w:rFonts w:ascii="Times New Roman" w:hAnsi="Times New Roman"/>
          <w:noProof/>
          <w:sz w:val="28"/>
          <w:szCs w:val="28"/>
          <w:lang w:val="en-US"/>
        </w:rPr>
        <w:tab/>
      </w:r>
      <w:r w:rsidR="004716C5" w:rsidRPr="00E41617">
        <w:rPr>
          <w:rFonts w:ascii="Times New Roman" w:hAnsi="Times New Roman"/>
          <w:sz w:val="28"/>
          <w:szCs w:val="28"/>
          <w:shd w:val="clear" w:color="auto" w:fill="FFFFFF"/>
          <w:lang w:val="en-US"/>
        </w:rPr>
        <w:t>Handke L.D., Hawkins J.C., Miller A.A.</w:t>
      </w:r>
      <w:r w:rsidR="00366B82" w:rsidRPr="00E41617">
        <w:rPr>
          <w:rFonts w:ascii="Times New Roman" w:hAnsi="Times New Roman"/>
          <w:sz w:val="28"/>
          <w:szCs w:val="28"/>
          <w:shd w:val="clear" w:color="auto" w:fill="FFFFFF"/>
          <w:lang w:val="en-US"/>
        </w:rPr>
        <w:t xml:space="preserve"> et al. </w:t>
      </w:r>
      <w:r w:rsidR="004716C5" w:rsidRPr="00E41617">
        <w:rPr>
          <w:rFonts w:ascii="Times New Roman" w:hAnsi="Times New Roman"/>
          <w:sz w:val="28"/>
          <w:szCs w:val="28"/>
          <w:shd w:val="clear" w:color="auto" w:fill="FFFFFF"/>
          <w:lang w:val="en-US"/>
        </w:rPr>
        <w:t xml:space="preserve">Regulation of </w:t>
      </w:r>
      <w:r w:rsidR="004716C5" w:rsidRPr="00E41617">
        <w:rPr>
          <w:rFonts w:ascii="Times New Roman" w:hAnsi="Times New Roman"/>
          <w:i/>
          <w:sz w:val="28"/>
          <w:szCs w:val="28"/>
          <w:shd w:val="clear" w:color="auto" w:fill="FFFFFF"/>
          <w:lang w:val="en-US"/>
        </w:rPr>
        <w:t>Staphylococcus aureus</w:t>
      </w:r>
      <w:r w:rsidR="004716C5" w:rsidRPr="00E41617">
        <w:rPr>
          <w:rFonts w:ascii="Times New Roman" w:hAnsi="Times New Roman"/>
          <w:sz w:val="28"/>
          <w:szCs w:val="28"/>
          <w:shd w:val="clear" w:color="auto" w:fill="FFFFFF"/>
          <w:lang w:val="en-US"/>
        </w:rPr>
        <w:t xml:space="preserve"> MntC expression and its role in response to oxidative stress // PLoS One. – 2013. – Vol. 8, </w:t>
      </w:r>
      <w:r w:rsidR="007A05A4" w:rsidRPr="00E41617">
        <w:rPr>
          <w:rFonts w:ascii="Times New Roman" w:hAnsi="Times New Roman"/>
          <w:noProof/>
          <w:sz w:val="28"/>
          <w:szCs w:val="28"/>
          <w:lang w:val="en-US"/>
        </w:rPr>
        <w:t>Issue</w:t>
      </w:r>
      <w:r w:rsidR="004716C5" w:rsidRPr="00E41617">
        <w:rPr>
          <w:rFonts w:ascii="Times New Roman" w:hAnsi="Times New Roman"/>
          <w:sz w:val="28"/>
          <w:szCs w:val="28"/>
          <w:shd w:val="clear" w:color="auto" w:fill="FFFFFF"/>
          <w:lang w:val="en-US"/>
        </w:rPr>
        <w:t xml:space="preserve"> 10. </w:t>
      </w:r>
      <w:r w:rsidR="007A05A4" w:rsidRPr="00E41617">
        <w:rPr>
          <w:rFonts w:ascii="Times New Roman" w:hAnsi="Times New Roman"/>
          <w:sz w:val="28"/>
          <w:szCs w:val="28"/>
          <w:shd w:val="clear" w:color="auto" w:fill="FFFFFF"/>
          <w:lang w:val="en-US"/>
        </w:rPr>
        <w:t xml:space="preserve">– </w:t>
      </w:r>
      <w:r w:rsidR="004716C5" w:rsidRPr="00E41617">
        <w:rPr>
          <w:rFonts w:ascii="Times New Roman" w:hAnsi="Times New Roman"/>
          <w:sz w:val="28"/>
          <w:szCs w:val="28"/>
          <w:shd w:val="clear" w:color="auto" w:fill="FFFFFF"/>
          <w:lang w:val="en-US"/>
        </w:rPr>
        <w:t>P.</w:t>
      </w:r>
      <w:r w:rsidR="009057F1" w:rsidRPr="00E41617">
        <w:rPr>
          <w:rFonts w:ascii="Times New Roman" w:hAnsi="Times New Roman"/>
          <w:sz w:val="28"/>
          <w:szCs w:val="28"/>
          <w:shd w:val="clear" w:color="auto" w:fill="FFFFFF"/>
          <w:lang w:val="en-US"/>
        </w:rPr>
        <w:t xml:space="preserve"> </w:t>
      </w:r>
      <w:r w:rsidR="004716C5" w:rsidRPr="00E41617">
        <w:rPr>
          <w:rFonts w:ascii="Times New Roman" w:hAnsi="Times New Roman"/>
          <w:sz w:val="28"/>
          <w:szCs w:val="28"/>
          <w:shd w:val="clear" w:color="auto" w:fill="FFFFFF"/>
          <w:lang w:val="en-US"/>
        </w:rPr>
        <w:t>e77874</w:t>
      </w:r>
      <w:r w:rsidR="009057F1" w:rsidRPr="00E41617">
        <w:rPr>
          <w:rFonts w:ascii="Times New Roman" w:hAnsi="Times New Roman"/>
          <w:sz w:val="28"/>
          <w:szCs w:val="28"/>
          <w:shd w:val="clear" w:color="auto" w:fill="FFFFFF"/>
          <w:lang w:val="en-US"/>
        </w:rPr>
        <w:t>-1-e77874-9</w:t>
      </w:r>
      <w:r w:rsidR="004716C5" w:rsidRPr="00E41617">
        <w:rPr>
          <w:rFonts w:ascii="Times New Roman" w:hAnsi="Times New Roman"/>
          <w:sz w:val="28"/>
          <w:szCs w:val="28"/>
          <w:shd w:val="clear" w:color="auto" w:fill="FFFFFF"/>
          <w:lang w:val="en-US"/>
        </w:rPr>
        <w:t>.</w:t>
      </w:r>
      <w:bookmarkEnd w:id="430"/>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31" w:name="_ENREF_274"/>
      <w:r w:rsidRPr="00E41617">
        <w:rPr>
          <w:rFonts w:ascii="Times New Roman" w:hAnsi="Times New Roman"/>
          <w:noProof/>
          <w:sz w:val="28"/>
          <w:szCs w:val="28"/>
          <w:lang w:val="en-US"/>
        </w:rPr>
        <w:lastRenderedPageBreak/>
        <w:t>274</w:t>
      </w:r>
      <w:r w:rsidRPr="00E41617">
        <w:rPr>
          <w:rFonts w:ascii="Times New Roman" w:hAnsi="Times New Roman"/>
          <w:noProof/>
          <w:sz w:val="28"/>
          <w:szCs w:val="28"/>
          <w:lang w:val="en-US"/>
        </w:rPr>
        <w:tab/>
        <w:t>Price E.E.</w:t>
      </w:r>
      <w:r w:rsidR="004716C5"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Boyd</w:t>
      </w:r>
      <w:r w:rsidR="004716C5" w:rsidRPr="00E41617">
        <w:rPr>
          <w:rFonts w:ascii="Times New Roman" w:hAnsi="Times New Roman"/>
          <w:noProof/>
          <w:sz w:val="28"/>
          <w:szCs w:val="28"/>
          <w:lang w:val="en-US"/>
        </w:rPr>
        <w:t xml:space="preserve"> J.M.</w:t>
      </w:r>
      <w:r w:rsidRPr="00E41617">
        <w:rPr>
          <w:rFonts w:ascii="Times New Roman" w:hAnsi="Times New Roman"/>
          <w:noProof/>
          <w:sz w:val="28"/>
          <w:szCs w:val="28"/>
          <w:lang w:val="en-US"/>
        </w:rPr>
        <w:t xml:space="preserve"> Genetic Regulation of Metal Ion Homeostasis in</w:t>
      </w:r>
      <w:r w:rsidRPr="00E41617">
        <w:rPr>
          <w:rFonts w:ascii="Times New Roman" w:hAnsi="Times New Roman"/>
          <w:i/>
          <w:noProof/>
          <w:sz w:val="28"/>
          <w:szCs w:val="28"/>
          <w:lang w:val="en-US"/>
        </w:rPr>
        <w:t xml:space="preserve"> Staphylococcus aureus</w:t>
      </w:r>
      <w:r w:rsidRPr="00E41617">
        <w:rPr>
          <w:rFonts w:ascii="Times New Roman" w:hAnsi="Times New Roman"/>
          <w:noProof/>
          <w:sz w:val="28"/>
          <w:szCs w:val="28"/>
          <w:lang w:val="en-US"/>
        </w:rPr>
        <w:t xml:space="preserve"> </w:t>
      </w:r>
      <w:r w:rsidR="004716C5"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Trends Microbiol</w:t>
      </w:r>
      <w:r w:rsidR="004716C5" w:rsidRPr="00E41617">
        <w:rPr>
          <w:rFonts w:ascii="Times New Roman" w:hAnsi="Times New Roman"/>
          <w:noProof/>
          <w:sz w:val="28"/>
          <w:szCs w:val="28"/>
          <w:lang w:val="en-US"/>
        </w:rPr>
        <w:t>. -</w:t>
      </w:r>
      <w:r w:rsidRPr="00E41617">
        <w:rPr>
          <w:rFonts w:ascii="Times New Roman" w:hAnsi="Times New Roman"/>
          <w:noProof/>
          <w:sz w:val="28"/>
          <w:szCs w:val="28"/>
          <w:lang w:val="en-US"/>
        </w:rPr>
        <w:t xml:space="preserve"> 2020.</w:t>
      </w:r>
      <w:r w:rsidR="004716C5"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28</w:t>
      </w:r>
      <w:r w:rsidR="004716C5"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Issue</w:t>
      </w:r>
      <w:r w:rsidR="004716C5"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10</w:t>
      </w:r>
      <w:r w:rsidR="004716C5"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4716C5" w:rsidRPr="00E41617">
        <w:rPr>
          <w:rFonts w:ascii="Times New Roman" w:hAnsi="Times New Roman"/>
          <w:noProof/>
          <w:sz w:val="28"/>
          <w:szCs w:val="28"/>
          <w:lang w:val="en-US"/>
        </w:rPr>
        <w:t>P.</w:t>
      </w:r>
      <w:r w:rsidR="009057F1"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821-831.</w:t>
      </w:r>
      <w:bookmarkEnd w:id="431"/>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32" w:name="_ENREF_275"/>
      <w:r w:rsidRPr="00E41617">
        <w:rPr>
          <w:rFonts w:ascii="Times New Roman" w:hAnsi="Times New Roman"/>
          <w:noProof/>
          <w:sz w:val="28"/>
          <w:szCs w:val="28"/>
          <w:lang w:val="en-US"/>
        </w:rPr>
        <w:t>275</w:t>
      </w:r>
      <w:r w:rsidRPr="00E41617">
        <w:rPr>
          <w:rFonts w:ascii="Times New Roman" w:hAnsi="Times New Roman"/>
          <w:noProof/>
          <w:sz w:val="28"/>
          <w:szCs w:val="28"/>
          <w:lang w:val="en-US"/>
        </w:rPr>
        <w:tab/>
      </w:r>
      <w:bookmarkEnd w:id="432"/>
      <w:r w:rsidR="001A0134" w:rsidRPr="00E41617">
        <w:rPr>
          <w:rFonts w:ascii="Times New Roman" w:hAnsi="Times New Roman"/>
          <w:sz w:val="28"/>
          <w:szCs w:val="28"/>
          <w:shd w:val="clear" w:color="auto" w:fill="FFFFFF"/>
          <w:lang w:val="en-US"/>
        </w:rPr>
        <w:t>Harper S., Speicher D.W.</w:t>
      </w:r>
      <w:r w:rsidR="001E5E5F" w:rsidRPr="00E41617">
        <w:rPr>
          <w:rFonts w:ascii="Times New Roman" w:hAnsi="Times New Roman"/>
          <w:sz w:val="28"/>
          <w:szCs w:val="28"/>
          <w:shd w:val="clear" w:color="auto" w:fill="FFFFFF"/>
          <w:lang w:val="en-US"/>
        </w:rPr>
        <w:t>, Coldman</w:t>
      </w:r>
      <w:r w:rsidR="001A0134" w:rsidRPr="00E41617">
        <w:rPr>
          <w:rFonts w:ascii="Times New Roman" w:hAnsi="Times New Roman"/>
          <w:sz w:val="28"/>
          <w:szCs w:val="28"/>
          <w:shd w:val="clear" w:color="auto" w:fill="FFFFFF"/>
          <w:lang w:val="en-US"/>
        </w:rPr>
        <w:t xml:space="preserve"> </w:t>
      </w:r>
      <w:r w:rsidR="001E5E5F" w:rsidRPr="00E41617">
        <w:rPr>
          <w:rFonts w:ascii="Times New Roman" w:hAnsi="Times New Roman"/>
          <w:sz w:val="28"/>
          <w:szCs w:val="28"/>
          <w:shd w:val="clear" w:color="auto" w:fill="FFFFFF"/>
          <w:lang w:val="en-US"/>
        </w:rPr>
        <w:t xml:space="preserve">A. </w:t>
      </w:r>
      <w:r w:rsidR="001A0134" w:rsidRPr="00E41617">
        <w:rPr>
          <w:rFonts w:ascii="Times New Roman" w:hAnsi="Times New Roman"/>
          <w:sz w:val="28"/>
          <w:szCs w:val="28"/>
          <w:shd w:val="clear" w:color="auto" w:fill="FFFFFF"/>
          <w:lang w:val="en-US"/>
        </w:rPr>
        <w:t xml:space="preserve">Detection of </w:t>
      </w:r>
      <w:r w:rsidR="001E5E5F" w:rsidRPr="00E41617">
        <w:rPr>
          <w:rFonts w:ascii="Times New Roman" w:hAnsi="Times New Roman"/>
          <w:sz w:val="28"/>
          <w:szCs w:val="28"/>
          <w:shd w:val="clear" w:color="auto" w:fill="FFFFFF"/>
          <w:lang w:val="en-US"/>
        </w:rPr>
        <w:t>P</w:t>
      </w:r>
      <w:r w:rsidR="001A0134" w:rsidRPr="00E41617">
        <w:rPr>
          <w:rFonts w:ascii="Times New Roman" w:hAnsi="Times New Roman"/>
          <w:sz w:val="28"/>
          <w:szCs w:val="28"/>
          <w:shd w:val="clear" w:color="auto" w:fill="FFFFFF"/>
          <w:lang w:val="en-US"/>
        </w:rPr>
        <w:t xml:space="preserve">roteins on </w:t>
      </w:r>
      <w:r w:rsidR="001E5E5F" w:rsidRPr="00E41617">
        <w:rPr>
          <w:rFonts w:ascii="Times New Roman" w:hAnsi="Times New Roman"/>
          <w:sz w:val="28"/>
          <w:szCs w:val="28"/>
          <w:shd w:val="clear" w:color="auto" w:fill="FFFFFF"/>
          <w:lang w:val="en-US"/>
        </w:rPr>
        <w:t>B</w:t>
      </w:r>
      <w:r w:rsidR="001A0134" w:rsidRPr="00E41617">
        <w:rPr>
          <w:rFonts w:ascii="Times New Roman" w:hAnsi="Times New Roman"/>
          <w:sz w:val="28"/>
          <w:szCs w:val="28"/>
          <w:shd w:val="clear" w:color="auto" w:fill="FFFFFF"/>
          <w:lang w:val="en-US"/>
        </w:rPr>
        <w:t xml:space="preserve">lot </w:t>
      </w:r>
      <w:r w:rsidR="001E5E5F" w:rsidRPr="00E41617">
        <w:rPr>
          <w:rFonts w:ascii="Times New Roman" w:hAnsi="Times New Roman"/>
          <w:sz w:val="28"/>
          <w:szCs w:val="28"/>
          <w:shd w:val="clear" w:color="auto" w:fill="FFFFFF"/>
          <w:lang w:val="en-US"/>
        </w:rPr>
        <w:t>M</w:t>
      </w:r>
      <w:r w:rsidR="001A0134" w:rsidRPr="00E41617">
        <w:rPr>
          <w:rFonts w:ascii="Times New Roman" w:hAnsi="Times New Roman"/>
          <w:sz w:val="28"/>
          <w:szCs w:val="28"/>
          <w:shd w:val="clear" w:color="auto" w:fill="FFFFFF"/>
          <w:lang w:val="en-US"/>
        </w:rPr>
        <w:t xml:space="preserve">embranes // </w:t>
      </w:r>
      <w:r w:rsidR="001E5E5F" w:rsidRPr="00E41617">
        <w:rPr>
          <w:rFonts w:ascii="Times New Roman" w:hAnsi="Times New Roman"/>
          <w:sz w:val="28"/>
          <w:szCs w:val="28"/>
          <w:lang w:val="en-US"/>
        </w:rPr>
        <w:t>Current Protocols in Protein Science</w:t>
      </w:r>
      <w:r w:rsidR="001A0134" w:rsidRPr="00E41617">
        <w:rPr>
          <w:rFonts w:ascii="Times New Roman" w:hAnsi="Times New Roman"/>
          <w:sz w:val="28"/>
          <w:szCs w:val="28"/>
          <w:shd w:val="clear" w:color="auto" w:fill="FFFFFF"/>
          <w:lang w:val="en-US"/>
        </w:rPr>
        <w:t>. – 20</w:t>
      </w:r>
      <w:r w:rsidR="00F2626A" w:rsidRPr="00E41617">
        <w:rPr>
          <w:rFonts w:ascii="Times New Roman" w:hAnsi="Times New Roman"/>
          <w:sz w:val="28"/>
          <w:szCs w:val="28"/>
          <w:shd w:val="clear" w:color="auto" w:fill="FFFFFF"/>
          <w:lang w:val="en-US"/>
        </w:rPr>
        <w:t>16</w:t>
      </w:r>
      <w:r w:rsidR="001A0134" w:rsidRPr="00E41617">
        <w:rPr>
          <w:rFonts w:ascii="Times New Roman" w:hAnsi="Times New Roman"/>
          <w:sz w:val="28"/>
          <w:szCs w:val="28"/>
          <w:shd w:val="clear" w:color="auto" w:fill="FFFFFF"/>
          <w:lang w:val="en-US"/>
        </w:rPr>
        <w:t xml:space="preserve">. </w:t>
      </w:r>
      <w:r w:rsidR="00F2626A" w:rsidRPr="00E41617">
        <w:rPr>
          <w:rFonts w:ascii="Times New Roman" w:hAnsi="Times New Roman"/>
          <w:sz w:val="28"/>
          <w:szCs w:val="28"/>
          <w:shd w:val="clear" w:color="auto" w:fill="FFFFFF"/>
          <w:lang w:val="en-US"/>
        </w:rPr>
        <w:t>–</w:t>
      </w:r>
      <w:r w:rsidR="001A0134" w:rsidRPr="00E41617">
        <w:rPr>
          <w:rFonts w:ascii="Times New Roman" w:hAnsi="Times New Roman"/>
          <w:sz w:val="28"/>
          <w:szCs w:val="28"/>
          <w:shd w:val="clear" w:color="auto" w:fill="FFFFFF"/>
          <w:lang w:val="en-US"/>
        </w:rPr>
        <w:t xml:space="preserve"> </w:t>
      </w:r>
      <w:r w:rsidR="00F2626A" w:rsidRPr="00E41617">
        <w:rPr>
          <w:rFonts w:ascii="Times New Roman" w:hAnsi="Times New Roman"/>
          <w:sz w:val="28"/>
          <w:szCs w:val="28"/>
          <w:shd w:val="clear" w:color="auto" w:fill="FFFFFF"/>
          <w:lang w:val="en-US"/>
        </w:rPr>
        <w:t>Vol. 86. – P. 10.8.1-10.8.11</w:t>
      </w:r>
      <w:r w:rsidR="001A0134" w:rsidRPr="00E41617">
        <w:rPr>
          <w:rFonts w:ascii="Times New Roman" w:hAnsi="Times New Roman"/>
          <w:sz w:val="28"/>
          <w:szCs w:val="28"/>
          <w:shd w:val="clear" w:color="auto" w:fill="FFFFFF"/>
          <w:lang w:val="en-US"/>
        </w:rPr>
        <w:t>.</w:t>
      </w:r>
    </w:p>
    <w:p w:rsidR="001A5CB8" w:rsidRPr="00E41617" w:rsidRDefault="001A5CB8" w:rsidP="00746FBC">
      <w:pPr>
        <w:tabs>
          <w:tab w:val="left" w:pos="1276"/>
        </w:tabs>
        <w:spacing w:after="0" w:line="240" w:lineRule="auto"/>
        <w:ind w:firstLine="709"/>
        <w:jc w:val="both"/>
        <w:rPr>
          <w:rFonts w:ascii="Times New Roman" w:hAnsi="Times New Roman"/>
          <w:noProof/>
          <w:sz w:val="28"/>
          <w:szCs w:val="28"/>
          <w:lang w:val="en-US"/>
        </w:rPr>
      </w:pPr>
      <w:bookmarkStart w:id="433" w:name="_ENREF_276"/>
      <w:r w:rsidRPr="00E41617">
        <w:rPr>
          <w:rFonts w:ascii="Times New Roman" w:hAnsi="Times New Roman"/>
          <w:noProof/>
          <w:sz w:val="28"/>
          <w:szCs w:val="28"/>
          <w:lang w:val="en-US"/>
        </w:rPr>
        <w:t>276</w:t>
      </w:r>
      <w:r w:rsidRPr="00E41617">
        <w:rPr>
          <w:rFonts w:ascii="Times New Roman" w:hAnsi="Times New Roman"/>
          <w:noProof/>
          <w:sz w:val="28"/>
          <w:szCs w:val="28"/>
          <w:lang w:val="en-US"/>
        </w:rPr>
        <w:tab/>
        <w:t>Huang S., Kang</w:t>
      </w:r>
      <w:r w:rsidR="00335122" w:rsidRPr="00E41617">
        <w:rPr>
          <w:rFonts w:ascii="Times New Roman" w:hAnsi="Times New Roman"/>
          <w:noProof/>
          <w:sz w:val="28"/>
          <w:szCs w:val="28"/>
          <w:lang w:val="en-US"/>
        </w:rPr>
        <w:t xml:space="preserve"> J.</w:t>
      </w:r>
      <w:r w:rsidRPr="00E41617">
        <w:rPr>
          <w:rFonts w:ascii="Times New Roman" w:hAnsi="Times New Roman"/>
          <w:noProof/>
          <w:sz w:val="28"/>
          <w:szCs w:val="28"/>
          <w:lang w:val="en-US"/>
        </w:rPr>
        <w:t>, Blaser</w:t>
      </w:r>
      <w:r w:rsidR="00335122" w:rsidRPr="00E41617">
        <w:rPr>
          <w:rFonts w:ascii="Times New Roman" w:hAnsi="Times New Roman"/>
          <w:noProof/>
          <w:sz w:val="28"/>
          <w:szCs w:val="28"/>
          <w:lang w:val="en-US"/>
        </w:rPr>
        <w:t xml:space="preserve"> M.J.</w:t>
      </w:r>
      <w:r w:rsidRPr="00E41617">
        <w:rPr>
          <w:rFonts w:ascii="Times New Roman" w:hAnsi="Times New Roman"/>
          <w:noProof/>
          <w:sz w:val="28"/>
          <w:szCs w:val="28"/>
          <w:lang w:val="en-US"/>
        </w:rPr>
        <w:t xml:space="preserve"> Antimutator role of the DNA glycosylase</w:t>
      </w:r>
      <w:r w:rsidRPr="00E41617">
        <w:rPr>
          <w:rFonts w:ascii="Times New Roman" w:hAnsi="Times New Roman"/>
          <w:i/>
          <w:noProof/>
          <w:sz w:val="28"/>
          <w:szCs w:val="28"/>
          <w:lang w:val="en-US"/>
        </w:rPr>
        <w:t xml:space="preserve"> mutY </w:t>
      </w:r>
      <w:r w:rsidRPr="00E41617">
        <w:rPr>
          <w:rFonts w:ascii="Times New Roman" w:hAnsi="Times New Roman"/>
          <w:noProof/>
          <w:sz w:val="28"/>
          <w:szCs w:val="28"/>
          <w:lang w:val="en-US"/>
        </w:rPr>
        <w:t>gene in</w:t>
      </w:r>
      <w:r w:rsidRPr="00E41617">
        <w:rPr>
          <w:rFonts w:ascii="Times New Roman" w:hAnsi="Times New Roman"/>
          <w:i/>
          <w:noProof/>
          <w:sz w:val="28"/>
          <w:szCs w:val="28"/>
          <w:lang w:val="en-US"/>
        </w:rPr>
        <w:t xml:space="preserve"> Helicobacter pylori</w:t>
      </w:r>
      <w:r w:rsidRPr="00E41617">
        <w:rPr>
          <w:rFonts w:ascii="Times New Roman" w:hAnsi="Times New Roman"/>
          <w:noProof/>
          <w:sz w:val="28"/>
          <w:szCs w:val="28"/>
          <w:lang w:val="en-US"/>
        </w:rPr>
        <w:t xml:space="preserve"> </w:t>
      </w:r>
      <w:r w:rsidR="00335122" w:rsidRPr="00E41617">
        <w:rPr>
          <w:rFonts w:ascii="Times New Roman" w:hAnsi="Times New Roman"/>
          <w:noProof/>
          <w:sz w:val="28"/>
          <w:szCs w:val="28"/>
          <w:lang w:val="en-US"/>
        </w:rPr>
        <w:t xml:space="preserve">// </w:t>
      </w:r>
      <w:r w:rsidRPr="00E41617">
        <w:rPr>
          <w:rFonts w:ascii="Times New Roman" w:hAnsi="Times New Roman"/>
          <w:noProof/>
          <w:sz w:val="28"/>
          <w:szCs w:val="28"/>
          <w:lang w:val="en-US"/>
        </w:rPr>
        <w:t>J</w:t>
      </w:r>
      <w:r w:rsidR="0033512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Bacteriol</w:t>
      </w:r>
      <w:r w:rsidR="00335122"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2006.</w:t>
      </w:r>
      <w:r w:rsidR="00335122" w:rsidRPr="00E41617">
        <w:rPr>
          <w:rFonts w:ascii="Times New Roman" w:hAnsi="Times New Roman"/>
          <w:noProof/>
          <w:sz w:val="28"/>
          <w:szCs w:val="28"/>
          <w:lang w:val="en-US"/>
        </w:rPr>
        <w:t xml:space="preserve"> – Vol.</w:t>
      </w:r>
      <w:r w:rsidRPr="00E41617">
        <w:rPr>
          <w:rFonts w:ascii="Times New Roman" w:hAnsi="Times New Roman"/>
          <w:noProof/>
          <w:sz w:val="28"/>
          <w:szCs w:val="28"/>
          <w:lang w:val="en-US"/>
        </w:rPr>
        <w:t xml:space="preserve"> 188</w:t>
      </w:r>
      <w:r w:rsidR="00335122"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Issue</w:t>
      </w:r>
      <w:r w:rsidR="00335122" w:rsidRPr="00E41617">
        <w:rPr>
          <w:rFonts w:ascii="Times New Roman" w:hAnsi="Times New Roman"/>
          <w:b/>
          <w:noProof/>
          <w:sz w:val="28"/>
          <w:szCs w:val="28"/>
          <w:lang w:val="en-US"/>
        </w:rPr>
        <w:t xml:space="preserve"> </w:t>
      </w:r>
      <w:r w:rsidRPr="00E41617">
        <w:rPr>
          <w:rFonts w:ascii="Times New Roman" w:hAnsi="Times New Roman"/>
          <w:noProof/>
          <w:sz w:val="28"/>
          <w:szCs w:val="28"/>
          <w:lang w:val="en-US"/>
        </w:rPr>
        <w:t>17</w:t>
      </w:r>
      <w:r w:rsidR="00335122" w:rsidRPr="00E41617">
        <w:rPr>
          <w:rFonts w:ascii="Times New Roman" w:hAnsi="Times New Roman"/>
          <w:noProof/>
          <w:sz w:val="28"/>
          <w:szCs w:val="28"/>
          <w:lang w:val="en-US"/>
        </w:rPr>
        <w:t>.</w:t>
      </w:r>
      <w:r w:rsidRPr="00E41617">
        <w:rPr>
          <w:rFonts w:ascii="Times New Roman" w:hAnsi="Times New Roman"/>
          <w:noProof/>
          <w:sz w:val="28"/>
          <w:szCs w:val="28"/>
          <w:lang w:val="en-US"/>
        </w:rPr>
        <w:t xml:space="preserve"> </w:t>
      </w:r>
      <w:r w:rsidR="007A05A4" w:rsidRPr="00E41617">
        <w:rPr>
          <w:rFonts w:ascii="Times New Roman" w:hAnsi="Times New Roman"/>
          <w:noProof/>
          <w:sz w:val="28"/>
          <w:szCs w:val="28"/>
          <w:lang w:val="en-US"/>
        </w:rPr>
        <w:t xml:space="preserve">– </w:t>
      </w:r>
      <w:r w:rsidR="00335122" w:rsidRPr="00E41617">
        <w:rPr>
          <w:rFonts w:ascii="Times New Roman" w:hAnsi="Times New Roman"/>
          <w:noProof/>
          <w:sz w:val="28"/>
          <w:szCs w:val="28"/>
          <w:lang w:val="en-US"/>
        </w:rPr>
        <w:t>P</w:t>
      </w:r>
      <w:r w:rsidRPr="00E41617">
        <w:rPr>
          <w:rFonts w:ascii="Times New Roman" w:hAnsi="Times New Roman"/>
          <w:noProof/>
          <w:sz w:val="28"/>
          <w:szCs w:val="28"/>
          <w:lang w:val="en-US"/>
        </w:rPr>
        <w:t>.</w:t>
      </w:r>
      <w:r w:rsidR="007A05A4" w:rsidRPr="00E41617">
        <w:rPr>
          <w:rFonts w:ascii="Times New Roman" w:hAnsi="Times New Roman"/>
          <w:noProof/>
          <w:sz w:val="28"/>
          <w:szCs w:val="28"/>
          <w:lang w:val="en-US"/>
        </w:rPr>
        <w:t> </w:t>
      </w:r>
      <w:r w:rsidRPr="00E41617">
        <w:rPr>
          <w:rFonts w:ascii="Times New Roman" w:hAnsi="Times New Roman"/>
          <w:noProof/>
          <w:sz w:val="28"/>
          <w:szCs w:val="28"/>
          <w:lang w:val="en-US"/>
        </w:rPr>
        <w:t>6224-</w:t>
      </w:r>
      <w:r w:rsidR="00335122" w:rsidRPr="00E41617">
        <w:rPr>
          <w:rFonts w:ascii="Times New Roman" w:hAnsi="Times New Roman"/>
          <w:noProof/>
          <w:sz w:val="28"/>
          <w:szCs w:val="28"/>
          <w:lang w:val="en-US"/>
        </w:rPr>
        <w:t>62</w:t>
      </w:r>
      <w:r w:rsidRPr="00E41617">
        <w:rPr>
          <w:rFonts w:ascii="Times New Roman" w:hAnsi="Times New Roman"/>
          <w:noProof/>
          <w:sz w:val="28"/>
          <w:szCs w:val="28"/>
          <w:lang w:val="en-US"/>
        </w:rPr>
        <w:t>34.</w:t>
      </w:r>
      <w:bookmarkEnd w:id="433"/>
    </w:p>
    <w:p w:rsidR="001A5CB8" w:rsidRPr="00E41617" w:rsidRDefault="001A5CB8" w:rsidP="00746FBC">
      <w:pPr>
        <w:tabs>
          <w:tab w:val="left" w:pos="1276"/>
        </w:tabs>
        <w:spacing w:after="0" w:line="240" w:lineRule="auto"/>
        <w:ind w:firstLine="709"/>
        <w:jc w:val="both"/>
        <w:rPr>
          <w:rFonts w:ascii="Times New Roman" w:hAnsi="Times New Roman"/>
          <w:noProof/>
          <w:sz w:val="28"/>
          <w:szCs w:val="28"/>
        </w:rPr>
      </w:pPr>
      <w:bookmarkStart w:id="434" w:name="_ENREF_277"/>
      <w:r w:rsidRPr="00E41617">
        <w:rPr>
          <w:rFonts w:ascii="Times New Roman" w:hAnsi="Times New Roman"/>
          <w:noProof/>
          <w:sz w:val="28"/>
          <w:szCs w:val="28"/>
          <w:lang w:val="fr-FR"/>
        </w:rPr>
        <w:t>277</w:t>
      </w:r>
      <w:r w:rsidRPr="00E41617">
        <w:rPr>
          <w:rFonts w:ascii="Times New Roman" w:hAnsi="Times New Roman"/>
          <w:noProof/>
          <w:sz w:val="28"/>
          <w:szCs w:val="28"/>
          <w:lang w:val="fr-FR"/>
        </w:rPr>
        <w:tab/>
      </w:r>
      <w:r w:rsidR="0034509A" w:rsidRPr="00E41617">
        <w:rPr>
          <w:rFonts w:ascii="Times New Roman" w:hAnsi="Times New Roman"/>
          <w:sz w:val="28"/>
          <w:szCs w:val="28"/>
          <w:shd w:val="clear" w:color="auto" w:fill="FFFFFF"/>
          <w:lang w:val="fr-FR"/>
        </w:rPr>
        <w:t>Ishchenko A.A., Deprez E., Maksimenko A.</w:t>
      </w:r>
      <w:r w:rsidR="00366B82" w:rsidRPr="00E41617">
        <w:rPr>
          <w:rFonts w:ascii="Times New Roman" w:hAnsi="Times New Roman"/>
          <w:sz w:val="28"/>
          <w:szCs w:val="28"/>
          <w:shd w:val="clear" w:color="auto" w:fill="FFFFFF"/>
          <w:lang w:val="fr-FR"/>
        </w:rPr>
        <w:t xml:space="preserve"> et al. </w:t>
      </w:r>
      <w:r w:rsidR="0034509A" w:rsidRPr="00E41617">
        <w:rPr>
          <w:rFonts w:ascii="Times New Roman" w:hAnsi="Times New Roman"/>
          <w:sz w:val="28"/>
          <w:szCs w:val="28"/>
          <w:shd w:val="clear" w:color="auto" w:fill="FFFFFF"/>
          <w:lang w:val="en-US"/>
        </w:rPr>
        <w:t>Uncoupling of the base excision and nucleotide incision repair pathways reveals their respective biological roles // Proc. Natl</w:t>
      </w:r>
      <w:r w:rsidR="0034509A"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lang w:val="en-US"/>
        </w:rPr>
        <w:t>Acad</w:t>
      </w:r>
      <w:r w:rsidR="0034509A"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lang w:val="en-US"/>
        </w:rPr>
        <w:t>Sci</w:t>
      </w:r>
      <w:r w:rsidR="0034509A"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lang w:val="en-US"/>
        </w:rPr>
        <w:t>USA</w:t>
      </w:r>
      <w:r w:rsidR="0034509A" w:rsidRPr="00E41617">
        <w:rPr>
          <w:rFonts w:ascii="Times New Roman" w:hAnsi="Times New Roman"/>
          <w:sz w:val="28"/>
          <w:szCs w:val="28"/>
          <w:shd w:val="clear" w:color="auto" w:fill="FFFFFF"/>
        </w:rPr>
        <w:t xml:space="preserve">. – 2006. – </w:t>
      </w:r>
      <w:r w:rsidR="0034509A" w:rsidRPr="00E41617">
        <w:rPr>
          <w:rFonts w:ascii="Times New Roman" w:hAnsi="Times New Roman"/>
          <w:sz w:val="28"/>
          <w:szCs w:val="28"/>
          <w:shd w:val="clear" w:color="auto" w:fill="FFFFFF"/>
          <w:lang w:val="en-US"/>
        </w:rPr>
        <w:t>Vol</w:t>
      </w:r>
      <w:r w:rsidR="0034509A" w:rsidRPr="00E41617">
        <w:rPr>
          <w:rFonts w:ascii="Times New Roman" w:hAnsi="Times New Roman"/>
          <w:sz w:val="28"/>
          <w:szCs w:val="28"/>
          <w:shd w:val="clear" w:color="auto" w:fill="FFFFFF"/>
        </w:rPr>
        <w:t xml:space="preserve">. 103, </w:t>
      </w:r>
      <w:r w:rsidR="007A05A4" w:rsidRPr="00E41617">
        <w:rPr>
          <w:rFonts w:ascii="Times New Roman" w:hAnsi="Times New Roman"/>
          <w:sz w:val="28"/>
          <w:szCs w:val="28"/>
          <w:shd w:val="clear" w:color="auto" w:fill="FFFFFF"/>
          <w:lang w:val="en-US"/>
        </w:rPr>
        <w:t>Issue</w:t>
      </w:r>
      <w:r w:rsidR="007A05A4"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rPr>
        <w:t xml:space="preserve">8. </w:t>
      </w:r>
      <w:r w:rsidR="007A05A4"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lang w:val="en-US"/>
        </w:rPr>
        <w:t>P</w:t>
      </w:r>
      <w:r w:rsidR="0034509A" w:rsidRPr="00E41617">
        <w:rPr>
          <w:rFonts w:ascii="Times New Roman" w:hAnsi="Times New Roman"/>
          <w:sz w:val="28"/>
          <w:szCs w:val="28"/>
          <w:shd w:val="clear" w:color="auto" w:fill="FFFFFF"/>
        </w:rPr>
        <w:t>.</w:t>
      </w:r>
      <w:r w:rsidR="007A05A4" w:rsidRPr="00E41617">
        <w:rPr>
          <w:rFonts w:ascii="Times New Roman" w:hAnsi="Times New Roman"/>
          <w:sz w:val="28"/>
          <w:szCs w:val="28"/>
          <w:shd w:val="clear" w:color="auto" w:fill="FFFFFF"/>
        </w:rPr>
        <w:t xml:space="preserve"> </w:t>
      </w:r>
      <w:r w:rsidR="0034509A" w:rsidRPr="00E41617">
        <w:rPr>
          <w:rFonts w:ascii="Times New Roman" w:hAnsi="Times New Roman"/>
          <w:sz w:val="28"/>
          <w:szCs w:val="28"/>
          <w:shd w:val="clear" w:color="auto" w:fill="FFFFFF"/>
        </w:rPr>
        <w:t>2564-2569.</w:t>
      </w:r>
      <w:bookmarkEnd w:id="434"/>
    </w:p>
    <w:p w:rsidR="001A5CB8" w:rsidRPr="00E41617" w:rsidRDefault="001A5CB8" w:rsidP="00746FBC">
      <w:pPr>
        <w:tabs>
          <w:tab w:val="left" w:pos="1276"/>
        </w:tabs>
        <w:spacing w:after="0" w:line="240" w:lineRule="auto"/>
        <w:ind w:firstLine="709"/>
        <w:jc w:val="both"/>
        <w:rPr>
          <w:rFonts w:ascii="Times New Roman" w:hAnsi="Times New Roman"/>
          <w:sz w:val="28"/>
          <w:szCs w:val="28"/>
        </w:rPr>
        <w:sectPr w:rsidR="001A5CB8" w:rsidRPr="00E41617" w:rsidSect="00365CD3">
          <w:footerReference w:type="default" r:id="rId56"/>
          <w:pgSz w:w="11906" w:h="16838"/>
          <w:pgMar w:top="1134" w:right="567" w:bottom="1134" w:left="1701" w:header="709" w:footer="709" w:gutter="0"/>
          <w:cols w:space="708"/>
          <w:docGrid w:linePitch="360"/>
        </w:sectPr>
      </w:pPr>
      <w:bookmarkStart w:id="435" w:name="_Toc5573538"/>
      <w:bookmarkStart w:id="436" w:name="_Toc16513025"/>
    </w:p>
    <w:p w:rsidR="001A5CB8" w:rsidRPr="00E41617" w:rsidRDefault="001A5CB8" w:rsidP="00365CD3">
      <w:pPr>
        <w:pStyle w:val="1"/>
        <w:spacing w:before="0" w:after="0" w:line="240" w:lineRule="auto"/>
        <w:jc w:val="center"/>
        <w:rPr>
          <w:rFonts w:ascii="Times New Roman" w:hAnsi="Times New Roman"/>
          <w:sz w:val="28"/>
          <w:szCs w:val="28"/>
        </w:rPr>
      </w:pPr>
      <w:bookmarkStart w:id="437" w:name="_Toc121413422"/>
      <w:r w:rsidRPr="00E41617">
        <w:rPr>
          <w:rFonts w:ascii="Times New Roman" w:hAnsi="Times New Roman"/>
          <w:sz w:val="28"/>
          <w:szCs w:val="28"/>
        </w:rPr>
        <w:lastRenderedPageBreak/>
        <w:t xml:space="preserve">ПРИЛОЖЕНИЕ </w:t>
      </w:r>
      <w:bookmarkEnd w:id="435"/>
      <w:bookmarkEnd w:id="436"/>
      <w:r w:rsidRPr="00E41617">
        <w:rPr>
          <w:rFonts w:ascii="Times New Roman" w:hAnsi="Times New Roman"/>
          <w:sz w:val="28"/>
          <w:szCs w:val="28"/>
        </w:rPr>
        <w:t>А</w:t>
      </w:r>
      <w:bookmarkEnd w:id="437"/>
    </w:p>
    <w:p w:rsidR="00323A2E" w:rsidRPr="00E41617" w:rsidRDefault="00323A2E" w:rsidP="00323A2E">
      <w:pPr>
        <w:spacing w:after="0" w:line="240" w:lineRule="auto"/>
        <w:rPr>
          <w:rFonts w:ascii="Times New Roman" w:hAnsi="Times New Roman"/>
          <w:sz w:val="28"/>
          <w:szCs w:val="28"/>
        </w:rPr>
      </w:pPr>
    </w:p>
    <w:p w:rsidR="00323A2E" w:rsidRPr="00E41617" w:rsidRDefault="00323A2E" w:rsidP="00323A2E">
      <w:pPr>
        <w:spacing w:after="0" w:line="240" w:lineRule="auto"/>
        <w:rPr>
          <w:rFonts w:ascii="Times New Roman" w:hAnsi="Times New Roman"/>
          <w:color w:val="FF0000"/>
          <w:sz w:val="28"/>
          <w:szCs w:val="28"/>
        </w:rPr>
      </w:pPr>
      <w:r w:rsidRPr="00E41617">
        <w:rPr>
          <w:rFonts w:ascii="Times New Roman" w:hAnsi="Times New Roman"/>
          <w:sz w:val="28"/>
          <w:szCs w:val="28"/>
        </w:rPr>
        <w:t xml:space="preserve">Таблица А.1 – </w:t>
      </w:r>
      <w:r w:rsidR="0047314D" w:rsidRPr="00E41617">
        <w:rPr>
          <w:rFonts w:ascii="Times New Roman" w:hAnsi="Times New Roman"/>
          <w:iCs/>
          <w:sz w:val="28"/>
          <w:szCs w:val="28"/>
        </w:rPr>
        <w:t xml:space="preserve">Последовательность и </w:t>
      </w:r>
      <w:r w:rsidR="0047314D" w:rsidRPr="00E41617">
        <w:rPr>
          <w:rFonts w:ascii="Times New Roman" w:hAnsi="Times New Roman"/>
          <w:sz w:val="28"/>
          <w:szCs w:val="28"/>
        </w:rPr>
        <w:t>схематическое изображение использован</w:t>
      </w:r>
      <w:r w:rsidR="0065711D" w:rsidRPr="00E41617">
        <w:rPr>
          <w:rFonts w:ascii="Times New Roman" w:hAnsi="Times New Roman"/>
          <w:sz w:val="28"/>
          <w:szCs w:val="28"/>
        </w:rPr>
        <w:t>н</w:t>
      </w:r>
      <w:r w:rsidR="0047314D" w:rsidRPr="00E41617">
        <w:rPr>
          <w:rFonts w:ascii="Times New Roman" w:hAnsi="Times New Roman"/>
          <w:sz w:val="28"/>
          <w:szCs w:val="28"/>
        </w:rPr>
        <w:t>ых субстратов ДНК</w:t>
      </w:r>
    </w:p>
    <w:p w:rsidR="00323A2E" w:rsidRPr="00E41617" w:rsidRDefault="00323A2E" w:rsidP="00323A2E">
      <w:pPr>
        <w:spacing w:after="0" w:line="240" w:lineRule="auto"/>
        <w:jc w:val="right"/>
        <w:rPr>
          <w:rFonts w:ascii="Times New Roman" w:hAnsi="Times New Roman"/>
          <w:sz w:val="16"/>
          <w:szCs w:val="16"/>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8949"/>
        <w:gridCol w:w="2872"/>
      </w:tblGrid>
      <w:tr w:rsidR="001A5CB8" w:rsidRPr="00E41617" w:rsidTr="00323A2E">
        <w:trPr>
          <w:trHeight w:val="396"/>
        </w:trPr>
        <w:tc>
          <w:tcPr>
            <w:tcW w:w="2831"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ДНК-субстрат</w:t>
            </w:r>
          </w:p>
        </w:tc>
        <w:tc>
          <w:tcPr>
            <w:tcW w:w="8949"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Последовательность ДНК</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sz w:val="28"/>
                <w:szCs w:val="28"/>
              </w:rPr>
              <w:t>Схема</w:t>
            </w:r>
          </w:p>
        </w:tc>
      </w:tr>
      <w:tr w:rsidR="001A5CB8" w:rsidRPr="00E41617" w:rsidTr="00323A2E">
        <w:tc>
          <w:tcPr>
            <w:tcW w:w="2831" w:type="dxa"/>
            <w:shd w:val="clear" w:color="auto" w:fill="auto"/>
          </w:tcPr>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iCs/>
                <w:sz w:val="28"/>
                <w:szCs w:val="28"/>
              </w:rPr>
              <w:t xml:space="preserve">30мер </w:t>
            </w:r>
            <w:r w:rsidRPr="00E41617">
              <w:rPr>
                <w:rFonts w:ascii="Times New Roman" w:hAnsi="Times New Roman"/>
                <w:iCs/>
                <w:sz w:val="28"/>
                <w:szCs w:val="28"/>
                <w:lang w:val="en-US"/>
              </w:rPr>
              <w:t>X</w:t>
            </w:r>
            <w:r w:rsidRPr="00E41617">
              <w:rPr>
                <w:rFonts w:ascii="Times New Roman" w:hAnsi="Times New Roman"/>
                <w:iCs/>
                <w:sz w:val="28"/>
                <w:szCs w:val="28"/>
              </w:rPr>
              <w:t>•</w:t>
            </w:r>
            <w:r w:rsidRPr="00E41617">
              <w:rPr>
                <w:rFonts w:ascii="Times New Roman" w:hAnsi="Times New Roman"/>
                <w:iCs/>
                <w:sz w:val="28"/>
                <w:szCs w:val="28"/>
                <w:lang w:val="en-US"/>
              </w:rPr>
              <w:t>T</w:t>
            </w:r>
          </w:p>
        </w:tc>
        <w:tc>
          <w:tcPr>
            <w:tcW w:w="8949" w:type="dxa"/>
            <w:shd w:val="clear" w:color="auto" w:fill="auto"/>
          </w:tcPr>
          <w:p w:rsidR="001A5CB8" w:rsidRPr="00E41617" w:rsidRDefault="001A5CB8" w:rsidP="00365CD3">
            <w:pPr>
              <w:spacing w:after="0" w:line="240" w:lineRule="auto"/>
              <w:rPr>
                <w:rFonts w:ascii="Times New Roman" w:hAnsi="Times New Roman"/>
                <w:iCs/>
                <w:sz w:val="28"/>
                <w:szCs w:val="28"/>
                <w:lang w:val="en-US"/>
              </w:rPr>
            </w:pPr>
            <w:r w:rsidRPr="00E41617">
              <w:rPr>
                <w:rFonts w:ascii="Times New Roman" w:hAnsi="Times New Roman"/>
                <w:iCs/>
                <w:sz w:val="28"/>
                <w:szCs w:val="28"/>
                <w:lang w:val="en-US"/>
              </w:rPr>
              <w:t>5’ TGACTGCATAXGCATGTAGACGATGTGCAT 3’</w:t>
            </w:r>
          </w:p>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 xml:space="preserve">     ACTGACGTATTCGTACATCTGCTACACGTA</w:t>
            </w:r>
          </w:p>
          <w:p w:rsidR="001A5CB8" w:rsidRPr="00E41617" w:rsidRDefault="001A5CB8" w:rsidP="00365CD3">
            <w:pPr>
              <w:spacing w:after="0" w:line="240" w:lineRule="auto"/>
              <w:rPr>
                <w:rFonts w:ascii="Times New Roman" w:hAnsi="Times New Roman"/>
                <w:sz w:val="28"/>
                <w:szCs w:val="28"/>
                <w:lang w:val="en-US"/>
              </w:rPr>
            </w:pPr>
          </w:p>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 xml:space="preserve">X – </w:t>
            </w:r>
            <w:r w:rsidRPr="00E41617">
              <w:rPr>
                <w:rFonts w:ascii="Times New Roman" w:hAnsi="Times New Roman"/>
                <w:iCs/>
                <w:sz w:val="28"/>
                <w:szCs w:val="28"/>
                <w:lang w:val="en-US"/>
              </w:rPr>
              <w:t xml:space="preserve">THF </w:t>
            </w:r>
            <w:r w:rsidRPr="00E41617">
              <w:rPr>
                <w:rFonts w:ascii="Times New Roman" w:hAnsi="Times New Roman"/>
                <w:iCs/>
                <w:sz w:val="28"/>
                <w:szCs w:val="28"/>
              </w:rPr>
              <w:t>или</w:t>
            </w:r>
            <w:r w:rsidRPr="00E41617">
              <w:rPr>
                <w:rFonts w:ascii="Times New Roman" w:hAnsi="Times New Roman"/>
                <w:iCs/>
                <w:sz w:val="28"/>
                <w:szCs w:val="28"/>
                <w:lang w:val="en-US"/>
              </w:rPr>
              <w:t xml:space="preserve"> </w:t>
            </w:r>
            <w:r w:rsidRPr="00E41617">
              <w:rPr>
                <w:rFonts w:ascii="Times New Roman" w:hAnsi="Times New Roman"/>
                <w:iCs/>
                <w:sz w:val="28"/>
                <w:szCs w:val="28"/>
              </w:rPr>
              <w:t>α</w:t>
            </w:r>
            <w:r w:rsidRPr="00E41617">
              <w:rPr>
                <w:rFonts w:ascii="Times New Roman" w:hAnsi="Times New Roman"/>
                <w:iCs/>
                <w:sz w:val="28"/>
                <w:szCs w:val="28"/>
                <w:lang w:val="en-US"/>
              </w:rPr>
              <w:t>dA</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1344A98B" wp14:editId="4C28F849">
                  <wp:extent cx="1685925" cy="638175"/>
                  <wp:effectExtent l="0" t="0" r="0" b="0"/>
                  <wp:docPr id="45" name="Image 45" descr="Схема оли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хема олигов"/>
                          <pic:cNvPicPr>
                            <a:picLocks noChangeAspect="1" noChangeArrowheads="1"/>
                          </pic:cNvPicPr>
                        </pic:nvPicPr>
                        <pic:blipFill>
                          <a:blip r:embed="rId57" cstate="print">
                            <a:extLst>
                              <a:ext uri="{28A0092B-C50C-407E-A947-70E740481C1C}">
                                <a14:useLocalDpi xmlns:a14="http://schemas.microsoft.com/office/drawing/2010/main" val="0"/>
                              </a:ext>
                            </a:extLst>
                          </a:blip>
                          <a:srcRect l="23560" t="33615" r="41623" b="55751"/>
                          <a:stretch>
                            <a:fillRect/>
                          </a:stretch>
                        </pic:blipFill>
                        <pic:spPr bwMode="auto">
                          <a:xfrm>
                            <a:off x="0" y="0"/>
                            <a:ext cx="1685925" cy="638175"/>
                          </a:xfrm>
                          <a:prstGeom prst="rect">
                            <a:avLst/>
                          </a:prstGeom>
                          <a:noFill/>
                          <a:ln>
                            <a:noFill/>
                          </a:ln>
                        </pic:spPr>
                      </pic:pic>
                    </a:graphicData>
                  </a:graphic>
                </wp:inline>
              </w:drawing>
            </w:r>
          </w:p>
        </w:tc>
      </w:tr>
      <w:tr w:rsidR="001A5CB8" w:rsidRPr="00E41617" w:rsidTr="00323A2E">
        <w:tc>
          <w:tcPr>
            <w:tcW w:w="2831" w:type="dxa"/>
            <w:shd w:val="clear" w:color="auto" w:fill="auto"/>
          </w:tcPr>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lang w:val="en-US"/>
              </w:rPr>
              <w:t>T</w:t>
            </w:r>
          </w:p>
        </w:tc>
        <w:tc>
          <w:tcPr>
            <w:tcW w:w="8949" w:type="dxa"/>
            <w:shd w:val="clear" w:color="auto" w:fill="auto"/>
          </w:tcPr>
          <w:p w:rsidR="001A5CB8" w:rsidRPr="00E41617" w:rsidRDefault="001A5CB8" w:rsidP="00365CD3">
            <w:pPr>
              <w:spacing w:after="0" w:line="240" w:lineRule="auto"/>
              <w:rPr>
                <w:rFonts w:ascii="Times New Roman" w:hAnsi="Times New Roman"/>
                <w:iCs/>
                <w:sz w:val="28"/>
                <w:szCs w:val="28"/>
                <w:lang w:val="en-US"/>
              </w:rPr>
            </w:pPr>
            <w:r w:rsidRPr="00E41617">
              <w:rPr>
                <w:rFonts w:ascii="Times New Roman" w:hAnsi="Times New Roman"/>
                <w:iCs/>
                <w:sz w:val="28"/>
                <w:szCs w:val="28"/>
              </w:rPr>
              <w:t>5</w:t>
            </w:r>
            <w:r w:rsidRPr="00E41617">
              <w:rPr>
                <w:rFonts w:ascii="Times New Roman" w:hAnsi="Times New Roman"/>
                <w:iCs/>
                <w:sz w:val="28"/>
                <w:szCs w:val="28"/>
                <w:lang w:val="en-US"/>
              </w:rPr>
              <w:t>’ GTGGCGCGGAGACTTAGAGA 3’</w:t>
            </w:r>
          </w:p>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CACCGCGCCTCTGAATCTCTCCAAACCGCGCCCCTTAAGG</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7EF6D3E2" wp14:editId="5E2B7438">
                  <wp:extent cx="1504950" cy="438150"/>
                  <wp:effectExtent l="0" t="0" r="0" b="0"/>
                  <wp:docPr id="46" name="Image 46" descr="Схема оли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олигов"/>
                          <pic:cNvPicPr>
                            <a:picLocks noChangeAspect="1" noChangeArrowheads="1"/>
                          </pic:cNvPicPr>
                        </pic:nvPicPr>
                        <pic:blipFill>
                          <a:blip r:embed="rId58" cstate="print">
                            <a:extLst>
                              <a:ext uri="{28A0092B-C50C-407E-A947-70E740481C1C}">
                                <a14:useLocalDpi xmlns:a14="http://schemas.microsoft.com/office/drawing/2010/main" val="0"/>
                              </a:ext>
                            </a:extLst>
                          </a:blip>
                          <a:srcRect l="25229" t="46594" r="43654" b="46109"/>
                          <a:stretch>
                            <a:fillRect/>
                          </a:stretch>
                        </pic:blipFill>
                        <pic:spPr bwMode="auto">
                          <a:xfrm>
                            <a:off x="0" y="0"/>
                            <a:ext cx="1504950" cy="438150"/>
                          </a:xfrm>
                          <a:prstGeom prst="rect">
                            <a:avLst/>
                          </a:prstGeom>
                          <a:noFill/>
                          <a:ln>
                            <a:noFill/>
                          </a:ln>
                        </pic:spPr>
                      </pic:pic>
                    </a:graphicData>
                  </a:graphic>
                </wp:inline>
              </w:drawing>
            </w:r>
          </w:p>
        </w:tc>
      </w:tr>
      <w:tr w:rsidR="001A5CB8" w:rsidRPr="00E41617" w:rsidTr="00323A2E">
        <w:tc>
          <w:tcPr>
            <w:tcW w:w="2831" w:type="dxa"/>
            <w:shd w:val="clear" w:color="auto" w:fill="auto"/>
          </w:tcPr>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vertAlign w:val="superscript"/>
                <w:lang w:val="en-US"/>
              </w:rPr>
              <w:t>THF</w:t>
            </w:r>
            <w:r w:rsidRPr="00E41617">
              <w:rPr>
                <w:rFonts w:ascii="Times New Roman" w:hAnsi="Times New Roman"/>
                <w:iCs/>
                <w:sz w:val="28"/>
                <w:szCs w:val="28"/>
              </w:rPr>
              <w:t>•</w:t>
            </w:r>
            <w:r w:rsidRPr="00E41617">
              <w:rPr>
                <w:rFonts w:ascii="Times New Roman" w:hAnsi="Times New Roman"/>
                <w:iCs/>
                <w:sz w:val="28"/>
                <w:szCs w:val="28"/>
                <w:lang w:val="en-US"/>
              </w:rPr>
              <w:t>T</w:t>
            </w:r>
          </w:p>
        </w:tc>
        <w:tc>
          <w:tcPr>
            <w:tcW w:w="8949" w:type="dxa"/>
            <w:shd w:val="clear" w:color="auto" w:fill="auto"/>
          </w:tcPr>
          <w:p w:rsidR="001A5CB8" w:rsidRPr="00E41617" w:rsidRDefault="001A5CB8" w:rsidP="00365CD3">
            <w:pPr>
              <w:spacing w:after="0" w:line="240" w:lineRule="auto"/>
              <w:rPr>
                <w:rFonts w:ascii="Times New Roman" w:hAnsi="Times New Roman"/>
                <w:iCs/>
                <w:sz w:val="28"/>
                <w:szCs w:val="28"/>
              </w:rPr>
            </w:pPr>
            <w:r w:rsidRPr="00E41617">
              <w:rPr>
                <w:rFonts w:ascii="Times New Roman" w:hAnsi="Times New Roman"/>
                <w:iCs/>
                <w:sz w:val="28"/>
                <w:szCs w:val="28"/>
              </w:rPr>
              <w:t xml:space="preserve">5’ </w:t>
            </w:r>
            <w:r w:rsidRPr="00E41617">
              <w:rPr>
                <w:rFonts w:ascii="Times New Roman" w:hAnsi="Times New Roman"/>
                <w:iCs/>
                <w:sz w:val="28"/>
                <w:szCs w:val="28"/>
                <w:lang w:val="en-US"/>
              </w:rPr>
              <w:t>GTGGCGCGGAGACTTAGAGA</w:t>
            </w:r>
            <w:r w:rsidRPr="00E41617">
              <w:rPr>
                <w:rFonts w:ascii="Times New Roman" w:hAnsi="Times New Roman"/>
                <w:iCs/>
                <w:sz w:val="28"/>
                <w:szCs w:val="28"/>
                <w:vertAlign w:val="superscript"/>
                <w:lang w:val="en-US"/>
              </w:rPr>
              <w:t>THF</w:t>
            </w:r>
            <w:r w:rsidRPr="00E41617">
              <w:rPr>
                <w:rFonts w:ascii="Times New Roman" w:hAnsi="Times New Roman"/>
                <w:iCs/>
                <w:sz w:val="28"/>
                <w:szCs w:val="28"/>
                <w:vertAlign w:val="superscript"/>
              </w:rPr>
              <w:t xml:space="preserve">  </w:t>
            </w:r>
            <w:r w:rsidRPr="00E41617">
              <w:rPr>
                <w:rFonts w:ascii="Times New Roman" w:hAnsi="Times New Roman"/>
                <w:iCs/>
                <w:sz w:val="28"/>
                <w:szCs w:val="28"/>
                <w:vertAlign w:val="superscript"/>
                <w:lang w:val="en-US"/>
              </w:rPr>
              <w:t>p</w:t>
            </w:r>
            <w:r w:rsidRPr="00E41617">
              <w:rPr>
                <w:rFonts w:ascii="Times New Roman" w:hAnsi="Times New Roman"/>
                <w:iCs/>
                <w:sz w:val="28"/>
                <w:szCs w:val="28"/>
                <w:lang w:val="en-US"/>
              </w:rPr>
              <w:t>ATTTGGCGCGGGGAATTCC</w:t>
            </w:r>
            <w:r w:rsidRPr="00E41617">
              <w:rPr>
                <w:rFonts w:ascii="Times New Roman" w:hAnsi="Times New Roman"/>
                <w:iCs/>
                <w:sz w:val="28"/>
                <w:szCs w:val="28"/>
              </w:rPr>
              <w:t xml:space="preserve"> 3’</w:t>
            </w:r>
          </w:p>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sz w:val="28"/>
                <w:szCs w:val="28"/>
              </w:rPr>
              <w:t xml:space="preserve">     </w:t>
            </w:r>
            <w:r w:rsidRPr="00E41617">
              <w:rPr>
                <w:rFonts w:ascii="Times New Roman" w:hAnsi="Times New Roman"/>
                <w:sz w:val="28"/>
                <w:szCs w:val="28"/>
                <w:lang w:val="en-US"/>
              </w:rPr>
              <w:t>CACCGCGCCTCTGAATCTCTCCAAACCGCGCCCCTTAAGG</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4DD38C8D" wp14:editId="47C3EC7E">
                  <wp:extent cx="1685925" cy="571500"/>
                  <wp:effectExtent l="0" t="0" r="0" b="0"/>
                  <wp:docPr id="47" name="Image 47" descr="Схема оли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хема олигов"/>
                          <pic:cNvPicPr>
                            <a:picLocks noChangeAspect="1" noChangeArrowheads="1"/>
                          </pic:cNvPicPr>
                        </pic:nvPicPr>
                        <pic:blipFill>
                          <a:blip r:embed="rId57" cstate="print">
                            <a:extLst>
                              <a:ext uri="{28A0092B-C50C-407E-A947-70E740481C1C}">
                                <a14:useLocalDpi xmlns:a14="http://schemas.microsoft.com/office/drawing/2010/main" val="0"/>
                              </a:ext>
                            </a:extLst>
                          </a:blip>
                          <a:srcRect l="23560" t="55814" r="41623" b="34673"/>
                          <a:stretch>
                            <a:fillRect/>
                          </a:stretch>
                        </pic:blipFill>
                        <pic:spPr bwMode="auto">
                          <a:xfrm>
                            <a:off x="0" y="0"/>
                            <a:ext cx="1685925" cy="571500"/>
                          </a:xfrm>
                          <a:prstGeom prst="rect">
                            <a:avLst/>
                          </a:prstGeom>
                          <a:noFill/>
                          <a:ln>
                            <a:noFill/>
                          </a:ln>
                        </pic:spPr>
                      </pic:pic>
                    </a:graphicData>
                  </a:graphic>
                </wp:inline>
              </w:drawing>
            </w:r>
          </w:p>
        </w:tc>
      </w:tr>
      <w:tr w:rsidR="001A5CB8" w:rsidRPr="00E41617" w:rsidTr="00323A2E">
        <w:tc>
          <w:tcPr>
            <w:tcW w:w="2831" w:type="dxa"/>
            <w:shd w:val="clear" w:color="auto" w:fill="auto"/>
          </w:tcPr>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iCs/>
                <w:sz w:val="28"/>
                <w:szCs w:val="28"/>
                <w:lang w:val="en-US"/>
              </w:rPr>
              <w:t>Exo</w:t>
            </w:r>
            <w:r w:rsidRPr="00E41617">
              <w:rPr>
                <w:rFonts w:ascii="Times New Roman" w:hAnsi="Times New Roman"/>
                <w:iCs/>
                <w:sz w:val="28"/>
                <w:szCs w:val="28"/>
              </w:rPr>
              <w:t>20</w:t>
            </w:r>
            <w:r w:rsidRPr="00E41617">
              <w:rPr>
                <w:rFonts w:ascii="Times New Roman" w:hAnsi="Times New Roman"/>
                <w:iCs/>
                <w:sz w:val="28"/>
                <w:szCs w:val="28"/>
                <w:lang w:val="en-US"/>
              </w:rPr>
              <w:t>p</w:t>
            </w:r>
            <w:r w:rsidRPr="00E41617">
              <w:rPr>
                <w:rFonts w:ascii="Times New Roman" w:hAnsi="Times New Roman"/>
                <w:iCs/>
                <w:sz w:val="28"/>
                <w:szCs w:val="28"/>
              </w:rPr>
              <w:t>•</w:t>
            </w:r>
            <w:r w:rsidRPr="00E41617">
              <w:rPr>
                <w:rFonts w:ascii="Times New Roman" w:hAnsi="Times New Roman"/>
                <w:iCs/>
                <w:sz w:val="28"/>
                <w:szCs w:val="28"/>
                <w:lang w:val="en-US"/>
              </w:rPr>
              <w:t>T</w:t>
            </w:r>
          </w:p>
        </w:tc>
        <w:tc>
          <w:tcPr>
            <w:tcW w:w="8949" w:type="dxa"/>
            <w:shd w:val="clear" w:color="auto" w:fill="auto"/>
          </w:tcPr>
          <w:p w:rsidR="001A5CB8" w:rsidRPr="00E41617" w:rsidRDefault="001A5CB8" w:rsidP="00365CD3">
            <w:pPr>
              <w:spacing w:after="0" w:line="240" w:lineRule="auto"/>
              <w:rPr>
                <w:rFonts w:ascii="Times New Roman" w:hAnsi="Times New Roman"/>
                <w:iCs/>
                <w:sz w:val="28"/>
                <w:szCs w:val="28"/>
                <w:vertAlign w:val="superscript"/>
              </w:rPr>
            </w:pPr>
            <w:r w:rsidRPr="00E41617">
              <w:rPr>
                <w:rFonts w:ascii="Times New Roman" w:hAnsi="Times New Roman"/>
                <w:sz w:val="28"/>
                <w:szCs w:val="28"/>
              </w:rPr>
              <w:t xml:space="preserve">5’ </w:t>
            </w:r>
            <w:r w:rsidRPr="00E41617">
              <w:rPr>
                <w:rFonts w:ascii="Times New Roman" w:hAnsi="Times New Roman"/>
                <w:iCs/>
                <w:sz w:val="28"/>
                <w:szCs w:val="28"/>
                <w:lang w:val="en-US"/>
              </w:rPr>
              <w:t>GTGGCGCGGAGACTTAGAGA</w:t>
            </w:r>
            <w:r w:rsidRPr="00E41617">
              <w:rPr>
                <w:rFonts w:ascii="Times New Roman" w:hAnsi="Times New Roman"/>
                <w:iCs/>
                <w:sz w:val="28"/>
                <w:szCs w:val="28"/>
                <w:vertAlign w:val="superscript"/>
                <w:lang w:val="en-US"/>
              </w:rPr>
              <w:t>p</w:t>
            </w:r>
            <w:r w:rsidRPr="00E41617">
              <w:rPr>
                <w:rFonts w:ascii="Times New Roman" w:hAnsi="Times New Roman"/>
                <w:iCs/>
                <w:sz w:val="28"/>
                <w:szCs w:val="28"/>
              </w:rPr>
              <w:t xml:space="preserve">  </w:t>
            </w:r>
            <w:r w:rsidRPr="00E41617">
              <w:rPr>
                <w:rFonts w:ascii="Times New Roman" w:hAnsi="Times New Roman"/>
                <w:iCs/>
                <w:sz w:val="28"/>
                <w:szCs w:val="28"/>
                <w:vertAlign w:val="superscript"/>
                <w:lang w:val="en-US"/>
              </w:rPr>
              <w:t>p</w:t>
            </w:r>
            <w:r w:rsidRPr="00E41617">
              <w:rPr>
                <w:rFonts w:ascii="Times New Roman" w:hAnsi="Times New Roman"/>
                <w:iCs/>
                <w:sz w:val="28"/>
                <w:szCs w:val="28"/>
                <w:lang w:val="en-US"/>
              </w:rPr>
              <w:t>ATTTGGCGCGGGGAATTCC</w:t>
            </w:r>
            <w:r w:rsidRPr="00E41617">
              <w:rPr>
                <w:rFonts w:ascii="Times New Roman" w:hAnsi="Times New Roman"/>
                <w:iCs/>
                <w:sz w:val="28"/>
                <w:szCs w:val="28"/>
              </w:rPr>
              <w:t xml:space="preserve"> 3’</w:t>
            </w:r>
          </w:p>
          <w:p w:rsidR="001A5CB8" w:rsidRPr="00E41617" w:rsidRDefault="001A5CB8" w:rsidP="00365CD3">
            <w:pPr>
              <w:spacing w:after="0" w:line="240" w:lineRule="auto"/>
              <w:rPr>
                <w:rFonts w:ascii="Times New Roman" w:hAnsi="Times New Roman"/>
                <w:sz w:val="28"/>
                <w:szCs w:val="28"/>
              </w:rPr>
            </w:pPr>
            <w:r w:rsidRPr="00E41617">
              <w:rPr>
                <w:rFonts w:ascii="Times New Roman" w:hAnsi="Times New Roman"/>
                <w:sz w:val="28"/>
                <w:szCs w:val="28"/>
              </w:rPr>
              <w:t xml:space="preserve">      </w:t>
            </w:r>
            <w:r w:rsidRPr="00E41617">
              <w:rPr>
                <w:rFonts w:ascii="Times New Roman" w:hAnsi="Times New Roman"/>
                <w:sz w:val="28"/>
                <w:szCs w:val="28"/>
                <w:lang w:val="en-US"/>
              </w:rPr>
              <w:t>CACCGCGCCTCTGAATCTCTCCAAACCGCGCCCCTTAAGG</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rPr>
            </w:pPr>
            <w:r w:rsidRPr="00E41617">
              <w:rPr>
                <w:rFonts w:ascii="Times New Roman" w:hAnsi="Times New Roman"/>
                <w:noProof/>
                <w:sz w:val="28"/>
                <w:szCs w:val="28"/>
                <w:lang w:eastAsia="ru-RU"/>
              </w:rPr>
              <w:drawing>
                <wp:inline distT="0" distB="0" distL="0" distR="0" wp14:anchorId="493194DA" wp14:editId="0E285B9F">
                  <wp:extent cx="1685925" cy="514350"/>
                  <wp:effectExtent l="0" t="0" r="0" b="0"/>
                  <wp:docPr id="48" name="Image 48" descr="Схема оли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олигов"/>
                          <pic:cNvPicPr>
                            <a:picLocks noChangeAspect="1" noChangeArrowheads="1"/>
                          </pic:cNvPicPr>
                        </pic:nvPicPr>
                        <pic:blipFill>
                          <a:blip r:embed="rId57" cstate="print">
                            <a:extLst>
                              <a:ext uri="{28A0092B-C50C-407E-A947-70E740481C1C}">
                                <a14:useLocalDpi xmlns:a14="http://schemas.microsoft.com/office/drawing/2010/main" val="0"/>
                              </a:ext>
                            </a:extLst>
                          </a:blip>
                          <a:srcRect l="23560" t="67653" r="41623" b="23679"/>
                          <a:stretch>
                            <a:fillRect/>
                          </a:stretch>
                        </pic:blipFill>
                        <pic:spPr bwMode="auto">
                          <a:xfrm>
                            <a:off x="0" y="0"/>
                            <a:ext cx="1685925" cy="514350"/>
                          </a:xfrm>
                          <a:prstGeom prst="rect">
                            <a:avLst/>
                          </a:prstGeom>
                          <a:noFill/>
                          <a:ln>
                            <a:noFill/>
                          </a:ln>
                        </pic:spPr>
                      </pic:pic>
                    </a:graphicData>
                  </a:graphic>
                </wp:inline>
              </w:drawing>
            </w:r>
          </w:p>
        </w:tc>
      </w:tr>
      <w:tr w:rsidR="001A5CB8" w:rsidRPr="00E41617" w:rsidTr="00323A2E">
        <w:tc>
          <w:tcPr>
            <w:tcW w:w="2831" w:type="dxa"/>
            <w:shd w:val="clear" w:color="auto" w:fill="auto"/>
          </w:tcPr>
          <w:p w:rsidR="001A5CB8" w:rsidRPr="00E41617" w:rsidRDefault="001A5CB8" w:rsidP="00365CD3">
            <w:pPr>
              <w:spacing w:after="0" w:line="240" w:lineRule="auto"/>
              <w:rPr>
                <w:rFonts w:ascii="Times New Roman" w:hAnsi="Times New Roman"/>
                <w:iCs/>
                <w:sz w:val="28"/>
                <w:szCs w:val="28"/>
                <w:lang w:val="en-US"/>
              </w:rPr>
            </w:pPr>
            <w:r w:rsidRPr="00E41617">
              <w:rPr>
                <w:rFonts w:ascii="Times New Roman" w:hAnsi="Times New Roman"/>
                <w:iCs/>
                <w:sz w:val="28"/>
                <w:szCs w:val="28"/>
              </w:rPr>
              <w:t xml:space="preserve">22мер </w:t>
            </w:r>
            <w:r w:rsidRPr="00E41617">
              <w:rPr>
                <w:rFonts w:ascii="Times New Roman" w:hAnsi="Times New Roman"/>
                <w:iCs/>
                <w:sz w:val="28"/>
                <w:szCs w:val="28"/>
                <w:lang w:val="en-US"/>
              </w:rPr>
              <w:t>X</w:t>
            </w:r>
            <w:r w:rsidRPr="00E41617">
              <w:rPr>
                <w:rFonts w:ascii="Times New Roman" w:hAnsi="Times New Roman"/>
                <w:iCs/>
                <w:sz w:val="28"/>
                <w:szCs w:val="28"/>
              </w:rPr>
              <w:t>•</w:t>
            </w:r>
            <w:r w:rsidRPr="00E41617">
              <w:rPr>
                <w:rFonts w:ascii="Times New Roman" w:hAnsi="Times New Roman"/>
                <w:iCs/>
                <w:sz w:val="28"/>
                <w:szCs w:val="28"/>
                <w:lang w:val="en-US"/>
              </w:rPr>
              <w:t>T</w:t>
            </w:r>
          </w:p>
        </w:tc>
        <w:tc>
          <w:tcPr>
            <w:tcW w:w="8949" w:type="dxa"/>
            <w:shd w:val="clear" w:color="auto" w:fill="auto"/>
          </w:tcPr>
          <w:p w:rsidR="001A5CB8" w:rsidRPr="00E41617" w:rsidRDefault="001A5CB8" w:rsidP="00365CD3">
            <w:pPr>
              <w:spacing w:after="0" w:line="240" w:lineRule="auto"/>
              <w:rPr>
                <w:rFonts w:ascii="Times New Roman" w:hAnsi="Times New Roman"/>
                <w:iCs/>
                <w:sz w:val="28"/>
                <w:szCs w:val="28"/>
                <w:lang w:val="en-US"/>
              </w:rPr>
            </w:pPr>
            <w:r w:rsidRPr="00E41617">
              <w:rPr>
                <w:rFonts w:ascii="Times New Roman" w:hAnsi="Times New Roman"/>
                <w:iCs/>
                <w:sz w:val="28"/>
                <w:szCs w:val="28"/>
                <w:lang w:val="en-US"/>
              </w:rPr>
              <w:t xml:space="preserve">5’ </w:t>
            </w:r>
            <w:r w:rsidRPr="00E41617">
              <w:rPr>
                <w:rFonts w:ascii="Times New Roman" w:hAnsi="Times New Roman"/>
                <w:iCs/>
                <w:sz w:val="28"/>
                <w:szCs w:val="28"/>
                <w:lang w:val="kk-KZ"/>
              </w:rPr>
              <w:t>CACTTCGGAXTGTGACTGATCC</w:t>
            </w:r>
            <w:r w:rsidRPr="00E41617">
              <w:rPr>
                <w:rFonts w:ascii="Times New Roman" w:hAnsi="Times New Roman"/>
                <w:iCs/>
                <w:sz w:val="28"/>
                <w:szCs w:val="28"/>
                <w:lang w:val="en-US"/>
              </w:rPr>
              <w:t xml:space="preserve"> 3’</w:t>
            </w:r>
          </w:p>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 xml:space="preserve">    GTGAAGCCTTACACTGACTAGG</w:t>
            </w:r>
          </w:p>
          <w:p w:rsidR="001A5CB8" w:rsidRPr="00E41617" w:rsidRDefault="001A5CB8" w:rsidP="00365CD3">
            <w:pPr>
              <w:spacing w:after="0" w:line="240" w:lineRule="auto"/>
              <w:rPr>
                <w:rFonts w:ascii="Times New Roman" w:hAnsi="Times New Roman"/>
                <w:sz w:val="28"/>
                <w:szCs w:val="28"/>
                <w:lang w:val="en-US"/>
              </w:rPr>
            </w:pPr>
          </w:p>
          <w:p w:rsidR="001A5CB8" w:rsidRPr="00E41617" w:rsidRDefault="001A5CB8" w:rsidP="00365CD3">
            <w:pPr>
              <w:spacing w:after="0" w:line="240" w:lineRule="auto"/>
              <w:rPr>
                <w:rFonts w:ascii="Times New Roman" w:hAnsi="Times New Roman"/>
                <w:sz w:val="28"/>
                <w:szCs w:val="28"/>
                <w:lang w:val="en-US"/>
              </w:rPr>
            </w:pPr>
            <w:r w:rsidRPr="00E41617">
              <w:rPr>
                <w:rFonts w:ascii="Times New Roman" w:hAnsi="Times New Roman"/>
                <w:sz w:val="28"/>
                <w:szCs w:val="28"/>
                <w:lang w:val="en-US"/>
              </w:rPr>
              <w:t xml:space="preserve">X – </w:t>
            </w:r>
            <w:r w:rsidRPr="00E41617">
              <w:rPr>
                <w:rFonts w:ascii="Times New Roman" w:hAnsi="Times New Roman"/>
                <w:iCs/>
                <w:sz w:val="28"/>
                <w:szCs w:val="28"/>
                <w:lang w:val="en-US"/>
              </w:rPr>
              <w:t xml:space="preserve">THF </w:t>
            </w:r>
            <w:r w:rsidRPr="00E41617">
              <w:rPr>
                <w:rFonts w:ascii="Times New Roman" w:hAnsi="Times New Roman"/>
                <w:iCs/>
                <w:sz w:val="28"/>
                <w:szCs w:val="28"/>
              </w:rPr>
              <w:t>или</w:t>
            </w:r>
            <w:r w:rsidRPr="00E41617">
              <w:rPr>
                <w:rFonts w:ascii="Times New Roman" w:hAnsi="Times New Roman"/>
                <w:iCs/>
                <w:sz w:val="28"/>
                <w:szCs w:val="28"/>
                <w:lang w:val="en-US"/>
              </w:rPr>
              <w:t xml:space="preserve"> </w:t>
            </w:r>
            <w:r w:rsidRPr="00E41617">
              <w:rPr>
                <w:rFonts w:ascii="Times New Roman" w:hAnsi="Times New Roman"/>
                <w:iCs/>
                <w:sz w:val="28"/>
                <w:szCs w:val="28"/>
              </w:rPr>
              <w:t>α</w:t>
            </w:r>
            <w:r w:rsidRPr="00E41617">
              <w:rPr>
                <w:rFonts w:ascii="Times New Roman" w:hAnsi="Times New Roman"/>
                <w:iCs/>
                <w:sz w:val="28"/>
                <w:szCs w:val="28"/>
                <w:lang w:val="en-US"/>
              </w:rPr>
              <w:t>dA</w:t>
            </w:r>
          </w:p>
        </w:tc>
        <w:tc>
          <w:tcPr>
            <w:tcW w:w="2872" w:type="dxa"/>
            <w:shd w:val="clear" w:color="auto" w:fill="auto"/>
            <w:vAlign w:val="center"/>
          </w:tcPr>
          <w:p w:rsidR="001A5CB8" w:rsidRPr="00E41617" w:rsidRDefault="001A5CB8" w:rsidP="00365CD3">
            <w:pPr>
              <w:spacing w:after="0" w:line="240" w:lineRule="auto"/>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681FE8F2" wp14:editId="2B386BF9">
                  <wp:extent cx="1095375" cy="495300"/>
                  <wp:effectExtent l="0" t="0" r="0" b="0"/>
                  <wp:docPr id="49" name="Image 49" descr="Схема олиг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хема олигов"/>
                          <pic:cNvPicPr>
                            <a:picLocks noChangeAspect="1" noChangeArrowheads="1"/>
                          </pic:cNvPicPr>
                        </pic:nvPicPr>
                        <pic:blipFill>
                          <a:blip r:embed="rId58" cstate="print">
                            <a:extLst>
                              <a:ext uri="{28A0092B-C50C-407E-A947-70E740481C1C}">
                                <a14:useLocalDpi xmlns:a14="http://schemas.microsoft.com/office/drawing/2010/main" val="0"/>
                              </a:ext>
                            </a:extLst>
                          </a:blip>
                          <a:srcRect l="25230" t="75301" r="50603" b="15694"/>
                          <a:stretch>
                            <a:fillRect/>
                          </a:stretch>
                        </pic:blipFill>
                        <pic:spPr bwMode="auto">
                          <a:xfrm>
                            <a:off x="0" y="0"/>
                            <a:ext cx="1095375" cy="495300"/>
                          </a:xfrm>
                          <a:prstGeom prst="rect">
                            <a:avLst/>
                          </a:prstGeom>
                          <a:noFill/>
                          <a:ln>
                            <a:noFill/>
                          </a:ln>
                        </pic:spPr>
                      </pic:pic>
                    </a:graphicData>
                  </a:graphic>
                </wp:inline>
              </w:drawing>
            </w:r>
          </w:p>
        </w:tc>
      </w:tr>
    </w:tbl>
    <w:p w:rsidR="001A5CB8" w:rsidRPr="00E41617" w:rsidRDefault="001A5CB8" w:rsidP="00365CD3">
      <w:pPr>
        <w:widowControl w:val="0"/>
        <w:autoSpaceDE w:val="0"/>
        <w:autoSpaceDN w:val="0"/>
        <w:adjustRightInd w:val="0"/>
        <w:spacing w:after="0" w:line="240" w:lineRule="auto"/>
        <w:rPr>
          <w:rFonts w:ascii="Times New Roman" w:hAnsi="Times New Roman"/>
          <w:sz w:val="28"/>
          <w:szCs w:val="28"/>
          <w:lang w:val="en-US"/>
        </w:rPr>
        <w:sectPr w:rsidR="001A5CB8" w:rsidRPr="00E41617" w:rsidSect="00323A2E">
          <w:pgSz w:w="16838" w:h="11906" w:orient="landscape"/>
          <w:pgMar w:top="1701" w:right="1134" w:bottom="567" w:left="1134" w:header="709" w:footer="709" w:gutter="0"/>
          <w:cols w:space="708"/>
          <w:docGrid w:linePitch="360"/>
        </w:sectPr>
      </w:pPr>
    </w:p>
    <w:p w:rsidR="001A5CB8" w:rsidRPr="00E41617" w:rsidRDefault="001A5CB8" w:rsidP="00323A2E">
      <w:pPr>
        <w:pStyle w:val="1"/>
        <w:spacing w:before="0" w:after="0" w:line="240" w:lineRule="auto"/>
        <w:jc w:val="center"/>
        <w:rPr>
          <w:rFonts w:ascii="Times New Roman" w:hAnsi="Times New Roman"/>
          <w:sz w:val="28"/>
          <w:szCs w:val="28"/>
        </w:rPr>
      </w:pPr>
      <w:bookmarkStart w:id="438" w:name="_Toc121413423"/>
      <w:bookmarkStart w:id="439" w:name="_Toc16513023"/>
      <w:r w:rsidRPr="00E41617">
        <w:rPr>
          <w:rFonts w:ascii="Times New Roman" w:hAnsi="Times New Roman"/>
          <w:sz w:val="28"/>
          <w:szCs w:val="28"/>
        </w:rPr>
        <w:lastRenderedPageBreak/>
        <w:t>ПРИЛОЖЕНИЕ Б</w:t>
      </w:r>
      <w:bookmarkEnd w:id="438"/>
    </w:p>
    <w:p w:rsidR="00323A2E" w:rsidRPr="00E41617" w:rsidRDefault="00323A2E" w:rsidP="00365CD3">
      <w:pPr>
        <w:pStyle w:val="icon"/>
        <w:spacing w:before="0" w:beforeAutospacing="0" w:after="0" w:afterAutospacing="0"/>
        <w:ind w:firstLine="709"/>
        <w:jc w:val="both"/>
        <w:rPr>
          <w:sz w:val="28"/>
          <w:szCs w:val="28"/>
        </w:rPr>
      </w:pPr>
    </w:p>
    <w:p w:rsidR="001A5CB8" w:rsidRPr="00E41617" w:rsidRDefault="001A5CB8" w:rsidP="00365CD3">
      <w:pPr>
        <w:pStyle w:val="icon"/>
        <w:spacing w:before="0" w:beforeAutospacing="0" w:after="0" w:afterAutospacing="0"/>
        <w:ind w:firstLine="709"/>
        <w:jc w:val="both"/>
        <w:rPr>
          <w:iCs/>
          <w:sz w:val="28"/>
          <w:szCs w:val="28"/>
        </w:rPr>
      </w:pPr>
      <w:r w:rsidRPr="00E41617">
        <w:rPr>
          <w:sz w:val="28"/>
          <w:szCs w:val="28"/>
        </w:rPr>
        <w:t xml:space="preserve">Аминокислотная последовательность рекомбинантной АП-эндонуклеазы </w:t>
      </w:r>
      <w:r w:rsidRPr="00E41617">
        <w:rPr>
          <w:sz w:val="28"/>
          <w:szCs w:val="28"/>
          <w:lang w:val="en-US"/>
        </w:rPr>
        <w:t>XthA</w:t>
      </w:r>
      <w:r w:rsidRPr="00E41617">
        <w:rPr>
          <w:sz w:val="28"/>
          <w:szCs w:val="28"/>
        </w:rPr>
        <w:t xml:space="preserve"> </w:t>
      </w:r>
      <w:r w:rsidRPr="00E41617">
        <w:rPr>
          <w:i/>
          <w:iCs/>
          <w:sz w:val="28"/>
          <w:szCs w:val="28"/>
          <w:lang w:val="en-US"/>
        </w:rPr>
        <w:t>H</w:t>
      </w:r>
      <w:r w:rsidRPr="00E41617">
        <w:rPr>
          <w:i/>
          <w:iCs/>
          <w:sz w:val="28"/>
          <w:szCs w:val="28"/>
        </w:rPr>
        <w:t>.</w:t>
      </w:r>
      <w:r w:rsidRPr="00E41617">
        <w:rPr>
          <w:i/>
          <w:iCs/>
          <w:sz w:val="28"/>
          <w:szCs w:val="28"/>
          <w:lang w:val="en-US"/>
        </w:rPr>
        <w:t> pylori</w:t>
      </w:r>
      <w:r w:rsidRPr="00E41617">
        <w:rPr>
          <w:iCs/>
          <w:sz w:val="28"/>
          <w:szCs w:val="28"/>
        </w:rPr>
        <w:t>:</w:t>
      </w:r>
    </w:p>
    <w:p w:rsidR="001A5CB8" w:rsidRPr="00E41617" w:rsidRDefault="001A5CB8" w:rsidP="00365CD3">
      <w:pPr>
        <w:widowControl w:val="0"/>
        <w:tabs>
          <w:tab w:val="left" w:pos="709"/>
        </w:tabs>
        <w:autoSpaceDE w:val="0"/>
        <w:autoSpaceDN w:val="0"/>
        <w:adjustRightInd w:val="0"/>
        <w:spacing w:after="0" w:line="240" w:lineRule="auto"/>
        <w:ind w:firstLine="709"/>
        <w:jc w:val="both"/>
        <w:rPr>
          <w:rFonts w:ascii="Times New Roman" w:hAnsi="Times New Roman"/>
          <w:sz w:val="28"/>
          <w:szCs w:val="28"/>
        </w:rPr>
      </w:pPr>
      <w:r w:rsidRPr="00E41617">
        <w:rPr>
          <w:rFonts w:ascii="Times New Roman" w:hAnsi="Times New Roman"/>
          <w:sz w:val="28"/>
          <w:szCs w:val="28"/>
          <w:shd w:val="clear" w:color="auto" w:fill="FFFFFF"/>
        </w:rPr>
        <w:t>MGSSHHHHHHSSGLVPRGSHMKLISWNVNGLRACMTKGFMDFFNSVDADVFCIQESKMQQEQNTFEFKGYFDFWNCAIKKGYSGVVTFTKKEPLSVSYGINMEEHDKEGRVITCEFESFYLVNVYTPNSQQALSRLSYRMSWEVEFKKFLKALELKKPVIVCGDLNVAHNEIDLENPKTNRKNAGFSDEEREKFSELLNAGFIDTFRYFYPNKEKAYTWWSYMQQARDKNIGWRIDYFLCSNPLKTRLKDALIYKDILGSDHCPVGLELV</w:t>
      </w:r>
      <w:r w:rsidRPr="00E41617">
        <w:rPr>
          <w:rFonts w:ascii="Times New Roman" w:hAnsi="Times New Roman"/>
          <w:sz w:val="28"/>
          <w:szCs w:val="28"/>
        </w:rPr>
        <w:t>.</w:t>
      </w:r>
      <w:bookmarkStart w:id="440" w:name="_Toc16513024"/>
    </w:p>
    <w:p w:rsidR="001A5CB8" w:rsidRPr="00E41617" w:rsidRDefault="001A5CB8" w:rsidP="00323A2E">
      <w:pPr>
        <w:pStyle w:val="1"/>
        <w:spacing w:before="0" w:after="0" w:line="240" w:lineRule="auto"/>
        <w:jc w:val="center"/>
        <w:rPr>
          <w:rFonts w:ascii="Times New Roman" w:hAnsi="Times New Roman"/>
          <w:sz w:val="28"/>
          <w:szCs w:val="28"/>
        </w:rPr>
      </w:pPr>
      <w:r w:rsidRPr="00E41617">
        <w:rPr>
          <w:rFonts w:ascii="Times New Roman" w:hAnsi="Times New Roman"/>
          <w:sz w:val="28"/>
          <w:szCs w:val="28"/>
        </w:rPr>
        <w:br w:type="page"/>
      </w:r>
      <w:bookmarkStart w:id="441" w:name="_Toc121413424"/>
      <w:r w:rsidRPr="00E41617">
        <w:rPr>
          <w:rFonts w:ascii="Times New Roman" w:hAnsi="Times New Roman"/>
          <w:sz w:val="28"/>
          <w:szCs w:val="28"/>
        </w:rPr>
        <w:lastRenderedPageBreak/>
        <w:t xml:space="preserve">ПРИЛОЖЕНИЕ </w:t>
      </w:r>
      <w:bookmarkEnd w:id="440"/>
      <w:r w:rsidRPr="00E41617">
        <w:rPr>
          <w:rFonts w:ascii="Times New Roman" w:hAnsi="Times New Roman"/>
          <w:sz w:val="28"/>
          <w:szCs w:val="28"/>
        </w:rPr>
        <w:t>В</w:t>
      </w:r>
      <w:bookmarkEnd w:id="441"/>
    </w:p>
    <w:p w:rsidR="00323A2E" w:rsidRPr="00E41617" w:rsidRDefault="00323A2E" w:rsidP="00323A2E"/>
    <w:p w:rsidR="001A5CB8" w:rsidRPr="00E41617" w:rsidRDefault="001A5CB8" w:rsidP="00365CD3">
      <w:pPr>
        <w:spacing w:after="0" w:line="240" w:lineRule="auto"/>
        <w:ind w:firstLine="709"/>
        <w:jc w:val="both"/>
        <w:rPr>
          <w:rFonts w:ascii="Times New Roman" w:hAnsi="Times New Roman"/>
          <w:iCs/>
          <w:sz w:val="28"/>
          <w:szCs w:val="28"/>
        </w:rPr>
      </w:pPr>
      <w:r w:rsidRPr="00E41617">
        <w:rPr>
          <w:rFonts w:ascii="Times New Roman" w:hAnsi="Times New Roman"/>
          <w:sz w:val="28"/>
          <w:szCs w:val="28"/>
        </w:rPr>
        <w:t xml:space="preserve">Аминокислотная последовательность АП-эндонуклеазы </w:t>
      </w:r>
      <w:r w:rsidRPr="00E41617">
        <w:rPr>
          <w:rFonts w:ascii="Times New Roman" w:hAnsi="Times New Roman"/>
          <w:sz w:val="28"/>
          <w:szCs w:val="28"/>
          <w:lang w:val="en-US"/>
        </w:rPr>
        <w:t>Nfo</w:t>
      </w:r>
      <w:r w:rsidRPr="00E41617">
        <w:rPr>
          <w:rFonts w:ascii="Times New Roman" w:hAnsi="Times New Roman"/>
          <w:sz w:val="28"/>
          <w:szCs w:val="28"/>
        </w:rPr>
        <w:t xml:space="preserve"> </w:t>
      </w:r>
      <w:r w:rsidRPr="00E41617">
        <w:rPr>
          <w:rFonts w:ascii="Times New Roman" w:hAnsi="Times New Roman"/>
          <w:i/>
          <w:iCs/>
          <w:sz w:val="28"/>
          <w:szCs w:val="28"/>
          <w:lang w:val="en-US"/>
        </w:rPr>
        <w:t>S</w:t>
      </w:r>
      <w:r w:rsidRPr="00E41617">
        <w:rPr>
          <w:rFonts w:ascii="Times New Roman" w:hAnsi="Times New Roman"/>
          <w:i/>
          <w:iCs/>
          <w:sz w:val="28"/>
          <w:szCs w:val="28"/>
        </w:rPr>
        <w:t>.</w:t>
      </w:r>
      <w:r w:rsidRPr="00E41617">
        <w:rPr>
          <w:rFonts w:ascii="Times New Roman" w:hAnsi="Times New Roman"/>
          <w:i/>
          <w:iCs/>
          <w:sz w:val="28"/>
          <w:szCs w:val="28"/>
          <w:lang w:val="en-US"/>
        </w:rPr>
        <w:t> aureus</w:t>
      </w:r>
      <w:r w:rsidRPr="00E41617">
        <w:rPr>
          <w:rFonts w:ascii="Times New Roman" w:hAnsi="Times New Roman"/>
          <w:iCs/>
          <w:sz w:val="28"/>
          <w:szCs w:val="28"/>
        </w:rPr>
        <w:t>:</w:t>
      </w:r>
    </w:p>
    <w:p w:rsidR="001A5CB8" w:rsidRPr="00E41617" w:rsidRDefault="001A5CB8" w:rsidP="00365CD3">
      <w:pPr>
        <w:spacing w:after="0" w:line="240" w:lineRule="auto"/>
        <w:ind w:firstLine="709"/>
        <w:contextualSpacing/>
        <w:jc w:val="both"/>
        <w:rPr>
          <w:rFonts w:ascii="Times New Roman" w:hAnsi="Times New Roman"/>
          <w:sz w:val="28"/>
          <w:szCs w:val="28"/>
        </w:rPr>
      </w:pPr>
      <w:r w:rsidRPr="00E41617">
        <w:rPr>
          <w:rFonts w:ascii="Times New Roman" w:hAnsi="Times New Roman"/>
          <w:sz w:val="28"/>
          <w:szCs w:val="28"/>
          <w:shd w:val="clear" w:color="auto" w:fill="FFFFFF"/>
        </w:rPr>
        <w:t>MLLGSHVSMSGKKMLEGSAIEAHEYGETTFMIYTGAPQNTRRKSIEDLNITKGHEVMEKYGLSNIVVHAPYIINIANTTKPETFNLGVDFLQQEIERTQAIGAKDIVLHPGAHVGAGVDAGINKIIEGLNEVLTNDNNVRIALETMAGKGTEIGRSFEELARIIDGVHNNERLSVCFDTCHTHDAGYNVKEDFDGVLNEFDKIIGVDRIKVVHVNDSKNDRGAQKDRHENIGFGYIGFDALNYIVHHDSFKDIPKILETPYVGEDKKNKKPPYKLEIEMLKQQHFDPELKNKVMQQ</w:t>
      </w:r>
      <w:r w:rsidRPr="00E41617">
        <w:rPr>
          <w:rFonts w:ascii="Times New Roman" w:hAnsi="Times New Roman"/>
          <w:sz w:val="28"/>
          <w:szCs w:val="28"/>
        </w:rPr>
        <w:t>.</w:t>
      </w:r>
    </w:p>
    <w:p w:rsidR="001A5CB8" w:rsidRPr="00E41617" w:rsidRDefault="001A5CB8" w:rsidP="00365CD3">
      <w:pPr>
        <w:pStyle w:val="1"/>
        <w:spacing w:before="0" w:after="0" w:line="240" w:lineRule="auto"/>
        <w:jc w:val="center"/>
        <w:rPr>
          <w:rFonts w:ascii="Times New Roman" w:hAnsi="Times New Roman"/>
          <w:sz w:val="28"/>
          <w:szCs w:val="28"/>
          <w:lang w:val="en-US"/>
        </w:rPr>
      </w:pPr>
      <w:r w:rsidRPr="00E41617">
        <w:rPr>
          <w:rFonts w:ascii="Times New Roman" w:hAnsi="Times New Roman"/>
          <w:sz w:val="28"/>
          <w:szCs w:val="28"/>
        </w:rPr>
        <w:br w:type="page"/>
      </w:r>
      <w:bookmarkStart w:id="442" w:name="_Toc121413425"/>
      <w:r w:rsidRPr="00E41617">
        <w:rPr>
          <w:rFonts w:ascii="Times New Roman" w:hAnsi="Times New Roman"/>
          <w:sz w:val="28"/>
          <w:szCs w:val="28"/>
          <w:lang w:val="kk-KZ"/>
        </w:rPr>
        <w:lastRenderedPageBreak/>
        <w:t>ПРИЛОЖЕНИЕ Г</w:t>
      </w:r>
      <w:bookmarkEnd w:id="442"/>
    </w:p>
    <w:p w:rsidR="001A5CB8" w:rsidRPr="00E41617" w:rsidRDefault="001A5CB8" w:rsidP="00365CD3">
      <w:pPr>
        <w:spacing w:after="0" w:line="240" w:lineRule="auto"/>
        <w:ind w:firstLine="709"/>
        <w:contextualSpacing/>
        <w:jc w:val="center"/>
        <w:rPr>
          <w:rFonts w:ascii="Times New Roman" w:hAnsi="Times New Roman"/>
          <w:sz w:val="28"/>
          <w:szCs w:val="28"/>
        </w:rPr>
      </w:pPr>
    </w:p>
    <w:p w:rsidR="001A5CB8" w:rsidRPr="00E41617" w:rsidRDefault="001A5CB8" w:rsidP="00323A2E">
      <w:pPr>
        <w:spacing w:after="0" w:line="240" w:lineRule="auto"/>
        <w:contextualSpacing/>
        <w:jc w:val="center"/>
        <w:rPr>
          <w:rFonts w:ascii="Times New Roman" w:hAnsi="Times New Roman"/>
          <w:sz w:val="28"/>
          <w:szCs w:val="28"/>
          <w:lang w:val="en-US"/>
        </w:rPr>
      </w:pPr>
      <w:r w:rsidRPr="00E41617">
        <w:rPr>
          <w:rFonts w:ascii="Times New Roman" w:hAnsi="Times New Roman"/>
          <w:noProof/>
          <w:sz w:val="28"/>
          <w:szCs w:val="28"/>
          <w:lang w:eastAsia="ru-RU"/>
        </w:rPr>
        <w:drawing>
          <wp:inline distT="0" distB="0" distL="0" distR="0" wp14:anchorId="4DD2C265" wp14:editId="29787389">
            <wp:extent cx="3419475" cy="2647950"/>
            <wp:effectExtent l="0" t="0" r="0" b="0"/>
            <wp:docPr id="50" name="Image 50" descr="HpDnaN SaNfo WT 258 248 249 SaD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pDnaN SaNfo WT 258 248 249 SaDna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19475" cy="2647950"/>
                    </a:xfrm>
                    <a:prstGeom prst="rect">
                      <a:avLst/>
                    </a:prstGeom>
                    <a:noFill/>
                    <a:ln>
                      <a:noFill/>
                    </a:ln>
                  </pic:spPr>
                </pic:pic>
              </a:graphicData>
            </a:graphic>
          </wp:inline>
        </w:drawing>
      </w:r>
      <w:bookmarkEnd w:id="439"/>
    </w:p>
    <w:p w:rsidR="009A18CC" w:rsidRPr="00E41617" w:rsidRDefault="009A18CC" w:rsidP="00365CD3">
      <w:pPr>
        <w:spacing w:after="0" w:line="240" w:lineRule="auto"/>
        <w:rPr>
          <w:rFonts w:ascii="Times New Roman" w:hAnsi="Times New Roman"/>
          <w:sz w:val="28"/>
          <w:szCs w:val="28"/>
          <w:lang w:val="en-US"/>
        </w:rPr>
      </w:pPr>
    </w:p>
    <w:p w:rsidR="00323A2E" w:rsidRPr="00E41617" w:rsidRDefault="00323A2E" w:rsidP="00323A2E">
      <w:pPr>
        <w:spacing w:after="0" w:line="240" w:lineRule="auto"/>
        <w:jc w:val="center"/>
        <w:rPr>
          <w:rFonts w:ascii="Times New Roman" w:hAnsi="Times New Roman"/>
          <w:sz w:val="28"/>
          <w:szCs w:val="28"/>
        </w:rPr>
      </w:pPr>
      <w:r w:rsidRPr="00E41617">
        <w:rPr>
          <w:rFonts w:ascii="Times New Roman" w:hAnsi="Times New Roman"/>
          <w:sz w:val="28"/>
          <w:szCs w:val="28"/>
        </w:rPr>
        <w:t xml:space="preserve">Рисунок Г.1 – </w:t>
      </w:r>
      <w:r w:rsidRPr="00E41617">
        <w:rPr>
          <w:rFonts w:ascii="Times New Roman" w:hAnsi="Times New Roman"/>
          <w:sz w:val="28"/>
          <w:szCs w:val="28"/>
          <w:lang w:val="kk-KZ"/>
        </w:rPr>
        <w:t>Очищенные рекомбинантные белки</w:t>
      </w:r>
    </w:p>
    <w:sectPr w:rsidR="00323A2E" w:rsidRPr="00E41617" w:rsidSect="00895DA5">
      <w:footerReference w:type="default" r:id="rId6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684" w:rsidRDefault="00013684" w:rsidP="000317E4">
      <w:pPr>
        <w:spacing w:after="0" w:line="240" w:lineRule="auto"/>
      </w:pPr>
      <w:r>
        <w:separator/>
      </w:r>
    </w:p>
  </w:endnote>
  <w:endnote w:type="continuationSeparator" w:id="0">
    <w:p w:rsidR="00013684" w:rsidRDefault="00013684" w:rsidP="00031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ITC Symbol Std Medium">
    <w:altName w:val="Times New Roman"/>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E00002AF" w:usb1="5000E07B" w:usb2="00000000" w:usb3="00000000" w:csb0="0000019F" w:csb1="00000000"/>
  </w:font>
  <w:font w:name="Diverda Sans Com 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94" w:rsidRPr="00365CD3" w:rsidRDefault="00B11794" w:rsidP="00365CD3">
    <w:pPr>
      <w:pStyle w:val="afd"/>
      <w:spacing w:after="0" w:line="240" w:lineRule="auto"/>
      <w:jc w:val="center"/>
      <w:rPr>
        <w:rFonts w:ascii="Times New Roman" w:hAnsi="Times New Roman"/>
        <w:sz w:val="24"/>
        <w:szCs w:val="24"/>
      </w:rPr>
    </w:pPr>
    <w:r w:rsidRPr="00365CD3">
      <w:rPr>
        <w:rFonts w:ascii="Times New Roman" w:hAnsi="Times New Roman"/>
        <w:sz w:val="24"/>
        <w:szCs w:val="24"/>
      </w:rPr>
      <w:fldChar w:fldCharType="begin"/>
    </w:r>
    <w:r w:rsidRPr="00365CD3">
      <w:rPr>
        <w:rFonts w:ascii="Times New Roman" w:hAnsi="Times New Roman"/>
        <w:sz w:val="24"/>
        <w:szCs w:val="24"/>
      </w:rPr>
      <w:instrText xml:space="preserve"> PAGE   \* MERGEFORMAT </w:instrText>
    </w:r>
    <w:r w:rsidRPr="00365CD3">
      <w:rPr>
        <w:rFonts w:ascii="Times New Roman" w:hAnsi="Times New Roman"/>
        <w:sz w:val="24"/>
        <w:szCs w:val="24"/>
      </w:rPr>
      <w:fldChar w:fldCharType="separate"/>
    </w:r>
    <w:r w:rsidR="00AB6CA4">
      <w:rPr>
        <w:rFonts w:ascii="Times New Roman" w:hAnsi="Times New Roman"/>
        <w:noProof/>
        <w:sz w:val="24"/>
        <w:szCs w:val="24"/>
      </w:rPr>
      <w:t>1</w:t>
    </w:r>
    <w:r w:rsidRPr="00365CD3">
      <w:rPr>
        <w:rFonts w:ascii="Times New Roman" w:hAnsi="Times New Roman"/>
        <w:noProof/>
        <w:sz w:val="24"/>
        <w:szCs w:val="24"/>
      </w:rPr>
      <w:fldChar w:fldCharType="end"/>
    </w:r>
  </w:p>
  <w:p w:rsidR="00B11794" w:rsidRPr="00365CD3" w:rsidRDefault="00B11794" w:rsidP="00365CD3">
    <w:pPr>
      <w:pStyle w:val="afd"/>
      <w:spacing w:after="0" w:line="240" w:lineRule="auto"/>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794" w:rsidRPr="007726D9" w:rsidRDefault="00B11794">
    <w:pPr>
      <w:pStyle w:val="afd"/>
      <w:jc w:val="center"/>
      <w:rPr>
        <w:rFonts w:ascii="Times New Roman" w:hAnsi="Times New Roman"/>
        <w:sz w:val="28"/>
        <w:szCs w:val="28"/>
      </w:rPr>
    </w:pPr>
    <w:r w:rsidRPr="007726D9">
      <w:rPr>
        <w:rFonts w:ascii="Times New Roman" w:hAnsi="Times New Roman"/>
        <w:sz w:val="28"/>
        <w:szCs w:val="28"/>
      </w:rPr>
      <w:fldChar w:fldCharType="begin"/>
    </w:r>
    <w:r w:rsidRPr="007726D9">
      <w:rPr>
        <w:rFonts w:ascii="Times New Roman" w:hAnsi="Times New Roman"/>
        <w:sz w:val="28"/>
        <w:szCs w:val="28"/>
      </w:rPr>
      <w:instrText>PAGE   \* MERGEFORMAT</w:instrText>
    </w:r>
    <w:r w:rsidRPr="007726D9">
      <w:rPr>
        <w:rFonts w:ascii="Times New Roman" w:hAnsi="Times New Roman"/>
        <w:sz w:val="28"/>
        <w:szCs w:val="28"/>
      </w:rPr>
      <w:fldChar w:fldCharType="separate"/>
    </w:r>
    <w:r w:rsidR="00AB6CA4" w:rsidRPr="00AB6CA4">
      <w:rPr>
        <w:rFonts w:ascii="Times New Roman" w:eastAsia="Times New Roman" w:hAnsi="Times New Roman"/>
        <w:noProof/>
        <w:sz w:val="28"/>
        <w:szCs w:val="28"/>
      </w:rPr>
      <w:t>117</w:t>
    </w:r>
    <w:r w:rsidRPr="007726D9">
      <w:rPr>
        <w:rFonts w:ascii="Times New Roman" w:hAnsi="Times New Roman"/>
        <w:sz w:val="28"/>
        <w:szCs w:val="28"/>
      </w:rPr>
      <w:fldChar w:fldCharType="end"/>
    </w:r>
  </w:p>
  <w:p w:rsidR="00B11794" w:rsidRDefault="00B1179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684" w:rsidRDefault="00013684" w:rsidP="000317E4">
      <w:pPr>
        <w:spacing w:after="0" w:line="240" w:lineRule="auto"/>
      </w:pPr>
      <w:r>
        <w:separator/>
      </w:r>
    </w:p>
  </w:footnote>
  <w:footnote w:type="continuationSeparator" w:id="0">
    <w:p w:rsidR="00013684" w:rsidRDefault="00013684" w:rsidP="00031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30C1A"/>
    <w:multiLevelType w:val="hybridMultilevel"/>
    <w:tmpl w:val="F6F01B5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925A79"/>
    <w:multiLevelType w:val="hybridMultilevel"/>
    <w:tmpl w:val="14A8B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EB042B8"/>
    <w:multiLevelType w:val="multilevel"/>
    <w:tmpl w:val="7C625C20"/>
    <w:lvl w:ilvl="0">
      <w:start w:val="1"/>
      <w:numFmt w:val="decimal"/>
      <w:lvlText w:val="%1."/>
      <w:lvlJc w:val="left"/>
      <w:pPr>
        <w:ind w:left="1776" w:hanging="360"/>
      </w:pPr>
      <w:rPr>
        <w:rFonts w:hint="default"/>
      </w:rPr>
    </w:lvl>
    <w:lvl w:ilvl="1">
      <w:start w:val="1"/>
      <w:numFmt w:val="decimal"/>
      <w:isLgl/>
      <w:lvlText w:val="%1.%2"/>
      <w:lvlJc w:val="left"/>
      <w:pPr>
        <w:ind w:left="1798" w:hanging="1230"/>
      </w:pPr>
      <w:rPr>
        <w:rFonts w:hint="default"/>
      </w:rPr>
    </w:lvl>
    <w:lvl w:ilvl="2">
      <w:start w:val="1"/>
      <w:numFmt w:val="decimal"/>
      <w:isLgl/>
      <w:lvlText w:val="%1.%2.%3"/>
      <w:lvlJc w:val="left"/>
      <w:pPr>
        <w:ind w:left="1940" w:hanging="1230"/>
      </w:pPr>
      <w:rPr>
        <w:rFonts w:hint="default"/>
        <w:i w:val="0"/>
      </w:rPr>
    </w:lvl>
    <w:lvl w:ilvl="3">
      <w:start w:val="1"/>
      <w:numFmt w:val="decimal"/>
      <w:isLgl/>
      <w:lvlText w:val="%1.%2.%3.%4"/>
      <w:lvlJc w:val="left"/>
      <w:pPr>
        <w:ind w:left="2646" w:hanging="1230"/>
      </w:pPr>
      <w:rPr>
        <w:rFonts w:hint="default"/>
      </w:rPr>
    </w:lvl>
    <w:lvl w:ilvl="4">
      <w:start w:val="1"/>
      <w:numFmt w:val="decimal"/>
      <w:isLgl/>
      <w:lvlText w:val="%1.%2.%3.%4.%5"/>
      <w:lvlJc w:val="left"/>
      <w:pPr>
        <w:ind w:left="2646" w:hanging="1230"/>
      </w:pPr>
      <w:rPr>
        <w:rFonts w:hint="default"/>
      </w:rPr>
    </w:lvl>
    <w:lvl w:ilvl="5">
      <w:start w:val="1"/>
      <w:numFmt w:val="decimal"/>
      <w:isLgl/>
      <w:lvlText w:val="%1.%2.%3.%4.%5.%6"/>
      <w:lvlJc w:val="left"/>
      <w:pPr>
        <w:ind w:left="2646" w:hanging="123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856" w:hanging="1440"/>
      </w:pPr>
      <w:rPr>
        <w:rFonts w:hint="default"/>
      </w:rPr>
    </w:lvl>
    <w:lvl w:ilvl="8">
      <w:start w:val="1"/>
      <w:numFmt w:val="decimal"/>
      <w:isLgl/>
      <w:lvlText w:val="%1.%2.%3.%4.%5.%6.%7.%8.%9"/>
      <w:lvlJc w:val="left"/>
      <w:pPr>
        <w:ind w:left="2856" w:hanging="1440"/>
      </w:pPr>
      <w:rPr>
        <w:rFonts w:hint="default"/>
      </w:rPr>
    </w:lvl>
  </w:abstractNum>
  <w:abstractNum w:abstractNumId="3" w15:restartNumberingAfterBreak="0">
    <w:nsid w:val="2FF57877"/>
    <w:multiLevelType w:val="hybridMultilevel"/>
    <w:tmpl w:val="1116DE7A"/>
    <w:lvl w:ilvl="0" w:tplc="0419000F">
      <w:start w:val="1"/>
      <w:numFmt w:val="decimal"/>
      <w:lvlText w:val="%1."/>
      <w:lvlJc w:val="left"/>
      <w:pPr>
        <w:ind w:left="360" w:hanging="360"/>
      </w:pPr>
    </w:lvl>
    <w:lvl w:ilvl="1" w:tplc="76FE729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634D4501"/>
    <w:multiLevelType w:val="hybridMultilevel"/>
    <w:tmpl w:val="066E19A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5" w15:restartNumberingAfterBreak="0">
    <w:nsid w:val="68932933"/>
    <w:multiLevelType w:val="hybridMultilevel"/>
    <w:tmpl w:val="14A8BC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747169F2"/>
    <w:multiLevelType w:val="hybridMultilevel"/>
    <w:tmpl w:val="0BCE2D78"/>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5CB8"/>
    <w:rsid w:val="00013684"/>
    <w:rsid w:val="0001766F"/>
    <w:rsid w:val="000317E4"/>
    <w:rsid w:val="00031952"/>
    <w:rsid w:val="00031AF2"/>
    <w:rsid w:val="0003320D"/>
    <w:rsid w:val="00033BB1"/>
    <w:rsid w:val="00040B6A"/>
    <w:rsid w:val="00045EF3"/>
    <w:rsid w:val="00051F70"/>
    <w:rsid w:val="00053FEC"/>
    <w:rsid w:val="00061F31"/>
    <w:rsid w:val="00062684"/>
    <w:rsid w:val="00066C0E"/>
    <w:rsid w:val="00077003"/>
    <w:rsid w:val="0008515F"/>
    <w:rsid w:val="00090CB0"/>
    <w:rsid w:val="00091EA2"/>
    <w:rsid w:val="00094731"/>
    <w:rsid w:val="000964AB"/>
    <w:rsid w:val="000A392A"/>
    <w:rsid w:val="000A42B8"/>
    <w:rsid w:val="000B4EF0"/>
    <w:rsid w:val="000B7B60"/>
    <w:rsid w:val="000C4437"/>
    <w:rsid w:val="000C454E"/>
    <w:rsid w:val="000C6A42"/>
    <w:rsid w:val="000D0ED7"/>
    <w:rsid w:val="000D35D1"/>
    <w:rsid w:val="000E33F1"/>
    <w:rsid w:val="000E3B0B"/>
    <w:rsid w:val="000E5DA3"/>
    <w:rsid w:val="000F0E43"/>
    <w:rsid w:val="000F3B57"/>
    <w:rsid w:val="000F5786"/>
    <w:rsid w:val="000F6698"/>
    <w:rsid w:val="000F76E2"/>
    <w:rsid w:val="001025CC"/>
    <w:rsid w:val="00112AC6"/>
    <w:rsid w:val="00114730"/>
    <w:rsid w:val="00115892"/>
    <w:rsid w:val="00130FF9"/>
    <w:rsid w:val="00134D45"/>
    <w:rsid w:val="00136CB4"/>
    <w:rsid w:val="0014688D"/>
    <w:rsid w:val="00154482"/>
    <w:rsid w:val="001573E2"/>
    <w:rsid w:val="00162BB6"/>
    <w:rsid w:val="00170E6B"/>
    <w:rsid w:val="0018138A"/>
    <w:rsid w:val="00196DF3"/>
    <w:rsid w:val="001A0134"/>
    <w:rsid w:val="001A0421"/>
    <w:rsid w:val="001A4FE9"/>
    <w:rsid w:val="001A5CB8"/>
    <w:rsid w:val="001B63EC"/>
    <w:rsid w:val="001C259A"/>
    <w:rsid w:val="001C6DE0"/>
    <w:rsid w:val="001D2C75"/>
    <w:rsid w:val="001D612D"/>
    <w:rsid w:val="001D66EF"/>
    <w:rsid w:val="001E007E"/>
    <w:rsid w:val="001E414E"/>
    <w:rsid w:val="001E562C"/>
    <w:rsid w:val="001E5E5F"/>
    <w:rsid w:val="001F30AB"/>
    <w:rsid w:val="001F3F23"/>
    <w:rsid w:val="001F5F54"/>
    <w:rsid w:val="00204F74"/>
    <w:rsid w:val="00217647"/>
    <w:rsid w:val="00220EB4"/>
    <w:rsid w:val="00223624"/>
    <w:rsid w:val="002260FB"/>
    <w:rsid w:val="0022792E"/>
    <w:rsid w:val="002313FD"/>
    <w:rsid w:val="00233D74"/>
    <w:rsid w:val="002431D8"/>
    <w:rsid w:val="00243702"/>
    <w:rsid w:val="002518F8"/>
    <w:rsid w:val="00257BE0"/>
    <w:rsid w:val="00270237"/>
    <w:rsid w:val="0027530A"/>
    <w:rsid w:val="00275DC2"/>
    <w:rsid w:val="002807EA"/>
    <w:rsid w:val="00282FE4"/>
    <w:rsid w:val="002C3F6A"/>
    <w:rsid w:val="002D7063"/>
    <w:rsid w:val="002E1117"/>
    <w:rsid w:val="002E1BC6"/>
    <w:rsid w:val="002E2766"/>
    <w:rsid w:val="002E64D2"/>
    <w:rsid w:val="002F24C2"/>
    <w:rsid w:val="002F3DE5"/>
    <w:rsid w:val="002F6553"/>
    <w:rsid w:val="002F6DD5"/>
    <w:rsid w:val="00315BDE"/>
    <w:rsid w:val="0032006F"/>
    <w:rsid w:val="0032148E"/>
    <w:rsid w:val="00323A2E"/>
    <w:rsid w:val="003242B9"/>
    <w:rsid w:val="00333054"/>
    <w:rsid w:val="00335122"/>
    <w:rsid w:val="0033528F"/>
    <w:rsid w:val="00336E1A"/>
    <w:rsid w:val="0034509A"/>
    <w:rsid w:val="00347895"/>
    <w:rsid w:val="00353854"/>
    <w:rsid w:val="00365CD3"/>
    <w:rsid w:val="00366B82"/>
    <w:rsid w:val="00372041"/>
    <w:rsid w:val="003924CF"/>
    <w:rsid w:val="00394B1B"/>
    <w:rsid w:val="003A3F9A"/>
    <w:rsid w:val="003A5505"/>
    <w:rsid w:val="003B5A74"/>
    <w:rsid w:val="003B5A9B"/>
    <w:rsid w:val="003C323F"/>
    <w:rsid w:val="003C4F35"/>
    <w:rsid w:val="003E2A19"/>
    <w:rsid w:val="00426A46"/>
    <w:rsid w:val="00426DC9"/>
    <w:rsid w:val="00437D69"/>
    <w:rsid w:val="004467CE"/>
    <w:rsid w:val="004476D9"/>
    <w:rsid w:val="00455EED"/>
    <w:rsid w:val="004716C5"/>
    <w:rsid w:val="004717D0"/>
    <w:rsid w:val="0047314D"/>
    <w:rsid w:val="00494191"/>
    <w:rsid w:val="004A017E"/>
    <w:rsid w:val="004A4974"/>
    <w:rsid w:val="004A4C2A"/>
    <w:rsid w:val="004A4D50"/>
    <w:rsid w:val="004A6634"/>
    <w:rsid w:val="004B1575"/>
    <w:rsid w:val="004B1E42"/>
    <w:rsid w:val="004B58EB"/>
    <w:rsid w:val="004B6DA3"/>
    <w:rsid w:val="004C1264"/>
    <w:rsid w:val="004C185A"/>
    <w:rsid w:val="004C40FC"/>
    <w:rsid w:val="004C7DF6"/>
    <w:rsid w:val="004E3CF5"/>
    <w:rsid w:val="004E4630"/>
    <w:rsid w:val="004E786A"/>
    <w:rsid w:val="004F7C6E"/>
    <w:rsid w:val="00504205"/>
    <w:rsid w:val="005075F2"/>
    <w:rsid w:val="00520B58"/>
    <w:rsid w:val="005330C2"/>
    <w:rsid w:val="00541FAF"/>
    <w:rsid w:val="00542799"/>
    <w:rsid w:val="0054460B"/>
    <w:rsid w:val="00552C1E"/>
    <w:rsid w:val="00553BDB"/>
    <w:rsid w:val="00554B59"/>
    <w:rsid w:val="005607CC"/>
    <w:rsid w:val="00562899"/>
    <w:rsid w:val="0058175C"/>
    <w:rsid w:val="00581A65"/>
    <w:rsid w:val="00591732"/>
    <w:rsid w:val="00593B79"/>
    <w:rsid w:val="005A1027"/>
    <w:rsid w:val="005A2B5D"/>
    <w:rsid w:val="005A4FEC"/>
    <w:rsid w:val="005B168E"/>
    <w:rsid w:val="005B191B"/>
    <w:rsid w:val="005C0172"/>
    <w:rsid w:val="005C0D51"/>
    <w:rsid w:val="005D115B"/>
    <w:rsid w:val="005D2844"/>
    <w:rsid w:val="005D3960"/>
    <w:rsid w:val="005D449F"/>
    <w:rsid w:val="005D6F52"/>
    <w:rsid w:val="005E273E"/>
    <w:rsid w:val="005E7EF9"/>
    <w:rsid w:val="005F0275"/>
    <w:rsid w:val="005F157C"/>
    <w:rsid w:val="005F68BB"/>
    <w:rsid w:val="005F7883"/>
    <w:rsid w:val="00601D36"/>
    <w:rsid w:val="006059BB"/>
    <w:rsid w:val="00622F47"/>
    <w:rsid w:val="0062501F"/>
    <w:rsid w:val="0063116C"/>
    <w:rsid w:val="00636E53"/>
    <w:rsid w:val="0064268F"/>
    <w:rsid w:val="00643E97"/>
    <w:rsid w:val="00645AD1"/>
    <w:rsid w:val="00655780"/>
    <w:rsid w:val="0065711D"/>
    <w:rsid w:val="0066013D"/>
    <w:rsid w:val="00664425"/>
    <w:rsid w:val="00675803"/>
    <w:rsid w:val="00677F87"/>
    <w:rsid w:val="0068000F"/>
    <w:rsid w:val="006824DA"/>
    <w:rsid w:val="00682DA1"/>
    <w:rsid w:val="006A29A8"/>
    <w:rsid w:val="006B6B4F"/>
    <w:rsid w:val="006C302C"/>
    <w:rsid w:val="006D350B"/>
    <w:rsid w:val="006D4456"/>
    <w:rsid w:val="006D4775"/>
    <w:rsid w:val="006D501D"/>
    <w:rsid w:val="006E0328"/>
    <w:rsid w:val="006E7C74"/>
    <w:rsid w:val="006F4A3B"/>
    <w:rsid w:val="00702FD0"/>
    <w:rsid w:val="00704BB5"/>
    <w:rsid w:val="007114DF"/>
    <w:rsid w:val="0071377D"/>
    <w:rsid w:val="00713C66"/>
    <w:rsid w:val="00730C91"/>
    <w:rsid w:val="007324D5"/>
    <w:rsid w:val="00746FBC"/>
    <w:rsid w:val="007512BB"/>
    <w:rsid w:val="00757809"/>
    <w:rsid w:val="00766B02"/>
    <w:rsid w:val="00770F9B"/>
    <w:rsid w:val="00784090"/>
    <w:rsid w:val="007A05A4"/>
    <w:rsid w:val="007A0C51"/>
    <w:rsid w:val="007A78AC"/>
    <w:rsid w:val="007C503C"/>
    <w:rsid w:val="007C564F"/>
    <w:rsid w:val="007C5EFE"/>
    <w:rsid w:val="007D2BED"/>
    <w:rsid w:val="007E10F6"/>
    <w:rsid w:val="00803251"/>
    <w:rsid w:val="0080680B"/>
    <w:rsid w:val="00815F14"/>
    <w:rsid w:val="00817451"/>
    <w:rsid w:val="00817C9D"/>
    <w:rsid w:val="008254A0"/>
    <w:rsid w:val="0083128D"/>
    <w:rsid w:val="0083216F"/>
    <w:rsid w:val="00876AEA"/>
    <w:rsid w:val="00880C51"/>
    <w:rsid w:val="00890C74"/>
    <w:rsid w:val="00891C3B"/>
    <w:rsid w:val="008943CE"/>
    <w:rsid w:val="00895DA5"/>
    <w:rsid w:val="008C0CEB"/>
    <w:rsid w:val="008C7F7C"/>
    <w:rsid w:val="008F3C1A"/>
    <w:rsid w:val="009009B4"/>
    <w:rsid w:val="00902E15"/>
    <w:rsid w:val="009057F1"/>
    <w:rsid w:val="009126AE"/>
    <w:rsid w:val="00914159"/>
    <w:rsid w:val="0092667A"/>
    <w:rsid w:val="009279C1"/>
    <w:rsid w:val="00935BAB"/>
    <w:rsid w:val="00960594"/>
    <w:rsid w:val="00964C27"/>
    <w:rsid w:val="009715A3"/>
    <w:rsid w:val="0098164E"/>
    <w:rsid w:val="00982B31"/>
    <w:rsid w:val="00984DA9"/>
    <w:rsid w:val="00987668"/>
    <w:rsid w:val="00994262"/>
    <w:rsid w:val="00996C9D"/>
    <w:rsid w:val="00997507"/>
    <w:rsid w:val="009A15D0"/>
    <w:rsid w:val="009A18CC"/>
    <w:rsid w:val="009A2025"/>
    <w:rsid w:val="009A2B6E"/>
    <w:rsid w:val="009A40CF"/>
    <w:rsid w:val="009A6F10"/>
    <w:rsid w:val="009B7CB2"/>
    <w:rsid w:val="009C4620"/>
    <w:rsid w:val="009E6197"/>
    <w:rsid w:val="009E7275"/>
    <w:rsid w:val="009F2B37"/>
    <w:rsid w:val="00A011CC"/>
    <w:rsid w:val="00A02611"/>
    <w:rsid w:val="00A10DCA"/>
    <w:rsid w:val="00A1108B"/>
    <w:rsid w:val="00A308E8"/>
    <w:rsid w:val="00A3373B"/>
    <w:rsid w:val="00A4321B"/>
    <w:rsid w:val="00A521B5"/>
    <w:rsid w:val="00A551A4"/>
    <w:rsid w:val="00A55CD4"/>
    <w:rsid w:val="00A662B8"/>
    <w:rsid w:val="00A671E4"/>
    <w:rsid w:val="00A72513"/>
    <w:rsid w:val="00A73AD0"/>
    <w:rsid w:val="00A80595"/>
    <w:rsid w:val="00A811D6"/>
    <w:rsid w:val="00A82EB4"/>
    <w:rsid w:val="00A8590A"/>
    <w:rsid w:val="00A85C18"/>
    <w:rsid w:val="00A922A6"/>
    <w:rsid w:val="00AA66FB"/>
    <w:rsid w:val="00AB6CA4"/>
    <w:rsid w:val="00AC2198"/>
    <w:rsid w:val="00AC5085"/>
    <w:rsid w:val="00B049E4"/>
    <w:rsid w:val="00B11794"/>
    <w:rsid w:val="00B13261"/>
    <w:rsid w:val="00B14D21"/>
    <w:rsid w:val="00B15641"/>
    <w:rsid w:val="00B2238C"/>
    <w:rsid w:val="00B244D8"/>
    <w:rsid w:val="00B377BE"/>
    <w:rsid w:val="00B46011"/>
    <w:rsid w:val="00B533FC"/>
    <w:rsid w:val="00B638D3"/>
    <w:rsid w:val="00B8073F"/>
    <w:rsid w:val="00B8273E"/>
    <w:rsid w:val="00BB0B01"/>
    <w:rsid w:val="00BB4BB0"/>
    <w:rsid w:val="00BB6577"/>
    <w:rsid w:val="00BC5237"/>
    <w:rsid w:val="00BE50C8"/>
    <w:rsid w:val="00BE73CA"/>
    <w:rsid w:val="00BF45F1"/>
    <w:rsid w:val="00C10DFE"/>
    <w:rsid w:val="00C13175"/>
    <w:rsid w:val="00C15F6F"/>
    <w:rsid w:val="00C20048"/>
    <w:rsid w:val="00C25886"/>
    <w:rsid w:val="00C33CCF"/>
    <w:rsid w:val="00C40FEF"/>
    <w:rsid w:val="00C41A05"/>
    <w:rsid w:val="00C42298"/>
    <w:rsid w:val="00C42846"/>
    <w:rsid w:val="00C52E0C"/>
    <w:rsid w:val="00C61220"/>
    <w:rsid w:val="00C6246C"/>
    <w:rsid w:val="00C63E43"/>
    <w:rsid w:val="00C651A3"/>
    <w:rsid w:val="00C67C45"/>
    <w:rsid w:val="00C73A66"/>
    <w:rsid w:val="00C839AC"/>
    <w:rsid w:val="00C864C1"/>
    <w:rsid w:val="00C9035E"/>
    <w:rsid w:val="00C920AB"/>
    <w:rsid w:val="00CA0066"/>
    <w:rsid w:val="00CA0F11"/>
    <w:rsid w:val="00CA3FB7"/>
    <w:rsid w:val="00CC3259"/>
    <w:rsid w:val="00CC4F38"/>
    <w:rsid w:val="00CC565E"/>
    <w:rsid w:val="00CD0ED7"/>
    <w:rsid w:val="00CD122F"/>
    <w:rsid w:val="00CD3D50"/>
    <w:rsid w:val="00CE1950"/>
    <w:rsid w:val="00CE380A"/>
    <w:rsid w:val="00CF5B31"/>
    <w:rsid w:val="00D00D94"/>
    <w:rsid w:val="00D01D9F"/>
    <w:rsid w:val="00D04DE6"/>
    <w:rsid w:val="00D107E7"/>
    <w:rsid w:val="00D13C9F"/>
    <w:rsid w:val="00D148BE"/>
    <w:rsid w:val="00D22F9C"/>
    <w:rsid w:val="00D2713B"/>
    <w:rsid w:val="00D275DC"/>
    <w:rsid w:val="00D31693"/>
    <w:rsid w:val="00D330E4"/>
    <w:rsid w:val="00D445D1"/>
    <w:rsid w:val="00D54B89"/>
    <w:rsid w:val="00D62511"/>
    <w:rsid w:val="00D743EC"/>
    <w:rsid w:val="00D749D6"/>
    <w:rsid w:val="00D77DE4"/>
    <w:rsid w:val="00D85B0B"/>
    <w:rsid w:val="00DA519D"/>
    <w:rsid w:val="00DB52F0"/>
    <w:rsid w:val="00DB5D91"/>
    <w:rsid w:val="00DC0430"/>
    <w:rsid w:val="00DE2168"/>
    <w:rsid w:val="00DF34AF"/>
    <w:rsid w:val="00E01E8C"/>
    <w:rsid w:val="00E0212C"/>
    <w:rsid w:val="00E07F7A"/>
    <w:rsid w:val="00E113E7"/>
    <w:rsid w:val="00E12A0C"/>
    <w:rsid w:val="00E2160C"/>
    <w:rsid w:val="00E25717"/>
    <w:rsid w:val="00E267B0"/>
    <w:rsid w:val="00E2748A"/>
    <w:rsid w:val="00E331B9"/>
    <w:rsid w:val="00E41617"/>
    <w:rsid w:val="00E45FF9"/>
    <w:rsid w:val="00E50EE4"/>
    <w:rsid w:val="00E51126"/>
    <w:rsid w:val="00E66A0F"/>
    <w:rsid w:val="00E71AD7"/>
    <w:rsid w:val="00E74557"/>
    <w:rsid w:val="00E75B15"/>
    <w:rsid w:val="00E77E40"/>
    <w:rsid w:val="00E93C21"/>
    <w:rsid w:val="00EA1804"/>
    <w:rsid w:val="00EB314D"/>
    <w:rsid w:val="00EB466B"/>
    <w:rsid w:val="00EB653B"/>
    <w:rsid w:val="00EB65F2"/>
    <w:rsid w:val="00EC7D43"/>
    <w:rsid w:val="00ED243D"/>
    <w:rsid w:val="00EE292F"/>
    <w:rsid w:val="00EE6678"/>
    <w:rsid w:val="00EF5720"/>
    <w:rsid w:val="00F0186E"/>
    <w:rsid w:val="00F038A9"/>
    <w:rsid w:val="00F03A91"/>
    <w:rsid w:val="00F113A1"/>
    <w:rsid w:val="00F15860"/>
    <w:rsid w:val="00F2626A"/>
    <w:rsid w:val="00F26C31"/>
    <w:rsid w:val="00F2704A"/>
    <w:rsid w:val="00F41100"/>
    <w:rsid w:val="00F474AD"/>
    <w:rsid w:val="00F50BE6"/>
    <w:rsid w:val="00F52521"/>
    <w:rsid w:val="00F5421B"/>
    <w:rsid w:val="00F65886"/>
    <w:rsid w:val="00F6712D"/>
    <w:rsid w:val="00F861C6"/>
    <w:rsid w:val="00F86733"/>
    <w:rsid w:val="00FA2D3C"/>
    <w:rsid w:val="00FB3471"/>
    <w:rsid w:val="00FB6B03"/>
    <w:rsid w:val="00FC01F1"/>
    <w:rsid w:val="00FC0DD8"/>
    <w:rsid w:val="00FC3F8F"/>
    <w:rsid w:val="00FC4830"/>
    <w:rsid w:val="00FD41FB"/>
    <w:rsid w:val="00FD6381"/>
    <w:rsid w:val="00FD759C"/>
    <w:rsid w:val="00FE1881"/>
    <w:rsid w:val="00FE4182"/>
    <w:rsid w:val="00FE5528"/>
    <w:rsid w:val="00FF158C"/>
    <w:rsid w:val="00FF37FA"/>
    <w:rsid w:val="00FF6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8E36F-12DE-4B09-9B02-E4F35A3A0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CB8"/>
    <w:rPr>
      <w:rFonts w:ascii="Calibri" w:eastAsia="Calibri" w:hAnsi="Calibri" w:cs="Times New Roman"/>
    </w:rPr>
  </w:style>
  <w:style w:type="paragraph" w:styleId="1">
    <w:name w:val="heading 1"/>
    <w:basedOn w:val="a"/>
    <w:next w:val="a"/>
    <w:link w:val="10"/>
    <w:uiPriority w:val="9"/>
    <w:qFormat/>
    <w:rsid w:val="001A5CB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1A5CB8"/>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1A5CB8"/>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unhideWhenUsed/>
    <w:qFormat/>
    <w:rsid w:val="0007700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A5CB8"/>
    <w:rPr>
      <w:rFonts w:ascii="Calibri Light" w:eastAsia="Times New Roman" w:hAnsi="Calibri Light" w:cs="Times New Roman"/>
      <w:b/>
      <w:bCs/>
      <w:kern w:val="32"/>
      <w:sz w:val="32"/>
      <w:szCs w:val="32"/>
    </w:rPr>
  </w:style>
  <w:style w:type="character" w:customStyle="1" w:styleId="20">
    <w:name w:val="Заголовок 2 Знак"/>
    <w:link w:val="2"/>
    <w:uiPriority w:val="9"/>
    <w:rsid w:val="001A5CB8"/>
    <w:rPr>
      <w:rFonts w:ascii="Cambria" w:eastAsia="Times New Roman" w:hAnsi="Cambria" w:cs="Times New Roman"/>
      <w:b/>
      <w:bCs/>
      <w:i/>
      <w:iCs/>
      <w:sz w:val="28"/>
      <w:szCs w:val="28"/>
    </w:rPr>
  </w:style>
  <w:style w:type="character" w:customStyle="1" w:styleId="30">
    <w:name w:val="Заголовок 3 Знак"/>
    <w:link w:val="3"/>
    <w:uiPriority w:val="9"/>
    <w:rsid w:val="001A5CB8"/>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A5CB8"/>
    <w:pPr>
      <w:ind w:left="720"/>
      <w:contextualSpacing/>
    </w:pPr>
  </w:style>
  <w:style w:type="character" w:styleId="a4">
    <w:name w:val="Emphasis"/>
    <w:uiPriority w:val="20"/>
    <w:qFormat/>
    <w:rsid w:val="001A5CB8"/>
    <w:rPr>
      <w:b/>
      <w:bCs/>
      <w:i w:val="0"/>
      <w:iCs w:val="0"/>
    </w:rPr>
  </w:style>
  <w:style w:type="character" w:customStyle="1" w:styleId="st1">
    <w:name w:val="st1"/>
    <w:basedOn w:val="a0"/>
    <w:rsid w:val="001A5CB8"/>
  </w:style>
  <w:style w:type="paragraph" w:styleId="a5">
    <w:name w:val="Balloon Text"/>
    <w:basedOn w:val="a"/>
    <w:link w:val="a6"/>
    <w:uiPriority w:val="99"/>
    <w:semiHidden/>
    <w:unhideWhenUsed/>
    <w:rsid w:val="001A5CB8"/>
    <w:pPr>
      <w:spacing w:after="0" w:line="240" w:lineRule="auto"/>
    </w:pPr>
    <w:rPr>
      <w:rFonts w:ascii="Segoe UI" w:hAnsi="Segoe UI"/>
      <w:sz w:val="18"/>
      <w:szCs w:val="18"/>
    </w:rPr>
  </w:style>
  <w:style w:type="character" w:customStyle="1" w:styleId="a6">
    <w:name w:val="Текст выноски Знак"/>
    <w:link w:val="a5"/>
    <w:uiPriority w:val="99"/>
    <w:semiHidden/>
    <w:rsid w:val="001A5CB8"/>
    <w:rPr>
      <w:rFonts w:ascii="Segoe UI" w:eastAsia="Calibri" w:hAnsi="Segoe UI" w:cs="Times New Roman"/>
      <w:sz w:val="18"/>
      <w:szCs w:val="18"/>
    </w:rPr>
  </w:style>
  <w:style w:type="paragraph" w:styleId="a7">
    <w:name w:val="footnote text"/>
    <w:basedOn w:val="a"/>
    <w:link w:val="a8"/>
    <w:uiPriority w:val="99"/>
    <w:semiHidden/>
    <w:unhideWhenUsed/>
    <w:rsid w:val="001A5CB8"/>
    <w:pPr>
      <w:spacing w:after="0" w:line="240" w:lineRule="auto"/>
    </w:pPr>
    <w:rPr>
      <w:sz w:val="20"/>
      <w:szCs w:val="20"/>
    </w:rPr>
  </w:style>
  <w:style w:type="character" w:customStyle="1" w:styleId="a8">
    <w:name w:val="Текст сноски Знак"/>
    <w:link w:val="a7"/>
    <w:uiPriority w:val="99"/>
    <w:semiHidden/>
    <w:rsid w:val="001A5CB8"/>
    <w:rPr>
      <w:rFonts w:ascii="Calibri" w:eastAsia="Calibri" w:hAnsi="Calibri" w:cs="Times New Roman"/>
      <w:sz w:val="20"/>
      <w:szCs w:val="20"/>
    </w:rPr>
  </w:style>
  <w:style w:type="character" w:styleId="a9">
    <w:name w:val="footnote reference"/>
    <w:uiPriority w:val="99"/>
    <w:semiHidden/>
    <w:unhideWhenUsed/>
    <w:rsid w:val="001A5CB8"/>
    <w:rPr>
      <w:vertAlign w:val="superscript"/>
    </w:rPr>
  </w:style>
  <w:style w:type="character" w:customStyle="1" w:styleId="journaltitle2">
    <w:name w:val="journaltitle2"/>
    <w:basedOn w:val="a0"/>
    <w:rsid w:val="001A5CB8"/>
  </w:style>
  <w:style w:type="character" w:styleId="aa">
    <w:name w:val="Hyperlink"/>
    <w:uiPriority w:val="99"/>
    <w:unhideWhenUsed/>
    <w:rsid w:val="001A5CB8"/>
    <w:rPr>
      <w:color w:val="0000FF"/>
      <w:u w:val="single"/>
    </w:rPr>
  </w:style>
  <w:style w:type="table" w:styleId="ab">
    <w:name w:val="Table Grid"/>
    <w:basedOn w:val="a1"/>
    <w:uiPriority w:val="59"/>
    <w:rsid w:val="001A5CB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1A5CB8"/>
  </w:style>
  <w:style w:type="paragraph" w:customStyle="1" w:styleId="p">
    <w:name w:val="p"/>
    <w:basedOn w:val="a"/>
    <w:rsid w:val="001A5CB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
    <w:name w:val="icon"/>
    <w:basedOn w:val="a"/>
    <w:rsid w:val="001A5CB8"/>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Normal (Web)"/>
    <w:basedOn w:val="a"/>
    <w:uiPriority w:val="99"/>
    <w:unhideWhenUsed/>
    <w:rsid w:val="001A5CB8"/>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unhideWhenUsed/>
    <w:rsid w:val="001A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1A5CB8"/>
    <w:rPr>
      <w:rFonts w:ascii="Courier New" w:eastAsia="Times New Roman" w:hAnsi="Courier New" w:cs="Times New Roman"/>
      <w:sz w:val="20"/>
      <w:szCs w:val="20"/>
    </w:rPr>
  </w:style>
  <w:style w:type="character" w:customStyle="1" w:styleId="highlight">
    <w:name w:val="highlight"/>
    <w:rsid w:val="001A5CB8"/>
  </w:style>
  <w:style w:type="character" w:customStyle="1" w:styleId="title-text">
    <w:name w:val="title-text"/>
    <w:rsid w:val="001A5CB8"/>
  </w:style>
  <w:style w:type="character" w:customStyle="1" w:styleId="text">
    <w:name w:val="text"/>
    <w:rsid w:val="001A5CB8"/>
  </w:style>
  <w:style w:type="character" w:customStyle="1" w:styleId="author-ref">
    <w:name w:val="author-ref"/>
    <w:rsid w:val="001A5CB8"/>
  </w:style>
  <w:style w:type="character" w:customStyle="1" w:styleId="cit">
    <w:name w:val="cit"/>
    <w:rsid w:val="001A5CB8"/>
  </w:style>
  <w:style w:type="character" w:customStyle="1" w:styleId="ref-journal">
    <w:name w:val="ref-journal"/>
    <w:rsid w:val="001A5CB8"/>
  </w:style>
  <w:style w:type="character" w:customStyle="1" w:styleId="ref-vol">
    <w:name w:val="ref-vol"/>
    <w:rsid w:val="001A5CB8"/>
  </w:style>
  <w:style w:type="character" w:customStyle="1" w:styleId="element-citation">
    <w:name w:val="element-citation"/>
    <w:rsid w:val="001A5CB8"/>
  </w:style>
  <w:style w:type="character" w:customStyle="1" w:styleId="nowrap">
    <w:name w:val="nowrap"/>
    <w:rsid w:val="001A5CB8"/>
  </w:style>
  <w:style w:type="character" w:styleId="HTML1">
    <w:name w:val="HTML Cite"/>
    <w:uiPriority w:val="99"/>
    <w:semiHidden/>
    <w:unhideWhenUsed/>
    <w:rsid w:val="001A5CB8"/>
    <w:rPr>
      <w:i/>
      <w:iCs/>
    </w:rPr>
  </w:style>
  <w:style w:type="character" w:customStyle="1" w:styleId="cs1-lock-free">
    <w:name w:val="cs1-lock-free"/>
    <w:rsid w:val="001A5CB8"/>
  </w:style>
  <w:style w:type="character" w:customStyle="1" w:styleId="mw-cite-backlink">
    <w:name w:val="mw-cite-backlink"/>
    <w:rsid w:val="001A5CB8"/>
  </w:style>
  <w:style w:type="character" w:customStyle="1" w:styleId="apple-converted-space">
    <w:name w:val="apple-converted-space"/>
    <w:rsid w:val="001A5CB8"/>
  </w:style>
  <w:style w:type="paragraph" w:customStyle="1" w:styleId="Default">
    <w:name w:val="Default"/>
    <w:rsid w:val="001A5CB8"/>
    <w:pPr>
      <w:autoSpaceDE w:val="0"/>
      <w:autoSpaceDN w:val="0"/>
      <w:adjustRightInd w:val="0"/>
      <w:spacing w:after="0" w:line="240" w:lineRule="auto"/>
    </w:pPr>
    <w:rPr>
      <w:rFonts w:ascii="ITC Symbol Std Medium" w:eastAsia="Calibri" w:hAnsi="ITC Symbol Std Medium" w:cs="ITC Symbol Std Medium"/>
      <w:color w:val="000000"/>
      <w:sz w:val="24"/>
      <w:szCs w:val="24"/>
      <w:lang w:eastAsia="ru-RU"/>
    </w:rPr>
  </w:style>
  <w:style w:type="paragraph" w:customStyle="1" w:styleId="Pa21">
    <w:name w:val="Pa21"/>
    <w:basedOn w:val="Default"/>
    <w:next w:val="Default"/>
    <w:uiPriority w:val="99"/>
    <w:rsid w:val="001A5CB8"/>
    <w:pPr>
      <w:spacing w:line="120" w:lineRule="atLeast"/>
    </w:pPr>
    <w:rPr>
      <w:rFonts w:cs="Times New Roman"/>
      <w:color w:val="auto"/>
    </w:rPr>
  </w:style>
  <w:style w:type="character" w:customStyle="1" w:styleId="bold">
    <w:name w:val="bold"/>
    <w:rsid w:val="001A5CB8"/>
  </w:style>
  <w:style w:type="character" w:customStyle="1" w:styleId="topiccitationitalics">
    <w:name w:val="topiccitationitalics"/>
    <w:rsid w:val="001A5CB8"/>
  </w:style>
  <w:style w:type="character" w:customStyle="1" w:styleId="fm-vol-iss-date">
    <w:name w:val="fm-vol-iss-date"/>
    <w:rsid w:val="001A5CB8"/>
  </w:style>
  <w:style w:type="character" w:customStyle="1" w:styleId="doi">
    <w:name w:val="doi"/>
    <w:rsid w:val="001A5CB8"/>
  </w:style>
  <w:style w:type="character" w:customStyle="1" w:styleId="fm-citation-ids-label">
    <w:name w:val="fm-citation-ids-label"/>
    <w:rsid w:val="001A5CB8"/>
  </w:style>
  <w:style w:type="paragraph" w:customStyle="1" w:styleId="Pa22">
    <w:name w:val="Pa22"/>
    <w:basedOn w:val="Default"/>
    <w:next w:val="Default"/>
    <w:uiPriority w:val="99"/>
    <w:rsid w:val="001A5CB8"/>
    <w:pPr>
      <w:spacing w:line="120" w:lineRule="atLeast"/>
    </w:pPr>
    <w:rPr>
      <w:rFonts w:cs="Times New Roman"/>
      <w:color w:val="auto"/>
    </w:rPr>
  </w:style>
  <w:style w:type="character" w:customStyle="1" w:styleId="A30">
    <w:name w:val="A3"/>
    <w:uiPriority w:val="99"/>
    <w:rsid w:val="001A5CB8"/>
    <w:rPr>
      <w:rFonts w:cs="Minion Pro"/>
      <w:color w:val="221E1F"/>
      <w:sz w:val="10"/>
      <w:szCs w:val="10"/>
    </w:rPr>
  </w:style>
  <w:style w:type="paragraph" w:styleId="ae">
    <w:name w:val="Body Text"/>
    <w:basedOn w:val="a"/>
    <w:link w:val="af"/>
    <w:uiPriority w:val="1"/>
    <w:qFormat/>
    <w:rsid w:val="001A5CB8"/>
    <w:pPr>
      <w:autoSpaceDE w:val="0"/>
      <w:autoSpaceDN w:val="0"/>
      <w:adjustRightInd w:val="0"/>
      <w:spacing w:after="0" w:line="240" w:lineRule="auto"/>
      <w:ind w:left="40"/>
    </w:pPr>
    <w:rPr>
      <w:rFonts w:ascii="Times New Roman" w:hAnsi="Times New Roman"/>
      <w:sz w:val="20"/>
      <w:szCs w:val="20"/>
    </w:rPr>
  </w:style>
  <w:style w:type="character" w:customStyle="1" w:styleId="af">
    <w:name w:val="Основной текст Знак"/>
    <w:link w:val="ae"/>
    <w:uiPriority w:val="1"/>
    <w:rsid w:val="001A5CB8"/>
    <w:rPr>
      <w:rFonts w:ascii="Times New Roman" w:eastAsia="Calibri" w:hAnsi="Times New Roman" w:cs="Times New Roman"/>
      <w:sz w:val="20"/>
      <w:szCs w:val="20"/>
    </w:rPr>
  </w:style>
  <w:style w:type="character" w:customStyle="1" w:styleId="b-materialitembold">
    <w:name w:val="b-material__item_bold"/>
    <w:rsid w:val="001A5CB8"/>
  </w:style>
  <w:style w:type="character" w:customStyle="1" w:styleId="shorttext">
    <w:name w:val="short_text"/>
    <w:rsid w:val="001A5CB8"/>
  </w:style>
  <w:style w:type="paragraph" w:customStyle="1" w:styleId="Pa19">
    <w:name w:val="Pa19"/>
    <w:basedOn w:val="Default"/>
    <w:next w:val="Default"/>
    <w:uiPriority w:val="99"/>
    <w:rsid w:val="001A5CB8"/>
    <w:pPr>
      <w:spacing w:line="171" w:lineRule="atLeast"/>
    </w:pPr>
    <w:rPr>
      <w:rFonts w:ascii="Diverda Sans Com Light" w:hAnsi="Diverda Sans Com Light" w:cs="Times New Roman"/>
      <w:color w:val="auto"/>
    </w:rPr>
  </w:style>
  <w:style w:type="character" w:customStyle="1" w:styleId="invert">
    <w:name w:val="invert"/>
    <w:rsid w:val="001A5CB8"/>
  </w:style>
  <w:style w:type="character" w:customStyle="1" w:styleId="italic">
    <w:name w:val="italic"/>
    <w:rsid w:val="001A5CB8"/>
  </w:style>
  <w:style w:type="character" w:customStyle="1" w:styleId="ref-title">
    <w:name w:val="ref-title"/>
    <w:basedOn w:val="a0"/>
    <w:rsid w:val="001A5CB8"/>
  </w:style>
  <w:style w:type="character" w:customStyle="1" w:styleId="ref-iss">
    <w:name w:val="ref-iss"/>
    <w:basedOn w:val="a0"/>
    <w:rsid w:val="001A5CB8"/>
  </w:style>
  <w:style w:type="character" w:customStyle="1" w:styleId="author">
    <w:name w:val="author"/>
    <w:rsid w:val="001A5CB8"/>
  </w:style>
  <w:style w:type="character" w:customStyle="1" w:styleId="articletitle">
    <w:name w:val="articletitle"/>
    <w:rsid w:val="001A5CB8"/>
  </w:style>
  <w:style w:type="character" w:customStyle="1" w:styleId="pubyear">
    <w:name w:val="pubyear"/>
    <w:rsid w:val="001A5CB8"/>
  </w:style>
  <w:style w:type="character" w:customStyle="1" w:styleId="vol2">
    <w:name w:val="vol2"/>
    <w:rsid w:val="001A5CB8"/>
  </w:style>
  <w:style w:type="character" w:customStyle="1" w:styleId="pagefirst">
    <w:name w:val="pagefirst"/>
    <w:rsid w:val="001A5CB8"/>
  </w:style>
  <w:style w:type="character" w:customStyle="1" w:styleId="pagelast">
    <w:name w:val="pagelast"/>
    <w:rsid w:val="001A5CB8"/>
  </w:style>
  <w:style w:type="character" w:customStyle="1" w:styleId="mixed-citation">
    <w:name w:val="mixed-citation"/>
    <w:rsid w:val="001A5CB8"/>
  </w:style>
  <w:style w:type="character" w:styleId="af0">
    <w:name w:val="Strong"/>
    <w:uiPriority w:val="22"/>
    <w:qFormat/>
    <w:rsid w:val="001A5CB8"/>
    <w:rPr>
      <w:b/>
      <w:bCs/>
    </w:rPr>
  </w:style>
  <w:style w:type="character" w:customStyle="1" w:styleId="style3">
    <w:name w:val="style_3"/>
    <w:rsid w:val="001A5CB8"/>
  </w:style>
  <w:style w:type="paragraph" w:styleId="af1">
    <w:name w:val="endnote text"/>
    <w:basedOn w:val="a"/>
    <w:link w:val="af2"/>
    <w:uiPriority w:val="99"/>
    <w:semiHidden/>
    <w:unhideWhenUsed/>
    <w:rsid w:val="001A5CB8"/>
    <w:pPr>
      <w:spacing w:after="0" w:line="240" w:lineRule="auto"/>
    </w:pPr>
    <w:rPr>
      <w:sz w:val="20"/>
      <w:szCs w:val="20"/>
    </w:rPr>
  </w:style>
  <w:style w:type="character" w:customStyle="1" w:styleId="af2">
    <w:name w:val="Текст концевой сноски Знак"/>
    <w:link w:val="af1"/>
    <w:uiPriority w:val="99"/>
    <w:semiHidden/>
    <w:rsid w:val="001A5CB8"/>
    <w:rPr>
      <w:rFonts w:ascii="Calibri" w:eastAsia="Calibri" w:hAnsi="Calibri" w:cs="Times New Roman"/>
      <w:sz w:val="20"/>
      <w:szCs w:val="20"/>
    </w:rPr>
  </w:style>
  <w:style w:type="character" w:styleId="af3">
    <w:name w:val="endnote reference"/>
    <w:uiPriority w:val="99"/>
    <w:semiHidden/>
    <w:unhideWhenUsed/>
    <w:rsid w:val="001A5CB8"/>
    <w:rPr>
      <w:vertAlign w:val="superscript"/>
    </w:rPr>
  </w:style>
  <w:style w:type="paragraph" w:styleId="af4">
    <w:name w:val="Plain Text"/>
    <w:basedOn w:val="a"/>
    <w:link w:val="af5"/>
    <w:rsid w:val="001A5CB8"/>
    <w:pPr>
      <w:spacing w:after="0" w:line="240" w:lineRule="auto"/>
    </w:pPr>
    <w:rPr>
      <w:rFonts w:ascii="Courier New" w:eastAsia="MS Mincho" w:hAnsi="Courier New"/>
      <w:sz w:val="20"/>
      <w:szCs w:val="20"/>
      <w:lang w:val="fr-FR" w:eastAsia="ja-JP"/>
    </w:rPr>
  </w:style>
  <w:style w:type="character" w:customStyle="1" w:styleId="af5">
    <w:name w:val="Текст Знак"/>
    <w:link w:val="af4"/>
    <w:rsid w:val="001A5CB8"/>
    <w:rPr>
      <w:rFonts w:ascii="Courier New" w:eastAsia="MS Mincho" w:hAnsi="Courier New" w:cs="Times New Roman"/>
      <w:sz w:val="20"/>
      <w:szCs w:val="20"/>
      <w:lang w:val="fr-FR" w:eastAsia="ja-JP"/>
    </w:rPr>
  </w:style>
  <w:style w:type="character" w:customStyle="1" w:styleId="name">
    <w:name w:val="name"/>
    <w:rsid w:val="001A5CB8"/>
  </w:style>
  <w:style w:type="character" w:styleId="af6">
    <w:name w:val="annotation reference"/>
    <w:uiPriority w:val="99"/>
    <w:semiHidden/>
    <w:unhideWhenUsed/>
    <w:rsid w:val="001A5CB8"/>
    <w:rPr>
      <w:sz w:val="16"/>
      <w:szCs w:val="16"/>
    </w:rPr>
  </w:style>
  <w:style w:type="paragraph" w:styleId="af7">
    <w:name w:val="annotation text"/>
    <w:basedOn w:val="a"/>
    <w:link w:val="af8"/>
    <w:uiPriority w:val="99"/>
    <w:semiHidden/>
    <w:unhideWhenUsed/>
    <w:rsid w:val="001A5CB8"/>
    <w:pPr>
      <w:spacing w:line="240" w:lineRule="auto"/>
    </w:pPr>
    <w:rPr>
      <w:sz w:val="20"/>
      <w:szCs w:val="20"/>
    </w:rPr>
  </w:style>
  <w:style w:type="character" w:customStyle="1" w:styleId="af8">
    <w:name w:val="Текст примечания Знак"/>
    <w:link w:val="af7"/>
    <w:uiPriority w:val="99"/>
    <w:semiHidden/>
    <w:rsid w:val="001A5CB8"/>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1A5CB8"/>
    <w:rPr>
      <w:b/>
      <w:bCs/>
    </w:rPr>
  </w:style>
  <w:style w:type="character" w:customStyle="1" w:styleId="afa">
    <w:name w:val="Тема примечания Знак"/>
    <w:link w:val="af9"/>
    <w:uiPriority w:val="99"/>
    <w:semiHidden/>
    <w:rsid w:val="001A5CB8"/>
    <w:rPr>
      <w:rFonts w:ascii="Calibri" w:eastAsia="Calibri" w:hAnsi="Calibri" w:cs="Times New Roman"/>
      <w:b/>
      <w:bCs/>
      <w:sz w:val="20"/>
      <w:szCs w:val="20"/>
    </w:rPr>
  </w:style>
  <w:style w:type="character" w:customStyle="1" w:styleId="occurrence">
    <w:name w:val="occurrence"/>
    <w:rsid w:val="001A5CB8"/>
  </w:style>
  <w:style w:type="character" w:customStyle="1" w:styleId="doi1">
    <w:name w:val="doi1"/>
    <w:rsid w:val="001A5CB8"/>
  </w:style>
  <w:style w:type="character" w:customStyle="1" w:styleId="article-headermeta-info-data">
    <w:name w:val="article-header__meta-info-data"/>
    <w:rsid w:val="001A5CB8"/>
  </w:style>
  <w:style w:type="character" w:customStyle="1" w:styleId="visually-hidden">
    <w:name w:val="visually-hidden"/>
    <w:rsid w:val="001A5CB8"/>
  </w:style>
  <w:style w:type="character" w:customStyle="1" w:styleId="slug-ahead-of-print-date">
    <w:name w:val="slug-ahead-of-print-date"/>
    <w:rsid w:val="001A5CB8"/>
  </w:style>
  <w:style w:type="character" w:customStyle="1" w:styleId="highwire-citation-author">
    <w:name w:val="highwire-citation-author"/>
    <w:rsid w:val="001A5CB8"/>
  </w:style>
  <w:style w:type="character" w:customStyle="1" w:styleId="iw">
    <w:name w:val="iw"/>
    <w:rsid w:val="001A5CB8"/>
  </w:style>
  <w:style w:type="character" w:customStyle="1" w:styleId="iwtooltip">
    <w:name w:val="iw__tooltip"/>
    <w:rsid w:val="001A5CB8"/>
  </w:style>
  <w:style w:type="paragraph" w:styleId="afb">
    <w:name w:val="header"/>
    <w:basedOn w:val="a"/>
    <w:link w:val="afc"/>
    <w:uiPriority w:val="99"/>
    <w:unhideWhenUsed/>
    <w:rsid w:val="001A5CB8"/>
    <w:pPr>
      <w:tabs>
        <w:tab w:val="center" w:pos="4677"/>
        <w:tab w:val="right" w:pos="9355"/>
      </w:tabs>
    </w:pPr>
  </w:style>
  <w:style w:type="character" w:customStyle="1" w:styleId="afc">
    <w:name w:val="Верхний колонтитул Знак"/>
    <w:link w:val="afb"/>
    <w:uiPriority w:val="99"/>
    <w:rsid w:val="001A5CB8"/>
    <w:rPr>
      <w:rFonts w:ascii="Calibri" w:eastAsia="Calibri" w:hAnsi="Calibri" w:cs="Times New Roman"/>
    </w:rPr>
  </w:style>
  <w:style w:type="paragraph" w:styleId="afd">
    <w:name w:val="footer"/>
    <w:basedOn w:val="a"/>
    <w:link w:val="afe"/>
    <w:uiPriority w:val="99"/>
    <w:unhideWhenUsed/>
    <w:rsid w:val="001A5CB8"/>
    <w:pPr>
      <w:tabs>
        <w:tab w:val="center" w:pos="4677"/>
        <w:tab w:val="right" w:pos="9355"/>
      </w:tabs>
    </w:pPr>
  </w:style>
  <w:style w:type="character" w:customStyle="1" w:styleId="afe">
    <w:name w:val="Нижний колонтитул Знак"/>
    <w:link w:val="afd"/>
    <w:uiPriority w:val="99"/>
    <w:rsid w:val="001A5CB8"/>
    <w:rPr>
      <w:rFonts w:ascii="Calibri" w:eastAsia="Calibri" w:hAnsi="Calibri" w:cs="Times New Roman"/>
    </w:rPr>
  </w:style>
  <w:style w:type="character" w:customStyle="1" w:styleId="citation">
    <w:name w:val="citation"/>
    <w:basedOn w:val="a0"/>
    <w:rsid w:val="001A5CB8"/>
  </w:style>
  <w:style w:type="paragraph" w:styleId="aff">
    <w:name w:val="TOC Heading"/>
    <w:basedOn w:val="1"/>
    <w:next w:val="a"/>
    <w:uiPriority w:val="39"/>
    <w:unhideWhenUsed/>
    <w:qFormat/>
    <w:rsid w:val="001A5CB8"/>
    <w:pPr>
      <w:keepLines/>
      <w:spacing w:after="0" w:line="259" w:lineRule="auto"/>
      <w:outlineLvl w:val="9"/>
    </w:pPr>
    <w:rPr>
      <w:b w:val="0"/>
      <w:bCs w:val="0"/>
      <w:color w:val="2E74B5"/>
      <w:kern w:val="0"/>
      <w:lang w:eastAsia="ru-RU"/>
    </w:rPr>
  </w:style>
  <w:style w:type="paragraph" w:styleId="21">
    <w:name w:val="toc 2"/>
    <w:basedOn w:val="a"/>
    <w:next w:val="a"/>
    <w:autoRedefine/>
    <w:uiPriority w:val="39"/>
    <w:unhideWhenUsed/>
    <w:qFormat/>
    <w:rsid w:val="001A5CB8"/>
    <w:pPr>
      <w:spacing w:after="100" w:line="259" w:lineRule="auto"/>
      <w:ind w:left="220"/>
    </w:pPr>
    <w:rPr>
      <w:rFonts w:eastAsia="Times New Roman"/>
      <w:lang w:eastAsia="ru-RU"/>
    </w:rPr>
  </w:style>
  <w:style w:type="paragraph" w:styleId="11">
    <w:name w:val="toc 1"/>
    <w:basedOn w:val="a"/>
    <w:next w:val="a"/>
    <w:autoRedefine/>
    <w:uiPriority w:val="39"/>
    <w:unhideWhenUsed/>
    <w:qFormat/>
    <w:rsid w:val="001A5CB8"/>
    <w:pPr>
      <w:tabs>
        <w:tab w:val="right" w:leader="dot" w:pos="9356"/>
      </w:tabs>
      <w:spacing w:after="0" w:line="240" w:lineRule="auto"/>
      <w:jc w:val="both"/>
    </w:pPr>
    <w:rPr>
      <w:rFonts w:eastAsia="Times New Roman"/>
      <w:lang w:eastAsia="ru-RU"/>
    </w:rPr>
  </w:style>
  <w:style w:type="paragraph" w:styleId="31">
    <w:name w:val="toc 3"/>
    <w:basedOn w:val="a"/>
    <w:next w:val="a"/>
    <w:autoRedefine/>
    <w:uiPriority w:val="39"/>
    <w:unhideWhenUsed/>
    <w:qFormat/>
    <w:rsid w:val="001A5CB8"/>
    <w:pPr>
      <w:spacing w:after="100" w:line="259" w:lineRule="auto"/>
      <w:ind w:left="440"/>
    </w:pPr>
    <w:rPr>
      <w:rFonts w:eastAsia="Times New Roman"/>
      <w:lang w:eastAsia="ru-RU"/>
    </w:rPr>
  </w:style>
  <w:style w:type="character" w:customStyle="1" w:styleId="A50">
    <w:name w:val="A5"/>
    <w:uiPriority w:val="99"/>
    <w:rsid w:val="001A5CB8"/>
    <w:rPr>
      <w:rFonts w:cs="Minion Pro"/>
      <w:color w:val="211D1E"/>
      <w:sz w:val="10"/>
      <w:szCs w:val="10"/>
    </w:rPr>
  </w:style>
  <w:style w:type="character" w:customStyle="1" w:styleId="sr-only">
    <w:name w:val="sr-only"/>
    <w:rsid w:val="001A5CB8"/>
  </w:style>
  <w:style w:type="character" w:customStyle="1" w:styleId="bkciteavail">
    <w:name w:val="bk_cite_avail"/>
    <w:basedOn w:val="a0"/>
    <w:rsid w:val="001A5CB8"/>
  </w:style>
  <w:style w:type="character" w:customStyle="1" w:styleId="issue-itemdetailsdate">
    <w:name w:val="issue-item__details__date"/>
    <w:basedOn w:val="a0"/>
    <w:rsid w:val="001A5CB8"/>
  </w:style>
  <w:style w:type="character" w:customStyle="1" w:styleId="issue-itemdetailsvol">
    <w:name w:val="issue-item__details__vol"/>
    <w:basedOn w:val="a0"/>
    <w:rsid w:val="001A5CB8"/>
  </w:style>
  <w:style w:type="character" w:customStyle="1" w:styleId="issue-itemdetailspages">
    <w:name w:val="issue-item__details__pages"/>
    <w:basedOn w:val="a0"/>
    <w:rsid w:val="001A5CB8"/>
  </w:style>
  <w:style w:type="paragraph" w:customStyle="1" w:styleId="12">
    <w:name w:val="Заголовок1"/>
    <w:basedOn w:val="1"/>
    <w:qFormat/>
    <w:rsid w:val="001A5CB8"/>
    <w:pPr>
      <w:keepLines/>
      <w:spacing w:before="0" w:after="0" w:line="360" w:lineRule="auto"/>
      <w:ind w:firstLine="567"/>
      <w:jc w:val="both"/>
    </w:pPr>
    <w:rPr>
      <w:rFonts w:ascii="Times New Roman" w:hAnsi="Times New Roman"/>
      <w:b w:val="0"/>
      <w:bCs w:val="0"/>
      <w:kern w:val="0"/>
      <w:sz w:val="24"/>
      <w:szCs w:val="28"/>
      <w:lang w:eastAsia="ru-RU"/>
    </w:rPr>
  </w:style>
  <w:style w:type="character" w:customStyle="1" w:styleId="publisherlocation">
    <w:name w:val="publisherlocation"/>
    <w:basedOn w:val="a0"/>
    <w:rsid w:val="005F68BB"/>
  </w:style>
  <w:style w:type="character" w:customStyle="1" w:styleId="accordion-tabbedtab-mobile">
    <w:name w:val="accordion-tabbed__tab-mobile"/>
    <w:basedOn w:val="a0"/>
    <w:rsid w:val="00196DF3"/>
  </w:style>
  <w:style w:type="character" w:customStyle="1" w:styleId="comma-separator">
    <w:name w:val="comma-separator"/>
    <w:basedOn w:val="a0"/>
    <w:rsid w:val="00196DF3"/>
  </w:style>
  <w:style w:type="character" w:customStyle="1" w:styleId="40">
    <w:name w:val="Заголовок 4 Знак"/>
    <w:basedOn w:val="a0"/>
    <w:link w:val="4"/>
    <w:uiPriority w:val="9"/>
    <w:rsid w:val="00077003"/>
    <w:rPr>
      <w:rFonts w:asciiTheme="majorHAnsi" w:eastAsiaTheme="majorEastAsia" w:hAnsiTheme="majorHAnsi" w:cstheme="majorBidi"/>
      <w:b/>
      <w:bCs/>
      <w:i/>
      <w:iCs/>
      <w:color w:val="4F81BD" w:themeColor="accent1"/>
    </w:rPr>
  </w:style>
  <w:style w:type="character" w:customStyle="1" w:styleId="extendedtext-short">
    <w:name w:val="extendedtext-short"/>
    <w:basedOn w:val="a0"/>
    <w:rsid w:val="00FE5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0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hyperlink" Target="https://gco.iarc.fr/today/data.%2012.09.202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commons.wikimedia.org/wiki/File:Bruker_Amazon_Speed_ETD.jpg?uselang=ru"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EE01F47-900B-4152-BEDB-54BD8056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43880</Words>
  <Characters>250120</Characters>
  <Application>Microsoft Office Word</Application>
  <DocSecurity>0</DocSecurity>
  <Lines>2084</Lines>
  <Paragraphs>586</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293414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2023-03-06T02:47:00Z</dcterms:created>
  <dcterms:modified xsi:type="dcterms:W3CDTF">2023-03-06T02:47:00Z</dcterms:modified>
</cp:coreProperties>
</file>